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6378EA" w14:textId="77777777" w:rsidR="00813C4C" w:rsidRDefault="00E46533">
      <w:pPr>
        <w:spacing w:line="360" w:lineRule="auto"/>
        <w:jc w:val="center"/>
        <w:rPr>
          <w:b/>
          <w:smallCaps/>
          <w:sz w:val="28"/>
        </w:rPr>
      </w:pPr>
      <w:r>
        <w:rPr>
          <w:noProof/>
          <w:lang w:eastAsia="zh-TW" w:bidi="ar-SA"/>
        </w:rPr>
        <w:drawing>
          <wp:inline distT="0" distB="0" distL="0" distR="0" wp14:anchorId="484AF85A" wp14:editId="41C99D85">
            <wp:extent cx="1661746" cy="184594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665542" cy="1850162"/>
                    </a:xfrm>
                    <a:prstGeom prst="rect">
                      <a:avLst/>
                    </a:prstGeom>
                    <a:ln/>
                  </pic:spPr>
                </pic:pic>
              </a:graphicData>
            </a:graphic>
          </wp:inline>
        </w:drawing>
      </w:r>
    </w:p>
    <w:p w14:paraId="53CE7BD0" w14:textId="20297AAB" w:rsidR="00813C4C" w:rsidRDefault="008F5B51" w:rsidP="000C419D">
      <w:pPr>
        <w:spacing w:line="360" w:lineRule="auto"/>
        <w:jc w:val="center"/>
        <w:rPr>
          <w:b/>
          <w:smallCaps/>
          <w:sz w:val="28"/>
        </w:rPr>
      </w:pPr>
      <w:r>
        <w:rPr>
          <w:b/>
          <w:smallCaps/>
          <w:sz w:val="28"/>
        </w:rPr>
        <w:t xml:space="preserve">FACTORS </w:t>
      </w:r>
      <w:r w:rsidR="000E0EE0">
        <w:rPr>
          <w:b/>
          <w:smallCaps/>
          <w:sz w:val="28"/>
        </w:rPr>
        <w:t>INFLUENCING</w:t>
      </w:r>
      <w:r>
        <w:rPr>
          <w:b/>
          <w:smallCaps/>
          <w:sz w:val="28"/>
        </w:rPr>
        <w:t xml:space="preserve"> JOB</w:t>
      </w:r>
      <w:r w:rsidR="00F64AEC" w:rsidRPr="00F64AEC">
        <w:rPr>
          <w:b/>
          <w:smallCaps/>
          <w:sz w:val="28"/>
        </w:rPr>
        <w:t xml:space="preserve"> SATISFACTION OF SKILLED LABOUR</w:t>
      </w:r>
      <w:r w:rsidR="00D03A08">
        <w:rPr>
          <w:b/>
          <w:smallCaps/>
          <w:sz w:val="28"/>
        </w:rPr>
        <w:t xml:space="preserve"> </w:t>
      </w:r>
      <w:r w:rsidR="00F64AEC" w:rsidRPr="00F64AEC">
        <w:rPr>
          <w:b/>
          <w:smallCaps/>
          <w:sz w:val="28"/>
        </w:rPr>
        <w:t>MIGRANTS IN THAILAND</w:t>
      </w:r>
    </w:p>
    <w:p w14:paraId="3370ACC3" w14:textId="77777777" w:rsidR="00813C4C" w:rsidRDefault="00813C4C" w:rsidP="000C419D">
      <w:pPr>
        <w:spacing w:line="360" w:lineRule="auto"/>
        <w:jc w:val="center"/>
        <w:rPr>
          <w:b/>
          <w:smallCaps/>
          <w:sz w:val="28"/>
        </w:rPr>
      </w:pPr>
    </w:p>
    <w:p w14:paraId="6B191FDB" w14:textId="77777777" w:rsidR="00764756" w:rsidRDefault="00764756" w:rsidP="000C419D">
      <w:pPr>
        <w:spacing w:line="360" w:lineRule="auto"/>
        <w:rPr>
          <w:b/>
          <w:smallCaps/>
          <w:sz w:val="28"/>
        </w:rPr>
      </w:pPr>
    </w:p>
    <w:p w14:paraId="3DE7FFEE" w14:textId="77777777" w:rsidR="00764756" w:rsidRDefault="00764756" w:rsidP="000C419D">
      <w:pPr>
        <w:spacing w:line="360" w:lineRule="auto"/>
        <w:jc w:val="center"/>
        <w:rPr>
          <w:b/>
          <w:smallCaps/>
          <w:sz w:val="28"/>
        </w:rPr>
      </w:pPr>
    </w:p>
    <w:p w14:paraId="0852328B" w14:textId="77777777" w:rsidR="00764756" w:rsidRDefault="00764756" w:rsidP="000C419D">
      <w:pPr>
        <w:spacing w:line="360" w:lineRule="auto"/>
        <w:jc w:val="center"/>
        <w:rPr>
          <w:b/>
          <w:smallCaps/>
          <w:sz w:val="28"/>
        </w:rPr>
      </w:pPr>
    </w:p>
    <w:p w14:paraId="5469B33F" w14:textId="77777777" w:rsidR="00764756" w:rsidRDefault="00764756" w:rsidP="000C419D">
      <w:pPr>
        <w:spacing w:line="360" w:lineRule="auto"/>
        <w:jc w:val="center"/>
        <w:rPr>
          <w:b/>
          <w:smallCaps/>
          <w:sz w:val="28"/>
        </w:rPr>
      </w:pPr>
    </w:p>
    <w:p w14:paraId="0DE05899" w14:textId="77777777" w:rsidR="00764756" w:rsidRPr="00764756" w:rsidRDefault="00764756" w:rsidP="000C419D">
      <w:pPr>
        <w:pBdr>
          <w:top w:val="nil"/>
          <w:left w:val="nil"/>
          <w:bottom w:val="nil"/>
          <w:right w:val="nil"/>
          <w:between w:val="nil"/>
        </w:pBdr>
        <w:spacing w:line="360" w:lineRule="auto"/>
        <w:jc w:val="center"/>
        <w:rPr>
          <w:b/>
          <w:color w:val="000000"/>
          <w:sz w:val="28"/>
        </w:rPr>
      </w:pPr>
      <w:r w:rsidRPr="00764756">
        <w:rPr>
          <w:b/>
          <w:color w:val="000000"/>
          <w:sz w:val="28"/>
        </w:rPr>
        <w:t>MASTER OF BUSINESS ADMINISTRATION</w:t>
      </w:r>
    </w:p>
    <w:p w14:paraId="72B39622" w14:textId="77777777" w:rsidR="00764756" w:rsidRPr="00764756" w:rsidRDefault="00764756" w:rsidP="000C419D">
      <w:pPr>
        <w:pBdr>
          <w:top w:val="nil"/>
          <w:left w:val="nil"/>
          <w:bottom w:val="nil"/>
          <w:right w:val="nil"/>
          <w:between w:val="nil"/>
        </w:pBdr>
        <w:spacing w:line="360" w:lineRule="auto"/>
        <w:jc w:val="center"/>
        <w:rPr>
          <w:b/>
          <w:color w:val="000000"/>
          <w:sz w:val="28"/>
        </w:rPr>
      </w:pPr>
      <w:r w:rsidRPr="00764756">
        <w:rPr>
          <w:b/>
          <w:color w:val="000000"/>
          <w:sz w:val="28"/>
        </w:rPr>
        <w:t>(MBA)</w:t>
      </w:r>
    </w:p>
    <w:p w14:paraId="6E938B2A" w14:textId="77777777" w:rsidR="00764756" w:rsidRPr="00764756" w:rsidRDefault="00764756" w:rsidP="000C419D">
      <w:pPr>
        <w:pBdr>
          <w:top w:val="nil"/>
          <w:left w:val="nil"/>
          <w:bottom w:val="nil"/>
          <w:right w:val="nil"/>
          <w:between w:val="nil"/>
        </w:pBdr>
        <w:spacing w:line="360" w:lineRule="auto"/>
        <w:jc w:val="center"/>
        <w:rPr>
          <w:b/>
          <w:color w:val="000000"/>
          <w:sz w:val="28"/>
        </w:rPr>
      </w:pPr>
    </w:p>
    <w:p w14:paraId="2D4EAAFE" w14:textId="77777777" w:rsidR="00764756" w:rsidRDefault="00764756" w:rsidP="000C419D">
      <w:pPr>
        <w:pBdr>
          <w:top w:val="nil"/>
          <w:left w:val="nil"/>
          <w:bottom w:val="nil"/>
          <w:right w:val="nil"/>
          <w:between w:val="nil"/>
        </w:pBdr>
        <w:spacing w:line="360" w:lineRule="auto"/>
        <w:jc w:val="center"/>
        <w:rPr>
          <w:color w:val="000000"/>
          <w:sz w:val="28"/>
        </w:rPr>
      </w:pPr>
    </w:p>
    <w:p w14:paraId="2EADAFCE" w14:textId="77777777" w:rsidR="00764756" w:rsidRDefault="00764756" w:rsidP="000C419D">
      <w:pPr>
        <w:pBdr>
          <w:top w:val="nil"/>
          <w:left w:val="nil"/>
          <w:bottom w:val="nil"/>
          <w:right w:val="nil"/>
          <w:between w:val="nil"/>
        </w:pBdr>
        <w:spacing w:line="360" w:lineRule="auto"/>
        <w:jc w:val="center"/>
        <w:rPr>
          <w:color w:val="000000"/>
          <w:sz w:val="28"/>
        </w:rPr>
      </w:pPr>
    </w:p>
    <w:p w14:paraId="671E1236" w14:textId="77777777" w:rsidR="00764756" w:rsidRDefault="00764756" w:rsidP="000C419D">
      <w:pPr>
        <w:pBdr>
          <w:top w:val="nil"/>
          <w:left w:val="nil"/>
          <w:bottom w:val="nil"/>
          <w:right w:val="nil"/>
          <w:between w:val="nil"/>
        </w:pBdr>
        <w:spacing w:line="360" w:lineRule="auto"/>
        <w:rPr>
          <w:color w:val="000000"/>
          <w:sz w:val="28"/>
        </w:rPr>
      </w:pPr>
    </w:p>
    <w:p w14:paraId="274DE36E" w14:textId="77777777" w:rsidR="00764756" w:rsidRPr="00764756" w:rsidRDefault="00764756" w:rsidP="000C419D">
      <w:pPr>
        <w:spacing w:line="360" w:lineRule="auto"/>
        <w:jc w:val="center"/>
        <w:rPr>
          <w:b/>
          <w:sz w:val="28"/>
        </w:rPr>
      </w:pPr>
      <w:r w:rsidRPr="00764756">
        <w:rPr>
          <w:b/>
          <w:sz w:val="28"/>
        </w:rPr>
        <w:t xml:space="preserve">MON </w:t>
      </w:r>
      <w:proofErr w:type="spellStart"/>
      <w:r w:rsidRPr="00764756">
        <w:rPr>
          <w:b/>
          <w:sz w:val="28"/>
        </w:rPr>
        <w:t>MON</w:t>
      </w:r>
      <w:proofErr w:type="spellEnd"/>
      <w:r w:rsidRPr="00764756">
        <w:rPr>
          <w:b/>
          <w:sz w:val="28"/>
        </w:rPr>
        <w:t xml:space="preserve"> KO</w:t>
      </w:r>
    </w:p>
    <w:p w14:paraId="4D8D9DF9" w14:textId="77777777" w:rsidR="00764756" w:rsidRPr="00764756" w:rsidRDefault="00764756" w:rsidP="000C419D">
      <w:pPr>
        <w:spacing w:line="360" w:lineRule="auto"/>
        <w:jc w:val="center"/>
        <w:rPr>
          <w:b/>
          <w:sz w:val="28"/>
        </w:rPr>
      </w:pPr>
      <w:r w:rsidRPr="00764756">
        <w:rPr>
          <w:b/>
          <w:sz w:val="28"/>
        </w:rPr>
        <w:t>SSBR/2023/MBA300689</w:t>
      </w:r>
    </w:p>
    <w:p w14:paraId="4CF23B03" w14:textId="77777777" w:rsidR="00764756" w:rsidRPr="00764756" w:rsidRDefault="00764756" w:rsidP="000C419D">
      <w:pPr>
        <w:spacing w:line="360" w:lineRule="auto"/>
        <w:rPr>
          <w:b/>
          <w:sz w:val="28"/>
        </w:rPr>
      </w:pPr>
    </w:p>
    <w:p w14:paraId="07AD8234" w14:textId="77777777" w:rsidR="00764756" w:rsidRDefault="00764756" w:rsidP="000C419D">
      <w:pPr>
        <w:pBdr>
          <w:top w:val="nil"/>
          <w:left w:val="nil"/>
          <w:bottom w:val="nil"/>
          <w:right w:val="nil"/>
          <w:between w:val="nil"/>
        </w:pBdr>
        <w:spacing w:line="360" w:lineRule="auto"/>
        <w:jc w:val="center"/>
        <w:rPr>
          <w:color w:val="000000"/>
          <w:sz w:val="28"/>
        </w:rPr>
      </w:pPr>
    </w:p>
    <w:p w14:paraId="2668BD8A" w14:textId="77777777" w:rsidR="00764756" w:rsidRDefault="00764756" w:rsidP="000C419D">
      <w:pPr>
        <w:pBdr>
          <w:top w:val="nil"/>
          <w:left w:val="nil"/>
          <w:bottom w:val="nil"/>
          <w:right w:val="nil"/>
          <w:between w:val="nil"/>
        </w:pBdr>
        <w:spacing w:line="360" w:lineRule="auto"/>
        <w:jc w:val="center"/>
        <w:rPr>
          <w:color w:val="000000"/>
          <w:sz w:val="28"/>
        </w:rPr>
      </w:pPr>
    </w:p>
    <w:p w14:paraId="1B3C16E6" w14:textId="77777777" w:rsidR="00764756" w:rsidRPr="00764756" w:rsidRDefault="00764756" w:rsidP="000C419D">
      <w:pPr>
        <w:pBdr>
          <w:top w:val="nil"/>
          <w:left w:val="nil"/>
          <w:bottom w:val="nil"/>
          <w:right w:val="nil"/>
          <w:between w:val="nil"/>
        </w:pBdr>
        <w:spacing w:line="360" w:lineRule="auto"/>
        <w:jc w:val="center"/>
        <w:rPr>
          <w:color w:val="000000"/>
          <w:sz w:val="28"/>
        </w:rPr>
      </w:pPr>
    </w:p>
    <w:p w14:paraId="3E0298EE" w14:textId="77777777" w:rsidR="00764756" w:rsidRPr="00764756" w:rsidRDefault="00764756" w:rsidP="000C419D">
      <w:pPr>
        <w:pBdr>
          <w:top w:val="nil"/>
          <w:left w:val="nil"/>
          <w:bottom w:val="nil"/>
          <w:right w:val="nil"/>
          <w:between w:val="nil"/>
        </w:pBdr>
        <w:spacing w:line="360" w:lineRule="auto"/>
        <w:jc w:val="center"/>
        <w:rPr>
          <w:color w:val="000000"/>
          <w:sz w:val="28"/>
        </w:rPr>
      </w:pPr>
    </w:p>
    <w:p w14:paraId="04B1C752" w14:textId="21A06CCC" w:rsidR="00764756" w:rsidRPr="00764756" w:rsidRDefault="00764756" w:rsidP="000C419D">
      <w:pPr>
        <w:pBdr>
          <w:top w:val="nil"/>
          <w:left w:val="nil"/>
          <w:bottom w:val="nil"/>
          <w:right w:val="nil"/>
          <w:between w:val="nil"/>
        </w:pBdr>
        <w:spacing w:line="360" w:lineRule="auto"/>
        <w:jc w:val="center"/>
        <w:rPr>
          <w:b/>
          <w:color w:val="000000"/>
          <w:sz w:val="28"/>
        </w:rPr>
      </w:pPr>
      <w:r>
        <w:rPr>
          <w:b/>
          <w:color w:val="000000"/>
          <w:sz w:val="28"/>
        </w:rPr>
        <w:t>MAY</w:t>
      </w:r>
      <w:r w:rsidRPr="00764756">
        <w:rPr>
          <w:b/>
          <w:color w:val="000000"/>
          <w:sz w:val="28"/>
        </w:rPr>
        <w:t xml:space="preserve"> 2025</w:t>
      </w:r>
    </w:p>
    <w:p w14:paraId="4069E954" w14:textId="77777777" w:rsidR="00764756" w:rsidRDefault="00764756" w:rsidP="000C419D">
      <w:pPr>
        <w:spacing w:line="360" w:lineRule="auto"/>
        <w:rPr>
          <w:b/>
          <w:smallCaps/>
          <w:sz w:val="28"/>
        </w:rPr>
      </w:pPr>
    </w:p>
    <w:p w14:paraId="553934D3" w14:textId="71230314" w:rsidR="00764756" w:rsidRDefault="00764756" w:rsidP="000C419D">
      <w:pPr>
        <w:spacing w:line="360" w:lineRule="auto"/>
        <w:jc w:val="center"/>
        <w:rPr>
          <w:b/>
          <w:smallCaps/>
          <w:sz w:val="28"/>
        </w:rPr>
      </w:pPr>
      <w:r>
        <w:rPr>
          <w:noProof/>
          <w:lang w:eastAsia="zh-TW" w:bidi="ar-SA"/>
        </w:rPr>
        <w:lastRenderedPageBreak/>
        <w:drawing>
          <wp:inline distT="0" distB="0" distL="0" distR="0" wp14:anchorId="4813433D" wp14:editId="26076170">
            <wp:extent cx="1806521" cy="1967309"/>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806521" cy="1967309"/>
                    </a:xfrm>
                    <a:prstGeom prst="rect">
                      <a:avLst/>
                    </a:prstGeom>
                    <a:ln/>
                  </pic:spPr>
                </pic:pic>
              </a:graphicData>
            </a:graphic>
          </wp:inline>
        </w:drawing>
      </w:r>
    </w:p>
    <w:p w14:paraId="04A07249" w14:textId="04A4F893" w:rsidR="00813C4C" w:rsidRDefault="008F5B51" w:rsidP="000C419D">
      <w:pPr>
        <w:spacing w:line="360" w:lineRule="auto"/>
        <w:jc w:val="center"/>
        <w:rPr>
          <w:b/>
          <w:smallCaps/>
          <w:sz w:val="28"/>
        </w:rPr>
      </w:pPr>
      <w:r>
        <w:rPr>
          <w:b/>
          <w:smallCaps/>
          <w:sz w:val="28"/>
        </w:rPr>
        <w:t xml:space="preserve">FACTORS </w:t>
      </w:r>
      <w:r w:rsidR="000E0EE0">
        <w:rPr>
          <w:b/>
          <w:smallCaps/>
          <w:sz w:val="28"/>
        </w:rPr>
        <w:t>INFLUENCING</w:t>
      </w:r>
      <w:r>
        <w:rPr>
          <w:b/>
          <w:smallCaps/>
          <w:sz w:val="28"/>
        </w:rPr>
        <w:t xml:space="preserve"> JOB</w:t>
      </w:r>
      <w:r w:rsidR="00D03A08">
        <w:rPr>
          <w:b/>
          <w:smallCaps/>
          <w:sz w:val="28"/>
        </w:rPr>
        <w:t xml:space="preserve"> SATISFACTION OF SKILLED LABOUR </w:t>
      </w:r>
      <w:r w:rsidR="00F64AEC" w:rsidRPr="00F64AEC">
        <w:rPr>
          <w:b/>
          <w:smallCaps/>
          <w:sz w:val="28"/>
        </w:rPr>
        <w:t>MIGRANTS IN THAILAND</w:t>
      </w:r>
    </w:p>
    <w:p w14:paraId="6739F7AC" w14:textId="77777777" w:rsidR="000C419D" w:rsidRDefault="000C419D" w:rsidP="000C419D">
      <w:pPr>
        <w:spacing w:line="360" w:lineRule="auto"/>
        <w:jc w:val="center"/>
        <w:rPr>
          <w:b/>
          <w:smallCaps/>
          <w:sz w:val="28"/>
        </w:rPr>
      </w:pPr>
    </w:p>
    <w:p w14:paraId="35DF606B" w14:textId="77777777" w:rsidR="000C419D" w:rsidRDefault="000C419D" w:rsidP="000C419D">
      <w:pPr>
        <w:spacing w:line="360" w:lineRule="auto"/>
        <w:jc w:val="center"/>
        <w:rPr>
          <w:b/>
          <w:smallCaps/>
          <w:sz w:val="28"/>
        </w:rPr>
      </w:pPr>
    </w:p>
    <w:p w14:paraId="1A4D0BE6" w14:textId="77777777" w:rsidR="00813C4C" w:rsidRDefault="00E46533" w:rsidP="000C419D">
      <w:pPr>
        <w:spacing w:line="360" w:lineRule="auto"/>
        <w:jc w:val="center"/>
        <w:rPr>
          <w:b/>
          <w:smallCaps/>
          <w:sz w:val="28"/>
        </w:rPr>
      </w:pPr>
      <w:r>
        <w:t>A Thesis Presented</w:t>
      </w:r>
    </w:p>
    <w:p w14:paraId="18CE44EF" w14:textId="77777777" w:rsidR="00813C4C" w:rsidRDefault="00E46533" w:rsidP="000C419D">
      <w:pPr>
        <w:spacing w:line="360" w:lineRule="auto"/>
        <w:jc w:val="center"/>
      </w:pPr>
      <w:r>
        <w:t>by</w:t>
      </w:r>
    </w:p>
    <w:p w14:paraId="3C373827" w14:textId="77777777" w:rsidR="00813C4C" w:rsidRDefault="00E46533" w:rsidP="000C419D">
      <w:pPr>
        <w:spacing w:line="360" w:lineRule="auto"/>
        <w:jc w:val="center"/>
      </w:pPr>
      <w:r>
        <w:t xml:space="preserve">MON </w:t>
      </w:r>
      <w:proofErr w:type="spellStart"/>
      <w:r>
        <w:t>MON</w:t>
      </w:r>
      <w:proofErr w:type="spellEnd"/>
      <w:r>
        <w:t xml:space="preserve"> KO</w:t>
      </w:r>
    </w:p>
    <w:p w14:paraId="2D71F3E8" w14:textId="77777777" w:rsidR="00813C4C" w:rsidRDefault="00813C4C" w:rsidP="000C419D">
      <w:pPr>
        <w:spacing w:line="360" w:lineRule="auto"/>
        <w:jc w:val="center"/>
      </w:pPr>
    </w:p>
    <w:p w14:paraId="07A6C68E" w14:textId="77777777" w:rsidR="00813C4C" w:rsidRDefault="00813C4C" w:rsidP="000C419D">
      <w:pPr>
        <w:spacing w:line="360" w:lineRule="auto"/>
        <w:jc w:val="center"/>
      </w:pPr>
    </w:p>
    <w:p w14:paraId="241BDCB3" w14:textId="77777777" w:rsidR="00813C4C" w:rsidRDefault="00E46533" w:rsidP="000C419D">
      <w:pPr>
        <w:pBdr>
          <w:top w:val="nil"/>
          <w:left w:val="nil"/>
          <w:bottom w:val="nil"/>
          <w:right w:val="nil"/>
          <w:between w:val="nil"/>
        </w:pBdr>
        <w:spacing w:line="360" w:lineRule="auto"/>
        <w:jc w:val="center"/>
        <w:rPr>
          <w:color w:val="000000"/>
        </w:rPr>
      </w:pPr>
      <w:r>
        <w:rPr>
          <w:color w:val="000000"/>
        </w:rPr>
        <w:t>Submitted to the Swiss School of Business Research</w:t>
      </w:r>
    </w:p>
    <w:p w14:paraId="6A5D1A7A" w14:textId="294DF32C" w:rsidR="00813C4C" w:rsidRDefault="00E46533" w:rsidP="000C419D">
      <w:pPr>
        <w:pBdr>
          <w:top w:val="nil"/>
          <w:left w:val="nil"/>
          <w:bottom w:val="nil"/>
          <w:right w:val="nil"/>
          <w:between w:val="nil"/>
        </w:pBdr>
        <w:spacing w:line="360" w:lineRule="auto"/>
        <w:jc w:val="center"/>
        <w:rPr>
          <w:color w:val="000000"/>
        </w:rPr>
      </w:pPr>
      <w:r>
        <w:rPr>
          <w:color w:val="000000"/>
        </w:rPr>
        <w:t>in partial fulfillment</w:t>
      </w:r>
      <w:r w:rsidR="00764756">
        <w:rPr>
          <w:color w:val="000000"/>
        </w:rPr>
        <w:t xml:space="preserve"> </w:t>
      </w:r>
      <w:r>
        <w:rPr>
          <w:color w:val="000000"/>
        </w:rPr>
        <w:t>of the requirements for the degree of</w:t>
      </w:r>
    </w:p>
    <w:p w14:paraId="10CD9776" w14:textId="77777777" w:rsidR="00813C4C" w:rsidRDefault="00813C4C" w:rsidP="000C419D">
      <w:pPr>
        <w:pBdr>
          <w:top w:val="nil"/>
          <w:left w:val="nil"/>
          <w:bottom w:val="nil"/>
          <w:right w:val="nil"/>
          <w:between w:val="nil"/>
        </w:pBdr>
        <w:spacing w:line="360" w:lineRule="auto"/>
        <w:jc w:val="center"/>
        <w:rPr>
          <w:color w:val="000000"/>
        </w:rPr>
      </w:pPr>
    </w:p>
    <w:p w14:paraId="4B360B1E" w14:textId="77777777" w:rsidR="00764756" w:rsidRDefault="00764756" w:rsidP="000C419D">
      <w:pPr>
        <w:pBdr>
          <w:top w:val="nil"/>
          <w:left w:val="nil"/>
          <w:bottom w:val="nil"/>
          <w:right w:val="nil"/>
          <w:between w:val="nil"/>
        </w:pBdr>
        <w:spacing w:line="360" w:lineRule="auto"/>
        <w:jc w:val="center"/>
        <w:rPr>
          <w:color w:val="000000"/>
        </w:rPr>
      </w:pPr>
    </w:p>
    <w:p w14:paraId="73555A95" w14:textId="77777777" w:rsidR="00764756" w:rsidRDefault="00764756" w:rsidP="000C419D">
      <w:pPr>
        <w:pBdr>
          <w:top w:val="nil"/>
          <w:left w:val="nil"/>
          <w:bottom w:val="nil"/>
          <w:right w:val="nil"/>
          <w:between w:val="nil"/>
        </w:pBdr>
        <w:spacing w:line="360" w:lineRule="auto"/>
        <w:jc w:val="center"/>
        <w:rPr>
          <w:color w:val="000000"/>
        </w:rPr>
      </w:pPr>
    </w:p>
    <w:p w14:paraId="2C80FA6B" w14:textId="77777777" w:rsidR="00764756" w:rsidRDefault="00764756" w:rsidP="000C419D">
      <w:pPr>
        <w:pBdr>
          <w:top w:val="nil"/>
          <w:left w:val="nil"/>
          <w:bottom w:val="nil"/>
          <w:right w:val="nil"/>
          <w:between w:val="nil"/>
        </w:pBdr>
        <w:spacing w:line="360" w:lineRule="auto"/>
        <w:jc w:val="center"/>
        <w:rPr>
          <w:color w:val="000000"/>
        </w:rPr>
      </w:pPr>
    </w:p>
    <w:p w14:paraId="19515942" w14:textId="77777777" w:rsidR="00813C4C" w:rsidRDefault="00E46533" w:rsidP="000C419D">
      <w:pPr>
        <w:pBdr>
          <w:top w:val="nil"/>
          <w:left w:val="nil"/>
          <w:bottom w:val="nil"/>
          <w:right w:val="nil"/>
          <w:between w:val="nil"/>
        </w:pBdr>
        <w:spacing w:line="360" w:lineRule="auto"/>
        <w:jc w:val="center"/>
        <w:rPr>
          <w:color w:val="000000"/>
        </w:rPr>
      </w:pPr>
      <w:r>
        <w:rPr>
          <w:color w:val="000000"/>
        </w:rPr>
        <w:t>MASTER OF BUSINESS ADMINISTRATION</w:t>
      </w:r>
    </w:p>
    <w:p w14:paraId="60D9F152" w14:textId="77777777" w:rsidR="00813C4C" w:rsidRDefault="00E46533" w:rsidP="000C419D">
      <w:pPr>
        <w:pBdr>
          <w:top w:val="nil"/>
          <w:left w:val="nil"/>
          <w:bottom w:val="nil"/>
          <w:right w:val="nil"/>
          <w:between w:val="nil"/>
        </w:pBdr>
        <w:spacing w:line="360" w:lineRule="auto"/>
        <w:jc w:val="center"/>
        <w:rPr>
          <w:color w:val="000000"/>
        </w:rPr>
      </w:pPr>
      <w:r>
        <w:rPr>
          <w:color w:val="000000"/>
        </w:rPr>
        <w:t>(MBA)</w:t>
      </w:r>
    </w:p>
    <w:p w14:paraId="227A95BE" w14:textId="77777777" w:rsidR="00764756" w:rsidRDefault="00764756" w:rsidP="000C419D">
      <w:pPr>
        <w:pBdr>
          <w:top w:val="nil"/>
          <w:left w:val="nil"/>
          <w:bottom w:val="nil"/>
          <w:right w:val="nil"/>
          <w:between w:val="nil"/>
        </w:pBdr>
        <w:spacing w:line="360" w:lineRule="auto"/>
        <w:jc w:val="center"/>
        <w:rPr>
          <w:color w:val="000000"/>
        </w:rPr>
      </w:pPr>
    </w:p>
    <w:p w14:paraId="53CF6660" w14:textId="77777777" w:rsidR="00764756" w:rsidRDefault="00764756" w:rsidP="000C419D">
      <w:pPr>
        <w:pBdr>
          <w:top w:val="nil"/>
          <w:left w:val="nil"/>
          <w:bottom w:val="nil"/>
          <w:right w:val="nil"/>
          <w:between w:val="nil"/>
        </w:pBdr>
        <w:spacing w:line="360" w:lineRule="auto"/>
        <w:jc w:val="center"/>
        <w:rPr>
          <w:color w:val="000000"/>
        </w:rPr>
      </w:pPr>
    </w:p>
    <w:p w14:paraId="56974E3C" w14:textId="77777777" w:rsidR="00764756" w:rsidRDefault="00764756" w:rsidP="000C419D">
      <w:pPr>
        <w:pBdr>
          <w:top w:val="nil"/>
          <w:left w:val="nil"/>
          <w:bottom w:val="nil"/>
          <w:right w:val="nil"/>
          <w:between w:val="nil"/>
        </w:pBdr>
        <w:spacing w:line="360" w:lineRule="auto"/>
        <w:jc w:val="center"/>
        <w:rPr>
          <w:color w:val="000000"/>
        </w:rPr>
      </w:pPr>
    </w:p>
    <w:p w14:paraId="37B7B476" w14:textId="42CF7971" w:rsidR="00813C4C" w:rsidRDefault="00764756" w:rsidP="000C419D">
      <w:pPr>
        <w:pBdr>
          <w:top w:val="nil"/>
          <w:left w:val="nil"/>
          <w:bottom w:val="nil"/>
          <w:right w:val="nil"/>
          <w:between w:val="nil"/>
        </w:pBdr>
        <w:spacing w:line="360" w:lineRule="auto"/>
        <w:jc w:val="center"/>
        <w:rPr>
          <w:color w:val="000000"/>
        </w:rPr>
      </w:pPr>
      <w:r>
        <w:rPr>
          <w:color w:val="000000"/>
        </w:rPr>
        <w:t>MAY</w:t>
      </w:r>
      <w:r w:rsidR="0084699F">
        <w:rPr>
          <w:color w:val="000000"/>
        </w:rPr>
        <w:t xml:space="preserve"> 2025</w:t>
      </w:r>
    </w:p>
    <w:p w14:paraId="08723D4C" w14:textId="77777777" w:rsidR="00385688" w:rsidRDefault="00385688" w:rsidP="000C419D">
      <w:pPr>
        <w:pBdr>
          <w:top w:val="nil"/>
          <w:left w:val="nil"/>
          <w:bottom w:val="nil"/>
          <w:right w:val="nil"/>
          <w:between w:val="nil"/>
        </w:pBdr>
        <w:spacing w:line="360" w:lineRule="auto"/>
        <w:rPr>
          <w:color w:val="000000"/>
        </w:rPr>
      </w:pPr>
    </w:p>
    <w:p w14:paraId="310C9049" w14:textId="77777777" w:rsidR="005F3EAA" w:rsidRDefault="005F3EAA" w:rsidP="000C419D">
      <w:pPr>
        <w:pBdr>
          <w:top w:val="nil"/>
          <w:left w:val="nil"/>
          <w:bottom w:val="nil"/>
          <w:right w:val="nil"/>
          <w:between w:val="nil"/>
        </w:pBdr>
        <w:spacing w:line="360" w:lineRule="auto"/>
        <w:rPr>
          <w:color w:val="000000"/>
        </w:rPr>
      </w:pPr>
    </w:p>
    <w:p w14:paraId="03DE07AF" w14:textId="77777777" w:rsidR="00385688" w:rsidRDefault="00385688" w:rsidP="000C419D">
      <w:pPr>
        <w:pBdr>
          <w:top w:val="nil"/>
          <w:left w:val="nil"/>
          <w:bottom w:val="nil"/>
          <w:right w:val="nil"/>
          <w:between w:val="nil"/>
        </w:pBdr>
        <w:spacing w:line="360" w:lineRule="auto"/>
        <w:jc w:val="center"/>
        <w:rPr>
          <w:color w:val="000000"/>
        </w:rPr>
      </w:pPr>
    </w:p>
    <w:p w14:paraId="31789BD7" w14:textId="2AB5C88D" w:rsidR="00813C4C" w:rsidRPr="000C419D" w:rsidRDefault="00E46533" w:rsidP="000C419D">
      <w:pPr>
        <w:spacing w:line="360" w:lineRule="auto"/>
        <w:jc w:val="center"/>
      </w:pPr>
      <w:r>
        <w:t xml:space="preserve">Copyright by MON </w:t>
      </w:r>
      <w:proofErr w:type="spellStart"/>
      <w:r>
        <w:t>MON</w:t>
      </w:r>
      <w:proofErr w:type="spellEnd"/>
      <w:r>
        <w:t xml:space="preserve"> KO, 2025</w:t>
      </w:r>
    </w:p>
    <w:p w14:paraId="7AFF588D" w14:textId="77777777" w:rsidR="00813C4C" w:rsidRDefault="00E46533">
      <w:pPr>
        <w:spacing w:line="360" w:lineRule="auto"/>
        <w:jc w:val="center"/>
      </w:pPr>
      <w:r>
        <w:lastRenderedPageBreak/>
        <w:t>All Rights Reserved</w:t>
      </w:r>
    </w:p>
    <w:p w14:paraId="30F50412" w14:textId="77777777" w:rsidR="00813C4C" w:rsidRDefault="00813C4C">
      <w:pPr>
        <w:spacing w:line="360" w:lineRule="auto"/>
        <w:jc w:val="center"/>
        <w:rPr>
          <w:b/>
          <w:smallCaps/>
          <w:sz w:val="28"/>
        </w:rPr>
      </w:pPr>
    </w:p>
    <w:p w14:paraId="08426CBA" w14:textId="739F1AD1" w:rsidR="00813C4C" w:rsidRDefault="008F5B51">
      <w:pPr>
        <w:spacing w:line="360" w:lineRule="auto"/>
        <w:jc w:val="center"/>
        <w:rPr>
          <w:b/>
          <w:smallCaps/>
          <w:sz w:val="28"/>
        </w:rPr>
      </w:pPr>
      <w:r>
        <w:rPr>
          <w:b/>
          <w:smallCaps/>
          <w:sz w:val="28"/>
        </w:rPr>
        <w:t xml:space="preserve">FACTORS </w:t>
      </w:r>
      <w:r w:rsidR="000E0EE0">
        <w:rPr>
          <w:b/>
          <w:smallCaps/>
          <w:sz w:val="28"/>
        </w:rPr>
        <w:t>INFLUENCING</w:t>
      </w:r>
      <w:r>
        <w:rPr>
          <w:b/>
          <w:smallCaps/>
          <w:sz w:val="28"/>
        </w:rPr>
        <w:t xml:space="preserve"> JOB</w:t>
      </w:r>
      <w:r w:rsidR="00F64AEC" w:rsidRPr="00F64AEC">
        <w:rPr>
          <w:b/>
          <w:smallCaps/>
          <w:sz w:val="28"/>
        </w:rPr>
        <w:t xml:space="preserve"> SATISFACTION OF SKILLED LABOUR</w:t>
      </w:r>
      <w:r w:rsidR="00D03A08">
        <w:rPr>
          <w:b/>
          <w:smallCaps/>
          <w:sz w:val="28"/>
        </w:rPr>
        <w:t xml:space="preserve"> </w:t>
      </w:r>
      <w:bookmarkStart w:id="0" w:name="_GoBack"/>
      <w:bookmarkEnd w:id="0"/>
      <w:r w:rsidR="00F64AEC" w:rsidRPr="00F64AEC">
        <w:rPr>
          <w:b/>
          <w:smallCaps/>
          <w:sz w:val="28"/>
        </w:rPr>
        <w:t>MIGRANTS IN THAILAND</w:t>
      </w:r>
    </w:p>
    <w:p w14:paraId="7751C7ED" w14:textId="77777777" w:rsidR="00813C4C" w:rsidRDefault="00813C4C">
      <w:pPr>
        <w:spacing w:line="360" w:lineRule="auto"/>
        <w:jc w:val="center"/>
        <w:rPr>
          <w:b/>
          <w:smallCaps/>
          <w:sz w:val="28"/>
        </w:rPr>
      </w:pPr>
    </w:p>
    <w:p w14:paraId="176FBD52" w14:textId="77777777" w:rsidR="00813C4C" w:rsidRDefault="00E46533">
      <w:pPr>
        <w:spacing w:line="360" w:lineRule="auto"/>
        <w:jc w:val="center"/>
        <w:rPr>
          <w:b/>
          <w:smallCaps/>
          <w:sz w:val="28"/>
        </w:rPr>
      </w:pPr>
      <w:r>
        <w:t>A Thesis Presented</w:t>
      </w:r>
    </w:p>
    <w:p w14:paraId="34BEADC2" w14:textId="77777777" w:rsidR="00813C4C" w:rsidRDefault="00E46533">
      <w:pPr>
        <w:spacing w:line="360" w:lineRule="auto"/>
        <w:jc w:val="center"/>
      </w:pPr>
      <w:r>
        <w:t>by</w:t>
      </w:r>
    </w:p>
    <w:p w14:paraId="121CC372" w14:textId="77777777" w:rsidR="00813C4C" w:rsidRDefault="00E46533">
      <w:pPr>
        <w:spacing w:line="360" w:lineRule="auto"/>
        <w:jc w:val="center"/>
      </w:pPr>
      <w:r>
        <w:t xml:space="preserve">MON </w:t>
      </w:r>
      <w:proofErr w:type="spellStart"/>
      <w:r>
        <w:t>MON</w:t>
      </w:r>
      <w:proofErr w:type="spellEnd"/>
      <w:r>
        <w:t xml:space="preserve"> KO</w:t>
      </w:r>
    </w:p>
    <w:p w14:paraId="7482A954" w14:textId="77777777" w:rsidR="00813C4C" w:rsidRDefault="00813C4C">
      <w:pPr>
        <w:spacing w:line="360" w:lineRule="auto"/>
        <w:jc w:val="center"/>
        <w:rPr>
          <w:b/>
          <w:smallCaps/>
          <w:sz w:val="28"/>
        </w:rPr>
      </w:pPr>
    </w:p>
    <w:p w14:paraId="53A6EF34" w14:textId="77777777" w:rsidR="00813C4C" w:rsidRDefault="00813C4C" w:rsidP="000C419D">
      <w:pPr>
        <w:spacing w:line="360" w:lineRule="auto"/>
        <w:jc w:val="center"/>
        <w:rPr>
          <w:b/>
          <w:smallCaps/>
          <w:sz w:val="28"/>
        </w:rPr>
      </w:pPr>
    </w:p>
    <w:p w14:paraId="4633891D" w14:textId="77777777" w:rsidR="00813C4C" w:rsidRDefault="00E46533" w:rsidP="000C419D">
      <w:pPr>
        <w:spacing w:line="360" w:lineRule="auto"/>
      </w:pPr>
      <w:r>
        <w:t>Approved as to style and content by:</w:t>
      </w:r>
    </w:p>
    <w:p w14:paraId="421FF49A" w14:textId="77777777" w:rsidR="00813C4C" w:rsidRDefault="00813C4C" w:rsidP="000C419D">
      <w:pPr>
        <w:spacing w:line="360" w:lineRule="auto"/>
      </w:pPr>
    </w:p>
    <w:p w14:paraId="5EF79455" w14:textId="77777777" w:rsidR="00813C4C" w:rsidRDefault="00813C4C" w:rsidP="000C419D">
      <w:pPr>
        <w:spacing w:line="360" w:lineRule="auto"/>
      </w:pPr>
    </w:p>
    <w:p w14:paraId="5B02594B" w14:textId="602895F1" w:rsidR="00813C4C" w:rsidRDefault="000C419D" w:rsidP="000C419D">
      <w:pPr>
        <w:tabs>
          <w:tab w:val="left" w:pos="4320"/>
        </w:tabs>
        <w:spacing w:line="360" w:lineRule="auto"/>
        <w:ind w:left="-72"/>
      </w:pPr>
      <w:r>
        <w:t xml:space="preserve">  _______________________________</w:t>
      </w:r>
      <w:r w:rsidR="00E46533">
        <w:tab/>
      </w:r>
    </w:p>
    <w:p w14:paraId="042878FA" w14:textId="54379F48" w:rsidR="00813C4C" w:rsidRDefault="00385688" w:rsidP="000C419D">
      <w:pPr>
        <w:tabs>
          <w:tab w:val="left" w:pos="5040"/>
        </w:tabs>
        <w:spacing w:line="360" w:lineRule="auto"/>
      </w:pPr>
      <w:r>
        <w:t>Dr.</w:t>
      </w:r>
      <w:r w:rsidR="00E46533">
        <w:t xml:space="preserve"> </w:t>
      </w:r>
      <w:proofErr w:type="spellStart"/>
      <w:r w:rsidR="00E46533">
        <w:t>Paing</w:t>
      </w:r>
      <w:proofErr w:type="spellEnd"/>
      <w:r w:rsidR="00E46533">
        <w:t xml:space="preserve"> </w:t>
      </w:r>
      <w:proofErr w:type="spellStart"/>
      <w:r w:rsidR="00E46533">
        <w:t>Soe</w:t>
      </w:r>
      <w:proofErr w:type="spellEnd"/>
      <w:r w:rsidR="00E46533">
        <w:t>, Chair</w:t>
      </w:r>
    </w:p>
    <w:p w14:paraId="17D12148" w14:textId="10E4A0FF" w:rsidR="00813C4C" w:rsidRDefault="00E46533" w:rsidP="000C419D">
      <w:pPr>
        <w:tabs>
          <w:tab w:val="left" w:pos="5040"/>
        </w:tabs>
        <w:spacing w:line="360" w:lineRule="auto"/>
      </w:pPr>
      <w:r>
        <w:t xml:space="preserve">President, </w:t>
      </w:r>
      <w:r w:rsidR="00385688">
        <w:t>Centre for Professional Development</w:t>
      </w:r>
      <w:r>
        <w:tab/>
      </w:r>
    </w:p>
    <w:p w14:paraId="4CF690F6" w14:textId="77777777" w:rsidR="00813C4C" w:rsidRDefault="00813C4C" w:rsidP="000C419D">
      <w:pPr>
        <w:tabs>
          <w:tab w:val="left" w:pos="5040"/>
        </w:tabs>
        <w:spacing w:line="360" w:lineRule="auto"/>
      </w:pPr>
    </w:p>
    <w:p w14:paraId="2A2403FC" w14:textId="77777777" w:rsidR="00813C4C" w:rsidRDefault="00813C4C" w:rsidP="000C419D">
      <w:pPr>
        <w:tabs>
          <w:tab w:val="left" w:pos="5040"/>
        </w:tabs>
        <w:spacing w:line="360" w:lineRule="auto"/>
      </w:pPr>
    </w:p>
    <w:p w14:paraId="42B9B37D" w14:textId="77777777" w:rsidR="00813C4C" w:rsidRDefault="00813C4C" w:rsidP="000C419D">
      <w:pPr>
        <w:tabs>
          <w:tab w:val="left" w:pos="5040"/>
        </w:tabs>
        <w:spacing w:line="360" w:lineRule="auto"/>
      </w:pPr>
    </w:p>
    <w:p w14:paraId="69278D30" w14:textId="77777777" w:rsidR="00813C4C" w:rsidRDefault="00813C4C" w:rsidP="000C419D">
      <w:pPr>
        <w:tabs>
          <w:tab w:val="left" w:pos="5040"/>
        </w:tabs>
        <w:spacing w:line="360" w:lineRule="auto"/>
      </w:pPr>
    </w:p>
    <w:p w14:paraId="2D604EEB" w14:textId="48C4386F" w:rsidR="00813C4C" w:rsidRDefault="000C419D" w:rsidP="000C419D">
      <w:pPr>
        <w:tabs>
          <w:tab w:val="left" w:pos="4320"/>
        </w:tabs>
        <w:spacing w:line="360" w:lineRule="auto"/>
        <w:ind w:left="-72"/>
      </w:pPr>
      <w:r>
        <w:t xml:space="preserve"> ________________________________</w:t>
      </w:r>
      <w:r w:rsidR="00E46533">
        <w:tab/>
      </w:r>
    </w:p>
    <w:p w14:paraId="62C05719" w14:textId="77777777" w:rsidR="00813C4C" w:rsidRDefault="00E46533" w:rsidP="000C419D">
      <w:pPr>
        <w:tabs>
          <w:tab w:val="left" w:pos="5040"/>
        </w:tabs>
        <w:spacing w:line="360" w:lineRule="auto"/>
      </w:pPr>
      <w:proofErr w:type="spellStart"/>
      <w:r>
        <w:t>Daw</w:t>
      </w:r>
      <w:proofErr w:type="spellEnd"/>
      <w:r>
        <w:t xml:space="preserve"> </w:t>
      </w:r>
      <w:proofErr w:type="spellStart"/>
      <w:r>
        <w:t>Myat</w:t>
      </w:r>
      <w:proofErr w:type="spellEnd"/>
      <w:r>
        <w:t xml:space="preserve"> </w:t>
      </w:r>
      <w:proofErr w:type="spellStart"/>
      <w:r>
        <w:t>Myat</w:t>
      </w:r>
      <w:proofErr w:type="spellEnd"/>
      <w:r>
        <w:t xml:space="preserve"> </w:t>
      </w:r>
      <w:proofErr w:type="spellStart"/>
      <w:r>
        <w:t>Oo</w:t>
      </w:r>
      <w:proofErr w:type="spellEnd"/>
      <w:r>
        <w:t>, Supervisor</w:t>
      </w:r>
    </w:p>
    <w:p w14:paraId="07DA5019" w14:textId="006AEFA4" w:rsidR="00813C4C" w:rsidRDefault="0033024B" w:rsidP="000C419D">
      <w:pPr>
        <w:tabs>
          <w:tab w:val="left" w:pos="5040"/>
        </w:tabs>
        <w:spacing w:line="360" w:lineRule="auto"/>
      </w:pPr>
      <w:r>
        <w:t>Academic Director</w:t>
      </w:r>
      <w:r w:rsidR="00E46533">
        <w:t xml:space="preserve">, </w:t>
      </w:r>
      <w:r w:rsidR="00385688">
        <w:t>Centre for Professional Development</w:t>
      </w:r>
    </w:p>
    <w:p w14:paraId="5D3F85C7" w14:textId="77777777" w:rsidR="00813C4C" w:rsidRDefault="00813C4C" w:rsidP="000C419D">
      <w:pPr>
        <w:tabs>
          <w:tab w:val="left" w:pos="5040"/>
        </w:tabs>
        <w:spacing w:line="360" w:lineRule="auto"/>
      </w:pPr>
    </w:p>
    <w:p w14:paraId="68FC140F" w14:textId="77777777" w:rsidR="00813C4C" w:rsidRDefault="00813C4C" w:rsidP="000C419D">
      <w:pPr>
        <w:tabs>
          <w:tab w:val="left" w:pos="5040"/>
        </w:tabs>
        <w:spacing w:line="360" w:lineRule="auto"/>
      </w:pPr>
    </w:p>
    <w:p w14:paraId="299A6B74" w14:textId="77777777" w:rsidR="00813C4C" w:rsidRDefault="00813C4C" w:rsidP="000C419D">
      <w:pPr>
        <w:tabs>
          <w:tab w:val="left" w:pos="5040"/>
        </w:tabs>
        <w:spacing w:line="360" w:lineRule="auto"/>
      </w:pPr>
    </w:p>
    <w:p w14:paraId="2418F91D" w14:textId="77777777" w:rsidR="00813C4C" w:rsidRDefault="00813C4C" w:rsidP="000C419D">
      <w:pPr>
        <w:tabs>
          <w:tab w:val="left" w:pos="5040"/>
        </w:tabs>
        <w:spacing w:line="360" w:lineRule="auto"/>
      </w:pPr>
    </w:p>
    <w:p w14:paraId="6D199B4F" w14:textId="77777777" w:rsidR="00813C4C" w:rsidRPr="000C419D" w:rsidRDefault="00E46533" w:rsidP="000C419D">
      <w:pPr>
        <w:tabs>
          <w:tab w:val="right" w:pos="8496"/>
        </w:tabs>
        <w:spacing w:line="360" w:lineRule="auto"/>
        <w:ind w:left="3528" w:firstLine="700"/>
      </w:pPr>
      <w:r w:rsidRPr="000C419D">
        <w:t xml:space="preserve"> Dr. Stephen Harrison</w:t>
      </w:r>
    </w:p>
    <w:p w14:paraId="0A68145F" w14:textId="77777777" w:rsidR="00813C4C" w:rsidRDefault="00E46533" w:rsidP="000C419D">
      <w:pPr>
        <w:tabs>
          <w:tab w:val="right" w:pos="8496"/>
        </w:tabs>
        <w:spacing w:line="360" w:lineRule="auto"/>
        <w:ind w:left="4320"/>
      </w:pPr>
      <w:r>
        <w:t xml:space="preserve">Dean </w:t>
      </w:r>
    </w:p>
    <w:p w14:paraId="55E23EED" w14:textId="77777777" w:rsidR="00813C4C" w:rsidRDefault="00E46533" w:rsidP="000C419D">
      <w:pPr>
        <w:tabs>
          <w:tab w:val="right" w:pos="8496"/>
        </w:tabs>
        <w:spacing w:line="360" w:lineRule="auto"/>
        <w:ind w:left="3600" w:firstLine="720"/>
      </w:pPr>
      <w:r>
        <w:t>Swiss School of Business Research</w:t>
      </w:r>
    </w:p>
    <w:p w14:paraId="54EE2D78" w14:textId="77777777" w:rsidR="005F3EAA" w:rsidRDefault="005F3EAA" w:rsidP="000C419D">
      <w:pPr>
        <w:tabs>
          <w:tab w:val="right" w:pos="8496"/>
        </w:tabs>
        <w:spacing w:line="360" w:lineRule="auto"/>
        <w:ind w:left="3600" w:firstLine="720"/>
        <w:sectPr w:rsidR="005F3EAA" w:rsidSect="00D03A46">
          <w:footerReference w:type="even" r:id="rId11"/>
          <w:footerReference w:type="default" r:id="rId12"/>
          <w:type w:val="continuous"/>
          <w:pgSz w:w="11906" w:h="16838" w:code="9"/>
          <w:pgMar w:top="1440" w:right="1440" w:bottom="1440" w:left="2160" w:header="706" w:footer="706" w:gutter="0"/>
          <w:pgNumType w:start="1"/>
          <w:cols w:space="720"/>
          <w:titlePg/>
          <w:docGrid w:linePitch="326"/>
        </w:sectPr>
      </w:pPr>
    </w:p>
    <w:p w14:paraId="2E0104DE" w14:textId="77777777" w:rsidR="000C419D" w:rsidRDefault="000C419D" w:rsidP="000C419D">
      <w:pPr>
        <w:tabs>
          <w:tab w:val="right" w:pos="8496"/>
        </w:tabs>
        <w:spacing w:line="360" w:lineRule="auto"/>
        <w:ind w:left="3600" w:firstLine="720"/>
        <w:sectPr w:rsidR="000C419D" w:rsidSect="00ED5767">
          <w:footerReference w:type="first" r:id="rId13"/>
          <w:pgSz w:w="11906" w:h="16838" w:code="9"/>
          <w:pgMar w:top="1440" w:right="1440" w:bottom="1440" w:left="2160" w:header="706" w:footer="706" w:gutter="0"/>
          <w:pgNumType w:fmt="lowerRoman" w:start="1"/>
          <w:cols w:space="720"/>
          <w:titlePg/>
          <w:docGrid w:linePitch="326"/>
        </w:sectPr>
      </w:pPr>
    </w:p>
    <w:p w14:paraId="6394EFB3" w14:textId="77777777" w:rsidR="00813C4C" w:rsidRDefault="00E46533">
      <w:pPr>
        <w:spacing w:line="360" w:lineRule="auto"/>
        <w:jc w:val="center"/>
        <w:rPr>
          <w:b/>
          <w:sz w:val="28"/>
        </w:rPr>
      </w:pPr>
      <w:r>
        <w:rPr>
          <w:b/>
          <w:sz w:val="28"/>
        </w:rPr>
        <w:lastRenderedPageBreak/>
        <w:t>ACKNOWLEDGEMENT</w:t>
      </w:r>
    </w:p>
    <w:p w14:paraId="63BC8B8E" w14:textId="77777777" w:rsidR="00813C4C" w:rsidRDefault="00813C4C">
      <w:pPr>
        <w:pBdr>
          <w:top w:val="nil"/>
          <w:left w:val="nil"/>
          <w:bottom w:val="nil"/>
          <w:right w:val="nil"/>
          <w:between w:val="nil"/>
        </w:pBdr>
        <w:spacing w:line="360" w:lineRule="auto"/>
        <w:jc w:val="center"/>
        <w:rPr>
          <w:b/>
          <w:color w:val="000000"/>
          <w:sz w:val="36"/>
          <w:szCs w:val="36"/>
        </w:rPr>
      </w:pPr>
    </w:p>
    <w:p w14:paraId="5342A525" w14:textId="7249B7C5" w:rsidR="00813C4C" w:rsidRDefault="00E46533">
      <w:pPr>
        <w:pBdr>
          <w:top w:val="nil"/>
          <w:left w:val="nil"/>
          <w:bottom w:val="nil"/>
          <w:right w:val="nil"/>
          <w:between w:val="nil"/>
        </w:pBdr>
        <w:spacing w:line="360" w:lineRule="auto"/>
        <w:ind w:firstLine="720"/>
        <w:jc w:val="both"/>
        <w:rPr>
          <w:color w:val="000000"/>
        </w:rPr>
      </w:pPr>
      <w:r>
        <w:rPr>
          <w:color w:val="000000"/>
        </w:rPr>
        <w:t>First of all, I would like to begin by expr</w:t>
      </w:r>
      <w:r w:rsidR="000C419D">
        <w:rPr>
          <w:color w:val="000000"/>
        </w:rPr>
        <w:t xml:space="preserve">essing my sincere gratitude to </w:t>
      </w:r>
      <w:r w:rsidR="00022862">
        <w:rPr>
          <w:color w:val="000000"/>
        </w:rPr>
        <w:t>Dr.</w:t>
      </w:r>
      <w:r w:rsidR="00CE0466">
        <w:rPr>
          <w:color w:val="000000"/>
        </w:rPr>
        <w:t xml:space="preserve"> </w:t>
      </w:r>
      <w:proofErr w:type="spellStart"/>
      <w:r>
        <w:rPr>
          <w:color w:val="000000"/>
        </w:rPr>
        <w:t>Paing</w:t>
      </w:r>
      <w:proofErr w:type="spellEnd"/>
      <w:r>
        <w:rPr>
          <w:color w:val="000000"/>
        </w:rPr>
        <w:t xml:space="preserve"> </w:t>
      </w:r>
      <w:proofErr w:type="spellStart"/>
      <w:r>
        <w:rPr>
          <w:color w:val="000000"/>
        </w:rPr>
        <w:t>Soe</w:t>
      </w:r>
      <w:proofErr w:type="spellEnd"/>
      <w:r>
        <w:rPr>
          <w:color w:val="000000"/>
        </w:rPr>
        <w:t xml:space="preserve">, President of </w:t>
      </w:r>
      <w:r w:rsidR="00764756">
        <w:rPr>
          <w:color w:val="000000"/>
        </w:rPr>
        <w:t>Centre for Professional College</w:t>
      </w:r>
      <w:r>
        <w:rPr>
          <w:color w:val="000000"/>
        </w:rPr>
        <w:t>, and Dr. Stephen Harrison, Dean of Swiss School of Business Research, for their trust and support in allowing me to undertake this important research.</w:t>
      </w:r>
    </w:p>
    <w:p w14:paraId="3EC65F1F" w14:textId="77777777" w:rsidR="00813C4C" w:rsidRDefault="00E46533">
      <w:pPr>
        <w:pBdr>
          <w:top w:val="nil"/>
          <w:left w:val="nil"/>
          <w:bottom w:val="nil"/>
          <w:right w:val="nil"/>
          <w:between w:val="nil"/>
        </w:pBdr>
        <w:spacing w:line="360" w:lineRule="auto"/>
        <w:ind w:firstLine="720"/>
        <w:jc w:val="both"/>
        <w:rPr>
          <w:color w:val="000000"/>
        </w:rPr>
      </w:pPr>
      <w:r>
        <w:rPr>
          <w:color w:val="000000"/>
        </w:rPr>
        <w:t xml:space="preserve">I am also deeply thankful to my supervisor, </w:t>
      </w:r>
      <w:proofErr w:type="spellStart"/>
      <w:r>
        <w:rPr>
          <w:color w:val="000000"/>
        </w:rPr>
        <w:t>Daw</w:t>
      </w:r>
      <w:proofErr w:type="spellEnd"/>
      <w:r>
        <w:rPr>
          <w:color w:val="000000"/>
        </w:rPr>
        <w:t xml:space="preserve"> </w:t>
      </w:r>
      <w:proofErr w:type="spellStart"/>
      <w:r>
        <w:rPr>
          <w:color w:val="000000"/>
        </w:rPr>
        <w:t>Myat</w:t>
      </w:r>
      <w:proofErr w:type="spellEnd"/>
      <w:r>
        <w:rPr>
          <w:color w:val="000000"/>
        </w:rPr>
        <w:t xml:space="preserve"> </w:t>
      </w:r>
      <w:proofErr w:type="spellStart"/>
      <w:r>
        <w:rPr>
          <w:color w:val="000000"/>
        </w:rPr>
        <w:t>Myat</w:t>
      </w:r>
      <w:proofErr w:type="spellEnd"/>
      <w:r>
        <w:rPr>
          <w:color w:val="000000"/>
        </w:rPr>
        <w:t xml:space="preserve"> </w:t>
      </w:r>
      <w:proofErr w:type="spellStart"/>
      <w:r>
        <w:rPr>
          <w:color w:val="000000"/>
        </w:rPr>
        <w:t>Oo</w:t>
      </w:r>
      <w:proofErr w:type="spellEnd"/>
      <w:r>
        <w:rPr>
          <w:color w:val="000000"/>
        </w:rPr>
        <w:t>, Academic Director, for her unwavering guidance, insightful feedback, and invaluable advice throughout this journey. Her patience, dedication, and challenging questions have been crucial to the successful completion of this study.</w:t>
      </w:r>
    </w:p>
    <w:p w14:paraId="5B3C0A91" w14:textId="2FAB3270" w:rsidR="00813C4C" w:rsidRDefault="00E46533">
      <w:pPr>
        <w:pBdr>
          <w:top w:val="nil"/>
          <w:left w:val="nil"/>
          <w:bottom w:val="nil"/>
          <w:right w:val="nil"/>
          <w:between w:val="nil"/>
        </w:pBdr>
        <w:spacing w:line="360" w:lineRule="auto"/>
        <w:ind w:firstLine="720"/>
        <w:jc w:val="both"/>
        <w:rPr>
          <w:color w:val="000000"/>
        </w:rPr>
      </w:pPr>
      <w:r>
        <w:rPr>
          <w:color w:val="000000"/>
        </w:rPr>
        <w:t xml:space="preserve">My heartfelt thanks go to the professors, associate professors, visiting lecturers, tutors, and all staff members of </w:t>
      </w:r>
      <w:r w:rsidR="00CE0466">
        <w:rPr>
          <w:color w:val="000000"/>
        </w:rPr>
        <w:t>Centre for Professional Development</w:t>
      </w:r>
      <w:r>
        <w:rPr>
          <w:color w:val="000000"/>
        </w:rPr>
        <w:t xml:space="preserve">, who </w:t>
      </w:r>
      <w:proofErr w:type="gramStart"/>
      <w:r>
        <w:rPr>
          <w:color w:val="000000"/>
        </w:rPr>
        <w:t>have</w:t>
      </w:r>
      <w:proofErr w:type="gramEnd"/>
      <w:r>
        <w:rPr>
          <w:color w:val="000000"/>
        </w:rPr>
        <w:t xml:space="preserve"> consistently provided both academic and administrative support, strengthening my efforts throughout the years.</w:t>
      </w:r>
    </w:p>
    <w:p w14:paraId="296E4281" w14:textId="0E3EC0F1" w:rsidR="00813C4C" w:rsidRDefault="00E46533">
      <w:pPr>
        <w:pBdr>
          <w:top w:val="nil"/>
          <w:left w:val="nil"/>
          <w:bottom w:val="nil"/>
          <w:right w:val="nil"/>
          <w:between w:val="nil"/>
        </w:pBdr>
        <w:spacing w:line="360" w:lineRule="auto"/>
        <w:ind w:firstLine="720"/>
        <w:jc w:val="both"/>
        <w:rPr>
          <w:color w:val="000000"/>
        </w:rPr>
      </w:pPr>
      <w:r>
        <w:rPr>
          <w:color w:val="000000"/>
        </w:rPr>
        <w:t xml:space="preserve">Additionally, I would like to extend a special appreciation to </w:t>
      </w:r>
      <w:r w:rsidR="0084699F">
        <w:rPr>
          <w:color w:val="000000"/>
        </w:rPr>
        <w:t xml:space="preserve">the participants of this study, </w:t>
      </w:r>
      <w:r>
        <w:rPr>
          <w:color w:val="000000"/>
        </w:rPr>
        <w:t>the Myanmar migrants who generously shared their experiences and answered my survey questions. Their openness and willingness to contribute made this research possible.</w:t>
      </w:r>
    </w:p>
    <w:p w14:paraId="05FA22F0" w14:textId="77777777" w:rsidR="00813C4C" w:rsidRDefault="00E46533">
      <w:pPr>
        <w:pBdr>
          <w:top w:val="nil"/>
          <w:left w:val="nil"/>
          <w:bottom w:val="nil"/>
          <w:right w:val="nil"/>
          <w:between w:val="nil"/>
        </w:pBdr>
        <w:spacing w:line="360" w:lineRule="auto"/>
        <w:ind w:firstLine="720"/>
        <w:jc w:val="both"/>
        <w:rPr>
          <w:color w:val="000000"/>
        </w:rPr>
      </w:pPr>
      <w:r>
        <w:rPr>
          <w:color w:val="000000"/>
        </w:rPr>
        <w:t>Finally, I wish to acknowledge the encouragement and camaraderie of my friends in the SSBR MBA program, whose support and shared knowledge have enriched my experience during this endeavor.</w:t>
      </w:r>
    </w:p>
    <w:p w14:paraId="681AFD05" w14:textId="77777777" w:rsidR="00813C4C" w:rsidRDefault="00813C4C">
      <w:pPr>
        <w:pBdr>
          <w:top w:val="nil"/>
          <w:left w:val="nil"/>
          <w:bottom w:val="nil"/>
          <w:right w:val="nil"/>
          <w:between w:val="nil"/>
        </w:pBdr>
        <w:spacing w:line="360" w:lineRule="auto"/>
        <w:jc w:val="both"/>
        <w:rPr>
          <w:color w:val="000000"/>
          <w:sz w:val="32"/>
          <w:szCs w:val="32"/>
        </w:rPr>
      </w:pPr>
      <w:bookmarkStart w:id="1" w:name="bookmark=id.gjdgxs" w:colFirst="0" w:colLast="0"/>
      <w:bookmarkEnd w:id="1"/>
    </w:p>
    <w:p w14:paraId="247F0AB8" w14:textId="77777777" w:rsidR="000C419D" w:rsidRDefault="000C419D" w:rsidP="000C419D">
      <w:pPr>
        <w:spacing w:line="360" w:lineRule="auto"/>
        <w:ind w:right="480"/>
        <w:rPr>
          <w:color w:val="000000"/>
          <w:sz w:val="32"/>
          <w:szCs w:val="32"/>
        </w:rPr>
      </w:pPr>
    </w:p>
    <w:p w14:paraId="38CAEA58" w14:textId="77777777" w:rsidR="000C419D" w:rsidRDefault="000C419D" w:rsidP="000C419D">
      <w:pPr>
        <w:spacing w:line="360" w:lineRule="auto"/>
        <w:ind w:right="480"/>
        <w:rPr>
          <w:color w:val="000000"/>
          <w:sz w:val="32"/>
          <w:szCs w:val="32"/>
        </w:rPr>
      </w:pPr>
    </w:p>
    <w:p w14:paraId="62448780" w14:textId="49DA523C" w:rsidR="00813C4C" w:rsidRDefault="000C419D" w:rsidP="000C419D">
      <w:pPr>
        <w:spacing w:line="360" w:lineRule="auto"/>
        <w:ind w:left="5040" w:right="480" w:firstLine="720"/>
      </w:pPr>
      <w:r>
        <w:rPr>
          <w:color w:val="000000"/>
          <w:sz w:val="32"/>
          <w:szCs w:val="32"/>
        </w:rPr>
        <w:t xml:space="preserve"> </w:t>
      </w:r>
      <w:r w:rsidR="00E46533">
        <w:t xml:space="preserve">Mon </w:t>
      </w:r>
      <w:proofErr w:type="spellStart"/>
      <w:r w:rsidR="00E46533">
        <w:t>Mon</w:t>
      </w:r>
      <w:proofErr w:type="spellEnd"/>
      <w:r w:rsidR="00E46533">
        <w:t xml:space="preserve"> </w:t>
      </w:r>
      <w:proofErr w:type="spellStart"/>
      <w:r w:rsidR="00E46533">
        <w:t>Ko</w:t>
      </w:r>
      <w:proofErr w:type="spellEnd"/>
    </w:p>
    <w:p w14:paraId="7A0F2E4F" w14:textId="77777777" w:rsidR="00813C4C" w:rsidRDefault="00E46533">
      <w:pPr>
        <w:spacing w:line="360" w:lineRule="auto"/>
        <w:jc w:val="right"/>
      </w:pPr>
      <w:r>
        <w:t>SSBR/2023/MBA300689</w:t>
      </w:r>
    </w:p>
    <w:p w14:paraId="337093B9" w14:textId="77777777" w:rsidR="00813C4C" w:rsidRDefault="00813C4C">
      <w:pPr>
        <w:spacing w:line="360" w:lineRule="auto"/>
        <w:rPr>
          <w:b/>
          <w:sz w:val="32"/>
          <w:szCs w:val="32"/>
        </w:rPr>
      </w:pPr>
    </w:p>
    <w:p w14:paraId="00DFDFFA" w14:textId="77777777" w:rsidR="00813C4C" w:rsidRDefault="00813C4C">
      <w:pPr>
        <w:spacing w:line="360" w:lineRule="auto"/>
        <w:rPr>
          <w:b/>
          <w:sz w:val="32"/>
          <w:szCs w:val="32"/>
        </w:rPr>
      </w:pPr>
    </w:p>
    <w:p w14:paraId="27A01D0A" w14:textId="77777777" w:rsidR="00813C4C" w:rsidRDefault="00813C4C">
      <w:pPr>
        <w:spacing w:line="360" w:lineRule="auto"/>
        <w:rPr>
          <w:b/>
          <w:sz w:val="32"/>
          <w:szCs w:val="32"/>
        </w:rPr>
      </w:pPr>
    </w:p>
    <w:p w14:paraId="4486CA59" w14:textId="77777777" w:rsidR="00813C4C" w:rsidRDefault="00813C4C">
      <w:pPr>
        <w:spacing w:line="360" w:lineRule="auto"/>
        <w:rPr>
          <w:b/>
          <w:sz w:val="32"/>
          <w:szCs w:val="32"/>
        </w:rPr>
      </w:pPr>
    </w:p>
    <w:p w14:paraId="5CB35CF4" w14:textId="77777777" w:rsidR="00813C4C" w:rsidRDefault="00E46533">
      <w:pPr>
        <w:pBdr>
          <w:top w:val="nil"/>
          <w:left w:val="nil"/>
          <w:bottom w:val="nil"/>
          <w:right w:val="nil"/>
          <w:between w:val="nil"/>
        </w:pBdr>
        <w:spacing w:line="360" w:lineRule="auto"/>
        <w:jc w:val="center"/>
        <w:rPr>
          <w:b/>
          <w:color w:val="000000"/>
          <w:sz w:val="28"/>
        </w:rPr>
      </w:pPr>
      <w:r>
        <w:rPr>
          <w:b/>
          <w:color w:val="000000"/>
          <w:sz w:val="28"/>
        </w:rPr>
        <w:lastRenderedPageBreak/>
        <w:t>ABSTRACT</w:t>
      </w:r>
    </w:p>
    <w:p w14:paraId="6801F6D9" w14:textId="77777777" w:rsidR="00813C4C" w:rsidRDefault="00813C4C">
      <w:pPr>
        <w:pBdr>
          <w:top w:val="nil"/>
          <w:left w:val="nil"/>
          <w:bottom w:val="nil"/>
          <w:right w:val="nil"/>
          <w:between w:val="nil"/>
        </w:pBdr>
        <w:spacing w:line="360" w:lineRule="auto"/>
        <w:jc w:val="both"/>
        <w:rPr>
          <w:b/>
          <w:color w:val="000000"/>
        </w:rPr>
      </w:pPr>
    </w:p>
    <w:p w14:paraId="25A62A47" w14:textId="2978FC42" w:rsidR="002F3646" w:rsidRDefault="00F64AEC" w:rsidP="002F3646">
      <w:pPr>
        <w:spacing w:line="360" w:lineRule="auto"/>
        <w:ind w:firstLine="720"/>
        <w:jc w:val="both"/>
        <w:rPr>
          <w:szCs w:val="32"/>
        </w:rPr>
      </w:pPr>
      <w:r w:rsidRPr="00F64AEC">
        <w:rPr>
          <w:szCs w:val="32"/>
        </w:rPr>
        <w:t>Migrant workers from Myanmar face systemic employment barriers, including job inequity, unemployment and underemployment, employer discrimination, restrictive immigration policies, and language barriers. This study uses a mixed methodology that combines quantitative survey data with 40 in-depth qualitative interviews: 20 unemployed migrant workers and 20 forced laborers from Myanmar due to the lack of relevant employment opportunities in Thailand. Education (r = 0.685, p &lt; 0.001) and work experience (r = 0.664, p &lt; 0.001) are the strongest predictors of employment relevance, while legal status, immigration policies, and cultural barriers do not significantly affect employment outcomes. Many skilled migrants report low job satisfaction (Mean = 2.10), Insufficient income (Mean = 2.17), and long-term unemployment (Mean = 3.25) reinforce their vulnerability in the Thai labor market. Lack of recognition of credentials, limited job vacancies, and restrictions on legal work access further hinder access to work. To address these challenges, this study recommends mutual recognition agreements for foreign credentials, streamlined work permit processes, employer incentives for hiring skilled migrants, skills matching programs, and language/cultural integration training. These policy interventions are important to ensure the economic integration of skilled Burmese migrants and reduce systemic employment inequality.</w:t>
      </w:r>
    </w:p>
    <w:p w14:paraId="1A309C6D" w14:textId="77777777" w:rsidR="000C419D" w:rsidRPr="002F3646" w:rsidRDefault="000C419D" w:rsidP="002F3646">
      <w:pPr>
        <w:spacing w:line="360" w:lineRule="auto"/>
        <w:ind w:firstLine="720"/>
        <w:jc w:val="both"/>
        <w:rPr>
          <w:szCs w:val="32"/>
        </w:rPr>
      </w:pPr>
    </w:p>
    <w:p w14:paraId="130DD4CE" w14:textId="2E70162F" w:rsidR="002F3646" w:rsidRPr="002F3646" w:rsidRDefault="002F3646" w:rsidP="002F3646">
      <w:pPr>
        <w:spacing w:line="360" w:lineRule="auto"/>
        <w:jc w:val="both"/>
        <w:rPr>
          <w:szCs w:val="32"/>
        </w:rPr>
      </w:pPr>
      <w:r w:rsidRPr="002F3646">
        <w:rPr>
          <w:b/>
          <w:bCs/>
          <w:szCs w:val="32"/>
        </w:rPr>
        <w:t>Keywords</w:t>
      </w:r>
      <w:r w:rsidRPr="002F3646">
        <w:rPr>
          <w:bCs/>
          <w:szCs w:val="32"/>
        </w:rPr>
        <w:t>:</w:t>
      </w:r>
      <w:r w:rsidRPr="002F3646">
        <w:rPr>
          <w:szCs w:val="32"/>
        </w:rPr>
        <w:t xml:space="preserve"> Job </w:t>
      </w:r>
      <w:r w:rsidR="003D2165">
        <w:rPr>
          <w:szCs w:val="32"/>
        </w:rPr>
        <w:t>satisfaction</w:t>
      </w:r>
      <w:r w:rsidRPr="002F3646">
        <w:rPr>
          <w:szCs w:val="32"/>
        </w:rPr>
        <w:t>, skilled migration, employment barriers, Myanmar migrants, Thailand labor market, underemployment</w:t>
      </w:r>
    </w:p>
    <w:p w14:paraId="2B6AEF1D" w14:textId="77777777" w:rsidR="00813C4C" w:rsidRDefault="00813C4C">
      <w:pPr>
        <w:spacing w:line="360" w:lineRule="auto"/>
        <w:rPr>
          <w:b/>
          <w:sz w:val="32"/>
          <w:szCs w:val="32"/>
        </w:rPr>
      </w:pPr>
    </w:p>
    <w:p w14:paraId="6EDFC854" w14:textId="77777777" w:rsidR="000E7893" w:rsidRDefault="000E7893">
      <w:pPr>
        <w:spacing w:line="360" w:lineRule="auto"/>
        <w:rPr>
          <w:b/>
          <w:sz w:val="32"/>
          <w:szCs w:val="32"/>
        </w:rPr>
      </w:pPr>
    </w:p>
    <w:p w14:paraId="4063F39E" w14:textId="77777777" w:rsidR="00813C4C" w:rsidRDefault="00813C4C">
      <w:pPr>
        <w:spacing w:line="360" w:lineRule="auto"/>
        <w:rPr>
          <w:b/>
          <w:sz w:val="32"/>
          <w:szCs w:val="32"/>
        </w:rPr>
      </w:pPr>
    </w:p>
    <w:p w14:paraId="314F0DD1" w14:textId="77777777" w:rsidR="005F3EAA" w:rsidRDefault="005F3EAA">
      <w:pPr>
        <w:spacing w:line="360" w:lineRule="auto"/>
        <w:rPr>
          <w:b/>
          <w:sz w:val="32"/>
          <w:szCs w:val="32"/>
        </w:rPr>
      </w:pPr>
    </w:p>
    <w:p w14:paraId="4DA137A0" w14:textId="77777777" w:rsidR="005F3EAA" w:rsidRDefault="005F3EAA">
      <w:pPr>
        <w:spacing w:line="360" w:lineRule="auto"/>
        <w:rPr>
          <w:b/>
          <w:sz w:val="32"/>
          <w:szCs w:val="32"/>
        </w:rPr>
      </w:pPr>
    </w:p>
    <w:p w14:paraId="5585C432" w14:textId="77777777" w:rsidR="00813C4C" w:rsidRDefault="00813C4C">
      <w:pPr>
        <w:spacing w:line="360" w:lineRule="auto"/>
        <w:rPr>
          <w:b/>
          <w:sz w:val="32"/>
          <w:szCs w:val="32"/>
        </w:rPr>
      </w:pPr>
    </w:p>
    <w:p w14:paraId="07C49D2A" w14:textId="77777777" w:rsidR="00813C4C" w:rsidRDefault="00813C4C">
      <w:pPr>
        <w:spacing w:line="360" w:lineRule="auto"/>
        <w:rPr>
          <w:b/>
          <w:sz w:val="32"/>
          <w:szCs w:val="32"/>
        </w:rPr>
      </w:pPr>
    </w:p>
    <w:p w14:paraId="1CCE166C" w14:textId="77777777" w:rsidR="00813C4C" w:rsidRDefault="00813C4C">
      <w:pPr>
        <w:spacing w:line="360" w:lineRule="auto"/>
        <w:jc w:val="center"/>
      </w:pPr>
    </w:p>
    <w:tbl>
      <w:tblPr>
        <w:tblStyle w:val="a5"/>
        <w:tblW w:w="8550" w:type="dxa"/>
        <w:tblInd w:w="-115" w:type="dxa"/>
        <w:tblLayout w:type="fixed"/>
        <w:tblLook w:val="0000" w:firstRow="0" w:lastRow="0" w:firstColumn="0" w:lastColumn="0" w:noHBand="0" w:noVBand="0"/>
      </w:tblPr>
      <w:tblGrid>
        <w:gridCol w:w="1190"/>
        <w:gridCol w:w="810"/>
        <w:gridCol w:w="5745"/>
        <w:gridCol w:w="805"/>
      </w:tblGrid>
      <w:tr w:rsidR="00813C4C" w14:paraId="6E7B7E0D" w14:textId="77777777" w:rsidTr="00700D91">
        <w:trPr>
          <w:trHeight w:val="440"/>
        </w:trPr>
        <w:tc>
          <w:tcPr>
            <w:tcW w:w="8550" w:type="dxa"/>
            <w:gridSpan w:val="4"/>
            <w:shd w:val="clear" w:color="auto" w:fill="auto"/>
          </w:tcPr>
          <w:p w14:paraId="293EEF9F" w14:textId="0F22A488" w:rsidR="00813C4C" w:rsidRDefault="00E46533">
            <w:pPr>
              <w:spacing w:line="360" w:lineRule="auto"/>
              <w:jc w:val="center"/>
              <w:rPr>
                <w:b/>
                <w:sz w:val="28"/>
              </w:rPr>
            </w:pPr>
            <w:r>
              <w:rPr>
                <w:b/>
                <w:sz w:val="28"/>
              </w:rPr>
              <w:lastRenderedPageBreak/>
              <w:t>TABLE OF CONTENTS</w:t>
            </w:r>
          </w:p>
        </w:tc>
      </w:tr>
      <w:tr w:rsidR="00813C4C" w14:paraId="124A2782" w14:textId="77777777" w:rsidTr="00700D91">
        <w:trPr>
          <w:trHeight w:val="395"/>
        </w:trPr>
        <w:tc>
          <w:tcPr>
            <w:tcW w:w="8550" w:type="dxa"/>
            <w:gridSpan w:val="4"/>
            <w:shd w:val="clear" w:color="auto" w:fill="auto"/>
          </w:tcPr>
          <w:p w14:paraId="129FAA04" w14:textId="77777777" w:rsidR="00813C4C" w:rsidRDefault="00813C4C">
            <w:pPr>
              <w:spacing w:line="360" w:lineRule="auto"/>
              <w:jc w:val="center"/>
              <w:rPr>
                <w:b/>
              </w:rPr>
            </w:pPr>
          </w:p>
        </w:tc>
      </w:tr>
      <w:tr w:rsidR="00813C4C" w14:paraId="7DA03208" w14:textId="77777777" w:rsidTr="00700D91">
        <w:trPr>
          <w:trHeight w:val="407"/>
        </w:trPr>
        <w:tc>
          <w:tcPr>
            <w:tcW w:w="1190" w:type="dxa"/>
            <w:shd w:val="clear" w:color="auto" w:fill="auto"/>
          </w:tcPr>
          <w:p w14:paraId="41DA67B7" w14:textId="77777777" w:rsidR="00813C4C" w:rsidRDefault="00E46533">
            <w:pPr>
              <w:spacing w:line="360" w:lineRule="auto"/>
              <w:rPr>
                <w:b/>
              </w:rPr>
            </w:pPr>
            <w:r>
              <w:rPr>
                <w:b/>
              </w:rPr>
              <w:t>Chapter</w:t>
            </w:r>
          </w:p>
        </w:tc>
        <w:tc>
          <w:tcPr>
            <w:tcW w:w="6555" w:type="dxa"/>
            <w:gridSpan w:val="2"/>
            <w:shd w:val="clear" w:color="auto" w:fill="auto"/>
          </w:tcPr>
          <w:p w14:paraId="72C9A7E0" w14:textId="77777777" w:rsidR="00813C4C" w:rsidRDefault="00E46533">
            <w:pPr>
              <w:spacing w:line="360" w:lineRule="auto"/>
            </w:pPr>
            <w:r>
              <w:rPr>
                <w:b/>
              </w:rPr>
              <w:t>Particular</w:t>
            </w:r>
          </w:p>
        </w:tc>
        <w:tc>
          <w:tcPr>
            <w:tcW w:w="805" w:type="dxa"/>
            <w:shd w:val="clear" w:color="auto" w:fill="auto"/>
          </w:tcPr>
          <w:p w14:paraId="3D3A38C2" w14:textId="77777777" w:rsidR="00813C4C" w:rsidRDefault="00E46533">
            <w:pPr>
              <w:spacing w:line="360" w:lineRule="auto"/>
              <w:jc w:val="right"/>
              <w:rPr>
                <w:b/>
              </w:rPr>
            </w:pPr>
            <w:r>
              <w:rPr>
                <w:b/>
              </w:rPr>
              <w:t>Page</w:t>
            </w:r>
          </w:p>
        </w:tc>
      </w:tr>
      <w:tr w:rsidR="00813C4C" w14:paraId="01883994" w14:textId="77777777" w:rsidTr="00700D91">
        <w:trPr>
          <w:trHeight w:val="407"/>
        </w:trPr>
        <w:tc>
          <w:tcPr>
            <w:tcW w:w="1190" w:type="dxa"/>
            <w:shd w:val="clear" w:color="auto" w:fill="auto"/>
          </w:tcPr>
          <w:p w14:paraId="05AC48A8" w14:textId="77777777" w:rsidR="00813C4C" w:rsidRDefault="00813C4C">
            <w:pPr>
              <w:spacing w:line="360" w:lineRule="auto"/>
            </w:pPr>
          </w:p>
        </w:tc>
        <w:tc>
          <w:tcPr>
            <w:tcW w:w="6555" w:type="dxa"/>
            <w:gridSpan w:val="2"/>
            <w:shd w:val="clear" w:color="auto" w:fill="auto"/>
          </w:tcPr>
          <w:p w14:paraId="3D6C104D" w14:textId="77777777" w:rsidR="00813C4C" w:rsidRDefault="00813C4C">
            <w:pPr>
              <w:tabs>
                <w:tab w:val="left" w:pos="1630"/>
              </w:tabs>
              <w:spacing w:line="360" w:lineRule="auto"/>
              <w:jc w:val="both"/>
            </w:pPr>
          </w:p>
        </w:tc>
        <w:tc>
          <w:tcPr>
            <w:tcW w:w="805" w:type="dxa"/>
            <w:shd w:val="clear" w:color="auto" w:fill="auto"/>
          </w:tcPr>
          <w:p w14:paraId="75BA2772" w14:textId="77777777" w:rsidR="00813C4C" w:rsidRDefault="00813C4C">
            <w:pPr>
              <w:spacing w:line="360" w:lineRule="auto"/>
              <w:jc w:val="right"/>
            </w:pPr>
          </w:p>
        </w:tc>
      </w:tr>
      <w:tr w:rsidR="00813C4C" w14:paraId="7B45A96B" w14:textId="77777777" w:rsidTr="00700D91">
        <w:trPr>
          <w:trHeight w:val="417"/>
        </w:trPr>
        <w:tc>
          <w:tcPr>
            <w:tcW w:w="1190" w:type="dxa"/>
            <w:shd w:val="clear" w:color="auto" w:fill="auto"/>
          </w:tcPr>
          <w:p w14:paraId="62158B4D" w14:textId="77777777" w:rsidR="00813C4C" w:rsidRDefault="00813C4C">
            <w:pPr>
              <w:spacing w:line="360" w:lineRule="auto"/>
            </w:pPr>
          </w:p>
        </w:tc>
        <w:tc>
          <w:tcPr>
            <w:tcW w:w="6555" w:type="dxa"/>
            <w:gridSpan w:val="2"/>
            <w:shd w:val="clear" w:color="auto" w:fill="auto"/>
          </w:tcPr>
          <w:p w14:paraId="6F8DED13" w14:textId="77777777" w:rsidR="00813C4C" w:rsidRDefault="00E46533">
            <w:pPr>
              <w:tabs>
                <w:tab w:val="left" w:pos="1630"/>
              </w:tabs>
              <w:spacing w:line="360" w:lineRule="auto"/>
              <w:jc w:val="both"/>
            </w:pPr>
            <w:r>
              <w:t>Acknowledgement</w:t>
            </w:r>
          </w:p>
        </w:tc>
        <w:tc>
          <w:tcPr>
            <w:tcW w:w="805" w:type="dxa"/>
            <w:shd w:val="clear" w:color="auto" w:fill="auto"/>
          </w:tcPr>
          <w:p w14:paraId="32CCF0FB" w14:textId="77777777" w:rsidR="00813C4C" w:rsidRDefault="00E46533">
            <w:pPr>
              <w:spacing w:line="360" w:lineRule="auto"/>
              <w:jc w:val="right"/>
            </w:pPr>
            <w:proofErr w:type="spellStart"/>
            <w:r>
              <w:t>i</w:t>
            </w:r>
            <w:proofErr w:type="spellEnd"/>
          </w:p>
        </w:tc>
      </w:tr>
      <w:tr w:rsidR="00813C4C" w14:paraId="6ECCD42F" w14:textId="77777777" w:rsidTr="00700D91">
        <w:trPr>
          <w:trHeight w:val="407"/>
        </w:trPr>
        <w:tc>
          <w:tcPr>
            <w:tcW w:w="1190" w:type="dxa"/>
            <w:shd w:val="clear" w:color="auto" w:fill="auto"/>
          </w:tcPr>
          <w:p w14:paraId="3A815EB7" w14:textId="77777777" w:rsidR="00813C4C" w:rsidRDefault="00813C4C">
            <w:pPr>
              <w:spacing w:line="360" w:lineRule="auto"/>
            </w:pPr>
          </w:p>
        </w:tc>
        <w:tc>
          <w:tcPr>
            <w:tcW w:w="6555" w:type="dxa"/>
            <w:gridSpan w:val="2"/>
            <w:shd w:val="clear" w:color="auto" w:fill="auto"/>
          </w:tcPr>
          <w:p w14:paraId="101B5B3D" w14:textId="77777777" w:rsidR="00813C4C" w:rsidRDefault="00E46533">
            <w:pPr>
              <w:spacing w:line="360" w:lineRule="auto"/>
              <w:jc w:val="both"/>
            </w:pPr>
            <w:r>
              <w:t>Abstract</w:t>
            </w:r>
          </w:p>
        </w:tc>
        <w:tc>
          <w:tcPr>
            <w:tcW w:w="805" w:type="dxa"/>
            <w:shd w:val="clear" w:color="auto" w:fill="auto"/>
          </w:tcPr>
          <w:p w14:paraId="0487F4F3" w14:textId="77777777" w:rsidR="00813C4C" w:rsidRDefault="00E46533">
            <w:pPr>
              <w:spacing w:line="360" w:lineRule="auto"/>
              <w:jc w:val="right"/>
            </w:pPr>
            <w:r>
              <w:t>ii</w:t>
            </w:r>
          </w:p>
        </w:tc>
      </w:tr>
      <w:tr w:rsidR="00813C4C" w14:paraId="06A2190A" w14:textId="77777777" w:rsidTr="00700D91">
        <w:trPr>
          <w:trHeight w:val="417"/>
        </w:trPr>
        <w:tc>
          <w:tcPr>
            <w:tcW w:w="1190" w:type="dxa"/>
            <w:shd w:val="clear" w:color="auto" w:fill="auto"/>
          </w:tcPr>
          <w:p w14:paraId="42F4FAF9" w14:textId="77777777" w:rsidR="00813C4C" w:rsidRDefault="00813C4C">
            <w:pPr>
              <w:spacing w:line="360" w:lineRule="auto"/>
            </w:pPr>
          </w:p>
        </w:tc>
        <w:tc>
          <w:tcPr>
            <w:tcW w:w="6555" w:type="dxa"/>
            <w:gridSpan w:val="2"/>
            <w:shd w:val="clear" w:color="auto" w:fill="auto"/>
          </w:tcPr>
          <w:p w14:paraId="4B4CEB83" w14:textId="77777777" w:rsidR="00813C4C" w:rsidRDefault="00E46533">
            <w:pPr>
              <w:spacing w:line="360" w:lineRule="auto"/>
              <w:jc w:val="both"/>
            </w:pPr>
            <w:r>
              <w:t>Table of Contents</w:t>
            </w:r>
          </w:p>
        </w:tc>
        <w:tc>
          <w:tcPr>
            <w:tcW w:w="805" w:type="dxa"/>
            <w:shd w:val="clear" w:color="auto" w:fill="auto"/>
          </w:tcPr>
          <w:p w14:paraId="60F3DE40" w14:textId="77777777" w:rsidR="00813C4C" w:rsidRDefault="00E46533">
            <w:pPr>
              <w:spacing w:line="360" w:lineRule="auto"/>
              <w:jc w:val="right"/>
            </w:pPr>
            <w:r>
              <w:t>iii</w:t>
            </w:r>
          </w:p>
        </w:tc>
      </w:tr>
      <w:tr w:rsidR="00813C4C" w14:paraId="04A94913" w14:textId="77777777" w:rsidTr="00700D91">
        <w:trPr>
          <w:trHeight w:val="407"/>
        </w:trPr>
        <w:tc>
          <w:tcPr>
            <w:tcW w:w="1190" w:type="dxa"/>
            <w:shd w:val="clear" w:color="auto" w:fill="auto"/>
          </w:tcPr>
          <w:p w14:paraId="13A75BAB" w14:textId="77777777" w:rsidR="00813C4C" w:rsidRDefault="00813C4C">
            <w:pPr>
              <w:spacing w:line="360" w:lineRule="auto"/>
            </w:pPr>
          </w:p>
        </w:tc>
        <w:tc>
          <w:tcPr>
            <w:tcW w:w="6555" w:type="dxa"/>
            <w:gridSpan w:val="2"/>
            <w:shd w:val="clear" w:color="auto" w:fill="auto"/>
          </w:tcPr>
          <w:p w14:paraId="16746A18" w14:textId="77777777" w:rsidR="00813C4C" w:rsidRDefault="00E46533">
            <w:pPr>
              <w:spacing w:line="360" w:lineRule="auto"/>
              <w:jc w:val="both"/>
            </w:pPr>
            <w:r>
              <w:t>List of Tables</w:t>
            </w:r>
          </w:p>
        </w:tc>
        <w:tc>
          <w:tcPr>
            <w:tcW w:w="805" w:type="dxa"/>
            <w:shd w:val="clear" w:color="auto" w:fill="auto"/>
          </w:tcPr>
          <w:p w14:paraId="0B16CC53" w14:textId="77777777" w:rsidR="00813C4C" w:rsidRDefault="00E46533">
            <w:pPr>
              <w:spacing w:line="360" w:lineRule="auto"/>
              <w:jc w:val="right"/>
            </w:pPr>
            <w:r>
              <w:t>v</w:t>
            </w:r>
          </w:p>
        </w:tc>
      </w:tr>
      <w:tr w:rsidR="00813C4C" w14:paraId="26E7E881" w14:textId="77777777" w:rsidTr="00700D91">
        <w:trPr>
          <w:trHeight w:val="407"/>
        </w:trPr>
        <w:tc>
          <w:tcPr>
            <w:tcW w:w="1190" w:type="dxa"/>
            <w:shd w:val="clear" w:color="auto" w:fill="auto"/>
          </w:tcPr>
          <w:p w14:paraId="6D6504DD" w14:textId="77777777" w:rsidR="00813C4C" w:rsidRDefault="00813C4C">
            <w:pPr>
              <w:spacing w:line="360" w:lineRule="auto"/>
            </w:pPr>
          </w:p>
        </w:tc>
        <w:tc>
          <w:tcPr>
            <w:tcW w:w="6555" w:type="dxa"/>
            <w:gridSpan w:val="2"/>
            <w:shd w:val="clear" w:color="auto" w:fill="auto"/>
          </w:tcPr>
          <w:p w14:paraId="57787D82" w14:textId="77777777" w:rsidR="00813C4C" w:rsidRDefault="00E46533">
            <w:pPr>
              <w:spacing w:line="360" w:lineRule="auto"/>
              <w:jc w:val="both"/>
            </w:pPr>
            <w:r>
              <w:t>List of Figures</w:t>
            </w:r>
          </w:p>
        </w:tc>
        <w:tc>
          <w:tcPr>
            <w:tcW w:w="805" w:type="dxa"/>
            <w:shd w:val="clear" w:color="auto" w:fill="auto"/>
          </w:tcPr>
          <w:p w14:paraId="4473BB5E" w14:textId="77777777" w:rsidR="00813C4C" w:rsidRDefault="00E46533">
            <w:pPr>
              <w:spacing w:line="360" w:lineRule="auto"/>
              <w:jc w:val="right"/>
            </w:pPr>
            <w:r>
              <w:t>vi</w:t>
            </w:r>
          </w:p>
        </w:tc>
      </w:tr>
      <w:tr w:rsidR="00813C4C" w14:paraId="0E43FE1D" w14:textId="77777777" w:rsidTr="00700D91">
        <w:trPr>
          <w:trHeight w:val="417"/>
        </w:trPr>
        <w:tc>
          <w:tcPr>
            <w:tcW w:w="1190" w:type="dxa"/>
            <w:shd w:val="clear" w:color="auto" w:fill="auto"/>
          </w:tcPr>
          <w:p w14:paraId="29CF7129" w14:textId="77777777" w:rsidR="00813C4C" w:rsidRDefault="00813C4C">
            <w:pPr>
              <w:spacing w:line="360" w:lineRule="auto"/>
            </w:pPr>
          </w:p>
        </w:tc>
        <w:tc>
          <w:tcPr>
            <w:tcW w:w="6555" w:type="dxa"/>
            <w:gridSpan w:val="2"/>
            <w:shd w:val="clear" w:color="auto" w:fill="auto"/>
          </w:tcPr>
          <w:p w14:paraId="1634F2A3" w14:textId="77777777" w:rsidR="00813C4C" w:rsidRDefault="00E46533">
            <w:pPr>
              <w:spacing w:line="360" w:lineRule="auto"/>
              <w:jc w:val="both"/>
            </w:pPr>
            <w:r>
              <w:t>Abbreviations</w:t>
            </w:r>
          </w:p>
        </w:tc>
        <w:tc>
          <w:tcPr>
            <w:tcW w:w="805" w:type="dxa"/>
            <w:shd w:val="clear" w:color="auto" w:fill="auto"/>
          </w:tcPr>
          <w:p w14:paraId="084D084C" w14:textId="77777777" w:rsidR="00813C4C" w:rsidRDefault="00E46533">
            <w:pPr>
              <w:spacing w:line="360" w:lineRule="auto"/>
              <w:jc w:val="right"/>
            </w:pPr>
            <w:r>
              <w:t>vii</w:t>
            </w:r>
          </w:p>
        </w:tc>
      </w:tr>
      <w:tr w:rsidR="00813C4C" w14:paraId="490E79DD" w14:textId="77777777" w:rsidTr="00700D91">
        <w:trPr>
          <w:trHeight w:val="407"/>
        </w:trPr>
        <w:tc>
          <w:tcPr>
            <w:tcW w:w="1190" w:type="dxa"/>
            <w:shd w:val="clear" w:color="auto" w:fill="auto"/>
          </w:tcPr>
          <w:p w14:paraId="61786258" w14:textId="77777777" w:rsidR="00813C4C" w:rsidRDefault="00813C4C">
            <w:pPr>
              <w:spacing w:line="360" w:lineRule="auto"/>
            </w:pPr>
          </w:p>
        </w:tc>
        <w:tc>
          <w:tcPr>
            <w:tcW w:w="6555" w:type="dxa"/>
            <w:gridSpan w:val="2"/>
            <w:shd w:val="clear" w:color="auto" w:fill="auto"/>
          </w:tcPr>
          <w:p w14:paraId="6261B291" w14:textId="77777777" w:rsidR="00813C4C" w:rsidRDefault="00813C4C">
            <w:pPr>
              <w:spacing w:line="360" w:lineRule="auto"/>
            </w:pPr>
          </w:p>
        </w:tc>
        <w:tc>
          <w:tcPr>
            <w:tcW w:w="805" w:type="dxa"/>
            <w:shd w:val="clear" w:color="auto" w:fill="auto"/>
          </w:tcPr>
          <w:p w14:paraId="590C5465" w14:textId="77777777" w:rsidR="00813C4C" w:rsidRDefault="00813C4C">
            <w:pPr>
              <w:spacing w:line="360" w:lineRule="auto"/>
            </w:pPr>
          </w:p>
        </w:tc>
      </w:tr>
      <w:tr w:rsidR="00813C4C" w14:paraId="61F715E3" w14:textId="77777777" w:rsidTr="00700D91">
        <w:trPr>
          <w:trHeight w:val="417"/>
        </w:trPr>
        <w:tc>
          <w:tcPr>
            <w:tcW w:w="1190" w:type="dxa"/>
            <w:shd w:val="clear" w:color="auto" w:fill="auto"/>
          </w:tcPr>
          <w:p w14:paraId="4B65DE96" w14:textId="77777777" w:rsidR="00813C4C" w:rsidRDefault="00E46533">
            <w:pPr>
              <w:spacing w:line="360" w:lineRule="auto"/>
              <w:jc w:val="center"/>
              <w:rPr>
                <w:b/>
              </w:rPr>
            </w:pPr>
            <w:r>
              <w:rPr>
                <w:b/>
              </w:rPr>
              <w:t>I</w:t>
            </w:r>
          </w:p>
        </w:tc>
        <w:tc>
          <w:tcPr>
            <w:tcW w:w="6555" w:type="dxa"/>
            <w:gridSpan w:val="2"/>
            <w:shd w:val="clear" w:color="auto" w:fill="auto"/>
          </w:tcPr>
          <w:p w14:paraId="1E190F63" w14:textId="77777777" w:rsidR="00813C4C" w:rsidRDefault="00E46533">
            <w:pPr>
              <w:spacing w:line="360" w:lineRule="auto"/>
            </w:pPr>
            <w:r>
              <w:rPr>
                <w:b/>
              </w:rPr>
              <w:t>Introduction</w:t>
            </w:r>
          </w:p>
        </w:tc>
        <w:tc>
          <w:tcPr>
            <w:tcW w:w="805" w:type="dxa"/>
            <w:shd w:val="clear" w:color="auto" w:fill="auto"/>
          </w:tcPr>
          <w:p w14:paraId="42701C36" w14:textId="4DDA3CD0" w:rsidR="00813C4C" w:rsidRDefault="00341A5C">
            <w:pPr>
              <w:spacing w:line="360" w:lineRule="auto"/>
              <w:jc w:val="right"/>
            </w:pPr>
            <w:r>
              <w:t>1</w:t>
            </w:r>
          </w:p>
        </w:tc>
      </w:tr>
      <w:tr w:rsidR="00813C4C" w14:paraId="32F4A0A4" w14:textId="77777777" w:rsidTr="00700D91">
        <w:trPr>
          <w:trHeight w:val="407"/>
        </w:trPr>
        <w:tc>
          <w:tcPr>
            <w:tcW w:w="1190" w:type="dxa"/>
            <w:shd w:val="clear" w:color="auto" w:fill="auto"/>
          </w:tcPr>
          <w:p w14:paraId="5F0F903C" w14:textId="77777777" w:rsidR="00813C4C" w:rsidRDefault="00813C4C">
            <w:pPr>
              <w:spacing w:line="360" w:lineRule="auto"/>
              <w:jc w:val="right"/>
              <w:rPr>
                <w:b/>
              </w:rPr>
            </w:pPr>
          </w:p>
        </w:tc>
        <w:tc>
          <w:tcPr>
            <w:tcW w:w="810" w:type="dxa"/>
            <w:shd w:val="clear" w:color="auto" w:fill="auto"/>
          </w:tcPr>
          <w:p w14:paraId="731D47C7" w14:textId="77777777" w:rsidR="00813C4C" w:rsidRDefault="00E46533">
            <w:pPr>
              <w:spacing w:line="360" w:lineRule="auto"/>
            </w:pPr>
            <w:r>
              <w:t>1.1</w:t>
            </w:r>
          </w:p>
        </w:tc>
        <w:tc>
          <w:tcPr>
            <w:tcW w:w="5745" w:type="dxa"/>
            <w:shd w:val="clear" w:color="auto" w:fill="auto"/>
          </w:tcPr>
          <w:p w14:paraId="45579268" w14:textId="77777777" w:rsidR="00813C4C" w:rsidRDefault="00E46533">
            <w:pPr>
              <w:spacing w:line="360" w:lineRule="auto"/>
            </w:pPr>
            <w:r>
              <w:t>Background information of the Study</w:t>
            </w:r>
          </w:p>
        </w:tc>
        <w:tc>
          <w:tcPr>
            <w:tcW w:w="805" w:type="dxa"/>
            <w:shd w:val="clear" w:color="auto" w:fill="auto"/>
          </w:tcPr>
          <w:p w14:paraId="4B987606" w14:textId="07155BBB" w:rsidR="00813C4C" w:rsidRDefault="00341A5C">
            <w:pPr>
              <w:spacing w:line="360" w:lineRule="auto"/>
              <w:jc w:val="right"/>
            </w:pPr>
            <w:r>
              <w:t>2</w:t>
            </w:r>
          </w:p>
        </w:tc>
      </w:tr>
      <w:tr w:rsidR="00813C4C" w14:paraId="403F285D" w14:textId="77777777" w:rsidTr="00700D91">
        <w:trPr>
          <w:trHeight w:val="417"/>
        </w:trPr>
        <w:tc>
          <w:tcPr>
            <w:tcW w:w="1190" w:type="dxa"/>
            <w:shd w:val="clear" w:color="auto" w:fill="auto"/>
          </w:tcPr>
          <w:p w14:paraId="6DC392F6" w14:textId="77777777" w:rsidR="00813C4C" w:rsidRDefault="00813C4C">
            <w:pPr>
              <w:spacing w:line="360" w:lineRule="auto"/>
              <w:jc w:val="right"/>
              <w:rPr>
                <w:b/>
              </w:rPr>
            </w:pPr>
          </w:p>
        </w:tc>
        <w:tc>
          <w:tcPr>
            <w:tcW w:w="810" w:type="dxa"/>
            <w:shd w:val="clear" w:color="auto" w:fill="auto"/>
          </w:tcPr>
          <w:p w14:paraId="02E9C9FA" w14:textId="77777777" w:rsidR="00813C4C" w:rsidRDefault="00E46533">
            <w:pPr>
              <w:spacing w:line="360" w:lineRule="auto"/>
            </w:pPr>
            <w:r>
              <w:t>1.2</w:t>
            </w:r>
          </w:p>
        </w:tc>
        <w:tc>
          <w:tcPr>
            <w:tcW w:w="5745" w:type="dxa"/>
            <w:shd w:val="clear" w:color="auto" w:fill="auto"/>
          </w:tcPr>
          <w:p w14:paraId="5DF630CB" w14:textId="77777777" w:rsidR="00813C4C" w:rsidRDefault="00E46533">
            <w:pPr>
              <w:spacing w:line="360" w:lineRule="auto"/>
            </w:pPr>
            <w:r>
              <w:t>Problem Statement of the Study</w:t>
            </w:r>
          </w:p>
        </w:tc>
        <w:tc>
          <w:tcPr>
            <w:tcW w:w="805" w:type="dxa"/>
            <w:shd w:val="clear" w:color="auto" w:fill="auto"/>
          </w:tcPr>
          <w:p w14:paraId="48BAC5B2" w14:textId="5A222B2F" w:rsidR="00813C4C" w:rsidRDefault="00341A5C">
            <w:pPr>
              <w:spacing w:line="360" w:lineRule="auto"/>
              <w:jc w:val="right"/>
            </w:pPr>
            <w:r>
              <w:t>3</w:t>
            </w:r>
          </w:p>
        </w:tc>
      </w:tr>
      <w:tr w:rsidR="00813C4C" w14:paraId="09964162" w14:textId="77777777" w:rsidTr="00700D91">
        <w:trPr>
          <w:trHeight w:val="407"/>
        </w:trPr>
        <w:tc>
          <w:tcPr>
            <w:tcW w:w="1190" w:type="dxa"/>
            <w:shd w:val="clear" w:color="auto" w:fill="auto"/>
          </w:tcPr>
          <w:p w14:paraId="51FC4470" w14:textId="77777777" w:rsidR="00813C4C" w:rsidRDefault="00813C4C">
            <w:pPr>
              <w:spacing w:line="360" w:lineRule="auto"/>
              <w:jc w:val="right"/>
              <w:rPr>
                <w:b/>
              </w:rPr>
            </w:pPr>
          </w:p>
        </w:tc>
        <w:tc>
          <w:tcPr>
            <w:tcW w:w="810" w:type="dxa"/>
            <w:shd w:val="clear" w:color="auto" w:fill="auto"/>
          </w:tcPr>
          <w:p w14:paraId="55DA4F8F" w14:textId="77777777" w:rsidR="00813C4C" w:rsidRDefault="00E46533">
            <w:pPr>
              <w:spacing w:line="360" w:lineRule="auto"/>
            </w:pPr>
            <w:r>
              <w:t>1.3</w:t>
            </w:r>
          </w:p>
        </w:tc>
        <w:tc>
          <w:tcPr>
            <w:tcW w:w="5745" w:type="dxa"/>
            <w:shd w:val="clear" w:color="auto" w:fill="auto"/>
          </w:tcPr>
          <w:p w14:paraId="332AF6BE" w14:textId="77777777" w:rsidR="00813C4C" w:rsidRDefault="00E46533">
            <w:pPr>
              <w:spacing w:line="360" w:lineRule="auto"/>
            </w:pPr>
            <w:r>
              <w:t>Objective of the Study</w:t>
            </w:r>
          </w:p>
        </w:tc>
        <w:tc>
          <w:tcPr>
            <w:tcW w:w="805" w:type="dxa"/>
            <w:shd w:val="clear" w:color="auto" w:fill="auto"/>
          </w:tcPr>
          <w:p w14:paraId="1248B00B" w14:textId="74490F02" w:rsidR="00813C4C" w:rsidRDefault="00341A5C">
            <w:pPr>
              <w:spacing w:line="360" w:lineRule="auto"/>
              <w:jc w:val="right"/>
            </w:pPr>
            <w:r>
              <w:t>4</w:t>
            </w:r>
          </w:p>
        </w:tc>
      </w:tr>
      <w:tr w:rsidR="00813C4C" w14:paraId="398C9C21" w14:textId="77777777" w:rsidTr="00700D91">
        <w:trPr>
          <w:trHeight w:val="417"/>
        </w:trPr>
        <w:tc>
          <w:tcPr>
            <w:tcW w:w="1190" w:type="dxa"/>
            <w:shd w:val="clear" w:color="auto" w:fill="auto"/>
          </w:tcPr>
          <w:p w14:paraId="64570698" w14:textId="77777777" w:rsidR="00813C4C" w:rsidRDefault="00813C4C">
            <w:pPr>
              <w:spacing w:line="360" w:lineRule="auto"/>
              <w:jc w:val="right"/>
              <w:rPr>
                <w:b/>
              </w:rPr>
            </w:pPr>
          </w:p>
        </w:tc>
        <w:tc>
          <w:tcPr>
            <w:tcW w:w="810" w:type="dxa"/>
            <w:shd w:val="clear" w:color="auto" w:fill="auto"/>
          </w:tcPr>
          <w:p w14:paraId="79A4E5AF" w14:textId="77777777" w:rsidR="00813C4C" w:rsidRDefault="00E46533">
            <w:pPr>
              <w:spacing w:line="360" w:lineRule="auto"/>
            </w:pPr>
            <w:r>
              <w:t>1.4</w:t>
            </w:r>
          </w:p>
        </w:tc>
        <w:tc>
          <w:tcPr>
            <w:tcW w:w="5745" w:type="dxa"/>
            <w:shd w:val="clear" w:color="auto" w:fill="auto"/>
          </w:tcPr>
          <w:p w14:paraId="460C5D11" w14:textId="77777777" w:rsidR="00813C4C" w:rsidRDefault="00E46533">
            <w:pPr>
              <w:spacing w:line="360" w:lineRule="auto"/>
            </w:pPr>
            <w:r>
              <w:t>Research Questions of the Study</w:t>
            </w:r>
          </w:p>
        </w:tc>
        <w:tc>
          <w:tcPr>
            <w:tcW w:w="805" w:type="dxa"/>
            <w:shd w:val="clear" w:color="auto" w:fill="auto"/>
          </w:tcPr>
          <w:p w14:paraId="635B1DA1" w14:textId="5849EBEB" w:rsidR="00813C4C" w:rsidRDefault="00341A5C">
            <w:pPr>
              <w:spacing w:line="360" w:lineRule="auto"/>
              <w:jc w:val="right"/>
            </w:pPr>
            <w:r>
              <w:t>4</w:t>
            </w:r>
          </w:p>
        </w:tc>
      </w:tr>
      <w:tr w:rsidR="00813C4C" w14:paraId="08369BAD" w14:textId="77777777" w:rsidTr="00700D91">
        <w:trPr>
          <w:trHeight w:val="404"/>
        </w:trPr>
        <w:tc>
          <w:tcPr>
            <w:tcW w:w="1190" w:type="dxa"/>
            <w:shd w:val="clear" w:color="auto" w:fill="auto"/>
          </w:tcPr>
          <w:p w14:paraId="624E7461" w14:textId="77777777" w:rsidR="00813C4C" w:rsidRDefault="00813C4C">
            <w:pPr>
              <w:spacing w:line="360" w:lineRule="auto"/>
              <w:jc w:val="right"/>
              <w:rPr>
                <w:b/>
              </w:rPr>
            </w:pPr>
          </w:p>
        </w:tc>
        <w:tc>
          <w:tcPr>
            <w:tcW w:w="810" w:type="dxa"/>
            <w:shd w:val="clear" w:color="auto" w:fill="auto"/>
          </w:tcPr>
          <w:p w14:paraId="76D397A2" w14:textId="77777777" w:rsidR="00813C4C" w:rsidRDefault="00E46533">
            <w:pPr>
              <w:spacing w:line="360" w:lineRule="auto"/>
            </w:pPr>
            <w:r>
              <w:t>1.5</w:t>
            </w:r>
          </w:p>
        </w:tc>
        <w:tc>
          <w:tcPr>
            <w:tcW w:w="5745" w:type="dxa"/>
            <w:shd w:val="clear" w:color="auto" w:fill="auto"/>
          </w:tcPr>
          <w:p w14:paraId="2E6D1F5C" w14:textId="77777777" w:rsidR="00813C4C" w:rsidRDefault="00E46533">
            <w:pPr>
              <w:spacing w:line="360" w:lineRule="auto"/>
            </w:pPr>
            <w:r>
              <w:t>Scope and Limitation of the Study</w:t>
            </w:r>
          </w:p>
        </w:tc>
        <w:tc>
          <w:tcPr>
            <w:tcW w:w="805" w:type="dxa"/>
            <w:shd w:val="clear" w:color="auto" w:fill="auto"/>
          </w:tcPr>
          <w:p w14:paraId="2B58C97D" w14:textId="55F5ACCF" w:rsidR="00813C4C" w:rsidRDefault="00341A5C">
            <w:pPr>
              <w:spacing w:line="360" w:lineRule="auto"/>
              <w:jc w:val="right"/>
            </w:pPr>
            <w:r>
              <w:t>5</w:t>
            </w:r>
          </w:p>
        </w:tc>
      </w:tr>
      <w:tr w:rsidR="00813C4C" w14:paraId="0846B97B" w14:textId="77777777" w:rsidTr="00700D91">
        <w:trPr>
          <w:trHeight w:val="407"/>
        </w:trPr>
        <w:tc>
          <w:tcPr>
            <w:tcW w:w="1190" w:type="dxa"/>
            <w:shd w:val="clear" w:color="auto" w:fill="auto"/>
          </w:tcPr>
          <w:p w14:paraId="31FEF877" w14:textId="77777777" w:rsidR="00813C4C" w:rsidRDefault="00813C4C">
            <w:pPr>
              <w:spacing w:line="360" w:lineRule="auto"/>
              <w:jc w:val="center"/>
              <w:rPr>
                <w:b/>
              </w:rPr>
            </w:pPr>
          </w:p>
        </w:tc>
        <w:tc>
          <w:tcPr>
            <w:tcW w:w="810" w:type="dxa"/>
            <w:shd w:val="clear" w:color="auto" w:fill="auto"/>
          </w:tcPr>
          <w:p w14:paraId="1D8EC50D" w14:textId="77777777" w:rsidR="00813C4C" w:rsidRDefault="00E46533">
            <w:pPr>
              <w:spacing w:line="360" w:lineRule="auto"/>
            </w:pPr>
            <w:r>
              <w:t>1.6</w:t>
            </w:r>
          </w:p>
        </w:tc>
        <w:tc>
          <w:tcPr>
            <w:tcW w:w="5745" w:type="dxa"/>
            <w:shd w:val="clear" w:color="auto" w:fill="auto"/>
          </w:tcPr>
          <w:p w14:paraId="092A32B5" w14:textId="77777777" w:rsidR="00813C4C" w:rsidRDefault="00E46533">
            <w:pPr>
              <w:spacing w:line="360" w:lineRule="auto"/>
            </w:pPr>
            <w:r>
              <w:t>Organization of the Study</w:t>
            </w:r>
          </w:p>
        </w:tc>
        <w:tc>
          <w:tcPr>
            <w:tcW w:w="805" w:type="dxa"/>
            <w:shd w:val="clear" w:color="auto" w:fill="auto"/>
          </w:tcPr>
          <w:p w14:paraId="32E7F8F6" w14:textId="2FF10D12" w:rsidR="00813C4C" w:rsidRDefault="00341A5C" w:rsidP="003363E8">
            <w:pPr>
              <w:spacing w:line="360" w:lineRule="auto"/>
              <w:jc w:val="right"/>
            </w:pPr>
            <w:r>
              <w:t>5</w:t>
            </w:r>
            <w:r w:rsidR="003363E8">
              <w:t xml:space="preserve"> </w:t>
            </w:r>
          </w:p>
        </w:tc>
      </w:tr>
      <w:tr w:rsidR="00813C4C" w14:paraId="4E42EA34" w14:textId="77777777" w:rsidTr="00700D91">
        <w:trPr>
          <w:trHeight w:val="407"/>
        </w:trPr>
        <w:tc>
          <w:tcPr>
            <w:tcW w:w="1190" w:type="dxa"/>
            <w:shd w:val="clear" w:color="auto" w:fill="auto"/>
          </w:tcPr>
          <w:p w14:paraId="1C465B6F" w14:textId="77777777" w:rsidR="00813C4C" w:rsidRDefault="00813C4C">
            <w:pPr>
              <w:spacing w:line="360" w:lineRule="auto"/>
              <w:jc w:val="right"/>
              <w:rPr>
                <w:b/>
              </w:rPr>
            </w:pPr>
          </w:p>
        </w:tc>
        <w:tc>
          <w:tcPr>
            <w:tcW w:w="810" w:type="dxa"/>
            <w:shd w:val="clear" w:color="auto" w:fill="auto"/>
          </w:tcPr>
          <w:p w14:paraId="522E6A32" w14:textId="77777777" w:rsidR="00813C4C" w:rsidRDefault="00813C4C">
            <w:pPr>
              <w:spacing w:line="360" w:lineRule="auto"/>
            </w:pPr>
          </w:p>
        </w:tc>
        <w:tc>
          <w:tcPr>
            <w:tcW w:w="5745" w:type="dxa"/>
            <w:shd w:val="clear" w:color="auto" w:fill="auto"/>
          </w:tcPr>
          <w:p w14:paraId="59ACD4D5" w14:textId="77777777" w:rsidR="00813C4C" w:rsidRDefault="00813C4C">
            <w:pPr>
              <w:spacing w:line="360" w:lineRule="auto"/>
            </w:pPr>
          </w:p>
        </w:tc>
        <w:tc>
          <w:tcPr>
            <w:tcW w:w="805" w:type="dxa"/>
            <w:shd w:val="clear" w:color="auto" w:fill="auto"/>
          </w:tcPr>
          <w:p w14:paraId="566DD2F5" w14:textId="77777777" w:rsidR="00813C4C" w:rsidRDefault="00813C4C">
            <w:pPr>
              <w:spacing w:line="360" w:lineRule="auto"/>
              <w:jc w:val="right"/>
            </w:pPr>
          </w:p>
        </w:tc>
      </w:tr>
      <w:tr w:rsidR="00813C4C" w14:paraId="40C81781" w14:textId="77777777" w:rsidTr="00700D91">
        <w:trPr>
          <w:trHeight w:val="407"/>
        </w:trPr>
        <w:tc>
          <w:tcPr>
            <w:tcW w:w="1190" w:type="dxa"/>
            <w:shd w:val="clear" w:color="auto" w:fill="auto"/>
          </w:tcPr>
          <w:p w14:paraId="781FA7A0" w14:textId="77777777" w:rsidR="00813C4C" w:rsidRDefault="00E46533">
            <w:pPr>
              <w:spacing w:line="360" w:lineRule="auto"/>
              <w:jc w:val="center"/>
              <w:rPr>
                <w:b/>
              </w:rPr>
            </w:pPr>
            <w:r>
              <w:rPr>
                <w:b/>
              </w:rPr>
              <w:t>II</w:t>
            </w:r>
          </w:p>
        </w:tc>
        <w:tc>
          <w:tcPr>
            <w:tcW w:w="6555" w:type="dxa"/>
            <w:gridSpan w:val="2"/>
            <w:shd w:val="clear" w:color="auto" w:fill="auto"/>
          </w:tcPr>
          <w:p w14:paraId="716EA40D" w14:textId="77777777" w:rsidR="00813C4C" w:rsidRDefault="00E46533">
            <w:pPr>
              <w:spacing w:line="360" w:lineRule="auto"/>
              <w:rPr>
                <w:b/>
              </w:rPr>
            </w:pPr>
            <w:r>
              <w:rPr>
                <w:b/>
              </w:rPr>
              <w:t>Literature Review</w:t>
            </w:r>
          </w:p>
        </w:tc>
        <w:tc>
          <w:tcPr>
            <w:tcW w:w="805" w:type="dxa"/>
            <w:shd w:val="clear" w:color="auto" w:fill="auto"/>
          </w:tcPr>
          <w:p w14:paraId="3C987B89" w14:textId="42E5432C" w:rsidR="00813C4C" w:rsidRDefault="00341A5C">
            <w:pPr>
              <w:spacing w:line="360" w:lineRule="auto"/>
              <w:jc w:val="right"/>
            </w:pPr>
            <w:r>
              <w:t>7</w:t>
            </w:r>
          </w:p>
        </w:tc>
      </w:tr>
      <w:tr w:rsidR="00813C4C" w14:paraId="4D8A2B63" w14:textId="77777777" w:rsidTr="00700D91">
        <w:trPr>
          <w:trHeight w:val="407"/>
        </w:trPr>
        <w:tc>
          <w:tcPr>
            <w:tcW w:w="1190" w:type="dxa"/>
            <w:shd w:val="clear" w:color="auto" w:fill="auto"/>
          </w:tcPr>
          <w:p w14:paraId="395C75B1" w14:textId="77777777" w:rsidR="00813C4C" w:rsidRDefault="00813C4C">
            <w:pPr>
              <w:spacing w:line="360" w:lineRule="auto"/>
              <w:jc w:val="right"/>
              <w:rPr>
                <w:b/>
              </w:rPr>
            </w:pPr>
          </w:p>
        </w:tc>
        <w:tc>
          <w:tcPr>
            <w:tcW w:w="810" w:type="dxa"/>
            <w:shd w:val="clear" w:color="auto" w:fill="auto"/>
          </w:tcPr>
          <w:p w14:paraId="2B1BD321" w14:textId="6D51BBE1" w:rsidR="00813C4C" w:rsidRDefault="00E46533">
            <w:pPr>
              <w:spacing w:line="360" w:lineRule="auto"/>
            </w:pPr>
            <w:r>
              <w:t>2.</w:t>
            </w:r>
            <w:r w:rsidR="007C234D">
              <w:t>1</w:t>
            </w:r>
          </w:p>
        </w:tc>
        <w:tc>
          <w:tcPr>
            <w:tcW w:w="5745" w:type="dxa"/>
            <w:shd w:val="clear" w:color="auto" w:fill="auto"/>
          </w:tcPr>
          <w:p w14:paraId="657F6BEF" w14:textId="77777777" w:rsidR="00813C4C" w:rsidRDefault="00E46533">
            <w:pPr>
              <w:spacing w:line="360" w:lineRule="auto"/>
            </w:pPr>
            <w:r>
              <w:t>Theoretical Concepts and Principles</w:t>
            </w:r>
          </w:p>
        </w:tc>
        <w:tc>
          <w:tcPr>
            <w:tcW w:w="805" w:type="dxa"/>
            <w:shd w:val="clear" w:color="auto" w:fill="auto"/>
          </w:tcPr>
          <w:p w14:paraId="645C8C95" w14:textId="194624E4" w:rsidR="00813C4C" w:rsidRDefault="007C234D">
            <w:pPr>
              <w:spacing w:line="360" w:lineRule="auto"/>
              <w:jc w:val="right"/>
            </w:pPr>
            <w:r>
              <w:t>10</w:t>
            </w:r>
          </w:p>
        </w:tc>
      </w:tr>
      <w:tr w:rsidR="00813C4C" w14:paraId="6631DFDE" w14:textId="77777777" w:rsidTr="00700D91">
        <w:trPr>
          <w:trHeight w:val="417"/>
        </w:trPr>
        <w:tc>
          <w:tcPr>
            <w:tcW w:w="1190" w:type="dxa"/>
            <w:shd w:val="clear" w:color="auto" w:fill="auto"/>
          </w:tcPr>
          <w:p w14:paraId="48AF4716" w14:textId="77777777" w:rsidR="00813C4C" w:rsidRDefault="00813C4C">
            <w:pPr>
              <w:spacing w:line="360" w:lineRule="auto"/>
              <w:jc w:val="right"/>
              <w:rPr>
                <w:b/>
              </w:rPr>
            </w:pPr>
          </w:p>
        </w:tc>
        <w:tc>
          <w:tcPr>
            <w:tcW w:w="810" w:type="dxa"/>
            <w:shd w:val="clear" w:color="auto" w:fill="auto"/>
          </w:tcPr>
          <w:p w14:paraId="0746F3D5" w14:textId="6D8B4291" w:rsidR="00813C4C" w:rsidRDefault="00E46533">
            <w:pPr>
              <w:spacing w:line="360" w:lineRule="auto"/>
            </w:pPr>
            <w:r>
              <w:t>2.</w:t>
            </w:r>
            <w:r w:rsidR="007C234D">
              <w:t>2</w:t>
            </w:r>
          </w:p>
        </w:tc>
        <w:tc>
          <w:tcPr>
            <w:tcW w:w="5745" w:type="dxa"/>
            <w:shd w:val="clear" w:color="auto" w:fill="auto"/>
          </w:tcPr>
          <w:p w14:paraId="4804E7E1" w14:textId="77777777" w:rsidR="00813C4C" w:rsidRDefault="00E46533">
            <w:pPr>
              <w:spacing w:line="360" w:lineRule="auto"/>
            </w:pPr>
            <w:r>
              <w:t>Variables of the Study</w:t>
            </w:r>
          </w:p>
        </w:tc>
        <w:tc>
          <w:tcPr>
            <w:tcW w:w="805" w:type="dxa"/>
            <w:shd w:val="clear" w:color="auto" w:fill="auto"/>
          </w:tcPr>
          <w:p w14:paraId="7F4070BC" w14:textId="320BAC0F" w:rsidR="00813C4C" w:rsidRDefault="007C234D">
            <w:pPr>
              <w:spacing w:line="360" w:lineRule="auto"/>
              <w:jc w:val="right"/>
            </w:pPr>
            <w:r>
              <w:t>15</w:t>
            </w:r>
          </w:p>
        </w:tc>
      </w:tr>
      <w:tr w:rsidR="003363E8" w14:paraId="6115A20B" w14:textId="77777777" w:rsidTr="00700D91">
        <w:trPr>
          <w:trHeight w:val="417"/>
        </w:trPr>
        <w:tc>
          <w:tcPr>
            <w:tcW w:w="1190" w:type="dxa"/>
            <w:shd w:val="clear" w:color="auto" w:fill="auto"/>
          </w:tcPr>
          <w:p w14:paraId="0C7BF8D6" w14:textId="77777777" w:rsidR="003363E8" w:rsidRDefault="003363E8">
            <w:pPr>
              <w:spacing w:line="360" w:lineRule="auto"/>
              <w:jc w:val="right"/>
              <w:rPr>
                <w:b/>
              </w:rPr>
            </w:pPr>
          </w:p>
        </w:tc>
        <w:tc>
          <w:tcPr>
            <w:tcW w:w="810" w:type="dxa"/>
            <w:shd w:val="clear" w:color="auto" w:fill="auto"/>
          </w:tcPr>
          <w:p w14:paraId="0B05E4B7" w14:textId="65EC7D8B" w:rsidR="003363E8" w:rsidRDefault="003363E8">
            <w:pPr>
              <w:spacing w:line="360" w:lineRule="auto"/>
            </w:pPr>
            <w:r>
              <w:t>2.</w:t>
            </w:r>
            <w:r w:rsidR="007C234D">
              <w:t>2</w:t>
            </w:r>
            <w:r>
              <w:t>.1</w:t>
            </w:r>
          </w:p>
        </w:tc>
        <w:tc>
          <w:tcPr>
            <w:tcW w:w="5745" w:type="dxa"/>
            <w:shd w:val="clear" w:color="auto" w:fill="auto"/>
          </w:tcPr>
          <w:p w14:paraId="7C23F214" w14:textId="19C27A1D" w:rsidR="003363E8" w:rsidRDefault="003363E8">
            <w:pPr>
              <w:spacing w:line="360" w:lineRule="auto"/>
            </w:pPr>
            <w:r>
              <w:t>Dependent Variable</w:t>
            </w:r>
          </w:p>
        </w:tc>
        <w:tc>
          <w:tcPr>
            <w:tcW w:w="805" w:type="dxa"/>
            <w:shd w:val="clear" w:color="auto" w:fill="auto"/>
          </w:tcPr>
          <w:p w14:paraId="0A0AF2EA" w14:textId="6FA0C3C6" w:rsidR="003363E8" w:rsidRDefault="007C234D">
            <w:pPr>
              <w:spacing w:line="360" w:lineRule="auto"/>
              <w:jc w:val="right"/>
            </w:pPr>
            <w:r>
              <w:t>15</w:t>
            </w:r>
          </w:p>
        </w:tc>
      </w:tr>
      <w:tr w:rsidR="003363E8" w14:paraId="4D5F4475" w14:textId="77777777" w:rsidTr="00700D91">
        <w:trPr>
          <w:trHeight w:val="417"/>
        </w:trPr>
        <w:tc>
          <w:tcPr>
            <w:tcW w:w="1190" w:type="dxa"/>
            <w:shd w:val="clear" w:color="auto" w:fill="auto"/>
          </w:tcPr>
          <w:p w14:paraId="7AFB8877" w14:textId="77777777" w:rsidR="003363E8" w:rsidRDefault="003363E8">
            <w:pPr>
              <w:spacing w:line="360" w:lineRule="auto"/>
              <w:jc w:val="right"/>
              <w:rPr>
                <w:b/>
              </w:rPr>
            </w:pPr>
          </w:p>
        </w:tc>
        <w:tc>
          <w:tcPr>
            <w:tcW w:w="810" w:type="dxa"/>
            <w:shd w:val="clear" w:color="auto" w:fill="auto"/>
          </w:tcPr>
          <w:p w14:paraId="1EAF2D1A" w14:textId="1EBDFE62" w:rsidR="003363E8" w:rsidRDefault="003363E8">
            <w:pPr>
              <w:spacing w:line="360" w:lineRule="auto"/>
            </w:pPr>
            <w:r>
              <w:t>2.</w:t>
            </w:r>
            <w:r w:rsidR="007C234D">
              <w:t>2</w:t>
            </w:r>
            <w:r>
              <w:t>.2</w:t>
            </w:r>
          </w:p>
        </w:tc>
        <w:tc>
          <w:tcPr>
            <w:tcW w:w="5745" w:type="dxa"/>
            <w:shd w:val="clear" w:color="auto" w:fill="auto"/>
          </w:tcPr>
          <w:p w14:paraId="4161F944" w14:textId="46B33688" w:rsidR="003363E8" w:rsidRDefault="003363E8">
            <w:pPr>
              <w:spacing w:line="360" w:lineRule="auto"/>
            </w:pPr>
            <w:r>
              <w:t>Independent Variables</w:t>
            </w:r>
          </w:p>
        </w:tc>
        <w:tc>
          <w:tcPr>
            <w:tcW w:w="805" w:type="dxa"/>
            <w:shd w:val="clear" w:color="auto" w:fill="auto"/>
          </w:tcPr>
          <w:p w14:paraId="66A46FBB" w14:textId="708C3D3C" w:rsidR="003363E8" w:rsidRDefault="00341A5C">
            <w:pPr>
              <w:spacing w:line="360" w:lineRule="auto"/>
              <w:jc w:val="right"/>
            </w:pPr>
            <w:r>
              <w:t>1</w:t>
            </w:r>
            <w:r w:rsidR="007C234D">
              <w:t>6</w:t>
            </w:r>
          </w:p>
        </w:tc>
      </w:tr>
      <w:tr w:rsidR="00813C4C" w14:paraId="306CDA4C" w14:textId="77777777" w:rsidTr="00700D91">
        <w:trPr>
          <w:trHeight w:val="407"/>
        </w:trPr>
        <w:tc>
          <w:tcPr>
            <w:tcW w:w="1190" w:type="dxa"/>
            <w:shd w:val="clear" w:color="auto" w:fill="auto"/>
          </w:tcPr>
          <w:p w14:paraId="2266465B" w14:textId="77777777" w:rsidR="00813C4C" w:rsidRDefault="00813C4C">
            <w:pPr>
              <w:spacing w:line="360" w:lineRule="auto"/>
              <w:jc w:val="right"/>
              <w:rPr>
                <w:b/>
              </w:rPr>
            </w:pPr>
          </w:p>
        </w:tc>
        <w:tc>
          <w:tcPr>
            <w:tcW w:w="810" w:type="dxa"/>
            <w:shd w:val="clear" w:color="auto" w:fill="auto"/>
          </w:tcPr>
          <w:p w14:paraId="48A5CA74" w14:textId="1CDADFAB" w:rsidR="00813C4C" w:rsidRDefault="00E46533">
            <w:pPr>
              <w:spacing w:line="360" w:lineRule="auto"/>
            </w:pPr>
            <w:r>
              <w:t>2.</w:t>
            </w:r>
            <w:r w:rsidR="007C234D">
              <w:t>3</w:t>
            </w:r>
          </w:p>
        </w:tc>
        <w:tc>
          <w:tcPr>
            <w:tcW w:w="5745" w:type="dxa"/>
            <w:shd w:val="clear" w:color="auto" w:fill="auto"/>
          </w:tcPr>
          <w:p w14:paraId="1B54A33A" w14:textId="77777777" w:rsidR="00813C4C" w:rsidRDefault="00E46533">
            <w:pPr>
              <w:spacing w:line="360" w:lineRule="auto"/>
            </w:pPr>
            <w:r>
              <w:t>Review of Empirical Studies</w:t>
            </w:r>
          </w:p>
        </w:tc>
        <w:tc>
          <w:tcPr>
            <w:tcW w:w="805" w:type="dxa"/>
            <w:shd w:val="clear" w:color="auto" w:fill="auto"/>
          </w:tcPr>
          <w:p w14:paraId="1906AECE" w14:textId="064856A3" w:rsidR="00813C4C" w:rsidRDefault="007C234D">
            <w:pPr>
              <w:spacing w:line="360" w:lineRule="auto"/>
              <w:jc w:val="right"/>
            </w:pPr>
            <w:r>
              <w:t>20</w:t>
            </w:r>
          </w:p>
        </w:tc>
      </w:tr>
      <w:tr w:rsidR="00813C4C" w14:paraId="6B6AE09C" w14:textId="77777777" w:rsidTr="00700D91">
        <w:trPr>
          <w:trHeight w:val="417"/>
        </w:trPr>
        <w:tc>
          <w:tcPr>
            <w:tcW w:w="1190" w:type="dxa"/>
            <w:shd w:val="clear" w:color="auto" w:fill="auto"/>
          </w:tcPr>
          <w:p w14:paraId="5AFF57B2" w14:textId="77777777" w:rsidR="00813C4C" w:rsidRDefault="00813C4C">
            <w:pPr>
              <w:spacing w:line="360" w:lineRule="auto"/>
              <w:jc w:val="right"/>
              <w:rPr>
                <w:b/>
              </w:rPr>
            </w:pPr>
          </w:p>
        </w:tc>
        <w:tc>
          <w:tcPr>
            <w:tcW w:w="810" w:type="dxa"/>
            <w:shd w:val="clear" w:color="auto" w:fill="auto"/>
          </w:tcPr>
          <w:p w14:paraId="10D42973" w14:textId="7D56CAD1" w:rsidR="00813C4C" w:rsidRDefault="00E46533">
            <w:pPr>
              <w:spacing w:line="360" w:lineRule="auto"/>
            </w:pPr>
            <w:r>
              <w:t>2.</w:t>
            </w:r>
            <w:r w:rsidR="007C234D">
              <w:t>4</w:t>
            </w:r>
          </w:p>
        </w:tc>
        <w:tc>
          <w:tcPr>
            <w:tcW w:w="5745" w:type="dxa"/>
            <w:shd w:val="clear" w:color="auto" w:fill="auto"/>
          </w:tcPr>
          <w:p w14:paraId="3646D5D4" w14:textId="77777777" w:rsidR="00813C4C" w:rsidRDefault="00E46533">
            <w:pPr>
              <w:spacing w:line="360" w:lineRule="auto"/>
            </w:pPr>
            <w:r>
              <w:t>Conceptual Framework of the Study</w:t>
            </w:r>
          </w:p>
        </w:tc>
        <w:tc>
          <w:tcPr>
            <w:tcW w:w="805" w:type="dxa"/>
            <w:shd w:val="clear" w:color="auto" w:fill="auto"/>
          </w:tcPr>
          <w:p w14:paraId="5685F091" w14:textId="01F82732" w:rsidR="00813C4C" w:rsidRDefault="003363E8">
            <w:pPr>
              <w:spacing w:line="360" w:lineRule="auto"/>
              <w:jc w:val="right"/>
            </w:pPr>
            <w:r>
              <w:t>22</w:t>
            </w:r>
          </w:p>
        </w:tc>
      </w:tr>
      <w:tr w:rsidR="00813C4C" w14:paraId="4C9B8F37" w14:textId="77777777" w:rsidTr="00700D91">
        <w:trPr>
          <w:trHeight w:val="417"/>
        </w:trPr>
        <w:tc>
          <w:tcPr>
            <w:tcW w:w="1190" w:type="dxa"/>
            <w:shd w:val="clear" w:color="auto" w:fill="auto"/>
          </w:tcPr>
          <w:p w14:paraId="7E37BD20" w14:textId="77777777" w:rsidR="00813C4C" w:rsidRDefault="00813C4C">
            <w:pPr>
              <w:spacing w:line="360" w:lineRule="auto"/>
              <w:jc w:val="right"/>
              <w:rPr>
                <w:b/>
              </w:rPr>
            </w:pPr>
          </w:p>
        </w:tc>
        <w:tc>
          <w:tcPr>
            <w:tcW w:w="810" w:type="dxa"/>
            <w:shd w:val="clear" w:color="auto" w:fill="auto"/>
          </w:tcPr>
          <w:p w14:paraId="3B5F6997" w14:textId="77777777" w:rsidR="00813C4C" w:rsidRDefault="00813C4C">
            <w:pPr>
              <w:spacing w:line="360" w:lineRule="auto"/>
            </w:pPr>
          </w:p>
        </w:tc>
        <w:tc>
          <w:tcPr>
            <w:tcW w:w="5745" w:type="dxa"/>
            <w:shd w:val="clear" w:color="auto" w:fill="auto"/>
          </w:tcPr>
          <w:p w14:paraId="56628E29" w14:textId="77777777" w:rsidR="00813C4C" w:rsidRDefault="00813C4C">
            <w:pPr>
              <w:spacing w:line="360" w:lineRule="auto"/>
            </w:pPr>
          </w:p>
        </w:tc>
        <w:tc>
          <w:tcPr>
            <w:tcW w:w="805" w:type="dxa"/>
            <w:shd w:val="clear" w:color="auto" w:fill="auto"/>
          </w:tcPr>
          <w:p w14:paraId="1DF49F9A" w14:textId="77777777" w:rsidR="00813C4C" w:rsidRDefault="00813C4C">
            <w:pPr>
              <w:spacing w:line="360" w:lineRule="auto"/>
              <w:jc w:val="right"/>
            </w:pPr>
          </w:p>
        </w:tc>
      </w:tr>
      <w:tr w:rsidR="00813C4C" w14:paraId="0BB79C7D" w14:textId="77777777" w:rsidTr="00700D91">
        <w:trPr>
          <w:trHeight w:val="394"/>
        </w:trPr>
        <w:tc>
          <w:tcPr>
            <w:tcW w:w="1190" w:type="dxa"/>
            <w:shd w:val="clear" w:color="auto" w:fill="auto"/>
          </w:tcPr>
          <w:p w14:paraId="06D21AA2" w14:textId="77777777" w:rsidR="00813C4C" w:rsidRDefault="00E46533">
            <w:pPr>
              <w:spacing w:line="360" w:lineRule="auto"/>
              <w:jc w:val="center"/>
              <w:rPr>
                <w:b/>
              </w:rPr>
            </w:pPr>
            <w:r>
              <w:rPr>
                <w:b/>
              </w:rPr>
              <w:t>III</w:t>
            </w:r>
          </w:p>
        </w:tc>
        <w:tc>
          <w:tcPr>
            <w:tcW w:w="6555" w:type="dxa"/>
            <w:gridSpan w:val="2"/>
            <w:shd w:val="clear" w:color="auto" w:fill="auto"/>
          </w:tcPr>
          <w:p w14:paraId="455470AC" w14:textId="77777777" w:rsidR="00813C4C" w:rsidRDefault="00E46533">
            <w:pPr>
              <w:spacing w:line="360" w:lineRule="auto"/>
            </w:pPr>
            <w:r>
              <w:rPr>
                <w:b/>
              </w:rPr>
              <w:t>Methodology</w:t>
            </w:r>
          </w:p>
        </w:tc>
        <w:tc>
          <w:tcPr>
            <w:tcW w:w="805" w:type="dxa"/>
            <w:shd w:val="clear" w:color="auto" w:fill="auto"/>
          </w:tcPr>
          <w:p w14:paraId="53735CB0" w14:textId="47FBACEE" w:rsidR="00813C4C" w:rsidRDefault="003363E8">
            <w:pPr>
              <w:spacing w:line="360" w:lineRule="auto"/>
              <w:jc w:val="right"/>
            </w:pPr>
            <w:r>
              <w:t>23</w:t>
            </w:r>
          </w:p>
        </w:tc>
      </w:tr>
      <w:tr w:rsidR="00813C4C" w14:paraId="36D829D6" w14:textId="77777777" w:rsidTr="00700D91">
        <w:trPr>
          <w:trHeight w:val="407"/>
        </w:trPr>
        <w:tc>
          <w:tcPr>
            <w:tcW w:w="1190" w:type="dxa"/>
            <w:shd w:val="clear" w:color="auto" w:fill="auto"/>
          </w:tcPr>
          <w:p w14:paraId="1DFB2501" w14:textId="77777777" w:rsidR="00813C4C" w:rsidRDefault="00813C4C">
            <w:pPr>
              <w:spacing w:line="360" w:lineRule="auto"/>
              <w:jc w:val="center"/>
              <w:rPr>
                <w:b/>
              </w:rPr>
            </w:pPr>
          </w:p>
        </w:tc>
        <w:tc>
          <w:tcPr>
            <w:tcW w:w="810" w:type="dxa"/>
            <w:shd w:val="clear" w:color="auto" w:fill="auto"/>
          </w:tcPr>
          <w:p w14:paraId="46C756AD" w14:textId="77777777" w:rsidR="00813C4C" w:rsidRDefault="00E46533">
            <w:pPr>
              <w:spacing w:line="360" w:lineRule="auto"/>
            </w:pPr>
            <w:r>
              <w:t>3.1</w:t>
            </w:r>
          </w:p>
        </w:tc>
        <w:tc>
          <w:tcPr>
            <w:tcW w:w="5745" w:type="dxa"/>
            <w:shd w:val="clear" w:color="auto" w:fill="auto"/>
          </w:tcPr>
          <w:p w14:paraId="68551757" w14:textId="77777777" w:rsidR="00813C4C" w:rsidRDefault="00E46533">
            <w:pPr>
              <w:spacing w:line="360" w:lineRule="auto"/>
            </w:pPr>
            <w:r>
              <w:t>Research Methods</w:t>
            </w:r>
          </w:p>
        </w:tc>
        <w:tc>
          <w:tcPr>
            <w:tcW w:w="805" w:type="dxa"/>
            <w:shd w:val="clear" w:color="auto" w:fill="auto"/>
          </w:tcPr>
          <w:p w14:paraId="236D6569" w14:textId="537697B5" w:rsidR="00813C4C" w:rsidRDefault="003363E8">
            <w:pPr>
              <w:spacing w:line="360" w:lineRule="auto"/>
              <w:jc w:val="right"/>
            </w:pPr>
            <w:r>
              <w:t>23</w:t>
            </w:r>
          </w:p>
        </w:tc>
      </w:tr>
      <w:tr w:rsidR="00813C4C" w14:paraId="2F9B11B3" w14:textId="77777777" w:rsidTr="00700D91">
        <w:trPr>
          <w:trHeight w:val="417"/>
        </w:trPr>
        <w:tc>
          <w:tcPr>
            <w:tcW w:w="1190" w:type="dxa"/>
            <w:shd w:val="clear" w:color="auto" w:fill="auto"/>
          </w:tcPr>
          <w:p w14:paraId="1DC9D587" w14:textId="77777777" w:rsidR="00813C4C" w:rsidRDefault="00813C4C">
            <w:pPr>
              <w:spacing w:line="360" w:lineRule="auto"/>
              <w:jc w:val="center"/>
              <w:rPr>
                <w:b/>
              </w:rPr>
            </w:pPr>
          </w:p>
        </w:tc>
        <w:tc>
          <w:tcPr>
            <w:tcW w:w="810" w:type="dxa"/>
            <w:shd w:val="clear" w:color="auto" w:fill="auto"/>
          </w:tcPr>
          <w:p w14:paraId="63116D43" w14:textId="77777777" w:rsidR="00813C4C" w:rsidRDefault="00E46533">
            <w:pPr>
              <w:spacing w:line="360" w:lineRule="auto"/>
            </w:pPr>
            <w:r>
              <w:t>3.2</w:t>
            </w:r>
          </w:p>
        </w:tc>
        <w:tc>
          <w:tcPr>
            <w:tcW w:w="5745" w:type="dxa"/>
            <w:shd w:val="clear" w:color="auto" w:fill="auto"/>
          </w:tcPr>
          <w:p w14:paraId="2E999FA6" w14:textId="77777777" w:rsidR="00813C4C" w:rsidRDefault="00E46533">
            <w:pPr>
              <w:spacing w:line="360" w:lineRule="auto"/>
            </w:pPr>
            <w:r>
              <w:t>Research Design</w:t>
            </w:r>
          </w:p>
        </w:tc>
        <w:tc>
          <w:tcPr>
            <w:tcW w:w="805" w:type="dxa"/>
            <w:shd w:val="clear" w:color="auto" w:fill="auto"/>
          </w:tcPr>
          <w:p w14:paraId="568E63E4" w14:textId="27EE691B" w:rsidR="00813C4C" w:rsidRDefault="003363E8">
            <w:pPr>
              <w:spacing w:line="360" w:lineRule="auto"/>
              <w:jc w:val="right"/>
            </w:pPr>
            <w:r>
              <w:t>23</w:t>
            </w:r>
          </w:p>
        </w:tc>
      </w:tr>
      <w:tr w:rsidR="00813C4C" w14:paraId="4D99C6B2" w14:textId="77777777" w:rsidTr="00700D91">
        <w:trPr>
          <w:trHeight w:val="417"/>
        </w:trPr>
        <w:tc>
          <w:tcPr>
            <w:tcW w:w="1190" w:type="dxa"/>
            <w:shd w:val="clear" w:color="auto" w:fill="auto"/>
          </w:tcPr>
          <w:p w14:paraId="6B02BAC5" w14:textId="77777777" w:rsidR="00813C4C" w:rsidRDefault="00813C4C">
            <w:pPr>
              <w:spacing w:line="360" w:lineRule="auto"/>
              <w:jc w:val="center"/>
              <w:rPr>
                <w:b/>
              </w:rPr>
            </w:pPr>
          </w:p>
        </w:tc>
        <w:tc>
          <w:tcPr>
            <w:tcW w:w="810" w:type="dxa"/>
            <w:shd w:val="clear" w:color="auto" w:fill="auto"/>
          </w:tcPr>
          <w:p w14:paraId="62C400FD" w14:textId="77777777" w:rsidR="00813C4C" w:rsidRDefault="00E46533">
            <w:pPr>
              <w:spacing w:line="360" w:lineRule="auto"/>
            </w:pPr>
            <w:r>
              <w:t>3.3</w:t>
            </w:r>
          </w:p>
        </w:tc>
        <w:tc>
          <w:tcPr>
            <w:tcW w:w="5745" w:type="dxa"/>
            <w:shd w:val="clear" w:color="auto" w:fill="auto"/>
          </w:tcPr>
          <w:p w14:paraId="1466D9A2" w14:textId="77777777" w:rsidR="00813C4C" w:rsidRDefault="00E46533">
            <w:pPr>
              <w:spacing w:line="360" w:lineRule="auto"/>
            </w:pPr>
            <w:r>
              <w:t>Data Collection Method</w:t>
            </w:r>
          </w:p>
        </w:tc>
        <w:tc>
          <w:tcPr>
            <w:tcW w:w="805" w:type="dxa"/>
            <w:shd w:val="clear" w:color="auto" w:fill="auto"/>
          </w:tcPr>
          <w:p w14:paraId="48B7C8A9" w14:textId="246A1198" w:rsidR="00813C4C" w:rsidRDefault="003363E8">
            <w:pPr>
              <w:spacing w:line="360" w:lineRule="auto"/>
              <w:jc w:val="right"/>
            </w:pPr>
            <w:r>
              <w:t>24</w:t>
            </w:r>
          </w:p>
        </w:tc>
      </w:tr>
      <w:tr w:rsidR="00813C4C" w14:paraId="7AA7B9B3" w14:textId="77777777" w:rsidTr="00700D91">
        <w:trPr>
          <w:trHeight w:val="417"/>
        </w:trPr>
        <w:tc>
          <w:tcPr>
            <w:tcW w:w="1190" w:type="dxa"/>
            <w:shd w:val="clear" w:color="auto" w:fill="auto"/>
          </w:tcPr>
          <w:p w14:paraId="1F68898F" w14:textId="77777777" w:rsidR="00813C4C" w:rsidRDefault="00813C4C">
            <w:pPr>
              <w:spacing w:line="360" w:lineRule="auto"/>
              <w:jc w:val="center"/>
              <w:rPr>
                <w:b/>
              </w:rPr>
            </w:pPr>
          </w:p>
        </w:tc>
        <w:tc>
          <w:tcPr>
            <w:tcW w:w="810" w:type="dxa"/>
            <w:shd w:val="clear" w:color="auto" w:fill="auto"/>
          </w:tcPr>
          <w:p w14:paraId="08720633" w14:textId="77777777" w:rsidR="00813C4C" w:rsidRDefault="00E46533">
            <w:pPr>
              <w:spacing w:line="360" w:lineRule="auto"/>
            </w:pPr>
            <w:r>
              <w:t>3.4</w:t>
            </w:r>
          </w:p>
        </w:tc>
        <w:tc>
          <w:tcPr>
            <w:tcW w:w="5745" w:type="dxa"/>
            <w:shd w:val="clear" w:color="auto" w:fill="auto"/>
          </w:tcPr>
          <w:p w14:paraId="19647E70" w14:textId="77777777" w:rsidR="00813C4C" w:rsidRDefault="00E46533">
            <w:pPr>
              <w:spacing w:line="360" w:lineRule="auto"/>
            </w:pPr>
            <w:r>
              <w:t>Ethical Consideration</w:t>
            </w:r>
          </w:p>
        </w:tc>
        <w:tc>
          <w:tcPr>
            <w:tcW w:w="805" w:type="dxa"/>
            <w:shd w:val="clear" w:color="auto" w:fill="auto"/>
          </w:tcPr>
          <w:p w14:paraId="3F535319" w14:textId="69DD5D76" w:rsidR="00813C4C" w:rsidRDefault="003363E8">
            <w:pPr>
              <w:spacing w:line="360" w:lineRule="auto"/>
              <w:jc w:val="right"/>
            </w:pPr>
            <w:r>
              <w:t>2</w:t>
            </w:r>
            <w:r w:rsidR="00105B1B">
              <w:t>4</w:t>
            </w:r>
          </w:p>
        </w:tc>
      </w:tr>
      <w:tr w:rsidR="00105B1B" w14:paraId="67DCA759" w14:textId="77777777" w:rsidTr="00700D91">
        <w:trPr>
          <w:trHeight w:val="417"/>
        </w:trPr>
        <w:tc>
          <w:tcPr>
            <w:tcW w:w="1190" w:type="dxa"/>
            <w:shd w:val="clear" w:color="auto" w:fill="auto"/>
          </w:tcPr>
          <w:p w14:paraId="33C4D8A1" w14:textId="77777777" w:rsidR="00105B1B" w:rsidRDefault="00105B1B">
            <w:pPr>
              <w:spacing w:line="360" w:lineRule="auto"/>
              <w:jc w:val="center"/>
              <w:rPr>
                <w:b/>
              </w:rPr>
            </w:pPr>
          </w:p>
        </w:tc>
        <w:tc>
          <w:tcPr>
            <w:tcW w:w="810" w:type="dxa"/>
            <w:shd w:val="clear" w:color="auto" w:fill="auto"/>
          </w:tcPr>
          <w:p w14:paraId="21B754CF" w14:textId="47E28960" w:rsidR="00105B1B" w:rsidRDefault="00105B1B">
            <w:pPr>
              <w:spacing w:line="360" w:lineRule="auto"/>
            </w:pPr>
            <w:r>
              <w:t>3.5</w:t>
            </w:r>
          </w:p>
        </w:tc>
        <w:tc>
          <w:tcPr>
            <w:tcW w:w="5745" w:type="dxa"/>
            <w:shd w:val="clear" w:color="auto" w:fill="auto"/>
          </w:tcPr>
          <w:p w14:paraId="113D4525" w14:textId="4C3A44DD" w:rsidR="00105B1B" w:rsidRDefault="00105B1B">
            <w:pPr>
              <w:spacing w:line="360" w:lineRule="auto"/>
            </w:pPr>
            <w:r>
              <w:t>Questionnaire Development</w:t>
            </w:r>
          </w:p>
        </w:tc>
        <w:tc>
          <w:tcPr>
            <w:tcW w:w="805" w:type="dxa"/>
            <w:shd w:val="clear" w:color="auto" w:fill="auto"/>
          </w:tcPr>
          <w:p w14:paraId="76925BE7" w14:textId="683D3126" w:rsidR="00105B1B" w:rsidRDefault="00105B1B">
            <w:pPr>
              <w:spacing w:line="360" w:lineRule="auto"/>
              <w:jc w:val="right"/>
            </w:pPr>
            <w:r>
              <w:t>26</w:t>
            </w:r>
          </w:p>
        </w:tc>
      </w:tr>
    </w:tbl>
    <w:p w14:paraId="087B2453" w14:textId="77777777" w:rsidR="00813C4C" w:rsidRDefault="00813C4C">
      <w:pPr>
        <w:spacing w:line="360" w:lineRule="auto"/>
        <w:jc w:val="center"/>
      </w:pPr>
    </w:p>
    <w:tbl>
      <w:tblPr>
        <w:tblStyle w:val="a6"/>
        <w:tblpPr w:leftFromText="180" w:rightFromText="180" w:vertAnchor="text" w:tblpY="69"/>
        <w:tblW w:w="8455" w:type="dxa"/>
        <w:tblLayout w:type="fixed"/>
        <w:tblLook w:val="0000" w:firstRow="0" w:lastRow="0" w:firstColumn="0" w:lastColumn="0" w:noHBand="0" w:noVBand="0"/>
      </w:tblPr>
      <w:tblGrid>
        <w:gridCol w:w="1075"/>
        <w:gridCol w:w="876"/>
        <w:gridCol w:w="5784"/>
        <w:gridCol w:w="720"/>
      </w:tblGrid>
      <w:tr w:rsidR="00813C4C" w14:paraId="61BAF409" w14:textId="77777777" w:rsidTr="00700D91">
        <w:trPr>
          <w:trHeight w:val="446"/>
        </w:trPr>
        <w:tc>
          <w:tcPr>
            <w:tcW w:w="1075" w:type="dxa"/>
          </w:tcPr>
          <w:p w14:paraId="198C63BF" w14:textId="77777777" w:rsidR="00813C4C" w:rsidRDefault="00E46533">
            <w:pPr>
              <w:spacing w:line="360" w:lineRule="auto"/>
              <w:jc w:val="center"/>
              <w:rPr>
                <w:b/>
              </w:rPr>
            </w:pPr>
            <w:r>
              <w:rPr>
                <w:b/>
              </w:rPr>
              <w:t>IV</w:t>
            </w:r>
          </w:p>
        </w:tc>
        <w:tc>
          <w:tcPr>
            <w:tcW w:w="6660" w:type="dxa"/>
            <w:gridSpan w:val="2"/>
          </w:tcPr>
          <w:p w14:paraId="39DB53D4" w14:textId="77777777" w:rsidR="00813C4C" w:rsidRDefault="00E46533">
            <w:pPr>
              <w:spacing w:line="360" w:lineRule="auto"/>
              <w:rPr>
                <w:b/>
              </w:rPr>
            </w:pPr>
            <w:r>
              <w:rPr>
                <w:b/>
              </w:rPr>
              <w:t>Analysis and Results</w:t>
            </w:r>
          </w:p>
        </w:tc>
        <w:tc>
          <w:tcPr>
            <w:tcW w:w="720" w:type="dxa"/>
          </w:tcPr>
          <w:p w14:paraId="2E2BCF42" w14:textId="7FE6860B" w:rsidR="00813C4C" w:rsidRDefault="003363E8">
            <w:pPr>
              <w:spacing w:line="360" w:lineRule="auto"/>
              <w:jc w:val="right"/>
            </w:pPr>
            <w:r>
              <w:t>2</w:t>
            </w:r>
            <w:r w:rsidR="00C90D32">
              <w:t>7</w:t>
            </w:r>
          </w:p>
        </w:tc>
      </w:tr>
      <w:tr w:rsidR="00813C4C" w14:paraId="08819F79" w14:textId="77777777" w:rsidTr="00700D91">
        <w:tc>
          <w:tcPr>
            <w:tcW w:w="1075" w:type="dxa"/>
          </w:tcPr>
          <w:p w14:paraId="5C30EE09" w14:textId="77777777" w:rsidR="00813C4C" w:rsidRDefault="00813C4C">
            <w:pPr>
              <w:spacing w:line="360" w:lineRule="auto"/>
              <w:jc w:val="right"/>
              <w:rPr>
                <w:b/>
                <w:sz w:val="32"/>
                <w:szCs w:val="32"/>
              </w:rPr>
            </w:pPr>
          </w:p>
        </w:tc>
        <w:tc>
          <w:tcPr>
            <w:tcW w:w="876" w:type="dxa"/>
          </w:tcPr>
          <w:p w14:paraId="5C28B745" w14:textId="77777777" w:rsidR="00813C4C" w:rsidRDefault="00E46533">
            <w:pPr>
              <w:spacing w:line="360" w:lineRule="auto"/>
            </w:pPr>
            <w:r>
              <w:t>4.1</w:t>
            </w:r>
          </w:p>
        </w:tc>
        <w:tc>
          <w:tcPr>
            <w:tcW w:w="5784" w:type="dxa"/>
          </w:tcPr>
          <w:p w14:paraId="210BB067" w14:textId="77777777" w:rsidR="00813C4C" w:rsidRDefault="00E46533">
            <w:pPr>
              <w:spacing w:line="360" w:lineRule="auto"/>
            </w:pPr>
            <w:r>
              <w:t>Description of Population and Sample</w:t>
            </w:r>
          </w:p>
        </w:tc>
        <w:tc>
          <w:tcPr>
            <w:tcW w:w="720" w:type="dxa"/>
          </w:tcPr>
          <w:p w14:paraId="587B2D31" w14:textId="30239ADE" w:rsidR="00813C4C" w:rsidRDefault="003363E8">
            <w:pPr>
              <w:spacing w:line="360" w:lineRule="auto"/>
              <w:jc w:val="right"/>
            </w:pPr>
            <w:r>
              <w:t>2</w:t>
            </w:r>
            <w:r w:rsidR="00C90D32">
              <w:t>7</w:t>
            </w:r>
          </w:p>
        </w:tc>
      </w:tr>
      <w:tr w:rsidR="003363E8" w14:paraId="59ACE2D8" w14:textId="77777777" w:rsidTr="00700D91">
        <w:tc>
          <w:tcPr>
            <w:tcW w:w="1075" w:type="dxa"/>
          </w:tcPr>
          <w:p w14:paraId="694ABE9E" w14:textId="77777777" w:rsidR="003363E8" w:rsidRDefault="003363E8">
            <w:pPr>
              <w:spacing w:line="360" w:lineRule="auto"/>
              <w:jc w:val="right"/>
              <w:rPr>
                <w:b/>
                <w:sz w:val="32"/>
                <w:szCs w:val="32"/>
              </w:rPr>
            </w:pPr>
          </w:p>
        </w:tc>
        <w:tc>
          <w:tcPr>
            <w:tcW w:w="876" w:type="dxa"/>
          </w:tcPr>
          <w:p w14:paraId="737F921B" w14:textId="67015377" w:rsidR="003363E8" w:rsidRDefault="003363E8">
            <w:pPr>
              <w:spacing w:line="360" w:lineRule="auto"/>
            </w:pPr>
            <w:r>
              <w:t>4.1.1</w:t>
            </w:r>
          </w:p>
        </w:tc>
        <w:tc>
          <w:tcPr>
            <w:tcW w:w="5784" w:type="dxa"/>
          </w:tcPr>
          <w:p w14:paraId="0015066E" w14:textId="2E90AEA6" w:rsidR="003363E8" w:rsidRDefault="003363E8">
            <w:pPr>
              <w:spacing w:line="360" w:lineRule="auto"/>
            </w:pPr>
            <w:r>
              <w:t xml:space="preserve">Demographic Profile of </w:t>
            </w:r>
            <w:r w:rsidR="00700D91">
              <w:t>Respondents</w:t>
            </w:r>
          </w:p>
        </w:tc>
        <w:tc>
          <w:tcPr>
            <w:tcW w:w="720" w:type="dxa"/>
          </w:tcPr>
          <w:p w14:paraId="41A45DBD" w14:textId="582CB571" w:rsidR="003363E8" w:rsidRDefault="00700D91">
            <w:pPr>
              <w:spacing w:line="360" w:lineRule="auto"/>
              <w:jc w:val="right"/>
            </w:pPr>
            <w:r>
              <w:t>2</w:t>
            </w:r>
            <w:r w:rsidR="00C90D32">
              <w:t>8</w:t>
            </w:r>
          </w:p>
        </w:tc>
      </w:tr>
      <w:tr w:rsidR="00813C4C" w14:paraId="4BE4D0B7" w14:textId="77777777" w:rsidTr="00700D91">
        <w:tc>
          <w:tcPr>
            <w:tcW w:w="1075" w:type="dxa"/>
          </w:tcPr>
          <w:p w14:paraId="6FCFA34B" w14:textId="77777777" w:rsidR="00813C4C" w:rsidRDefault="00813C4C">
            <w:pPr>
              <w:spacing w:line="360" w:lineRule="auto"/>
              <w:jc w:val="right"/>
              <w:rPr>
                <w:b/>
                <w:sz w:val="32"/>
                <w:szCs w:val="32"/>
              </w:rPr>
            </w:pPr>
          </w:p>
        </w:tc>
        <w:tc>
          <w:tcPr>
            <w:tcW w:w="876" w:type="dxa"/>
          </w:tcPr>
          <w:p w14:paraId="0BB8793F" w14:textId="77777777" w:rsidR="00813C4C" w:rsidRDefault="00E46533">
            <w:pPr>
              <w:spacing w:line="360" w:lineRule="auto"/>
            </w:pPr>
            <w:r>
              <w:t>4.2</w:t>
            </w:r>
          </w:p>
        </w:tc>
        <w:tc>
          <w:tcPr>
            <w:tcW w:w="5784" w:type="dxa"/>
          </w:tcPr>
          <w:p w14:paraId="3F10293F" w14:textId="77777777" w:rsidR="00813C4C" w:rsidRDefault="00E46533">
            <w:pPr>
              <w:spacing w:line="360" w:lineRule="auto"/>
            </w:pPr>
            <w:r>
              <w:t>Statistical Analysis and Interpretation of Results</w:t>
            </w:r>
          </w:p>
        </w:tc>
        <w:tc>
          <w:tcPr>
            <w:tcW w:w="720" w:type="dxa"/>
          </w:tcPr>
          <w:p w14:paraId="6A0B3B0A" w14:textId="2B909D4A" w:rsidR="00813C4C" w:rsidRDefault="00700D91">
            <w:pPr>
              <w:spacing w:line="360" w:lineRule="auto"/>
              <w:jc w:val="right"/>
            </w:pPr>
            <w:r>
              <w:t>3</w:t>
            </w:r>
            <w:r w:rsidR="00C90D32">
              <w:t>8</w:t>
            </w:r>
          </w:p>
        </w:tc>
      </w:tr>
      <w:tr w:rsidR="00700D91" w14:paraId="233AFC0C" w14:textId="77777777" w:rsidTr="00700D91">
        <w:tc>
          <w:tcPr>
            <w:tcW w:w="1075" w:type="dxa"/>
          </w:tcPr>
          <w:p w14:paraId="5B45F3CF" w14:textId="77777777" w:rsidR="00700D91" w:rsidRDefault="00700D91">
            <w:pPr>
              <w:spacing w:line="360" w:lineRule="auto"/>
              <w:jc w:val="right"/>
              <w:rPr>
                <w:b/>
                <w:sz w:val="32"/>
                <w:szCs w:val="32"/>
              </w:rPr>
            </w:pPr>
          </w:p>
        </w:tc>
        <w:tc>
          <w:tcPr>
            <w:tcW w:w="876" w:type="dxa"/>
          </w:tcPr>
          <w:p w14:paraId="25A72CC9" w14:textId="28E41A13" w:rsidR="00700D91" w:rsidRDefault="00700D91">
            <w:pPr>
              <w:spacing w:line="360" w:lineRule="auto"/>
            </w:pPr>
            <w:r>
              <w:t>4.2.1</w:t>
            </w:r>
          </w:p>
        </w:tc>
        <w:tc>
          <w:tcPr>
            <w:tcW w:w="5784" w:type="dxa"/>
          </w:tcPr>
          <w:p w14:paraId="196DD3AB" w14:textId="51C909D7" w:rsidR="00700D91" w:rsidRDefault="00700D91">
            <w:pPr>
              <w:spacing w:line="360" w:lineRule="auto"/>
            </w:pPr>
            <w:r>
              <w:t>Reliability Test of the Variables</w:t>
            </w:r>
          </w:p>
        </w:tc>
        <w:tc>
          <w:tcPr>
            <w:tcW w:w="720" w:type="dxa"/>
          </w:tcPr>
          <w:p w14:paraId="255E06E3" w14:textId="1B6AC5D5" w:rsidR="00700D91" w:rsidRDefault="00700D91">
            <w:pPr>
              <w:spacing w:line="360" w:lineRule="auto"/>
              <w:jc w:val="right"/>
            </w:pPr>
            <w:r>
              <w:t>3</w:t>
            </w:r>
            <w:r w:rsidR="00C90D32">
              <w:t>8</w:t>
            </w:r>
          </w:p>
        </w:tc>
      </w:tr>
      <w:tr w:rsidR="00700D91" w14:paraId="74B0EFDB" w14:textId="77777777" w:rsidTr="00700D91">
        <w:tc>
          <w:tcPr>
            <w:tcW w:w="1075" w:type="dxa"/>
          </w:tcPr>
          <w:p w14:paraId="7AEE8759" w14:textId="77777777" w:rsidR="00700D91" w:rsidRDefault="00700D91">
            <w:pPr>
              <w:spacing w:line="360" w:lineRule="auto"/>
              <w:jc w:val="right"/>
              <w:rPr>
                <w:b/>
                <w:sz w:val="32"/>
                <w:szCs w:val="32"/>
              </w:rPr>
            </w:pPr>
          </w:p>
        </w:tc>
        <w:tc>
          <w:tcPr>
            <w:tcW w:w="876" w:type="dxa"/>
          </w:tcPr>
          <w:p w14:paraId="2BCB53C0" w14:textId="42EE92DA" w:rsidR="00700D91" w:rsidRDefault="00700D91">
            <w:pPr>
              <w:spacing w:line="360" w:lineRule="auto"/>
            </w:pPr>
            <w:r>
              <w:t>4.2.2</w:t>
            </w:r>
          </w:p>
        </w:tc>
        <w:tc>
          <w:tcPr>
            <w:tcW w:w="5784" w:type="dxa"/>
          </w:tcPr>
          <w:p w14:paraId="3258AE50" w14:textId="55849D6B" w:rsidR="00700D91" w:rsidRDefault="00700D91">
            <w:pPr>
              <w:spacing w:line="360" w:lineRule="auto"/>
            </w:pPr>
            <w:r>
              <w:t>Descriptive Analysis of Independent Variables</w:t>
            </w:r>
          </w:p>
        </w:tc>
        <w:tc>
          <w:tcPr>
            <w:tcW w:w="720" w:type="dxa"/>
          </w:tcPr>
          <w:p w14:paraId="0F240A6F" w14:textId="6EB53AE2" w:rsidR="00700D91" w:rsidRDefault="00700D91">
            <w:pPr>
              <w:spacing w:line="360" w:lineRule="auto"/>
              <w:jc w:val="right"/>
            </w:pPr>
            <w:r>
              <w:t>3</w:t>
            </w:r>
            <w:r w:rsidR="00C90D32">
              <w:t>9</w:t>
            </w:r>
          </w:p>
        </w:tc>
      </w:tr>
      <w:tr w:rsidR="00700D91" w14:paraId="13E3F073" w14:textId="77777777" w:rsidTr="00700D91">
        <w:tc>
          <w:tcPr>
            <w:tcW w:w="1075" w:type="dxa"/>
          </w:tcPr>
          <w:p w14:paraId="05396DEF" w14:textId="77777777" w:rsidR="00700D91" w:rsidRDefault="00700D91">
            <w:pPr>
              <w:spacing w:line="360" w:lineRule="auto"/>
              <w:jc w:val="right"/>
              <w:rPr>
                <w:b/>
                <w:sz w:val="32"/>
                <w:szCs w:val="32"/>
              </w:rPr>
            </w:pPr>
          </w:p>
        </w:tc>
        <w:tc>
          <w:tcPr>
            <w:tcW w:w="876" w:type="dxa"/>
          </w:tcPr>
          <w:p w14:paraId="073B2120" w14:textId="2A8C3462" w:rsidR="00700D91" w:rsidRDefault="00700D91">
            <w:pPr>
              <w:spacing w:line="360" w:lineRule="auto"/>
            </w:pPr>
            <w:r>
              <w:t>4.2.3</w:t>
            </w:r>
          </w:p>
        </w:tc>
        <w:tc>
          <w:tcPr>
            <w:tcW w:w="5784" w:type="dxa"/>
          </w:tcPr>
          <w:p w14:paraId="02727E0E" w14:textId="5FC26DD0" w:rsidR="00700D91" w:rsidRDefault="00700D91">
            <w:pPr>
              <w:spacing w:line="360" w:lineRule="auto"/>
            </w:pPr>
            <w:r>
              <w:t>Descriptive Analysis of Job Relevance</w:t>
            </w:r>
          </w:p>
        </w:tc>
        <w:tc>
          <w:tcPr>
            <w:tcW w:w="720" w:type="dxa"/>
          </w:tcPr>
          <w:p w14:paraId="7D5A7FC0" w14:textId="6D5AFBA6" w:rsidR="00700D91" w:rsidRDefault="00700D91">
            <w:pPr>
              <w:spacing w:line="360" w:lineRule="auto"/>
              <w:jc w:val="right"/>
            </w:pPr>
            <w:r>
              <w:t>4</w:t>
            </w:r>
            <w:r w:rsidR="00C90D32">
              <w:t>5</w:t>
            </w:r>
          </w:p>
        </w:tc>
      </w:tr>
      <w:tr w:rsidR="00700D91" w14:paraId="375D2E37" w14:textId="77777777" w:rsidTr="00700D91">
        <w:tc>
          <w:tcPr>
            <w:tcW w:w="1075" w:type="dxa"/>
          </w:tcPr>
          <w:p w14:paraId="4DD8490D" w14:textId="77777777" w:rsidR="00700D91" w:rsidRDefault="00700D91">
            <w:pPr>
              <w:spacing w:line="360" w:lineRule="auto"/>
              <w:jc w:val="right"/>
              <w:rPr>
                <w:b/>
                <w:sz w:val="32"/>
                <w:szCs w:val="32"/>
              </w:rPr>
            </w:pPr>
          </w:p>
        </w:tc>
        <w:tc>
          <w:tcPr>
            <w:tcW w:w="876" w:type="dxa"/>
          </w:tcPr>
          <w:p w14:paraId="7D77674A" w14:textId="0CC2CE46" w:rsidR="00700D91" w:rsidRDefault="00700D91">
            <w:pPr>
              <w:spacing w:line="360" w:lineRule="auto"/>
            </w:pPr>
            <w:r>
              <w:t>4.2.4</w:t>
            </w:r>
          </w:p>
        </w:tc>
        <w:tc>
          <w:tcPr>
            <w:tcW w:w="5784" w:type="dxa"/>
          </w:tcPr>
          <w:p w14:paraId="68C26D7A" w14:textId="28700230" w:rsidR="00700D91" w:rsidRDefault="00700D91">
            <w:pPr>
              <w:spacing w:line="360" w:lineRule="auto"/>
            </w:pPr>
            <w:r>
              <w:t>Pearson Correlation Analysis: Relationship between Independent Variables and Job Relevance</w:t>
            </w:r>
          </w:p>
        </w:tc>
        <w:tc>
          <w:tcPr>
            <w:tcW w:w="720" w:type="dxa"/>
          </w:tcPr>
          <w:p w14:paraId="05EEDB3C" w14:textId="6C10AC19" w:rsidR="00700D91" w:rsidRDefault="00700D91">
            <w:pPr>
              <w:spacing w:line="360" w:lineRule="auto"/>
              <w:jc w:val="right"/>
            </w:pPr>
            <w:r>
              <w:t>51</w:t>
            </w:r>
          </w:p>
        </w:tc>
      </w:tr>
      <w:tr w:rsidR="00700D91" w14:paraId="2B668A45" w14:textId="77777777" w:rsidTr="00700D91">
        <w:tc>
          <w:tcPr>
            <w:tcW w:w="1075" w:type="dxa"/>
          </w:tcPr>
          <w:p w14:paraId="57658B93" w14:textId="77777777" w:rsidR="00700D91" w:rsidRDefault="00700D91">
            <w:pPr>
              <w:spacing w:line="360" w:lineRule="auto"/>
              <w:jc w:val="right"/>
              <w:rPr>
                <w:b/>
                <w:sz w:val="32"/>
                <w:szCs w:val="32"/>
              </w:rPr>
            </w:pPr>
          </w:p>
        </w:tc>
        <w:tc>
          <w:tcPr>
            <w:tcW w:w="876" w:type="dxa"/>
          </w:tcPr>
          <w:p w14:paraId="6DA87704" w14:textId="17D34725" w:rsidR="00700D91" w:rsidRDefault="00700D91">
            <w:pPr>
              <w:spacing w:line="360" w:lineRule="auto"/>
            </w:pPr>
            <w:r>
              <w:t>4.2.5</w:t>
            </w:r>
          </w:p>
        </w:tc>
        <w:tc>
          <w:tcPr>
            <w:tcW w:w="5784" w:type="dxa"/>
          </w:tcPr>
          <w:p w14:paraId="72EAD4E1" w14:textId="1F5D1442" w:rsidR="00700D91" w:rsidRDefault="00700D91">
            <w:pPr>
              <w:spacing w:line="360" w:lineRule="auto"/>
            </w:pPr>
            <w:r>
              <w:t>Multiple Linear Regression Analysis of Dependent and Independent Variables</w:t>
            </w:r>
          </w:p>
        </w:tc>
        <w:tc>
          <w:tcPr>
            <w:tcW w:w="720" w:type="dxa"/>
          </w:tcPr>
          <w:p w14:paraId="35F5A277" w14:textId="50DEFC32" w:rsidR="00700D91" w:rsidRDefault="00700D91">
            <w:pPr>
              <w:spacing w:line="360" w:lineRule="auto"/>
              <w:jc w:val="right"/>
            </w:pPr>
            <w:r>
              <w:t>52</w:t>
            </w:r>
          </w:p>
        </w:tc>
      </w:tr>
      <w:tr w:rsidR="00813C4C" w14:paraId="60C92444" w14:textId="77777777" w:rsidTr="00700D91">
        <w:tc>
          <w:tcPr>
            <w:tcW w:w="7735" w:type="dxa"/>
            <w:gridSpan w:val="3"/>
          </w:tcPr>
          <w:p w14:paraId="2427CD68" w14:textId="77777777" w:rsidR="00813C4C" w:rsidRDefault="00813C4C">
            <w:pPr>
              <w:spacing w:line="360" w:lineRule="auto"/>
              <w:rPr>
                <w:sz w:val="32"/>
                <w:szCs w:val="32"/>
              </w:rPr>
            </w:pPr>
          </w:p>
        </w:tc>
        <w:tc>
          <w:tcPr>
            <w:tcW w:w="720" w:type="dxa"/>
          </w:tcPr>
          <w:p w14:paraId="25FFC8DA" w14:textId="77777777" w:rsidR="00813C4C" w:rsidRDefault="00813C4C">
            <w:pPr>
              <w:spacing w:line="360" w:lineRule="auto"/>
              <w:ind w:right="160"/>
              <w:jc w:val="right"/>
              <w:rPr>
                <w:sz w:val="32"/>
                <w:szCs w:val="32"/>
              </w:rPr>
            </w:pPr>
          </w:p>
        </w:tc>
      </w:tr>
      <w:tr w:rsidR="00813C4C" w14:paraId="0BCE43E0" w14:textId="77777777" w:rsidTr="00700D91">
        <w:trPr>
          <w:trHeight w:val="397"/>
        </w:trPr>
        <w:tc>
          <w:tcPr>
            <w:tcW w:w="1075" w:type="dxa"/>
          </w:tcPr>
          <w:p w14:paraId="1F813313" w14:textId="77777777" w:rsidR="00813C4C" w:rsidRDefault="00E46533">
            <w:pPr>
              <w:spacing w:line="360" w:lineRule="auto"/>
              <w:jc w:val="center"/>
              <w:rPr>
                <w:b/>
              </w:rPr>
            </w:pPr>
            <w:r>
              <w:rPr>
                <w:b/>
              </w:rPr>
              <w:t>V</w:t>
            </w:r>
          </w:p>
        </w:tc>
        <w:tc>
          <w:tcPr>
            <w:tcW w:w="6660" w:type="dxa"/>
            <w:gridSpan w:val="2"/>
          </w:tcPr>
          <w:p w14:paraId="3A9128BC" w14:textId="77777777" w:rsidR="00813C4C" w:rsidRDefault="00E46533">
            <w:pPr>
              <w:spacing w:line="360" w:lineRule="auto"/>
              <w:rPr>
                <w:sz w:val="32"/>
                <w:szCs w:val="32"/>
              </w:rPr>
            </w:pPr>
            <w:r>
              <w:rPr>
                <w:b/>
              </w:rPr>
              <w:t>Conclusion</w:t>
            </w:r>
          </w:p>
        </w:tc>
        <w:tc>
          <w:tcPr>
            <w:tcW w:w="720" w:type="dxa"/>
          </w:tcPr>
          <w:p w14:paraId="6DD47D0D" w14:textId="1A92412D" w:rsidR="00813C4C" w:rsidRDefault="00700D91">
            <w:pPr>
              <w:spacing w:line="360" w:lineRule="auto"/>
              <w:jc w:val="right"/>
            </w:pPr>
            <w:r>
              <w:t>54</w:t>
            </w:r>
          </w:p>
        </w:tc>
      </w:tr>
      <w:tr w:rsidR="00813C4C" w14:paraId="47795D7B" w14:textId="77777777" w:rsidTr="00700D91">
        <w:tc>
          <w:tcPr>
            <w:tcW w:w="1075" w:type="dxa"/>
          </w:tcPr>
          <w:p w14:paraId="030EAE70" w14:textId="77777777" w:rsidR="00813C4C" w:rsidRDefault="00813C4C">
            <w:pPr>
              <w:spacing w:line="360" w:lineRule="auto"/>
              <w:jc w:val="right"/>
              <w:rPr>
                <w:b/>
                <w:sz w:val="32"/>
                <w:szCs w:val="32"/>
              </w:rPr>
            </w:pPr>
          </w:p>
        </w:tc>
        <w:tc>
          <w:tcPr>
            <w:tcW w:w="876" w:type="dxa"/>
          </w:tcPr>
          <w:p w14:paraId="6546ABCB" w14:textId="77777777" w:rsidR="00813C4C" w:rsidRDefault="00E46533">
            <w:pPr>
              <w:spacing w:line="360" w:lineRule="auto"/>
            </w:pPr>
            <w:r>
              <w:t>5.1</w:t>
            </w:r>
          </w:p>
        </w:tc>
        <w:tc>
          <w:tcPr>
            <w:tcW w:w="5784" w:type="dxa"/>
          </w:tcPr>
          <w:p w14:paraId="633971EC" w14:textId="77777777" w:rsidR="00813C4C" w:rsidRDefault="00E46533">
            <w:pPr>
              <w:spacing w:line="360" w:lineRule="auto"/>
              <w:rPr>
                <w:sz w:val="32"/>
                <w:szCs w:val="32"/>
              </w:rPr>
            </w:pPr>
            <w:r>
              <w:t>Findings and Discussions</w:t>
            </w:r>
          </w:p>
        </w:tc>
        <w:tc>
          <w:tcPr>
            <w:tcW w:w="720" w:type="dxa"/>
          </w:tcPr>
          <w:p w14:paraId="2DD46026" w14:textId="29A0C8A7" w:rsidR="00813C4C" w:rsidRDefault="00700D91">
            <w:pPr>
              <w:spacing w:line="360" w:lineRule="auto"/>
              <w:jc w:val="right"/>
            </w:pPr>
            <w:r>
              <w:t>54</w:t>
            </w:r>
          </w:p>
        </w:tc>
      </w:tr>
      <w:tr w:rsidR="00700D91" w14:paraId="041DE6BA" w14:textId="77777777" w:rsidTr="00700D91">
        <w:tc>
          <w:tcPr>
            <w:tcW w:w="1075" w:type="dxa"/>
          </w:tcPr>
          <w:p w14:paraId="553A6645" w14:textId="77777777" w:rsidR="00700D91" w:rsidRDefault="00700D91">
            <w:pPr>
              <w:spacing w:line="360" w:lineRule="auto"/>
              <w:jc w:val="right"/>
              <w:rPr>
                <w:b/>
                <w:sz w:val="32"/>
                <w:szCs w:val="32"/>
              </w:rPr>
            </w:pPr>
          </w:p>
        </w:tc>
        <w:tc>
          <w:tcPr>
            <w:tcW w:w="876" w:type="dxa"/>
          </w:tcPr>
          <w:p w14:paraId="3C723936" w14:textId="0A291210" w:rsidR="00700D91" w:rsidRDefault="00700D91">
            <w:pPr>
              <w:spacing w:line="360" w:lineRule="auto"/>
            </w:pPr>
            <w:r>
              <w:t>5.1.1</w:t>
            </w:r>
          </w:p>
        </w:tc>
        <w:tc>
          <w:tcPr>
            <w:tcW w:w="5784" w:type="dxa"/>
          </w:tcPr>
          <w:p w14:paraId="0509A5C9" w14:textId="64A6B4E5" w:rsidR="00700D91" w:rsidRDefault="00700D91">
            <w:pPr>
              <w:spacing w:line="360" w:lineRule="auto"/>
            </w:pPr>
            <w:r>
              <w:t>Quantitative Findings: Job Mismatch and Structural Barriers</w:t>
            </w:r>
          </w:p>
        </w:tc>
        <w:tc>
          <w:tcPr>
            <w:tcW w:w="720" w:type="dxa"/>
          </w:tcPr>
          <w:p w14:paraId="5E29C957" w14:textId="6A76A129" w:rsidR="00700D91" w:rsidRDefault="00700D91">
            <w:pPr>
              <w:spacing w:line="360" w:lineRule="auto"/>
              <w:jc w:val="right"/>
            </w:pPr>
            <w:r>
              <w:t>54</w:t>
            </w:r>
          </w:p>
        </w:tc>
      </w:tr>
      <w:tr w:rsidR="00700D91" w14:paraId="2EB1EDDF" w14:textId="77777777" w:rsidTr="00700D91">
        <w:tc>
          <w:tcPr>
            <w:tcW w:w="1075" w:type="dxa"/>
          </w:tcPr>
          <w:p w14:paraId="2E437ED9" w14:textId="77777777" w:rsidR="00700D91" w:rsidRDefault="00700D91">
            <w:pPr>
              <w:spacing w:line="360" w:lineRule="auto"/>
              <w:jc w:val="right"/>
              <w:rPr>
                <w:b/>
                <w:sz w:val="32"/>
                <w:szCs w:val="32"/>
              </w:rPr>
            </w:pPr>
          </w:p>
        </w:tc>
        <w:tc>
          <w:tcPr>
            <w:tcW w:w="876" w:type="dxa"/>
          </w:tcPr>
          <w:p w14:paraId="6E660546" w14:textId="7AFF5D66" w:rsidR="00700D91" w:rsidRDefault="00700D91">
            <w:pPr>
              <w:spacing w:line="360" w:lineRule="auto"/>
            </w:pPr>
            <w:r>
              <w:t>5.1.2</w:t>
            </w:r>
          </w:p>
        </w:tc>
        <w:tc>
          <w:tcPr>
            <w:tcW w:w="5784" w:type="dxa"/>
          </w:tcPr>
          <w:p w14:paraId="5AE54258" w14:textId="31AF06A5" w:rsidR="00700D91" w:rsidRDefault="00700D91">
            <w:pPr>
              <w:spacing w:line="360" w:lineRule="auto"/>
            </w:pPr>
            <w:r>
              <w:t>Qualitative Findings: In-Depth Barriers Faced by Migrants</w:t>
            </w:r>
          </w:p>
        </w:tc>
        <w:tc>
          <w:tcPr>
            <w:tcW w:w="720" w:type="dxa"/>
          </w:tcPr>
          <w:p w14:paraId="282F03CF" w14:textId="229EB3B2" w:rsidR="00700D91" w:rsidRDefault="00700D91">
            <w:pPr>
              <w:spacing w:line="360" w:lineRule="auto"/>
              <w:jc w:val="right"/>
            </w:pPr>
            <w:r>
              <w:t>54</w:t>
            </w:r>
          </w:p>
        </w:tc>
      </w:tr>
      <w:tr w:rsidR="00813C4C" w14:paraId="4F786371" w14:textId="77777777" w:rsidTr="00700D91">
        <w:tc>
          <w:tcPr>
            <w:tcW w:w="1075" w:type="dxa"/>
          </w:tcPr>
          <w:p w14:paraId="1604230F" w14:textId="77777777" w:rsidR="00813C4C" w:rsidRDefault="00813C4C">
            <w:pPr>
              <w:spacing w:line="360" w:lineRule="auto"/>
              <w:jc w:val="right"/>
              <w:rPr>
                <w:b/>
                <w:sz w:val="32"/>
                <w:szCs w:val="32"/>
              </w:rPr>
            </w:pPr>
          </w:p>
        </w:tc>
        <w:tc>
          <w:tcPr>
            <w:tcW w:w="876" w:type="dxa"/>
          </w:tcPr>
          <w:p w14:paraId="37C1B517" w14:textId="77777777" w:rsidR="00813C4C" w:rsidRDefault="00E46533">
            <w:pPr>
              <w:spacing w:line="360" w:lineRule="auto"/>
            </w:pPr>
            <w:r>
              <w:t>5.2</w:t>
            </w:r>
          </w:p>
        </w:tc>
        <w:tc>
          <w:tcPr>
            <w:tcW w:w="5784" w:type="dxa"/>
          </w:tcPr>
          <w:p w14:paraId="1D4D0781" w14:textId="77777777" w:rsidR="00813C4C" w:rsidRDefault="00E46533">
            <w:pPr>
              <w:spacing w:line="360" w:lineRule="auto"/>
            </w:pPr>
            <w:r>
              <w:t>Suggestions and Recommendations</w:t>
            </w:r>
          </w:p>
        </w:tc>
        <w:tc>
          <w:tcPr>
            <w:tcW w:w="720" w:type="dxa"/>
          </w:tcPr>
          <w:p w14:paraId="2F2592AB" w14:textId="3194BA13" w:rsidR="00813C4C" w:rsidRDefault="00700D91">
            <w:pPr>
              <w:spacing w:line="360" w:lineRule="auto"/>
              <w:jc w:val="right"/>
            </w:pPr>
            <w:r>
              <w:t>55</w:t>
            </w:r>
          </w:p>
        </w:tc>
      </w:tr>
      <w:tr w:rsidR="00813C4C" w14:paraId="5AAD5A5A" w14:textId="77777777" w:rsidTr="00700D91">
        <w:tc>
          <w:tcPr>
            <w:tcW w:w="1075" w:type="dxa"/>
          </w:tcPr>
          <w:p w14:paraId="588BBE2A" w14:textId="77777777" w:rsidR="00813C4C" w:rsidRDefault="00813C4C">
            <w:pPr>
              <w:spacing w:line="360" w:lineRule="auto"/>
              <w:jc w:val="right"/>
              <w:rPr>
                <w:b/>
                <w:sz w:val="32"/>
                <w:szCs w:val="32"/>
              </w:rPr>
            </w:pPr>
          </w:p>
        </w:tc>
        <w:tc>
          <w:tcPr>
            <w:tcW w:w="876" w:type="dxa"/>
          </w:tcPr>
          <w:p w14:paraId="040B427A" w14:textId="7045CD4E" w:rsidR="00813C4C" w:rsidRDefault="00700D91">
            <w:pPr>
              <w:spacing w:line="360" w:lineRule="auto"/>
            </w:pPr>
            <w:r>
              <w:t>5.3</w:t>
            </w:r>
          </w:p>
        </w:tc>
        <w:tc>
          <w:tcPr>
            <w:tcW w:w="5784" w:type="dxa"/>
          </w:tcPr>
          <w:p w14:paraId="3F020768" w14:textId="77777777" w:rsidR="00813C4C" w:rsidRDefault="00E46533">
            <w:pPr>
              <w:spacing w:line="360" w:lineRule="auto"/>
            </w:pPr>
            <w:r>
              <w:t>Suggestions for Further Research</w:t>
            </w:r>
          </w:p>
        </w:tc>
        <w:tc>
          <w:tcPr>
            <w:tcW w:w="720" w:type="dxa"/>
          </w:tcPr>
          <w:p w14:paraId="4BE2E664" w14:textId="4144EE07" w:rsidR="00813C4C" w:rsidRDefault="00700D91">
            <w:pPr>
              <w:spacing w:line="360" w:lineRule="auto"/>
              <w:jc w:val="right"/>
            </w:pPr>
            <w:r>
              <w:t>56</w:t>
            </w:r>
          </w:p>
        </w:tc>
      </w:tr>
      <w:tr w:rsidR="00813C4C" w14:paraId="19570812" w14:textId="77777777" w:rsidTr="00700D91">
        <w:tc>
          <w:tcPr>
            <w:tcW w:w="1075" w:type="dxa"/>
          </w:tcPr>
          <w:p w14:paraId="4770083C" w14:textId="77777777" w:rsidR="00813C4C" w:rsidRDefault="00813C4C">
            <w:pPr>
              <w:spacing w:line="360" w:lineRule="auto"/>
              <w:jc w:val="right"/>
              <w:rPr>
                <w:b/>
                <w:sz w:val="32"/>
                <w:szCs w:val="32"/>
              </w:rPr>
            </w:pPr>
          </w:p>
        </w:tc>
        <w:tc>
          <w:tcPr>
            <w:tcW w:w="876" w:type="dxa"/>
          </w:tcPr>
          <w:p w14:paraId="2FF8C1F6" w14:textId="77777777" w:rsidR="00813C4C" w:rsidRDefault="00813C4C">
            <w:pPr>
              <w:spacing w:line="360" w:lineRule="auto"/>
              <w:rPr>
                <w:sz w:val="32"/>
                <w:szCs w:val="32"/>
              </w:rPr>
            </w:pPr>
          </w:p>
        </w:tc>
        <w:tc>
          <w:tcPr>
            <w:tcW w:w="5784" w:type="dxa"/>
          </w:tcPr>
          <w:p w14:paraId="7535BDE0" w14:textId="77777777" w:rsidR="00813C4C" w:rsidRDefault="00813C4C">
            <w:pPr>
              <w:spacing w:line="360" w:lineRule="auto"/>
              <w:rPr>
                <w:sz w:val="32"/>
                <w:szCs w:val="32"/>
              </w:rPr>
            </w:pPr>
          </w:p>
        </w:tc>
        <w:tc>
          <w:tcPr>
            <w:tcW w:w="720" w:type="dxa"/>
          </w:tcPr>
          <w:p w14:paraId="29C22D77" w14:textId="77777777" w:rsidR="00813C4C" w:rsidRDefault="00813C4C">
            <w:pPr>
              <w:spacing w:line="360" w:lineRule="auto"/>
              <w:jc w:val="right"/>
              <w:rPr>
                <w:sz w:val="32"/>
                <w:szCs w:val="32"/>
              </w:rPr>
            </w:pPr>
          </w:p>
        </w:tc>
      </w:tr>
      <w:tr w:rsidR="00813C4C" w14:paraId="520473F3" w14:textId="77777777" w:rsidTr="00700D91">
        <w:trPr>
          <w:trHeight w:val="397"/>
        </w:trPr>
        <w:tc>
          <w:tcPr>
            <w:tcW w:w="7735" w:type="dxa"/>
            <w:gridSpan w:val="3"/>
          </w:tcPr>
          <w:p w14:paraId="3ADD6C36" w14:textId="77777777" w:rsidR="00813C4C" w:rsidRDefault="00E46533">
            <w:pPr>
              <w:spacing w:line="360" w:lineRule="auto"/>
              <w:ind w:firstLine="1276"/>
              <w:rPr>
                <w:b/>
                <w:sz w:val="32"/>
                <w:szCs w:val="32"/>
              </w:rPr>
            </w:pPr>
            <w:r>
              <w:rPr>
                <w:b/>
              </w:rPr>
              <w:t>References</w:t>
            </w:r>
          </w:p>
        </w:tc>
        <w:tc>
          <w:tcPr>
            <w:tcW w:w="720" w:type="dxa"/>
          </w:tcPr>
          <w:p w14:paraId="5B8D2D01" w14:textId="08D9B3C6" w:rsidR="00813C4C" w:rsidRDefault="00700D91" w:rsidP="00DC25D9">
            <w:pPr>
              <w:spacing w:line="360" w:lineRule="auto"/>
              <w:jc w:val="right"/>
            </w:pPr>
            <w:r>
              <w:t>5</w:t>
            </w:r>
            <w:r w:rsidR="00D873D3">
              <w:t>7</w:t>
            </w:r>
          </w:p>
        </w:tc>
      </w:tr>
      <w:tr w:rsidR="00813C4C" w14:paraId="653B7200" w14:textId="77777777" w:rsidTr="00700D91">
        <w:trPr>
          <w:trHeight w:val="397"/>
        </w:trPr>
        <w:tc>
          <w:tcPr>
            <w:tcW w:w="7735" w:type="dxa"/>
            <w:gridSpan w:val="3"/>
          </w:tcPr>
          <w:p w14:paraId="0FE12365" w14:textId="1FE0598E" w:rsidR="00813C4C" w:rsidRDefault="00E46533">
            <w:pPr>
              <w:spacing w:line="360" w:lineRule="auto"/>
              <w:ind w:firstLine="1276"/>
              <w:rPr>
                <w:b/>
                <w:sz w:val="32"/>
                <w:szCs w:val="32"/>
              </w:rPr>
            </w:pPr>
            <w:r>
              <w:rPr>
                <w:b/>
              </w:rPr>
              <w:t>Appendix</w:t>
            </w:r>
            <w:r w:rsidR="00700D91">
              <w:rPr>
                <w:b/>
              </w:rPr>
              <w:t xml:space="preserve"> - Questions</w:t>
            </w:r>
          </w:p>
        </w:tc>
        <w:tc>
          <w:tcPr>
            <w:tcW w:w="720" w:type="dxa"/>
          </w:tcPr>
          <w:p w14:paraId="4B17A5AB" w14:textId="7B81A307" w:rsidR="00813C4C" w:rsidRDefault="00813C4C" w:rsidP="00DC25D9">
            <w:pPr>
              <w:spacing w:line="360" w:lineRule="auto"/>
              <w:jc w:val="right"/>
            </w:pPr>
          </w:p>
        </w:tc>
      </w:tr>
      <w:tr w:rsidR="00813C4C" w14:paraId="22ADF578" w14:textId="77777777" w:rsidTr="00700D91">
        <w:tc>
          <w:tcPr>
            <w:tcW w:w="7735" w:type="dxa"/>
            <w:gridSpan w:val="3"/>
          </w:tcPr>
          <w:p w14:paraId="349164E2" w14:textId="77777777" w:rsidR="00813C4C" w:rsidRDefault="00813C4C">
            <w:pPr>
              <w:spacing w:line="360" w:lineRule="auto"/>
              <w:rPr>
                <w:sz w:val="32"/>
                <w:szCs w:val="32"/>
              </w:rPr>
            </w:pPr>
          </w:p>
        </w:tc>
        <w:tc>
          <w:tcPr>
            <w:tcW w:w="720" w:type="dxa"/>
          </w:tcPr>
          <w:p w14:paraId="48D807BF" w14:textId="77777777" w:rsidR="00813C4C" w:rsidRDefault="00813C4C">
            <w:pPr>
              <w:spacing w:line="360" w:lineRule="auto"/>
              <w:jc w:val="right"/>
              <w:rPr>
                <w:sz w:val="32"/>
                <w:szCs w:val="32"/>
              </w:rPr>
            </w:pPr>
          </w:p>
        </w:tc>
      </w:tr>
    </w:tbl>
    <w:p w14:paraId="5DC898AC" w14:textId="77777777" w:rsidR="00813C4C" w:rsidRDefault="00813C4C">
      <w:pPr>
        <w:spacing w:line="360" w:lineRule="auto"/>
      </w:pPr>
    </w:p>
    <w:p w14:paraId="51B59657" w14:textId="77777777" w:rsidR="00D873D3" w:rsidRDefault="00D873D3">
      <w:pPr>
        <w:spacing w:line="360" w:lineRule="auto"/>
      </w:pPr>
    </w:p>
    <w:p w14:paraId="6E17B21B" w14:textId="77777777" w:rsidR="00D873D3" w:rsidRDefault="00D873D3">
      <w:pPr>
        <w:spacing w:line="360" w:lineRule="auto"/>
      </w:pPr>
    </w:p>
    <w:p w14:paraId="355EBF03" w14:textId="77777777" w:rsidR="00D873D3" w:rsidRDefault="00D873D3">
      <w:pPr>
        <w:spacing w:line="360" w:lineRule="auto"/>
      </w:pPr>
    </w:p>
    <w:tbl>
      <w:tblPr>
        <w:tblStyle w:val="a7"/>
        <w:tblpPr w:leftFromText="180" w:rightFromText="180" w:vertAnchor="text"/>
        <w:tblW w:w="8568" w:type="dxa"/>
        <w:tblLayout w:type="fixed"/>
        <w:tblLook w:val="0000" w:firstRow="0" w:lastRow="0" w:firstColumn="0" w:lastColumn="0" w:noHBand="0" w:noVBand="0"/>
      </w:tblPr>
      <w:tblGrid>
        <w:gridCol w:w="805"/>
        <w:gridCol w:w="90"/>
        <w:gridCol w:w="6750"/>
        <w:gridCol w:w="923"/>
      </w:tblGrid>
      <w:tr w:rsidR="00813C4C" w14:paraId="573F7252" w14:textId="77777777" w:rsidTr="00F06AFD">
        <w:tc>
          <w:tcPr>
            <w:tcW w:w="8568" w:type="dxa"/>
            <w:gridSpan w:val="4"/>
          </w:tcPr>
          <w:p w14:paraId="7395DCAB" w14:textId="77777777" w:rsidR="00813C4C" w:rsidRDefault="00E46533">
            <w:pPr>
              <w:spacing w:line="360" w:lineRule="auto"/>
              <w:jc w:val="center"/>
              <w:rPr>
                <w:b/>
                <w:sz w:val="28"/>
              </w:rPr>
            </w:pPr>
            <w:r>
              <w:rPr>
                <w:b/>
                <w:sz w:val="28"/>
              </w:rPr>
              <w:lastRenderedPageBreak/>
              <w:t>LIST OF TABLES</w:t>
            </w:r>
          </w:p>
        </w:tc>
      </w:tr>
      <w:tr w:rsidR="00813C4C" w14:paraId="18CE78FC" w14:textId="77777777" w:rsidTr="00F06AFD">
        <w:tc>
          <w:tcPr>
            <w:tcW w:w="8568" w:type="dxa"/>
            <w:gridSpan w:val="4"/>
          </w:tcPr>
          <w:p w14:paraId="3811AAB3" w14:textId="77777777" w:rsidR="00813C4C" w:rsidRDefault="00813C4C">
            <w:pPr>
              <w:spacing w:line="360" w:lineRule="auto"/>
              <w:jc w:val="center"/>
              <w:rPr>
                <w:b/>
                <w:sz w:val="36"/>
                <w:szCs w:val="36"/>
              </w:rPr>
            </w:pPr>
          </w:p>
        </w:tc>
      </w:tr>
      <w:tr w:rsidR="00813C4C" w14:paraId="0909B6D5" w14:textId="77777777" w:rsidTr="00F06AFD">
        <w:tc>
          <w:tcPr>
            <w:tcW w:w="895" w:type="dxa"/>
            <w:gridSpan w:val="2"/>
          </w:tcPr>
          <w:p w14:paraId="44041ADD" w14:textId="77777777" w:rsidR="00813C4C" w:rsidRDefault="00E46533">
            <w:pPr>
              <w:spacing w:line="360" w:lineRule="auto"/>
              <w:rPr>
                <w:b/>
              </w:rPr>
            </w:pPr>
            <w:r>
              <w:rPr>
                <w:b/>
              </w:rPr>
              <w:t>Table</w:t>
            </w:r>
          </w:p>
        </w:tc>
        <w:tc>
          <w:tcPr>
            <w:tcW w:w="6750" w:type="dxa"/>
            <w:vMerge w:val="restart"/>
          </w:tcPr>
          <w:p w14:paraId="6C87566A" w14:textId="77777777" w:rsidR="00813C4C" w:rsidRDefault="00E46533">
            <w:pPr>
              <w:spacing w:line="360" w:lineRule="auto"/>
              <w:jc w:val="center"/>
              <w:rPr>
                <w:b/>
              </w:rPr>
            </w:pPr>
            <w:r>
              <w:rPr>
                <w:b/>
              </w:rPr>
              <w:t>Particular</w:t>
            </w:r>
          </w:p>
        </w:tc>
        <w:tc>
          <w:tcPr>
            <w:tcW w:w="923" w:type="dxa"/>
          </w:tcPr>
          <w:p w14:paraId="1F0B2150" w14:textId="77777777" w:rsidR="00813C4C" w:rsidRDefault="00E46533">
            <w:pPr>
              <w:spacing w:line="360" w:lineRule="auto"/>
              <w:jc w:val="right"/>
              <w:rPr>
                <w:b/>
              </w:rPr>
            </w:pPr>
            <w:r>
              <w:rPr>
                <w:b/>
              </w:rPr>
              <w:t>Page</w:t>
            </w:r>
          </w:p>
        </w:tc>
      </w:tr>
      <w:tr w:rsidR="00813C4C" w14:paraId="0235D41F" w14:textId="77777777" w:rsidTr="00F06AFD">
        <w:tc>
          <w:tcPr>
            <w:tcW w:w="895" w:type="dxa"/>
            <w:gridSpan w:val="2"/>
          </w:tcPr>
          <w:p w14:paraId="54B7C8C4" w14:textId="77777777" w:rsidR="00813C4C" w:rsidRDefault="00813C4C">
            <w:pPr>
              <w:spacing w:line="360" w:lineRule="auto"/>
              <w:rPr>
                <w:sz w:val="32"/>
                <w:szCs w:val="32"/>
              </w:rPr>
            </w:pPr>
          </w:p>
        </w:tc>
        <w:tc>
          <w:tcPr>
            <w:tcW w:w="6750" w:type="dxa"/>
            <w:vMerge/>
          </w:tcPr>
          <w:p w14:paraId="299DFAAB" w14:textId="77777777" w:rsidR="00813C4C" w:rsidRDefault="00813C4C">
            <w:pPr>
              <w:widowControl w:val="0"/>
              <w:pBdr>
                <w:top w:val="nil"/>
                <w:left w:val="nil"/>
                <w:bottom w:val="nil"/>
                <w:right w:val="nil"/>
                <w:between w:val="nil"/>
              </w:pBdr>
              <w:spacing w:line="276" w:lineRule="auto"/>
              <w:rPr>
                <w:sz w:val="32"/>
                <w:szCs w:val="32"/>
              </w:rPr>
            </w:pPr>
          </w:p>
        </w:tc>
        <w:tc>
          <w:tcPr>
            <w:tcW w:w="923" w:type="dxa"/>
          </w:tcPr>
          <w:p w14:paraId="2CA64871" w14:textId="77777777" w:rsidR="00813C4C" w:rsidRDefault="00813C4C">
            <w:pPr>
              <w:spacing w:line="360" w:lineRule="auto"/>
              <w:rPr>
                <w:sz w:val="32"/>
                <w:szCs w:val="32"/>
              </w:rPr>
            </w:pPr>
          </w:p>
        </w:tc>
      </w:tr>
      <w:tr w:rsidR="00813C4C" w14:paraId="22F91F71" w14:textId="77777777" w:rsidTr="00F06AFD">
        <w:tc>
          <w:tcPr>
            <w:tcW w:w="805" w:type="dxa"/>
          </w:tcPr>
          <w:p w14:paraId="66175E29" w14:textId="4742DFAD" w:rsidR="00813C4C" w:rsidRDefault="0015470B" w:rsidP="00594034">
            <w:pPr>
              <w:spacing w:line="360" w:lineRule="auto"/>
              <w:jc w:val="center"/>
            </w:pPr>
            <w:r>
              <w:t>4</w:t>
            </w:r>
            <w:r w:rsidR="00E46533">
              <w:t>.1</w:t>
            </w:r>
          </w:p>
        </w:tc>
        <w:tc>
          <w:tcPr>
            <w:tcW w:w="6840" w:type="dxa"/>
            <w:gridSpan w:val="2"/>
          </w:tcPr>
          <w:p w14:paraId="29842DE1" w14:textId="4F15125E" w:rsidR="00813C4C" w:rsidRDefault="00594034">
            <w:pPr>
              <w:spacing w:line="360" w:lineRule="auto"/>
              <w:ind w:left="252"/>
            </w:pPr>
            <w:r>
              <w:t>Descriptive Analysis of</w:t>
            </w:r>
            <w:r w:rsidR="008A551D">
              <w:t xml:space="preserve"> Respondents by</w:t>
            </w:r>
            <w:r>
              <w:t xml:space="preserve"> Gender</w:t>
            </w:r>
          </w:p>
        </w:tc>
        <w:tc>
          <w:tcPr>
            <w:tcW w:w="923" w:type="dxa"/>
          </w:tcPr>
          <w:p w14:paraId="4EE0D931" w14:textId="42F9378A" w:rsidR="00813C4C" w:rsidRDefault="00594034">
            <w:pPr>
              <w:spacing w:line="360" w:lineRule="auto"/>
              <w:jc w:val="right"/>
            </w:pPr>
            <w:r>
              <w:t>2</w:t>
            </w:r>
            <w:r w:rsidR="00D873D3">
              <w:t>8</w:t>
            </w:r>
          </w:p>
        </w:tc>
      </w:tr>
      <w:tr w:rsidR="00813C4C" w14:paraId="77C52DB9" w14:textId="77777777" w:rsidTr="00F06AFD">
        <w:tc>
          <w:tcPr>
            <w:tcW w:w="805" w:type="dxa"/>
          </w:tcPr>
          <w:p w14:paraId="4A380871" w14:textId="6E016862" w:rsidR="00813C4C" w:rsidRDefault="0015470B" w:rsidP="00594034">
            <w:pPr>
              <w:spacing w:line="360" w:lineRule="auto"/>
              <w:jc w:val="center"/>
            </w:pPr>
            <w:r>
              <w:t>4</w:t>
            </w:r>
            <w:r w:rsidR="00E46533">
              <w:t>.2</w:t>
            </w:r>
          </w:p>
        </w:tc>
        <w:tc>
          <w:tcPr>
            <w:tcW w:w="6840" w:type="dxa"/>
            <w:gridSpan w:val="2"/>
          </w:tcPr>
          <w:p w14:paraId="62A8C172" w14:textId="766E7C92" w:rsidR="00813C4C" w:rsidRDefault="00594034">
            <w:pPr>
              <w:spacing w:line="360" w:lineRule="auto"/>
              <w:ind w:left="252"/>
            </w:pPr>
            <w:r>
              <w:t xml:space="preserve">Descriptive Analysis of </w:t>
            </w:r>
            <w:r w:rsidR="008A551D">
              <w:t xml:space="preserve">Respondents by </w:t>
            </w:r>
            <w:r>
              <w:t>Age</w:t>
            </w:r>
          </w:p>
        </w:tc>
        <w:tc>
          <w:tcPr>
            <w:tcW w:w="923" w:type="dxa"/>
          </w:tcPr>
          <w:p w14:paraId="7F122FEA" w14:textId="0C863E12" w:rsidR="00813C4C" w:rsidRDefault="00594034">
            <w:pPr>
              <w:spacing w:line="360" w:lineRule="auto"/>
              <w:jc w:val="right"/>
            </w:pPr>
            <w:r>
              <w:t>2</w:t>
            </w:r>
            <w:r w:rsidR="00D873D3">
              <w:t>9</w:t>
            </w:r>
          </w:p>
        </w:tc>
      </w:tr>
      <w:tr w:rsidR="00813C4C" w14:paraId="2A427AF2" w14:textId="77777777" w:rsidTr="00F06AFD">
        <w:tc>
          <w:tcPr>
            <w:tcW w:w="805" w:type="dxa"/>
          </w:tcPr>
          <w:p w14:paraId="62780D03" w14:textId="0C54226C" w:rsidR="00813C4C" w:rsidRDefault="0015470B" w:rsidP="00594034">
            <w:pPr>
              <w:spacing w:line="360" w:lineRule="auto"/>
              <w:jc w:val="center"/>
            </w:pPr>
            <w:r>
              <w:t>4</w:t>
            </w:r>
            <w:r w:rsidR="00E46533">
              <w:t>.3</w:t>
            </w:r>
          </w:p>
        </w:tc>
        <w:tc>
          <w:tcPr>
            <w:tcW w:w="6840" w:type="dxa"/>
            <w:gridSpan w:val="2"/>
          </w:tcPr>
          <w:p w14:paraId="32982134" w14:textId="07ADDC16" w:rsidR="00813C4C" w:rsidRDefault="00594034">
            <w:pPr>
              <w:spacing w:line="360" w:lineRule="auto"/>
              <w:ind w:left="252"/>
            </w:pPr>
            <w:r>
              <w:t>Descriptive Analysis of</w:t>
            </w:r>
            <w:r w:rsidR="008A551D">
              <w:t xml:space="preserve"> Respondents by</w:t>
            </w:r>
            <w:r>
              <w:t xml:space="preserve"> Marital Status</w:t>
            </w:r>
          </w:p>
        </w:tc>
        <w:tc>
          <w:tcPr>
            <w:tcW w:w="923" w:type="dxa"/>
          </w:tcPr>
          <w:p w14:paraId="113E9E10" w14:textId="1ED47635" w:rsidR="00813C4C" w:rsidRDefault="00D873D3">
            <w:pPr>
              <w:spacing w:line="360" w:lineRule="auto"/>
              <w:jc w:val="right"/>
            </w:pPr>
            <w:r>
              <w:t>30</w:t>
            </w:r>
          </w:p>
        </w:tc>
      </w:tr>
      <w:tr w:rsidR="00813C4C" w14:paraId="5FA434B5" w14:textId="77777777" w:rsidTr="00F06AFD">
        <w:tc>
          <w:tcPr>
            <w:tcW w:w="805" w:type="dxa"/>
          </w:tcPr>
          <w:p w14:paraId="5373530E" w14:textId="1F022DC2" w:rsidR="00813C4C" w:rsidRDefault="0015470B" w:rsidP="00594034">
            <w:pPr>
              <w:spacing w:line="360" w:lineRule="auto"/>
              <w:jc w:val="center"/>
            </w:pPr>
            <w:r>
              <w:t>4.4</w:t>
            </w:r>
          </w:p>
        </w:tc>
        <w:tc>
          <w:tcPr>
            <w:tcW w:w="6840" w:type="dxa"/>
            <w:gridSpan w:val="2"/>
          </w:tcPr>
          <w:p w14:paraId="0A462252" w14:textId="57D59F55" w:rsidR="00813C4C" w:rsidRDefault="00594034">
            <w:pPr>
              <w:spacing w:line="360" w:lineRule="auto"/>
              <w:ind w:left="252"/>
            </w:pPr>
            <w:r>
              <w:t>Descriptive Analysis of</w:t>
            </w:r>
            <w:r w:rsidR="008A551D">
              <w:t xml:space="preserve"> Respondents by</w:t>
            </w:r>
            <w:r>
              <w:t xml:space="preserve"> Education Level</w:t>
            </w:r>
          </w:p>
        </w:tc>
        <w:tc>
          <w:tcPr>
            <w:tcW w:w="923" w:type="dxa"/>
          </w:tcPr>
          <w:p w14:paraId="3F9F5C49" w14:textId="00E8A96C" w:rsidR="00813C4C" w:rsidRDefault="00D873D3">
            <w:pPr>
              <w:spacing w:line="360" w:lineRule="auto"/>
              <w:jc w:val="right"/>
            </w:pPr>
            <w:r>
              <w:t>31</w:t>
            </w:r>
          </w:p>
        </w:tc>
      </w:tr>
      <w:tr w:rsidR="00813C4C" w14:paraId="4EF131B0" w14:textId="77777777" w:rsidTr="00F06AFD">
        <w:tc>
          <w:tcPr>
            <w:tcW w:w="805" w:type="dxa"/>
          </w:tcPr>
          <w:p w14:paraId="3986FBF1" w14:textId="09FD607D" w:rsidR="00813C4C" w:rsidRDefault="0015470B" w:rsidP="00594034">
            <w:pPr>
              <w:spacing w:line="360" w:lineRule="auto"/>
              <w:jc w:val="center"/>
            </w:pPr>
            <w:r>
              <w:t>4.5</w:t>
            </w:r>
          </w:p>
        </w:tc>
        <w:tc>
          <w:tcPr>
            <w:tcW w:w="6840" w:type="dxa"/>
            <w:gridSpan w:val="2"/>
          </w:tcPr>
          <w:p w14:paraId="0A7C0D84" w14:textId="7B85F490" w:rsidR="00813C4C" w:rsidRDefault="00594034" w:rsidP="008A551D">
            <w:pPr>
              <w:spacing w:line="360" w:lineRule="auto"/>
              <w:ind w:left="252"/>
            </w:pPr>
            <w:r>
              <w:t xml:space="preserve">Descriptive Analysis </w:t>
            </w:r>
            <w:r w:rsidR="008A551D">
              <w:t>of Respondents by</w:t>
            </w:r>
            <w:r>
              <w:t xml:space="preserve"> Field of Expertise</w:t>
            </w:r>
          </w:p>
        </w:tc>
        <w:tc>
          <w:tcPr>
            <w:tcW w:w="923" w:type="dxa"/>
          </w:tcPr>
          <w:p w14:paraId="541F46EF" w14:textId="28D94367" w:rsidR="00813C4C" w:rsidRDefault="00594034">
            <w:pPr>
              <w:spacing w:line="360" w:lineRule="auto"/>
              <w:jc w:val="right"/>
            </w:pPr>
            <w:r>
              <w:t>3</w:t>
            </w:r>
            <w:r w:rsidR="00D873D3">
              <w:t>3</w:t>
            </w:r>
          </w:p>
        </w:tc>
      </w:tr>
      <w:tr w:rsidR="00813C4C" w14:paraId="142ED4BC" w14:textId="77777777" w:rsidTr="00F06AFD">
        <w:tc>
          <w:tcPr>
            <w:tcW w:w="805" w:type="dxa"/>
          </w:tcPr>
          <w:p w14:paraId="160C183D" w14:textId="01036CA8" w:rsidR="00813C4C" w:rsidRDefault="0015470B" w:rsidP="00594034">
            <w:pPr>
              <w:spacing w:line="360" w:lineRule="auto"/>
              <w:jc w:val="center"/>
            </w:pPr>
            <w:r>
              <w:t>4.6</w:t>
            </w:r>
          </w:p>
        </w:tc>
        <w:tc>
          <w:tcPr>
            <w:tcW w:w="6840" w:type="dxa"/>
            <w:gridSpan w:val="2"/>
          </w:tcPr>
          <w:p w14:paraId="690A93D4" w14:textId="123B6D5C" w:rsidR="00813C4C" w:rsidRDefault="00594034">
            <w:pPr>
              <w:spacing w:line="360" w:lineRule="auto"/>
              <w:ind w:left="252"/>
            </w:pPr>
            <w:r>
              <w:t>Descriptive Analysis of Respondents by Year of Migration</w:t>
            </w:r>
          </w:p>
        </w:tc>
        <w:tc>
          <w:tcPr>
            <w:tcW w:w="923" w:type="dxa"/>
          </w:tcPr>
          <w:p w14:paraId="55D62AA5" w14:textId="197A011B" w:rsidR="00813C4C" w:rsidRDefault="00594034">
            <w:pPr>
              <w:spacing w:line="360" w:lineRule="auto"/>
              <w:jc w:val="right"/>
            </w:pPr>
            <w:r>
              <w:t>3</w:t>
            </w:r>
            <w:r w:rsidR="00D873D3">
              <w:t>4</w:t>
            </w:r>
          </w:p>
        </w:tc>
      </w:tr>
      <w:tr w:rsidR="00813C4C" w14:paraId="72C887CF" w14:textId="77777777" w:rsidTr="00F06AFD">
        <w:tc>
          <w:tcPr>
            <w:tcW w:w="805" w:type="dxa"/>
          </w:tcPr>
          <w:p w14:paraId="63A3ED23" w14:textId="7C3E2807" w:rsidR="00813C4C" w:rsidRDefault="0015470B" w:rsidP="00594034">
            <w:pPr>
              <w:spacing w:line="360" w:lineRule="auto"/>
              <w:jc w:val="center"/>
            </w:pPr>
            <w:r>
              <w:t>4.7</w:t>
            </w:r>
          </w:p>
        </w:tc>
        <w:tc>
          <w:tcPr>
            <w:tcW w:w="6840" w:type="dxa"/>
            <w:gridSpan w:val="2"/>
          </w:tcPr>
          <w:p w14:paraId="22CD4470" w14:textId="712F06B6" w:rsidR="00813C4C" w:rsidRDefault="00594034">
            <w:pPr>
              <w:spacing w:line="360" w:lineRule="auto"/>
              <w:ind w:left="252"/>
            </w:pPr>
            <w:r>
              <w:t xml:space="preserve">Descriptive Analysis of Respondents by City of Residence </w:t>
            </w:r>
          </w:p>
        </w:tc>
        <w:tc>
          <w:tcPr>
            <w:tcW w:w="923" w:type="dxa"/>
          </w:tcPr>
          <w:p w14:paraId="37C745AB" w14:textId="3F87A8C3" w:rsidR="00813C4C" w:rsidRDefault="00594034">
            <w:pPr>
              <w:spacing w:line="360" w:lineRule="auto"/>
              <w:jc w:val="right"/>
            </w:pPr>
            <w:r>
              <w:t>3</w:t>
            </w:r>
            <w:r w:rsidR="00D873D3">
              <w:t>5</w:t>
            </w:r>
          </w:p>
        </w:tc>
      </w:tr>
      <w:tr w:rsidR="0015470B" w14:paraId="105C91BF" w14:textId="77777777" w:rsidTr="00F06AFD">
        <w:tc>
          <w:tcPr>
            <w:tcW w:w="805" w:type="dxa"/>
          </w:tcPr>
          <w:p w14:paraId="23AF6628" w14:textId="4A50045C" w:rsidR="0015470B" w:rsidRDefault="0015470B" w:rsidP="00594034">
            <w:pPr>
              <w:spacing w:line="360" w:lineRule="auto"/>
              <w:jc w:val="center"/>
            </w:pPr>
            <w:r>
              <w:t>4.8</w:t>
            </w:r>
          </w:p>
        </w:tc>
        <w:tc>
          <w:tcPr>
            <w:tcW w:w="6840" w:type="dxa"/>
            <w:gridSpan w:val="2"/>
          </w:tcPr>
          <w:p w14:paraId="1AEEC33B" w14:textId="00B213F9" w:rsidR="0015470B" w:rsidRDefault="00594034">
            <w:pPr>
              <w:spacing w:line="360" w:lineRule="auto"/>
              <w:ind w:left="252"/>
            </w:pPr>
            <w:r>
              <w:t>Descriptive Analysis of Respondents by Reason of Migration</w:t>
            </w:r>
          </w:p>
        </w:tc>
        <w:tc>
          <w:tcPr>
            <w:tcW w:w="923" w:type="dxa"/>
          </w:tcPr>
          <w:p w14:paraId="54C478D6" w14:textId="15A3F98C" w:rsidR="0015470B" w:rsidRDefault="00594034">
            <w:pPr>
              <w:spacing w:line="360" w:lineRule="auto"/>
              <w:jc w:val="right"/>
            </w:pPr>
            <w:r>
              <w:t>3</w:t>
            </w:r>
            <w:r w:rsidR="00D873D3">
              <w:t>7</w:t>
            </w:r>
          </w:p>
        </w:tc>
      </w:tr>
      <w:tr w:rsidR="0015470B" w14:paraId="53AAAB5B" w14:textId="77777777" w:rsidTr="00F06AFD">
        <w:tc>
          <w:tcPr>
            <w:tcW w:w="805" w:type="dxa"/>
          </w:tcPr>
          <w:p w14:paraId="3A2D5ADB" w14:textId="7AC40B32" w:rsidR="0015470B" w:rsidRDefault="0015470B" w:rsidP="00594034">
            <w:pPr>
              <w:spacing w:line="360" w:lineRule="auto"/>
              <w:jc w:val="center"/>
            </w:pPr>
            <w:r>
              <w:t>4.9</w:t>
            </w:r>
          </w:p>
        </w:tc>
        <w:tc>
          <w:tcPr>
            <w:tcW w:w="6840" w:type="dxa"/>
            <w:gridSpan w:val="2"/>
          </w:tcPr>
          <w:p w14:paraId="79034D5C" w14:textId="1A777B0F" w:rsidR="0015470B" w:rsidRDefault="00594034">
            <w:pPr>
              <w:spacing w:line="360" w:lineRule="auto"/>
              <w:ind w:left="252"/>
            </w:pPr>
            <w:r>
              <w:t>Reliability Test of the Variables</w:t>
            </w:r>
          </w:p>
        </w:tc>
        <w:tc>
          <w:tcPr>
            <w:tcW w:w="923" w:type="dxa"/>
          </w:tcPr>
          <w:p w14:paraId="0EBBBF68" w14:textId="4875BAA8" w:rsidR="0015470B" w:rsidRDefault="00594034">
            <w:pPr>
              <w:spacing w:line="360" w:lineRule="auto"/>
              <w:jc w:val="right"/>
            </w:pPr>
            <w:r>
              <w:t>3</w:t>
            </w:r>
            <w:r w:rsidR="00D873D3">
              <w:t>9</w:t>
            </w:r>
          </w:p>
        </w:tc>
      </w:tr>
      <w:tr w:rsidR="0015470B" w14:paraId="214D4B8F" w14:textId="77777777" w:rsidTr="00F06AFD">
        <w:tc>
          <w:tcPr>
            <w:tcW w:w="805" w:type="dxa"/>
          </w:tcPr>
          <w:p w14:paraId="4E6D645C" w14:textId="4DEE6BD5" w:rsidR="0015470B" w:rsidRDefault="0015470B" w:rsidP="00594034">
            <w:pPr>
              <w:spacing w:line="360" w:lineRule="auto"/>
              <w:jc w:val="center"/>
            </w:pPr>
            <w:r>
              <w:t>4.10</w:t>
            </w:r>
          </w:p>
        </w:tc>
        <w:tc>
          <w:tcPr>
            <w:tcW w:w="6840" w:type="dxa"/>
            <w:gridSpan w:val="2"/>
          </w:tcPr>
          <w:p w14:paraId="55AFF5D6" w14:textId="34A73976" w:rsidR="0015470B" w:rsidRDefault="00594034" w:rsidP="008A551D">
            <w:pPr>
              <w:spacing w:line="360" w:lineRule="auto"/>
              <w:ind w:left="252"/>
            </w:pPr>
            <w:r>
              <w:t>Descriptive Analysis of Level of Education</w:t>
            </w:r>
          </w:p>
        </w:tc>
        <w:tc>
          <w:tcPr>
            <w:tcW w:w="923" w:type="dxa"/>
          </w:tcPr>
          <w:p w14:paraId="5A76F978" w14:textId="32FC652A" w:rsidR="0015470B" w:rsidRDefault="00594034">
            <w:pPr>
              <w:spacing w:line="360" w:lineRule="auto"/>
              <w:jc w:val="right"/>
            </w:pPr>
            <w:r>
              <w:t>3</w:t>
            </w:r>
            <w:r w:rsidR="00D873D3">
              <w:t>9</w:t>
            </w:r>
          </w:p>
        </w:tc>
      </w:tr>
      <w:tr w:rsidR="0015470B" w14:paraId="07F6B1AD" w14:textId="77777777" w:rsidTr="00F06AFD">
        <w:tc>
          <w:tcPr>
            <w:tcW w:w="805" w:type="dxa"/>
          </w:tcPr>
          <w:p w14:paraId="63D406FC" w14:textId="42E3117E" w:rsidR="0015470B" w:rsidRDefault="00594034" w:rsidP="00594034">
            <w:pPr>
              <w:spacing w:line="360" w:lineRule="auto"/>
              <w:jc w:val="center"/>
            </w:pPr>
            <w:r>
              <w:t>4.11</w:t>
            </w:r>
          </w:p>
        </w:tc>
        <w:tc>
          <w:tcPr>
            <w:tcW w:w="6840" w:type="dxa"/>
            <w:gridSpan w:val="2"/>
          </w:tcPr>
          <w:p w14:paraId="581CD2E1" w14:textId="41A31831" w:rsidR="0015470B" w:rsidRDefault="008A551D">
            <w:pPr>
              <w:spacing w:line="360" w:lineRule="auto"/>
              <w:ind w:left="252"/>
            </w:pPr>
            <w:r>
              <w:t>Descriptive Analysis of Professional Skill</w:t>
            </w:r>
          </w:p>
        </w:tc>
        <w:tc>
          <w:tcPr>
            <w:tcW w:w="923" w:type="dxa"/>
          </w:tcPr>
          <w:p w14:paraId="64D2D9B4" w14:textId="03BC9C3C" w:rsidR="0015470B" w:rsidRDefault="00D873D3">
            <w:pPr>
              <w:spacing w:line="360" w:lineRule="auto"/>
              <w:jc w:val="right"/>
            </w:pPr>
            <w:r>
              <w:t>41</w:t>
            </w:r>
          </w:p>
        </w:tc>
      </w:tr>
      <w:tr w:rsidR="0015470B" w14:paraId="11ACB7AB" w14:textId="77777777" w:rsidTr="00F06AFD">
        <w:tc>
          <w:tcPr>
            <w:tcW w:w="805" w:type="dxa"/>
          </w:tcPr>
          <w:p w14:paraId="26E7BDC7" w14:textId="1C22F8B9" w:rsidR="0015470B" w:rsidRDefault="00594034" w:rsidP="00594034">
            <w:pPr>
              <w:spacing w:line="360" w:lineRule="auto"/>
              <w:jc w:val="center"/>
            </w:pPr>
            <w:r>
              <w:t>4.12</w:t>
            </w:r>
          </w:p>
        </w:tc>
        <w:tc>
          <w:tcPr>
            <w:tcW w:w="6840" w:type="dxa"/>
            <w:gridSpan w:val="2"/>
          </w:tcPr>
          <w:p w14:paraId="23683D15" w14:textId="075D0E38" w:rsidR="0015470B" w:rsidRDefault="008A551D">
            <w:pPr>
              <w:spacing w:line="360" w:lineRule="auto"/>
              <w:ind w:left="252"/>
            </w:pPr>
            <w:r>
              <w:t>Descriptive Analysis of Work Experience</w:t>
            </w:r>
          </w:p>
        </w:tc>
        <w:tc>
          <w:tcPr>
            <w:tcW w:w="923" w:type="dxa"/>
          </w:tcPr>
          <w:p w14:paraId="70FC1489" w14:textId="48FF48BB" w:rsidR="0015470B" w:rsidRDefault="00D873D3">
            <w:pPr>
              <w:spacing w:line="360" w:lineRule="auto"/>
              <w:jc w:val="right"/>
            </w:pPr>
            <w:r>
              <w:t>42</w:t>
            </w:r>
          </w:p>
        </w:tc>
      </w:tr>
      <w:tr w:rsidR="0015470B" w14:paraId="2554B543" w14:textId="77777777" w:rsidTr="00F06AFD">
        <w:tc>
          <w:tcPr>
            <w:tcW w:w="805" w:type="dxa"/>
          </w:tcPr>
          <w:p w14:paraId="28B5EF20" w14:textId="04ACA4E8" w:rsidR="0015470B" w:rsidRDefault="00594034" w:rsidP="00594034">
            <w:pPr>
              <w:spacing w:line="360" w:lineRule="auto"/>
              <w:jc w:val="center"/>
            </w:pPr>
            <w:r>
              <w:t>4.13</w:t>
            </w:r>
          </w:p>
        </w:tc>
        <w:tc>
          <w:tcPr>
            <w:tcW w:w="6840" w:type="dxa"/>
            <w:gridSpan w:val="2"/>
          </w:tcPr>
          <w:p w14:paraId="66A35A57" w14:textId="4B9F0E63" w:rsidR="0015470B" w:rsidRDefault="008A551D">
            <w:pPr>
              <w:spacing w:line="360" w:lineRule="auto"/>
              <w:ind w:left="252"/>
            </w:pPr>
            <w:r>
              <w:t>Descriptive Analysis of Legal Status</w:t>
            </w:r>
          </w:p>
        </w:tc>
        <w:tc>
          <w:tcPr>
            <w:tcW w:w="923" w:type="dxa"/>
          </w:tcPr>
          <w:p w14:paraId="23CDB2E5" w14:textId="0C97F2E1" w:rsidR="0015470B" w:rsidRDefault="008A551D">
            <w:pPr>
              <w:spacing w:line="360" w:lineRule="auto"/>
              <w:jc w:val="right"/>
            </w:pPr>
            <w:r>
              <w:t>4</w:t>
            </w:r>
            <w:r w:rsidR="00D873D3">
              <w:t>3</w:t>
            </w:r>
          </w:p>
        </w:tc>
      </w:tr>
      <w:tr w:rsidR="00813C4C" w14:paraId="59536609" w14:textId="77777777" w:rsidTr="00F06AFD">
        <w:tc>
          <w:tcPr>
            <w:tcW w:w="805" w:type="dxa"/>
          </w:tcPr>
          <w:p w14:paraId="120F1679" w14:textId="5F57CF86" w:rsidR="00813C4C" w:rsidRDefault="008A551D" w:rsidP="00594034">
            <w:pPr>
              <w:spacing w:line="360" w:lineRule="auto"/>
              <w:jc w:val="center"/>
            </w:pPr>
            <w:r>
              <w:t>4.14</w:t>
            </w:r>
          </w:p>
        </w:tc>
        <w:tc>
          <w:tcPr>
            <w:tcW w:w="6840" w:type="dxa"/>
            <w:gridSpan w:val="2"/>
          </w:tcPr>
          <w:p w14:paraId="67DDE69D" w14:textId="5A2866F6" w:rsidR="00813C4C" w:rsidRDefault="008A551D">
            <w:pPr>
              <w:spacing w:line="360" w:lineRule="auto"/>
              <w:ind w:left="252"/>
            </w:pPr>
            <w:r>
              <w:t>Descriptive Analysis of Cultural and Language Barrier</w:t>
            </w:r>
          </w:p>
        </w:tc>
        <w:tc>
          <w:tcPr>
            <w:tcW w:w="923" w:type="dxa"/>
          </w:tcPr>
          <w:p w14:paraId="46E4F9E3" w14:textId="7D74B487" w:rsidR="00813C4C" w:rsidRDefault="008A551D">
            <w:pPr>
              <w:spacing w:line="360" w:lineRule="auto"/>
              <w:jc w:val="right"/>
            </w:pPr>
            <w:r>
              <w:t>4</w:t>
            </w:r>
            <w:r w:rsidR="00D873D3">
              <w:t>4</w:t>
            </w:r>
          </w:p>
        </w:tc>
      </w:tr>
      <w:tr w:rsidR="00D873D3" w14:paraId="620FAED1" w14:textId="77777777" w:rsidTr="00F06AFD">
        <w:tc>
          <w:tcPr>
            <w:tcW w:w="805" w:type="dxa"/>
          </w:tcPr>
          <w:p w14:paraId="36F400DE" w14:textId="50BD6444" w:rsidR="00D873D3" w:rsidRDefault="00D873D3" w:rsidP="00594034">
            <w:pPr>
              <w:spacing w:line="360" w:lineRule="auto"/>
              <w:jc w:val="center"/>
            </w:pPr>
            <w:r>
              <w:t>4.15</w:t>
            </w:r>
          </w:p>
        </w:tc>
        <w:tc>
          <w:tcPr>
            <w:tcW w:w="6840" w:type="dxa"/>
            <w:gridSpan w:val="2"/>
          </w:tcPr>
          <w:p w14:paraId="49D20802" w14:textId="3B129BCD" w:rsidR="00D873D3" w:rsidRDefault="00D873D3">
            <w:pPr>
              <w:spacing w:line="360" w:lineRule="auto"/>
              <w:ind w:left="252"/>
            </w:pPr>
            <w:r>
              <w:t xml:space="preserve">Descriptive Analysis of Job Satisfaction </w:t>
            </w:r>
          </w:p>
        </w:tc>
        <w:tc>
          <w:tcPr>
            <w:tcW w:w="923" w:type="dxa"/>
          </w:tcPr>
          <w:p w14:paraId="198A19E2" w14:textId="3259261E" w:rsidR="00D873D3" w:rsidRDefault="00D873D3">
            <w:pPr>
              <w:spacing w:line="360" w:lineRule="auto"/>
              <w:jc w:val="right"/>
            </w:pPr>
            <w:r>
              <w:t>45</w:t>
            </w:r>
          </w:p>
        </w:tc>
      </w:tr>
      <w:tr w:rsidR="0015470B" w14:paraId="53CB49F3" w14:textId="77777777" w:rsidTr="00F06AFD">
        <w:tc>
          <w:tcPr>
            <w:tcW w:w="805" w:type="dxa"/>
          </w:tcPr>
          <w:p w14:paraId="3A8E5300" w14:textId="63982209" w:rsidR="0015470B" w:rsidRDefault="008A551D" w:rsidP="00594034">
            <w:pPr>
              <w:spacing w:line="360" w:lineRule="auto"/>
              <w:jc w:val="center"/>
            </w:pPr>
            <w:r>
              <w:t>4.16</w:t>
            </w:r>
          </w:p>
        </w:tc>
        <w:tc>
          <w:tcPr>
            <w:tcW w:w="6840" w:type="dxa"/>
            <w:gridSpan w:val="2"/>
          </w:tcPr>
          <w:p w14:paraId="0112F9C3" w14:textId="5954414A" w:rsidR="0015470B" w:rsidRDefault="008A551D">
            <w:pPr>
              <w:spacing w:line="360" w:lineRule="auto"/>
              <w:ind w:left="252"/>
            </w:pPr>
            <w:r>
              <w:t>Descriptive Analysis of</w:t>
            </w:r>
            <w:r w:rsidR="00D873D3">
              <w:t xml:space="preserve"> Income Level</w:t>
            </w:r>
          </w:p>
        </w:tc>
        <w:tc>
          <w:tcPr>
            <w:tcW w:w="923" w:type="dxa"/>
          </w:tcPr>
          <w:p w14:paraId="50046609" w14:textId="5739FCE5" w:rsidR="0015470B" w:rsidRDefault="008A551D">
            <w:pPr>
              <w:spacing w:line="360" w:lineRule="auto"/>
              <w:jc w:val="right"/>
            </w:pPr>
            <w:r>
              <w:t>4</w:t>
            </w:r>
            <w:r w:rsidR="00D873D3">
              <w:t>6</w:t>
            </w:r>
          </w:p>
        </w:tc>
      </w:tr>
      <w:tr w:rsidR="00813C4C" w14:paraId="533F0EBB" w14:textId="77777777" w:rsidTr="00F06AFD">
        <w:tc>
          <w:tcPr>
            <w:tcW w:w="805" w:type="dxa"/>
          </w:tcPr>
          <w:p w14:paraId="4FD51CB7" w14:textId="71E71CD3" w:rsidR="00813C4C" w:rsidRDefault="008A551D" w:rsidP="00594034">
            <w:pPr>
              <w:spacing w:line="360" w:lineRule="auto"/>
              <w:jc w:val="center"/>
            </w:pPr>
            <w:r>
              <w:t>4.17</w:t>
            </w:r>
          </w:p>
        </w:tc>
        <w:tc>
          <w:tcPr>
            <w:tcW w:w="6840" w:type="dxa"/>
            <w:gridSpan w:val="2"/>
          </w:tcPr>
          <w:p w14:paraId="3DBB81C1" w14:textId="344242F8" w:rsidR="00813C4C" w:rsidRDefault="008A551D" w:rsidP="008A551D">
            <w:pPr>
              <w:spacing w:line="360" w:lineRule="auto"/>
              <w:ind w:left="259"/>
            </w:pPr>
            <w:r>
              <w:t xml:space="preserve">Descriptive Analysis of </w:t>
            </w:r>
            <w:r w:rsidR="00D873D3">
              <w:t>Unemployment Status</w:t>
            </w:r>
          </w:p>
        </w:tc>
        <w:tc>
          <w:tcPr>
            <w:tcW w:w="923" w:type="dxa"/>
          </w:tcPr>
          <w:p w14:paraId="5D6DAAD1" w14:textId="4C39732A" w:rsidR="0015470B" w:rsidRDefault="008A551D">
            <w:pPr>
              <w:spacing w:line="360" w:lineRule="auto"/>
              <w:jc w:val="right"/>
            </w:pPr>
            <w:r>
              <w:t>4</w:t>
            </w:r>
            <w:r w:rsidR="00D873D3">
              <w:t>8</w:t>
            </w:r>
          </w:p>
        </w:tc>
      </w:tr>
      <w:tr w:rsidR="008A551D" w14:paraId="3875D791" w14:textId="77777777" w:rsidTr="00F06AFD">
        <w:tc>
          <w:tcPr>
            <w:tcW w:w="805" w:type="dxa"/>
          </w:tcPr>
          <w:p w14:paraId="1C31B3C3" w14:textId="76AB6AD8" w:rsidR="008A551D" w:rsidRDefault="008A551D" w:rsidP="008A551D">
            <w:pPr>
              <w:spacing w:line="360" w:lineRule="auto"/>
              <w:jc w:val="center"/>
            </w:pPr>
            <w:r>
              <w:t>4.18</w:t>
            </w:r>
          </w:p>
        </w:tc>
        <w:tc>
          <w:tcPr>
            <w:tcW w:w="6840" w:type="dxa"/>
            <w:gridSpan w:val="2"/>
          </w:tcPr>
          <w:p w14:paraId="39CA1376" w14:textId="254E4EC6" w:rsidR="008A551D" w:rsidRDefault="008A551D" w:rsidP="008A551D">
            <w:pPr>
              <w:spacing w:line="360" w:lineRule="auto"/>
              <w:ind w:left="259"/>
            </w:pPr>
            <w:r>
              <w:t xml:space="preserve">Descriptive Analysis of </w:t>
            </w:r>
            <w:r w:rsidR="00D873D3">
              <w:t>Job Type</w:t>
            </w:r>
          </w:p>
        </w:tc>
        <w:tc>
          <w:tcPr>
            <w:tcW w:w="923" w:type="dxa"/>
          </w:tcPr>
          <w:p w14:paraId="1859649F" w14:textId="10026494" w:rsidR="008A551D" w:rsidRDefault="008A551D" w:rsidP="008A551D">
            <w:pPr>
              <w:spacing w:line="360" w:lineRule="auto"/>
              <w:jc w:val="right"/>
            </w:pPr>
            <w:r>
              <w:t>4</w:t>
            </w:r>
            <w:r w:rsidR="00D873D3">
              <w:t>9</w:t>
            </w:r>
          </w:p>
        </w:tc>
      </w:tr>
      <w:tr w:rsidR="008A551D" w14:paraId="4E5E4506" w14:textId="77777777" w:rsidTr="00F06AFD">
        <w:tc>
          <w:tcPr>
            <w:tcW w:w="805" w:type="dxa"/>
          </w:tcPr>
          <w:p w14:paraId="1BFB1735" w14:textId="03AC48D1" w:rsidR="008A551D" w:rsidRDefault="008A551D" w:rsidP="008A551D">
            <w:pPr>
              <w:spacing w:line="360" w:lineRule="auto"/>
              <w:jc w:val="center"/>
            </w:pPr>
            <w:r>
              <w:t>4.</w:t>
            </w:r>
            <w:r w:rsidR="00D873D3">
              <w:t>19</w:t>
            </w:r>
          </w:p>
        </w:tc>
        <w:tc>
          <w:tcPr>
            <w:tcW w:w="6840" w:type="dxa"/>
            <w:gridSpan w:val="2"/>
          </w:tcPr>
          <w:p w14:paraId="0AB61B9B" w14:textId="4212372D" w:rsidR="008A551D" w:rsidRDefault="00134562" w:rsidP="008A551D">
            <w:pPr>
              <w:spacing w:line="360" w:lineRule="auto"/>
              <w:ind w:left="259"/>
            </w:pPr>
            <w:r>
              <w:t>Job Relevance Index</w:t>
            </w:r>
          </w:p>
        </w:tc>
        <w:tc>
          <w:tcPr>
            <w:tcW w:w="923" w:type="dxa"/>
          </w:tcPr>
          <w:p w14:paraId="074DCA80" w14:textId="28581D7B" w:rsidR="008A551D" w:rsidRDefault="00D873D3" w:rsidP="008A551D">
            <w:pPr>
              <w:spacing w:line="360" w:lineRule="auto"/>
              <w:jc w:val="right"/>
            </w:pPr>
            <w:r>
              <w:t>50</w:t>
            </w:r>
          </w:p>
        </w:tc>
      </w:tr>
      <w:tr w:rsidR="008A551D" w14:paraId="00F95607" w14:textId="77777777" w:rsidTr="00F06AFD">
        <w:tc>
          <w:tcPr>
            <w:tcW w:w="805" w:type="dxa"/>
          </w:tcPr>
          <w:p w14:paraId="48102437" w14:textId="42FADF98" w:rsidR="008A551D" w:rsidRDefault="008A551D" w:rsidP="008A551D">
            <w:pPr>
              <w:spacing w:line="360" w:lineRule="auto"/>
              <w:jc w:val="center"/>
            </w:pPr>
            <w:r>
              <w:t>4.2</w:t>
            </w:r>
            <w:r w:rsidR="00134562">
              <w:t>0</w:t>
            </w:r>
          </w:p>
        </w:tc>
        <w:tc>
          <w:tcPr>
            <w:tcW w:w="6840" w:type="dxa"/>
            <w:gridSpan w:val="2"/>
          </w:tcPr>
          <w:p w14:paraId="2E4A2DB2" w14:textId="0D098F3E" w:rsidR="008A551D" w:rsidRDefault="00134562" w:rsidP="008A551D">
            <w:pPr>
              <w:spacing w:line="360" w:lineRule="auto"/>
              <w:ind w:left="259"/>
            </w:pPr>
            <w:r>
              <w:t>Pearson Correlation Result</w:t>
            </w:r>
          </w:p>
        </w:tc>
        <w:tc>
          <w:tcPr>
            <w:tcW w:w="923" w:type="dxa"/>
          </w:tcPr>
          <w:p w14:paraId="6EC7C5BA" w14:textId="75C06AA1" w:rsidR="008A551D" w:rsidRDefault="008A551D" w:rsidP="008A551D">
            <w:pPr>
              <w:spacing w:line="360" w:lineRule="auto"/>
              <w:jc w:val="right"/>
            </w:pPr>
            <w:r>
              <w:t>5</w:t>
            </w:r>
            <w:r w:rsidR="00D873D3">
              <w:t>1</w:t>
            </w:r>
          </w:p>
        </w:tc>
      </w:tr>
      <w:tr w:rsidR="008A551D" w14:paraId="619FBBEE" w14:textId="77777777" w:rsidTr="00F06AFD">
        <w:tc>
          <w:tcPr>
            <w:tcW w:w="805" w:type="dxa"/>
          </w:tcPr>
          <w:p w14:paraId="4CB3B87B" w14:textId="32D7F2E8" w:rsidR="008A551D" w:rsidRDefault="008A551D" w:rsidP="008A551D">
            <w:pPr>
              <w:spacing w:line="360" w:lineRule="auto"/>
              <w:jc w:val="center"/>
            </w:pPr>
            <w:r>
              <w:t>4.2</w:t>
            </w:r>
            <w:r w:rsidR="00134562">
              <w:t>1</w:t>
            </w:r>
          </w:p>
        </w:tc>
        <w:tc>
          <w:tcPr>
            <w:tcW w:w="6840" w:type="dxa"/>
            <w:gridSpan w:val="2"/>
          </w:tcPr>
          <w:p w14:paraId="25B9235F" w14:textId="4CB8DAA4" w:rsidR="008A551D" w:rsidRDefault="00134562" w:rsidP="008A551D">
            <w:pPr>
              <w:spacing w:line="360" w:lineRule="auto"/>
              <w:ind w:left="259"/>
            </w:pPr>
            <w:r>
              <w:t>Regressing Analysis Results</w:t>
            </w:r>
          </w:p>
        </w:tc>
        <w:tc>
          <w:tcPr>
            <w:tcW w:w="923" w:type="dxa"/>
          </w:tcPr>
          <w:p w14:paraId="4A8EC170" w14:textId="0ED69ECC" w:rsidR="008A551D" w:rsidRDefault="008A551D" w:rsidP="008A551D">
            <w:pPr>
              <w:spacing w:line="360" w:lineRule="auto"/>
              <w:jc w:val="right"/>
            </w:pPr>
            <w:r>
              <w:t>5</w:t>
            </w:r>
            <w:r w:rsidR="00D873D3">
              <w:t>2</w:t>
            </w:r>
          </w:p>
        </w:tc>
      </w:tr>
    </w:tbl>
    <w:p w14:paraId="47507212" w14:textId="77777777" w:rsidR="00813C4C" w:rsidRDefault="00813C4C">
      <w:pPr>
        <w:spacing w:line="360" w:lineRule="auto"/>
        <w:rPr>
          <w:b/>
          <w:sz w:val="32"/>
          <w:szCs w:val="32"/>
        </w:rPr>
      </w:pPr>
    </w:p>
    <w:p w14:paraId="50B0CAB0" w14:textId="77777777" w:rsidR="00813C4C" w:rsidRDefault="00813C4C">
      <w:pPr>
        <w:spacing w:line="360" w:lineRule="auto"/>
        <w:rPr>
          <w:b/>
          <w:sz w:val="32"/>
          <w:szCs w:val="32"/>
        </w:rPr>
      </w:pPr>
    </w:p>
    <w:p w14:paraId="4EC1DC7A" w14:textId="77777777" w:rsidR="00764756" w:rsidRDefault="00764756">
      <w:pPr>
        <w:spacing w:line="360" w:lineRule="auto"/>
        <w:rPr>
          <w:b/>
          <w:sz w:val="32"/>
          <w:szCs w:val="32"/>
        </w:rPr>
      </w:pPr>
    </w:p>
    <w:p w14:paraId="73233A64" w14:textId="77777777" w:rsidR="009E0B5D" w:rsidRDefault="009E0B5D">
      <w:pPr>
        <w:spacing w:line="360" w:lineRule="auto"/>
        <w:rPr>
          <w:b/>
          <w:sz w:val="32"/>
          <w:szCs w:val="32"/>
        </w:rPr>
      </w:pPr>
    </w:p>
    <w:p w14:paraId="47D58442" w14:textId="77777777" w:rsidR="009E0B5D" w:rsidRDefault="009E0B5D">
      <w:pPr>
        <w:spacing w:line="360" w:lineRule="auto"/>
        <w:rPr>
          <w:b/>
          <w:sz w:val="32"/>
          <w:szCs w:val="32"/>
        </w:rPr>
      </w:pPr>
    </w:p>
    <w:tbl>
      <w:tblPr>
        <w:tblStyle w:val="a8"/>
        <w:tblpPr w:leftFromText="180" w:rightFromText="180" w:vertAnchor="text" w:tblpY="259"/>
        <w:tblW w:w="8725" w:type="dxa"/>
        <w:tblLayout w:type="fixed"/>
        <w:tblLook w:val="0000" w:firstRow="0" w:lastRow="0" w:firstColumn="0" w:lastColumn="0" w:noHBand="0" w:noVBand="0"/>
      </w:tblPr>
      <w:tblGrid>
        <w:gridCol w:w="1008"/>
        <w:gridCol w:w="360"/>
        <w:gridCol w:w="6480"/>
        <w:gridCol w:w="877"/>
      </w:tblGrid>
      <w:tr w:rsidR="00813C4C" w14:paraId="5A41D4C9" w14:textId="77777777" w:rsidTr="00322648">
        <w:tc>
          <w:tcPr>
            <w:tcW w:w="8725" w:type="dxa"/>
            <w:gridSpan w:val="4"/>
          </w:tcPr>
          <w:p w14:paraId="64D1A8B3" w14:textId="77777777" w:rsidR="00813C4C" w:rsidRDefault="00E46533">
            <w:pPr>
              <w:spacing w:line="360" w:lineRule="auto"/>
              <w:rPr>
                <w:b/>
                <w:sz w:val="28"/>
              </w:rPr>
            </w:pPr>
            <w:r>
              <w:rPr>
                <w:sz w:val="28"/>
              </w:rPr>
              <w:lastRenderedPageBreak/>
              <w:t xml:space="preserve">                                         </w:t>
            </w:r>
            <w:r>
              <w:rPr>
                <w:b/>
                <w:sz w:val="28"/>
              </w:rPr>
              <w:t>LIST OF FIGURES</w:t>
            </w:r>
          </w:p>
        </w:tc>
      </w:tr>
      <w:tr w:rsidR="00813C4C" w14:paraId="7EC1AA99" w14:textId="77777777" w:rsidTr="00322648">
        <w:tc>
          <w:tcPr>
            <w:tcW w:w="8725" w:type="dxa"/>
            <w:gridSpan w:val="4"/>
          </w:tcPr>
          <w:p w14:paraId="2A8D033B" w14:textId="77777777" w:rsidR="00813C4C" w:rsidRDefault="00813C4C">
            <w:pPr>
              <w:spacing w:line="360" w:lineRule="auto"/>
              <w:jc w:val="center"/>
              <w:rPr>
                <w:b/>
                <w:sz w:val="36"/>
                <w:szCs w:val="36"/>
              </w:rPr>
            </w:pPr>
          </w:p>
        </w:tc>
      </w:tr>
      <w:tr w:rsidR="00813C4C" w14:paraId="6B9CA781" w14:textId="77777777" w:rsidTr="00322648">
        <w:tc>
          <w:tcPr>
            <w:tcW w:w="1008" w:type="dxa"/>
          </w:tcPr>
          <w:p w14:paraId="66BAAA50" w14:textId="77777777" w:rsidR="00813C4C" w:rsidRDefault="00E46533">
            <w:pPr>
              <w:spacing w:line="360" w:lineRule="auto"/>
              <w:jc w:val="center"/>
              <w:rPr>
                <w:b/>
              </w:rPr>
            </w:pPr>
            <w:r>
              <w:rPr>
                <w:b/>
              </w:rPr>
              <w:t>Figure</w:t>
            </w:r>
          </w:p>
        </w:tc>
        <w:tc>
          <w:tcPr>
            <w:tcW w:w="6840" w:type="dxa"/>
            <w:gridSpan w:val="2"/>
            <w:vMerge w:val="restart"/>
          </w:tcPr>
          <w:p w14:paraId="2224AD49" w14:textId="77777777" w:rsidR="00813C4C" w:rsidRDefault="00E46533">
            <w:pPr>
              <w:spacing w:line="360" w:lineRule="auto"/>
              <w:jc w:val="center"/>
              <w:rPr>
                <w:b/>
              </w:rPr>
            </w:pPr>
            <w:r>
              <w:rPr>
                <w:b/>
              </w:rPr>
              <w:t>Particular</w:t>
            </w:r>
          </w:p>
        </w:tc>
        <w:tc>
          <w:tcPr>
            <w:tcW w:w="877" w:type="dxa"/>
          </w:tcPr>
          <w:p w14:paraId="74188469" w14:textId="77777777" w:rsidR="00813C4C" w:rsidRDefault="00E46533">
            <w:pPr>
              <w:spacing w:line="360" w:lineRule="auto"/>
              <w:jc w:val="right"/>
              <w:rPr>
                <w:b/>
              </w:rPr>
            </w:pPr>
            <w:r>
              <w:rPr>
                <w:b/>
              </w:rPr>
              <w:t>Page</w:t>
            </w:r>
          </w:p>
        </w:tc>
      </w:tr>
      <w:tr w:rsidR="00813C4C" w14:paraId="79466ADA" w14:textId="77777777" w:rsidTr="00322648">
        <w:tc>
          <w:tcPr>
            <w:tcW w:w="1008" w:type="dxa"/>
          </w:tcPr>
          <w:p w14:paraId="73D2E756" w14:textId="77777777" w:rsidR="00813C4C" w:rsidRDefault="00813C4C">
            <w:pPr>
              <w:spacing w:line="360" w:lineRule="auto"/>
              <w:rPr>
                <w:sz w:val="32"/>
                <w:szCs w:val="32"/>
              </w:rPr>
            </w:pPr>
          </w:p>
        </w:tc>
        <w:tc>
          <w:tcPr>
            <w:tcW w:w="6840" w:type="dxa"/>
            <w:gridSpan w:val="2"/>
            <w:vMerge/>
          </w:tcPr>
          <w:p w14:paraId="7D01C899" w14:textId="77777777" w:rsidR="00813C4C" w:rsidRDefault="00813C4C">
            <w:pPr>
              <w:widowControl w:val="0"/>
              <w:pBdr>
                <w:top w:val="nil"/>
                <w:left w:val="nil"/>
                <w:bottom w:val="nil"/>
                <w:right w:val="nil"/>
                <w:between w:val="nil"/>
              </w:pBdr>
              <w:spacing w:line="276" w:lineRule="auto"/>
              <w:rPr>
                <w:sz w:val="32"/>
                <w:szCs w:val="32"/>
              </w:rPr>
            </w:pPr>
          </w:p>
        </w:tc>
        <w:tc>
          <w:tcPr>
            <w:tcW w:w="877" w:type="dxa"/>
          </w:tcPr>
          <w:p w14:paraId="48798740" w14:textId="77777777" w:rsidR="00813C4C" w:rsidRDefault="00813C4C">
            <w:pPr>
              <w:spacing w:line="360" w:lineRule="auto"/>
              <w:rPr>
                <w:sz w:val="32"/>
                <w:szCs w:val="32"/>
              </w:rPr>
            </w:pPr>
          </w:p>
        </w:tc>
      </w:tr>
      <w:tr w:rsidR="00813C4C" w14:paraId="097F9DD2" w14:textId="77777777" w:rsidTr="00322648">
        <w:tc>
          <w:tcPr>
            <w:tcW w:w="1008" w:type="dxa"/>
          </w:tcPr>
          <w:p w14:paraId="1D7E2DC6" w14:textId="07F49A38" w:rsidR="00813C4C" w:rsidRDefault="00F06AFD">
            <w:pPr>
              <w:spacing w:line="360" w:lineRule="auto"/>
              <w:jc w:val="center"/>
              <w:rPr>
                <w:sz w:val="32"/>
                <w:szCs w:val="32"/>
              </w:rPr>
            </w:pPr>
            <w:r>
              <w:t>4</w:t>
            </w:r>
            <w:r w:rsidR="00E46533">
              <w:t>.1</w:t>
            </w:r>
          </w:p>
        </w:tc>
        <w:tc>
          <w:tcPr>
            <w:tcW w:w="360" w:type="dxa"/>
          </w:tcPr>
          <w:p w14:paraId="0CAED315" w14:textId="77777777" w:rsidR="00813C4C" w:rsidRDefault="00813C4C">
            <w:pPr>
              <w:spacing w:line="360" w:lineRule="auto"/>
              <w:rPr>
                <w:sz w:val="32"/>
                <w:szCs w:val="32"/>
              </w:rPr>
            </w:pPr>
          </w:p>
        </w:tc>
        <w:tc>
          <w:tcPr>
            <w:tcW w:w="6480" w:type="dxa"/>
          </w:tcPr>
          <w:p w14:paraId="29E4916A" w14:textId="2AD6D5F7" w:rsidR="00813C4C" w:rsidRPr="00F06AFD" w:rsidRDefault="00F06AFD">
            <w:pPr>
              <w:spacing w:line="360" w:lineRule="auto"/>
              <w:rPr>
                <w:szCs w:val="32"/>
              </w:rPr>
            </w:pPr>
            <w:r>
              <w:rPr>
                <w:szCs w:val="32"/>
              </w:rPr>
              <w:t>Comparison of Gender</w:t>
            </w:r>
          </w:p>
        </w:tc>
        <w:tc>
          <w:tcPr>
            <w:tcW w:w="877" w:type="dxa"/>
          </w:tcPr>
          <w:p w14:paraId="40AB5F9B" w14:textId="61ED1E0F" w:rsidR="00813C4C" w:rsidRDefault="00F06AFD">
            <w:pPr>
              <w:spacing w:line="360" w:lineRule="auto"/>
              <w:jc w:val="right"/>
            </w:pPr>
            <w:r>
              <w:t>2</w:t>
            </w:r>
            <w:r w:rsidR="00134562">
              <w:t>8</w:t>
            </w:r>
          </w:p>
        </w:tc>
      </w:tr>
      <w:tr w:rsidR="00813C4C" w14:paraId="4568E1A4" w14:textId="77777777" w:rsidTr="00322648">
        <w:tc>
          <w:tcPr>
            <w:tcW w:w="1008" w:type="dxa"/>
          </w:tcPr>
          <w:p w14:paraId="7FD632F7" w14:textId="4FBC1AEA" w:rsidR="00813C4C" w:rsidRDefault="00F06AFD">
            <w:pPr>
              <w:spacing w:line="360" w:lineRule="auto"/>
              <w:jc w:val="center"/>
              <w:rPr>
                <w:sz w:val="32"/>
                <w:szCs w:val="32"/>
              </w:rPr>
            </w:pPr>
            <w:r>
              <w:t>4</w:t>
            </w:r>
            <w:r w:rsidR="00E46533">
              <w:t>.2</w:t>
            </w:r>
          </w:p>
        </w:tc>
        <w:tc>
          <w:tcPr>
            <w:tcW w:w="360" w:type="dxa"/>
          </w:tcPr>
          <w:p w14:paraId="576E17FA" w14:textId="77777777" w:rsidR="00813C4C" w:rsidRDefault="00813C4C">
            <w:pPr>
              <w:spacing w:line="360" w:lineRule="auto"/>
              <w:rPr>
                <w:sz w:val="32"/>
                <w:szCs w:val="32"/>
              </w:rPr>
            </w:pPr>
          </w:p>
        </w:tc>
        <w:tc>
          <w:tcPr>
            <w:tcW w:w="6480" w:type="dxa"/>
          </w:tcPr>
          <w:p w14:paraId="359AC18A" w14:textId="0DE4681B" w:rsidR="00813C4C" w:rsidRDefault="00F06AFD">
            <w:pPr>
              <w:spacing w:line="360" w:lineRule="auto"/>
              <w:rPr>
                <w:sz w:val="32"/>
                <w:szCs w:val="32"/>
              </w:rPr>
            </w:pPr>
            <w:r>
              <w:rPr>
                <w:szCs w:val="32"/>
              </w:rPr>
              <w:t>Comparison of Age</w:t>
            </w:r>
          </w:p>
        </w:tc>
        <w:tc>
          <w:tcPr>
            <w:tcW w:w="877" w:type="dxa"/>
          </w:tcPr>
          <w:p w14:paraId="0CFF9E4F" w14:textId="0403AFE2" w:rsidR="00813C4C" w:rsidRDefault="00F06AFD">
            <w:pPr>
              <w:spacing w:line="360" w:lineRule="auto"/>
              <w:jc w:val="right"/>
            </w:pPr>
            <w:r>
              <w:t>2</w:t>
            </w:r>
            <w:r w:rsidR="00134562">
              <w:t>9</w:t>
            </w:r>
          </w:p>
        </w:tc>
      </w:tr>
      <w:tr w:rsidR="00813C4C" w14:paraId="7DFAA6D0" w14:textId="77777777" w:rsidTr="00322648">
        <w:tc>
          <w:tcPr>
            <w:tcW w:w="1008" w:type="dxa"/>
          </w:tcPr>
          <w:p w14:paraId="63A5191B" w14:textId="7CFF0874" w:rsidR="00813C4C" w:rsidRDefault="00F06AFD">
            <w:pPr>
              <w:spacing w:line="360" w:lineRule="auto"/>
              <w:jc w:val="center"/>
              <w:rPr>
                <w:sz w:val="32"/>
                <w:szCs w:val="32"/>
              </w:rPr>
            </w:pPr>
            <w:r>
              <w:t>4.3</w:t>
            </w:r>
          </w:p>
        </w:tc>
        <w:tc>
          <w:tcPr>
            <w:tcW w:w="360" w:type="dxa"/>
          </w:tcPr>
          <w:p w14:paraId="4FC11A6B" w14:textId="77777777" w:rsidR="00813C4C" w:rsidRDefault="00813C4C">
            <w:pPr>
              <w:spacing w:line="360" w:lineRule="auto"/>
              <w:rPr>
                <w:sz w:val="32"/>
                <w:szCs w:val="32"/>
              </w:rPr>
            </w:pPr>
          </w:p>
        </w:tc>
        <w:tc>
          <w:tcPr>
            <w:tcW w:w="6480" w:type="dxa"/>
          </w:tcPr>
          <w:p w14:paraId="3E1F4D25" w14:textId="0E7A9DFE" w:rsidR="00813C4C" w:rsidRDefault="00F06AFD">
            <w:pPr>
              <w:spacing w:line="360" w:lineRule="auto"/>
              <w:rPr>
                <w:sz w:val="32"/>
                <w:szCs w:val="32"/>
              </w:rPr>
            </w:pPr>
            <w:r>
              <w:rPr>
                <w:szCs w:val="32"/>
              </w:rPr>
              <w:t>Comparison of Marital Status</w:t>
            </w:r>
          </w:p>
        </w:tc>
        <w:tc>
          <w:tcPr>
            <w:tcW w:w="877" w:type="dxa"/>
          </w:tcPr>
          <w:p w14:paraId="51DF48DA" w14:textId="4F38927D" w:rsidR="00813C4C" w:rsidRDefault="00134562">
            <w:pPr>
              <w:spacing w:line="360" w:lineRule="auto"/>
              <w:jc w:val="right"/>
            </w:pPr>
            <w:r>
              <w:t>31</w:t>
            </w:r>
          </w:p>
        </w:tc>
      </w:tr>
      <w:tr w:rsidR="00813C4C" w14:paraId="04C3614F" w14:textId="77777777" w:rsidTr="00322648">
        <w:tc>
          <w:tcPr>
            <w:tcW w:w="1008" w:type="dxa"/>
          </w:tcPr>
          <w:p w14:paraId="13DE6EAE" w14:textId="70DD16AD" w:rsidR="00813C4C" w:rsidRDefault="00F06AFD">
            <w:pPr>
              <w:spacing w:line="360" w:lineRule="auto"/>
              <w:jc w:val="center"/>
              <w:rPr>
                <w:sz w:val="32"/>
                <w:szCs w:val="32"/>
              </w:rPr>
            </w:pPr>
            <w:r>
              <w:t>4.4</w:t>
            </w:r>
          </w:p>
        </w:tc>
        <w:tc>
          <w:tcPr>
            <w:tcW w:w="360" w:type="dxa"/>
          </w:tcPr>
          <w:p w14:paraId="5748B917" w14:textId="77777777" w:rsidR="00813C4C" w:rsidRDefault="00813C4C">
            <w:pPr>
              <w:spacing w:line="360" w:lineRule="auto"/>
              <w:rPr>
                <w:sz w:val="32"/>
                <w:szCs w:val="32"/>
              </w:rPr>
            </w:pPr>
          </w:p>
        </w:tc>
        <w:tc>
          <w:tcPr>
            <w:tcW w:w="6480" w:type="dxa"/>
          </w:tcPr>
          <w:p w14:paraId="1BF183D2" w14:textId="0D5A9337" w:rsidR="00813C4C" w:rsidRDefault="00F06AFD">
            <w:pPr>
              <w:spacing w:line="360" w:lineRule="auto"/>
              <w:rPr>
                <w:sz w:val="32"/>
                <w:szCs w:val="32"/>
              </w:rPr>
            </w:pPr>
            <w:r>
              <w:rPr>
                <w:szCs w:val="32"/>
              </w:rPr>
              <w:t>Proportion of Respondents by Education Level</w:t>
            </w:r>
          </w:p>
        </w:tc>
        <w:tc>
          <w:tcPr>
            <w:tcW w:w="877" w:type="dxa"/>
          </w:tcPr>
          <w:p w14:paraId="1B5AC850" w14:textId="6AA7D98B" w:rsidR="00813C4C" w:rsidRDefault="00134562">
            <w:pPr>
              <w:spacing w:line="360" w:lineRule="auto"/>
              <w:jc w:val="right"/>
            </w:pPr>
            <w:r>
              <w:t>32</w:t>
            </w:r>
          </w:p>
        </w:tc>
      </w:tr>
      <w:tr w:rsidR="00813C4C" w14:paraId="09C5B8C4" w14:textId="77777777" w:rsidTr="00322648">
        <w:tc>
          <w:tcPr>
            <w:tcW w:w="1008" w:type="dxa"/>
          </w:tcPr>
          <w:p w14:paraId="5678C8AC" w14:textId="5C39AAB3" w:rsidR="00813C4C" w:rsidRDefault="00F06AFD">
            <w:pPr>
              <w:spacing w:line="360" w:lineRule="auto"/>
              <w:jc w:val="center"/>
              <w:rPr>
                <w:sz w:val="32"/>
                <w:szCs w:val="32"/>
              </w:rPr>
            </w:pPr>
            <w:r>
              <w:t>4.5</w:t>
            </w:r>
          </w:p>
        </w:tc>
        <w:tc>
          <w:tcPr>
            <w:tcW w:w="360" w:type="dxa"/>
          </w:tcPr>
          <w:p w14:paraId="72B7586E" w14:textId="77777777" w:rsidR="00813C4C" w:rsidRDefault="00813C4C">
            <w:pPr>
              <w:spacing w:line="360" w:lineRule="auto"/>
              <w:rPr>
                <w:sz w:val="32"/>
                <w:szCs w:val="32"/>
              </w:rPr>
            </w:pPr>
          </w:p>
        </w:tc>
        <w:tc>
          <w:tcPr>
            <w:tcW w:w="6480" w:type="dxa"/>
          </w:tcPr>
          <w:p w14:paraId="7EC86E04" w14:textId="7270D61C" w:rsidR="00813C4C" w:rsidRPr="00F06AFD" w:rsidRDefault="00F06AFD">
            <w:pPr>
              <w:spacing w:line="360" w:lineRule="auto"/>
              <w:rPr>
                <w:szCs w:val="32"/>
              </w:rPr>
            </w:pPr>
            <w:r>
              <w:rPr>
                <w:szCs w:val="32"/>
              </w:rPr>
              <w:t>Distribution of Respondents across Different Fields of Expertise</w:t>
            </w:r>
          </w:p>
        </w:tc>
        <w:tc>
          <w:tcPr>
            <w:tcW w:w="877" w:type="dxa"/>
          </w:tcPr>
          <w:p w14:paraId="6A318B9B" w14:textId="0B4710F2" w:rsidR="00813C4C" w:rsidRDefault="00F06AFD">
            <w:pPr>
              <w:spacing w:line="360" w:lineRule="auto"/>
              <w:jc w:val="right"/>
            </w:pPr>
            <w:r>
              <w:t>3</w:t>
            </w:r>
            <w:r w:rsidR="00134562">
              <w:t>3</w:t>
            </w:r>
          </w:p>
        </w:tc>
      </w:tr>
      <w:tr w:rsidR="00813C4C" w14:paraId="25698668" w14:textId="77777777" w:rsidTr="00322648">
        <w:tc>
          <w:tcPr>
            <w:tcW w:w="1008" w:type="dxa"/>
          </w:tcPr>
          <w:p w14:paraId="014DE98F" w14:textId="2DBCEE43" w:rsidR="00813C4C" w:rsidRDefault="00F06AFD">
            <w:pPr>
              <w:spacing w:line="360" w:lineRule="auto"/>
              <w:jc w:val="center"/>
              <w:rPr>
                <w:sz w:val="32"/>
                <w:szCs w:val="32"/>
              </w:rPr>
            </w:pPr>
            <w:r>
              <w:t>4.6</w:t>
            </w:r>
          </w:p>
        </w:tc>
        <w:tc>
          <w:tcPr>
            <w:tcW w:w="360" w:type="dxa"/>
          </w:tcPr>
          <w:p w14:paraId="2505C8D3" w14:textId="77777777" w:rsidR="00813C4C" w:rsidRDefault="00813C4C">
            <w:pPr>
              <w:spacing w:line="360" w:lineRule="auto"/>
              <w:rPr>
                <w:sz w:val="32"/>
                <w:szCs w:val="32"/>
              </w:rPr>
            </w:pPr>
          </w:p>
        </w:tc>
        <w:tc>
          <w:tcPr>
            <w:tcW w:w="6480" w:type="dxa"/>
          </w:tcPr>
          <w:p w14:paraId="69F61121" w14:textId="47017CFF" w:rsidR="00813C4C" w:rsidRDefault="00322648">
            <w:pPr>
              <w:spacing w:line="360" w:lineRule="auto"/>
              <w:rPr>
                <w:sz w:val="32"/>
                <w:szCs w:val="32"/>
              </w:rPr>
            </w:pPr>
            <w:r>
              <w:rPr>
                <w:szCs w:val="32"/>
              </w:rPr>
              <w:t>Distribution of Respondents by Year of Migration</w:t>
            </w:r>
          </w:p>
        </w:tc>
        <w:tc>
          <w:tcPr>
            <w:tcW w:w="877" w:type="dxa"/>
          </w:tcPr>
          <w:p w14:paraId="1FFC1976" w14:textId="0230D8BF" w:rsidR="00813C4C" w:rsidRDefault="00322648">
            <w:pPr>
              <w:spacing w:line="360" w:lineRule="auto"/>
              <w:jc w:val="right"/>
            </w:pPr>
            <w:r>
              <w:t>3</w:t>
            </w:r>
            <w:r w:rsidR="00134562">
              <w:t>5</w:t>
            </w:r>
          </w:p>
        </w:tc>
      </w:tr>
      <w:tr w:rsidR="00813C4C" w14:paraId="41BE99AB" w14:textId="77777777" w:rsidTr="00322648">
        <w:tc>
          <w:tcPr>
            <w:tcW w:w="1008" w:type="dxa"/>
          </w:tcPr>
          <w:p w14:paraId="5C5602A5" w14:textId="4CFC22E5" w:rsidR="00813C4C" w:rsidRDefault="00F06AFD">
            <w:pPr>
              <w:spacing w:line="360" w:lineRule="auto"/>
              <w:jc w:val="center"/>
              <w:rPr>
                <w:sz w:val="32"/>
                <w:szCs w:val="32"/>
              </w:rPr>
            </w:pPr>
            <w:r>
              <w:t>4.7</w:t>
            </w:r>
          </w:p>
        </w:tc>
        <w:tc>
          <w:tcPr>
            <w:tcW w:w="360" w:type="dxa"/>
          </w:tcPr>
          <w:p w14:paraId="6AB05CFD" w14:textId="77777777" w:rsidR="00813C4C" w:rsidRDefault="00813C4C">
            <w:pPr>
              <w:spacing w:line="360" w:lineRule="auto"/>
              <w:rPr>
                <w:sz w:val="32"/>
                <w:szCs w:val="32"/>
              </w:rPr>
            </w:pPr>
          </w:p>
        </w:tc>
        <w:tc>
          <w:tcPr>
            <w:tcW w:w="6480" w:type="dxa"/>
          </w:tcPr>
          <w:p w14:paraId="0AEC4914" w14:textId="5EC39591" w:rsidR="00813C4C" w:rsidRDefault="00322648">
            <w:pPr>
              <w:spacing w:line="360" w:lineRule="auto"/>
              <w:rPr>
                <w:sz w:val="32"/>
                <w:szCs w:val="32"/>
              </w:rPr>
            </w:pPr>
            <w:r>
              <w:rPr>
                <w:szCs w:val="32"/>
              </w:rPr>
              <w:t>Distribution of Respondents by City of Residence in Thailand</w:t>
            </w:r>
          </w:p>
        </w:tc>
        <w:tc>
          <w:tcPr>
            <w:tcW w:w="877" w:type="dxa"/>
          </w:tcPr>
          <w:p w14:paraId="25BC3EB6" w14:textId="09E0E0F7" w:rsidR="00813C4C" w:rsidRDefault="00322648">
            <w:pPr>
              <w:spacing w:line="360" w:lineRule="auto"/>
              <w:jc w:val="right"/>
            </w:pPr>
            <w:r>
              <w:t>3</w:t>
            </w:r>
            <w:r w:rsidR="00134562">
              <w:t>6</w:t>
            </w:r>
          </w:p>
        </w:tc>
      </w:tr>
      <w:tr w:rsidR="00813C4C" w14:paraId="5CBEA82A" w14:textId="77777777" w:rsidTr="00322648">
        <w:tc>
          <w:tcPr>
            <w:tcW w:w="1008" w:type="dxa"/>
          </w:tcPr>
          <w:p w14:paraId="481A0EE3" w14:textId="2B5585B8" w:rsidR="00813C4C" w:rsidRDefault="00F06AFD">
            <w:pPr>
              <w:spacing w:line="360" w:lineRule="auto"/>
              <w:jc w:val="center"/>
              <w:rPr>
                <w:sz w:val="32"/>
                <w:szCs w:val="32"/>
              </w:rPr>
            </w:pPr>
            <w:r>
              <w:t>4.8</w:t>
            </w:r>
          </w:p>
        </w:tc>
        <w:tc>
          <w:tcPr>
            <w:tcW w:w="360" w:type="dxa"/>
          </w:tcPr>
          <w:p w14:paraId="2AB9E52C" w14:textId="77777777" w:rsidR="00813C4C" w:rsidRDefault="00813C4C">
            <w:pPr>
              <w:spacing w:line="360" w:lineRule="auto"/>
              <w:rPr>
                <w:sz w:val="32"/>
                <w:szCs w:val="32"/>
              </w:rPr>
            </w:pPr>
          </w:p>
        </w:tc>
        <w:tc>
          <w:tcPr>
            <w:tcW w:w="6480" w:type="dxa"/>
          </w:tcPr>
          <w:p w14:paraId="38998022" w14:textId="764F3365" w:rsidR="00813C4C" w:rsidRDefault="00322648">
            <w:pPr>
              <w:spacing w:line="360" w:lineRule="auto"/>
              <w:rPr>
                <w:sz w:val="32"/>
                <w:szCs w:val="32"/>
              </w:rPr>
            </w:pPr>
            <w:r>
              <w:rPr>
                <w:szCs w:val="32"/>
              </w:rPr>
              <w:t>Distribution of Respondents by Reason of Migration</w:t>
            </w:r>
          </w:p>
        </w:tc>
        <w:tc>
          <w:tcPr>
            <w:tcW w:w="877" w:type="dxa"/>
          </w:tcPr>
          <w:p w14:paraId="73D56633" w14:textId="4485FAB1" w:rsidR="00813C4C" w:rsidRDefault="00322648">
            <w:pPr>
              <w:spacing w:line="360" w:lineRule="auto"/>
              <w:jc w:val="right"/>
            </w:pPr>
            <w:r>
              <w:t>3</w:t>
            </w:r>
            <w:r w:rsidR="00134562">
              <w:t>8</w:t>
            </w:r>
          </w:p>
        </w:tc>
      </w:tr>
      <w:tr w:rsidR="00813C4C" w14:paraId="6831950E" w14:textId="77777777" w:rsidTr="00322648">
        <w:tc>
          <w:tcPr>
            <w:tcW w:w="1008" w:type="dxa"/>
          </w:tcPr>
          <w:p w14:paraId="194633FE" w14:textId="76A603BD" w:rsidR="00813C4C" w:rsidRDefault="00813C4C">
            <w:pPr>
              <w:spacing w:line="360" w:lineRule="auto"/>
              <w:jc w:val="center"/>
              <w:rPr>
                <w:sz w:val="32"/>
                <w:szCs w:val="32"/>
              </w:rPr>
            </w:pPr>
          </w:p>
        </w:tc>
        <w:tc>
          <w:tcPr>
            <w:tcW w:w="360" w:type="dxa"/>
          </w:tcPr>
          <w:p w14:paraId="35455DDB" w14:textId="77777777" w:rsidR="00813C4C" w:rsidRDefault="00813C4C">
            <w:pPr>
              <w:spacing w:line="360" w:lineRule="auto"/>
              <w:rPr>
                <w:sz w:val="32"/>
                <w:szCs w:val="32"/>
              </w:rPr>
            </w:pPr>
          </w:p>
        </w:tc>
        <w:tc>
          <w:tcPr>
            <w:tcW w:w="6480" w:type="dxa"/>
          </w:tcPr>
          <w:p w14:paraId="412E7872" w14:textId="5CC74F07" w:rsidR="00813C4C" w:rsidRDefault="00813C4C">
            <w:pPr>
              <w:spacing w:line="360" w:lineRule="auto"/>
              <w:rPr>
                <w:sz w:val="32"/>
                <w:szCs w:val="32"/>
              </w:rPr>
            </w:pPr>
          </w:p>
        </w:tc>
        <w:tc>
          <w:tcPr>
            <w:tcW w:w="877" w:type="dxa"/>
          </w:tcPr>
          <w:p w14:paraId="2ECF77BF" w14:textId="577391EA" w:rsidR="00813C4C" w:rsidRDefault="00813C4C">
            <w:pPr>
              <w:spacing w:line="360" w:lineRule="auto"/>
              <w:jc w:val="right"/>
            </w:pPr>
          </w:p>
        </w:tc>
      </w:tr>
      <w:tr w:rsidR="00813C4C" w14:paraId="66F9AD9E" w14:textId="77777777" w:rsidTr="00322648">
        <w:tc>
          <w:tcPr>
            <w:tcW w:w="1008" w:type="dxa"/>
          </w:tcPr>
          <w:p w14:paraId="51301C8A" w14:textId="5008A4C5" w:rsidR="00813C4C" w:rsidRDefault="00813C4C" w:rsidP="00F06AFD">
            <w:pPr>
              <w:spacing w:line="360" w:lineRule="auto"/>
              <w:jc w:val="center"/>
              <w:rPr>
                <w:sz w:val="32"/>
                <w:szCs w:val="32"/>
              </w:rPr>
            </w:pPr>
          </w:p>
        </w:tc>
        <w:tc>
          <w:tcPr>
            <w:tcW w:w="360" w:type="dxa"/>
          </w:tcPr>
          <w:p w14:paraId="3DC3CDE6" w14:textId="77777777" w:rsidR="00813C4C" w:rsidRDefault="00813C4C">
            <w:pPr>
              <w:spacing w:line="360" w:lineRule="auto"/>
              <w:rPr>
                <w:sz w:val="32"/>
                <w:szCs w:val="32"/>
              </w:rPr>
            </w:pPr>
          </w:p>
        </w:tc>
        <w:tc>
          <w:tcPr>
            <w:tcW w:w="6480" w:type="dxa"/>
          </w:tcPr>
          <w:p w14:paraId="1BBEBC62" w14:textId="652F9F73" w:rsidR="00813C4C" w:rsidRDefault="00813C4C">
            <w:pPr>
              <w:spacing w:line="360" w:lineRule="auto"/>
              <w:rPr>
                <w:sz w:val="32"/>
                <w:szCs w:val="32"/>
              </w:rPr>
            </w:pPr>
          </w:p>
        </w:tc>
        <w:tc>
          <w:tcPr>
            <w:tcW w:w="877" w:type="dxa"/>
          </w:tcPr>
          <w:p w14:paraId="7F4DCE8B" w14:textId="07B1B154" w:rsidR="00813C4C" w:rsidRDefault="00813C4C">
            <w:pPr>
              <w:spacing w:line="360" w:lineRule="auto"/>
              <w:jc w:val="right"/>
            </w:pPr>
          </w:p>
        </w:tc>
      </w:tr>
      <w:tr w:rsidR="00813C4C" w14:paraId="591F74C9" w14:textId="77777777" w:rsidTr="00322648">
        <w:tc>
          <w:tcPr>
            <w:tcW w:w="7848" w:type="dxa"/>
            <w:gridSpan w:val="3"/>
          </w:tcPr>
          <w:p w14:paraId="138681CF" w14:textId="77777777" w:rsidR="00813C4C" w:rsidRDefault="00813C4C">
            <w:pPr>
              <w:spacing w:line="360" w:lineRule="auto"/>
              <w:rPr>
                <w:sz w:val="32"/>
                <w:szCs w:val="32"/>
              </w:rPr>
            </w:pPr>
          </w:p>
        </w:tc>
        <w:tc>
          <w:tcPr>
            <w:tcW w:w="877" w:type="dxa"/>
          </w:tcPr>
          <w:p w14:paraId="2A2E9BE5" w14:textId="77777777" w:rsidR="00813C4C" w:rsidRDefault="00813C4C">
            <w:pPr>
              <w:spacing w:line="360" w:lineRule="auto"/>
              <w:jc w:val="right"/>
              <w:rPr>
                <w:sz w:val="32"/>
                <w:szCs w:val="32"/>
              </w:rPr>
            </w:pPr>
          </w:p>
        </w:tc>
      </w:tr>
    </w:tbl>
    <w:p w14:paraId="26D01FA2" w14:textId="77777777" w:rsidR="00813C4C" w:rsidRDefault="00813C4C">
      <w:pPr>
        <w:spacing w:line="360" w:lineRule="auto"/>
        <w:rPr>
          <w:b/>
          <w:sz w:val="32"/>
          <w:szCs w:val="32"/>
        </w:rPr>
      </w:pPr>
    </w:p>
    <w:p w14:paraId="195A50D0" w14:textId="77777777" w:rsidR="00813C4C" w:rsidRDefault="00813C4C">
      <w:pPr>
        <w:spacing w:line="360" w:lineRule="auto"/>
        <w:rPr>
          <w:b/>
          <w:sz w:val="32"/>
          <w:szCs w:val="32"/>
        </w:rPr>
      </w:pPr>
    </w:p>
    <w:p w14:paraId="38DAEF90" w14:textId="77777777" w:rsidR="00813C4C" w:rsidRDefault="00813C4C">
      <w:pPr>
        <w:spacing w:line="360" w:lineRule="auto"/>
        <w:rPr>
          <w:b/>
          <w:sz w:val="32"/>
          <w:szCs w:val="32"/>
        </w:rPr>
      </w:pPr>
    </w:p>
    <w:p w14:paraId="42254366" w14:textId="77777777" w:rsidR="00813C4C" w:rsidRDefault="00813C4C">
      <w:pPr>
        <w:spacing w:line="360" w:lineRule="auto"/>
        <w:rPr>
          <w:b/>
          <w:sz w:val="32"/>
          <w:szCs w:val="32"/>
        </w:rPr>
      </w:pPr>
    </w:p>
    <w:p w14:paraId="2A9782F6" w14:textId="77777777" w:rsidR="00813C4C" w:rsidRDefault="00813C4C">
      <w:pPr>
        <w:spacing w:line="360" w:lineRule="auto"/>
        <w:rPr>
          <w:b/>
          <w:sz w:val="32"/>
          <w:szCs w:val="32"/>
        </w:rPr>
      </w:pPr>
    </w:p>
    <w:p w14:paraId="1187E838" w14:textId="77777777" w:rsidR="00813C4C" w:rsidRDefault="00813C4C">
      <w:pPr>
        <w:spacing w:line="360" w:lineRule="auto"/>
        <w:rPr>
          <w:b/>
          <w:sz w:val="32"/>
          <w:szCs w:val="32"/>
        </w:rPr>
      </w:pPr>
    </w:p>
    <w:p w14:paraId="25E45F72" w14:textId="77777777" w:rsidR="00813C4C" w:rsidRDefault="00813C4C">
      <w:pPr>
        <w:spacing w:line="360" w:lineRule="auto"/>
        <w:rPr>
          <w:b/>
          <w:sz w:val="32"/>
          <w:szCs w:val="32"/>
        </w:rPr>
      </w:pPr>
    </w:p>
    <w:p w14:paraId="2E4909EC" w14:textId="77777777" w:rsidR="00D26F6A" w:rsidRDefault="00D26F6A">
      <w:pPr>
        <w:spacing w:line="360" w:lineRule="auto"/>
        <w:rPr>
          <w:b/>
          <w:sz w:val="32"/>
          <w:szCs w:val="32"/>
        </w:rPr>
      </w:pPr>
    </w:p>
    <w:p w14:paraId="430E5F34" w14:textId="77777777" w:rsidR="00D26F6A" w:rsidRDefault="00D26F6A">
      <w:pPr>
        <w:spacing w:line="360" w:lineRule="auto"/>
        <w:rPr>
          <w:b/>
          <w:sz w:val="32"/>
          <w:szCs w:val="32"/>
        </w:rPr>
      </w:pPr>
    </w:p>
    <w:p w14:paraId="452E6D9C" w14:textId="77777777" w:rsidR="00813C4C" w:rsidRDefault="00813C4C">
      <w:pPr>
        <w:spacing w:line="360" w:lineRule="auto"/>
        <w:rPr>
          <w:b/>
          <w:sz w:val="32"/>
          <w:szCs w:val="32"/>
        </w:rPr>
      </w:pPr>
    </w:p>
    <w:p w14:paraId="08634D51" w14:textId="77777777" w:rsidR="00700D91" w:rsidRDefault="00700D91">
      <w:pPr>
        <w:spacing w:line="360" w:lineRule="auto"/>
        <w:jc w:val="center"/>
        <w:rPr>
          <w:b/>
          <w:sz w:val="28"/>
        </w:rPr>
      </w:pPr>
    </w:p>
    <w:p w14:paraId="646FD24C" w14:textId="77777777" w:rsidR="00813C4C" w:rsidRDefault="00E46533">
      <w:pPr>
        <w:spacing w:line="360" w:lineRule="auto"/>
        <w:jc w:val="center"/>
        <w:rPr>
          <w:b/>
          <w:sz w:val="28"/>
        </w:rPr>
      </w:pPr>
      <w:r>
        <w:rPr>
          <w:b/>
          <w:sz w:val="28"/>
        </w:rPr>
        <w:t>ABBREVIATION</w:t>
      </w:r>
    </w:p>
    <w:p w14:paraId="30E393E3" w14:textId="77777777" w:rsidR="00813C4C" w:rsidRDefault="00813C4C">
      <w:pPr>
        <w:spacing w:line="360" w:lineRule="auto"/>
        <w:jc w:val="center"/>
        <w:rPr>
          <w:sz w:val="28"/>
        </w:rPr>
      </w:pPr>
    </w:p>
    <w:p w14:paraId="053E9EBD" w14:textId="43FA5C93" w:rsidR="00065760" w:rsidRPr="000E7893" w:rsidRDefault="00065760" w:rsidP="00065760">
      <w:pPr>
        <w:tabs>
          <w:tab w:val="left" w:pos="1410"/>
        </w:tabs>
        <w:spacing w:line="360" w:lineRule="auto"/>
        <w:rPr>
          <w:sz w:val="28"/>
        </w:rPr>
      </w:pPr>
      <w:r w:rsidRPr="00065760">
        <w:rPr>
          <w:b/>
          <w:sz w:val="28"/>
        </w:rPr>
        <w:t>AAPP</w:t>
      </w:r>
      <w:r>
        <w:rPr>
          <w:sz w:val="28"/>
        </w:rPr>
        <w:tab/>
      </w:r>
      <w:r w:rsidRPr="00065760">
        <w:rPr>
          <w:sz w:val="28"/>
        </w:rPr>
        <w:t>Assistance Association for Political Prisoners</w:t>
      </w:r>
    </w:p>
    <w:p w14:paraId="7427D8BA" w14:textId="260E52FA" w:rsidR="000E7893" w:rsidRPr="000E7893" w:rsidRDefault="000E7893" w:rsidP="000E7893">
      <w:pPr>
        <w:spacing w:line="360" w:lineRule="auto"/>
        <w:rPr>
          <w:sz w:val="28"/>
        </w:rPr>
      </w:pPr>
      <w:r w:rsidRPr="000E7893">
        <w:rPr>
          <w:b/>
          <w:bCs/>
          <w:sz w:val="28"/>
        </w:rPr>
        <w:t>ASEAN</w:t>
      </w:r>
      <w:r w:rsidRPr="000E7893">
        <w:rPr>
          <w:sz w:val="28"/>
        </w:rPr>
        <w:t xml:space="preserve">      Association of Southeast Asian Nations</w:t>
      </w:r>
    </w:p>
    <w:p w14:paraId="37B252FA" w14:textId="1F5A5974" w:rsidR="000E7893" w:rsidRDefault="000E7893" w:rsidP="000E7893">
      <w:pPr>
        <w:spacing w:line="360" w:lineRule="auto"/>
        <w:rPr>
          <w:sz w:val="28"/>
        </w:rPr>
      </w:pPr>
      <w:r w:rsidRPr="000E7893">
        <w:rPr>
          <w:b/>
          <w:bCs/>
          <w:sz w:val="28"/>
        </w:rPr>
        <w:t>GDP</w:t>
      </w:r>
      <w:r w:rsidRPr="000E7893">
        <w:rPr>
          <w:sz w:val="28"/>
        </w:rPr>
        <w:t xml:space="preserve">           Gross Domestic Product</w:t>
      </w:r>
    </w:p>
    <w:p w14:paraId="4D351C14" w14:textId="77777777" w:rsidR="00065760" w:rsidRDefault="00065760" w:rsidP="00065760">
      <w:pPr>
        <w:spacing w:line="360" w:lineRule="auto"/>
        <w:rPr>
          <w:sz w:val="28"/>
        </w:rPr>
      </w:pPr>
      <w:r w:rsidRPr="000E7893">
        <w:rPr>
          <w:b/>
          <w:bCs/>
          <w:sz w:val="28"/>
        </w:rPr>
        <w:t>MRAs</w:t>
      </w:r>
      <w:r w:rsidRPr="000E7893">
        <w:rPr>
          <w:sz w:val="28"/>
        </w:rPr>
        <w:t xml:space="preserve">        Mutual Recognition Agreements</w:t>
      </w:r>
    </w:p>
    <w:p w14:paraId="4F2620F4" w14:textId="4B6D1769" w:rsidR="000E7893" w:rsidRPr="000E7893" w:rsidRDefault="000E7893" w:rsidP="000E7893">
      <w:pPr>
        <w:spacing w:line="360" w:lineRule="auto"/>
        <w:rPr>
          <w:sz w:val="28"/>
        </w:rPr>
      </w:pPr>
      <w:r w:rsidRPr="000E7893">
        <w:rPr>
          <w:b/>
          <w:bCs/>
          <w:sz w:val="28"/>
        </w:rPr>
        <w:t>NGOs</w:t>
      </w:r>
      <w:r w:rsidRPr="000E7893">
        <w:rPr>
          <w:sz w:val="28"/>
        </w:rPr>
        <w:t xml:space="preserve">         Non-Governmental Organizations</w:t>
      </w:r>
    </w:p>
    <w:p w14:paraId="04CB0C35" w14:textId="49B692B7" w:rsidR="000E7893" w:rsidRDefault="000E7893" w:rsidP="000E7893">
      <w:pPr>
        <w:spacing w:line="360" w:lineRule="auto"/>
        <w:rPr>
          <w:sz w:val="28"/>
        </w:rPr>
      </w:pPr>
      <w:r w:rsidRPr="000E7893">
        <w:rPr>
          <w:b/>
          <w:bCs/>
          <w:sz w:val="28"/>
        </w:rPr>
        <w:t>ILO</w:t>
      </w:r>
      <w:r w:rsidRPr="000E7893">
        <w:rPr>
          <w:sz w:val="28"/>
        </w:rPr>
        <w:t xml:space="preserve">            International </w:t>
      </w:r>
      <w:proofErr w:type="spellStart"/>
      <w:r w:rsidRPr="000E7893">
        <w:rPr>
          <w:sz w:val="28"/>
        </w:rPr>
        <w:t>Labour</w:t>
      </w:r>
      <w:proofErr w:type="spellEnd"/>
      <w:r w:rsidRPr="000E7893">
        <w:rPr>
          <w:sz w:val="28"/>
        </w:rPr>
        <w:t xml:space="preserve"> Organization</w:t>
      </w:r>
    </w:p>
    <w:p w14:paraId="7DA9FA95" w14:textId="60522086" w:rsidR="0042674F" w:rsidRPr="000E7893" w:rsidRDefault="0042674F" w:rsidP="000E7893">
      <w:pPr>
        <w:spacing w:line="360" w:lineRule="auto"/>
        <w:rPr>
          <w:sz w:val="28"/>
        </w:rPr>
      </w:pPr>
      <w:r w:rsidRPr="0042674F">
        <w:rPr>
          <w:b/>
          <w:sz w:val="28"/>
        </w:rPr>
        <w:t>IOM</w:t>
      </w:r>
      <w:r>
        <w:rPr>
          <w:sz w:val="28"/>
        </w:rPr>
        <w:t xml:space="preserve">            </w:t>
      </w:r>
      <w:r w:rsidRPr="0042674F">
        <w:rPr>
          <w:sz w:val="28"/>
        </w:rPr>
        <w:t>International Organization for Migration</w:t>
      </w:r>
    </w:p>
    <w:p w14:paraId="50534356" w14:textId="77777777" w:rsidR="005F3EAA" w:rsidRDefault="000E7893" w:rsidP="000E7893">
      <w:pPr>
        <w:spacing w:line="360" w:lineRule="auto"/>
        <w:rPr>
          <w:sz w:val="28"/>
        </w:rPr>
        <w:sectPr w:rsidR="005F3EAA" w:rsidSect="005F3EAA">
          <w:footerReference w:type="default" r:id="rId14"/>
          <w:type w:val="continuous"/>
          <w:pgSz w:w="11906" w:h="16838" w:code="9"/>
          <w:pgMar w:top="1440" w:right="1440" w:bottom="1440" w:left="2160" w:header="0" w:footer="1000" w:gutter="0"/>
          <w:pgNumType w:fmt="lowerRoman" w:start="1"/>
          <w:cols w:space="720"/>
          <w:titlePg/>
          <w:docGrid w:linePitch="326"/>
        </w:sectPr>
      </w:pPr>
      <w:r w:rsidRPr="000E7893">
        <w:rPr>
          <w:b/>
          <w:bCs/>
          <w:sz w:val="28"/>
        </w:rPr>
        <w:t>OECD</w:t>
      </w:r>
      <w:r w:rsidRPr="000E7893">
        <w:rPr>
          <w:sz w:val="28"/>
        </w:rPr>
        <w:t xml:space="preserve">         </w:t>
      </w:r>
      <w:proofErr w:type="spellStart"/>
      <w:r w:rsidRPr="000E7893">
        <w:rPr>
          <w:sz w:val="28"/>
        </w:rPr>
        <w:t>Organisation</w:t>
      </w:r>
      <w:proofErr w:type="spellEnd"/>
      <w:r w:rsidRPr="000E7893">
        <w:rPr>
          <w:sz w:val="28"/>
        </w:rPr>
        <w:t xml:space="preserve"> for Economic Co-operation and Development</w:t>
      </w:r>
    </w:p>
    <w:p w14:paraId="1A040DEE" w14:textId="27D803BE" w:rsidR="00813C4C" w:rsidRDefault="005F3EAA" w:rsidP="00CE0466">
      <w:pPr>
        <w:tabs>
          <w:tab w:val="left" w:pos="3348"/>
        </w:tabs>
        <w:spacing w:line="360" w:lineRule="auto"/>
        <w:rPr>
          <w:b/>
          <w:sz w:val="28"/>
        </w:rPr>
      </w:pPr>
      <w:r>
        <w:rPr>
          <w:sz w:val="28"/>
        </w:rPr>
        <w:lastRenderedPageBreak/>
        <w:tab/>
      </w:r>
      <w:r w:rsidR="00E46533">
        <w:rPr>
          <w:b/>
          <w:sz w:val="28"/>
        </w:rPr>
        <w:t>CHAPTER I</w:t>
      </w:r>
    </w:p>
    <w:p w14:paraId="28972CBE" w14:textId="77777777" w:rsidR="00813C4C" w:rsidRDefault="00E46533" w:rsidP="00CE0466">
      <w:pPr>
        <w:spacing w:line="360" w:lineRule="auto"/>
        <w:jc w:val="center"/>
        <w:rPr>
          <w:b/>
          <w:sz w:val="28"/>
        </w:rPr>
      </w:pPr>
      <w:r>
        <w:rPr>
          <w:b/>
          <w:sz w:val="28"/>
        </w:rPr>
        <w:t>INTRODUCTION</w:t>
      </w:r>
    </w:p>
    <w:p w14:paraId="4A9C413A" w14:textId="77777777" w:rsidR="00813C4C" w:rsidRDefault="00813C4C">
      <w:pPr>
        <w:spacing w:line="360" w:lineRule="auto"/>
        <w:jc w:val="center"/>
        <w:rPr>
          <w:b/>
          <w:sz w:val="28"/>
        </w:rPr>
      </w:pPr>
    </w:p>
    <w:p w14:paraId="3C3E5111" w14:textId="375A0FC0" w:rsidR="007367E0" w:rsidRPr="007367E0" w:rsidRDefault="007367E0" w:rsidP="007367E0">
      <w:pPr>
        <w:spacing w:line="360" w:lineRule="auto"/>
        <w:ind w:firstLine="720"/>
        <w:jc w:val="both"/>
      </w:pPr>
      <w:r w:rsidRPr="007367E0">
        <w:t xml:space="preserve">Migration is a </w:t>
      </w:r>
      <w:r w:rsidRPr="007367E0">
        <w:rPr>
          <w:bCs/>
        </w:rPr>
        <w:t>key feature of globalization</w:t>
      </w:r>
      <w:r w:rsidRPr="007367E0">
        <w:t xml:space="preserve">, shaping economies, societies, and labor markets across the world. Among the various forms of migration, </w:t>
      </w:r>
      <w:r w:rsidRPr="007367E0">
        <w:rPr>
          <w:bCs/>
        </w:rPr>
        <w:t>labor migration plays a crucial role in economic development</w:t>
      </w:r>
      <w:r w:rsidRPr="007367E0">
        <w:t xml:space="preserve">, enabling countries to </w:t>
      </w:r>
      <w:r w:rsidRPr="007367E0">
        <w:rPr>
          <w:bCs/>
        </w:rPr>
        <w:t>address labor shortages, enhance productivity, and sustain growth</w:t>
      </w:r>
      <w:r w:rsidRPr="007367E0">
        <w:t xml:space="preserve">. Thailand has long been one of the </w:t>
      </w:r>
      <w:r w:rsidRPr="007367E0">
        <w:rPr>
          <w:bCs/>
        </w:rPr>
        <w:t>primary destinations for Myanmar migrant workers</w:t>
      </w:r>
      <w:r w:rsidRPr="007367E0">
        <w:t xml:space="preserve">, largely due to its </w:t>
      </w:r>
      <w:r w:rsidRPr="007367E0">
        <w:rPr>
          <w:bCs/>
        </w:rPr>
        <w:t>geographic proximity, economic expansion, and demand for foreign labor</w:t>
      </w:r>
      <w:r w:rsidRPr="007367E0">
        <w:t xml:space="preserve">. Historically, Myanmar migrants in Thailand were predominantly </w:t>
      </w:r>
      <w:r w:rsidRPr="007367E0">
        <w:rPr>
          <w:bCs/>
        </w:rPr>
        <w:t>low-skilled workers</w:t>
      </w:r>
      <w:r w:rsidRPr="007367E0">
        <w:t xml:space="preserve"> engaged in </w:t>
      </w:r>
      <w:r w:rsidRPr="007367E0">
        <w:rPr>
          <w:bCs/>
        </w:rPr>
        <w:t>agriculture, construction, manufacturing, and domestic services</w:t>
      </w:r>
      <w:r w:rsidRPr="007367E0">
        <w:t xml:space="preserve">. Despite their </w:t>
      </w:r>
      <w:r w:rsidRPr="007367E0">
        <w:rPr>
          <w:bCs/>
        </w:rPr>
        <w:t>qualifications and expertise</w:t>
      </w:r>
      <w:r w:rsidRPr="007367E0">
        <w:t xml:space="preserve">, many skilled Myanmar migrants </w:t>
      </w:r>
      <w:r w:rsidRPr="007367E0">
        <w:rPr>
          <w:bCs/>
        </w:rPr>
        <w:t>struggle to find employment that matches their skills and education</w:t>
      </w:r>
      <w:r w:rsidRPr="007367E0">
        <w:t xml:space="preserve">. Several </w:t>
      </w:r>
      <w:r w:rsidRPr="007367E0">
        <w:rPr>
          <w:bCs/>
        </w:rPr>
        <w:t>structural and institutional barriers</w:t>
      </w:r>
      <w:r w:rsidRPr="007367E0">
        <w:t xml:space="preserve">, including </w:t>
      </w:r>
      <w:r w:rsidRPr="007367E0">
        <w:rPr>
          <w:bCs/>
        </w:rPr>
        <w:t>the non-recognition of foreign credentials, restrictive labor policies, language and cultural differences, and legal work permit challenges</w:t>
      </w:r>
      <w:r w:rsidRPr="007367E0">
        <w:t xml:space="preserve">, contribute to </w:t>
      </w:r>
      <w:r w:rsidRPr="007367E0">
        <w:rPr>
          <w:bCs/>
        </w:rPr>
        <w:t>job mismatch and underemployment</w:t>
      </w:r>
      <w:r w:rsidRPr="007367E0">
        <w:t xml:space="preserve">. These obstacles not only affect </w:t>
      </w:r>
      <w:r w:rsidRPr="007367E0">
        <w:rPr>
          <w:bCs/>
        </w:rPr>
        <w:t>migrants’ economic opportunities</w:t>
      </w:r>
      <w:r w:rsidRPr="007367E0">
        <w:t xml:space="preserve"> but also result in a </w:t>
      </w:r>
      <w:r w:rsidRPr="007367E0">
        <w:rPr>
          <w:bCs/>
        </w:rPr>
        <w:t>loss of human capital for Thailand</w:t>
      </w:r>
      <w:r w:rsidRPr="007367E0">
        <w:t xml:space="preserve">, which could otherwise benefit from an available </w:t>
      </w:r>
      <w:r w:rsidRPr="007367E0">
        <w:rPr>
          <w:bCs/>
        </w:rPr>
        <w:t>skilled workforce</w:t>
      </w:r>
      <w:r w:rsidRPr="007367E0">
        <w:t>.</w:t>
      </w:r>
    </w:p>
    <w:p w14:paraId="74704A0C" w14:textId="5CFCF9AD" w:rsidR="007367E0" w:rsidRPr="007367E0" w:rsidRDefault="007367E0" w:rsidP="007367E0">
      <w:pPr>
        <w:spacing w:line="360" w:lineRule="auto"/>
        <w:ind w:firstLine="720"/>
        <w:jc w:val="both"/>
      </w:pPr>
      <w:r w:rsidRPr="007367E0">
        <w:t xml:space="preserve">This chapter provides an </w:t>
      </w:r>
      <w:r w:rsidRPr="007367E0">
        <w:rPr>
          <w:bCs/>
        </w:rPr>
        <w:t>overview of the research study</w:t>
      </w:r>
      <w:r w:rsidRPr="007367E0">
        <w:t xml:space="preserve">, beginning with a discussion on the </w:t>
      </w:r>
      <w:r w:rsidRPr="007367E0">
        <w:rPr>
          <w:bCs/>
        </w:rPr>
        <w:t>background of Myanmar migration to Thailand, the changing nature of skilled migration, and the emerging employment barriers</w:t>
      </w:r>
      <w:r w:rsidRPr="007367E0">
        <w:t xml:space="preserve"> faced by skilled professionals. It then presents the </w:t>
      </w:r>
      <w:r w:rsidRPr="007367E0">
        <w:rPr>
          <w:bCs/>
        </w:rPr>
        <w:t>problem statement</w:t>
      </w:r>
      <w:r w:rsidRPr="007367E0">
        <w:t xml:space="preserve">, outlining the </w:t>
      </w:r>
      <w:r w:rsidRPr="007367E0">
        <w:rPr>
          <w:bCs/>
        </w:rPr>
        <w:t>core challenges</w:t>
      </w:r>
      <w:r w:rsidRPr="007367E0">
        <w:t xml:space="preserve"> that skilled Myanmar migrants encounter in </w:t>
      </w:r>
      <w:r w:rsidRPr="007367E0">
        <w:rPr>
          <w:bCs/>
        </w:rPr>
        <w:t>accessing relevant employment opportunities</w:t>
      </w:r>
      <w:r w:rsidRPr="007367E0">
        <w:t xml:space="preserve">. The </w:t>
      </w:r>
      <w:r w:rsidRPr="007367E0">
        <w:rPr>
          <w:bCs/>
        </w:rPr>
        <w:t>objectives of the study</w:t>
      </w:r>
      <w:r w:rsidRPr="007367E0">
        <w:t xml:space="preserve"> highlight the specific research aims, while the </w:t>
      </w:r>
      <w:r w:rsidRPr="007367E0">
        <w:rPr>
          <w:bCs/>
        </w:rPr>
        <w:t>research questions</w:t>
      </w:r>
      <w:r w:rsidRPr="007367E0">
        <w:t xml:space="preserve"> guide the investigation into </w:t>
      </w:r>
      <w:r w:rsidRPr="007367E0">
        <w:rPr>
          <w:bCs/>
        </w:rPr>
        <w:t>job mismatch and employment barriers</w:t>
      </w:r>
      <w:r w:rsidRPr="007367E0">
        <w:t>.</w:t>
      </w:r>
      <w:r>
        <w:t xml:space="preserve"> </w:t>
      </w:r>
      <w:r w:rsidRPr="007367E0">
        <w:t xml:space="preserve">Additionally, this chapter defines the </w:t>
      </w:r>
      <w:r w:rsidRPr="007367E0">
        <w:rPr>
          <w:bCs/>
        </w:rPr>
        <w:t>scope and limitations of the study</w:t>
      </w:r>
      <w:r w:rsidRPr="007367E0">
        <w:t xml:space="preserve">, specifying the </w:t>
      </w:r>
      <w:r w:rsidRPr="007367E0">
        <w:rPr>
          <w:bCs/>
        </w:rPr>
        <w:t>target population, geographic focus, and methodological constraints</w:t>
      </w:r>
      <w:r w:rsidRPr="007367E0">
        <w:t xml:space="preserve">. Lastly, the </w:t>
      </w:r>
      <w:r w:rsidRPr="007367E0">
        <w:rPr>
          <w:bCs/>
        </w:rPr>
        <w:t>organization of the study</w:t>
      </w:r>
      <w:r w:rsidRPr="007367E0">
        <w:t xml:space="preserve"> provides an outline of the entire research structure, detailing how each chapter contributes to a comprehensive analysis of </w:t>
      </w:r>
      <w:r w:rsidRPr="007367E0">
        <w:rPr>
          <w:bCs/>
        </w:rPr>
        <w:t>skilled Myanmar migrants' employment challenges in Thailand</w:t>
      </w:r>
      <w:r w:rsidRPr="007367E0">
        <w:t>.</w:t>
      </w:r>
    </w:p>
    <w:p w14:paraId="12D5A93F" w14:textId="77777777" w:rsidR="007367E0" w:rsidRPr="007367E0" w:rsidRDefault="007367E0" w:rsidP="007367E0">
      <w:pPr>
        <w:spacing w:line="360" w:lineRule="auto"/>
        <w:ind w:firstLine="720"/>
        <w:jc w:val="both"/>
      </w:pPr>
      <w:r w:rsidRPr="007367E0">
        <w:t xml:space="preserve">Through this study, it is hoped that </w:t>
      </w:r>
      <w:r w:rsidRPr="007367E0">
        <w:rPr>
          <w:bCs/>
        </w:rPr>
        <w:t>practical insights and policy recommendations</w:t>
      </w:r>
      <w:r w:rsidRPr="007367E0">
        <w:t xml:space="preserve"> can be developed to facilitate </w:t>
      </w:r>
      <w:r w:rsidRPr="007367E0">
        <w:rPr>
          <w:bCs/>
        </w:rPr>
        <w:t xml:space="preserve">better job matching, economic </w:t>
      </w:r>
      <w:r w:rsidRPr="007367E0">
        <w:rPr>
          <w:bCs/>
        </w:rPr>
        <w:lastRenderedPageBreak/>
        <w:t>integration, and fair employment opportunities</w:t>
      </w:r>
      <w:r w:rsidRPr="007367E0">
        <w:t xml:space="preserve"> for skilled Myanmar migrants in Thailand.</w:t>
      </w:r>
    </w:p>
    <w:p w14:paraId="1BF8C66A" w14:textId="77777777" w:rsidR="00813C4C" w:rsidRDefault="00813C4C">
      <w:pPr>
        <w:spacing w:line="360" w:lineRule="auto"/>
        <w:jc w:val="center"/>
        <w:rPr>
          <w:b/>
          <w:sz w:val="28"/>
        </w:rPr>
      </w:pPr>
    </w:p>
    <w:p w14:paraId="31E0876E" w14:textId="3EE9B2C1" w:rsidR="00813C4C" w:rsidRDefault="00E46533">
      <w:pPr>
        <w:spacing w:after="160" w:line="259" w:lineRule="auto"/>
        <w:rPr>
          <w:b/>
        </w:rPr>
      </w:pPr>
      <w:r>
        <w:rPr>
          <w:b/>
        </w:rPr>
        <w:t xml:space="preserve">1.1 Background </w:t>
      </w:r>
      <w:r w:rsidR="00F7582B">
        <w:rPr>
          <w:b/>
        </w:rPr>
        <w:t xml:space="preserve">Information </w:t>
      </w:r>
      <w:r>
        <w:rPr>
          <w:b/>
        </w:rPr>
        <w:t>of the Study</w:t>
      </w:r>
    </w:p>
    <w:p w14:paraId="12329F08" w14:textId="7F7CF308" w:rsidR="00A67F6F" w:rsidRPr="00A67F6F" w:rsidRDefault="00A67F6F" w:rsidP="006C1D3D">
      <w:pPr>
        <w:spacing w:before="240" w:line="360" w:lineRule="auto"/>
        <w:ind w:firstLine="720"/>
        <w:jc w:val="both"/>
      </w:pPr>
      <w:r w:rsidRPr="00A67F6F">
        <w:t xml:space="preserve">Migration is a defining phenomenon of the modern global economy, driven by </w:t>
      </w:r>
      <w:r w:rsidRPr="00A67F6F">
        <w:rPr>
          <w:bCs/>
        </w:rPr>
        <w:t>socioeconomic, political, and environmental factors</w:t>
      </w:r>
      <w:r w:rsidRPr="00A67F6F">
        <w:t xml:space="preserve">. </w:t>
      </w:r>
      <w:r w:rsidRPr="00A67F6F">
        <w:rPr>
          <w:bCs/>
        </w:rPr>
        <w:t>Labor migration</w:t>
      </w:r>
      <w:r w:rsidRPr="00A67F6F">
        <w:t xml:space="preserve"> plays a crucial role in shaping the economies of both </w:t>
      </w:r>
      <w:r w:rsidRPr="00A67F6F">
        <w:rPr>
          <w:bCs/>
        </w:rPr>
        <w:t>sending and receiving countries</w:t>
      </w:r>
      <w:r w:rsidRPr="00A67F6F">
        <w:t xml:space="preserve">. While sending countries benefit from </w:t>
      </w:r>
      <w:r w:rsidRPr="00A67F6F">
        <w:rPr>
          <w:bCs/>
        </w:rPr>
        <w:t>remittance inflows and workforce diversification</w:t>
      </w:r>
      <w:r w:rsidRPr="00A67F6F">
        <w:t xml:space="preserve">, receiving countries rely on migrant labor to </w:t>
      </w:r>
      <w:r w:rsidRPr="00A67F6F">
        <w:rPr>
          <w:bCs/>
        </w:rPr>
        <w:t>fill skill shortages and sustain economic growth</w:t>
      </w:r>
      <w:r w:rsidR="00327EBB">
        <w:t xml:space="preserve"> (ILO</w:t>
      </w:r>
      <w:r w:rsidRPr="00A67F6F">
        <w:t>, 2022).</w:t>
      </w:r>
    </w:p>
    <w:p w14:paraId="3B0BAA0F" w14:textId="33F4BC61" w:rsidR="00A67F6F" w:rsidRPr="00A67F6F" w:rsidRDefault="00A67F6F" w:rsidP="00A67F6F">
      <w:pPr>
        <w:spacing w:line="360" w:lineRule="auto"/>
        <w:ind w:firstLine="720"/>
        <w:jc w:val="both"/>
      </w:pPr>
      <w:r w:rsidRPr="00A67F6F">
        <w:t xml:space="preserve">Thailand has historically been one of the </w:t>
      </w:r>
      <w:r w:rsidRPr="00A67F6F">
        <w:rPr>
          <w:bCs/>
        </w:rPr>
        <w:t>largest migrant-receiving countries in Southeast Asia</w:t>
      </w:r>
      <w:r w:rsidRPr="00A67F6F">
        <w:t xml:space="preserve">, attracting workers from </w:t>
      </w:r>
      <w:r w:rsidRPr="00A67F6F">
        <w:rPr>
          <w:bCs/>
        </w:rPr>
        <w:t>Myanmar, Laos, and Cambodia</w:t>
      </w:r>
      <w:r w:rsidRPr="00A67F6F">
        <w:t xml:space="preserve"> due to its </w:t>
      </w:r>
      <w:r w:rsidRPr="00A67F6F">
        <w:rPr>
          <w:bCs/>
        </w:rPr>
        <w:t>geographic proximity, economic expansion, and demand for labor</w:t>
      </w:r>
      <w:r w:rsidRPr="00A67F6F">
        <w:t xml:space="preserve"> (</w:t>
      </w:r>
      <w:proofErr w:type="spellStart"/>
      <w:r w:rsidRPr="00A67F6F">
        <w:t>Chantavanich</w:t>
      </w:r>
      <w:proofErr w:type="spellEnd"/>
      <w:r w:rsidRPr="00A67F6F">
        <w:t xml:space="preserve"> &amp; </w:t>
      </w:r>
      <w:proofErr w:type="spellStart"/>
      <w:r w:rsidRPr="00A67F6F">
        <w:t>Vungsiriphisal</w:t>
      </w:r>
      <w:proofErr w:type="spellEnd"/>
      <w:r w:rsidRPr="00A67F6F">
        <w:t xml:space="preserve">, 2012). For decades, Myanmar migrants in Thailand were primarily </w:t>
      </w:r>
      <w:r w:rsidRPr="00A67F6F">
        <w:rPr>
          <w:bCs/>
        </w:rPr>
        <w:t>low-skilled workers</w:t>
      </w:r>
      <w:r w:rsidRPr="00A67F6F">
        <w:t xml:space="preserve">, employed in </w:t>
      </w:r>
      <w:r w:rsidRPr="00A67F6F">
        <w:rPr>
          <w:bCs/>
        </w:rPr>
        <w:t>agriculture, construction, manufacturing, fisheries, and domestic work</w:t>
      </w:r>
      <w:r w:rsidR="007428DE">
        <w:t xml:space="preserve"> (IOM</w:t>
      </w:r>
      <w:r w:rsidRPr="00A67F6F">
        <w:t xml:space="preserve">, 2019). Many migrated due to </w:t>
      </w:r>
      <w:r w:rsidRPr="00A67F6F">
        <w:rPr>
          <w:bCs/>
        </w:rPr>
        <w:t>economic hardship, limited job opportunities, and political instability in Myanmar</w:t>
      </w:r>
      <w:r w:rsidRPr="00A67F6F">
        <w:t xml:space="preserve">, with Thailand offering a </w:t>
      </w:r>
      <w:r w:rsidRPr="00A67F6F">
        <w:rPr>
          <w:bCs/>
        </w:rPr>
        <w:t>relatively stable economy and higher wages</w:t>
      </w:r>
      <w:r w:rsidRPr="00A67F6F">
        <w:t xml:space="preserve"> compared to Myanmar’s labor market (World Bank, 2022). These labor flows became particularly structured through </w:t>
      </w:r>
      <w:r w:rsidRPr="00A67F6F">
        <w:rPr>
          <w:bCs/>
        </w:rPr>
        <w:t>official and unofficial migration channels</w:t>
      </w:r>
      <w:r w:rsidRPr="00A67F6F">
        <w:t xml:space="preserve">, with many migrants working in </w:t>
      </w:r>
      <w:r w:rsidRPr="00A67F6F">
        <w:rPr>
          <w:bCs/>
        </w:rPr>
        <w:t>sectors where there was a persistent demand for low-cost labor</w:t>
      </w:r>
      <w:r w:rsidRPr="00A67F6F">
        <w:t xml:space="preserve"> (ILO, 2022).</w:t>
      </w:r>
    </w:p>
    <w:p w14:paraId="4987C51C" w14:textId="4D3AF0E4" w:rsidR="00A67F6F" w:rsidRPr="00A67F6F" w:rsidRDefault="00A67F6F" w:rsidP="00A67F6F">
      <w:pPr>
        <w:spacing w:line="360" w:lineRule="auto"/>
        <w:ind w:firstLine="720"/>
        <w:jc w:val="both"/>
      </w:pPr>
      <w:r w:rsidRPr="00A67F6F">
        <w:t xml:space="preserve">One </w:t>
      </w:r>
      <w:r w:rsidRPr="00A67F6F">
        <w:rPr>
          <w:bCs/>
        </w:rPr>
        <w:t>notable shift in migration patterns</w:t>
      </w:r>
      <w:r w:rsidRPr="00A67F6F">
        <w:t xml:space="preserve"> is the movement of </w:t>
      </w:r>
      <w:r w:rsidRPr="00A67F6F">
        <w:rPr>
          <w:bCs/>
        </w:rPr>
        <w:t>skilled workers from Myanmar to Thailand</w:t>
      </w:r>
      <w:r w:rsidRPr="00A67F6F">
        <w:t xml:space="preserve">, which has increasingly become a </w:t>
      </w:r>
      <w:r w:rsidRPr="00A67F6F">
        <w:rPr>
          <w:bCs/>
        </w:rPr>
        <w:t>primary destination</w:t>
      </w:r>
      <w:r w:rsidRPr="00A67F6F">
        <w:t xml:space="preserve"> for professionals seeking </w:t>
      </w:r>
      <w:r w:rsidRPr="00A67F6F">
        <w:rPr>
          <w:bCs/>
        </w:rPr>
        <w:t>economic opportunities, stability, and security</w:t>
      </w:r>
      <w:r w:rsidRPr="00A67F6F">
        <w:t xml:space="preserve"> (</w:t>
      </w:r>
      <w:proofErr w:type="spellStart"/>
      <w:r w:rsidRPr="00A67F6F">
        <w:t>Khine</w:t>
      </w:r>
      <w:proofErr w:type="spellEnd"/>
      <w:r w:rsidRPr="00A67F6F">
        <w:t xml:space="preserve">, 2022). However, </w:t>
      </w:r>
      <w:r w:rsidRPr="00A67F6F">
        <w:rPr>
          <w:bCs/>
        </w:rPr>
        <w:t>the dynamics of migration have changed significantly in recent years</w:t>
      </w:r>
      <w:r w:rsidRPr="00A67F6F">
        <w:t xml:space="preserve">, particularly following the </w:t>
      </w:r>
      <w:r w:rsidRPr="00A67F6F">
        <w:rPr>
          <w:bCs/>
        </w:rPr>
        <w:t>2021 in Myanmar</w:t>
      </w:r>
      <w:r w:rsidRPr="00A67F6F">
        <w:t xml:space="preserve">. The resulted in </w:t>
      </w:r>
      <w:r w:rsidRPr="00A67F6F">
        <w:rPr>
          <w:bCs/>
        </w:rPr>
        <w:t>widespread political instability, economic collapse, and social unrest</w:t>
      </w:r>
      <w:r w:rsidRPr="00A67F6F">
        <w:t xml:space="preserve">, triggering an </w:t>
      </w:r>
      <w:r w:rsidRPr="00A67F6F">
        <w:rPr>
          <w:bCs/>
        </w:rPr>
        <w:t>exodus of both low-skilled and skilled workers</w:t>
      </w:r>
      <w:r w:rsidRPr="00A67F6F">
        <w:t>.</w:t>
      </w:r>
    </w:p>
    <w:p w14:paraId="78A19DD5" w14:textId="74436654" w:rsidR="00A67F6F" w:rsidRPr="00A67F6F" w:rsidRDefault="00A67F6F" w:rsidP="00A67F6F">
      <w:pPr>
        <w:spacing w:line="360" w:lineRule="auto"/>
        <w:ind w:firstLine="720"/>
        <w:jc w:val="both"/>
      </w:pPr>
      <w:r w:rsidRPr="00A67F6F">
        <w:t xml:space="preserve">Unlike previous migration waves that were primarily </w:t>
      </w:r>
      <w:r w:rsidRPr="00A67F6F">
        <w:rPr>
          <w:bCs/>
        </w:rPr>
        <w:t>economically driven</w:t>
      </w:r>
      <w:r w:rsidRPr="00A67F6F">
        <w:t xml:space="preserve">, the recent wave of skilled migration includes </w:t>
      </w:r>
      <w:r w:rsidRPr="00A67F6F">
        <w:rPr>
          <w:bCs/>
        </w:rPr>
        <w:t>engineers, doctors, teachers, IT specialists, financial analysts, and business managers</w:t>
      </w:r>
      <w:r w:rsidRPr="00A67F6F">
        <w:t xml:space="preserve"> who previously held </w:t>
      </w:r>
      <w:r w:rsidRPr="00A67F6F">
        <w:rPr>
          <w:bCs/>
        </w:rPr>
        <w:t>stable employment in Myanmar</w:t>
      </w:r>
      <w:r w:rsidR="005252F4">
        <w:t>.</w:t>
      </w:r>
    </w:p>
    <w:p w14:paraId="6B30EC56" w14:textId="77777777" w:rsidR="00A67F6F" w:rsidRPr="00A67F6F" w:rsidRDefault="00A67F6F" w:rsidP="00A67F6F">
      <w:pPr>
        <w:spacing w:line="360" w:lineRule="auto"/>
        <w:ind w:firstLine="720"/>
        <w:jc w:val="both"/>
      </w:pPr>
      <w:r w:rsidRPr="00A67F6F">
        <w:lastRenderedPageBreak/>
        <w:t xml:space="preserve">The movement of </w:t>
      </w:r>
      <w:r w:rsidRPr="00A67F6F">
        <w:rPr>
          <w:bCs/>
        </w:rPr>
        <w:t>skilled Myanmar migrants to Thailand</w:t>
      </w:r>
      <w:r w:rsidRPr="00A67F6F">
        <w:t xml:space="preserve"> presents a </w:t>
      </w:r>
      <w:r w:rsidRPr="00A67F6F">
        <w:rPr>
          <w:bCs/>
        </w:rPr>
        <w:t>unique economic and social dynamic</w:t>
      </w:r>
      <w:r w:rsidRPr="00A67F6F">
        <w:t xml:space="preserve">. Skilled migration has the potential to bring significant benefits, such as </w:t>
      </w:r>
      <w:r w:rsidRPr="00A67F6F">
        <w:rPr>
          <w:bCs/>
        </w:rPr>
        <w:t>filling workforce gaps, driving innovation, and contributing to Thailand’s economic growth</w:t>
      </w:r>
      <w:r w:rsidRPr="00A67F6F">
        <w:t xml:space="preserve"> (ILO, 2022). Like many </w:t>
      </w:r>
      <w:r w:rsidRPr="00A67F6F">
        <w:rPr>
          <w:bCs/>
        </w:rPr>
        <w:t>other economies in the region</w:t>
      </w:r>
      <w:r w:rsidRPr="00A67F6F">
        <w:t xml:space="preserve">, Thailand faces </w:t>
      </w:r>
      <w:r w:rsidRPr="00A67F6F">
        <w:rPr>
          <w:bCs/>
        </w:rPr>
        <w:t>labor shortages in key sectors such as healthcare, engineering, and digital technology</w:t>
      </w:r>
      <w:r w:rsidRPr="00A67F6F">
        <w:t xml:space="preserve"> (World Bank, 2022). In theory, the </w:t>
      </w:r>
      <w:r w:rsidRPr="00A67F6F">
        <w:rPr>
          <w:bCs/>
        </w:rPr>
        <w:t>arrival of skilled Myanmar professionals could help address these shortages</w:t>
      </w:r>
      <w:r w:rsidRPr="00A67F6F">
        <w:t>.</w:t>
      </w:r>
    </w:p>
    <w:p w14:paraId="4EE7981A" w14:textId="77777777" w:rsidR="00A67F6F" w:rsidRPr="00A67F6F" w:rsidRDefault="00A67F6F" w:rsidP="00A67F6F">
      <w:pPr>
        <w:spacing w:line="360" w:lineRule="auto"/>
        <w:ind w:firstLine="720"/>
        <w:jc w:val="both"/>
      </w:pPr>
      <w:r w:rsidRPr="00A67F6F">
        <w:t xml:space="preserve">Despite their </w:t>
      </w:r>
      <w:r w:rsidRPr="00A67F6F">
        <w:rPr>
          <w:bCs/>
        </w:rPr>
        <w:t>qualifications and expertise</w:t>
      </w:r>
      <w:r w:rsidRPr="00A67F6F">
        <w:t xml:space="preserve">, many </w:t>
      </w:r>
      <w:r w:rsidRPr="00A67F6F">
        <w:rPr>
          <w:bCs/>
        </w:rPr>
        <w:t>skilled Myanmar migrants</w:t>
      </w:r>
      <w:r w:rsidRPr="00A67F6F">
        <w:t xml:space="preserve"> face </w:t>
      </w:r>
      <w:r w:rsidRPr="00A67F6F">
        <w:rPr>
          <w:bCs/>
        </w:rPr>
        <w:t>significant challenges in securing employment that matches their education and experience</w:t>
      </w:r>
      <w:r w:rsidRPr="00A67F6F">
        <w:t xml:space="preserve"> (</w:t>
      </w:r>
      <w:proofErr w:type="spellStart"/>
      <w:r w:rsidRPr="00A67F6F">
        <w:t>Giulietti</w:t>
      </w:r>
      <w:proofErr w:type="spellEnd"/>
      <w:r w:rsidRPr="00A67F6F">
        <w:t xml:space="preserve"> et al., 2015). </w:t>
      </w:r>
      <w:r w:rsidRPr="00A67F6F">
        <w:rPr>
          <w:bCs/>
        </w:rPr>
        <w:t>Barriers such as language differences, lack of credential recognition, and restrictive migration policies</w:t>
      </w:r>
      <w:r w:rsidRPr="00A67F6F">
        <w:t xml:space="preserve"> contribute to </w:t>
      </w:r>
      <w:r w:rsidRPr="00A67F6F">
        <w:rPr>
          <w:bCs/>
        </w:rPr>
        <w:t>job mismatch</w:t>
      </w:r>
      <w:r w:rsidRPr="00A67F6F">
        <w:t xml:space="preserve">, preventing their </w:t>
      </w:r>
      <w:r w:rsidRPr="00A67F6F">
        <w:rPr>
          <w:bCs/>
        </w:rPr>
        <w:t>full economic integration</w:t>
      </w:r>
      <w:r w:rsidRPr="00A67F6F">
        <w:t xml:space="preserve"> into the </w:t>
      </w:r>
      <w:r w:rsidRPr="00A67F6F">
        <w:rPr>
          <w:bCs/>
        </w:rPr>
        <w:t>Thai labor market</w:t>
      </w:r>
      <w:r w:rsidRPr="00A67F6F">
        <w:t xml:space="preserve"> (</w:t>
      </w:r>
      <w:proofErr w:type="spellStart"/>
      <w:r w:rsidRPr="00A67F6F">
        <w:t>Khine</w:t>
      </w:r>
      <w:proofErr w:type="spellEnd"/>
      <w:r w:rsidRPr="00A67F6F">
        <w:t xml:space="preserve">, 2022; Zhao, 2018). As a result, many skilled Myanmar migrants </w:t>
      </w:r>
      <w:r w:rsidRPr="00A67F6F">
        <w:rPr>
          <w:bCs/>
        </w:rPr>
        <w:t>end up working in low-wage, unskilled jobs or face unemployment altogether</w:t>
      </w:r>
      <w:r w:rsidRPr="00A67F6F">
        <w:t xml:space="preserve"> (ILO, 2022).</w:t>
      </w:r>
    </w:p>
    <w:p w14:paraId="25C2F6D6" w14:textId="61E0A077" w:rsidR="00A67F6F" w:rsidRPr="00A67F6F" w:rsidRDefault="00A67F6F" w:rsidP="00A67F6F">
      <w:pPr>
        <w:spacing w:line="360" w:lineRule="auto"/>
        <w:ind w:firstLine="720"/>
        <w:jc w:val="both"/>
      </w:pPr>
      <w:r w:rsidRPr="00A67F6F">
        <w:t xml:space="preserve">This study explores the </w:t>
      </w:r>
      <w:r w:rsidRPr="00A67F6F">
        <w:rPr>
          <w:bCs/>
        </w:rPr>
        <w:t>extent of job mismatch and employment barriers</w:t>
      </w:r>
      <w:r w:rsidRPr="00A67F6F">
        <w:t xml:space="preserve"> faced by </w:t>
      </w:r>
      <w:r w:rsidRPr="00A67F6F">
        <w:rPr>
          <w:bCs/>
        </w:rPr>
        <w:t>skilled Myanmar migrants in Thailand</w:t>
      </w:r>
      <w:r w:rsidRPr="00A67F6F">
        <w:t xml:space="preserve">, aiming to </w:t>
      </w:r>
      <w:r w:rsidRPr="00A67F6F">
        <w:rPr>
          <w:bCs/>
        </w:rPr>
        <w:t>identify the key factors that contribute to these challenges</w:t>
      </w:r>
      <w:r w:rsidRPr="00A67F6F">
        <w:t xml:space="preserve"> and offer </w:t>
      </w:r>
      <w:r w:rsidRPr="00A67F6F">
        <w:rPr>
          <w:bCs/>
        </w:rPr>
        <w:t>practical solutions to improve their employment outcomes</w:t>
      </w:r>
      <w:r w:rsidRPr="00A67F6F">
        <w:t xml:space="preserve">. The findings of this research will provide </w:t>
      </w:r>
      <w:r w:rsidRPr="00A67F6F">
        <w:rPr>
          <w:bCs/>
        </w:rPr>
        <w:t>valuable insights into the broader issue of migrant labor integration</w:t>
      </w:r>
      <w:r w:rsidRPr="00A67F6F">
        <w:t xml:space="preserve"> and contribute to the </w:t>
      </w:r>
      <w:r>
        <w:rPr>
          <w:bCs/>
        </w:rPr>
        <w:t xml:space="preserve">development of </w:t>
      </w:r>
      <w:r w:rsidRPr="00A67F6F">
        <w:rPr>
          <w:bCs/>
        </w:rPr>
        <w:t>strategies that can facilitate better job matching and economic inclusion</w:t>
      </w:r>
      <w:r w:rsidRPr="00A67F6F">
        <w:t xml:space="preserve"> for skilled migrants in Thailand.</w:t>
      </w:r>
    </w:p>
    <w:p w14:paraId="671718D9" w14:textId="77777777" w:rsidR="00813C4C" w:rsidRDefault="00813C4C">
      <w:pPr>
        <w:spacing w:line="360" w:lineRule="auto"/>
        <w:jc w:val="both"/>
      </w:pPr>
    </w:p>
    <w:p w14:paraId="7C21268D" w14:textId="6E4BD3EA" w:rsidR="00813C4C" w:rsidRDefault="00F7582B">
      <w:pPr>
        <w:spacing w:after="160" w:line="259" w:lineRule="auto"/>
        <w:rPr>
          <w:b/>
        </w:rPr>
      </w:pPr>
      <w:r>
        <w:rPr>
          <w:b/>
        </w:rPr>
        <w:t xml:space="preserve">1.2 </w:t>
      </w:r>
      <w:r w:rsidR="00E46533">
        <w:rPr>
          <w:b/>
        </w:rPr>
        <w:t>Problem</w:t>
      </w:r>
      <w:r>
        <w:rPr>
          <w:b/>
        </w:rPr>
        <w:t xml:space="preserve"> Statement of the Study</w:t>
      </w:r>
    </w:p>
    <w:p w14:paraId="3E17FAE3" w14:textId="77777777" w:rsidR="005E0BAF" w:rsidRPr="005E0BAF" w:rsidRDefault="005E0BAF" w:rsidP="006C1D3D">
      <w:pPr>
        <w:spacing w:before="240" w:line="360" w:lineRule="auto"/>
        <w:ind w:firstLine="720"/>
        <w:jc w:val="both"/>
      </w:pPr>
      <w:r w:rsidRPr="005E0BAF">
        <w:t xml:space="preserve">The </w:t>
      </w:r>
      <w:r w:rsidRPr="005E0BAF">
        <w:rPr>
          <w:bCs/>
        </w:rPr>
        <w:t>increasing number of skilled Myanmar migrants in Thailand</w:t>
      </w:r>
      <w:r w:rsidRPr="005E0BAF">
        <w:t xml:space="preserve"> has exposed </w:t>
      </w:r>
      <w:r w:rsidRPr="005E0BAF">
        <w:rPr>
          <w:bCs/>
        </w:rPr>
        <w:t>critical challenges related to job mismatch and employment barriers</w:t>
      </w:r>
      <w:r w:rsidRPr="005E0BAF">
        <w:t xml:space="preserve">. While many migrants hold </w:t>
      </w:r>
      <w:r w:rsidRPr="005E0BAF">
        <w:rPr>
          <w:bCs/>
        </w:rPr>
        <w:t>professional degrees and specialized expertise</w:t>
      </w:r>
      <w:r w:rsidRPr="005E0BAF">
        <w:t xml:space="preserve">, they </w:t>
      </w:r>
      <w:r w:rsidRPr="005E0BAF">
        <w:rPr>
          <w:bCs/>
        </w:rPr>
        <w:t>struggle to secure employment that matches their qualifications</w:t>
      </w:r>
      <w:r w:rsidRPr="005E0BAF">
        <w:t xml:space="preserve">. Several key </w:t>
      </w:r>
      <w:r w:rsidRPr="005E0BAF">
        <w:rPr>
          <w:bCs/>
        </w:rPr>
        <w:t>legal, structural, and cultural factors contribute to this mismatch</w:t>
      </w:r>
      <w:r w:rsidRPr="005E0BAF">
        <w:t xml:space="preserve">, forcing many skilled migrants to accept </w:t>
      </w:r>
      <w:r w:rsidRPr="005E0BAF">
        <w:rPr>
          <w:bCs/>
        </w:rPr>
        <w:t>low-wage, informal, or unrelated jobs</w:t>
      </w:r>
      <w:r w:rsidRPr="005E0BAF">
        <w:t xml:space="preserve"> despite their competencies.</w:t>
      </w:r>
    </w:p>
    <w:p w14:paraId="3900A896" w14:textId="071F4669" w:rsidR="005E0BAF" w:rsidRPr="005E0BAF" w:rsidRDefault="005E0BAF" w:rsidP="005E0BAF">
      <w:pPr>
        <w:spacing w:line="360" w:lineRule="auto"/>
        <w:ind w:firstLine="720"/>
        <w:jc w:val="both"/>
      </w:pPr>
      <w:r w:rsidRPr="005E0BAF">
        <w:t xml:space="preserve">A major challenge is the </w:t>
      </w:r>
      <w:r w:rsidRPr="005E0BAF">
        <w:rPr>
          <w:bCs/>
        </w:rPr>
        <w:t>lack of recognition of foreign credentials</w:t>
      </w:r>
      <w:r w:rsidRPr="005E0BAF">
        <w:t xml:space="preserve">. Degrees and certifications from Myanmar are </w:t>
      </w:r>
      <w:r w:rsidRPr="005E0BAF">
        <w:rPr>
          <w:bCs/>
        </w:rPr>
        <w:t>often not accredited in Thailand</w:t>
      </w:r>
      <w:r w:rsidRPr="005E0BAF">
        <w:t xml:space="preserve">, preventing skilled professionals from entering their respective fields. </w:t>
      </w:r>
    </w:p>
    <w:p w14:paraId="69505F53" w14:textId="77777777" w:rsidR="005E0BAF" w:rsidRPr="00D65A00" w:rsidRDefault="005E0BAF" w:rsidP="005E0BAF">
      <w:pPr>
        <w:spacing w:line="360" w:lineRule="auto"/>
        <w:ind w:firstLine="720"/>
        <w:jc w:val="both"/>
      </w:pPr>
      <w:r w:rsidRPr="00D65A00">
        <w:lastRenderedPageBreak/>
        <w:t xml:space="preserve">Additionally, Thailand’s </w:t>
      </w:r>
      <w:r w:rsidRPr="00D65A00">
        <w:rPr>
          <w:bCs/>
        </w:rPr>
        <w:t>migration policies favor low-skilled foreign labor</w:t>
      </w:r>
      <w:r w:rsidRPr="00D65A00">
        <w:t xml:space="preserve">, restricting </w:t>
      </w:r>
      <w:r w:rsidRPr="00D65A00">
        <w:rPr>
          <w:bCs/>
        </w:rPr>
        <w:t>skilled migrants’ access to high-paying jobs</w:t>
      </w:r>
      <w:r w:rsidRPr="00D65A00">
        <w:t xml:space="preserve">. Work permits are often </w:t>
      </w:r>
      <w:r w:rsidRPr="00D65A00">
        <w:rPr>
          <w:bCs/>
        </w:rPr>
        <w:t>tied to specific employers</w:t>
      </w:r>
      <w:r w:rsidRPr="00D65A00">
        <w:t xml:space="preserve">, making it difficult for migrants to secure stable employment in their fields of expertise. Many also </w:t>
      </w:r>
      <w:r w:rsidRPr="00D65A00">
        <w:rPr>
          <w:bCs/>
        </w:rPr>
        <w:t>lack Thai language proficiency</w:t>
      </w:r>
      <w:r w:rsidRPr="00D65A00">
        <w:t>, which further limits their chances of securing jobs that require professional communication and technical collaboration.</w:t>
      </w:r>
    </w:p>
    <w:p w14:paraId="4B65F561" w14:textId="46FE909D" w:rsidR="005E0BAF" w:rsidRPr="00D65A00" w:rsidRDefault="005E0BAF" w:rsidP="005E0BAF">
      <w:pPr>
        <w:spacing w:line="360" w:lineRule="auto"/>
        <w:ind w:firstLine="720"/>
        <w:jc w:val="both"/>
      </w:pPr>
      <w:r w:rsidRPr="00D65A00">
        <w:t xml:space="preserve">These barriers not only </w:t>
      </w:r>
      <w:r w:rsidRPr="00D65A00">
        <w:rPr>
          <w:bCs/>
        </w:rPr>
        <w:t>negatively impact skilled migrants</w:t>
      </w:r>
      <w:r w:rsidR="00D65A00">
        <w:t xml:space="preserve"> </w:t>
      </w:r>
      <w:r w:rsidRPr="00D65A00">
        <w:t xml:space="preserve">who experience </w:t>
      </w:r>
      <w:r w:rsidRPr="00D65A00">
        <w:rPr>
          <w:bCs/>
        </w:rPr>
        <w:t>underemployment, job insecurity, and financial instability</w:t>
      </w:r>
      <w:r w:rsidR="00D65A00">
        <w:t xml:space="preserve"> </w:t>
      </w:r>
      <w:r w:rsidRPr="00D65A00">
        <w:t xml:space="preserve">but also </w:t>
      </w:r>
      <w:r w:rsidRPr="00D65A00">
        <w:rPr>
          <w:bCs/>
        </w:rPr>
        <w:t>represent a loss of economic potential for Thailand</w:t>
      </w:r>
      <w:r w:rsidRPr="00D65A00">
        <w:t xml:space="preserve">, as the country fails to </w:t>
      </w:r>
      <w:r w:rsidRPr="00D65A00">
        <w:rPr>
          <w:bCs/>
        </w:rPr>
        <w:t>fully utilize an available skilled workforce</w:t>
      </w:r>
      <w:r w:rsidRPr="00D65A00">
        <w:t xml:space="preserve">. Addressing </w:t>
      </w:r>
      <w:r w:rsidRPr="00D65A00">
        <w:rPr>
          <w:bCs/>
        </w:rPr>
        <w:t>job mismatch and employment barriers</w:t>
      </w:r>
      <w:r w:rsidRPr="00D65A00">
        <w:t xml:space="preserve"> is therefore critical to ensuring </w:t>
      </w:r>
      <w:r w:rsidRPr="00D65A00">
        <w:rPr>
          <w:bCs/>
        </w:rPr>
        <w:t>economic efficiency, fair labor practices, and effective workforce integration</w:t>
      </w:r>
      <w:r w:rsidRPr="00D65A00">
        <w:t>.</w:t>
      </w:r>
    </w:p>
    <w:p w14:paraId="4DFD258D" w14:textId="77777777" w:rsidR="00D65A00" w:rsidRDefault="00D65A00" w:rsidP="00D65A00">
      <w:pPr>
        <w:spacing w:line="360" w:lineRule="auto"/>
        <w:ind w:firstLine="720"/>
        <w:jc w:val="both"/>
      </w:pPr>
      <w:r>
        <w:t xml:space="preserve">Understanding the underlying causes of job mismatch and the barriers that skilled Myanmar migrants face in Thailand is crucial for improving their labor market outcomes. This study will explore these factors and identify possible solutions to improve employment opportunities and integration for skilled migrants in Thailand. </w:t>
      </w:r>
    </w:p>
    <w:p w14:paraId="178537B1" w14:textId="77777777" w:rsidR="00813C4C" w:rsidRDefault="00813C4C">
      <w:pPr>
        <w:spacing w:line="360" w:lineRule="auto"/>
        <w:jc w:val="both"/>
      </w:pPr>
    </w:p>
    <w:p w14:paraId="6CB63320" w14:textId="36613BF7" w:rsidR="00813C4C" w:rsidRDefault="00E46533">
      <w:pPr>
        <w:spacing w:after="160" w:line="259" w:lineRule="auto"/>
        <w:rPr>
          <w:b/>
        </w:rPr>
      </w:pPr>
      <w:r>
        <w:rPr>
          <w:b/>
        </w:rPr>
        <w:t>1.3 Research Objectives</w:t>
      </w:r>
    </w:p>
    <w:p w14:paraId="24D44AD0" w14:textId="77777777" w:rsidR="00813C4C" w:rsidRDefault="00E46533" w:rsidP="00CE0466">
      <w:pPr>
        <w:spacing w:line="360" w:lineRule="auto"/>
        <w:jc w:val="both"/>
      </w:pPr>
      <w:r>
        <w:t>The main objectives of this study are:</w:t>
      </w:r>
    </w:p>
    <w:p w14:paraId="356733F7" w14:textId="2FFEC074" w:rsidR="00286746" w:rsidRPr="008823A0" w:rsidRDefault="00E46533" w:rsidP="00CE0466">
      <w:pPr>
        <w:pStyle w:val="ListParagraph"/>
        <w:numPr>
          <w:ilvl w:val="0"/>
          <w:numId w:val="5"/>
        </w:numPr>
        <w:spacing w:after="0" w:line="360" w:lineRule="auto"/>
        <w:rPr>
          <w:rFonts w:ascii="Times New Roman" w:hAnsi="Times New Roman"/>
          <w:bCs/>
          <w:smallCaps/>
          <w:sz w:val="24"/>
          <w:szCs w:val="24"/>
        </w:rPr>
      </w:pPr>
      <w:r w:rsidRPr="008823A0">
        <w:rPr>
          <w:rFonts w:ascii="Times New Roman" w:hAnsi="Times New Roman"/>
          <w:color w:val="000000"/>
          <w:sz w:val="24"/>
          <w:szCs w:val="24"/>
        </w:rPr>
        <w:t xml:space="preserve">To </w:t>
      </w:r>
      <w:r w:rsidR="00286746" w:rsidRPr="008823A0">
        <w:rPr>
          <w:rFonts w:ascii="Times New Roman" w:hAnsi="Times New Roman"/>
          <w:color w:val="000000"/>
          <w:sz w:val="24"/>
          <w:szCs w:val="24"/>
        </w:rPr>
        <w:t xml:space="preserve">examine </w:t>
      </w:r>
      <w:r w:rsidRPr="008823A0">
        <w:rPr>
          <w:rFonts w:ascii="Times New Roman" w:hAnsi="Times New Roman"/>
          <w:color w:val="000000"/>
          <w:sz w:val="24"/>
          <w:szCs w:val="24"/>
        </w:rPr>
        <w:t>the</w:t>
      </w:r>
      <w:r w:rsidR="00286746" w:rsidRPr="008823A0">
        <w:rPr>
          <w:rFonts w:ascii="Times New Roman" w:hAnsi="Times New Roman"/>
          <w:color w:val="000000"/>
          <w:sz w:val="24"/>
          <w:szCs w:val="24"/>
        </w:rPr>
        <w:t xml:space="preserve"> influencing key factors of skilled labor migrants in Thailand</w:t>
      </w:r>
    </w:p>
    <w:p w14:paraId="5A6DD706" w14:textId="0A2F56E9" w:rsidR="00813C4C" w:rsidRDefault="00E46533" w:rsidP="00CE0466">
      <w:pPr>
        <w:numPr>
          <w:ilvl w:val="0"/>
          <w:numId w:val="5"/>
        </w:numPr>
        <w:pBdr>
          <w:top w:val="nil"/>
          <w:left w:val="nil"/>
          <w:bottom w:val="nil"/>
          <w:right w:val="nil"/>
          <w:between w:val="nil"/>
        </w:pBdr>
        <w:spacing w:line="360" w:lineRule="auto"/>
        <w:rPr>
          <w:color w:val="000000"/>
        </w:rPr>
      </w:pPr>
      <w:r w:rsidRPr="008823A0">
        <w:rPr>
          <w:color w:val="000000"/>
          <w:szCs w:val="24"/>
        </w:rPr>
        <w:t xml:space="preserve">To identify </w:t>
      </w:r>
      <w:r w:rsidR="00286746" w:rsidRPr="008823A0">
        <w:rPr>
          <w:color w:val="000000"/>
          <w:szCs w:val="24"/>
        </w:rPr>
        <w:t>the relationship between key factors and employee satisfaction</w:t>
      </w:r>
      <w:r w:rsidR="00286746">
        <w:rPr>
          <w:color w:val="000000"/>
        </w:rPr>
        <w:t xml:space="preserve"> </w:t>
      </w:r>
      <w:r w:rsidR="00286746" w:rsidRPr="00286746">
        <w:rPr>
          <w:color w:val="000000"/>
        </w:rPr>
        <w:t>of skilled labor migrants in Thailand</w:t>
      </w:r>
    </w:p>
    <w:p w14:paraId="42DEF432" w14:textId="69383DEB" w:rsidR="00813C4C" w:rsidRDefault="00E46533" w:rsidP="00CE0466">
      <w:pPr>
        <w:numPr>
          <w:ilvl w:val="0"/>
          <w:numId w:val="5"/>
        </w:numPr>
        <w:pBdr>
          <w:top w:val="nil"/>
          <w:left w:val="nil"/>
          <w:bottom w:val="nil"/>
          <w:right w:val="nil"/>
          <w:between w:val="nil"/>
        </w:pBdr>
        <w:spacing w:line="360" w:lineRule="auto"/>
        <w:jc w:val="both"/>
        <w:rPr>
          <w:color w:val="000000"/>
        </w:rPr>
      </w:pPr>
      <w:r>
        <w:rPr>
          <w:color w:val="000000"/>
        </w:rPr>
        <w:t xml:space="preserve">To </w:t>
      </w:r>
      <w:r w:rsidR="00286746">
        <w:rPr>
          <w:color w:val="000000"/>
        </w:rPr>
        <w:t xml:space="preserve">analyze </w:t>
      </w:r>
      <w:r>
        <w:rPr>
          <w:color w:val="000000"/>
        </w:rPr>
        <w:t xml:space="preserve">the </w:t>
      </w:r>
      <w:r w:rsidR="00286746">
        <w:rPr>
          <w:color w:val="000000"/>
        </w:rPr>
        <w:t xml:space="preserve">influencing factors on </w:t>
      </w:r>
      <w:r>
        <w:rPr>
          <w:color w:val="000000"/>
        </w:rPr>
        <w:t xml:space="preserve">job </w:t>
      </w:r>
      <w:r w:rsidR="00286746">
        <w:t>satisfaction</w:t>
      </w:r>
      <w:r w:rsidR="00286746">
        <w:rPr>
          <w:color w:val="000000"/>
        </w:rPr>
        <w:t xml:space="preserve"> of </w:t>
      </w:r>
      <w:r w:rsidR="00286746" w:rsidRPr="00286746">
        <w:rPr>
          <w:color w:val="000000"/>
        </w:rPr>
        <w:t>skilled labor migrants in Thailand</w:t>
      </w:r>
    </w:p>
    <w:p w14:paraId="6BBD3BB5" w14:textId="77777777" w:rsidR="006B331D" w:rsidRDefault="006B331D" w:rsidP="00CE0466">
      <w:pPr>
        <w:pBdr>
          <w:top w:val="nil"/>
          <w:left w:val="nil"/>
          <w:bottom w:val="nil"/>
          <w:right w:val="nil"/>
          <w:between w:val="nil"/>
        </w:pBdr>
        <w:spacing w:line="360" w:lineRule="auto"/>
        <w:jc w:val="both"/>
      </w:pPr>
    </w:p>
    <w:p w14:paraId="54EBAEE7" w14:textId="77777777" w:rsidR="00813C4C" w:rsidRDefault="00E46533" w:rsidP="00CE0466">
      <w:pPr>
        <w:pStyle w:val="Heading4"/>
        <w:keepNext w:val="0"/>
        <w:keepLines w:val="0"/>
        <w:spacing w:before="0" w:after="0" w:line="360" w:lineRule="auto"/>
        <w:jc w:val="both"/>
      </w:pPr>
      <w:bookmarkStart w:id="2" w:name="_heading=h.g18mzfuvjhkj" w:colFirst="0" w:colLast="0"/>
      <w:bookmarkEnd w:id="2"/>
      <w:r>
        <w:t>1.4 Research Questions</w:t>
      </w:r>
    </w:p>
    <w:p w14:paraId="70A1ACA1" w14:textId="77777777" w:rsidR="00813C4C" w:rsidRDefault="00E46533" w:rsidP="00CE0466">
      <w:pPr>
        <w:spacing w:line="360" w:lineRule="auto"/>
        <w:jc w:val="both"/>
      </w:pPr>
      <w:r>
        <w:t>This study aims to answer the following research questions:</w:t>
      </w:r>
    </w:p>
    <w:p w14:paraId="76E7040A" w14:textId="471BBE5E" w:rsidR="000E0EE0" w:rsidRPr="008823A0" w:rsidRDefault="000E0EE0" w:rsidP="00CE0466">
      <w:pPr>
        <w:pStyle w:val="ListParagraph"/>
        <w:numPr>
          <w:ilvl w:val="0"/>
          <w:numId w:val="2"/>
        </w:numPr>
        <w:spacing w:after="0" w:line="360" w:lineRule="auto"/>
        <w:rPr>
          <w:rFonts w:ascii="Times New Roman" w:hAnsi="Times New Roman"/>
          <w:bCs/>
          <w:smallCaps/>
          <w:sz w:val="24"/>
          <w:szCs w:val="24"/>
        </w:rPr>
      </w:pPr>
      <w:r w:rsidRPr="008823A0">
        <w:rPr>
          <w:rFonts w:ascii="Times New Roman" w:hAnsi="Times New Roman"/>
          <w:color w:val="000000"/>
          <w:sz w:val="24"/>
          <w:szCs w:val="24"/>
        </w:rPr>
        <w:t>What influencing key factors of skilled labor migrants in Thailand?</w:t>
      </w:r>
    </w:p>
    <w:p w14:paraId="1792E48D" w14:textId="535FD1A9" w:rsidR="000E0EE0" w:rsidRDefault="000E0EE0" w:rsidP="00CE0466">
      <w:pPr>
        <w:numPr>
          <w:ilvl w:val="0"/>
          <w:numId w:val="2"/>
        </w:numPr>
        <w:pBdr>
          <w:top w:val="nil"/>
          <w:left w:val="nil"/>
          <w:bottom w:val="nil"/>
          <w:right w:val="nil"/>
          <w:between w:val="nil"/>
        </w:pBdr>
        <w:spacing w:line="360" w:lineRule="auto"/>
        <w:rPr>
          <w:color w:val="000000"/>
        </w:rPr>
      </w:pPr>
      <w:r w:rsidRPr="008823A0">
        <w:rPr>
          <w:color w:val="000000"/>
          <w:szCs w:val="24"/>
        </w:rPr>
        <w:t>What is the relationship between key factors and employee</w:t>
      </w:r>
      <w:r>
        <w:rPr>
          <w:color w:val="000000"/>
        </w:rPr>
        <w:t xml:space="preserve"> satisfaction </w:t>
      </w:r>
      <w:r w:rsidRPr="00286746">
        <w:rPr>
          <w:color w:val="000000"/>
        </w:rPr>
        <w:t>of skilled labor migrants in Thailand</w:t>
      </w:r>
      <w:r>
        <w:rPr>
          <w:color w:val="000000"/>
        </w:rPr>
        <w:t>?</w:t>
      </w:r>
    </w:p>
    <w:p w14:paraId="7956C4DE" w14:textId="615D679E" w:rsidR="000E0EE0" w:rsidRDefault="000E0EE0" w:rsidP="00CE0466">
      <w:pPr>
        <w:numPr>
          <w:ilvl w:val="0"/>
          <w:numId w:val="2"/>
        </w:numPr>
        <w:pBdr>
          <w:top w:val="nil"/>
          <w:left w:val="nil"/>
          <w:bottom w:val="nil"/>
          <w:right w:val="nil"/>
          <w:between w:val="nil"/>
        </w:pBdr>
        <w:spacing w:line="360" w:lineRule="auto"/>
        <w:jc w:val="both"/>
        <w:rPr>
          <w:color w:val="000000"/>
        </w:rPr>
      </w:pPr>
      <w:r>
        <w:rPr>
          <w:color w:val="000000"/>
        </w:rPr>
        <w:t xml:space="preserve">Which influencing factors on job </w:t>
      </w:r>
      <w:r>
        <w:t>satisfaction</w:t>
      </w:r>
      <w:r>
        <w:rPr>
          <w:color w:val="000000"/>
        </w:rPr>
        <w:t xml:space="preserve"> of </w:t>
      </w:r>
      <w:r w:rsidRPr="00286746">
        <w:rPr>
          <w:color w:val="000000"/>
        </w:rPr>
        <w:t>skilled labor migrants in Thailand</w:t>
      </w:r>
      <w:r>
        <w:rPr>
          <w:color w:val="000000"/>
        </w:rPr>
        <w:t>?</w:t>
      </w:r>
    </w:p>
    <w:p w14:paraId="078E4BED" w14:textId="77777777" w:rsidR="000C419D" w:rsidRDefault="000C419D" w:rsidP="000C419D">
      <w:pPr>
        <w:pBdr>
          <w:top w:val="nil"/>
          <w:left w:val="nil"/>
          <w:bottom w:val="nil"/>
          <w:right w:val="nil"/>
          <w:between w:val="nil"/>
        </w:pBdr>
        <w:spacing w:line="360" w:lineRule="auto"/>
        <w:ind w:left="720"/>
        <w:jc w:val="both"/>
        <w:rPr>
          <w:color w:val="000000"/>
        </w:rPr>
      </w:pPr>
    </w:p>
    <w:p w14:paraId="7FCEAE49" w14:textId="15980973" w:rsidR="00813C4C" w:rsidRDefault="000E0EE0" w:rsidP="000323BF">
      <w:pPr>
        <w:pStyle w:val="Heading4"/>
        <w:keepNext w:val="0"/>
        <w:keepLines w:val="0"/>
        <w:spacing w:before="0" w:after="0" w:line="360" w:lineRule="auto"/>
      </w:pPr>
      <w:bookmarkStart w:id="3" w:name="_heading=h.64zljowykvrr" w:colFirst="0" w:colLast="0"/>
      <w:bookmarkEnd w:id="3"/>
      <w:r>
        <w:lastRenderedPageBreak/>
        <w:t>1</w:t>
      </w:r>
      <w:r w:rsidR="00E46533">
        <w:t>.5 Scope</w:t>
      </w:r>
      <w:r w:rsidR="00F7582B">
        <w:t xml:space="preserve"> and Limitation</w:t>
      </w:r>
      <w:r w:rsidR="00E46533">
        <w:t xml:space="preserve"> of the Study</w:t>
      </w:r>
    </w:p>
    <w:p w14:paraId="37011531" w14:textId="16871EA1" w:rsidR="00813C4C" w:rsidRDefault="00E46533" w:rsidP="000323BF">
      <w:pPr>
        <w:spacing w:line="360" w:lineRule="auto"/>
        <w:ind w:firstLine="720"/>
        <w:jc w:val="both"/>
      </w:pPr>
      <w:r>
        <w:t xml:space="preserve">This study focuses on skilled Myanmar migrants aged 18–45 who have migrated to Thailand. The study will examine migrants across various cities in Thailand, including but not limited to Bangkok and Chiang Mai. The primary data will be collected through online </w:t>
      </w:r>
      <w:r w:rsidR="006C1D3D">
        <w:t xml:space="preserve">pre-structured </w:t>
      </w:r>
      <w:r>
        <w:t xml:space="preserve">survey questionnaires and, where necessary, semi-structured interviews. </w:t>
      </w:r>
      <w:r w:rsidR="0007619F" w:rsidRPr="0007619F">
        <w:t xml:space="preserve">The study will specifically examine </w:t>
      </w:r>
      <w:r w:rsidR="0007619F" w:rsidRPr="0007619F">
        <w:rPr>
          <w:bCs/>
        </w:rPr>
        <w:t>job mismatch and employment barriers</w:t>
      </w:r>
      <w:r w:rsidR="0007619F" w:rsidRPr="0007619F">
        <w:t xml:space="preserve"> faced by </w:t>
      </w:r>
      <w:r w:rsidR="0007619F" w:rsidRPr="0007619F">
        <w:rPr>
          <w:bCs/>
        </w:rPr>
        <w:t>skilled Myanmar migrants</w:t>
      </w:r>
      <w:r w:rsidR="0007619F" w:rsidRPr="0007619F">
        <w:t xml:space="preserve"> in Thailand.</w:t>
      </w:r>
      <w:r w:rsidR="0007619F">
        <w:t xml:space="preserve"> </w:t>
      </w:r>
      <w:r w:rsidR="0007619F" w:rsidRPr="0007619F">
        <w:t xml:space="preserve">It will </w:t>
      </w:r>
      <w:r w:rsidR="0007619F" w:rsidRPr="0007619F">
        <w:rPr>
          <w:bCs/>
        </w:rPr>
        <w:t>analyze the impact of labor policies, credential recognition, language proficiency, and employment restrictions</w:t>
      </w:r>
      <w:r w:rsidR="0007619F" w:rsidRPr="0007619F">
        <w:t xml:space="preserve"> on skilled migrants.</w:t>
      </w:r>
      <w:r w:rsidR="0007619F">
        <w:t xml:space="preserve"> This study </w:t>
      </w:r>
      <w:r>
        <w:t>will exclude employers and focus solely on the migrants' perspectives regarding their employment experiences and challenges.</w:t>
      </w:r>
    </w:p>
    <w:p w14:paraId="3F96B737" w14:textId="4C415C4F" w:rsidR="00813C4C" w:rsidRDefault="00E46533" w:rsidP="000323BF">
      <w:pPr>
        <w:spacing w:line="360" w:lineRule="auto"/>
        <w:ind w:firstLine="720"/>
        <w:jc w:val="both"/>
      </w:pPr>
      <w:r>
        <w:t xml:space="preserve">The scope of the study will also be limited by the availability of participants and the reliability of self-reported data. </w:t>
      </w:r>
      <w:r w:rsidR="0007619F" w:rsidRPr="0007619F">
        <w:t xml:space="preserve">The </w:t>
      </w:r>
      <w:r w:rsidR="0007619F" w:rsidRPr="0007619F">
        <w:rPr>
          <w:bCs/>
        </w:rPr>
        <w:t>sample size may be limited</w:t>
      </w:r>
      <w:r w:rsidR="0007619F" w:rsidRPr="0007619F">
        <w:t xml:space="preserve"> by the accessibility of skilled migrants willing to participate in online surveys.</w:t>
      </w:r>
      <w:r w:rsidR="0007619F">
        <w:t xml:space="preserve"> </w:t>
      </w:r>
      <w:r>
        <w:t>Although this approach ensures inclusivity and accessibility, it may result in biases, particularly due to the sensitive nature of the topics discussed (e.g., legal status and employment challenges).</w:t>
      </w:r>
      <w:r w:rsidR="0007619F" w:rsidRPr="0007619F">
        <w:t xml:space="preserve"> Due to time constraints, this research will provide a </w:t>
      </w:r>
      <w:r w:rsidR="0007619F" w:rsidRPr="0007619F">
        <w:rPr>
          <w:bCs/>
        </w:rPr>
        <w:t>cross-sectional analysis</w:t>
      </w:r>
      <w:r w:rsidR="0007619F" w:rsidRPr="0007619F">
        <w:t xml:space="preserve"> rather than a </w:t>
      </w:r>
      <w:r w:rsidR="0007619F" w:rsidRPr="0007619F">
        <w:rPr>
          <w:bCs/>
        </w:rPr>
        <w:t>longitudinal study on labor market integration trends</w:t>
      </w:r>
      <w:r w:rsidR="0007619F" w:rsidRPr="0007619F">
        <w:t>.</w:t>
      </w:r>
    </w:p>
    <w:p w14:paraId="0AB9FC19" w14:textId="77777777" w:rsidR="000323BF" w:rsidRPr="0007619F" w:rsidRDefault="000323BF" w:rsidP="00385688">
      <w:pPr>
        <w:spacing w:line="360" w:lineRule="auto"/>
        <w:jc w:val="both"/>
      </w:pPr>
    </w:p>
    <w:p w14:paraId="13FF9E96" w14:textId="469ABBE3" w:rsidR="00813C4C" w:rsidRDefault="00F7582B" w:rsidP="000323BF">
      <w:pPr>
        <w:pStyle w:val="Heading4"/>
        <w:keepNext w:val="0"/>
        <w:keepLines w:val="0"/>
        <w:spacing w:before="0" w:after="0" w:line="360" w:lineRule="auto"/>
      </w:pPr>
      <w:bookmarkStart w:id="4" w:name="_heading=h.fuvm885rwocd" w:colFirst="0" w:colLast="0"/>
      <w:bookmarkEnd w:id="4"/>
      <w:r>
        <w:t>1.6 Organization</w:t>
      </w:r>
      <w:r w:rsidR="00E46533">
        <w:t xml:space="preserve"> of the Study</w:t>
      </w:r>
    </w:p>
    <w:p w14:paraId="06664347" w14:textId="789CDBE9" w:rsidR="0076064F" w:rsidRPr="0076064F" w:rsidRDefault="0076064F" w:rsidP="000323BF">
      <w:pPr>
        <w:spacing w:line="360" w:lineRule="auto"/>
        <w:ind w:firstLine="720"/>
        <w:jc w:val="both"/>
      </w:pPr>
      <w:r>
        <w:t>This paper</w:t>
      </w:r>
      <w:r w:rsidRPr="0076064F">
        <w:t xml:space="preserve"> is structured into five chapters:</w:t>
      </w:r>
    </w:p>
    <w:p w14:paraId="1C2FA189" w14:textId="77777777" w:rsidR="0076064F" w:rsidRPr="0076064F" w:rsidRDefault="0076064F" w:rsidP="0049587A">
      <w:pPr>
        <w:numPr>
          <w:ilvl w:val="0"/>
          <w:numId w:val="11"/>
        </w:numPr>
        <w:spacing w:before="240" w:after="240" w:line="360" w:lineRule="auto"/>
        <w:jc w:val="both"/>
      </w:pPr>
      <w:r w:rsidRPr="0076064F">
        <w:rPr>
          <w:b/>
          <w:bCs/>
        </w:rPr>
        <w:t>Chapter 1: Introduction</w:t>
      </w:r>
      <w:r w:rsidRPr="0076064F">
        <w:t xml:space="preserve"> – Provides an overview of the research topic, background information, problem statement, research objectives, research questions, scope, and study limitations.</w:t>
      </w:r>
    </w:p>
    <w:p w14:paraId="6A54B4B9" w14:textId="77777777" w:rsidR="0076064F" w:rsidRPr="0076064F" w:rsidRDefault="0076064F" w:rsidP="0049587A">
      <w:pPr>
        <w:numPr>
          <w:ilvl w:val="0"/>
          <w:numId w:val="11"/>
        </w:numPr>
        <w:spacing w:before="240" w:after="240" w:line="360" w:lineRule="auto"/>
        <w:jc w:val="both"/>
      </w:pPr>
      <w:r w:rsidRPr="0076064F">
        <w:rPr>
          <w:b/>
          <w:bCs/>
        </w:rPr>
        <w:t>Chapter 2: Literature Review</w:t>
      </w:r>
      <w:r w:rsidRPr="0076064F">
        <w:t xml:space="preserve"> – Reviews existing research on </w:t>
      </w:r>
      <w:r w:rsidRPr="0076064F">
        <w:rPr>
          <w:bCs/>
        </w:rPr>
        <w:t>job mismatch, skilled migration trends, labor market barriers, and theoretical frameworks</w:t>
      </w:r>
      <w:r w:rsidRPr="0076064F">
        <w:t xml:space="preserve">, such as </w:t>
      </w:r>
      <w:r w:rsidRPr="0076064F">
        <w:rPr>
          <w:bCs/>
        </w:rPr>
        <w:t>Human Capital Theory, Push-Pull Theory, and Labor Market Segmentation Theory</w:t>
      </w:r>
      <w:r w:rsidRPr="0076064F">
        <w:t>.</w:t>
      </w:r>
    </w:p>
    <w:p w14:paraId="4EA600A3" w14:textId="77777777" w:rsidR="0076064F" w:rsidRPr="0076064F" w:rsidRDefault="0076064F" w:rsidP="0049587A">
      <w:pPr>
        <w:numPr>
          <w:ilvl w:val="0"/>
          <w:numId w:val="11"/>
        </w:numPr>
        <w:spacing w:before="240" w:after="240" w:line="360" w:lineRule="auto"/>
        <w:jc w:val="both"/>
      </w:pPr>
      <w:r w:rsidRPr="0076064F">
        <w:rPr>
          <w:b/>
          <w:bCs/>
        </w:rPr>
        <w:t>Chapter 3: Research Methodology</w:t>
      </w:r>
      <w:r w:rsidRPr="0076064F">
        <w:t xml:space="preserve"> – Describes the </w:t>
      </w:r>
      <w:r w:rsidRPr="0076064F">
        <w:rPr>
          <w:bCs/>
        </w:rPr>
        <w:t>research design, data collection methods, target population, sampling strategy, and analytical techniques</w:t>
      </w:r>
      <w:r w:rsidRPr="0076064F">
        <w:t xml:space="preserve"> used in the study.</w:t>
      </w:r>
    </w:p>
    <w:p w14:paraId="5173487A" w14:textId="77777777" w:rsidR="0076064F" w:rsidRPr="0076064F" w:rsidRDefault="0076064F" w:rsidP="0049587A">
      <w:pPr>
        <w:numPr>
          <w:ilvl w:val="0"/>
          <w:numId w:val="11"/>
        </w:numPr>
        <w:spacing w:before="240" w:after="240" w:line="360" w:lineRule="auto"/>
        <w:jc w:val="both"/>
      </w:pPr>
      <w:r w:rsidRPr="0076064F">
        <w:rPr>
          <w:b/>
          <w:bCs/>
        </w:rPr>
        <w:lastRenderedPageBreak/>
        <w:t>Chapter 4: Data Analysis and Results</w:t>
      </w:r>
      <w:r w:rsidRPr="0076064F">
        <w:t xml:space="preserve"> – Presents the </w:t>
      </w:r>
      <w:r w:rsidRPr="0076064F">
        <w:rPr>
          <w:bCs/>
        </w:rPr>
        <w:t>survey findings, statistical analysis, and thematic insights from interviews</w:t>
      </w:r>
      <w:r w:rsidRPr="0076064F">
        <w:t>, demonstrating how employment barriers impact skilled Myanmar migrants.</w:t>
      </w:r>
    </w:p>
    <w:p w14:paraId="4EB0534D" w14:textId="77777777" w:rsidR="0076064F" w:rsidRPr="0076064F" w:rsidRDefault="0076064F" w:rsidP="0049587A">
      <w:pPr>
        <w:numPr>
          <w:ilvl w:val="0"/>
          <w:numId w:val="11"/>
        </w:numPr>
        <w:spacing w:before="240" w:after="240" w:line="360" w:lineRule="auto"/>
        <w:jc w:val="both"/>
      </w:pPr>
      <w:r w:rsidRPr="0076064F">
        <w:rPr>
          <w:b/>
          <w:bCs/>
        </w:rPr>
        <w:t>Chapter 5: Conclusion and Recommendations</w:t>
      </w:r>
      <w:r w:rsidRPr="0076064F">
        <w:t xml:space="preserve"> – Summarizes the key </w:t>
      </w:r>
      <w:r w:rsidRPr="0076064F">
        <w:rPr>
          <w:bCs/>
        </w:rPr>
        <w:t>findings and their implications</w:t>
      </w:r>
      <w:r w:rsidRPr="0076064F">
        <w:t xml:space="preserve"> and offers </w:t>
      </w:r>
      <w:r w:rsidRPr="0076064F">
        <w:rPr>
          <w:bCs/>
        </w:rPr>
        <w:t>policy recommendations and solutions for improving labor market integration</w:t>
      </w:r>
      <w:r w:rsidRPr="0076064F">
        <w:t xml:space="preserve"> for skilled migrants in Thailand.</w:t>
      </w:r>
    </w:p>
    <w:p w14:paraId="5D7888CA" w14:textId="77777777" w:rsidR="0076064F" w:rsidRPr="0076064F" w:rsidRDefault="0076064F" w:rsidP="000323BF">
      <w:pPr>
        <w:spacing w:line="360" w:lineRule="auto"/>
        <w:ind w:firstLine="720"/>
        <w:jc w:val="both"/>
      </w:pPr>
      <w:r w:rsidRPr="0076064F">
        <w:t xml:space="preserve">This structured approach ensures that the study </w:t>
      </w:r>
      <w:r w:rsidRPr="0076064F">
        <w:rPr>
          <w:bCs/>
        </w:rPr>
        <w:t>effectively investigates job mismatch and employment barriers</w:t>
      </w:r>
      <w:r w:rsidRPr="0076064F">
        <w:t xml:space="preserve"> while offering </w:t>
      </w:r>
      <w:r w:rsidRPr="0076064F">
        <w:rPr>
          <w:bCs/>
        </w:rPr>
        <w:t>practical, research-driven insights</w:t>
      </w:r>
      <w:r w:rsidRPr="0076064F">
        <w:t xml:space="preserve"> for improving labor market access for skilled Myanmar migrants in Thailand.</w:t>
      </w:r>
    </w:p>
    <w:p w14:paraId="52AB1B5D" w14:textId="77777777" w:rsidR="00FC7EA4" w:rsidRDefault="00FC7EA4" w:rsidP="00FC7EA4">
      <w:pPr>
        <w:spacing w:after="240" w:line="360" w:lineRule="auto"/>
        <w:jc w:val="both"/>
      </w:pPr>
      <w:bookmarkStart w:id="5" w:name="_heading=h.5syj0j2elzo4" w:colFirst="0" w:colLast="0"/>
      <w:bookmarkEnd w:id="5"/>
    </w:p>
    <w:p w14:paraId="09458DB0" w14:textId="77777777" w:rsidR="00FC7EA4" w:rsidRDefault="00FC7EA4" w:rsidP="00FC7EA4">
      <w:pPr>
        <w:spacing w:after="240" w:line="360" w:lineRule="auto"/>
        <w:jc w:val="both"/>
      </w:pPr>
    </w:p>
    <w:p w14:paraId="4C5956AE" w14:textId="77777777" w:rsidR="00FC7EA4" w:rsidRDefault="00FC7EA4" w:rsidP="00FC7EA4">
      <w:pPr>
        <w:spacing w:after="240" w:line="360" w:lineRule="auto"/>
        <w:jc w:val="both"/>
      </w:pPr>
    </w:p>
    <w:p w14:paraId="1A5F1E77" w14:textId="77777777" w:rsidR="00FC7EA4" w:rsidRDefault="00FC7EA4" w:rsidP="00FC7EA4">
      <w:pPr>
        <w:spacing w:after="240" w:line="360" w:lineRule="auto"/>
        <w:jc w:val="both"/>
      </w:pPr>
    </w:p>
    <w:p w14:paraId="4E20791F" w14:textId="77777777" w:rsidR="00FC7EA4" w:rsidRDefault="00FC7EA4" w:rsidP="00FC7EA4">
      <w:pPr>
        <w:spacing w:after="240" w:line="360" w:lineRule="auto"/>
        <w:jc w:val="both"/>
      </w:pPr>
    </w:p>
    <w:p w14:paraId="32BE6A1C" w14:textId="77777777" w:rsidR="00DB3E3C" w:rsidRDefault="00DB3E3C" w:rsidP="00FC7EA4">
      <w:pPr>
        <w:spacing w:after="240" w:line="360" w:lineRule="auto"/>
        <w:jc w:val="both"/>
      </w:pPr>
    </w:p>
    <w:p w14:paraId="4DF98744" w14:textId="77777777" w:rsidR="00DB3E3C" w:rsidRDefault="00DB3E3C" w:rsidP="00FC7EA4">
      <w:pPr>
        <w:spacing w:after="240" w:line="360" w:lineRule="auto"/>
        <w:jc w:val="both"/>
      </w:pPr>
    </w:p>
    <w:p w14:paraId="78C72666" w14:textId="77777777" w:rsidR="00DB3E3C" w:rsidRDefault="00DB3E3C" w:rsidP="00FC7EA4">
      <w:pPr>
        <w:spacing w:after="240" w:line="360" w:lineRule="auto"/>
        <w:jc w:val="both"/>
      </w:pPr>
    </w:p>
    <w:p w14:paraId="43AF7348" w14:textId="77777777" w:rsidR="00352583" w:rsidRDefault="00352583" w:rsidP="00FC7EA4">
      <w:pPr>
        <w:spacing w:after="240" w:line="360" w:lineRule="auto"/>
        <w:jc w:val="both"/>
      </w:pPr>
    </w:p>
    <w:p w14:paraId="6DEB9295" w14:textId="77777777" w:rsidR="00352583" w:rsidRDefault="00352583" w:rsidP="00FC7EA4">
      <w:pPr>
        <w:spacing w:after="240" w:line="360" w:lineRule="auto"/>
        <w:jc w:val="both"/>
      </w:pPr>
    </w:p>
    <w:p w14:paraId="5B5D7DAD" w14:textId="4331B57F" w:rsidR="00352583" w:rsidRDefault="00352583" w:rsidP="00FC7EA4">
      <w:pPr>
        <w:spacing w:after="240" w:line="360" w:lineRule="auto"/>
        <w:jc w:val="both"/>
      </w:pPr>
    </w:p>
    <w:p w14:paraId="650C9A6F" w14:textId="7ACF734B" w:rsidR="005252F4" w:rsidRDefault="005252F4" w:rsidP="00FC7EA4">
      <w:pPr>
        <w:spacing w:after="240" w:line="360" w:lineRule="auto"/>
        <w:jc w:val="both"/>
      </w:pPr>
    </w:p>
    <w:p w14:paraId="0387026E" w14:textId="77777777" w:rsidR="005252F4" w:rsidRDefault="005252F4" w:rsidP="00FC7EA4">
      <w:pPr>
        <w:spacing w:after="240" w:line="360" w:lineRule="auto"/>
        <w:jc w:val="both"/>
      </w:pPr>
    </w:p>
    <w:p w14:paraId="4248026C" w14:textId="77777777" w:rsidR="00352583" w:rsidRDefault="00352583" w:rsidP="00FC7EA4">
      <w:pPr>
        <w:spacing w:after="240" w:line="360" w:lineRule="auto"/>
        <w:jc w:val="both"/>
      </w:pPr>
    </w:p>
    <w:p w14:paraId="515FB754" w14:textId="77777777" w:rsidR="00813C4C" w:rsidRDefault="00E46533">
      <w:pPr>
        <w:spacing w:line="360" w:lineRule="auto"/>
        <w:jc w:val="center"/>
        <w:rPr>
          <w:b/>
          <w:sz w:val="28"/>
        </w:rPr>
      </w:pPr>
      <w:r>
        <w:rPr>
          <w:b/>
          <w:sz w:val="28"/>
        </w:rPr>
        <w:lastRenderedPageBreak/>
        <w:t>CHAPTER II</w:t>
      </w:r>
    </w:p>
    <w:p w14:paraId="6008E1C3" w14:textId="77777777" w:rsidR="00813C4C" w:rsidRDefault="00E46533">
      <w:pPr>
        <w:spacing w:line="360" w:lineRule="auto"/>
        <w:jc w:val="center"/>
        <w:rPr>
          <w:b/>
          <w:sz w:val="28"/>
        </w:rPr>
      </w:pPr>
      <w:r>
        <w:rPr>
          <w:b/>
          <w:sz w:val="28"/>
        </w:rPr>
        <w:t>LITERATURE REVIEW</w:t>
      </w:r>
    </w:p>
    <w:p w14:paraId="30FE5807" w14:textId="77777777" w:rsidR="00BA59DC" w:rsidRDefault="00BA59DC">
      <w:pPr>
        <w:spacing w:line="360" w:lineRule="auto"/>
        <w:jc w:val="center"/>
        <w:rPr>
          <w:b/>
          <w:sz w:val="28"/>
        </w:rPr>
      </w:pPr>
    </w:p>
    <w:p w14:paraId="4FC9E449" w14:textId="77777777" w:rsidR="00813C4C" w:rsidRDefault="00E46533" w:rsidP="00BA59DC">
      <w:pPr>
        <w:spacing w:line="360" w:lineRule="auto"/>
        <w:ind w:firstLine="720"/>
        <w:jc w:val="both"/>
      </w:pPr>
      <w:r>
        <w:t>This chapter presents a comprehensive review of the literature relevant to job mismatch and employment barriers faced by skilled Myanmar migrants in Thailand. It aims to provide the theoretical foundation for understanding the factors influencing job mismatch and barriers to employment, as well as their implications for labor market integration. The chapter begins by defining key concepts, including job mismatch, skilled migration, and employment barriers. It explores theoretical frameworks such as Human Capital Theory, Push-Pull Theory, and Cultural Capital Theory, which underpin the study. Additionally, the chapter reviews empirical studies on migration patterns, employment challenges, and the socio-economic impacts of job mismatch, particularly in the context of Southeast Asia. Finally, the conceptual framework of the study is presented, linking independent variables such as education, professional skills, and legal status to the dependent variable of job relevance.</w:t>
      </w:r>
    </w:p>
    <w:p w14:paraId="6781C850" w14:textId="77777777" w:rsidR="00877639" w:rsidRDefault="00877639" w:rsidP="00BA59DC">
      <w:pPr>
        <w:spacing w:line="360" w:lineRule="auto"/>
        <w:ind w:firstLine="720"/>
        <w:jc w:val="both"/>
      </w:pPr>
    </w:p>
    <w:p w14:paraId="0FB21AF0" w14:textId="5E39B92C" w:rsidR="00877639" w:rsidRPr="00877639" w:rsidRDefault="00877639" w:rsidP="00877639">
      <w:pPr>
        <w:spacing w:line="360" w:lineRule="auto"/>
        <w:jc w:val="both"/>
        <w:rPr>
          <w:b/>
        </w:rPr>
      </w:pPr>
      <w:r w:rsidRPr="00877639">
        <w:rPr>
          <w:b/>
        </w:rPr>
        <w:t>The Mismatch Defined</w:t>
      </w:r>
    </w:p>
    <w:p w14:paraId="6296203B" w14:textId="59F20F82" w:rsidR="00877639" w:rsidRDefault="00877639" w:rsidP="00877639">
      <w:pPr>
        <w:spacing w:line="360" w:lineRule="auto"/>
        <w:ind w:firstLine="90"/>
        <w:jc w:val="both"/>
      </w:pPr>
      <w:r>
        <w:t xml:space="preserve">Three definitions of mismatch are used: educational (qualification) mismatch or vertical mismatch, horizontal mismatch, and skill mismatch. Educational (vertical) mismatch refers to a situation in which the educational qualifications held by a worker differ from those perceived to be required either by the employer or the worker to carry out adequately the tasks associated with his/her job. Horizontal mismatch moves away from a reliance on the level of education by taking into account the type of education, namely, the mismatch between an individual’s field of education and his/her occupation. Skill mismatch is seen as the discrepancy between the </w:t>
      </w:r>
      <w:proofErr w:type="gramStart"/>
      <w:r>
        <w:t>skill—</w:t>
      </w:r>
      <w:proofErr w:type="gramEnd"/>
      <w:r>
        <w:t>both general and specific--possessed by a worker and the skills required by his/her jobs.</w:t>
      </w:r>
    </w:p>
    <w:p w14:paraId="1AFB390B" w14:textId="3C3652CE" w:rsidR="00877639" w:rsidRDefault="00877639" w:rsidP="00877639">
      <w:pPr>
        <w:spacing w:line="360" w:lineRule="auto"/>
        <w:ind w:firstLine="90"/>
        <w:jc w:val="both"/>
      </w:pPr>
      <w:r>
        <w:t>An individual can be grouped into one of three types of the educational mismatch: overeducated, undereducated, or properly matched worker. An individual can be defined as being overeducated (undereducated) if his or her educational level exceeds (below) the required level of education to do his or her job. Properly matched worker has educational level that matches with educational level which a job requires.</w:t>
      </w:r>
    </w:p>
    <w:p w14:paraId="7EFFCC8C" w14:textId="591F571E" w:rsidR="00877639" w:rsidRDefault="00877639" w:rsidP="00877639">
      <w:pPr>
        <w:spacing w:line="360" w:lineRule="auto"/>
        <w:ind w:firstLine="90"/>
        <w:jc w:val="both"/>
      </w:pPr>
      <w:r>
        <w:t xml:space="preserve">It follows that the operationalization of mismatch requires both a measure </w:t>
      </w:r>
      <w:r w:rsidR="00E95992">
        <w:t>for the</w:t>
      </w:r>
      <w:r>
        <w:t xml:space="preserve"> attained educational level of the worker and the required level of education to the job. </w:t>
      </w:r>
      <w:r>
        <w:lastRenderedPageBreak/>
        <w:t>Although observed educational levels may be subject to some measurement error, the measurement of required education is much more difficult. On measuring the required level of schooling, four different measurements are possible. First, workers are asked on the schooling requirement for their jobs; second, information on job descriptions is collected; third, information on required school in calculated by using mean or mode method. Fourth, required education is considered from the correspondence between ISCO educational level and ISCED occupational level. The main reason for this lack of uniform measurement is the dependency of empirical researchers on the availability of relevant data to measure the mismatch.</w:t>
      </w:r>
    </w:p>
    <w:p w14:paraId="557CBECB" w14:textId="4E521ABD" w:rsidR="00877639" w:rsidRDefault="00877639" w:rsidP="00877639">
      <w:pPr>
        <w:spacing w:line="360" w:lineRule="auto"/>
        <w:ind w:firstLine="90"/>
        <w:jc w:val="both"/>
      </w:pPr>
      <w:r>
        <w:t>First, the self-assessment method asks to specify the minimum education required for their jobs and their response is defined as required schooling. This method is further broken down into direct and indirect self-assessment. The former asks the respondents whether they are over-, under-, or rightly educated for their jobs from the questions like ‘Do you have a level of education which is, according to your own opinion, too high, too low, or appropriate to your job?’</w:t>
      </w:r>
      <w:proofErr w:type="gramStart"/>
      <w:r>
        <w:t>(</w:t>
      </w:r>
      <w:proofErr w:type="spellStart"/>
      <w:r>
        <w:t>Groeneveld</w:t>
      </w:r>
      <w:proofErr w:type="spellEnd"/>
      <w:r>
        <w:t xml:space="preserve"> and </w:t>
      </w:r>
      <w:proofErr w:type="spellStart"/>
      <w:r>
        <w:t>Hartog</w:t>
      </w:r>
      <w:proofErr w:type="spellEnd"/>
      <w:r>
        <w:t>, 2004).</w:t>
      </w:r>
      <w:proofErr w:type="gramEnd"/>
      <w:r>
        <w:t xml:space="preserve"> Indirect self-assessment asks respondents the best level for their job. Over- and under-education is then measured by comparing this level with the actual educational level for their job. However, there are large differences in the formulation of the question on which the measure is based. So, this set of measures is divided into two groups. One is based on the question asking the required level to perform the job (</w:t>
      </w:r>
      <w:proofErr w:type="spellStart"/>
      <w:r>
        <w:t>Hartog</w:t>
      </w:r>
      <w:proofErr w:type="spellEnd"/>
      <w:r>
        <w:t xml:space="preserve"> and </w:t>
      </w:r>
      <w:proofErr w:type="spellStart"/>
      <w:r>
        <w:t>Oosterbeek</w:t>
      </w:r>
      <w:proofErr w:type="spellEnd"/>
      <w:r>
        <w:t>, 1988); another is based on the question asking required level to have the job (Duncan and Hoffman, 1981).</w:t>
      </w:r>
    </w:p>
    <w:p w14:paraId="1E8CF6E7" w14:textId="02D8EEF5" w:rsidR="00877639" w:rsidRDefault="00877639" w:rsidP="00877639">
      <w:pPr>
        <w:spacing w:line="360" w:lineRule="auto"/>
        <w:ind w:firstLine="90"/>
        <w:jc w:val="both"/>
      </w:pPr>
      <w:r>
        <w:t xml:space="preserve">A potential advantage of self-assessment is that the worker respondent is in the best position to judge which qualifications are needed for the job he or she performs. But its weakness lies in different answers to different questions. A piece of evidence is reported by Green, </w:t>
      </w:r>
      <w:proofErr w:type="spellStart"/>
      <w:r>
        <w:t>Mcintosh</w:t>
      </w:r>
      <w:proofErr w:type="spellEnd"/>
      <w:r>
        <w:t xml:space="preserve"> and </w:t>
      </w:r>
      <w:proofErr w:type="spellStart"/>
      <w:r>
        <w:t>Vignoles</w:t>
      </w:r>
      <w:proofErr w:type="spellEnd"/>
      <w:r>
        <w:t xml:space="preserve"> (2002). The University of Newcastle alumni were asked how much schooling is needed to get their current job and how much schooling required to do their job. A quarter of their respondents give different answers to these two questions. Clearly, workers’ self-assessment of required schooling could be biased as the respondents are likely to overstate the requirement of their jobs and to upgrade the status of their position.</w:t>
      </w:r>
    </w:p>
    <w:p w14:paraId="6BBFB3FF" w14:textId="4E1F1428" w:rsidR="00877639" w:rsidRDefault="00877639" w:rsidP="00877639">
      <w:pPr>
        <w:spacing w:line="360" w:lineRule="auto"/>
        <w:ind w:firstLine="90"/>
        <w:jc w:val="both"/>
      </w:pPr>
      <w:r>
        <w:t xml:space="preserve">Self-assessment method has been used by Duncan and Hoffman (1981), </w:t>
      </w:r>
      <w:proofErr w:type="spellStart"/>
      <w:r>
        <w:t>Hartog</w:t>
      </w:r>
      <w:proofErr w:type="spellEnd"/>
      <w:r>
        <w:t xml:space="preserve"> and Tsang (1987), </w:t>
      </w:r>
      <w:proofErr w:type="spellStart"/>
      <w:r>
        <w:t>Sicherman</w:t>
      </w:r>
      <w:proofErr w:type="spellEnd"/>
      <w:r>
        <w:t xml:space="preserve"> (1991), Groot and Brink (2000), Lindley (2005), and </w:t>
      </w:r>
      <w:proofErr w:type="spellStart"/>
      <w:r>
        <w:t>Korpi</w:t>
      </w:r>
      <w:proofErr w:type="spellEnd"/>
      <w:r>
        <w:t xml:space="preserve"> </w:t>
      </w:r>
      <w:r>
        <w:lastRenderedPageBreak/>
        <w:t xml:space="preserve">and </w:t>
      </w:r>
      <w:proofErr w:type="spellStart"/>
      <w:r>
        <w:t>Tahlin</w:t>
      </w:r>
      <w:proofErr w:type="spellEnd"/>
      <w:r>
        <w:t xml:space="preserve"> (2009). Some variations exist across these studies. Cases in points: How much formal education is required to get a job like yours? (Duncan and Hoffman, 1981); If someone is applying today for the job you are doing now, would they need any schooling beyond compulsory education? If yes, how many years of education beyond compulsory education would they need? (</w:t>
      </w:r>
      <w:proofErr w:type="spellStart"/>
      <w:r>
        <w:t>Galasi</w:t>
      </w:r>
      <w:proofErr w:type="spellEnd"/>
      <w:r>
        <w:t xml:space="preserve">, 2008); To you, what level of </w:t>
      </w:r>
      <w:proofErr w:type="spellStart"/>
      <w:r>
        <w:t>educatin</w:t>
      </w:r>
      <w:proofErr w:type="spellEnd"/>
      <w:r>
        <w:t xml:space="preserve"> is best prepared for your job? (</w:t>
      </w:r>
      <w:proofErr w:type="spellStart"/>
      <w:r>
        <w:t>Hartog</w:t>
      </w:r>
      <w:proofErr w:type="spellEnd"/>
      <w:r>
        <w:t xml:space="preserve"> and </w:t>
      </w:r>
      <w:proofErr w:type="spellStart"/>
      <w:r>
        <w:t>Oosterbeek</w:t>
      </w:r>
      <w:proofErr w:type="spellEnd"/>
      <w:r>
        <w:t>, 1988); What kind of education does a person need in order to perform in your job? (Alba- Ramirez, 1993).</w:t>
      </w:r>
    </w:p>
    <w:p w14:paraId="7BA48C55" w14:textId="5072F766" w:rsidR="00877639" w:rsidRDefault="00877639" w:rsidP="00877639">
      <w:pPr>
        <w:spacing w:line="360" w:lineRule="auto"/>
        <w:ind w:firstLine="90"/>
        <w:jc w:val="both"/>
      </w:pPr>
      <w:r>
        <w:t xml:space="preserve">Second, job Analysis is a systematic evaluation by professional job analysts who spell out the exact required level of education for the job titles in an occupational classification. A </w:t>
      </w:r>
      <w:r w:rsidR="00E95992">
        <w:t>well-known</w:t>
      </w:r>
      <w:r>
        <w:t xml:space="preserve"> example is the U.S. Dictionary of Occupational Titles (DOT) which contains an indicator for educational requirement in the form of the General Educational Development (GED) scale. This scale runs from 1 to 6 or the lowest to the highest years of required schooling. These GED categories are then translated into school years equivalents (0-18). GED scale of six is an equivalence of 15-16 years of school by U.S. Department of Labor, while it is 17-18 years of school by </w:t>
      </w:r>
      <w:proofErr w:type="spellStart"/>
      <w:r>
        <w:t>Eckaus</w:t>
      </w:r>
      <w:proofErr w:type="spellEnd"/>
      <w:r>
        <w:t>.</w:t>
      </w:r>
    </w:p>
    <w:p w14:paraId="79038269" w14:textId="77777777" w:rsidR="000C419D" w:rsidRDefault="000C419D" w:rsidP="00877639">
      <w:pPr>
        <w:spacing w:line="360" w:lineRule="auto"/>
        <w:ind w:firstLine="90"/>
        <w:jc w:val="both"/>
      </w:pPr>
    </w:p>
    <w:p w14:paraId="7E7D18E9" w14:textId="5FF9BAA3" w:rsidR="00877639" w:rsidRPr="00877639" w:rsidRDefault="00877639" w:rsidP="000C419D">
      <w:pPr>
        <w:spacing w:line="360" w:lineRule="auto"/>
        <w:jc w:val="both"/>
        <w:rPr>
          <w:b/>
        </w:rPr>
      </w:pPr>
      <w:r w:rsidRPr="00877639">
        <w:rPr>
          <w:b/>
        </w:rPr>
        <w:t>The Existence of Mismatch</w:t>
      </w:r>
    </w:p>
    <w:p w14:paraId="7D19E1E7" w14:textId="7493F18D" w:rsidR="00877639" w:rsidRDefault="00877639" w:rsidP="000C419D">
      <w:pPr>
        <w:spacing w:line="360" w:lineRule="auto"/>
        <w:jc w:val="both"/>
      </w:pPr>
      <w:r>
        <w:t>The mismatch refers to the imbalan</w:t>
      </w:r>
      <w:r w:rsidR="00540BFD">
        <w:t>ce between demand and supply of g</w:t>
      </w:r>
      <w:r>
        <w:t>raduates in each educational level, i.e. the supply of col</w:t>
      </w:r>
      <w:r w:rsidR="00540BFD">
        <w:t xml:space="preserve">lege </w:t>
      </w:r>
      <w:r w:rsidR="00E95992">
        <w:t>graduates</w:t>
      </w:r>
      <w:r w:rsidR="00540BFD">
        <w:t xml:space="preserve"> is greater than </w:t>
      </w:r>
      <w:r>
        <w:t>the hiring demand. These graduates accept jobs which require low</w:t>
      </w:r>
      <w:r w:rsidR="00540BFD">
        <w:t xml:space="preserve">er level of </w:t>
      </w:r>
      <w:r>
        <w:t>education than they actually have to avoid bei</w:t>
      </w:r>
      <w:r w:rsidR="00540BFD">
        <w:t xml:space="preserve">ng unemployed. In the end, they </w:t>
      </w:r>
      <w:r>
        <w:t>become overeducated workforce. In the other han</w:t>
      </w:r>
      <w:r w:rsidR="00540BFD">
        <w:t xml:space="preserve">ds, an individual is said to be </w:t>
      </w:r>
      <w:r>
        <w:t>undereducated if they have lower level of education tha</w:t>
      </w:r>
      <w:r w:rsidR="00540BFD">
        <w:t xml:space="preserve">n that required by a job. He or </w:t>
      </w:r>
      <w:r>
        <w:t>she may substitute job experience for low educational level.</w:t>
      </w:r>
    </w:p>
    <w:p w14:paraId="7C7C5FD3" w14:textId="513CA436" w:rsidR="00877639" w:rsidRDefault="00877639" w:rsidP="00540BFD">
      <w:pPr>
        <w:spacing w:line="360" w:lineRule="auto"/>
        <w:jc w:val="both"/>
      </w:pPr>
      <w:r>
        <w:t xml:space="preserve">Tsang and Levin (1985), </w:t>
      </w:r>
      <w:proofErr w:type="spellStart"/>
      <w:r>
        <w:t>Hartog</w:t>
      </w:r>
      <w:proofErr w:type="spellEnd"/>
      <w:r>
        <w:t xml:space="preserve"> and </w:t>
      </w:r>
      <w:proofErr w:type="spellStart"/>
      <w:r>
        <w:t>Oosterb</w:t>
      </w:r>
      <w:r w:rsidR="00540BFD">
        <w:t>eek</w:t>
      </w:r>
      <w:proofErr w:type="spellEnd"/>
      <w:r w:rsidR="00540BFD">
        <w:t xml:space="preserve"> (1988) and </w:t>
      </w:r>
      <w:proofErr w:type="spellStart"/>
      <w:r w:rsidR="00540BFD">
        <w:t>Sicherman</w:t>
      </w:r>
      <w:proofErr w:type="spellEnd"/>
      <w:r w:rsidR="00540BFD">
        <w:t xml:space="preserve"> (1987) </w:t>
      </w:r>
      <w:r>
        <w:t>have found the educational mismatch in U.S. la</w:t>
      </w:r>
      <w:r w:rsidR="00540BFD">
        <w:t xml:space="preserve">bor market. As a result from an </w:t>
      </w:r>
      <w:r>
        <w:t>expansion in higher education, higher education is s</w:t>
      </w:r>
      <w:r w:rsidR="00540BFD">
        <w:t xml:space="preserve">een as the vehicle in improving </w:t>
      </w:r>
      <w:r>
        <w:t>skills and promoting economic growth. The relat</w:t>
      </w:r>
      <w:r w:rsidR="00540BFD">
        <w:t xml:space="preserve">ive supply of college graduates </w:t>
      </w:r>
      <w:r>
        <w:t xml:space="preserve">entering the labor market has increased dramatically </w:t>
      </w:r>
      <w:r w:rsidR="00540BFD">
        <w:t xml:space="preserve">while the job structure has not </w:t>
      </w:r>
      <w:r>
        <w:t>been able to absorb the increased supply of educate</w:t>
      </w:r>
      <w:r w:rsidR="00540BFD">
        <w:t xml:space="preserve">d workers and a state of over- </w:t>
      </w:r>
      <w:r>
        <w:t>education has emerged in labor market.</w:t>
      </w:r>
    </w:p>
    <w:p w14:paraId="3415C35F" w14:textId="4C8EDF51" w:rsidR="00877639" w:rsidRDefault="00877639" w:rsidP="00540BFD">
      <w:pPr>
        <w:spacing w:line="360" w:lineRule="auto"/>
        <w:jc w:val="both"/>
      </w:pPr>
      <w:r>
        <w:lastRenderedPageBreak/>
        <w:t>The labor markets in many countries h</w:t>
      </w:r>
      <w:r w:rsidR="00540BFD">
        <w:t xml:space="preserve">ave experienced the educational </w:t>
      </w:r>
      <w:r>
        <w:t>mismatch, regardless of measures of required e</w:t>
      </w:r>
      <w:r w:rsidR="00540BFD">
        <w:t xml:space="preserve">ducation. Using self-assessment </w:t>
      </w:r>
      <w:r>
        <w:t>method, Alba-Ramirez (1993) finds the incidence of over</w:t>
      </w:r>
      <w:r w:rsidR="00540BFD">
        <w:t xml:space="preserve"> </w:t>
      </w:r>
      <w:r>
        <w:t>education in Spain;</w:t>
      </w:r>
    </w:p>
    <w:p w14:paraId="73AC32F2" w14:textId="7C5D3A2B" w:rsidR="00877639" w:rsidRDefault="00877639" w:rsidP="00540BFD">
      <w:pPr>
        <w:spacing w:line="360" w:lineRule="auto"/>
        <w:jc w:val="both"/>
      </w:pPr>
      <w:r>
        <w:t>similarly, using Realized Match method, Cohn and Khan (1995) find the</w:t>
      </w:r>
      <w:r w:rsidR="00540BFD">
        <w:t xml:space="preserve"> </w:t>
      </w:r>
      <w:r>
        <w:t>over</w:t>
      </w:r>
      <w:r w:rsidR="00540BFD">
        <w:t xml:space="preserve"> </w:t>
      </w:r>
      <w:r>
        <w:t xml:space="preserve">education in the U.S. Table 2.4 summarizes the </w:t>
      </w:r>
      <w:r w:rsidR="00540BFD">
        <w:t xml:space="preserve">incidence of over education from </w:t>
      </w:r>
      <w:r>
        <w:t>various measures of required schooling.</w:t>
      </w:r>
    </w:p>
    <w:p w14:paraId="08172E78" w14:textId="1BA3781C" w:rsidR="00877639" w:rsidRDefault="00877639" w:rsidP="00540BFD">
      <w:pPr>
        <w:spacing w:line="360" w:lineRule="auto"/>
        <w:ind w:firstLine="90"/>
        <w:jc w:val="both"/>
      </w:pPr>
      <w:r>
        <w:t>Educational mismatch is also foun</w:t>
      </w:r>
      <w:r w:rsidR="00540BFD">
        <w:t xml:space="preserve">d in Thai labor market. </w:t>
      </w:r>
      <w:proofErr w:type="spellStart"/>
      <w:r w:rsidR="00540BFD">
        <w:t>Yonyuth</w:t>
      </w:r>
      <w:proofErr w:type="spellEnd"/>
      <w:r w:rsidR="00540BFD">
        <w:t xml:space="preserve"> </w:t>
      </w:r>
      <w:proofErr w:type="spellStart"/>
      <w:r>
        <w:t>Chalamwong</w:t>
      </w:r>
      <w:proofErr w:type="spellEnd"/>
      <w:r>
        <w:t xml:space="preserve"> (2011) shows that there is excess supply</w:t>
      </w:r>
      <w:r w:rsidR="00540BFD">
        <w:t xml:space="preserve"> of university educated workers </w:t>
      </w:r>
      <w:r>
        <w:t xml:space="preserve">especially in Bangkok due to the fact that Bangkok is </w:t>
      </w:r>
      <w:r w:rsidR="00540BFD">
        <w:t xml:space="preserve">the hub of higher learning with </w:t>
      </w:r>
      <w:r>
        <w:t xml:space="preserve">a higher concentration of higher education institutions </w:t>
      </w:r>
      <w:r w:rsidR="00540BFD">
        <w:t xml:space="preserve">than all other provinces in the </w:t>
      </w:r>
      <w:r>
        <w:t xml:space="preserve">kingdom. </w:t>
      </w:r>
      <w:proofErr w:type="spellStart"/>
      <w:r>
        <w:t>Gropello</w:t>
      </w:r>
      <w:proofErr w:type="spellEnd"/>
      <w:r>
        <w:t>, et. al. (2011) have used two indic</w:t>
      </w:r>
      <w:r w:rsidR="00540BFD">
        <w:t xml:space="preserve">ators to identify the supply of </w:t>
      </w:r>
      <w:r>
        <w:t>university graduates, namely, tertiary educat</w:t>
      </w:r>
      <w:r w:rsidR="00540BFD">
        <w:t xml:space="preserve">ed workforce and tertiary gross </w:t>
      </w:r>
      <w:r>
        <w:t>enrollment ratio. Their finding reveals that Thailand h</w:t>
      </w:r>
      <w:r w:rsidR="00540BFD">
        <w:t xml:space="preserve">as gaps in the current quantity </w:t>
      </w:r>
      <w:r>
        <w:t>of tertiary educated workers but not in the tertiary gros</w:t>
      </w:r>
      <w:r w:rsidR="00540BFD">
        <w:t xml:space="preserve">s enrollment ratios. With a new </w:t>
      </w:r>
      <w:r>
        <w:t>approach, Mehta, et. al. (2011) have also found over</w:t>
      </w:r>
      <w:r w:rsidR="00540BFD">
        <w:t xml:space="preserve"> </w:t>
      </w:r>
      <w:r>
        <w:t>education in Thai labor market.</w:t>
      </w:r>
    </w:p>
    <w:p w14:paraId="7286F972" w14:textId="5C7D4362" w:rsidR="00877639" w:rsidRDefault="00877639" w:rsidP="00540BFD">
      <w:pPr>
        <w:spacing w:line="360" w:lineRule="auto"/>
        <w:ind w:firstLine="90"/>
        <w:jc w:val="both"/>
      </w:pPr>
      <w:r>
        <w:t>Over</w:t>
      </w:r>
      <w:r w:rsidR="00540BFD">
        <w:t xml:space="preserve"> </w:t>
      </w:r>
      <w:r>
        <w:t>education is confirmed if observed education leve</w:t>
      </w:r>
      <w:r w:rsidR="00540BFD">
        <w:t xml:space="preserve">ls rise in jobs that offer very </w:t>
      </w:r>
      <w:r>
        <w:t>low returns to education and that undergo litt</w:t>
      </w:r>
      <w:r w:rsidR="00540BFD">
        <w:t xml:space="preserve">le technological change. With a </w:t>
      </w:r>
      <w:r>
        <w:t>concentration in low skilled jobs which require p</w:t>
      </w:r>
      <w:r w:rsidR="00540BFD">
        <w:t xml:space="preserve">rimary education such as cooks, </w:t>
      </w:r>
      <w:r>
        <w:t>waitresses, bus drivers, carpenters, and security gu</w:t>
      </w:r>
      <w:r w:rsidR="00540BFD">
        <w:t xml:space="preserve">ards, if workers with more than </w:t>
      </w:r>
      <w:r>
        <w:t>primary schooling have higher proportion to work in lo</w:t>
      </w:r>
      <w:r w:rsidR="00540BFD">
        <w:t xml:space="preserve">w skilled jobs over time, there </w:t>
      </w:r>
      <w:r>
        <w:t>is an increase in the incidence of over</w:t>
      </w:r>
      <w:r w:rsidR="00540BFD">
        <w:t xml:space="preserve"> </w:t>
      </w:r>
      <w:r>
        <w:t>education.</w:t>
      </w:r>
    </w:p>
    <w:p w14:paraId="0F479452" w14:textId="77777777" w:rsidR="00813C4C" w:rsidRDefault="00813C4C">
      <w:pPr>
        <w:spacing w:line="360" w:lineRule="auto"/>
        <w:jc w:val="both"/>
      </w:pPr>
    </w:p>
    <w:p w14:paraId="7650621C" w14:textId="1023E483" w:rsidR="00813C4C" w:rsidRDefault="000C419D">
      <w:pPr>
        <w:spacing w:line="360" w:lineRule="auto"/>
        <w:rPr>
          <w:b/>
        </w:rPr>
      </w:pPr>
      <w:r>
        <w:rPr>
          <w:b/>
        </w:rPr>
        <w:t>2.1</w:t>
      </w:r>
      <w:r w:rsidR="00E46533">
        <w:rPr>
          <w:b/>
        </w:rPr>
        <w:t xml:space="preserve"> Theoretical Concepts and Principles</w:t>
      </w:r>
    </w:p>
    <w:p w14:paraId="7129A3C1" w14:textId="2D55236D" w:rsidR="00903CFD" w:rsidRPr="00903CFD" w:rsidRDefault="00903CFD" w:rsidP="00903CFD">
      <w:pPr>
        <w:spacing w:line="360" w:lineRule="auto"/>
        <w:ind w:firstLine="720"/>
      </w:pPr>
      <w:r w:rsidRPr="00903CFD">
        <w:t xml:space="preserve">Several </w:t>
      </w:r>
      <w:r w:rsidRPr="00903CFD">
        <w:rPr>
          <w:bCs/>
        </w:rPr>
        <w:t>theoretical frameworks</w:t>
      </w:r>
      <w:r w:rsidRPr="00903CFD">
        <w:t xml:space="preserve"> help explain </w:t>
      </w:r>
      <w:r w:rsidRPr="00903CFD">
        <w:rPr>
          <w:bCs/>
        </w:rPr>
        <w:t>job mismatch and employment barriers</w:t>
      </w:r>
      <w:r w:rsidRPr="00903CFD">
        <w:t xml:space="preserve"> for skilled Myanmar migrants in Thailand.</w:t>
      </w:r>
    </w:p>
    <w:p w14:paraId="04D0C5B6" w14:textId="4B239EA1" w:rsidR="00813C4C" w:rsidRPr="00903CFD" w:rsidRDefault="00E46533" w:rsidP="0049587A">
      <w:pPr>
        <w:numPr>
          <w:ilvl w:val="0"/>
          <w:numId w:val="6"/>
        </w:numPr>
        <w:spacing w:line="360" w:lineRule="auto"/>
        <w:jc w:val="both"/>
      </w:pPr>
      <w:r w:rsidRPr="00903CFD">
        <w:rPr>
          <w:b/>
        </w:rPr>
        <w:t>Human Capital Theory (Becker, 1964):</w:t>
      </w:r>
      <w:r>
        <w:t xml:space="preserve"> This theory emphasizes the importance of education, skills, and experience as assets that contribute to labor productivity. It provides a lens for understanding how the qualifications of skilled migrants are underutilized in host countries due to job mismatch.</w:t>
      </w:r>
      <w:r w:rsidR="00903CFD" w:rsidRPr="00903CFD">
        <w:t xml:space="preserve"> However, in the case of </w:t>
      </w:r>
      <w:r w:rsidR="00903CFD" w:rsidRPr="00903CFD">
        <w:rPr>
          <w:bCs/>
        </w:rPr>
        <w:t>skilled Myanmar migrants</w:t>
      </w:r>
      <w:r w:rsidR="00903CFD" w:rsidRPr="00903CFD">
        <w:t xml:space="preserve">, </w:t>
      </w:r>
      <w:r w:rsidR="00903CFD" w:rsidRPr="00903CFD">
        <w:rPr>
          <w:bCs/>
        </w:rPr>
        <w:t>their human capital is often underutilized</w:t>
      </w:r>
      <w:r w:rsidR="00903CFD" w:rsidRPr="00903CFD">
        <w:t xml:space="preserve"> due to: </w:t>
      </w:r>
      <w:proofErr w:type="spellStart"/>
      <w:r w:rsidR="00903CFD">
        <w:t>i</w:t>
      </w:r>
      <w:proofErr w:type="spellEnd"/>
      <w:r w:rsidR="00903CFD">
        <w:t>) non-recognition of foreign qualifications, ii) lack of legal work authorization, iii) language and cultural barriers, iv) limited professional networks in Thailand.</w:t>
      </w:r>
      <w:r w:rsidR="00903CFD" w:rsidRPr="00903CFD">
        <w:t xml:space="preserve"> Thus, even though skilled migrants </w:t>
      </w:r>
      <w:r w:rsidR="00903CFD" w:rsidRPr="00903CFD">
        <w:rPr>
          <w:bCs/>
        </w:rPr>
        <w:t xml:space="preserve">possess </w:t>
      </w:r>
      <w:r w:rsidR="00903CFD" w:rsidRPr="00903CFD">
        <w:rPr>
          <w:bCs/>
        </w:rPr>
        <w:lastRenderedPageBreak/>
        <w:t>valuable qualifications</w:t>
      </w:r>
      <w:r w:rsidR="00903CFD" w:rsidRPr="00903CFD">
        <w:t xml:space="preserve">, they often end up </w:t>
      </w:r>
      <w:r w:rsidR="00903CFD" w:rsidRPr="00903CFD">
        <w:rPr>
          <w:bCs/>
        </w:rPr>
        <w:t>working in low-skilled jobs</w:t>
      </w:r>
      <w:r w:rsidR="00903CFD" w:rsidRPr="00903CFD">
        <w:t xml:space="preserve"> due to these barriers.</w:t>
      </w:r>
    </w:p>
    <w:p w14:paraId="583D7C35" w14:textId="42E6FFA8" w:rsidR="00813C4C" w:rsidRDefault="00E46533" w:rsidP="0049587A">
      <w:pPr>
        <w:numPr>
          <w:ilvl w:val="0"/>
          <w:numId w:val="6"/>
        </w:numPr>
        <w:spacing w:line="360" w:lineRule="auto"/>
        <w:jc w:val="both"/>
      </w:pPr>
      <w:r>
        <w:rPr>
          <w:b/>
        </w:rPr>
        <w:t>Push-Pull Theory (Lee, 1966):</w:t>
      </w:r>
      <w:r>
        <w:t xml:space="preserve"> </w:t>
      </w:r>
      <w:r w:rsidR="00903CFD" w:rsidRPr="00903CFD">
        <w:t xml:space="preserve">The </w:t>
      </w:r>
      <w:r w:rsidR="00903CFD" w:rsidRPr="00903CFD">
        <w:rPr>
          <w:bCs/>
        </w:rPr>
        <w:t>Push-Pull Theory</w:t>
      </w:r>
      <w:r w:rsidR="00903CFD" w:rsidRPr="00903CFD">
        <w:t xml:space="preserve"> explains migration as a result of </w:t>
      </w:r>
      <w:r w:rsidR="00903CFD" w:rsidRPr="00903CFD">
        <w:rPr>
          <w:bCs/>
        </w:rPr>
        <w:t>push factors (reasons for leaving home country)</w:t>
      </w:r>
      <w:r w:rsidR="00903CFD" w:rsidRPr="00903CFD">
        <w:t xml:space="preserve"> and </w:t>
      </w:r>
      <w:r w:rsidR="00903CFD" w:rsidRPr="00903CFD">
        <w:rPr>
          <w:bCs/>
        </w:rPr>
        <w:t>pull factors (attractions of the host country)</w:t>
      </w:r>
      <w:r w:rsidR="00903CFD" w:rsidRPr="00903CFD">
        <w:t>.</w:t>
      </w:r>
      <w:r w:rsidR="00903CFD">
        <w:t xml:space="preserve"> </w:t>
      </w:r>
      <w:r>
        <w:t>Push factors (e.g., political instability</w:t>
      </w:r>
      <w:r w:rsidR="008F5B51">
        <w:t>, economic collapse</w:t>
      </w:r>
      <w:r>
        <w:t>) and pull factors (e.g., economic opportunities</w:t>
      </w:r>
      <w:r w:rsidR="00903CFD">
        <w:t>, higher wages than Myanmar,</w:t>
      </w:r>
      <w:r w:rsidR="00903CFD" w:rsidRPr="00903CFD">
        <w:t xml:space="preserve"> </w:t>
      </w:r>
      <w:r w:rsidR="00903CFD">
        <w:t>m</w:t>
      </w:r>
      <w:r w:rsidR="00903CFD" w:rsidRPr="00903CFD">
        <w:t>ore stable political environment</w:t>
      </w:r>
      <w:r>
        <w:t xml:space="preserve"> in Thailand) drive migration. These factors often create misalignments between migrant skills and labor market demands.</w:t>
      </w:r>
    </w:p>
    <w:p w14:paraId="4D42C26F" w14:textId="44DE9002" w:rsidR="00C72EA4" w:rsidRPr="00C72EA4" w:rsidRDefault="00E46533" w:rsidP="0049587A">
      <w:pPr>
        <w:numPr>
          <w:ilvl w:val="0"/>
          <w:numId w:val="6"/>
        </w:numPr>
        <w:spacing w:line="360" w:lineRule="auto"/>
        <w:jc w:val="both"/>
      </w:pPr>
      <w:r w:rsidRPr="00C72EA4">
        <w:rPr>
          <w:b/>
        </w:rPr>
        <w:t>Dual Labor Market Theory (</w:t>
      </w:r>
      <w:proofErr w:type="spellStart"/>
      <w:r w:rsidRPr="00C72EA4">
        <w:rPr>
          <w:b/>
        </w:rPr>
        <w:t>Piore</w:t>
      </w:r>
      <w:proofErr w:type="spellEnd"/>
      <w:r w:rsidRPr="00C72EA4">
        <w:rPr>
          <w:b/>
        </w:rPr>
        <w:t>, 1979</w:t>
      </w:r>
      <w:r w:rsidR="00C72EA4">
        <w:t xml:space="preserve">): </w:t>
      </w:r>
      <w:r>
        <w:t>This theory explains the segmentation of labor markets into primary (skilled jobs) and secondary (low-wage, unskilled jobs) sectors, highlighting why skilled migrants often end up in secondary roles.</w:t>
      </w:r>
      <w:r w:rsidR="00C72EA4">
        <w:t xml:space="preserve"> </w:t>
      </w:r>
      <w:r w:rsidR="00C72EA4" w:rsidRPr="00C72EA4">
        <w:t>Most skilled Myanmar migrants remain stuck in the secondary labor market</w:t>
      </w:r>
      <w:r w:rsidR="00C72EA4">
        <w:t xml:space="preserve"> because </w:t>
      </w:r>
      <w:r w:rsidR="00C72EA4" w:rsidRPr="00C72EA4">
        <w:rPr>
          <w:bCs/>
        </w:rPr>
        <w:t>Thai migration policies prioritiz</w:t>
      </w:r>
      <w:r w:rsidR="00EB6EBC">
        <w:rPr>
          <w:bCs/>
        </w:rPr>
        <w:t xml:space="preserve">e low-skilled labor migration, </w:t>
      </w:r>
      <w:r w:rsidR="00C72EA4" w:rsidRPr="00C72EA4">
        <w:rPr>
          <w:bCs/>
        </w:rPr>
        <w:t>employers prefer Thai nationals for skilled positions, and language and cultural barriers limit job access.</w:t>
      </w:r>
    </w:p>
    <w:p w14:paraId="355AD818" w14:textId="25F971B8" w:rsidR="00717C5E" w:rsidRPr="000C419D" w:rsidRDefault="00E46533" w:rsidP="0049587A">
      <w:pPr>
        <w:numPr>
          <w:ilvl w:val="0"/>
          <w:numId w:val="6"/>
        </w:numPr>
        <w:spacing w:line="360" w:lineRule="auto"/>
        <w:jc w:val="both"/>
        <w:rPr>
          <w:sz w:val="28"/>
        </w:rPr>
      </w:pPr>
      <w:r w:rsidRPr="00A64F9E">
        <w:rPr>
          <w:b/>
        </w:rPr>
        <w:t>Cultural Capital Theory (Bourdieu, 1986)</w:t>
      </w:r>
      <w:r>
        <w:t>: Cultural barriers, including language and workplace norms, influence the employability of migrants and their integration into skilled job markets.</w:t>
      </w:r>
      <w:r w:rsidR="00EB6EBC">
        <w:t xml:space="preserve"> </w:t>
      </w:r>
      <w:r w:rsidR="00EB6EBC" w:rsidRPr="00EB6EBC">
        <w:t xml:space="preserve">Skilled Myanmar migrants </w:t>
      </w:r>
      <w:r w:rsidR="00EB6EBC" w:rsidRPr="00A64F9E">
        <w:rPr>
          <w:bCs/>
        </w:rPr>
        <w:t>lack Thai language proficiency</w:t>
      </w:r>
      <w:r w:rsidR="00EB6EBC" w:rsidRPr="00EB6EBC">
        <w:t xml:space="preserve">. They </w:t>
      </w:r>
      <w:r w:rsidR="00EB6EBC" w:rsidRPr="00A64F9E">
        <w:rPr>
          <w:bCs/>
        </w:rPr>
        <w:t>lack access to professional networks</w:t>
      </w:r>
      <w:r w:rsidR="00EB6EBC" w:rsidRPr="00EB6EBC">
        <w:t xml:space="preserve"> in Thailand. </w:t>
      </w:r>
      <w:r w:rsidR="00EB6EBC" w:rsidRPr="00A64F9E">
        <w:rPr>
          <w:bCs/>
        </w:rPr>
        <w:t>Discrimination and cultural misunderstandings</w:t>
      </w:r>
      <w:r w:rsidR="00EB6EBC" w:rsidRPr="00EB6EBC">
        <w:t xml:space="preserve"> further reduce job opportunities.</w:t>
      </w:r>
      <w:r w:rsidR="00EB6EBC">
        <w:t xml:space="preserve"> </w:t>
      </w:r>
      <w:r w:rsidR="00EB6EBC" w:rsidRPr="00EB6EBC">
        <w:t xml:space="preserve">Thus, even if migrants have </w:t>
      </w:r>
      <w:r w:rsidR="00EB6EBC" w:rsidRPr="00A64F9E">
        <w:rPr>
          <w:bCs/>
        </w:rPr>
        <w:t>technical skills</w:t>
      </w:r>
      <w:r w:rsidR="00EB6EBC" w:rsidRPr="00EB6EBC">
        <w:t xml:space="preserve">, their </w:t>
      </w:r>
      <w:r w:rsidR="00EB6EBC" w:rsidRPr="00A64F9E">
        <w:rPr>
          <w:bCs/>
        </w:rPr>
        <w:t>lack of cultural capital</w:t>
      </w:r>
      <w:r w:rsidR="00EB6EBC" w:rsidRPr="00EB6EBC">
        <w:t xml:space="preserve"> makes it harder for them to obtain skilled jobs.</w:t>
      </w:r>
    </w:p>
    <w:p w14:paraId="4C022E03" w14:textId="77777777" w:rsidR="000C419D" w:rsidRPr="00D26F6A" w:rsidRDefault="000C419D" w:rsidP="000C419D">
      <w:pPr>
        <w:spacing w:line="360" w:lineRule="auto"/>
        <w:ind w:left="720"/>
        <w:jc w:val="both"/>
        <w:rPr>
          <w:sz w:val="28"/>
        </w:rPr>
      </w:pPr>
    </w:p>
    <w:p w14:paraId="1C1D88F4" w14:textId="77777777" w:rsidR="00D26F6A" w:rsidRPr="00D57EF3" w:rsidRDefault="00D26F6A" w:rsidP="00D26F6A">
      <w:pPr>
        <w:pStyle w:val="Heading3"/>
        <w:keepNext w:val="0"/>
        <w:keepLines w:val="0"/>
        <w:widowControl w:val="0"/>
        <w:tabs>
          <w:tab w:val="left" w:pos="640"/>
        </w:tabs>
        <w:autoSpaceDE w:val="0"/>
        <w:autoSpaceDN w:val="0"/>
        <w:spacing w:before="0" w:after="0"/>
        <w:jc w:val="both"/>
        <w:rPr>
          <w:i/>
          <w:sz w:val="24"/>
          <w:szCs w:val="24"/>
        </w:rPr>
      </w:pPr>
      <w:bookmarkStart w:id="6" w:name="_TOC_250191"/>
      <w:r w:rsidRPr="00D57EF3">
        <w:rPr>
          <w:i/>
          <w:sz w:val="24"/>
          <w:szCs w:val="24"/>
        </w:rPr>
        <w:t>The</w:t>
      </w:r>
      <w:r w:rsidRPr="00D57EF3">
        <w:rPr>
          <w:i/>
          <w:spacing w:val="-2"/>
          <w:sz w:val="24"/>
          <w:szCs w:val="24"/>
        </w:rPr>
        <w:t xml:space="preserve"> </w:t>
      </w:r>
      <w:r w:rsidRPr="00D57EF3">
        <w:rPr>
          <w:i/>
          <w:sz w:val="24"/>
          <w:szCs w:val="24"/>
        </w:rPr>
        <w:t>Push-Pull</w:t>
      </w:r>
      <w:bookmarkEnd w:id="6"/>
      <w:r w:rsidRPr="00D57EF3">
        <w:rPr>
          <w:i/>
          <w:spacing w:val="-2"/>
          <w:sz w:val="24"/>
          <w:szCs w:val="24"/>
        </w:rPr>
        <w:t xml:space="preserve"> Theory</w:t>
      </w:r>
    </w:p>
    <w:p w14:paraId="341BB39C" w14:textId="77777777" w:rsidR="00D26F6A" w:rsidRDefault="00D26F6A" w:rsidP="00D26F6A">
      <w:pPr>
        <w:pStyle w:val="BodyText"/>
        <w:spacing w:before="140" w:line="360" w:lineRule="auto"/>
        <w:ind w:left="100" w:right="237" w:firstLine="620"/>
        <w:jc w:val="both"/>
        <w:rPr>
          <w:sz w:val="24"/>
          <w:szCs w:val="24"/>
        </w:rPr>
      </w:pPr>
      <w:r w:rsidRPr="00D57EF3">
        <w:rPr>
          <w:sz w:val="24"/>
          <w:szCs w:val="24"/>
        </w:rPr>
        <w:t>The push-pull theory was initially deployed to investigate migration-related issues (Lee,</w:t>
      </w:r>
      <w:r w:rsidRPr="00D57EF3">
        <w:rPr>
          <w:spacing w:val="-5"/>
          <w:sz w:val="24"/>
          <w:szCs w:val="24"/>
        </w:rPr>
        <w:t xml:space="preserve"> </w:t>
      </w:r>
      <w:r w:rsidRPr="00D57EF3">
        <w:rPr>
          <w:sz w:val="24"/>
          <w:szCs w:val="24"/>
        </w:rPr>
        <w:t>1996)</w:t>
      </w:r>
      <w:r w:rsidRPr="00D57EF3">
        <w:rPr>
          <w:spacing w:val="-2"/>
          <w:sz w:val="24"/>
          <w:szCs w:val="24"/>
        </w:rPr>
        <w:t xml:space="preserve"> </w:t>
      </w:r>
      <w:r w:rsidRPr="00D57EF3">
        <w:rPr>
          <w:sz w:val="24"/>
          <w:szCs w:val="24"/>
        </w:rPr>
        <w:t>before</w:t>
      </w:r>
      <w:r w:rsidRPr="00D57EF3">
        <w:rPr>
          <w:spacing w:val="-2"/>
          <w:sz w:val="24"/>
          <w:szCs w:val="24"/>
        </w:rPr>
        <w:t xml:space="preserve"> </w:t>
      </w:r>
      <w:r w:rsidRPr="00D57EF3">
        <w:rPr>
          <w:sz w:val="24"/>
          <w:szCs w:val="24"/>
        </w:rPr>
        <w:t>it</w:t>
      </w:r>
      <w:r w:rsidRPr="00D57EF3">
        <w:rPr>
          <w:spacing w:val="-2"/>
          <w:sz w:val="24"/>
          <w:szCs w:val="24"/>
        </w:rPr>
        <w:t xml:space="preserve"> </w:t>
      </w:r>
      <w:r w:rsidRPr="00D57EF3">
        <w:rPr>
          <w:sz w:val="24"/>
          <w:szCs w:val="24"/>
        </w:rPr>
        <w:t>was</w:t>
      </w:r>
      <w:r w:rsidRPr="00D57EF3">
        <w:rPr>
          <w:spacing w:val="-2"/>
          <w:sz w:val="24"/>
          <w:szCs w:val="24"/>
        </w:rPr>
        <w:t xml:space="preserve"> </w:t>
      </w:r>
      <w:r w:rsidRPr="00D57EF3">
        <w:rPr>
          <w:sz w:val="24"/>
          <w:szCs w:val="24"/>
        </w:rPr>
        <w:t>widely</w:t>
      </w:r>
      <w:r w:rsidRPr="00D57EF3">
        <w:rPr>
          <w:spacing w:val="-7"/>
          <w:sz w:val="24"/>
          <w:szCs w:val="24"/>
        </w:rPr>
        <w:t xml:space="preserve"> </w:t>
      </w:r>
      <w:r w:rsidRPr="00D57EF3">
        <w:rPr>
          <w:sz w:val="24"/>
          <w:szCs w:val="24"/>
        </w:rPr>
        <w:t>used</w:t>
      </w:r>
      <w:r w:rsidRPr="00D57EF3">
        <w:rPr>
          <w:spacing w:val="-2"/>
          <w:sz w:val="24"/>
          <w:szCs w:val="24"/>
        </w:rPr>
        <w:t xml:space="preserve"> </w:t>
      </w:r>
      <w:r w:rsidRPr="00D57EF3">
        <w:rPr>
          <w:sz w:val="24"/>
          <w:szCs w:val="24"/>
        </w:rPr>
        <w:t>to</w:t>
      </w:r>
      <w:r w:rsidRPr="00D57EF3">
        <w:rPr>
          <w:spacing w:val="-2"/>
          <w:sz w:val="24"/>
          <w:szCs w:val="24"/>
        </w:rPr>
        <w:t xml:space="preserve"> </w:t>
      </w:r>
      <w:r w:rsidRPr="00D57EF3">
        <w:rPr>
          <w:sz w:val="24"/>
          <w:szCs w:val="24"/>
        </w:rPr>
        <w:t>research</w:t>
      </w:r>
      <w:r w:rsidRPr="00D57EF3">
        <w:rPr>
          <w:spacing w:val="-5"/>
          <w:sz w:val="24"/>
          <w:szCs w:val="24"/>
        </w:rPr>
        <w:t xml:space="preserve"> </w:t>
      </w:r>
      <w:r w:rsidRPr="00D57EF3">
        <w:rPr>
          <w:sz w:val="24"/>
          <w:szCs w:val="24"/>
        </w:rPr>
        <w:t>international</w:t>
      </w:r>
      <w:r w:rsidRPr="00D57EF3">
        <w:rPr>
          <w:spacing w:val="-2"/>
          <w:sz w:val="24"/>
          <w:szCs w:val="24"/>
        </w:rPr>
        <w:t xml:space="preserve"> </w:t>
      </w:r>
      <w:r w:rsidRPr="00D57EF3">
        <w:rPr>
          <w:sz w:val="24"/>
          <w:szCs w:val="24"/>
        </w:rPr>
        <w:t>students’</w:t>
      </w:r>
      <w:r w:rsidRPr="00D57EF3">
        <w:rPr>
          <w:spacing w:val="-2"/>
          <w:sz w:val="24"/>
          <w:szCs w:val="24"/>
        </w:rPr>
        <w:t xml:space="preserve"> </w:t>
      </w:r>
      <w:r w:rsidRPr="00D57EF3">
        <w:rPr>
          <w:sz w:val="24"/>
          <w:szCs w:val="24"/>
        </w:rPr>
        <w:t>mobility.</w:t>
      </w:r>
      <w:r w:rsidRPr="00D57EF3">
        <w:rPr>
          <w:spacing w:val="-2"/>
          <w:sz w:val="24"/>
          <w:szCs w:val="24"/>
        </w:rPr>
        <w:t xml:space="preserve"> </w:t>
      </w:r>
      <w:r w:rsidRPr="00D57EF3">
        <w:rPr>
          <w:sz w:val="24"/>
          <w:szCs w:val="24"/>
        </w:rPr>
        <w:t>The history of the push-pull theory can be traced back as early as the 19</w:t>
      </w:r>
      <w:r w:rsidRPr="00D57EF3">
        <w:rPr>
          <w:sz w:val="24"/>
          <w:szCs w:val="24"/>
          <w:vertAlign w:val="superscript"/>
        </w:rPr>
        <w:t>th</w:t>
      </w:r>
      <w:r w:rsidRPr="00D57EF3">
        <w:rPr>
          <w:sz w:val="24"/>
          <w:szCs w:val="24"/>
        </w:rPr>
        <w:t xml:space="preserve"> century when Ernst </w:t>
      </w:r>
      <w:proofErr w:type="spellStart"/>
      <w:r w:rsidRPr="00D57EF3">
        <w:rPr>
          <w:sz w:val="24"/>
          <w:szCs w:val="24"/>
        </w:rPr>
        <w:t>Ravenstein</w:t>
      </w:r>
      <w:proofErr w:type="spellEnd"/>
      <w:r w:rsidRPr="00D57EF3">
        <w:rPr>
          <w:sz w:val="24"/>
          <w:szCs w:val="24"/>
        </w:rPr>
        <w:t xml:space="preserve"> (1885) published ‘The Law of Migration’ in the Journal of the Statistical Society, where the author suggested that migration is governed by a set of ‘push</w:t>
      </w:r>
      <w:r w:rsidRPr="00D57EF3">
        <w:rPr>
          <w:spacing w:val="-7"/>
          <w:sz w:val="24"/>
          <w:szCs w:val="24"/>
        </w:rPr>
        <w:t xml:space="preserve"> </w:t>
      </w:r>
      <w:r w:rsidRPr="00D57EF3">
        <w:rPr>
          <w:sz w:val="24"/>
          <w:szCs w:val="24"/>
        </w:rPr>
        <w:t>and</w:t>
      </w:r>
      <w:r w:rsidRPr="00D57EF3">
        <w:rPr>
          <w:spacing w:val="-7"/>
          <w:sz w:val="24"/>
          <w:szCs w:val="24"/>
        </w:rPr>
        <w:t xml:space="preserve"> </w:t>
      </w:r>
      <w:r w:rsidRPr="00D57EF3">
        <w:rPr>
          <w:sz w:val="24"/>
          <w:szCs w:val="24"/>
        </w:rPr>
        <w:t>pull’</w:t>
      </w:r>
      <w:r w:rsidRPr="00D57EF3">
        <w:rPr>
          <w:spacing w:val="-10"/>
          <w:sz w:val="24"/>
          <w:szCs w:val="24"/>
        </w:rPr>
        <w:t xml:space="preserve"> </w:t>
      </w:r>
      <w:r w:rsidRPr="00D57EF3">
        <w:rPr>
          <w:sz w:val="24"/>
          <w:szCs w:val="24"/>
        </w:rPr>
        <w:t>processes.</w:t>
      </w:r>
      <w:r w:rsidRPr="00D57EF3">
        <w:rPr>
          <w:spacing w:val="-7"/>
          <w:sz w:val="24"/>
          <w:szCs w:val="24"/>
        </w:rPr>
        <w:t xml:space="preserve"> </w:t>
      </w:r>
      <w:r w:rsidRPr="00D57EF3">
        <w:rPr>
          <w:sz w:val="24"/>
          <w:szCs w:val="24"/>
        </w:rPr>
        <w:t>Push</w:t>
      </w:r>
      <w:r w:rsidRPr="00D57EF3">
        <w:rPr>
          <w:spacing w:val="-7"/>
          <w:sz w:val="24"/>
          <w:szCs w:val="24"/>
        </w:rPr>
        <w:t xml:space="preserve"> </w:t>
      </w:r>
      <w:r w:rsidRPr="00D57EF3">
        <w:rPr>
          <w:sz w:val="24"/>
          <w:szCs w:val="24"/>
        </w:rPr>
        <w:t>factors</w:t>
      </w:r>
      <w:r w:rsidRPr="00D57EF3">
        <w:rPr>
          <w:spacing w:val="-7"/>
          <w:sz w:val="24"/>
          <w:szCs w:val="24"/>
        </w:rPr>
        <w:t xml:space="preserve"> </w:t>
      </w:r>
      <w:r w:rsidRPr="00D57EF3">
        <w:rPr>
          <w:sz w:val="24"/>
          <w:szCs w:val="24"/>
        </w:rPr>
        <w:t>are</w:t>
      </w:r>
      <w:r w:rsidRPr="00D57EF3">
        <w:rPr>
          <w:spacing w:val="-10"/>
          <w:sz w:val="24"/>
          <w:szCs w:val="24"/>
        </w:rPr>
        <w:t xml:space="preserve"> </w:t>
      </w:r>
      <w:r w:rsidRPr="00D57EF3">
        <w:rPr>
          <w:sz w:val="24"/>
          <w:szCs w:val="24"/>
        </w:rPr>
        <w:t>adverse</w:t>
      </w:r>
      <w:r w:rsidRPr="00D57EF3">
        <w:rPr>
          <w:spacing w:val="-6"/>
          <w:sz w:val="24"/>
          <w:szCs w:val="24"/>
        </w:rPr>
        <w:t xml:space="preserve"> </w:t>
      </w:r>
      <w:r w:rsidRPr="00D57EF3">
        <w:rPr>
          <w:sz w:val="24"/>
          <w:szCs w:val="24"/>
        </w:rPr>
        <w:t>factors</w:t>
      </w:r>
      <w:r w:rsidRPr="00D57EF3">
        <w:rPr>
          <w:spacing w:val="-7"/>
          <w:sz w:val="24"/>
          <w:szCs w:val="24"/>
        </w:rPr>
        <w:t xml:space="preserve"> </w:t>
      </w:r>
      <w:r w:rsidRPr="00D57EF3">
        <w:rPr>
          <w:sz w:val="24"/>
          <w:szCs w:val="24"/>
        </w:rPr>
        <w:t>that</w:t>
      </w:r>
      <w:r w:rsidRPr="00D57EF3">
        <w:rPr>
          <w:spacing w:val="-7"/>
          <w:sz w:val="24"/>
          <w:szCs w:val="24"/>
        </w:rPr>
        <w:t xml:space="preserve"> </w:t>
      </w:r>
      <w:r w:rsidRPr="00D57EF3">
        <w:rPr>
          <w:sz w:val="24"/>
          <w:szCs w:val="24"/>
        </w:rPr>
        <w:t>cause</w:t>
      </w:r>
      <w:r w:rsidRPr="00D57EF3">
        <w:rPr>
          <w:spacing w:val="-10"/>
          <w:sz w:val="24"/>
          <w:szCs w:val="24"/>
        </w:rPr>
        <w:t xml:space="preserve"> </w:t>
      </w:r>
      <w:r w:rsidRPr="00D57EF3">
        <w:rPr>
          <w:sz w:val="24"/>
          <w:szCs w:val="24"/>
        </w:rPr>
        <w:t>people</w:t>
      </w:r>
      <w:r w:rsidRPr="00D57EF3">
        <w:rPr>
          <w:spacing w:val="-6"/>
          <w:sz w:val="24"/>
          <w:szCs w:val="24"/>
        </w:rPr>
        <w:t xml:space="preserve"> </w:t>
      </w:r>
      <w:r w:rsidRPr="00D57EF3">
        <w:rPr>
          <w:sz w:val="24"/>
          <w:szCs w:val="24"/>
        </w:rPr>
        <w:t>to</w:t>
      </w:r>
      <w:r w:rsidRPr="00D57EF3">
        <w:rPr>
          <w:spacing w:val="-7"/>
          <w:sz w:val="24"/>
          <w:szCs w:val="24"/>
        </w:rPr>
        <w:t xml:space="preserve"> </w:t>
      </w:r>
      <w:r w:rsidRPr="00D57EF3">
        <w:rPr>
          <w:sz w:val="24"/>
          <w:szCs w:val="24"/>
        </w:rPr>
        <w:t xml:space="preserve">relocate or move away from their current situation. On the opposite end, pull factors are </w:t>
      </w:r>
      <w:proofErr w:type="spellStart"/>
      <w:r w:rsidRPr="00D57EF3">
        <w:rPr>
          <w:sz w:val="24"/>
          <w:szCs w:val="24"/>
        </w:rPr>
        <w:t>favourable</w:t>
      </w:r>
      <w:proofErr w:type="spellEnd"/>
      <w:r w:rsidRPr="00D57EF3">
        <w:rPr>
          <w:sz w:val="24"/>
          <w:szCs w:val="24"/>
        </w:rPr>
        <w:t xml:space="preserve"> factors that attract people to moving to </w:t>
      </w:r>
      <w:r w:rsidRPr="00D57EF3">
        <w:rPr>
          <w:sz w:val="24"/>
          <w:szCs w:val="24"/>
        </w:rPr>
        <w:lastRenderedPageBreak/>
        <w:t>the new place (</w:t>
      </w:r>
      <w:proofErr w:type="spellStart"/>
      <w:r w:rsidRPr="00D57EF3">
        <w:rPr>
          <w:sz w:val="24"/>
          <w:szCs w:val="24"/>
        </w:rPr>
        <w:t>Dorigo</w:t>
      </w:r>
      <w:proofErr w:type="spellEnd"/>
      <w:r w:rsidRPr="00D57EF3">
        <w:rPr>
          <w:sz w:val="24"/>
          <w:szCs w:val="24"/>
        </w:rPr>
        <w:t xml:space="preserve"> &amp; </w:t>
      </w:r>
      <w:proofErr w:type="spellStart"/>
      <w:r w:rsidRPr="00D57EF3">
        <w:rPr>
          <w:sz w:val="24"/>
          <w:szCs w:val="24"/>
        </w:rPr>
        <w:t>Tobler</w:t>
      </w:r>
      <w:proofErr w:type="spellEnd"/>
      <w:r w:rsidRPr="00D57EF3">
        <w:rPr>
          <w:sz w:val="24"/>
          <w:szCs w:val="24"/>
        </w:rPr>
        <w:t>, 1983).</w:t>
      </w:r>
      <w:r w:rsidRPr="00D57EF3">
        <w:rPr>
          <w:spacing w:val="-5"/>
          <w:sz w:val="24"/>
          <w:szCs w:val="24"/>
        </w:rPr>
        <w:t xml:space="preserve"> </w:t>
      </w:r>
      <w:r w:rsidRPr="00D57EF3">
        <w:rPr>
          <w:sz w:val="24"/>
          <w:szCs w:val="24"/>
        </w:rPr>
        <w:t>In</w:t>
      </w:r>
      <w:r w:rsidRPr="00D57EF3">
        <w:rPr>
          <w:spacing w:val="-7"/>
          <w:sz w:val="24"/>
          <w:szCs w:val="24"/>
        </w:rPr>
        <w:t xml:space="preserve"> </w:t>
      </w:r>
      <w:r w:rsidRPr="00D57EF3">
        <w:rPr>
          <w:sz w:val="24"/>
          <w:szCs w:val="24"/>
        </w:rPr>
        <w:t>other</w:t>
      </w:r>
      <w:r w:rsidRPr="00D57EF3">
        <w:rPr>
          <w:spacing w:val="-7"/>
          <w:sz w:val="24"/>
          <w:szCs w:val="24"/>
        </w:rPr>
        <w:t xml:space="preserve"> </w:t>
      </w:r>
      <w:r w:rsidRPr="00D57EF3">
        <w:rPr>
          <w:sz w:val="24"/>
          <w:szCs w:val="24"/>
        </w:rPr>
        <w:t>words,</w:t>
      </w:r>
      <w:r w:rsidRPr="00D57EF3">
        <w:rPr>
          <w:spacing w:val="-7"/>
          <w:sz w:val="24"/>
          <w:szCs w:val="24"/>
        </w:rPr>
        <w:t xml:space="preserve"> </w:t>
      </w:r>
      <w:r w:rsidRPr="00D57EF3">
        <w:rPr>
          <w:sz w:val="24"/>
          <w:szCs w:val="24"/>
        </w:rPr>
        <w:t>causal</w:t>
      </w:r>
      <w:r w:rsidRPr="00D57EF3">
        <w:rPr>
          <w:spacing w:val="-9"/>
          <w:sz w:val="24"/>
          <w:szCs w:val="24"/>
        </w:rPr>
        <w:t xml:space="preserve"> </w:t>
      </w:r>
      <w:r w:rsidRPr="00D57EF3">
        <w:rPr>
          <w:sz w:val="24"/>
          <w:szCs w:val="24"/>
        </w:rPr>
        <w:t>effects</w:t>
      </w:r>
      <w:r w:rsidRPr="00D57EF3">
        <w:rPr>
          <w:spacing w:val="-5"/>
          <w:sz w:val="24"/>
          <w:szCs w:val="24"/>
        </w:rPr>
        <w:t xml:space="preserve"> </w:t>
      </w:r>
      <w:r w:rsidRPr="00D57EF3">
        <w:rPr>
          <w:sz w:val="24"/>
          <w:szCs w:val="24"/>
        </w:rPr>
        <w:t>of</w:t>
      </w:r>
      <w:r w:rsidRPr="00D57EF3">
        <w:rPr>
          <w:spacing w:val="-10"/>
          <w:sz w:val="24"/>
          <w:szCs w:val="24"/>
        </w:rPr>
        <w:t xml:space="preserve"> </w:t>
      </w:r>
      <w:r w:rsidRPr="00D57EF3">
        <w:rPr>
          <w:sz w:val="24"/>
          <w:szCs w:val="24"/>
        </w:rPr>
        <w:t>push-pull</w:t>
      </w:r>
      <w:r w:rsidRPr="00D57EF3">
        <w:rPr>
          <w:spacing w:val="-5"/>
          <w:sz w:val="24"/>
          <w:szCs w:val="24"/>
        </w:rPr>
        <w:t xml:space="preserve"> </w:t>
      </w:r>
      <w:r w:rsidRPr="00D57EF3">
        <w:rPr>
          <w:sz w:val="24"/>
          <w:szCs w:val="24"/>
        </w:rPr>
        <w:t>factors</w:t>
      </w:r>
      <w:r w:rsidRPr="00D57EF3">
        <w:rPr>
          <w:spacing w:val="-7"/>
          <w:sz w:val="24"/>
          <w:szCs w:val="24"/>
        </w:rPr>
        <w:t xml:space="preserve"> </w:t>
      </w:r>
      <w:r w:rsidRPr="00D57EF3">
        <w:rPr>
          <w:sz w:val="24"/>
          <w:szCs w:val="24"/>
        </w:rPr>
        <w:t>help</w:t>
      </w:r>
      <w:r w:rsidRPr="00D57EF3">
        <w:rPr>
          <w:spacing w:val="-7"/>
          <w:sz w:val="24"/>
          <w:szCs w:val="24"/>
        </w:rPr>
        <w:t xml:space="preserve"> </w:t>
      </w:r>
      <w:r w:rsidRPr="00D57EF3">
        <w:rPr>
          <w:sz w:val="24"/>
          <w:szCs w:val="24"/>
        </w:rPr>
        <w:t>to</w:t>
      </w:r>
      <w:r w:rsidRPr="00D57EF3">
        <w:rPr>
          <w:spacing w:val="-7"/>
          <w:sz w:val="24"/>
          <w:szCs w:val="24"/>
        </w:rPr>
        <w:t xml:space="preserve"> </w:t>
      </w:r>
      <w:r w:rsidRPr="00D57EF3">
        <w:rPr>
          <w:sz w:val="24"/>
          <w:szCs w:val="24"/>
        </w:rPr>
        <w:t>determine</w:t>
      </w:r>
      <w:r w:rsidRPr="00D57EF3">
        <w:rPr>
          <w:spacing w:val="-10"/>
          <w:sz w:val="24"/>
          <w:szCs w:val="24"/>
        </w:rPr>
        <w:t xml:space="preserve"> </w:t>
      </w:r>
      <w:r w:rsidRPr="00D57EF3">
        <w:rPr>
          <w:sz w:val="24"/>
          <w:szCs w:val="24"/>
        </w:rPr>
        <w:t>the</w:t>
      </w:r>
      <w:r w:rsidRPr="00D57EF3">
        <w:rPr>
          <w:spacing w:val="-7"/>
          <w:sz w:val="24"/>
          <w:szCs w:val="24"/>
        </w:rPr>
        <w:t xml:space="preserve"> </w:t>
      </w:r>
      <w:r w:rsidRPr="00D57EF3">
        <w:rPr>
          <w:sz w:val="24"/>
          <w:szCs w:val="24"/>
        </w:rPr>
        <w:t>size</w:t>
      </w:r>
      <w:r w:rsidRPr="00D57EF3">
        <w:rPr>
          <w:spacing w:val="-7"/>
          <w:sz w:val="24"/>
          <w:szCs w:val="24"/>
        </w:rPr>
        <w:t xml:space="preserve"> </w:t>
      </w:r>
      <w:r w:rsidRPr="00D57EF3">
        <w:rPr>
          <w:sz w:val="24"/>
          <w:szCs w:val="24"/>
        </w:rPr>
        <w:t>and direction of migration flows (</w:t>
      </w:r>
      <w:proofErr w:type="spellStart"/>
      <w:r w:rsidRPr="00D57EF3">
        <w:rPr>
          <w:sz w:val="24"/>
          <w:szCs w:val="24"/>
        </w:rPr>
        <w:t>Portes</w:t>
      </w:r>
      <w:proofErr w:type="spellEnd"/>
      <w:r w:rsidRPr="00D57EF3">
        <w:rPr>
          <w:sz w:val="24"/>
          <w:szCs w:val="24"/>
        </w:rPr>
        <w:t xml:space="preserve"> &amp; </w:t>
      </w:r>
      <w:proofErr w:type="spellStart"/>
      <w:r w:rsidRPr="00D57EF3">
        <w:rPr>
          <w:sz w:val="24"/>
          <w:szCs w:val="24"/>
        </w:rPr>
        <w:t>Borocz</w:t>
      </w:r>
      <w:proofErr w:type="spellEnd"/>
      <w:r w:rsidRPr="00D57EF3">
        <w:rPr>
          <w:sz w:val="24"/>
          <w:szCs w:val="24"/>
        </w:rPr>
        <w:t>, 1989).</w:t>
      </w:r>
    </w:p>
    <w:p w14:paraId="4968D0D4" w14:textId="77777777" w:rsidR="00326615" w:rsidRDefault="00326615" w:rsidP="00326615">
      <w:pPr>
        <w:pStyle w:val="BodyText"/>
        <w:spacing w:before="140" w:line="360" w:lineRule="auto"/>
        <w:ind w:left="100" w:right="237" w:firstLine="620"/>
        <w:jc w:val="both"/>
        <w:rPr>
          <w:sz w:val="24"/>
          <w:szCs w:val="24"/>
        </w:rPr>
      </w:pPr>
      <w:r w:rsidRPr="00D57EF3">
        <w:rPr>
          <w:sz w:val="24"/>
          <w:szCs w:val="24"/>
        </w:rPr>
        <w:t>The push-pull theory was initially deployed to investigate migration-related issues (Lee,</w:t>
      </w:r>
      <w:r w:rsidRPr="00D57EF3">
        <w:rPr>
          <w:spacing w:val="-5"/>
          <w:sz w:val="24"/>
          <w:szCs w:val="24"/>
        </w:rPr>
        <w:t xml:space="preserve"> </w:t>
      </w:r>
      <w:r w:rsidRPr="00D57EF3">
        <w:rPr>
          <w:sz w:val="24"/>
          <w:szCs w:val="24"/>
        </w:rPr>
        <w:t>1996)</w:t>
      </w:r>
      <w:r w:rsidRPr="00D57EF3">
        <w:rPr>
          <w:spacing w:val="-2"/>
          <w:sz w:val="24"/>
          <w:szCs w:val="24"/>
        </w:rPr>
        <w:t xml:space="preserve"> </w:t>
      </w:r>
      <w:r w:rsidRPr="00D57EF3">
        <w:rPr>
          <w:sz w:val="24"/>
          <w:szCs w:val="24"/>
        </w:rPr>
        <w:t>before</w:t>
      </w:r>
      <w:r w:rsidRPr="00D57EF3">
        <w:rPr>
          <w:spacing w:val="-2"/>
          <w:sz w:val="24"/>
          <w:szCs w:val="24"/>
        </w:rPr>
        <w:t xml:space="preserve"> </w:t>
      </w:r>
      <w:r w:rsidRPr="00D57EF3">
        <w:rPr>
          <w:sz w:val="24"/>
          <w:szCs w:val="24"/>
        </w:rPr>
        <w:t>it</w:t>
      </w:r>
      <w:r w:rsidRPr="00D57EF3">
        <w:rPr>
          <w:spacing w:val="-2"/>
          <w:sz w:val="24"/>
          <w:szCs w:val="24"/>
        </w:rPr>
        <w:t xml:space="preserve"> </w:t>
      </w:r>
      <w:r w:rsidRPr="00D57EF3">
        <w:rPr>
          <w:sz w:val="24"/>
          <w:szCs w:val="24"/>
        </w:rPr>
        <w:t>was</w:t>
      </w:r>
      <w:r w:rsidRPr="00D57EF3">
        <w:rPr>
          <w:spacing w:val="-2"/>
          <w:sz w:val="24"/>
          <w:szCs w:val="24"/>
        </w:rPr>
        <w:t xml:space="preserve"> </w:t>
      </w:r>
      <w:r w:rsidRPr="00D57EF3">
        <w:rPr>
          <w:sz w:val="24"/>
          <w:szCs w:val="24"/>
        </w:rPr>
        <w:t>widely</w:t>
      </w:r>
      <w:r w:rsidRPr="00D57EF3">
        <w:rPr>
          <w:spacing w:val="-7"/>
          <w:sz w:val="24"/>
          <w:szCs w:val="24"/>
        </w:rPr>
        <w:t xml:space="preserve"> </w:t>
      </w:r>
      <w:r w:rsidRPr="00D57EF3">
        <w:rPr>
          <w:sz w:val="24"/>
          <w:szCs w:val="24"/>
        </w:rPr>
        <w:t>used</w:t>
      </w:r>
      <w:r w:rsidRPr="00D57EF3">
        <w:rPr>
          <w:spacing w:val="-2"/>
          <w:sz w:val="24"/>
          <w:szCs w:val="24"/>
        </w:rPr>
        <w:t xml:space="preserve"> </w:t>
      </w:r>
      <w:r w:rsidRPr="00D57EF3">
        <w:rPr>
          <w:sz w:val="24"/>
          <w:szCs w:val="24"/>
        </w:rPr>
        <w:t>to</w:t>
      </w:r>
      <w:r w:rsidRPr="00D57EF3">
        <w:rPr>
          <w:spacing w:val="-2"/>
          <w:sz w:val="24"/>
          <w:szCs w:val="24"/>
        </w:rPr>
        <w:t xml:space="preserve"> </w:t>
      </w:r>
      <w:r w:rsidRPr="00D57EF3">
        <w:rPr>
          <w:sz w:val="24"/>
          <w:szCs w:val="24"/>
        </w:rPr>
        <w:t>research</w:t>
      </w:r>
      <w:r w:rsidRPr="00D57EF3">
        <w:rPr>
          <w:spacing w:val="-5"/>
          <w:sz w:val="24"/>
          <w:szCs w:val="24"/>
        </w:rPr>
        <w:t xml:space="preserve"> </w:t>
      </w:r>
      <w:r w:rsidRPr="00D57EF3">
        <w:rPr>
          <w:sz w:val="24"/>
          <w:szCs w:val="24"/>
        </w:rPr>
        <w:t>international</w:t>
      </w:r>
      <w:r w:rsidRPr="00D57EF3">
        <w:rPr>
          <w:spacing w:val="-2"/>
          <w:sz w:val="24"/>
          <w:szCs w:val="24"/>
        </w:rPr>
        <w:t xml:space="preserve"> </w:t>
      </w:r>
      <w:r w:rsidRPr="00D57EF3">
        <w:rPr>
          <w:sz w:val="24"/>
          <w:szCs w:val="24"/>
        </w:rPr>
        <w:t>students’</w:t>
      </w:r>
      <w:r w:rsidRPr="00D57EF3">
        <w:rPr>
          <w:spacing w:val="-2"/>
          <w:sz w:val="24"/>
          <w:szCs w:val="24"/>
        </w:rPr>
        <w:t xml:space="preserve"> </w:t>
      </w:r>
      <w:r w:rsidRPr="00D57EF3">
        <w:rPr>
          <w:sz w:val="24"/>
          <w:szCs w:val="24"/>
        </w:rPr>
        <w:t>mobility.</w:t>
      </w:r>
      <w:r w:rsidRPr="00D57EF3">
        <w:rPr>
          <w:spacing w:val="-2"/>
          <w:sz w:val="24"/>
          <w:szCs w:val="24"/>
        </w:rPr>
        <w:t xml:space="preserve"> </w:t>
      </w:r>
      <w:r w:rsidRPr="00D57EF3">
        <w:rPr>
          <w:sz w:val="24"/>
          <w:szCs w:val="24"/>
        </w:rPr>
        <w:t>The history of the push-pull theory can be traced back as early as the 19</w:t>
      </w:r>
      <w:r w:rsidRPr="00D57EF3">
        <w:rPr>
          <w:sz w:val="24"/>
          <w:szCs w:val="24"/>
          <w:vertAlign w:val="superscript"/>
        </w:rPr>
        <w:t>th</w:t>
      </w:r>
      <w:r w:rsidRPr="00D57EF3">
        <w:rPr>
          <w:sz w:val="24"/>
          <w:szCs w:val="24"/>
        </w:rPr>
        <w:t xml:space="preserve"> century when Ernst </w:t>
      </w:r>
      <w:proofErr w:type="spellStart"/>
      <w:r w:rsidRPr="00D57EF3">
        <w:rPr>
          <w:sz w:val="24"/>
          <w:szCs w:val="24"/>
        </w:rPr>
        <w:t>Ravenstein</w:t>
      </w:r>
      <w:proofErr w:type="spellEnd"/>
      <w:r w:rsidRPr="00D57EF3">
        <w:rPr>
          <w:sz w:val="24"/>
          <w:szCs w:val="24"/>
        </w:rPr>
        <w:t xml:space="preserve"> (1885) published ‘The Law of Migration’ in the Journal of the Statistical Society, where the author suggested that migration is governed by a set of ‘push</w:t>
      </w:r>
      <w:r w:rsidRPr="00D57EF3">
        <w:rPr>
          <w:spacing w:val="-7"/>
          <w:sz w:val="24"/>
          <w:szCs w:val="24"/>
        </w:rPr>
        <w:t xml:space="preserve"> </w:t>
      </w:r>
      <w:r w:rsidRPr="00D57EF3">
        <w:rPr>
          <w:sz w:val="24"/>
          <w:szCs w:val="24"/>
        </w:rPr>
        <w:t>and</w:t>
      </w:r>
      <w:r w:rsidRPr="00D57EF3">
        <w:rPr>
          <w:spacing w:val="-7"/>
          <w:sz w:val="24"/>
          <w:szCs w:val="24"/>
        </w:rPr>
        <w:t xml:space="preserve"> </w:t>
      </w:r>
      <w:r w:rsidRPr="00D57EF3">
        <w:rPr>
          <w:sz w:val="24"/>
          <w:szCs w:val="24"/>
        </w:rPr>
        <w:t>pull’</w:t>
      </w:r>
      <w:r w:rsidRPr="00D57EF3">
        <w:rPr>
          <w:spacing w:val="-10"/>
          <w:sz w:val="24"/>
          <w:szCs w:val="24"/>
        </w:rPr>
        <w:t xml:space="preserve"> </w:t>
      </w:r>
      <w:r w:rsidRPr="00D57EF3">
        <w:rPr>
          <w:sz w:val="24"/>
          <w:szCs w:val="24"/>
        </w:rPr>
        <w:t>processes.</w:t>
      </w:r>
      <w:r w:rsidRPr="00D57EF3">
        <w:rPr>
          <w:spacing w:val="-7"/>
          <w:sz w:val="24"/>
          <w:szCs w:val="24"/>
        </w:rPr>
        <w:t xml:space="preserve"> </w:t>
      </w:r>
      <w:r w:rsidRPr="00D57EF3">
        <w:rPr>
          <w:sz w:val="24"/>
          <w:szCs w:val="24"/>
        </w:rPr>
        <w:t>Push</w:t>
      </w:r>
      <w:r w:rsidRPr="00D57EF3">
        <w:rPr>
          <w:spacing w:val="-7"/>
          <w:sz w:val="24"/>
          <w:szCs w:val="24"/>
        </w:rPr>
        <w:t xml:space="preserve"> </w:t>
      </w:r>
      <w:r w:rsidRPr="00D57EF3">
        <w:rPr>
          <w:sz w:val="24"/>
          <w:szCs w:val="24"/>
        </w:rPr>
        <w:t>factors</w:t>
      </w:r>
      <w:r w:rsidRPr="00D57EF3">
        <w:rPr>
          <w:spacing w:val="-7"/>
          <w:sz w:val="24"/>
          <w:szCs w:val="24"/>
        </w:rPr>
        <w:t xml:space="preserve"> </w:t>
      </w:r>
      <w:r w:rsidRPr="00D57EF3">
        <w:rPr>
          <w:sz w:val="24"/>
          <w:szCs w:val="24"/>
        </w:rPr>
        <w:t>are</w:t>
      </w:r>
      <w:r w:rsidRPr="00D57EF3">
        <w:rPr>
          <w:spacing w:val="-10"/>
          <w:sz w:val="24"/>
          <w:szCs w:val="24"/>
        </w:rPr>
        <w:t xml:space="preserve"> </w:t>
      </w:r>
      <w:r w:rsidRPr="00D57EF3">
        <w:rPr>
          <w:sz w:val="24"/>
          <w:szCs w:val="24"/>
        </w:rPr>
        <w:t>adverse</w:t>
      </w:r>
      <w:r w:rsidRPr="00D57EF3">
        <w:rPr>
          <w:spacing w:val="-6"/>
          <w:sz w:val="24"/>
          <w:szCs w:val="24"/>
        </w:rPr>
        <w:t xml:space="preserve"> </w:t>
      </w:r>
      <w:r w:rsidRPr="00D57EF3">
        <w:rPr>
          <w:sz w:val="24"/>
          <w:szCs w:val="24"/>
        </w:rPr>
        <w:t>factors</w:t>
      </w:r>
      <w:r w:rsidRPr="00D57EF3">
        <w:rPr>
          <w:spacing w:val="-7"/>
          <w:sz w:val="24"/>
          <w:szCs w:val="24"/>
        </w:rPr>
        <w:t xml:space="preserve"> </w:t>
      </w:r>
      <w:r w:rsidRPr="00D57EF3">
        <w:rPr>
          <w:sz w:val="24"/>
          <w:szCs w:val="24"/>
        </w:rPr>
        <w:t>that</w:t>
      </w:r>
      <w:r w:rsidRPr="00D57EF3">
        <w:rPr>
          <w:spacing w:val="-7"/>
          <w:sz w:val="24"/>
          <w:szCs w:val="24"/>
        </w:rPr>
        <w:t xml:space="preserve"> </w:t>
      </w:r>
      <w:r w:rsidRPr="00D57EF3">
        <w:rPr>
          <w:sz w:val="24"/>
          <w:szCs w:val="24"/>
        </w:rPr>
        <w:t>cause</w:t>
      </w:r>
      <w:r w:rsidRPr="00D57EF3">
        <w:rPr>
          <w:spacing w:val="-10"/>
          <w:sz w:val="24"/>
          <w:szCs w:val="24"/>
        </w:rPr>
        <w:t xml:space="preserve"> </w:t>
      </w:r>
      <w:r w:rsidRPr="00D57EF3">
        <w:rPr>
          <w:sz w:val="24"/>
          <w:szCs w:val="24"/>
        </w:rPr>
        <w:t>people</w:t>
      </w:r>
      <w:r w:rsidRPr="00D57EF3">
        <w:rPr>
          <w:spacing w:val="-6"/>
          <w:sz w:val="24"/>
          <w:szCs w:val="24"/>
        </w:rPr>
        <w:t xml:space="preserve"> </w:t>
      </w:r>
      <w:r w:rsidRPr="00D57EF3">
        <w:rPr>
          <w:sz w:val="24"/>
          <w:szCs w:val="24"/>
        </w:rPr>
        <w:t>to</w:t>
      </w:r>
      <w:r w:rsidRPr="00D57EF3">
        <w:rPr>
          <w:spacing w:val="-7"/>
          <w:sz w:val="24"/>
          <w:szCs w:val="24"/>
        </w:rPr>
        <w:t xml:space="preserve"> </w:t>
      </w:r>
      <w:r w:rsidRPr="00D57EF3">
        <w:rPr>
          <w:sz w:val="24"/>
          <w:szCs w:val="24"/>
        </w:rPr>
        <w:t xml:space="preserve">relocate or move away from their current situation. On the opposite end, pull factors are </w:t>
      </w:r>
      <w:proofErr w:type="spellStart"/>
      <w:r w:rsidRPr="00D57EF3">
        <w:rPr>
          <w:sz w:val="24"/>
          <w:szCs w:val="24"/>
        </w:rPr>
        <w:t>favourable</w:t>
      </w:r>
      <w:proofErr w:type="spellEnd"/>
      <w:r w:rsidRPr="00D57EF3">
        <w:rPr>
          <w:sz w:val="24"/>
          <w:szCs w:val="24"/>
        </w:rPr>
        <w:t xml:space="preserve"> factors that attract people to moving to the new place (</w:t>
      </w:r>
      <w:proofErr w:type="spellStart"/>
      <w:r w:rsidRPr="00D57EF3">
        <w:rPr>
          <w:sz w:val="24"/>
          <w:szCs w:val="24"/>
        </w:rPr>
        <w:t>Dorigo</w:t>
      </w:r>
      <w:proofErr w:type="spellEnd"/>
      <w:r w:rsidRPr="00D57EF3">
        <w:rPr>
          <w:sz w:val="24"/>
          <w:szCs w:val="24"/>
        </w:rPr>
        <w:t xml:space="preserve"> &amp; </w:t>
      </w:r>
      <w:proofErr w:type="spellStart"/>
      <w:r w:rsidRPr="00D57EF3">
        <w:rPr>
          <w:sz w:val="24"/>
          <w:szCs w:val="24"/>
        </w:rPr>
        <w:t>Tobler</w:t>
      </w:r>
      <w:proofErr w:type="spellEnd"/>
      <w:r w:rsidRPr="00D57EF3">
        <w:rPr>
          <w:sz w:val="24"/>
          <w:szCs w:val="24"/>
        </w:rPr>
        <w:t>, 1983).</w:t>
      </w:r>
      <w:r w:rsidRPr="00D57EF3">
        <w:rPr>
          <w:spacing w:val="-5"/>
          <w:sz w:val="24"/>
          <w:szCs w:val="24"/>
        </w:rPr>
        <w:t xml:space="preserve"> </w:t>
      </w:r>
      <w:r w:rsidRPr="00D57EF3">
        <w:rPr>
          <w:sz w:val="24"/>
          <w:szCs w:val="24"/>
        </w:rPr>
        <w:t>In</w:t>
      </w:r>
      <w:r w:rsidRPr="00D57EF3">
        <w:rPr>
          <w:spacing w:val="-7"/>
          <w:sz w:val="24"/>
          <w:szCs w:val="24"/>
        </w:rPr>
        <w:t xml:space="preserve"> </w:t>
      </w:r>
      <w:r w:rsidRPr="00D57EF3">
        <w:rPr>
          <w:sz w:val="24"/>
          <w:szCs w:val="24"/>
        </w:rPr>
        <w:t>other</w:t>
      </w:r>
      <w:r w:rsidRPr="00D57EF3">
        <w:rPr>
          <w:spacing w:val="-7"/>
          <w:sz w:val="24"/>
          <w:szCs w:val="24"/>
        </w:rPr>
        <w:t xml:space="preserve"> </w:t>
      </w:r>
      <w:r w:rsidRPr="00D57EF3">
        <w:rPr>
          <w:sz w:val="24"/>
          <w:szCs w:val="24"/>
        </w:rPr>
        <w:t>words,</w:t>
      </w:r>
      <w:r w:rsidRPr="00D57EF3">
        <w:rPr>
          <w:spacing w:val="-7"/>
          <w:sz w:val="24"/>
          <w:szCs w:val="24"/>
        </w:rPr>
        <w:t xml:space="preserve"> </w:t>
      </w:r>
      <w:r w:rsidRPr="00D57EF3">
        <w:rPr>
          <w:sz w:val="24"/>
          <w:szCs w:val="24"/>
        </w:rPr>
        <w:t>causal</w:t>
      </w:r>
      <w:r w:rsidRPr="00D57EF3">
        <w:rPr>
          <w:spacing w:val="-9"/>
          <w:sz w:val="24"/>
          <w:szCs w:val="24"/>
        </w:rPr>
        <w:t xml:space="preserve"> </w:t>
      </w:r>
      <w:r w:rsidRPr="00D57EF3">
        <w:rPr>
          <w:sz w:val="24"/>
          <w:szCs w:val="24"/>
        </w:rPr>
        <w:t>effects</w:t>
      </w:r>
      <w:r w:rsidRPr="00D57EF3">
        <w:rPr>
          <w:spacing w:val="-5"/>
          <w:sz w:val="24"/>
          <w:szCs w:val="24"/>
        </w:rPr>
        <w:t xml:space="preserve"> </w:t>
      </w:r>
      <w:r w:rsidRPr="00D57EF3">
        <w:rPr>
          <w:sz w:val="24"/>
          <w:szCs w:val="24"/>
        </w:rPr>
        <w:t>of</w:t>
      </w:r>
      <w:r w:rsidRPr="00D57EF3">
        <w:rPr>
          <w:spacing w:val="-10"/>
          <w:sz w:val="24"/>
          <w:szCs w:val="24"/>
        </w:rPr>
        <w:t xml:space="preserve"> </w:t>
      </w:r>
      <w:r w:rsidRPr="00D57EF3">
        <w:rPr>
          <w:sz w:val="24"/>
          <w:szCs w:val="24"/>
        </w:rPr>
        <w:t>push-pull</w:t>
      </w:r>
      <w:r w:rsidRPr="00D57EF3">
        <w:rPr>
          <w:spacing w:val="-5"/>
          <w:sz w:val="24"/>
          <w:szCs w:val="24"/>
        </w:rPr>
        <w:t xml:space="preserve"> </w:t>
      </w:r>
      <w:r w:rsidRPr="00D57EF3">
        <w:rPr>
          <w:sz w:val="24"/>
          <w:szCs w:val="24"/>
        </w:rPr>
        <w:t>factors</w:t>
      </w:r>
      <w:r w:rsidRPr="00D57EF3">
        <w:rPr>
          <w:spacing w:val="-7"/>
          <w:sz w:val="24"/>
          <w:szCs w:val="24"/>
        </w:rPr>
        <w:t xml:space="preserve"> </w:t>
      </w:r>
      <w:r w:rsidRPr="00D57EF3">
        <w:rPr>
          <w:sz w:val="24"/>
          <w:szCs w:val="24"/>
        </w:rPr>
        <w:t>help</w:t>
      </w:r>
      <w:r w:rsidRPr="00D57EF3">
        <w:rPr>
          <w:spacing w:val="-7"/>
          <w:sz w:val="24"/>
          <w:szCs w:val="24"/>
        </w:rPr>
        <w:t xml:space="preserve"> </w:t>
      </w:r>
      <w:r w:rsidRPr="00D57EF3">
        <w:rPr>
          <w:sz w:val="24"/>
          <w:szCs w:val="24"/>
        </w:rPr>
        <w:t>to</w:t>
      </w:r>
      <w:r w:rsidRPr="00D57EF3">
        <w:rPr>
          <w:spacing w:val="-7"/>
          <w:sz w:val="24"/>
          <w:szCs w:val="24"/>
        </w:rPr>
        <w:t xml:space="preserve"> </w:t>
      </w:r>
      <w:r w:rsidRPr="00D57EF3">
        <w:rPr>
          <w:sz w:val="24"/>
          <w:szCs w:val="24"/>
        </w:rPr>
        <w:t>determine</w:t>
      </w:r>
      <w:r w:rsidRPr="00D57EF3">
        <w:rPr>
          <w:spacing w:val="-10"/>
          <w:sz w:val="24"/>
          <w:szCs w:val="24"/>
        </w:rPr>
        <w:t xml:space="preserve"> </w:t>
      </w:r>
      <w:r w:rsidRPr="00D57EF3">
        <w:rPr>
          <w:sz w:val="24"/>
          <w:szCs w:val="24"/>
        </w:rPr>
        <w:t>the</w:t>
      </w:r>
      <w:r w:rsidRPr="00D57EF3">
        <w:rPr>
          <w:spacing w:val="-7"/>
          <w:sz w:val="24"/>
          <w:szCs w:val="24"/>
        </w:rPr>
        <w:t xml:space="preserve"> </w:t>
      </w:r>
      <w:r w:rsidRPr="00D57EF3">
        <w:rPr>
          <w:sz w:val="24"/>
          <w:szCs w:val="24"/>
        </w:rPr>
        <w:t>size</w:t>
      </w:r>
      <w:r w:rsidRPr="00D57EF3">
        <w:rPr>
          <w:spacing w:val="-7"/>
          <w:sz w:val="24"/>
          <w:szCs w:val="24"/>
        </w:rPr>
        <w:t xml:space="preserve"> </w:t>
      </w:r>
      <w:r w:rsidRPr="00D57EF3">
        <w:rPr>
          <w:sz w:val="24"/>
          <w:szCs w:val="24"/>
        </w:rPr>
        <w:t>and direction of migration flows (</w:t>
      </w:r>
      <w:proofErr w:type="spellStart"/>
      <w:r w:rsidRPr="00D57EF3">
        <w:rPr>
          <w:sz w:val="24"/>
          <w:szCs w:val="24"/>
        </w:rPr>
        <w:t>Portes</w:t>
      </w:r>
      <w:proofErr w:type="spellEnd"/>
      <w:r w:rsidRPr="00D57EF3">
        <w:rPr>
          <w:sz w:val="24"/>
          <w:szCs w:val="24"/>
        </w:rPr>
        <w:t xml:space="preserve"> &amp; </w:t>
      </w:r>
      <w:proofErr w:type="spellStart"/>
      <w:r w:rsidRPr="00D57EF3">
        <w:rPr>
          <w:sz w:val="24"/>
          <w:szCs w:val="24"/>
        </w:rPr>
        <w:t>Borocz</w:t>
      </w:r>
      <w:proofErr w:type="spellEnd"/>
      <w:r w:rsidRPr="00D57EF3">
        <w:rPr>
          <w:sz w:val="24"/>
          <w:szCs w:val="24"/>
        </w:rPr>
        <w:t>, 1989).</w:t>
      </w:r>
    </w:p>
    <w:p w14:paraId="22FE0124" w14:textId="77777777" w:rsidR="00326615" w:rsidRDefault="00326615" w:rsidP="00326615">
      <w:pPr>
        <w:pStyle w:val="BodyText"/>
        <w:spacing w:line="360" w:lineRule="auto"/>
        <w:ind w:left="100" w:right="235" w:firstLine="620"/>
        <w:jc w:val="both"/>
        <w:rPr>
          <w:spacing w:val="-2"/>
          <w:sz w:val="24"/>
          <w:szCs w:val="24"/>
          <w:lang w:val="en-US"/>
        </w:rPr>
      </w:pPr>
      <w:r w:rsidRPr="00D57EF3">
        <w:rPr>
          <w:sz w:val="24"/>
          <w:szCs w:val="24"/>
        </w:rPr>
        <w:t xml:space="preserve">McMahon (1992) was among the earliest researchers to adopt the push-pull theory to investigate international </w:t>
      </w:r>
      <w:r>
        <w:rPr>
          <w:sz w:val="24"/>
          <w:szCs w:val="24"/>
          <w:lang w:val="en-US"/>
        </w:rPr>
        <w:t>employees</w:t>
      </w:r>
      <w:r w:rsidRPr="00D57EF3">
        <w:rPr>
          <w:sz w:val="24"/>
          <w:szCs w:val="24"/>
        </w:rPr>
        <w:t xml:space="preserve"> in the USA during the 1960s and 1970s. The push- pull theory has been used extensively in international student mobility research, exploring students’ migration patterns (</w:t>
      </w:r>
      <w:proofErr w:type="spellStart"/>
      <w:r w:rsidRPr="00D57EF3">
        <w:rPr>
          <w:sz w:val="24"/>
          <w:szCs w:val="24"/>
        </w:rPr>
        <w:t>Altbach</w:t>
      </w:r>
      <w:proofErr w:type="spellEnd"/>
      <w:r w:rsidRPr="00D57EF3">
        <w:rPr>
          <w:sz w:val="24"/>
          <w:szCs w:val="24"/>
        </w:rPr>
        <w:t xml:space="preserve">, 1991; </w:t>
      </w:r>
      <w:proofErr w:type="spellStart"/>
      <w:r w:rsidRPr="00D57EF3">
        <w:rPr>
          <w:sz w:val="24"/>
          <w:szCs w:val="24"/>
        </w:rPr>
        <w:t>Mazzarol</w:t>
      </w:r>
      <w:proofErr w:type="spellEnd"/>
      <w:r w:rsidRPr="00D57EF3">
        <w:rPr>
          <w:sz w:val="24"/>
          <w:szCs w:val="24"/>
        </w:rPr>
        <w:t xml:space="preserve"> &amp; </w:t>
      </w:r>
      <w:proofErr w:type="spellStart"/>
      <w:r w:rsidRPr="00D57EF3">
        <w:rPr>
          <w:sz w:val="24"/>
          <w:szCs w:val="24"/>
        </w:rPr>
        <w:t>Soutar</w:t>
      </w:r>
      <w:proofErr w:type="spellEnd"/>
      <w:r w:rsidRPr="00D57EF3">
        <w:rPr>
          <w:sz w:val="24"/>
          <w:szCs w:val="24"/>
        </w:rPr>
        <w:t>, 2002). In the context of international student mobility, push factors refer to the home country’s adverse situation in initiating a student’s decision to study abroad (</w:t>
      </w:r>
      <w:proofErr w:type="spellStart"/>
      <w:r w:rsidRPr="00D57EF3">
        <w:rPr>
          <w:sz w:val="24"/>
          <w:szCs w:val="24"/>
        </w:rPr>
        <w:t>Gatfield</w:t>
      </w:r>
      <w:proofErr w:type="spellEnd"/>
      <w:r w:rsidRPr="00D57EF3">
        <w:rPr>
          <w:sz w:val="24"/>
          <w:szCs w:val="24"/>
        </w:rPr>
        <w:t xml:space="preserve"> &amp; Chen 2006). By</w:t>
      </w:r>
      <w:r w:rsidRPr="00D57EF3">
        <w:rPr>
          <w:spacing w:val="-1"/>
          <w:sz w:val="24"/>
          <w:szCs w:val="24"/>
        </w:rPr>
        <w:t xml:space="preserve"> </w:t>
      </w:r>
      <w:r w:rsidRPr="00D57EF3">
        <w:rPr>
          <w:sz w:val="24"/>
          <w:szCs w:val="24"/>
        </w:rPr>
        <w:t>contrast, pull factors are often associated with the attractiveness of the host country</w:t>
      </w:r>
      <w:r w:rsidRPr="00D57EF3">
        <w:rPr>
          <w:spacing w:val="-10"/>
          <w:sz w:val="24"/>
          <w:szCs w:val="24"/>
        </w:rPr>
        <w:t xml:space="preserve"> </w:t>
      </w:r>
      <w:r w:rsidRPr="00D57EF3">
        <w:rPr>
          <w:sz w:val="24"/>
          <w:szCs w:val="24"/>
        </w:rPr>
        <w:t>and</w:t>
      </w:r>
      <w:r w:rsidRPr="00D57EF3">
        <w:rPr>
          <w:spacing w:val="-7"/>
          <w:sz w:val="24"/>
          <w:szCs w:val="24"/>
        </w:rPr>
        <w:t xml:space="preserve"> </w:t>
      </w:r>
      <w:r w:rsidRPr="00D57EF3">
        <w:rPr>
          <w:sz w:val="24"/>
          <w:szCs w:val="24"/>
        </w:rPr>
        <w:t>institutional</w:t>
      </w:r>
      <w:r w:rsidRPr="00D57EF3">
        <w:rPr>
          <w:spacing w:val="-12"/>
          <w:sz w:val="24"/>
          <w:szCs w:val="24"/>
        </w:rPr>
        <w:t xml:space="preserve"> </w:t>
      </w:r>
      <w:r w:rsidRPr="00D57EF3">
        <w:rPr>
          <w:sz w:val="24"/>
          <w:szCs w:val="24"/>
        </w:rPr>
        <w:t>features</w:t>
      </w:r>
      <w:r w:rsidRPr="00D57EF3">
        <w:rPr>
          <w:spacing w:val="-7"/>
          <w:sz w:val="24"/>
          <w:szCs w:val="24"/>
        </w:rPr>
        <w:t xml:space="preserve"> </w:t>
      </w:r>
      <w:r w:rsidRPr="00D57EF3">
        <w:rPr>
          <w:sz w:val="24"/>
          <w:szCs w:val="24"/>
        </w:rPr>
        <w:t>or</w:t>
      </w:r>
      <w:r w:rsidRPr="00D57EF3">
        <w:rPr>
          <w:spacing w:val="-7"/>
          <w:sz w:val="24"/>
          <w:szCs w:val="24"/>
        </w:rPr>
        <w:t xml:space="preserve"> </w:t>
      </w:r>
      <w:r w:rsidRPr="00D57EF3">
        <w:rPr>
          <w:sz w:val="24"/>
          <w:szCs w:val="24"/>
        </w:rPr>
        <w:t>attributes</w:t>
      </w:r>
      <w:r w:rsidRPr="00D57EF3">
        <w:rPr>
          <w:spacing w:val="-7"/>
          <w:sz w:val="24"/>
          <w:szCs w:val="24"/>
        </w:rPr>
        <w:t xml:space="preserve"> </w:t>
      </w:r>
      <w:r w:rsidRPr="00D57EF3">
        <w:rPr>
          <w:sz w:val="24"/>
          <w:szCs w:val="24"/>
        </w:rPr>
        <w:t>(</w:t>
      </w:r>
      <w:proofErr w:type="spellStart"/>
      <w:r w:rsidRPr="00D57EF3">
        <w:rPr>
          <w:sz w:val="24"/>
          <w:szCs w:val="24"/>
        </w:rPr>
        <w:t>Mazzarol</w:t>
      </w:r>
      <w:proofErr w:type="spellEnd"/>
      <w:r w:rsidRPr="00D57EF3">
        <w:rPr>
          <w:spacing w:val="-7"/>
          <w:sz w:val="24"/>
          <w:szCs w:val="24"/>
        </w:rPr>
        <w:t xml:space="preserve"> </w:t>
      </w:r>
      <w:r w:rsidRPr="00D57EF3">
        <w:rPr>
          <w:sz w:val="24"/>
          <w:szCs w:val="24"/>
        </w:rPr>
        <w:t>&amp;</w:t>
      </w:r>
      <w:r w:rsidRPr="00D57EF3">
        <w:rPr>
          <w:spacing w:val="-9"/>
          <w:sz w:val="24"/>
          <w:szCs w:val="24"/>
        </w:rPr>
        <w:t xml:space="preserve"> </w:t>
      </w:r>
      <w:proofErr w:type="spellStart"/>
      <w:r w:rsidRPr="00D57EF3">
        <w:rPr>
          <w:sz w:val="24"/>
          <w:szCs w:val="24"/>
        </w:rPr>
        <w:t>Soutar</w:t>
      </w:r>
      <w:proofErr w:type="spellEnd"/>
      <w:r w:rsidRPr="00D57EF3">
        <w:rPr>
          <w:spacing w:val="-7"/>
          <w:sz w:val="24"/>
          <w:szCs w:val="24"/>
        </w:rPr>
        <w:t xml:space="preserve"> </w:t>
      </w:r>
      <w:r w:rsidRPr="00D57EF3">
        <w:rPr>
          <w:sz w:val="24"/>
          <w:szCs w:val="24"/>
        </w:rPr>
        <w:t>2002;</w:t>
      </w:r>
      <w:r w:rsidRPr="00D57EF3">
        <w:rPr>
          <w:spacing w:val="-10"/>
          <w:sz w:val="24"/>
          <w:szCs w:val="24"/>
        </w:rPr>
        <w:t xml:space="preserve"> </w:t>
      </w:r>
      <w:r w:rsidRPr="00D57EF3">
        <w:rPr>
          <w:sz w:val="24"/>
          <w:szCs w:val="24"/>
        </w:rPr>
        <w:t>Wilkins</w:t>
      </w:r>
      <w:r w:rsidRPr="00D57EF3">
        <w:rPr>
          <w:spacing w:val="-7"/>
          <w:sz w:val="24"/>
          <w:szCs w:val="24"/>
        </w:rPr>
        <w:t xml:space="preserve"> </w:t>
      </w:r>
      <w:r w:rsidRPr="00D57EF3">
        <w:rPr>
          <w:sz w:val="24"/>
          <w:szCs w:val="24"/>
        </w:rPr>
        <w:t>et</w:t>
      </w:r>
      <w:r w:rsidRPr="00D57EF3">
        <w:rPr>
          <w:spacing w:val="-7"/>
          <w:sz w:val="24"/>
          <w:szCs w:val="24"/>
        </w:rPr>
        <w:t xml:space="preserve"> </w:t>
      </w:r>
      <w:r w:rsidRPr="00D57EF3">
        <w:rPr>
          <w:sz w:val="24"/>
          <w:szCs w:val="24"/>
        </w:rPr>
        <w:t xml:space="preserve">al., </w:t>
      </w:r>
      <w:r w:rsidRPr="00D57EF3">
        <w:rPr>
          <w:spacing w:val="-2"/>
          <w:sz w:val="24"/>
          <w:szCs w:val="24"/>
        </w:rPr>
        <w:t>2012).</w:t>
      </w:r>
    </w:p>
    <w:p w14:paraId="25C63FA4" w14:textId="3A480D04" w:rsidR="00D26F6A" w:rsidRPr="000C419D" w:rsidRDefault="00326615" w:rsidP="000C419D">
      <w:pPr>
        <w:pStyle w:val="BodyText"/>
        <w:spacing w:line="360" w:lineRule="auto"/>
        <w:ind w:right="235"/>
        <w:jc w:val="both"/>
        <w:rPr>
          <w:spacing w:val="-2"/>
          <w:sz w:val="24"/>
          <w:szCs w:val="24"/>
          <w:lang w:val="en-US"/>
        </w:rPr>
      </w:pPr>
      <w:r w:rsidRPr="00D57EF3">
        <w:rPr>
          <w:sz w:val="24"/>
          <w:szCs w:val="24"/>
        </w:rPr>
        <w:t>Similar to most combined models, the push-pull theory</w:t>
      </w:r>
      <w:r w:rsidRPr="00D57EF3">
        <w:rPr>
          <w:spacing w:val="-2"/>
          <w:sz w:val="24"/>
          <w:szCs w:val="24"/>
        </w:rPr>
        <w:t xml:space="preserve"> </w:t>
      </w:r>
      <w:r w:rsidRPr="00D57EF3">
        <w:rPr>
          <w:sz w:val="24"/>
          <w:szCs w:val="24"/>
        </w:rPr>
        <w:t>depicts the students’ decision- making</w:t>
      </w:r>
      <w:r w:rsidRPr="00D57EF3">
        <w:rPr>
          <w:spacing w:val="-14"/>
          <w:sz w:val="24"/>
          <w:szCs w:val="24"/>
        </w:rPr>
        <w:t xml:space="preserve"> </w:t>
      </w:r>
      <w:r w:rsidRPr="00D57EF3">
        <w:rPr>
          <w:sz w:val="24"/>
          <w:szCs w:val="24"/>
        </w:rPr>
        <w:t>process</w:t>
      </w:r>
      <w:r w:rsidRPr="00D57EF3">
        <w:rPr>
          <w:spacing w:val="-10"/>
          <w:sz w:val="24"/>
          <w:szCs w:val="24"/>
        </w:rPr>
        <w:t xml:space="preserve"> </w:t>
      </w:r>
      <w:r w:rsidRPr="00D57EF3">
        <w:rPr>
          <w:sz w:val="24"/>
          <w:szCs w:val="24"/>
        </w:rPr>
        <w:t>in</w:t>
      </w:r>
      <w:r w:rsidRPr="00D57EF3">
        <w:rPr>
          <w:spacing w:val="-12"/>
          <w:sz w:val="24"/>
          <w:szCs w:val="24"/>
        </w:rPr>
        <w:t xml:space="preserve"> </w:t>
      </w:r>
      <w:r w:rsidRPr="00D57EF3">
        <w:rPr>
          <w:sz w:val="24"/>
          <w:szCs w:val="24"/>
        </w:rPr>
        <w:t>three</w:t>
      </w:r>
      <w:r w:rsidRPr="00D57EF3">
        <w:rPr>
          <w:spacing w:val="-14"/>
          <w:sz w:val="24"/>
          <w:szCs w:val="24"/>
        </w:rPr>
        <w:t xml:space="preserve"> </w:t>
      </w:r>
      <w:r w:rsidRPr="00D57EF3">
        <w:rPr>
          <w:sz w:val="24"/>
          <w:szCs w:val="24"/>
        </w:rPr>
        <w:t>stages</w:t>
      </w:r>
      <w:r w:rsidRPr="00D57EF3">
        <w:rPr>
          <w:spacing w:val="-12"/>
          <w:sz w:val="24"/>
          <w:szCs w:val="24"/>
        </w:rPr>
        <w:t xml:space="preserve"> </w:t>
      </w:r>
      <w:r w:rsidRPr="00D57EF3">
        <w:rPr>
          <w:sz w:val="24"/>
          <w:szCs w:val="24"/>
        </w:rPr>
        <w:t>(see</w:t>
      </w:r>
      <w:r w:rsidRPr="00D57EF3">
        <w:rPr>
          <w:spacing w:val="-12"/>
          <w:sz w:val="24"/>
          <w:szCs w:val="24"/>
        </w:rPr>
        <w:t xml:space="preserve"> </w:t>
      </w:r>
      <w:r w:rsidRPr="00D57EF3">
        <w:rPr>
          <w:sz w:val="24"/>
          <w:szCs w:val="24"/>
        </w:rPr>
        <w:t>Figure</w:t>
      </w:r>
      <w:r w:rsidRPr="00D57EF3">
        <w:rPr>
          <w:spacing w:val="-12"/>
          <w:sz w:val="24"/>
          <w:szCs w:val="24"/>
        </w:rPr>
        <w:t xml:space="preserve"> </w:t>
      </w:r>
      <w:r w:rsidRPr="00D57EF3">
        <w:rPr>
          <w:sz w:val="24"/>
          <w:szCs w:val="24"/>
        </w:rPr>
        <w:t>2.2),</w:t>
      </w:r>
      <w:r w:rsidRPr="00D57EF3">
        <w:rPr>
          <w:spacing w:val="-12"/>
          <w:sz w:val="24"/>
          <w:szCs w:val="24"/>
        </w:rPr>
        <w:t xml:space="preserve"> </w:t>
      </w:r>
      <w:r w:rsidRPr="00D57EF3">
        <w:rPr>
          <w:sz w:val="24"/>
          <w:szCs w:val="24"/>
        </w:rPr>
        <w:t>and</w:t>
      </w:r>
      <w:r w:rsidRPr="00D57EF3">
        <w:rPr>
          <w:spacing w:val="-12"/>
          <w:sz w:val="24"/>
          <w:szCs w:val="24"/>
        </w:rPr>
        <w:t xml:space="preserve"> </w:t>
      </w:r>
      <w:r w:rsidRPr="00D57EF3">
        <w:rPr>
          <w:sz w:val="24"/>
          <w:szCs w:val="24"/>
        </w:rPr>
        <w:t>begins</w:t>
      </w:r>
      <w:r w:rsidRPr="00D57EF3">
        <w:rPr>
          <w:spacing w:val="-12"/>
          <w:sz w:val="24"/>
          <w:szCs w:val="24"/>
        </w:rPr>
        <w:t xml:space="preserve"> </w:t>
      </w:r>
      <w:r w:rsidRPr="00D57EF3">
        <w:rPr>
          <w:sz w:val="24"/>
          <w:szCs w:val="24"/>
        </w:rPr>
        <w:t>with</w:t>
      </w:r>
      <w:r w:rsidRPr="00D57EF3">
        <w:rPr>
          <w:spacing w:val="-12"/>
          <w:sz w:val="24"/>
          <w:szCs w:val="24"/>
        </w:rPr>
        <w:t xml:space="preserve"> </w:t>
      </w:r>
      <w:r w:rsidRPr="00D57EF3">
        <w:rPr>
          <w:sz w:val="24"/>
          <w:szCs w:val="24"/>
        </w:rPr>
        <w:t>1)</w:t>
      </w:r>
      <w:r w:rsidRPr="00D57EF3">
        <w:rPr>
          <w:spacing w:val="-12"/>
          <w:sz w:val="24"/>
          <w:szCs w:val="24"/>
        </w:rPr>
        <w:t xml:space="preserve"> </w:t>
      </w:r>
      <w:r w:rsidRPr="00D57EF3">
        <w:rPr>
          <w:sz w:val="24"/>
          <w:szCs w:val="24"/>
        </w:rPr>
        <w:t>the</w:t>
      </w:r>
      <w:r w:rsidRPr="00D57EF3">
        <w:rPr>
          <w:spacing w:val="-12"/>
          <w:sz w:val="24"/>
          <w:szCs w:val="24"/>
        </w:rPr>
        <w:t xml:space="preserve"> </w:t>
      </w:r>
      <w:r w:rsidRPr="00D57EF3">
        <w:rPr>
          <w:sz w:val="24"/>
          <w:szCs w:val="24"/>
        </w:rPr>
        <w:t>decision</w:t>
      </w:r>
      <w:r w:rsidRPr="00D57EF3">
        <w:rPr>
          <w:spacing w:val="-12"/>
          <w:sz w:val="24"/>
          <w:szCs w:val="24"/>
        </w:rPr>
        <w:t xml:space="preserve"> </w:t>
      </w:r>
      <w:r w:rsidRPr="00D57EF3">
        <w:rPr>
          <w:sz w:val="24"/>
          <w:szCs w:val="24"/>
        </w:rPr>
        <w:t>to</w:t>
      </w:r>
      <w:r w:rsidRPr="00D57EF3">
        <w:rPr>
          <w:spacing w:val="-10"/>
          <w:sz w:val="24"/>
          <w:szCs w:val="24"/>
        </w:rPr>
        <w:t xml:space="preserve"> </w:t>
      </w:r>
      <w:r w:rsidRPr="00D57EF3">
        <w:rPr>
          <w:sz w:val="24"/>
          <w:szCs w:val="24"/>
        </w:rPr>
        <w:t>study abroad; 2) followed by deciding the study destination; and 3) finally selecting the desired</w:t>
      </w:r>
      <w:r w:rsidRPr="00D57EF3">
        <w:rPr>
          <w:spacing w:val="-5"/>
          <w:sz w:val="24"/>
          <w:szCs w:val="24"/>
        </w:rPr>
        <w:t xml:space="preserve"> </w:t>
      </w:r>
      <w:r>
        <w:rPr>
          <w:sz w:val="24"/>
          <w:szCs w:val="24"/>
          <w:lang w:val="en-US"/>
        </w:rPr>
        <w:t>field</w:t>
      </w:r>
      <w:r w:rsidRPr="00D57EF3">
        <w:rPr>
          <w:spacing w:val="-6"/>
          <w:sz w:val="24"/>
          <w:szCs w:val="24"/>
        </w:rPr>
        <w:t xml:space="preserve"> </w:t>
      </w:r>
      <w:r w:rsidRPr="00D57EF3">
        <w:rPr>
          <w:sz w:val="24"/>
          <w:szCs w:val="24"/>
        </w:rPr>
        <w:t>(Chen,</w:t>
      </w:r>
      <w:r w:rsidRPr="00D57EF3">
        <w:rPr>
          <w:spacing w:val="-2"/>
          <w:sz w:val="24"/>
          <w:szCs w:val="24"/>
        </w:rPr>
        <w:t xml:space="preserve"> </w:t>
      </w:r>
      <w:r w:rsidRPr="00D57EF3">
        <w:rPr>
          <w:sz w:val="24"/>
          <w:szCs w:val="24"/>
        </w:rPr>
        <w:t>2007).</w:t>
      </w:r>
      <w:r w:rsidRPr="00D57EF3">
        <w:rPr>
          <w:spacing w:val="-5"/>
          <w:sz w:val="24"/>
          <w:szCs w:val="24"/>
        </w:rPr>
        <w:t xml:space="preserve"> </w:t>
      </w:r>
      <w:r w:rsidRPr="00D57EF3">
        <w:rPr>
          <w:sz w:val="24"/>
          <w:szCs w:val="24"/>
        </w:rPr>
        <w:t>The</w:t>
      </w:r>
      <w:r w:rsidRPr="00D57EF3">
        <w:rPr>
          <w:spacing w:val="-2"/>
          <w:sz w:val="24"/>
          <w:szCs w:val="24"/>
        </w:rPr>
        <w:t xml:space="preserve"> </w:t>
      </w:r>
      <w:r w:rsidRPr="00D57EF3">
        <w:rPr>
          <w:sz w:val="24"/>
          <w:szCs w:val="24"/>
        </w:rPr>
        <w:t>intention</w:t>
      </w:r>
      <w:r w:rsidRPr="00D57EF3">
        <w:rPr>
          <w:spacing w:val="-2"/>
          <w:sz w:val="24"/>
          <w:szCs w:val="24"/>
        </w:rPr>
        <w:t xml:space="preserve"> </w:t>
      </w:r>
      <w:r w:rsidRPr="00D57EF3">
        <w:rPr>
          <w:sz w:val="24"/>
          <w:szCs w:val="24"/>
        </w:rPr>
        <w:t>to study</w:t>
      </w:r>
      <w:r w:rsidRPr="00D57EF3">
        <w:rPr>
          <w:spacing w:val="-7"/>
          <w:sz w:val="24"/>
          <w:szCs w:val="24"/>
        </w:rPr>
        <w:t xml:space="preserve"> </w:t>
      </w:r>
      <w:r w:rsidRPr="00D57EF3">
        <w:rPr>
          <w:sz w:val="24"/>
          <w:szCs w:val="24"/>
        </w:rPr>
        <w:t>abroad</w:t>
      </w:r>
      <w:r w:rsidRPr="00D57EF3">
        <w:rPr>
          <w:spacing w:val="-2"/>
          <w:sz w:val="24"/>
          <w:szCs w:val="24"/>
        </w:rPr>
        <w:t xml:space="preserve"> </w:t>
      </w:r>
      <w:r w:rsidRPr="00D57EF3">
        <w:rPr>
          <w:sz w:val="24"/>
          <w:szCs w:val="24"/>
        </w:rPr>
        <w:t>may</w:t>
      </w:r>
      <w:r w:rsidRPr="00D57EF3">
        <w:rPr>
          <w:spacing w:val="-7"/>
          <w:sz w:val="24"/>
          <w:szCs w:val="24"/>
        </w:rPr>
        <w:t xml:space="preserve"> </w:t>
      </w:r>
      <w:r w:rsidRPr="00D57EF3">
        <w:rPr>
          <w:sz w:val="24"/>
          <w:szCs w:val="24"/>
        </w:rPr>
        <w:t>be</w:t>
      </w:r>
      <w:r w:rsidRPr="00D57EF3">
        <w:rPr>
          <w:spacing w:val="-2"/>
          <w:sz w:val="24"/>
          <w:szCs w:val="24"/>
        </w:rPr>
        <w:t xml:space="preserve"> </w:t>
      </w:r>
      <w:r w:rsidRPr="00D57EF3">
        <w:rPr>
          <w:sz w:val="24"/>
          <w:szCs w:val="24"/>
        </w:rPr>
        <w:t>formed</w:t>
      </w:r>
      <w:r w:rsidRPr="00D57EF3">
        <w:rPr>
          <w:spacing w:val="-2"/>
          <w:sz w:val="24"/>
          <w:szCs w:val="24"/>
        </w:rPr>
        <w:t xml:space="preserve"> </w:t>
      </w:r>
      <w:r w:rsidRPr="00D57EF3">
        <w:rPr>
          <w:sz w:val="24"/>
          <w:szCs w:val="24"/>
        </w:rPr>
        <w:t>under</w:t>
      </w:r>
      <w:r w:rsidRPr="00D57EF3">
        <w:rPr>
          <w:spacing w:val="-6"/>
          <w:sz w:val="24"/>
          <w:szCs w:val="24"/>
        </w:rPr>
        <w:t xml:space="preserve"> </w:t>
      </w:r>
      <w:r w:rsidRPr="00D57EF3">
        <w:rPr>
          <w:sz w:val="24"/>
          <w:szCs w:val="24"/>
        </w:rPr>
        <w:t>a</w:t>
      </w:r>
      <w:r w:rsidRPr="00D57EF3">
        <w:rPr>
          <w:spacing w:val="-2"/>
          <w:sz w:val="24"/>
          <w:szCs w:val="24"/>
        </w:rPr>
        <w:t xml:space="preserve"> </w:t>
      </w:r>
      <w:r w:rsidRPr="00D57EF3">
        <w:rPr>
          <w:sz w:val="24"/>
          <w:szCs w:val="24"/>
        </w:rPr>
        <w:t>series of</w:t>
      </w:r>
      <w:r w:rsidRPr="00D57EF3">
        <w:rPr>
          <w:spacing w:val="-9"/>
          <w:sz w:val="24"/>
          <w:szCs w:val="24"/>
        </w:rPr>
        <w:t xml:space="preserve"> </w:t>
      </w:r>
      <w:r w:rsidRPr="00D57EF3">
        <w:rPr>
          <w:sz w:val="24"/>
          <w:szCs w:val="24"/>
        </w:rPr>
        <w:t>push</w:t>
      </w:r>
      <w:r w:rsidRPr="00D57EF3">
        <w:rPr>
          <w:spacing w:val="-9"/>
          <w:sz w:val="24"/>
          <w:szCs w:val="24"/>
        </w:rPr>
        <w:t xml:space="preserve"> </w:t>
      </w:r>
      <w:r w:rsidRPr="00D57EF3">
        <w:rPr>
          <w:sz w:val="24"/>
          <w:szCs w:val="24"/>
        </w:rPr>
        <w:t>factors</w:t>
      </w:r>
      <w:r w:rsidRPr="00D57EF3">
        <w:rPr>
          <w:spacing w:val="-9"/>
          <w:sz w:val="24"/>
          <w:szCs w:val="24"/>
        </w:rPr>
        <w:t xml:space="preserve"> </w:t>
      </w:r>
      <w:r w:rsidRPr="00D57EF3">
        <w:rPr>
          <w:sz w:val="24"/>
          <w:szCs w:val="24"/>
        </w:rPr>
        <w:t>(aroused</w:t>
      </w:r>
      <w:r w:rsidRPr="00D57EF3">
        <w:rPr>
          <w:spacing w:val="-6"/>
          <w:sz w:val="24"/>
          <w:szCs w:val="24"/>
        </w:rPr>
        <w:t xml:space="preserve"> </w:t>
      </w:r>
      <w:r w:rsidRPr="00D57EF3">
        <w:rPr>
          <w:sz w:val="24"/>
          <w:szCs w:val="24"/>
        </w:rPr>
        <w:t>by</w:t>
      </w:r>
      <w:r w:rsidRPr="00D57EF3">
        <w:rPr>
          <w:spacing w:val="-13"/>
          <w:sz w:val="24"/>
          <w:szCs w:val="24"/>
        </w:rPr>
        <w:t xml:space="preserve"> </w:t>
      </w:r>
      <w:r w:rsidRPr="00D57EF3">
        <w:rPr>
          <w:sz w:val="24"/>
          <w:szCs w:val="24"/>
        </w:rPr>
        <w:t>both</w:t>
      </w:r>
      <w:r w:rsidRPr="00D57EF3">
        <w:rPr>
          <w:spacing w:val="-9"/>
          <w:sz w:val="24"/>
          <w:szCs w:val="24"/>
        </w:rPr>
        <w:t xml:space="preserve"> </w:t>
      </w:r>
      <w:r w:rsidRPr="00D57EF3">
        <w:rPr>
          <w:sz w:val="24"/>
          <w:szCs w:val="24"/>
        </w:rPr>
        <w:t>internal</w:t>
      </w:r>
      <w:r w:rsidRPr="00D57EF3">
        <w:rPr>
          <w:spacing w:val="-11"/>
          <w:sz w:val="24"/>
          <w:szCs w:val="24"/>
        </w:rPr>
        <w:t xml:space="preserve"> </w:t>
      </w:r>
      <w:r w:rsidRPr="00D57EF3">
        <w:rPr>
          <w:sz w:val="24"/>
          <w:szCs w:val="24"/>
        </w:rPr>
        <w:t>and</w:t>
      </w:r>
      <w:r w:rsidRPr="00D57EF3">
        <w:rPr>
          <w:spacing w:val="-9"/>
          <w:sz w:val="24"/>
          <w:szCs w:val="24"/>
        </w:rPr>
        <w:t xml:space="preserve"> </w:t>
      </w:r>
      <w:r w:rsidRPr="00D57EF3">
        <w:rPr>
          <w:sz w:val="24"/>
          <w:szCs w:val="24"/>
        </w:rPr>
        <w:t>external</w:t>
      </w:r>
      <w:r w:rsidRPr="00D57EF3">
        <w:rPr>
          <w:spacing w:val="-11"/>
          <w:sz w:val="24"/>
          <w:szCs w:val="24"/>
        </w:rPr>
        <w:t xml:space="preserve"> </w:t>
      </w:r>
      <w:r w:rsidRPr="00D57EF3">
        <w:rPr>
          <w:sz w:val="24"/>
          <w:szCs w:val="24"/>
        </w:rPr>
        <w:t>factors)</w:t>
      </w:r>
      <w:r w:rsidRPr="00D57EF3">
        <w:rPr>
          <w:spacing w:val="-9"/>
          <w:sz w:val="24"/>
          <w:szCs w:val="24"/>
        </w:rPr>
        <w:t xml:space="preserve"> </w:t>
      </w:r>
      <w:r w:rsidRPr="00D57EF3">
        <w:rPr>
          <w:sz w:val="24"/>
          <w:szCs w:val="24"/>
        </w:rPr>
        <w:t>within</w:t>
      </w:r>
      <w:r w:rsidRPr="00D57EF3">
        <w:rPr>
          <w:spacing w:val="-9"/>
          <w:sz w:val="24"/>
          <w:szCs w:val="24"/>
        </w:rPr>
        <w:t xml:space="preserve"> </w:t>
      </w:r>
      <w:r w:rsidRPr="00D57EF3">
        <w:rPr>
          <w:sz w:val="24"/>
          <w:szCs w:val="24"/>
        </w:rPr>
        <w:t>the</w:t>
      </w:r>
      <w:r w:rsidRPr="00D57EF3">
        <w:rPr>
          <w:spacing w:val="-9"/>
          <w:sz w:val="24"/>
          <w:szCs w:val="24"/>
        </w:rPr>
        <w:t xml:space="preserve"> </w:t>
      </w:r>
      <w:r w:rsidRPr="00D57EF3">
        <w:rPr>
          <w:sz w:val="24"/>
          <w:szCs w:val="24"/>
        </w:rPr>
        <w:t>home</w:t>
      </w:r>
      <w:r w:rsidRPr="00D57EF3">
        <w:rPr>
          <w:spacing w:val="-11"/>
          <w:sz w:val="24"/>
          <w:szCs w:val="24"/>
        </w:rPr>
        <w:t xml:space="preserve"> </w:t>
      </w:r>
      <w:r w:rsidRPr="00D57EF3">
        <w:rPr>
          <w:sz w:val="24"/>
          <w:szCs w:val="24"/>
        </w:rPr>
        <w:t>country. Push</w:t>
      </w:r>
      <w:r w:rsidRPr="00D57EF3">
        <w:rPr>
          <w:spacing w:val="-1"/>
          <w:sz w:val="24"/>
          <w:szCs w:val="24"/>
        </w:rPr>
        <w:t xml:space="preserve"> </w:t>
      </w:r>
      <w:r w:rsidRPr="00D57EF3">
        <w:rPr>
          <w:sz w:val="24"/>
          <w:szCs w:val="24"/>
        </w:rPr>
        <w:t>factors</w:t>
      </w:r>
      <w:r w:rsidRPr="00D57EF3">
        <w:rPr>
          <w:spacing w:val="-1"/>
          <w:sz w:val="24"/>
          <w:szCs w:val="24"/>
        </w:rPr>
        <w:t xml:space="preserve"> </w:t>
      </w:r>
      <w:r w:rsidRPr="00D57EF3">
        <w:rPr>
          <w:sz w:val="24"/>
          <w:szCs w:val="24"/>
        </w:rPr>
        <w:t>usually</w:t>
      </w:r>
      <w:r w:rsidRPr="00D57EF3">
        <w:rPr>
          <w:spacing w:val="-6"/>
          <w:sz w:val="24"/>
          <w:szCs w:val="24"/>
        </w:rPr>
        <w:t xml:space="preserve"> </w:t>
      </w:r>
      <w:r w:rsidRPr="00D57EF3">
        <w:rPr>
          <w:sz w:val="24"/>
          <w:szCs w:val="24"/>
        </w:rPr>
        <w:t>refer to negative</w:t>
      </w:r>
      <w:r w:rsidRPr="00D57EF3">
        <w:rPr>
          <w:spacing w:val="-1"/>
          <w:sz w:val="24"/>
          <w:szCs w:val="24"/>
        </w:rPr>
        <w:t xml:space="preserve"> </w:t>
      </w:r>
      <w:r w:rsidRPr="00D57EF3">
        <w:rPr>
          <w:sz w:val="24"/>
          <w:szCs w:val="24"/>
        </w:rPr>
        <w:t>conditions</w:t>
      </w:r>
      <w:r w:rsidRPr="00D57EF3">
        <w:rPr>
          <w:spacing w:val="-1"/>
          <w:sz w:val="24"/>
          <w:szCs w:val="24"/>
        </w:rPr>
        <w:t xml:space="preserve"> </w:t>
      </w:r>
      <w:r w:rsidRPr="00D57EF3">
        <w:rPr>
          <w:sz w:val="24"/>
          <w:szCs w:val="24"/>
        </w:rPr>
        <w:t>caused</w:t>
      </w:r>
      <w:r w:rsidRPr="00D57EF3">
        <w:rPr>
          <w:spacing w:val="-1"/>
          <w:sz w:val="24"/>
          <w:szCs w:val="24"/>
        </w:rPr>
        <w:t xml:space="preserve"> </w:t>
      </w:r>
      <w:r w:rsidRPr="00D57EF3">
        <w:rPr>
          <w:sz w:val="24"/>
          <w:szCs w:val="24"/>
        </w:rPr>
        <w:t>by</w:t>
      </w:r>
      <w:r w:rsidRPr="00D57EF3">
        <w:rPr>
          <w:spacing w:val="-6"/>
          <w:sz w:val="24"/>
          <w:szCs w:val="24"/>
        </w:rPr>
        <w:t xml:space="preserve"> </w:t>
      </w:r>
      <w:r w:rsidRPr="00D57EF3">
        <w:rPr>
          <w:sz w:val="24"/>
          <w:szCs w:val="24"/>
        </w:rPr>
        <w:t>the</w:t>
      </w:r>
      <w:r w:rsidRPr="00D57EF3">
        <w:rPr>
          <w:spacing w:val="-4"/>
          <w:sz w:val="24"/>
          <w:szCs w:val="24"/>
        </w:rPr>
        <w:t xml:space="preserve"> </w:t>
      </w:r>
      <w:r w:rsidRPr="00D57EF3">
        <w:rPr>
          <w:sz w:val="24"/>
          <w:szCs w:val="24"/>
        </w:rPr>
        <w:t>adverse</w:t>
      </w:r>
      <w:r w:rsidRPr="00D57EF3">
        <w:rPr>
          <w:spacing w:val="-4"/>
          <w:sz w:val="24"/>
          <w:szCs w:val="24"/>
        </w:rPr>
        <w:t xml:space="preserve"> </w:t>
      </w:r>
      <w:r w:rsidRPr="00D57EF3">
        <w:rPr>
          <w:sz w:val="24"/>
          <w:szCs w:val="24"/>
        </w:rPr>
        <w:t>political</w:t>
      </w:r>
      <w:r w:rsidRPr="00D57EF3">
        <w:rPr>
          <w:spacing w:val="-3"/>
          <w:sz w:val="24"/>
          <w:szCs w:val="24"/>
        </w:rPr>
        <w:t xml:space="preserve"> </w:t>
      </w:r>
      <w:r w:rsidRPr="00D57EF3">
        <w:rPr>
          <w:sz w:val="24"/>
          <w:szCs w:val="24"/>
        </w:rPr>
        <w:t>and/or economic conditions of the origin country (Chen, 2007). Once the intention has been developed,</w:t>
      </w:r>
      <w:r w:rsidRPr="00D57EF3">
        <w:rPr>
          <w:spacing w:val="-11"/>
          <w:sz w:val="24"/>
          <w:szCs w:val="24"/>
        </w:rPr>
        <w:t xml:space="preserve"> </w:t>
      </w:r>
      <w:r w:rsidRPr="00D57EF3">
        <w:rPr>
          <w:sz w:val="24"/>
          <w:szCs w:val="24"/>
        </w:rPr>
        <w:t>the</w:t>
      </w:r>
      <w:r w:rsidRPr="00D57EF3">
        <w:rPr>
          <w:spacing w:val="-11"/>
          <w:sz w:val="24"/>
          <w:szCs w:val="24"/>
        </w:rPr>
        <w:t xml:space="preserve"> </w:t>
      </w:r>
      <w:r w:rsidRPr="00D57EF3">
        <w:rPr>
          <w:sz w:val="24"/>
          <w:szCs w:val="24"/>
        </w:rPr>
        <w:t>next</w:t>
      </w:r>
      <w:r w:rsidRPr="00D57EF3">
        <w:rPr>
          <w:spacing w:val="-9"/>
          <w:sz w:val="24"/>
          <w:szCs w:val="24"/>
        </w:rPr>
        <w:t xml:space="preserve"> </w:t>
      </w:r>
      <w:r w:rsidRPr="00D57EF3">
        <w:rPr>
          <w:sz w:val="24"/>
          <w:szCs w:val="24"/>
        </w:rPr>
        <w:t>phase</w:t>
      </w:r>
      <w:r w:rsidRPr="00D57EF3">
        <w:rPr>
          <w:spacing w:val="-11"/>
          <w:sz w:val="24"/>
          <w:szCs w:val="24"/>
        </w:rPr>
        <w:t xml:space="preserve"> </w:t>
      </w:r>
      <w:r w:rsidRPr="00D57EF3">
        <w:rPr>
          <w:sz w:val="24"/>
          <w:szCs w:val="24"/>
        </w:rPr>
        <w:t>involves</w:t>
      </w:r>
      <w:r w:rsidRPr="00D57EF3">
        <w:rPr>
          <w:spacing w:val="-11"/>
          <w:sz w:val="24"/>
          <w:szCs w:val="24"/>
        </w:rPr>
        <w:t xml:space="preserve"> </w:t>
      </w:r>
      <w:r w:rsidRPr="00D57EF3">
        <w:rPr>
          <w:sz w:val="24"/>
          <w:szCs w:val="24"/>
        </w:rPr>
        <w:t>selecting</w:t>
      </w:r>
      <w:r w:rsidRPr="00D57EF3">
        <w:rPr>
          <w:spacing w:val="-13"/>
          <w:sz w:val="24"/>
          <w:szCs w:val="24"/>
        </w:rPr>
        <w:t xml:space="preserve"> </w:t>
      </w:r>
      <w:r w:rsidRPr="00D57EF3">
        <w:rPr>
          <w:sz w:val="24"/>
          <w:szCs w:val="24"/>
        </w:rPr>
        <w:t>the</w:t>
      </w:r>
      <w:r w:rsidRPr="00D57EF3">
        <w:rPr>
          <w:spacing w:val="-13"/>
          <w:sz w:val="24"/>
          <w:szCs w:val="24"/>
        </w:rPr>
        <w:t xml:space="preserve"> </w:t>
      </w:r>
      <w:r w:rsidRPr="00D57EF3">
        <w:rPr>
          <w:sz w:val="24"/>
          <w:szCs w:val="24"/>
        </w:rPr>
        <w:t>host</w:t>
      </w:r>
      <w:r w:rsidRPr="00D57EF3">
        <w:rPr>
          <w:spacing w:val="-9"/>
          <w:sz w:val="24"/>
          <w:szCs w:val="24"/>
        </w:rPr>
        <w:t xml:space="preserve"> </w:t>
      </w:r>
      <w:r w:rsidRPr="00D57EF3">
        <w:rPr>
          <w:sz w:val="24"/>
          <w:szCs w:val="24"/>
        </w:rPr>
        <w:t>country.</w:t>
      </w:r>
      <w:r w:rsidRPr="00D57EF3">
        <w:rPr>
          <w:spacing w:val="-9"/>
          <w:sz w:val="24"/>
          <w:szCs w:val="24"/>
        </w:rPr>
        <w:t xml:space="preserve"> </w:t>
      </w:r>
      <w:r w:rsidRPr="00D57EF3">
        <w:rPr>
          <w:sz w:val="24"/>
          <w:szCs w:val="24"/>
        </w:rPr>
        <w:t>In</w:t>
      </w:r>
      <w:r w:rsidRPr="00D57EF3">
        <w:rPr>
          <w:spacing w:val="-11"/>
          <w:sz w:val="24"/>
          <w:szCs w:val="24"/>
        </w:rPr>
        <w:t xml:space="preserve"> </w:t>
      </w:r>
      <w:r w:rsidRPr="00D57EF3">
        <w:rPr>
          <w:sz w:val="24"/>
          <w:szCs w:val="24"/>
        </w:rPr>
        <w:t>this</w:t>
      </w:r>
      <w:r w:rsidRPr="00D57EF3">
        <w:rPr>
          <w:spacing w:val="-11"/>
          <w:sz w:val="24"/>
          <w:szCs w:val="24"/>
        </w:rPr>
        <w:t xml:space="preserve"> </w:t>
      </w:r>
      <w:r w:rsidRPr="00D57EF3">
        <w:rPr>
          <w:sz w:val="24"/>
          <w:szCs w:val="24"/>
        </w:rPr>
        <w:t>phase,</w:t>
      </w:r>
      <w:r w:rsidRPr="00D57EF3">
        <w:rPr>
          <w:spacing w:val="-11"/>
          <w:sz w:val="24"/>
          <w:szCs w:val="24"/>
        </w:rPr>
        <w:t xml:space="preserve"> </w:t>
      </w:r>
      <w:r w:rsidRPr="00D57EF3">
        <w:rPr>
          <w:sz w:val="24"/>
          <w:szCs w:val="24"/>
        </w:rPr>
        <w:t>pull</w:t>
      </w:r>
      <w:r w:rsidRPr="00D57EF3">
        <w:rPr>
          <w:spacing w:val="-9"/>
          <w:sz w:val="24"/>
          <w:szCs w:val="24"/>
        </w:rPr>
        <w:t xml:space="preserve"> </w:t>
      </w:r>
      <w:r w:rsidRPr="00D57EF3">
        <w:rPr>
          <w:sz w:val="24"/>
          <w:szCs w:val="24"/>
        </w:rPr>
        <w:t>factors (a</w:t>
      </w:r>
      <w:r w:rsidRPr="00D57EF3">
        <w:rPr>
          <w:spacing w:val="-9"/>
          <w:sz w:val="24"/>
          <w:szCs w:val="24"/>
        </w:rPr>
        <w:t xml:space="preserve"> </w:t>
      </w:r>
      <w:r w:rsidRPr="00D57EF3">
        <w:rPr>
          <w:sz w:val="24"/>
          <w:szCs w:val="24"/>
        </w:rPr>
        <w:t>wide</w:t>
      </w:r>
      <w:r w:rsidRPr="00D57EF3">
        <w:rPr>
          <w:spacing w:val="-6"/>
          <w:sz w:val="24"/>
          <w:szCs w:val="24"/>
        </w:rPr>
        <w:t xml:space="preserve"> </w:t>
      </w:r>
      <w:r w:rsidRPr="00D57EF3">
        <w:rPr>
          <w:sz w:val="24"/>
          <w:szCs w:val="24"/>
        </w:rPr>
        <w:t>range</w:t>
      </w:r>
      <w:r w:rsidRPr="00D57EF3">
        <w:rPr>
          <w:spacing w:val="-9"/>
          <w:sz w:val="24"/>
          <w:szCs w:val="24"/>
        </w:rPr>
        <w:t xml:space="preserve"> </w:t>
      </w:r>
      <w:r w:rsidRPr="00D57EF3">
        <w:rPr>
          <w:sz w:val="24"/>
          <w:szCs w:val="24"/>
        </w:rPr>
        <w:t>of</w:t>
      </w:r>
      <w:r w:rsidRPr="00D57EF3">
        <w:rPr>
          <w:spacing w:val="-4"/>
          <w:sz w:val="24"/>
          <w:szCs w:val="24"/>
        </w:rPr>
        <w:t xml:space="preserve"> </w:t>
      </w:r>
      <w:r w:rsidRPr="00D57EF3">
        <w:rPr>
          <w:sz w:val="24"/>
          <w:szCs w:val="24"/>
        </w:rPr>
        <w:t>country</w:t>
      </w:r>
      <w:r w:rsidRPr="00D57EF3">
        <w:rPr>
          <w:spacing w:val="-9"/>
          <w:sz w:val="24"/>
          <w:szCs w:val="24"/>
        </w:rPr>
        <w:t xml:space="preserve"> </w:t>
      </w:r>
      <w:r w:rsidRPr="00D57EF3">
        <w:rPr>
          <w:sz w:val="24"/>
          <w:szCs w:val="24"/>
        </w:rPr>
        <w:t>factors)</w:t>
      </w:r>
      <w:r w:rsidRPr="00D57EF3">
        <w:rPr>
          <w:spacing w:val="-6"/>
          <w:sz w:val="24"/>
          <w:szCs w:val="24"/>
        </w:rPr>
        <w:t xml:space="preserve"> </w:t>
      </w:r>
      <w:r w:rsidRPr="00D57EF3">
        <w:rPr>
          <w:sz w:val="24"/>
          <w:szCs w:val="24"/>
        </w:rPr>
        <w:t>might</w:t>
      </w:r>
      <w:r w:rsidRPr="00D57EF3">
        <w:rPr>
          <w:spacing w:val="-6"/>
          <w:sz w:val="24"/>
          <w:szCs w:val="24"/>
        </w:rPr>
        <w:t xml:space="preserve"> </w:t>
      </w:r>
      <w:r w:rsidRPr="00D57EF3">
        <w:rPr>
          <w:sz w:val="24"/>
          <w:szCs w:val="24"/>
        </w:rPr>
        <w:t>make</w:t>
      </w:r>
      <w:r w:rsidRPr="00D57EF3">
        <w:rPr>
          <w:spacing w:val="-6"/>
          <w:sz w:val="24"/>
          <w:szCs w:val="24"/>
        </w:rPr>
        <w:t xml:space="preserve"> </w:t>
      </w:r>
      <w:r w:rsidRPr="00D57EF3">
        <w:rPr>
          <w:sz w:val="24"/>
          <w:szCs w:val="24"/>
        </w:rPr>
        <w:t>one</w:t>
      </w:r>
      <w:r w:rsidRPr="00D57EF3">
        <w:rPr>
          <w:spacing w:val="-6"/>
          <w:sz w:val="24"/>
          <w:szCs w:val="24"/>
        </w:rPr>
        <w:t xml:space="preserve"> </w:t>
      </w:r>
      <w:r w:rsidRPr="00D57EF3">
        <w:rPr>
          <w:sz w:val="24"/>
          <w:szCs w:val="24"/>
        </w:rPr>
        <w:t>country</w:t>
      </w:r>
      <w:r w:rsidRPr="00D57EF3">
        <w:rPr>
          <w:spacing w:val="-11"/>
          <w:sz w:val="24"/>
          <w:szCs w:val="24"/>
        </w:rPr>
        <w:t xml:space="preserve"> </w:t>
      </w:r>
      <w:r w:rsidRPr="00D57EF3">
        <w:rPr>
          <w:sz w:val="24"/>
          <w:szCs w:val="24"/>
        </w:rPr>
        <w:t>more</w:t>
      </w:r>
      <w:r w:rsidRPr="00D57EF3">
        <w:rPr>
          <w:spacing w:val="-6"/>
          <w:sz w:val="24"/>
          <w:szCs w:val="24"/>
        </w:rPr>
        <w:t xml:space="preserve"> </w:t>
      </w:r>
      <w:r w:rsidRPr="00D57EF3">
        <w:rPr>
          <w:sz w:val="24"/>
          <w:szCs w:val="24"/>
        </w:rPr>
        <w:t>attractive</w:t>
      </w:r>
      <w:r w:rsidRPr="00D57EF3">
        <w:rPr>
          <w:spacing w:val="-6"/>
          <w:sz w:val="24"/>
          <w:szCs w:val="24"/>
        </w:rPr>
        <w:t xml:space="preserve"> </w:t>
      </w:r>
      <w:r w:rsidRPr="00D57EF3">
        <w:rPr>
          <w:sz w:val="24"/>
          <w:szCs w:val="24"/>
        </w:rPr>
        <w:t>than</w:t>
      </w:r>
      <w:r w:rsidRPr="00D57EF3">
        <w:rPr>
          <w:spacing w:val="-9"/>
          <w:sz w:val="24"/>
          <w:szCs w:val="24"/>
        </w:rPr>
        <w:t xml:space="preserve"> </w:t>
      </w:r>
      <w:r w:rsidRPr="00D57EF3">
        <w:rPr>
          <w:sz w:val="24"/>
          <w:szCs w:val="24"/>
        </w:rPr>
        <w:t xml:space="preserve">another. For instance, country </w:t>
      </w:r>
      <w:r w:rsidRPr="00D57EF3">
        <w:rPr>
          <w:sz w:val="24"/>
          <w:szCs w:val="24"/>
        </w:rPr>
        <w:lastRenderedPageBreak/>
        <w:t>pull factors may include the country’s image, culture, language, political stability, cost of living, proximity, visa processing and migration matters (</w:t>
      </w:r>
      <w:proofErr w:type="spellStart"/>
      <w:r w:rsidRPr="00D57EF3">
        <w:rPr>
          <w:sz w:val="24"/>
          <w:szCs w:val="24"/>
        </w:rPr>
        <w:t>Mazzarol</w:t>
      </w:r>
      <w:proofErr w:type="spellEnd"/>
      <w:r w:rsidRPr="00D57EF3">
        <w:rPr>
          <w:sz w:val="24"/>
          <w:szCs w:val="24"/>
        </w:rPr>
        <w:t xml:space="preserve"> &amp; </w:t>
      </w:r>
      <w:proofErr w:type="spellStart"/>
      <w:r w:rsidRPr="00D57EF3">
        <w:rPr>
          <w:sz w:val="24"/>
          <w:szCs w:val="24"/>
        </w:rPr>
        <w:t>Soutar</w:t>
      </w:r>
      <w:proofErr w:type="spellEnd"/>
      <w:r w:rsidRPr="00D57EF3">
        <w:rPr>
          <w:sz w:val="24"/>
          <w:szCs w:val="24"/>
        </w:rPr>
        <w:t xml:space="preserve">, 2002). The third stage is when </w:t>
      </w:r>
      <w:r>
        <w:rPr>
          <w:sz w:val="24"/>
          <w:szCs w:val="24"/>
          <w:lang w:val="en-US"/>
        </w:rPr>
        <w:t>employee</w:t>
      </w:r>
      <w:r w:rsidRPr="00D57EF3">
        <w:rPr>
          <w:sz w:val="24"/>
          <w:szCs w:val="24"/>
        </w:rPr>
        <w:t xml:space="preserve"> choose a desired institution. At this stage, a variety of additional pull factors (a bundle of institutional factors) differentiate one institution from another. Pull factors are</w:t>
      </w:r>
      <w:r w:rsidRPr="00D57EF3">
        <w:rPr>
          <w:spacing w:val="-1"/>
          <w:sz w:val="24"/>
          <w:szCs w:val="24"/>
        </w:rPr>
        <w:t xml:space="preserve"> </w:t>
      </w:r>
      <w:r w:rsidRPr="00D57EF3">
        <w:rPr>
          <w:sz w:val="24"/>
          <w:szCs w:val="24"/>
        </w:rPr>
        <w:t>usually</w:t>
      </w:r>
      <w:r w:rsidRPr="00D57EF3">
        <w:rPr>
          <w:spacing w:val="-2"/>
          <w:sz w:val="24"/>
          <w:szCs w:val="24"/>
        </w:rPr>
        <w:t xml:space="preserve"> </w:t>
      </w:r>
      <w:r w:rsidRPr="00D57EF3">
        <w:rPr>
          <w:sz w:val="24"/>
          <w:szCs w:val="24"/>
        </w:rPr>
        <w:t>positive and attractive;</w:t>
      </w:r>
      <w:r w:rsidRPr="00D57EF3">
        <w:rPr>
          <w:spacing w:val="-3"/>
          <w:sz w:val="24"/>
          <w:szCs w:val="24"/>
        </w:rPr>
        <w:t xml:space="preserve"> </w:t>
      </w:r>
      <w:r w:rsidRPr="00D57EF3">
        <w:rPr>
          <w:sz w:val="24"/>
          <w:szCs w:val="24"/>
        </w:rPr>
        <w:t>Llewellyn- Smith &amp; McCabe, 2008). In fact, Singh et al</w:t>
      </w:r>
      <w:r w:rsidRPr="00D57EF3">
        <w:rPr>
          <w:i/>
          <w:sz w:val="24"/>
          <w:szCs w:val="24"/>
        </w:rPr>
        <w:t xml:space="preserve">. </w:t>
      </w:r>
      <w:r w:rsidRPr="00D57EF3">
        <w:rPr>
          <w:sz w:val="24"/>
          <w:szCs w:val="24"/>
        </w:rPr>
        <w:t>(2014) in their study identified that pull factors are in many ways more significant in affecting students’ choice than push factors. Examples of institutional pull factors include: the institution’s image, reputation, quality, programs, fees, location, employment, environment and facilities.</w:t>
      </w:r>
      <w:r>
        <w:rPr>
          <w:sz w:val="24"/>
          <w:szCs w:val="24"/>
          <w:lang w:val="en-US"/>
        </w:rPr>
        <w:t xml:space="preserve"> </w:t>
      </w:r>
      <w:r w:rsidRPr="00D57EF3">
        <w:rPr>
          <w:sz w:val="24"/>
          <w:szCs w:val="24"/>
        </w:rPr>
        <w:t>A number of previous studies have used the push-pull theory as a mechanism to understand</w:t>
      </w:r>
      <w:r w:rsidRPr="00D57EF3">
        <w:rPr>
          <w:spacing w:val="-15"/>
          <w:sz w:val="24"/>
          <w:szCs w:val="24"/>
        </w:rPr>
        <w:t xml:space="preserve"> </w:t>
      </w:r>
      <w:r w:rsidRPr="00D57EF3">
        <w:rPr>
          <w:sz w:val="24"/>
          <w:szCs w:val="24"/>
        </w:rPr>
        <w:t>international</w:t>
      </w:r>
      <w:r w:rsidRPr="00D57EF3">
        <w:rPr>
          <w:spacing w:val="-15"/>
          <w:sz w:val="24"/>
          <w:szCs w:val="24"/>
        </w:rPr>
        <w:t xml:space="preserve"> </w:t>
      </w:r>
      <w:r w:rsidRPr="00D57EF3">
        <w:rPr>
          <w:sz w:val="24"/>
          <w:szCs w:val="24"/>
        </w:rPr>
        <w:t>student</w:t>
      </w:r>
      <w:r w:rsidRPr="00D57EF3">
        <w:rPr>
          <w:spacing w:val="-15"/>
          <w:sz w:val="24"/>
          <w:szCs w:val="24"/>
        </w:rPr>
        <w:t xml:space="preserve"> </w:t>
      </w:r>
      <w:r w:rsidRPr="00D57EF3">
        <w:rPr>
          <w:sz w:val="24"/>
          <w:szCs w:val="24"/>
        </w:rPr>
        <w:t>decisions</w:t>
      </w:r>
      <w:r w:rsidRPr="00D57EF3">
        <w:rPr>
          <w:spacing w:val="-15"/>
          <w:sz w:val="24"/>
          <w:szCs w:val="24"/>
        </w:rPr>
        <w:t xml:space="preserve"> </w:t>
      </w:r>
      <w:r w:rsidRPr="00D57EF3">
        <w:rPr>
          <w:sz w:val="24"/>
          <w:szCs w:val="24"/>
        </w:rPr>
        <w:t>(McMahon,</w:t>
      </w:r>
      <w:r w:rsidRPr="00D57EF3">
        <w:rPr>
          <w:spacing w:val="-15"/>
          <w:sz w:val="24"/>
          <w:szCs w:val="24"/>
        </w:rPr>
        <w:t xml:space="preserve"> </w:t>
      </w:r>
      <w:r w:rsidRPr="00D57EF3">
        <w:rPr>
          <w:sz w:val="24"/>
          <w:szCs w:val="24"/>
        </w:rPr>
        <w:t>1992;</w:t>
      </w:r>
      <w:r w:rsidRPr="00D57EF3">
        <w:rPr>
          <w:spacing w:val="-13"/>
          <w:sz w:val="24"/>
          <w:szCs w:val="24"/>
        </w:rPr>
        <w:t xml:space="preserve"> </w:t>
      </w:r>
      <w:proofErr w:type="spellStart"/>
      <w:r w:rsidRPr="00D57EF3">
        <w:rPr>
          <w:sz w:val="24"/>
          <w:szCs w:val="24"/>
        </w:rPr>
        <w:t>Mazzarol</w:t>
      </w:r>
      <w:proofErr w:type="spellEnd"/>
      <w:r w:rsidRPr="00D57EF3">
        <w:rPr>
          <w:spacing w:val="-15"/>
          <w:sz w:val="24"/>
          <w:szCs w:val="24"/>
        </w:rPr>
        <w:t xml:space="preserve"> </w:t>
      </w:r>
      <w:r w:rsidRPr="00D57EF3">
        <w:rPr>
          <w:sz w:val="24"/>
          <w:szCs w:val="24"/>
        </w:rPr>
        <w:t>&amp;</w:t>
      </w:r>
      <w:r w:rsidRPr="00D57EF3">
        <w:rPr>
          <w:spacing w:val="-14"/>
          <w:sz w:val="24"/>
          <w:szCs w:val="24"/>
        </w:rPr>
        <w:t xml:space="preserve"> </w:t>
      </w:r>
      <w:proofErr w:type="spellStart"/>
      <w:r w:rsidRPr="00D57EF3">
        <w:rPr>
          <w:sz w:val="24"/>
          <w:szCs w:val="24"/>
        </w:rPr>
        <w:t>Soutar</w:t>
      </w:r>
      <w:proofErr w:type="spellEnd"/>
      <w:r w:rsidRPr="00D57EF3">
        <w:rPr>
          <w:sz w:val="24"/>
          <w:szCs w:val="24"/>
        </w:rPr>
        <w:t>,</w:t>
      </w:r>
      <w:r w:rsidRPr="00D57EF3">
        <w:rPr>
          <w:spacing w:val="-15"/>
          <w:sz w:val="24"/>
          <w:szCs w:val="24"/>
        </w:rPr>
        <w:t xml:space="preserve"> </w:t>
      </w:r>
      <w:r w:rsidRPr="00D57EF3">
        <w:rPr>
          <w:sz w:val="24"/>
          <w:szCs w:val="24"/>
        </w:rPr>
        <w:t xml:space="preserve">2002; </w:t>
      </w:r>
      <w:proofErr w:type="spellStart"/>
      <w:r w:rsidRPr="00D57EF3">
        <w:rPr>
          <w:sz w:val="24"/>
          <w:szCs w:val="24"/>
        </w:rPr>
        <w:t>Binsardi</w:t>
      </w:r>
      <w:proofErr w:type="spellEnd"/>
      <w:r w:rsidRPr="00D57EF3">
        <w:rPr>
          <w:sz w:val="24"/>
          <w:szCs w:val="24"/>
        </w:rPr>
        <w:t xml:space="preserve"> &amp; </w:t>
      </w:r>
      <w:proofErr w:type="spellStart"/>
      <w:r w:rsidRPr="00D57EF3">
        <w:rPr>
          <w:sz w:val="24"/>
          <w:szCs w:val="24"/>
        </w:rPr>
        <w:t>Ekwulugo</w:t>
      </w:r>
      <w:proofErr w:type="spellEnd"/>
      <w:r w:rsidRPr="00D57EF3">
        <w:rPr>
          <w:sz w:val="24"/>
          <w:szCs w:val="24"/>
        </w:rPr>
        <w:t>, 2003). From</w:t>
      </w:r>
      <w:r w:rsidRPr="00D57EF3">
        <w:rPr>
          <w:spacing w:val="-2"/>
          <w:sz w:val="24"/>
          <w:szCs w:val="24"/>
        </w:rPr>
        <w:t xml:space="preserve"> </w:t>
      </w:r>
      <w:r w:rsidRPr="00D57EF3">
        <w:rPr>
          <w:sz w:val="24"/>
          <w:szCs w:val="24"/>
        </w:rPr>
        <w:t>the</w:t>
      </w:r>
      <w:r w:rsidRPr="00D57EF3">
        <w:rPr>
          <w:spacing w:val="-5"/>
          <w:sz w:val="24"/>
          <w:szCs w:val="24"/>
        </w:rPr>
        <w:t xml:space="preserve"> </w:t>
      </w:r>
      <w:r w:rsidRPr="00D57EF3">
        <w:rPr>
          <w:sz w:val="24"/>
          <w:szCs w:val="24"/>
        </w:rPr>
        <w:t>push factor</w:t>
      </w:r>
      <w:r w:rsidRPr="00D57EF3">
        <w:rPr>
          <w:spacing w:val="-1"/>
          <w:sz w:val="24"/>
          <w:szCs w:val="24"/>
        </w:rPr>
        <w:t xml:space="preserve"> </w:t>
      </w:r>
      <w:r w:rsidRPr="00D57EF3">
        <w:rPr>
          <w:sz w:val="24"/>
          <w:szCs w:val="24"/>
        </w:rPr>
        <w:t>perspective,</w:t>
      </w:r>
      <w:r w:rsidRPr="00D57EF3">
        <w:rPr>
          <w:spacing w:val="-2"/>
          <w:sz w:val="24"/>
          <w:szCs w:val="24"/>
        </w:rPr>
        <w:t xml:space="preserve"> </w:t>
      </w:r>
      <w:r w:rsidRPr="00D57EF3">
        <w:rPr>
          <w:sz w:val="24"/>
          <w:szCs w:val="24"/>
        </w:rPr>
        <w:t>it</w:t>
      </w:r>
      <w:r w:rsidRPr="00D57EF3">
        <w:rPr>
          <w:spacing w:val="-2"/>
          <w:sz w:val="24"/>
          <w:szCs w:val="24"/>
        </w:rPr>
        <w:t xml:space="preserve"> </w:t>
      </w:r>
      <w:r w:rsidRPr="00D57EF3">
        <w:rPr>
          <w:sz w:val="24"/>
          <w:szCs w:val="24"/>
        </w:rPr>
        <w:t>reveals some</w:t>
      </w:r>
      <w:r w:rsidRPr="00D57EF3">
        <w:rPr>
          <w:spacing w:val="-5"/>
          <w:sz w:val="24"/>
          <w:szCs w:val="24"/>
        </w:rPr>
        <w:t xml:space="preserve"> </w:t>
      </w:r>
      <w:r w:rsidRPr="00D57EF3">
        <w:rPr>
          <w:sz w:val="24"/>
          <w:szCs w:val="24"/>
        </w:rPr>
        <w:t>hindsight</w:t>
      </w:r>
      <w:r w:rsidRPr="00D57EF3">
        <w:rPr>
          <w:spacing w:val="-2"/>
          <w:sz w:val="24"/>
          <w:szCs w:val="24"/>
        </w:rPr>
        <w:t xml:space="preserve"> </w:t>
      </w:r>
      <w:r w:rsidRPr="00D57EF3">
        <w:rPr>
          <w:sz w:val="24"/>
          <w:szCs w:val="24"/>
        </w:rPr>
        <w:t>to</w:t>
      </w:r>
      <w:r w:rsidRPr="00D57EF3">
        <w:rPr>
          <w:spacing w:val="-2"/>
          <w:sz w:val="24"/>
          <w:szCs w:val="24"/>
        </w:rPr>
        <w:t xml:space="preserve"> </w:t>
      </w:r>
      <w:r w:rsidRPr="00D57EF3">
        <w:rPr>
          <w:sz w:val="24"/>
          <w:szCs w:val="24"/>
        </w:rPr>
        <w:t>the home</w:t>
      </w:r>
      <w:r w:rsidRPr="00D57EF3">
        <w:rPr>
          <w:spacing w:val="-15"/>
          <w:sz w:val="24"/>
          <w:szCs w:val="24"/>
        </w:rPr>
        <w:t xml:space="preserve"> </w:t>
      </w:r>
      <w:r w:rsidRPr="00D57EF3">
        <w:rPr>
          <w:sz w:val="24"/>
          <w:szCs w:val="24"/>
        </w:rPr>
        <w:t>country</w:t>
      </w:r>
      <w:r w:rsidRPr="00D57EF3">
        <w:rPr>
          <w:spacing w:val="-15"/>
          <w:sz w:val="24"/>
          <w:szCs w:val="24"/>
        </w:rPr>
        <w:t xml:space="preserve"> </w:t>
      </w:r>
      <w:r w:rsidRPr="00D57EF3">
        <w:rPr>
          <w:sz w:val="24"/>
          <w:szCs w:val="24"/>
        </w:rPr>
        <w:t>government</w:t>
      </w:r>
      <w:r w:rsidRPr="00D57EF3">
        <w:rPr>
          <w:spacing w:val="-15"/>
          <w:sz w:val="24"/>
          <w:szCs w:val="24"/>
        </w:rPr>
        <w:t xml:space="preserve"> </w:t>
      </w:r>
      <w:r w:rsidRPr="00D57EF3">
        <w:rPr>
          <w:sz w:val="24"/>
          <w:szCs w:val="24"/>
        </w:rPr>
        <w:t>as</w:t>
      </w:r>
      <w:r w:rsidRPr="00D57EF3">
        <w:rPr>
          <w:spacing w:val="-15"/>
          <w:sz w:val="24"/>
          <w:szCs w:val="24"/>
        </w:rPr>
        <w:t xml:space="preserve"> </w:t>
      </w:r>
      <w:r w:rsidRPr="00D57EF3">
        <w:rPr>
          <w:sz w:val="24"/>
          <w:szCs w:val="24"/>
        </w:rPr>
        <w:t>to</w:t>
      </w:r>
      <w:r w:rsidRPr="00D57EF3">
        <w:rPr>
          <w:spacing w:val="-15"/>
          <w:sz w:val="24"/>
          <w:szCs w:val="24"/>
        </w:rPr>
        <w:t xml:space="preserve"> </w:t>
      </w:r>
      <w:r w:rsidRPr="00D57EF3">
        <w:rPr>
          <w:sz w:val="24"/>
          <w:szCs w:val="24"/>
        </w:rPr>
        <w:t>why</w:t>
      </w:r>
      <w:r w:rsidRPr="00D57EF3">
        <w:rPr>
          <w:spacing w:val="-15"/>
          <w:sz w:val="24"/>
          <w:szCs w:val="24"/>
        </w:rPr>
        <w:t xml:space="preserve"> </w:t>
      </w:r>
      <w:r>
        <w:rPr>
          <w:sz w:val="24"/>
          <w:szCs w:val="24"/>
          <w:lang w:val="en-US"/>
        </w:rPr>
        <w:t xml:space="preserve">employee </w:t>
      </w:r>
      <w:r w:rsidRPr="00D57EF3">
        <w:rPr>
          <w:spacing w:val="-15"/>
          <w:sz w:val="24"/>
          <w:szCs w:val="24"/>
        </w:rPr>
        <w:t xml:space="preserve"> </w:t>
      </w:r>
      <w:proofErr w:type="spellStart"/>
      <w:r w:rsidR="00E95992" w:rsidRPr="00D57EF3">
        <w:rPr>
          <w:sz w:val="24"/>
          <w:szCs w:val="24"/>
        </w:rPr>
        <w:t>favo</w:t>
      </w:r>
      <w:r w:rsidR="00E95992">
        <w:rPr>
          <w:sz w:val="24"/>
          <w:szCs w:val="24"/>
        </w:rPr>
        <w:t>ur</w:t>
      </w:r>
      <w:proofErr w:type="spellEnd"/>
      <w:r w:rsidRPr="00D57EF3">
        <w:rPr>
          <w:spacing w:val="-15"/>
          <w:sz w:val="24"/>
          <w:szCs w:val="24"/>
        </w:rPr>
        <w:t xml:space="preserve"> </w:t>
      </w:r>
      <w:r w:rsidRPr="00D57EF3">
        <w:rPr>
          <w:sz w:val="24"/>
          <w:szCs w:val="24"/>
        </w:rPr>
        <w:t>one</w:t>
      </w:r>
      <w:r w:rsidRPr="00D57EF3">
        <w:rPr>
          <w:spacing w:val="-15"/>
          <w:sz w:val="24"/>
          <w:szCs w:val="24"/>
        </w:rPr>
        <w:t xml:space="preserve"> </w:t>
      </w:r>
      <w:r w:rsidRPr="00D57EF3">
        <w:rPr>
          <w:sz w:val="24"/>
          <w:szCs w:val="24"/>
        </w:rPr>
        <w:t>study</w:t>
      </w:r>
      <w:r w:rsidRPr="00D57EF3">
        <w:rPr>
          <w:spacing w:val="-15"/>
          <w:sz w:val="24"/>
          <w:szCs w:val="24"/>
        </w:rPr>
        <w:t xml:space="preserve"> </w:t>
      </w:r>
      <w:r w:rsidRPr="00D57EF3">
        <w:rPr>
          <w:sz w:val="24"/>
          <w:szCs w:val="24"/>
        </w:rPr>
        <w:t>destination</w:t>
      </w:r>
      <w:r w:rsidRPr="00D57EF3">
        <w:rPr>
          <w:spacing w:val="-15"/>
          <w:sz w:val="24"/>
          <w:szCs w:val="24"/>
        </w:rPr>
        <w:t xml:space="preserve"> </w:t>
      </w:r>
      <w:r w:rsidRPr="00D57EF3">
        <w:rPr>
          <w:sz w:val="24"/>
          <w:szCs w:val="24"/>
        </w:rPr>
        <w:t>over</w:t>
      </w:r>
      <w:r w:rsidRPr="00D57EF3">
        <w:rPr>
          <w:spacing w:val="-15"/>
          <w:sz w:val="24"/>
          <w:szCs w:val="24"/>
        </w:rPr>
        <w:t xml:space="preserve"> </w:t>
      </w:r>
      <w:r w:rsidRPr="00D57EF3">
        <w:rPr>
          <w:sz w:val="24"/>
          <w:szCs w:val="24"/>
        </w:rPr>
        <w:t>another.</w:t>
      </w:r>
      <w:r>
        <w:rPr>
          <w:sz w:val="24"/>
          <w:szCs w:val="24"/>
          <w:lang w:val="en-US"/>
        </w:rPr>
        <w:t xml:space="preserve"> </w:t>
      </w:r>
      <w:r w:rsidRPr="00D57EF3">
        <w:rPr>
          <w:sz w:val="24"/>
          <w:szCs w:val="24"/>
        </w:rPr>
        <w:t>Governments</w:t>
      </w:r>
      <w:r w:rsidRPr="00D57EF3">
        <w:rPr>
          <w:spacing w:val="-1"/>
          <w:sz w:val="24"/>
          <w:szCs w:val="24"/>
        </w:rPr>
        <w:t xml:space="preserve"> </w:t>
      </w:r>
      <w:r w:rsidRPr="00D57EF3">
        <w:rPr>
          <w:sz w:val="24"/>
          <w:szCs w:val="24"/>
        </w:rPr>
        <w:t>may</w:t>
      </w:r>
      <w:r w:rsidRPr="00D57EF3">
        <w:rPr>
          <w:spacing w:val="-6"/>
          <w:sz w:val="24"/>
          <w:szCs w:val="24"/>
        </w:rPr>
        <w:t xml:space="preserve"> </w:t>
      </w:r>
      <w:r w:rsidRPr="00D57EF3">
        <w:rPr>
          <w:sz w:val="24"/>
          <w:szCs w:val="24"/>
        </w:rPr>
        <w:t>work</w:t>
      </w:r>
      <w:r w:rsidRPr="00D57EF3">
        <w:rPr>
          <w:spacing w:val="-1"/>
          <w:sz w:val="24"/>
          <w:szCs w:val="24"/>
        </w:rPr>
        <w:t xml:space="preserve"> </w:t>
      </w:r>
      <w:r w:rsidRPr="00D57EF3">
        <w:rPr>
          <w:sz w:val="24"/>
          <w:szCs w:val="24"/>
        </w:rPr>
        <w:t>towards</w:t>
      </w:r>
      <w:r w:rsidRPr="00D57EF3">
        <w:rPr>
          <w:spacing w:val="-1"/>
          <w:sz w:val="24"/>
          <w:szCs w:val="24"/>
        </w:rPr>
        <w:t xml:space="preserve"> </w:t>
      </w:r>
      <w:r w:rsidRPr="00D57EF3">
        <w:rPr>
          <w:sz w:val="24"/>
          <w:szCs w:val="24"/>
        </w:rPr>
        <w:t>fixing</w:t>
      </w:r>
      <w:r w:rsidRPr="00D57EF3">
        <w:rPr>
          <w:spacing w:val="-4"/>
          <w:sz w:val="24"/>
          <w:szCs w:val="24"/>
        </w:rPr>
        <w:t xml:space="preserve"> </w:t>
      </w:r>
      <w:r w:rsidRPr="00D57EF3">
        <w:rPr>
          <w:sz w:val="24"/>
          <w:szCs w:val="24"/>
        </w:rPr>
        <w:t>the</w:t>
      </w:r>
      <w:r w:rsidRPr="00D57EF3">
        <w:rPr>
          <w:spacing w:val="-4"/>
          <w:sz w:val="24"/>
          <w:szCs w:val="24"/>
        </w:rPr>
        <w:t xml:space="preserve"> </w:t>
      </w:r>
      <w:r w:rsidRPr="00D57EF3">
        <w:rPr>
          <w:sz w:val="24"/>
          <w:szCs w:val="24"/>
        </w:rPr>
        <w:t>weak</w:t>
      </w:r>
      <w:r w:rsidRPr="00D57EF3">
        <w:rPr>
          <w:spacing w:val="-4"/>
          <w:sz w:val="24"/>
          <w:szCs w:val="24"/>
        </w:rPr>
        <w:t xml:space="preserve"> </w:t>
      </w:r>
      <w:r w:rsidRPr="00D57EF3">
        <w:rPr>
          <w:sz w:val="24"/>
          <w:szCs w:val="24"/>
        </w:rPr>
        <w:t>attributes</w:t>
      </w:r>
      <w:r w:rsidRPr="00D57EF3">
        <w:rPr>
          <w:spacing w:val="-1"/>
          <w:sz w:val="24"/>
          <w:szCs w:val="24"/>
        </w:rPr>
        <w:t xml:space="preserve"> </w:t>
      </w:r>
      <w:r w:rsidRPr="00D57EF3">
        <w:rPr>
          <w:sz w:val="24"/>
          <w:szCs w:val="24"/>
        </w:rPr>
        <w:t>of</w:t>
      </w:r>
      <w:r w:rsidRPr="00D57EF3">
        <w:rPr>
          <w:spacing w:val="-4"/>
          <w:sz w:val="24"/>
          <w:szCs w:val="24"/>
        </w:rPr>
        <w:t xml:space="preserve"> </w:t>
      </w:r>
      <w:r w:rsidRPr="00D57EF3">
        <w:rPr>
          <w:sz w:val="24"/>
          <w:szCs w:val="24"/>
        </w:rPr>
        <w:t>their</w:t>
      </w:r>
      <w:r w:rsidRPr="00D57EF3">
        <w:rPr>
          <w:spacing w:val="-1"/>
          <w:sz w:val="24"/>
          <w:szCs w:val="24"/>
        </w:rPr>
        <w:t xml:space="preserve"> </w:t>
      </w:r>
      <w:r w:rsidRPr="00D57EF3">
        <w:rPr>
          <w:sz w:val="24"/>
          <w:szCs w:val="24"/>
        </w:rPr>
        <w:t>country</w:t>
      </w:r>
      <w:r w:rsidRPr="00D57EF3">
        <w:rPr>
          <w:spacing w:val="-4"/>
          <w:sz w:val="24"/>
          <w:szCs w:val="24"/>
        </w:rPr>
        <w:t xml:space="preserve"> </w:t>
      </w:r>
      <w:r w:rsidRPr="00D57EF3">
        <w:rPr>
          <w:sz w:val="24"/>
          <w:szCs w:val="24"/>
        </w:rPr>
        <w:t>to</w:t>
      </w:r>
      <w:r w:rsidRPr="00D57EF3">
        <w:rPr>
          <w:spacing w:val="-1"/>
          <w:sz w:val="24"/>
          <w:szCs w:val="24"/>
        </w:rPr>
        <w:t xml:space="preserve"> </w:t>
      </w:r>
      <w:r w:rsidRPr="00D57EF3">
        <w:rPr>
          <w:sz w:val="24"/>
          <w:szCs w:val="24"/>
        </w:rPr>
        <w:t>improve their</w:t>
      </w:r>
      <w:r w:rsidRPr="00D57EF3">
        <w:rPr>
          <w:spacing w:val="-8"/>
          <w:sz w:val="24"/>
          <w:szCs w:val="24"/>
        </w:rPr>
        <w:t xml:space="preserve"> </w:t>
      </w:r>
      <w:r w:rsidRPr="00D57EF3">
        <w:rPr>
          <w:sz w:val="24"/>
          <w:szCs w:val="24"/>
        </w:rPr>
        <w:t>home</w:t>
      </w:r>
      <w:r w:rsidRPr="00D57EF3">
        <w:rPr>
          <w:spacing w:val="-8"/>
          <w:sz w:val="24"/>
          <w:szCs w:val="24"/>
        </w:rPr>
        <w:t xml:space="preserve"> </w:t>
      </w:r>
      <w:r w:rsidRPr="00D57EF3">
        <w:rPr>
          <w:sz w:val="24"/>
          <w:szCs w:val="24"/>
        </w:rPr>
        <w:t>market</w:t>
      </w:r>
      <w:r w:rsidRPr="00D57EF3">
        <w:rPr>
          <w:spacing w:val="-8"/>
          <w:sz w:val="24"/>
          <w:szCs w:val="24"/>
        </w:rPr>
        <w:t xml:space="preserve"> </w:t>
      </w:r>
      <w:r w:rsidRPr="00D57EF3">
        <w:rPr>
          <w:sz w:val="24"/>
          <w:szCs w:val="24"/>
        </w:rPr>
        <w:t>attractiveness</w:t>
      </w:r>
      <w:r w:rsidRPr="00D57EF3">
        <w:rPr>
          <w:spacing w:val="-8"/>
          <w:sz w:val="24"/>
          <w:szCs w:val="24"/>
        </w:rPr>
        <w:t xml:space="preserve"> </w:t>
      </w:r>
      <w:r w:rsidRPr="00D57EF3">
        <w:rPr>
          <w:sz w:val="24"/>
          <w:szCs w:val="24"/>
        </w:rPr>
        <w:t>and</w:t>
      </w:r>
      <w:r w:rsidRPr="00D57EF3">
        <w:rPr>
          <w:spacing w:val="-8"/>
          <w:sz w:val="24"/>
          <w:szCs w:val="24"/>
        </w:rPr>
        <w:t xml:space="preserve"> </w:t>
      </w:r>
      <w:r w:rsidRPr="00D57EF3">
        <w:rPr>
          <w:sz w:val="24"/>
          <w:szCs w:val="24"/>
        </w:rPr>
        <w:t>to</w:t>
      </w:r>
      <w:r w:rsidRPr="00D57EF3">
        <w:rPr>
          <w:spacing w:val="-8"/>
          <w:sz w:val="24"/>
          <w:szCs w:val="24"/>
        </w:rPr>
        <w:t xml:space="preserve"> </w:t>
      </w:r>
      <w:r w:rsidRPr="00D57EF3">
        <w:rPr>
          <w:sz w:val="24"/>
          <w:szCs w:val="24"/>
        </w:rPr>
        <w:t>reduce</w:t>
      </w:r>
      <w:r w:rsidRPr="00D57EF3">
        <w:rPr>
          <w:spacing w:val="-8"/>
          <w:sz w:val="24"/>
          <w:szCs w:val="24"/>
        </w:rPr>
        <w:t xml:space="preserve"> </w:t>
      </w:r>
      <w:r w:rsidRPr="00D57EF3">
        <w:rPr>
          <w:sz w:val="24"/>
          <w:szCs w:val="24"/>
        </w:rPr>
        <w:t>the</w:t>
      </w:r>
      <w:r w:rsidRPr="00D57EF3">
        <w:rPr>
          <w:spacing w:val="-6"/>
          <w:sz w:val="24"/>
          <w:szCs w:val="24"/>
        </w:rPr>
        <w:t xml:space="preserve"> </w:t>
      </w:r>
      <w:r w:rsidRPr="00D57EF3">
        <w:rPr>
          <w:sz w:val="24"/>
          <w:szCs w:val="24"/>
        </w:rPr>
        <w:t>outflow</w:t>
      </w:r>
      <w:r w:rsidRPr="00D57EF3">
        <w:rPr>
          <w:spacing w:val="-8"/>
          <w:sz w:val="24"/>
          <w:szCs w:val="24"/>
        </w:rPr>
        <w:t xml:space="preserve"> </w:t>
      </w:r>
      <w:r w:rsidRPr="00D57EF3">
        <w:rPr>
          <w:sz w:val="24"/>
          <w:szCs w:val="24"/>
        </w:rPr>
        <w:t>of</w:t>
      </w:r>
      <w:r w:rsidRPr="00D57EF3">
        <w:rPr>
          <w:spacing w:val="-11"/>
          <w:sz w:val="24"/>
          <w:szCs w:val="24"/>
        </w:rPr>
        <w:t xml:space="preserve"> </w:t>
      </w:r>
      <w:r w:rsidRPr="00D57EF3">
        <w:rPr>
          <w:sz w:val="24"/>
          <w:szCs w:val="24"/>
        </w:rPr>
        <w:t>local</w:t>
      </w:r>
      <w:r w:rsidRPr="00D57EF3">
        <w:rPr>
          <w:spacing w:val="-6"/>
          <w:sz w:val="24"/>
          <w:szCs w:val="24"/>
        </w:rPr>
        <w:t xml:space="preserve"> </w:t>
      </w:r>
      <w:r>
        <w:rPr>
          <w:sz w:val="24"/>
          <w:szCs w:val="24"/>
          <w:lang w:val="en-US"/>
        </w:rPr>
        <w:t xml:space="preserve">employee </w:t>
      </w:r>
      <w:r w:rsidRPr="00D57EF3">
        <w:rPr>
          <w:sz w:val="24"/>
          <w:szCs w:val="24"/>
        </w:rPr>
        <w:t>(Ahmad</w:t>
      </w:r>
      <w:r w:rsidRPr="00D57EF3">
        <w:rPr>
          <w:spacing w:val="-6"/>
          <w:sz w:val="24"/>
          <w:szCs w:val="24"/>
        </w:rPr>
        <w:t xml:space="preserve"> </w:t>
      </w:r>
      <w:r w:rsidRPr="00D57EF3">
        <w:rPr>
          <w:sz w:val="24"/>
          <w:szCs w:val="24"/>
        </w:rPr>
        <w:t>&amp; Buchanan, 2015). From the pull factor viewpoint, understanding factors that appeal to students help the host country and its craft a more strategic international recruitment strategy. Some researchers have expanded the push-pull theory</w:t>
      </w:r>
      <w:r w:rsidRPr="00D57EF3">
        <w:rPr>
          <w:spacing w:val="-1"/>
          <w:sz w:val="24"/>
          <w:szCs w:val="24"/>
        </w:rPr>
        <w:t xml:space="preserve"> </w:t>
      </w:r>
      <w:r w:rsidRPr="00D57EF3">
        <w:rPr>
          <w:sz w:val="24"/>
          <w:szCs w:val="24"/>
        </w:rPr>
        <w:t>to suggest that individual institutions should have their own set of pull factors to differentiate themselves in the market (</w:t>
      </w:r>
      <w:proofErr w:type="spellStart"/>
      <w:r w:rsidRPr="00D57EF3">
        <w:rPr>
          <w:sz w:val="24"/>
          <w:szCs w:val="24"/>
        </w:rPr>
        <w:t>Mazzarol</w:t>
      </w:r>
      <w:proofErr w:type="spellEnd"/>
      <w:r w:rsidRPr="00D57EF3">
        <w:rPr>
          <w:sz w:val="24"/>
          <w:szCs w:val="24"/>
        </w:rPr>
        <w:t xml:space="preserve"> &amp; </w:t>
      </w:r>
      <w:proofErr w:type="spellStart"/>
      <w:r w:rsidRPr="00D57EF3">
        <w:rPr>
          <w:sz w:val="24"/>
          <w:szCs w:val="24"/>
        </w:rPr>
        <w:t>Soutar</w:t>
      </w:r>
      <w:proofErr w:type="spellEnd"/>
      <w:r w:rsidRPr="00D57EF3">
        <w:rPr>
          <w:sz w:val="24"/>
          <w:szCs w:val="24"/>
        </w:rPr>
        <w:t xml:space="preserve">, 2002; </w:t>
      </w:r>
      <w:proofErr w:type="spellStart"/>
      <w:r w:rsidRPr="00D57EF3">
        <w:rPr>
          <w:sz w:val="24"/>
          <w:szCs w:val="24"/>
        </w:rPr>
        <w:t>Maringe</w:t>
      </w:r>
      <w:proofErr w:type="spellEnd"/>
      <w:r w:rsidRPr="00D57EF3">
        <w:rPr>
          <w:sz w:val="24"/>
          <w:szCs w:val="24"/>
        </w:rPr>
        <w:t xml:space="preserve"> &amp; Carter, 2007). The push-pull theory is said to provide a holistic and undisturbed view of international </w:t>
      </w:r>
      <w:r>
        <w:rPr>
          <w:sz w:val="24"/>
          <w:szCs w:val="24"/>
          <w:lang w:val="en-US"/>
        </w:rPr>
        <w:t xml:space="preserve">employee </w:t>
      </w:r>
      <w:r w:rsidRPr="00D57EF3">
        <w:rPr>
          <w:sz w:val="24"/>
          <w:szCs w:val="24"/>
        </w:rPr>
        <w:t>mobility</w:t>
      </w:r>
      <w:r w:rsidRPr="00D57EF3">
        <w:rPr>
          <w:spacing w:val="-17"/>
          <w:sz w:val="24"/>
          <w:szCs w:val="24"/>
        </w:rPr>
        <w:t xml:space="preserve"> </w:t>
      </w:r>
      <w:r w:rsidRPr="00D57EF3">
        <w:rPr>
          <w:sz w:val="24"/>
          <w:szCs w:val="24"/>
        </w:rPr>
        <w:t>patterns</w:t>
      </w:r>
      <w:r w:rsidRPr="00D57EF3">
        <w:rPr>
          <w:spacing w:val="-7"/>
          <w:sz w:val="24"/>
          <w:szCs w:val="24"/>
        </w:rPr>
        <w:t xml:space="preserve"> </w:t>
      </w:r>
      <w:r w:rsidRPr="00D57EF3">
        <w:rPr>
          <w:sz w:val="24"/>
          <w:szCs w:val="24"/>
        </w:rPr>
        <w:t>and</w:t>
      </w:r>
      <w:r w:rsidRPr="00D57EF3">
        <w:rPr>
          <w:spacing w:val="-12"/>
          <w:sz w:val="24"/>
          <w:szCs w:val="24"/>
        </w:rPr>
        <w:t xml:space="preserve"> </w:t>
      </w:r>
      <w:r w:rsidRPr="00D57EF3">
        <w:rPr>
          <w:sz w:val="24"/>
          <w:szCs w:val="24"/>
        </w:rPr>
        <w:t>trends</w:t>
      </w:r>
      <w:r w:rsidRPr="00D57EF3">
        <w:rPr>
          <w:spacing w:val="-10"/>
          <w:sz w:val="24"/>
          <w:szCs w:val="24"/>
        </w:rPr>
        <w:t xml:space="preserve"> </w:t>
      </w:r>
      <w:r w:rsidRPr="00D57EF3">
        <w:rPr>
          <w:sz w:val="24"/>
          <w:szCs w:val="24"/>
        </w:rPr>
        <w:t>(Lee,</w:t>
      </w:r>
      <w:r w:rsidRPr="00D57EF3">
        <w:rPr>
          <w:spacing w:val="-12"/>
          <w:sz w:val="24"/>
          <w:szCs w:val="24"/>
        </w:rPr>
        <w:t xml:space="preserve"> </w:t>
      </w:r>
      <w:r w:rsidRPr="00D57EF3">
        <w:rPr>
          <w:sz w:val="24"/>
          <w:szCs w:val="24"/>
        </w:rPr>
        <w:t>1966;</w:t>
      </w:r>
      <w:r w:rsidRPr="00D57EF3">
        <w:rPr>
          <w:spacing w:val="-12"/>
          <w:sz w:val="24"/>
          <w:szCs w:val="24"/>
        </w:rPr>
        <w:t xml:space="preserve"> </w:t>
      </w:r>
      <w:proofErr w:type="spellStart"/>
      <w:r w:rsidRPr="00D57EF3">
        <w:rPr>
          <w:sz w:val="24"/>
          <w:szCs w:val="24"/>
        </w:rPr>
        <w:t>Portes</w:t>
      </w:r>
      <w:proofErr w:type="spellEnd"/>
      <w:r w:rsidRPr="00D57EF3">
        <w:rPr>
          <w:spacing w:val="-10"/>
          <w:sz w:val="24"/>
          <w:szCs w:val="24"/>
        </w:rPr>
        <w:t xml:space="preserve"> </w:t>
      </w:r>
      <w:r w:rsidRPr="00D57EF3">
        <w:rPr>
          <w:sz w:val="24"/>
          <w:szCs w:val="24"/>
        </w:rPr>
        <w:t>&amp;</w:t>
      </w:r>
      <w:r w:rsidRPr="00D57EF3">
        <w:rPr>
          <w:spacing w:val="-14"/>
          <w:sz w:val="24"/>
          <w:szCs w:val="24"/>
        </w:rPr>
        <w:t xml:space="preserve"> </w:t>
      </w:r>
      <w:proofErr w:type="spellStart"/>
      <w:r w:rsidRPr="00D57EF3">
        <w:rPr>
          <w:sz w:val="24"/>
          <w:szCs w:val="24"/>
        </w:rPr>
        <w:t>Rumbaut</w:t>
      </w:r>
      <w:proofErr w:type="spellEnd"/>
      <w:r w:rsidRPr="00D57EF3">
        <w:rPr>
          <w:sz w:val="24"/>
          <w:szCs w:val="24"/>
        </w:rPr>
        <w:t>,</w:t>
      </w:r>
      <w:r w:rsidRPr="00D57EF3">
        <w:rPr>
          <w:spacing w:val="-12"/>
          <w:sz w:val="24"/>
          <w:szCs w:val="24"/>
        </w:rPr>
        <w:t xml:space="preserve"> </w:t>
      </w:r>
      <w:r w:rsidRPr="00D57EF3">
        <w:rPr>
          <w:sz w:val="24"/>
          <w:szCs w:val="24"/>
        </w:rPr>
        <w:t>1990;</w:t>
      </w:r>
      <w:r w:rsidRPr="00D57EF3">
        <w:rPr>
          <w:spacing w:val="-10"/>
          <w:sz w:val="24"/>
          <w:szCs w:val="24"/>
        </w:rPr>
        <w:t xml:space="preserve"> </w:t>
      </w:r>
      <w:proofErr w:type="spellStart"/>
      <w:r w:rsidRPr="00D57EF3">
        <w:rPr>
          <w:sz w:val="24"/>
          <w:szCs w:val="24"/>
        </w:rPr>
        <w:t>Cinel</w:t>
      </w:r>
      <w:proofErr w:type="spellEnd"/>
      <w:r w:rsidRPr="00D57EF3">
        <w:rPr>
          <w:sz w:val="24"/>
          <w:szCs w:val="24"/>
        </w:rPr>
        <w:t>,</w:t>
      </w:r>
      <w:r w:rsidRPr="00D57EF3">
        <w:rPr>
          <w:spacing w:val="-12"/>
          <w:sz w:val="24"/>
          <w:szCs w:val="24"/>
        </w:rPr>
        <w:t xml:space="preserve"> </w:t>
      </w:r>
      <w:r w:rsidRPr="00D57EF3">
        <w:rPr>
          <w:spacing w:val="-2"/>
          <w:sz w:val="24"/>
          <w:szCs w:val="24"/>
        </w:rPr>
        <w:t>1991</w:t>
      </w:r>
      <w:r>
        <w:rPr>
          <w:spacing w:val="-2"/>
          <w:sz w:val="24"/>
          <w:szCs w:val="24"/>
          <w:lang w:val="en-US"/>
        </w:rPr>
        <w:t>)</w:t>
      </w:r>
    </w:p>
    <w:p w14:paraId="4184337F" w14:textId="77777777" w:rsidR="00D26F6A" w:rsidRDefault="00D26F6A" w:rsidP="00D26F6A">
      <w:pPr>
        <w:pStyle w:val="BodyText"/>
        <w:spacing w:line="360" w:lineRule="auto"/>
        <w:ind w:left="100" w:right="235" w:firstLine="620"/>
        <w:jc w:val="both"/>
        <w:rPr>
          <w:spacing w:val="-2"/>
          <w:sz w:val="24"/>
          <w:szCs w:val="24"/>
          <w:lang w:val="en-US"/>
        </w:rPr>
      </w:pPr>
      <w:r w:rsidRPr="00D57EF3">
        <w:rPr>
          <w:sz w:val="24"/>
          <w:szCs w:val="24"/>
        </w:rPr>
        <w:t xml:space="preserve">McMahon (1992) was among the earliest researchers to adopt the push-pull theory to investigate international </w:t>
      </w:r>
      <w:r>
        <w:rPr>
          <w:sz w:val="24"/>
          <w:szCs w:val="24"/>
          <w:lang w:val="en-US"/>
        </w:rPr>
        <w:t>employees</w:t>
      </w:r>
      <w:r w:rsidRPr="00D57EF3">
        <w:rPr>
          <w:sz w:val="24"/>
          <w:szCs w:val="24"/>
        </w:rPr>
        <w:t xml:space="preserve"> in the USA during the 1960s and 1970s. The push- pull theory has been used extensively in international student mobility research, exploring students’ migration patterns (</w:t>
      </w:r>
      <w:proofErr w:type="spellStart"/>
      <w:r w:rsidRPr="00D57EF3">
        <w:rPr>
          <w:sz w:val="24"/>
          <w:szCs w:val="24"/>
        </w:rPr>
        <w:t>Altbach</w:t>
      </w:r>
      <w:proofErr w:type="spellEnd"/>
      <w:r w:rsidRPr="00D57EF3">
        <w:rPr>
          <w:sz w:val="24"/>
          <w:szCs w:val="24"/>
        </w:rPr>
        <w:t xml:space="preserve">, 1991; </w:t>
      </w:r>
      <w:proofErr w:type="spellStart"/>
      <w:r w:rsidRPr="00D57EF3">
        <w:rPr>
          <w:sz w:val="24"/>
          <w:szCs w:val="24"/>
        </w:rPr>
        <w:t>Mazzarol</w:t>
      </w:r>
      <w:proofErr w:type="spellEnd"/>
      <w:r w:rsidRPr="00D57EF3">
        <w:rPr>
          <w:sz w:val="24"/>
          <w:szCs w:val="24"/>
        </w:rPr>
        <w:t xml:space="preserve"> &amp; </w:t>
      </w:r>
      <w:proofErr w:type="spellStart"/>
      <w:r w:rsidRPr="00D57EF3">
        <w:rPr>
          <w:sz w:val="24"/>
          <w:szCs w:val="24"/>
        </w:rPr>
        <w:t>Soutar</w:t>
      </w:r>
      <w:proofErr w:type="spellEnd"/>
      <w:r w:rsidRPr="00D57EF3">
        <w:rPr>
          <w:sz w:val="24"/>
          <w:szCs w:val="24"/>
        </w:rPr>
        <w:t>, 2002). In the context of international student mobility, push factors refer to the home country’s adverse situation in initiating a student’s decision to study abroad (</w:t>
      </w:r>
      <w:proofErr w:type="spellStart"/>
      <w:r w:rsidRPr="00D57EF3">
        <w:rPr>
          <w:sz w:val="24"/>
          <w:szCs w:val="24"/>
        </w:rPr>
        <w:t>Gatfield</w:t>
      </w:r>
      <w:proofErr w:type="spellEnd"/>
      <w:r w:rsidRPr="00D57EF3">
        <w:rPr>
          <w:sz w:val="24"/>
          <w:szCs w:val="24"/>
        </w:rPr>
        <w:t xml:space="preserve"> &amp; Chen 2006). By</w:t>
      </w:r>
      <w:r w:rsidRPr="00D57EF3">
        <w:rPr>
          <w:spacing w:val="-1"/>
          <w:sz w:val="24"/>
          <w:szCs w:val="24"/>
        </w:rPr>
        <w:t xml:space="preserve"> </w:t>
      </w:r>
      <w:r w:rsidRPr="00D57EF3">
        <w:rPr>
          <w:sz w:val="24"/>
          <w:szCs w:val="24"/>
        </w:rPr>
        <w:t>contrast, pull factors are often associated with the attractiveness of the host country</w:t>
      </w:r>
      <w:r w:rsidRPr="00D57EF3">
        <w:rPr>
          <w:spacing w:val="-10"/>
          <w:sz w:val="24"/>
          <w:szCs w:val="24"/>
        </w:rPr>
        <w:t xml:space="preserve"> </w:t>
      </w:r>
      <w:r w:rsidRPr="00D57EF3">
        <w:rPr>
          <w:sz w:val="24"/>
          <w:szCs w:val="24"/>
        </w:rPr>
        <w:t>and</w:t>
      </w:r>
      <w:r w:rsidRPr="00D57EF3">
        <w:rPr>
          <w:spacing w:val="-7"/>
          <w:sz w:val="24"/>
          <w:szCs w:val="24"/>
        </w:rPr>
        <w:t xml:space="preserve"> </w:t>
      </w:r>
      <w:r w:rsidRPr="00D57EF3">
        <w:rPr>
          <w:sz w:val="24"/>
          <w:szCs w:val="24"/>
        </w:rPr>
        <w:t>institutional</w:t>
      </w:r>
      <w:r w:rsidRPr="00D57EF3">
        <w:rPr>
          <w:spacing w:val="-12"/>
          <w:sz w:val="24"/>
          <w:szCs w:val="24"/>
        </w:rPr>
        <w:t xml:space="preserve"> </w:t>
      </w:r>
      <w:r w:rsidRPr="00D57EF3">
        <w:rPr>
          <w:sz w:val="24"/>
          <w:szCs w:val="24"/>
        </w:rPr>
        <w:t>features</w:t>
      </w:r>
      <w:r w:rsidRPr="00D57EF3">
        <w:rPr>
          <w:spacing w:val="-7"/>
          <w:sz w:val="24"/>
          <w:szCs w:val="24"/>
        </w:rPr>
        <w:t xml:space="preserve"> </w:t>
      </w:r>
      <w:r w:rsidRPr="00D57EF3">
        <w:rPr>
          <w:sz w:val="24"/>
          <w:szCs w:val="24"/>
        </w:rPr>
        <w:t>or</w:t>
      </w:r>
      <w:r w:rsidRPr="00D57EF3">
        <w:rPr>
          <w:spacing w:val="-7"/>
          <w:sz w:val="24"/>
          <w:szCs w:val="24"/>
        </w:rPr>
        <w:t xml:space="preserve"> </w:t>
      </w:r>
      <w:r w:rsidRPr="00D57EF3">
        <w:rPr>
          <w:sz w:val="24"/>
          <w:szCs w:val="24"/>
        </w:rPr>
        <w:t>attributes</w:t>
      </w:r>
      <w:r w:rsidRPr="00D57EF3">
        <w:rPr>
          <w:spacing w:val="-7"/>
          <w:sz w:val="24"/>
          <w:szCs w:val="24"/>
        </w:rPr>
        <w:t xml:space="preserve"> </w:t>
      </w:r>
      <w:r w:rsidRPr="00D57EF3">
        <w:rPr>
          <w:sz w:val="24"/>
          <w:szCs w:val="24"/>
        </w:rPr>
        <w:t>(</w:t>
      </w:r>
      <w:proofErr w:type="spellStart"/>
      <w:r w:rsidRPr="00D57EF3">
        <w:rPr>
          <w:sz w:val="24"/>
          <w:szCs w:val="24"/>
        </w:rPr>
        <w:t>Mazzarol</w:t>
      </w:r>
      <w:proofErr w:type="spellEnd"/>
      <w:r w:rsidRPr="00D57EF3">
        <w:rPr>
          <w:spacing w:val="-7"/>
          <w:sz w:val="24"/>
          <w:szCs w:val="24"/>
        </w:rPr>
        <w:t xml:space="preserve"> </w:t>
      </w:r>
      <w:r w:rsidRPr="00D57EF3">
        <w:rPr>
          <w:sz w:val="24"/>
          <w:szCs w:val="24"/>
        </w:rPr>
        <w:t>&amp;</w:t>
      </w:r>
      <w:r w:rsidRPr="00D57EF3">
        <w:rPr>
          <w:spacing w:val="-9"/>
          <w:sz w:val="24"/>
          <w:szCs w:val="24"/>
        </w:rPr>
        <w:t xml:space="preserve"> </w:t>
      </w:r>
      <w:proofErr w:type="spellStart"/>
      <w:r w:rsidRPr="00D57EF3">
        <w:rPr>
          <w:sz w:val="24"/>
          <w:szCs w:val="24"/>
        </w:rPr>
        <w:t>Soutar</w:t>
      </w:r>
      <w:proofErr w:type="spellEnd"/>
      <w:r w:rsidRPr="00D57EF3">
        <w:rPr>
          <w:spacing w:val="-7"/>
          <w:sz w:val="24"/>
          <w:szCs w:val="24"/>
        </w:rPr>
        <w:t xml:space="preserve"> </w:t>
      </w:r>
      <w:r w:rsidRPr="00D57EF3">
        <w:rPr>
          <w:sz w:val="24"/>
          <w:szCs w:val="24"/>
        </w:rPr>
        <w:t>2002;</w:t>
      </w:r>
      <w:r w:rsidRPr="00D57EF3">
        <w:rPr>
          <w:spacing w:val="-10"/>
          <w:sz w:val="24"/>
          <w:szCs w:val="24"/>
        </w:rPr>
        <w:t xml:space="preserve"> </w:t>
      </w:r>
      <w:r w:rsidRPr="00D57EF3">
        <w:rPr>
          <w:sz w:val="24"/>
          <w:szCs w:val="24"/>
        </w:rPr>
        <w:t>Wilkins</w:t>
      </w:r>
      <w:r w:rsidRPr="00D57EF3">
        <w:rPr>
          <w:spacing w:val="-7"/>
          <w:sz w:val="24"/>
          <w:szCs w:val="24"/>
        </w:rPr>
        <w:t xml:space="preserve"> </w:t>
      </w:r>
      <w:r w:rsidRPr="00D57EF3">
        <w:rPr>
          <w:sz w:val="24"/>
          <w:szCs w:val="24"/>
        </w:rPr>
        <w:t>et</w:t>
      </w:r>
      <w:r w:rsidRPr="00D57EF3">
        <w:rPr>
          <w:spacing w:val="-7"/>
          <w:sz w:val="24"/>
          <w:szCs w:val="24"/>
        </w:rPr>
        <w:t xml:space="preserve"> </w:t>
      </w:r>
      <w:r w:rsidRPr="00D57EF3">
        <w:rPr>
          <w:sz w:val="24"/>
          <w:szCs w:val="24"/>
        </w:rPr>
        <w:t xml:space="preserve">al., </w:t>
      </w:r>
      <w:r w:rsidRPr="00D57EF3">
        <w:rPr>
          <w:spacing w:val="-2"/>
          <w:sz w:val="24"/>
          <w:szCs w:val="24"/>
        </w:rPr>
        <w:t>2012).</w:t>
      </w:r>
    </w:p>
    <w:p w14:paraId="49D70795" w14:textId="2A1D9F40" w:rsidR="00D26F6A" w:rsidRPr="00D26F6A" w:rsidRDefault="00D26F6A" w:rsidP="00341A5C">
      <w:pPr>
        <w:pStyle w:val="BodyText"/>
        <w:spacing w:line="360" w:lineRule="auto"/>
        <w:ind w:right="235"/>
        <w:jc w:val="both"/>
        <w:rPr>
          <w:sz w:val="24"/>
          <w:szCs w:val="24"/>
          <w:lang w:val="en-US"/>
        </w:rPr>
        <w:sectPr w:rsidR="00D26F6A" w:rsidRPr="00D26F6A" w:rsidSect="00ED5767">
          <w:footerReference w:type="default" r:id="rId15"/>
          <w:pgSz w:w="11906" w:h="16838" w:code="9"/>
          <w:pgMar w:top="1440" w:right="1440" w:bottom="1440" w:left="2160" w:header="0" w:footer="1000" w:gutter="0"/>
          <w:pgNumType w:start="1"/>
          <w:cols w:space="720"/>
          <w:titlePg/>
          <w:docGrid w:linePitch="326"/>
        </w:sectPr>
      </w:pPr>
      <w:r w:rsidRPr="00D57EF3">
        <w:rPr>
          <w:sz w:val="24"/>
          <w:szCs w:val="24"/>
        </w:rPr>
        <w:lastRenderedPageBreak/>
        <w:t>Similar to most combined models, the push-pull theory</w:t>
      </w:r>
      <w:r w:rsidRPr="00D57EF3">
        <w:rPr>
          <w:spacing w:val="-2"/>
          <w:sz w:val="24"/>
          <w:szCs w:val="24"/>
        </w:rPr>
        <w:t xml:space="preserve"> </w:t>
      </w:r>
      <w:r w:rsidRPr="00D57EF3">
        <w:rPr>
          <w:sz w:val="24"/>
          <w:szCs w:val="24"/>
        </w:rPr>
        <w:t>depicts the students’ decision- making</w:t>
      </w:r>
      <w:r w:rsidRPr="00D57EF3">
        <w:rPr>
          <w:spacing w:val="-14"/>
          <w:sz w:val="24"/>
          <w:szCs w:val="24"/>
        </w:rPr>
        <w:t xml:space="preserve"> </w:t>
      </w:r>
      <w:r w:rsidRPr="00D57EF3">
        <w:rPr>
          <w:sz w:val="24"/>
          <w:szCs w:val="24"/>
        </w:rPr>
        <w:t>process</w:t>
      </w:r>
      <w:r w:rsidRPr="00D57EF3">
        <w:rPr>
          <w:spacing w:val="-10"/>
          <w:sz w:val="24"/>
          <w:szCs w:val="24"/>
        </w:rPr>
        <w:t xml:space="preserve"> </w:t>
      </w:r>
      <w:r w:rsidRPr="00D57EF3">
        <w:rPr>
          <w:sz w:val="24"/>
          <w:szCs w:val="24"/>
        </w:rPr>
        <w:t>in</w:t>
      </w:r>
      <w:r w:rsidRPr="00D57EF3">
        <w:rPr>
          <w:spacing w:val="-12"/>
          <w:sz w:val="24"/>
          <w:szCs w:val="24"/>
        </w:rPr>
        <w:t xml:space="preserve"> </w:t>
      </w:r>
      <w:r w:rsidRPr="00D57EF3">
        <w:rPr>
          <w:sz w:val="24"/>
          <w:szCs w:val="24"/>
        </w:rPr>
        <w:t>three</w:t>
      </w:r>
      <w:r w:rsidRPr="00D57EF3">
        <w:rPr>
          <w:spacing w:val="-14"/>
          <w:sz w:val="24"/>
          <w:szCs w:val="24"/>
        </w:rPr>
        <w:t xml:space="preserve"> </w:t>
      </w:r>
      <w:r w:rsidRPr="00D57EF3">
        <w:rPr>
          <w:sz w:val="24"/>
          <w:szCs w:val="24"/>
        </w:rPr>
        <w:t>stages</w:t>
      </w:r>
      <w:r w:rsidRPr="00D57EF3">
        <w:rPr>
          <w:spacing w:val="-12"/>
          <w:sz w:val="24"/>
          <w:szCs w:val="24"/>
        </w:rPr>
        <w:t xml:space="preserve"> </w:t>
      </w:r>
      <w:r w:rsidRPr="00D57EF3">
        <w:rPr>
          <w:sz w:val="24"/>
          <w:szCs w:val="24"/>
        </w:rPr>
        <w:t>(see</w:t>
      </w:r>
      <w:r w:rsidRPr="00D57EF3">
        <w:rPr>
          <w:spacing w:val="-12"/>
          <w:sz w:val="24"/>
          <w:szCs w:val="24"/>
        </w:rPr>
        <w:t xml:space="preserve"> </w:t>
      </w:r>
      <w:r w:rsidRPr="00D57EF3">
        <w:rPr>
          <w:sz w:val="24"/>
          <w:szCs w:val="24"/>
        </w:rPr>
        <w:t>Figure</w:t>
      </w:r>
      <w:r w:rsidRPr="00D57EF3">
        <w:rPr>
          <w:spacing w:val="-12"/>
          <w:sz w:val="24"/>
          <w:szCs w:val="24"/>
        </w:rPr>
        <w:t xml:space="preserve"> </w:t>
      </w:r>
      <w:r w:rsidRPr="00D57EF3">
        <w:rPr>
          <w:sz w:val="24"/>
          <w:szCs w:val="24"/>
        </w:rPr>
        <w:t>2.2),</w:t>
      </w:r>
      <w:r w:rsidRPr="00D57EF3">
        <w:rPr>
          <w:spacing w:val="-12"/>
          <w:sz w:val="24"/>
          <w:szCs w:val="24"/>
        </w:rPr>
        <w:t xml:space="preserve"> </w:t>
      </w:r>
      <w:r w:rsidRPr="00D57EF3">
        <w:rPr>
          <w:sz w:val="24"/>
          <w:szCs w:val="24"/>
        </w:rPr>
        <w:t>and</w:t>
      </w:r>
      <w:r w:rsidRPr="00D57EF3">
        <w:rPr>
          <w:spacing w:val="-12"/>
          <w:sz w:val="24"/>
          <w:szCs w:val="24"/>
        </w:rPr>
        <w:t xml:space="preserve"> </w:t>
      </w:r>
      <w:r w:rsidRPr="00D57EF3">
        <w:rPr>
          <w:sz w:val="24"/>
          <w:szCs w:val="24"/>
        </w:rPr>
        <w:t>begins</w:t>
      </w:r>
      <w:r w:rsidRPr="00D57EF3">
        <w:rPr>
          <w:spacing w:val="-12"/>
          <w:sz w:val="24"/>
          <w:szCs w:val="24"/>
        </w:rPr>
        <w:t xml:space="preserve"> </w:t>
      </w:r>
      <w:r w:rsidRPr="00D57EF3">
        <w:rPr>
          <w:sz w:val="24"/>
          <w:szCs w:val="24"/>
        </w:rPr>
        <w:t>with</w:t>
      </w:r>
      <w:r w:rsidRPr="00D57EF3">
        <w:rPr>
          <w:spacing w:val="-12"/>
          <w:sz w:val="24"/>
          <w:szCs w:val="24"/>
        </w:rPr>
        <w:t xml:space="preserve"> </w:t>
      </w:r>
      <w:r w:rsidRPr="00D57EF3">
        <w:rPr>
          <w:sz w:val="24"/>
          <w:szCs w:val="24"/>
        </w:rPr>
        <w:t>1)</w:t>
      </w:r>
      <w:r w:rsidRPr="00D57EF3">
        <w:rPr>
          <w:spacing w:val="-12"/>
          <w:sz w:val="24"/>
          <w:szCs w:val="24"/>
        </w:rPr>
        <w:t xml:space="preserve"> </w:t>
      </w:r>
      <w:r w:rsidRPr="00D57EF3">
        <w:rPr>
          <w:sz w:val="24"/>
          <w:szCs w:val="24"/>
        </w:rPr>
        <w:t>the</w:t>
      </w:r>
      <w:r w:rsidRPr="00D57EF3">
        <w:rPr>
          <w:spacing w:val="-12"/>
          <w:sz w:val="24"/>
          <w:szCs w:val="24"/>
        </w:rPr>
        <w:t xml:space="preserve"> </w:t>
      </w:r>
      <w:r w:rsidRPr="00D57EF3">
        <w:rPr>
          <w:sz w:val="24"/>
          <w:szCs w:val="24"/>
        </w:rPr>
        <w:t>decision</w:t>
      </w:r>
      <w:r w:rsidRPr="00D57EF3">
        <w:rPr>
          <w:spacing w:val="-12"/>
          <w:sz w:val="24"/>
          <w:szCs w:val="24"/>
        </w:rPr>
        <w:t xml:space="preserve"> </w:t>
      </w:r>
      <w:r w:rsidRPr="00D57EF3">
        <w:rPr>
          <w:sz w:val="24"/>
          <w:szCs w:val="24"/>
        </w:rPr>
        <w:t>to</w:t>
      </w:r>
      <w:r w:rsidRPr="00D57EF3">
        <w:rPr>
          <w:spacing w:val="-10"/>
          <w:sz w:val="24"/>
          <w:szCs w:val="24"/>
        </w:rPr>
        <w:t xml:space="preserve"> </w:t>
      </w:r>
      <w:r w:rsidRPr="00D57EF3">
        <w:rPr>
          <w:sz w:val="24"/>
          <w:szCs w:val="24"/>
        </w:rPr>
        <w:t>study abroad; 2) followed by deciding the study destination; and 3) finally selecting the desired</w:t>
      </w:r>
      <w:r w:rsidRPr="00D57EF3">
        <w:rPr>
          <w:spacing w:val="-5"/>
          <w:sz w:val="24"/>
          <w:szCs w:val="24"/>
        </w:rPr>
        <w:t xml:space="preserve"> </w:t>
      </w:r>
      <w:r>
        <w:rPr>
          <w:sz w:val="24"/>
          <w:szCs w:val="24"/>
          <w:lang w:val="en-US"/>
        </w:rPr>
        <w:t>field</w:t>
      </w:r>
      <w:r w:rsidRPr="00D57EF3">
        <w:rPr>
          <w:spacing w:val="-6"/>
          <w:sz w:val="24"/>
          <w:szCs w:val="24"/>
        </w:rPr>
        <w:t xml:space="preserve"> </w:t>
      </w:r>
      <w:r w:rsidRPr="00D57EF3">
        <w:rPr>
          <w:sz w:val="24"/>
          <w:szCs w:val="24"/>
        </w:rPr>
        <w:t>(Chen,</w:t>
      </w:r>
      <w:r w:rsidRPr="00D57EF3">
        <w:rPr>
          <w:spacing w:val="-2"/>
          <w:sz w:val="24"/>
          <w:szCs w:val="24"/>
        </w:rPr>
        <w:t xml:space="preserve"> </w:t>
      </w:r>
      <w:r w:rsidRPr="00D57EF3">
        <w:rPr>
          <w:sz w:val="24"/>
          <w:szCs w:val="24"/>
        </w:rPr>
        <w:t>2007).</w:t>
      </w:r>
      <w:r w:rsidRPr="00D57EF3">
        <w:rPr>
          <w:spacing w:val="-5"/>
          <w:sz w:val="24"/>
          <w:szCs w:val="24"/>
        </w:rPr>
        <w:t xml:space="preserve"> </w:t>
      </w:r>
      <w:r w:rsidRPr="00D57EF3">
        <w:rPr>
          <w:sz w:val="24"/>
          <w:szCs w:val="24"/>
        </w:rPr>
        <w:t>The</w:t>
      </w:r>
      <w:r w:rsidRPr="00D57EF3">
        <w:rPr>
          <w:spacing w:val="-2"/>
          <w:sz w:val="24"/>
          <w:szCs w:val="24"/>
        </w:rPr>
        <w:t xml:space="preserve"> </w:t>
      </w:r>
      <w:r w:rsidRPr="00D57EF3">
        <w:rPr>
          <w:sz w:val="24"/>
          <w:szCs w:val="24"/>
        </w:rPr>
        <w:t>intention</w:t>
      </w:r>
      <w:r w:rsidRPr="00D57EF3">
        <w:rPr>
          <w:spacing w:val="-2"/>
          <w:sz w:val="24"/>
          <w:szCs w:val="24"/>
        </w:rPr>
        <w:t xml:space="preserve"> </w:t>
      </w:r>
      <w:r w:rsidRPr="00D57EF3">
        <w:rPr>
          <w:sz w:val="24"/>
          <w:szCs w:val="24"/>
        </w:rPr>
        <w:t>to study</w:t>
      </w:r>
      <w:r w:rsidRPr="00D57EF3">
        <w:rPr>
          <w:spacing w:val="-7"/>
          <w:sz w:val="24"/>
          <w:szCs w:val="24"/>
        </w:rPr>
        <w:t xml:space="preserve"> </w:t>
      </w:r>
      <w:r w:rsidRPr="00D57EF3">
        <w:rPr>
          <w:sz w:val="24"/>
          <w:szCs w:val="24"/>
        </w:rPr>
        <w:t>abroad</w:t>
      </w:r>
      <w:r w:rsidRPr="00D57EF3">
        <w:rPr>
          <w:spacing w:val="-2"/>
          <w:sz w:val="24"/>
          <w:szCs w:val="24"/>
        </w:rPr>
        <w:t xml:space="preserve"> </w:t>
      </w:r>
      <w:r w:rsidRPr="00D57EF3">
        <w:rPr>
          <w:sz w:val="24"/>
          <w:szCs w:val="24"/>
        </w:rPr>
        <w:t>may</w:t>
      </w:r>
      <w:r w:rsidRPr="00D57EF3">
        <w:rPr>
          <w:spacing w:val="-7"/>
          <w:sz w:val="24"/>
          <w:szCs w:val="24"/>
        </w:rPr>
        <w:t xml:space="preserve"> </w:t>
      </w:r>
      <w:r w:rsidRPr="00D57EF3">
        <w:rPr>
          <w:sz w:val="24"/>
          <w:szCs w:val="24"/>
        </w:rPr>
        <w:t>be</w:t>
      </w:r>
      <w:r w:rsidRPr="00D57EF3">
        <w:rPr>
          <w:spacing w:val="-2"/>
          <w:sz w:val="24"/>
          <w:szCs w:val="24"/>
        </w:rPr>
        <w:t xml:space="preserve"> </w:t>
      </w:r>
      <w:r w:rsidRPr="00D57EF3">
        <w:rPr>
          <w:sz w:val="24"/>
          <w:szCs w:val="24"/>
        </w:rPr>
        <w:t>formed</w:t>
      </w:r>
      <w:r w:rsidRPr="00D57EF3">
        <w:rPr>
          <w:spacing w:val="-2"/>
          <w:sz w:val="24"/>
          <w:szCs w:val="24"/>
        </w:rPr>
        <w:t xml:space="preserve"> </w:t>
      </w:r>
      <w:r w:rsidRPr="00D57EF3">
        <w:rPr>
          <w:sz w:val="24"/>
          <w:szCs w:val="24"/>
        </w:rPr>
        <w:t>under</w:t>
      </w:r>
      <w:r w:rsidRPr="00D57EF3">
        <w:rPr>
          <w:spacing w:val="-6"/>
          <w:sz w:val="24"/>
          <w:szCs w:val="24"/>
        </w:rPr>
        <w:t xml:space="preserve"> </w:t>
      </w:r>
      <w:r w:rsidRPr="00D57EF3">
        <w:rPr>
          <w:sz w:val="24"/>
          <w:szCs w:val="24"/>
        </w:rPr>
        <w:t>a</w:t>
      </w:r>
      <w:r w:rsidRPr="00D57EF3">
        <w:rPr>
          <w:spacing w:val="-2"/>
          <w:sz w:val="24"/>
          <w:szCs w:val="24"/>
        </w:rPr>
        <w:t xml:space="preserve"> </w:t>
      </w:r>
      <w:r w:rsidRPr="00D57EF3">
        <w:rPr>
          <w:sz w:val="24"/>
          <w:szCs w:val="24"/>
        </w:rPr>
        <w:t>series of</w:t>
      </w:r>
      <w:r w:rsidRPr="00D57EF3">
        <w:rPr>
          <w:spacing w:val="-9"/>
          <w:sz w:val="24"/>
          <w:szCs w:val="24"/>
        </w:rPr>
        <w:t xml:space="preserve"> </w:t>
      </w:r>
      <w:r w:rsidRPr="00D57EF3">
        <w:rPr>
          <w:sz w:val="24"/>
          <w:szCs w:val="24"/>
        </w:rPr>
        <w:t>push</w:t>
      </w:r>
      <w:r w:rsidRPr="00D57EF3">
        <w:rPr>
          <w:spacing w:val="-9"/>
          <w:sz w:val="24"/>
          <w:szCs w:val="24"/>
        </w:rPr>
        <w:t xml:space="preserve"> </w:t>
      </w:r>
      <w:r w:rsidRPr="00D57EF3">
        <w:rPr>
          <w:sz w:val="24"/>
          <w:szCs w:val="24"/>
        </w:rPr>
        <w:t>factors</w:t>
      </w:r>
      <w:r w:rsidRPr="00D57EF3">
        <w:rPr>
          <w:spacing w:val="-9"/>
          <w:sz w:val="24"/>
          <w:szCs w:val="24"/>
        </w:rPr>
        <w:t xml:space="preserve"> </w:t>
      </w:r>
      <w:r w:rsidRPr="00D57EF3">
        <w:rPr>
          <w:sz w:val="24"/>
          <w:szCs w:val="24"/>
        </w:rPr>
        <w:t>(aroused</w:t>
      </w:r>
      <w:r w:rsidRPr="00D57EF3">
        <w:rPr>
          <w:spacing w:val="-6"/>
          <w:sz w:val="24"/>
          <w:szCs w:val="24"/>
        </w:rPr>
        <w:t xml:space="preserve"> </w:t>
      </w:r>
      <w:r w:rsidRPr="00D57EF3">
        <w:rPr>
          <w:sz w:val="24"/>
          <w:szCs w:val="24"/>
        </w:rPr>
        <w:t>by</w:t>
      </w:r>
      <w:r w:rsidRPr="00D57EF3">
        <w:rPr>
          <w:spacing w:val="-13"/>
          <w:sz w:val="24"/>
          <w:szCs w:val="24"/>
        </w:rPr>
        <w:t xml:space="preserve"> </w:t>
      </w:r>
      <w:r w:rsidRPr="00D57EF3">
        <w:rPr>
          <w:sz w:val="24"/>
          <w:szCs w:val="24"/>
        </w:rPr>
        <w:t>both</w:t>
      </w:r>
      <w:r w:rsidRPr="00D57EF3">
        <w:rPr>
          <w:spacing w:val="-9"/>
          <w:sz w:val="24"/>
          <w:szCs w:val="24"/>
        </w:rPr>
        <w:t xml:space="preserve"> </w:t>
      </w:r>
      <w:r w:rsidRPr="00D57EF3">
        <w:rPr>
          <w:sz w:val="24"/>
          <w:szCs w:val="24"/>
        </w:rPr>
        <w:t>internal</w:t>
      </w:r>
      <w:r w:rsidRPr="00D57EF3">
        <w:rPr>
          <w:spacing w:val="-11"/>
          <w:sz w:val="24"/>
          <w:szCs w:val="24"/>
        </w:rPr>
        <w:t xml:space="preserve"> </w:t>
      </w:r>
      <w:r w:rsidRPr="00D57EF3">
        <w:rPr>
          <w:sz w:val="24"/>
          <w:szCs w:val="24"/>
        </w:rPr>
        <w:t>and</w:t>
      </w:r>
      <w:r w:rsidRPr="00D57EF3">
        <w:rPr>
          <w:spacing w:val="-9"/>
          <w:sz w:val="24"/>
          <w:szCs w:val="24"/>
        </w:rPr>
        <w:t xml:space="preserve"> </w:t>
      </w:r>
      <w:r w:rsidRPr="00D57EF3">
        <w:rPr>
          <w:sz w:val="24"/>
          <w:szCs w:val="24"/>
        </w:rPr>
        <w:t>external</w:t>
      </w:r>
      <w:r w:rsidRPr="00D57EF3">
        <w:rPr>
          <w:spacing w:val="-11"/>
          <w:sz w:val="24"/>
          <w:szCs w:val="24"/>
        </w:rPr>
        <w:t xml:space="preserve"> </w:t>
      </w:r>
      <w:r w:rsidRPr="00D57EF3">
        <w:rPr>
          <w:sz w:val="24"/>
          <w:szCs w:val="24"/>
        </w:rPr>
        <w:t>factors)</w:t>
      </w:r>
      <w:r w:rsidRPr="00D57EF3">
        <w:rPr>
          <w:spacing w:val="-9"/>
          <w:sz w:val="24"/>
          <w:szCs w:val="24"/>
        </w:rPr>
        <w:t xml:space="preserve"> </w:t>
      </w:r>
      <w:r w:rsidRPr="00D57EF3">
        <w:rPr>
          <w:sz w:val="24"/>
          <w:szCs w:val="24"/>
        </w:rPr>
        <w:t>within</w:t>
      </w:r>
      <w:r w:rsidRPr="00D57EF3">
        <w:rPr>
          <w:spacing w:val="-9"/>
          <w:sz w:val="24"/>
          <w:szCs w:val="24"/>
        </w:rPr>
        <w:t xml:space="preserve"> </w:t>
      </w:r>
      <w:r w:rsidRPr="00D57EF3">
        <w:rPr>
          <w:sz w:val="24"/>
          <w:szCs w:val="24"/>
        </w:rPr>
        <w:t>the</w:t>
      </w:r>
      <w:r w:rsidRPr="00D57EF3">
        <w:rPr>
          <w:spacing w:val="-9"/>
          <w:sz w:val="24"/>
          <w:szCs w:val="24"/>
        </w:rPr>
        <w:t xml:space="preserve"> </w:t>
      </w:r>
      <w:r w:rsidRPr="00D57EF3">
        <w:rPr>
          <w:sz w:val="24"/>
          <w:szCs w:val="24"/>
        </w:rPr>
        <w:t>home</w:t>
      </w:r>
      <w:r w:rsidRPr="00D57EF3">
        <w:rPr>
          <w:spacing w:val="-11"/>
          <w:sz w:val="24"/>
          <w:szCs w:val="24"/>
        </w:rPr>
        <w:t xml:space="preserve"> </w:t>
      </w:r>
      <w:r w:rsidRPr="00D57EF3">
        <w:rPr>
          <w:sz w:val="24"/>
          <w:szCs w:val="24"/>
        </w:rPr>
        <w:t>country. Push</w:t>
      </w:r>
      <w:r w:rsidRPr="00D57EF3">
        <w:rPr>
          <w:spacing w:val="-1"/>
          <w:sz w:val="24"/>
          <w:szCs w:val="24"/>
        </w:rPr>
        <w:t xml:space="preserve"> </w:t>
      </w:r>
      <w:r w:rsidRPr="00D57EF3">
        <w:rPr>
          <w:sz w:val="24"/>
          <w:szCs w:val="24"/>
        </w:rPr>
        <w:t>factors</w:t>
      </w:r>
      <w:r w:rsidRPr="00D57EF3">
        <w:rPr>
          <w:spacing w:val="-1"/>
          <w:sz w:val="24"/>
          <w:szCs w:val="24"/>
        </w:rPr>
        <w:t xml:space="preserve"> </w:t>
      </w:r>
      <w:r w:rsidRPr="00D57EF3">
        <w:rPr>
          <w:sz w:val="24"/>
          <w:szCs w:val="24"/>
        </w:rPr>
        <w:t>usually</w:t>
      </w:r>
      <w:r w:rsidRPr="00D57EF3">
        <w:rPr>
          <w:spacing w:val="-6"/>
          <w:sz w:val="24"/>
          <w:szCs w:val="24"/>
        </w:rPr>
        <w:t xml:space="preserve"> </w:t>
      </w:r>
      <w:r w:rsidRPr="00D57EF3">
        <w:rPr>
          <w:sz w:val="24"/>
          <w:szCs w:val="24"/>
        </w:rPr>
        <w:t>refer to negative</w:t>
      </w:r>
      <w:r w:rsidRPr="00D57EF3">
        <w:rPr>
          <w:spacing w:val="-1"/>
          <w:sz w:val="24"/>
          <w:szCs w:val="24"/>
        </w:rPr>
        <w:t xml:space="preserve"> </w:t>
      </w:r>
      <w:r w:rsidRPr="00D57EF3">
        <w:rPr>
          <w:sz w:val="24"/>
          <w:szCs w:val="24"/>
        </w:rPr>
        <w:t>conditions</w:t>
      </w:r>
      <w:r w:rsidRPr="00D57EF3">
        <w:rPr>
          <w:spacing w:val="-1"/>
          <w:sz w:val="24"/>
          <w:szCs w:val="24"/>
        </w:rPr>
        <w:t xml:space="preserve"> </w:t>
      </w:r>
      <w:r w:rsidRPr="00D57EF3">
        <w:rPr>
          <w:sz w:val="24"/>
          <w:szCs w:val="24"/>
        </w:rPr>
        <w:t>caused</w:t>
      </w:r>
      <w:r w:rsidRPr="00D57EF3">
        <w:rPr>
          <w:spacing w:val="-1"/>
          <w:sz w:val="24"/>
          <w:szCs w:val="24"/>
        </w:rPr>
        <w:t xml:space="preserve"> </w:t>
      </w:r>
      <w:r w:rsidRPr="00D57EF3">
        <w:rPr>
          <w:sz w:val="24"/>
          <w:szCs w:val="24"/>
        </w:rPr>
        <w:t>by</w:t>
      </w:r>
      <w:r w:rsidRPr="00D57EF3">
        <w:rPr>
          <w:spacing w:val="-6"/>
          <w:sz w:val="24"/>
          <w:szCs w:val="24"/>
        </w:rPr>
        <w:t xml:space="preserve"> </w:t>
      </w:r>
      <w:r w:rsidRPr="00D57EF3">
        <w:rPr>
          <w:sz w:val="24"/>
          <w:szCs w:val="24"/>
        </w:rPr>
        <w:t>the</w:t>
      </w:r>
      <w:r w:rsidRPr="00D57EF3">
        <w:rPr>
          <w:spacing w:val="-4"/>
          <w:sz w:val="24"/>
          <w:szCs w:val="24"/>
        </w:rPr>
        <w:t xml:space="preserve"> </w:t>
      </w:r>
      <w:r w:rsidRPr="00D57EF3">
        <w:rPr>
          <w:sz w:val="24"/>
          <w:szCs w:val="24"/>
        </w:rPr>
        <w:t>adverse</w:t>
      </w:r>
      <w:r w:rsidRPr="00D57EF3">
        <w:rPr>
          <w:spacing w:val="-4"/>
          <w:sz w:val="24"/>
          <w:szCs w:val="24"/>
        </w:rPr>
        <w:t xml:space="preserve"> </w:t>
      </w:r>
      <w:r w:rsidRPr="00D57EF3">
        <w:rPr>
          <w:sz w:val="24"/>
          <w:szCs w:val="24"/>
        </w:rPr>
        <w:t>political</w:t>
      </w:r>
      <w:r w:rsidRPr="00D57EF3">
        <w:rPr>
          <w:spacing w:val="-3"/>
          <w:sz w:val="24"/>
          <w:szCs w:val="24"/>
        </w:rPr>
        <w:t xml:space="preserve"> </w:t>
      </w:r>
      <w:r w:rsidRPr="00D57EF3">
        <w:rPr>
          <w:sz w:val="24"/>
          <w:szCs w:val="24"/>
        </w:rPr>
        <w:t>and/or economic conditions of the origin country (Chen, 2007). Once the intention has been developed,</w:t>
      </w:r>
      <w:r w:rsidRPr="00D57EF3">
        <w:rPr>
          <w:spacing w:val="-11"/>
          <w:sz w:val="24"/>
          <w:szCs w:val="24"/>
        </w:rPr>
        <w:t xml:space="preserve"> </w:t>
      </w:r>
      <w:r w:rsidRPr="00D57EF3">
        <w:rPr>
          <w:sz w:val="24"/>
          <w:szCs w:val="24"/>
        </w:rPr>
        <w:t>the</w:t>
      </w:r>
      <w:r w:rsidRPr="00D57EF3">
        <w:rPr>
          <w:spacing w:val="-11"/>
          <w:sz w:val="24"/>
          <w:szCs w:val="24"/>
        </w:rPr>
        <w:t xml:space="preserve"> </w:t>
      </w:r>
      <w:r w:rsidRPr="00D57EF3">
        <w:rPr>
          <w:sz w:val="24"/>
          <w:szCs w:val="24"/>
        </w:rPr>
        <w:t>next</w:t>
      </w:r>
      <w:r w:rsidRPr="00D57EF3">
        <w:rPr>
          <w:spacing w:val="-9"/>
          <w:sz w:val="24"/>
          <w:szCs w:val="24"/>
        </w:rPr>
        <w:t xml:space="preserve"> </w:t>
      </w:r>
      <w:r w:rsidRPr="00D57EF3">
        <w:rPr>
          <w:sz w:val="24"/>
          <w:szCs w:val="24"/>
        </w:rPr>
        <w:t>phase</w:t>
      </w:r>
      <w:r w:rsidRPr="00D57EF3">
        <w:rPr>
          <w:spacing w:val="-11"/>
          <w:sz w:val="24"/>
          <w:szCs w:val="24"/>
        </w:rPr>
        <w:t xml:space="preserve"> </w:t>
      </w:r>
      <w:r w:rsidRPr="00D57EF3">
        <w:rPr>
          <w:sz w:val="24"/>
          <w:szCs w:val="24"/>
        </w:rPr>
        <w:t>involves</w:t>
      </w:r>
      <w:r w:rsidRPr="00D57EF3">
        <w:rPr>
          <w:spacing w:val="-11"/>
          <w:sz w:val="24"/>
          <w:szCs w:val="24"/>
        </w:rPr>
        <w:t xml:space="preserve"> </w:t>
      </w:r>
      <w:r w:rsidRPr="00D57EF3">
        <w:rPr>
          <w:sz w:val="24"/>
          <w:szCs w:val="24"/>
        </w:rPr>
        <w:t>selecting</w:t>
      </w:r>
      <w:r w:rsidRPr="00D57EF3">
        <w:rPr>
          <w:spacing w:val="-13"/>
          <w:sz w:val="24"/>
          <w:szCs w:val="24"/>
        </w:rPr>
        <w:t xml:space="preserve"> </w:t>
      </w:r>
      <w:r w:rsidRPr="00D57EF3">
        <w:rPr>
          <w:sz w:val="24"/>
          <w:szCs w:val="24"/>
        </w:rPr>
        <w:t>the</w:t>
      </w:r>
      <w:r w:rsidRPr="00D57EF3">
        <w:rPr>
          <w:spacing w:val="-13"/>
          <w:sz w:val="24"/>
          <w:szCs w:val="24"/>
        </w:rPr>
        <w:t xml:space="preserve"> </w:t>
      </w:r>
      <w:r w:rsidRPr="00D57EF3">
        <w:rPr>
          <w:sz w:val="24"/>
          <w:szCs w:val="24"/>
        </w:rPr>
        <w:t>host</w:t>
      </w:r>
      <w:r w:rsidRPr="00D57EF3">
        <w:rPr>
          <w:spacing w:val="-9"/>
          <w:sz w:val="24"/>
          <w:szCs w:val="24"/>
        </w:rPr>
        <w:t xml:space="preserve"> </w:t>
      </w:r>
      <w:r w:rsidRPr="00D57EF3">
        <w:rPr>
          <w:sz w:val="24"/>
          <w:szCs w:val="24"/>
        </w:rPr>
        <w:t>country.</w:t>
      </w:r>
      <w:r w:rsidRPr="00D57EF3">
        <w:rPr>
          <w:spacing w:val="-9"/>
          <w:sz w:val="24"/>
          <w:szCs w:val="24"/>
        </w:rPr>
        <w:t xml:space="preserve"> </w:t>
      </w:r>
      <w:r w:rsidRPr="00D57EF3">
        <w:rPr>
          <w:sz w:val="24"/>
          <w:szCs w:val="24"/>
        </w:rPr>
        <w:t>In</w:t>
      </w:r>
      <w:r w:rsidRPr="00D57EF3">
        <w:rPr>
          <w:spacing w:val="-11"/>
          <w:sz w:val="24"/>
          <w:szCs w:val="24"/>
        </w:rPr>
        <w:t xml:space="preserve"> </w:t>
      </w:r>
      <w:r w:rsidRPr="00D57EF3">
        <w:rPr>
          <w:sz w:val="24"/>
          <w:szCs w:val="24"/>
        </w:rPr>
        <w:t>this</w:t>
      </w:r>
      <w:r w:rsidRPr="00D57EF3">
        <w:rPr>
          <w:spacing w:val="-11"/>
          <w:sz w:val="24"/>
          <w:szCs w:val="24"/>
        </w:rPr>
        <w:t xml:space="preserve"> </w:t>
      </w:r>
      <w:r w:rsidRPr="00D57EF3">
        <w:rPr>
          <w:sz w:val="24"/>
          <w:szCs w:val="24"/>
        </w:rPr>
        <w:t>phase,</w:t>
      </w:r>
      <w:r w:rsidRPr="00D57EF3">
        <w:rPr>
          <w:spacing w:val="-11"/>
          <w:sz w:val="24"/>
          <w:szCs w:val="24"/>
        </w:rPr>
        <w:t xml:space="preserve"> </w:t>
      </w:r>
      <w:r w:rsidRPr="00D57EF3">
        <w:rPr>
          <w:sz w:val="24"/>
          <w:szCs w:val="24"/>
        </w:rPr>
        <w:t>pull</w:t>
      </w:r>
      <w:r w:rsidRPr="00D57EF3">
        <w:rPr>
          <w:spacing w:val="-9"/>
          <w:sz w:val="24"/>
          <w:szCs w:val="24"/>
        </w:rPr>
        <w:t xml:space="preserve"> </w:t>
      </w:r>
      <w:r w:rsidRPr="00D57EF3">
        <w:rPr>
          <w:sz w:val="24"/>
          <w:szCs w:val="24"/>
        </w:rPr>
        <w:t>factors (a</w:t>
      </w:r>
      <w:r w:rsidRPr="00D57EF3">
        <w:rPr>
          <w:spacing w:val="-9"/>
          <w:sz w:val="24"/>
          <w:szCs w:val="24"/>
        </w:rPr>
        <w:t xml:space="preserve"> </w:t>
      </w:r>
      <w:r w:rsidRPr="00D57EF3">
        <w:rPr>
          <w:sz w:val="24"/>
          <w:szCs w:val="24"/>
        </w:rPr>
        <w:t>wide</w:t>
      </w:r>
      <w:r w:rsidRPr="00D57EF3">
        <w:rPr>
          <w:spacing w:val="-6"/>
          <w:sz w:val="24"/>
          <w:szCs w:val="24"/>
        </w:rPr>
        <w:t xml:space="preserve"> </w:t>
      </w:r>
      <w:r w:rsidRPr="00D57EF3">
        <w:rPr>
          <w:sz w:val="24"/>
          <w:szCs w:val="24"/>
        </w:rPr>
        <w:t>range</w:t>
      </w:r>
      <w:r w:rsidRPr="00D57EF3">
        <w:rPr>
          <w:spacing w:val="-9"/>
          <w:sz w:val="24"/>
          <w:szCs w:val="24"/>
        </w:rPr>
        <w:t xml:space="preserve"> </w:t>
      </w:r>
      <w:r w:rsidRPr="00D57EF3">
        <w:rPr>
          <w:sz w:val="24"/>
          <w:szCs w:val="24"/>
        </w:rPr>
        <w:t>of</w:t>
      </w:r>
      <w:r w:rsidRPr="00D57EF3">
        <w:rPr>
          <w:spacing w:val="-4"/>
          <w:sz w:val="24"/>
          <w:szCs w:val="24"/>
        </w:rPr>
        <w:t xml:space="preserve"> </w:t>
      </w:r>
      <w:r w:rsidRPr="00D57EF3">
        <w:rPr>
          <w:sz w:val="24"/>
          <w:szCs w:val="24"/>
        </w:rPr>
        <w:t>country</w:t>
      </w:r>
      <w:r w:rsidRPr="00D57EF3">
        <w:rPr>
          <w:spacing w:val="-9"/>
          <w:sz w:val="24"/>
          <w:szCs w:val="24"/>
        </w:rPr>
        <w:t xml:space="preserve"> </w:t>
      </w:r>
      <w:r w:rsidRPr="00D57EF3">
        <w:rPr>
          <w:sz w:val="24"/>
          <w:szCs w:val="24"/>
        </w:rPr>
        <w:t>factors)</w:t>
      </w:r>
      <w:r w:rsidRPr="00D57EF3">
        <w:rPr>
          <w:spacing w:val="-6"/>
          <w:sz w:val="24"/>
          <w:szCs w:val="24"/>
        </w:rPr>
        <w:t xml:space="preserve"> </w:t>
      </w:r>
      <w:r w:rsidRPr="00D57EF3">
        <w:rPr>
          <w:sz w:val="24"/>
          <w:szCs w:val="24"/>
        </w:rPr>
        <w:t>might</w:t>
      </w:r>
      <w:r w:rsidRPr="00D57EF3">
        <w:rPr>
          <w:spacing w:val="-6"/>
          <w:sz w:val="24"/>
          <w:szCs w:val="24"/>
        </w:rPr>
        <w:t xml:space="preserve"> </w:t>
      </w:r>
      <w:r w:rsidRPr="00D57EF3">
        <w:rPr>
          <w:sz w:val="24"/>
          <w:szCs w:val="24"/>
        </w:rPr>
        <w:t>make</w:t>
      </w:r>
      <w:r w:rsidRPr="00D57EF3">
        <w:rPr>
          <w:spacing w:val="-6"/>
          <w:sz w:val="24"/>
          <w:szCs w:val="24"/>
        </w:rPr>
        <w:t xml:space="preserve"> </w:t>
      </w:r>
      <w:r w:rsidRPr="00D57EF3">
        <w:rPr>
          <w:sz w:val="24"/>
          <w:szCs w:val="24"/>
        </w:rPr>
        <w:t>one</w:t>
      </w:r>
      <w:r w:rsidRPr="00D57EF3">
        <w:rPr>
          <w:spacing w:val="-6"/>
          <w:sz w:val="24"/>
          <w:szCs w:val="24"/>
        </w:rPr>
        <w:t xml:space="preserve"> </w:t>
      </w:r>
      <w:r w:rsidRPr="00D57EF3">
        <w:rPr>
          <w:sz w:val="24"/>
          <w:szCs w:val="24"/>
        </w:rPr>
        <w:t>country</w:t>
      </w:r>
      <w:r w:rsidRPr="00D57EF3">
        <w:rPr>
          <w:spacing w:val="-11"/>
          <w:sz w:val="24"/>
          <w:szCs w:val="24"/>
        </w:rPr>
        <w:t xml:space="preserve"> </w:t>
      </w:r>
      <w:r w:rsidRPr="00D57EF3">
        <w:rPr>
          <w:sz w:val="24"/>
          <w:szCs w:val="24"/>
        </w:rPr>
        <w:t>more</w:t>
      </w:r>
      <w:r w:rsidRPr="00D57EF3">
        <w:rPr>
          <w:spacing w:val="-6"/>
          <w:sz w:val="24"/>
          <w:szCs w:val="24"/>
        </w:rPr>
        <w:t xml:space="preserve"> </w:t>
      </w:r>
      <w:r w:rsidRPr="00D57EF3">
        <w:rPr>
          <w:sz w:val="24"/>
          <w:szCs w:val="24"/>
        </w:rPr>
        <w:t>attractive</w:t>
      </w:r>
      <w:r w:rsidRPr="00D57EF3">
        <w:rPr>
          <w:spacing w:val="-6"/>
          <w:sz w:val="24"/>
          <w:szCs w:val="24"/>
        </w:rPr>
        <w:t xml:space="preserve"> </w:t>
      </w:r>
      <w:r w:rsidRPr="00D57EF3">
        <w:rPr>
          <w:sz w:val="24"/>
          <w:szCs w:val="24"/>
        </w:rPr>
        <w:t>than</w:t>
      </w:r>
      <w:r w:rsidRPr="00D57EF3">
        <w:rPr>
          <w:spacing w:val="-9"/>
          <w:sz w:val="24"/>
          <w:szCs w:val="24"/>
        </w:rPr>
        <w:t xml:space="preserve"> </w:t>
      </w:r>
      <w:r w:rsidRPr="00D57EF3">
        <w:rPr>
          <w:sz w:val="24"/>
          <w:szCs w:val="24"/>
        </w:rPr>
        <w:t>another. For instance, country pull factors may include the country’s image, culture, language, political stability, cost of living, proximity, visa processing and migration matters (</w:t>
      </w:r>
      <w:proofErr w:type="spellStart"/>
      <w:r w:rsidRPr="00D57EF3">
        <w:rPr>
          <w:sz w:val="24"/>
          <w:szCs w:val="24"/>
        </w:rPr>
        <w:t>Mazzarol</w:t>
      </w:r>
      <w:proofErr w:type="spellEnd"/>
      <w:r w:rsidRPr="00D57EF3">
        <w:rPr>
          <w:sz w:val="24"/>
          <w:szCs w:val="24"/>
        </w:rPr>
        <w:t xml:space="preserve"> &amp; </w:t>
      </w:r>
      <w:proofErr w:type="spellStart"/>
      <w:r w:rsidRPr="00D57EF3">
        <w:rPr>
          <w:sz w:val="24"/>
          <w:szCs w:val="24"/>
        </w:rPr>
        <w:t>Soutar</w:t>
      </w:r>
      <w:proofErr w:type="spellEnd"/>
      <w:r w:rsidRPr="00D57EF3">
        <w:rPr>
          <w:sz w:val="24"/>
          <w:szCs w:val="24"/>
        </w:rPr>
        <w:t xml:space="preserve">, 2002). The third stage is when </w:t>
      </w:r>
      <w:r>
        <w:rPr>
          <w:sz w:val="24"/>
          <w:szCs w:val="24"/>
          <w:lang w:val="en-US"/>
        </w:rPr>
        <w:t>employee</w:t>
      </w:r>
      <w:r w:rsidRPr="00D57EF3">
        <w:rPr>
          <w:sz w:val="24"/>
          <w:szCs w:val="24"/>
        </w:rPr>
        <w:t xml:space="preserve"> choose a desired institution. At this stage, a variety of additional pull factors (a bundle of institutional factors) differentiate one institution from another. Pull factors are</w:t>
      </w:r>
      <w:r w:rsidRPr="00D57EF3">
        <w:rPr>
          <w:spacing w:val="-1"/>
          <w:sz w:val="24"/>
          <w:szCs w:val="24"/>
        </w:rPr>
        <w:t xml:space="preserve"> </w:t>
      </w:r>
      <w:r w:rsidRPr="00D57EF3">
        <w:rPr>
          <w:sz w:val="24"/>
          <w:szCs w:val="24"/>
        </w:rPr>
        <w:t>usually</w:t>
      </w:r>
      <w:r w:rsidRPr="00D57EF3">
        <w:rPr>
          <w:spacing w:val="-2"/>
          <w:sz w:val="24"/>
          <w:szCs w:val="24"/>
        </w:rPr>
        <w:t xml:space="preserve"> </w:t>
      </w:r>
      <w:r w:rsidRPr="00D57EF3">
        <w:rPr>
          <w:sz w:val="24"/>
          <w:szCs w:val="24"/>
        </w:rPr>
        <w:t>positive and attractive;</w:t>
      </w:r>
      <w:r w:rsidRPr="00D57EF3">
        <w:rPr>
          <w:spacing w:val="-3"/>
          <w:sz w:val="24"/>
          <w:szCs w:val="24"/>
        </w:rPr>
        <w:t xml:space="preserve"> </w:t>
      </w:r>
      <w:r w:rsidRPr="00D57EF3">
        <w:rPr>
          <w:sz w:val="24"/>
          <w:szCs w:val="24"/>
        </w:rPr>
        <w:t>Llewellyn- Smith &amp; McCabe, 2008). In fact, Singh et al</w:t>
      </w:r>
      <w:r w:rsidRPr="00D57EF3">
        <w:rPr>
          <w:i/>
          <w:sz w:val="24"/>
          <w:szCs w:val="24"/>
        </w:rPr>
        <w:t xml:space="preserve">. </w:t>
      </w:r>
      <w:r w:rsidRPr="00D57EF3">
        <w:rPr>
          <w:sz w:val="24"/>
          <w:szCs w:val="24"/>
        </w:rPr>
        <w:t>(2014) in their study identified that pull factors are in many ways more significant in affecting students’ choice than push factors. Examples of institutional pull factors include: the institution’s image, reputation, quality, programs, fees, location, employment, environment and facilities.</w:t>
      </w:r>
      <w:r>
        <w:rPr>
          <w:sz w:val="24"/>
          <w:szCs w:val="24"/>
          <w:lang w:val="en-US"/>
        </w:rPr>
        <w:t xml:space="preserve"> </w:t>
      </w:r>
      <w:r w:rsidRPr="00D57EF3">
        <w:rPr>
          <w:sz w:val="24"/>
          <w:szCs w:val="24"/>
        </w:rPr>
        <w:t>A number of previous studies have used the push-pull theory as a mechanism to understand</w:t>
      </w:r>
      <w:r w:rsidRPr="00D57EF3">
        <w:rPr>
          <w:spacing w:val="-15"/>
          <w:sz w:val="24"/>
          <w:szCs w:val="24"/>
        </w:rPr>
        <w:t xml:space="preserve"> </w:t>
      </w:r>
      <w:r w:rsidRPr="00D57EF3">
        <w:rPr>
          <w:sz w:val="24"/>
          <w:szCs w:val="24"/>
        </w:rPr>
        <w:t>international</w:t>
      </w:r>
      <w:r w:rsidRPr="00D57EF3">
        <w:rPr>
          <w:spacing w:val="-15"/>
          <w:sz w:val="24"/>
          <w:szCs w:val="24"/>
        </w:rPr>
        <w:t xml:space="preserve"> </w:t>
      </w:r>
      <w:r w:rsidRPr="00D57EF3">
        <w:rPr>
          <w:sz w:val="24"/>
          <w:szCs w:val="24"/>
        </w:rPr>
        <w:t>student</w:t>
      </w:r>
      <w:r w:rsidRPr="00D57EF3">
        <w:rPr>
          <w:spacing w:val="-15"/>
          <w:sz w:val="24"/>
          <w:szCs w:val="24"/>
        </w:rPr>
        <w:t xml:space="preserve"> </w:t>
      </w:r>
      <w:r w:rsidRPr="00D57EF3">
        <w:rPr>
          <w:sz w:val="24"/>
          <w:szCs w:val="24"/>
        </w:rPr>
        <w:t>decisions</w:t>
      </w:r>
      <w:r w:rsidRPr="00D57EF3">
        <w:rPr>
          <w:spacing w:val="-15"/>
          <w:sz w:val="24"/>
          <w:szCs w:val="24"/>
        </w:rPr>
        <w:t xml:space="preserve"> </w:t>
      </w:r>
      <w:r w:rsidRPr="00D57EF3">
        <w:rPr>
          <w:sz w:val="24"/>
          <w:szCs w:val="24"/>
        </w:rPr>
        <w:t>(McMahon,</w:t>
      </w:r>
      <w:r w:rsidRPr="00D57EF3">
        <w:rPr>
          <w:spacing w:val="-15"/>
          <w:sz w:val="24"/>
          <w:szCs w:val="24"/>
        </w:rPr>
        <w:t xml:space="preserve"> </w:t>
      </w:r>
      <w:r w:rsidRPr="00D57EF3">
        <w:rPr>
          <w:sz w:val="24"/>
          <w:szCs w:val="24"/>
        </w:rPr>
        <w:t>1992;</w:t>
      </w:r>
      <w:r w:rsidRPr="00D57EF3">
        <w:rPr>
          <w:spacing w:val="-13"/>
          <w:sz w:val="24"/>
          <w:szCs w:val="24"/>
        </w:rPr>
        <w:t xml:space="preserve"> </w:t>
      </w:r>
      <w:proofErr w:type="spellStart"/>
      <w:r w:rsidRPr="00D57EF3">
        <w:rPr>
          <w:sz w:val="24"/>
          <w:szCs w:val="24"/>
        </w:rPr>
        <w:t>Mazzarol</w:t>
      </w:r>
      <w:proofErr w:type="spellEnd"/>
      <w:r w:rsidRPr="00D57EF3">
        <w:rPr>
          <w:spacing w:val="-15"/>
          <w:sz w:val="24"/>
          <w:szCs w:val="24"/>
        </w:rPr>
        <w:t xml:space="preserve"> </w:t>
      </w:r>
      <w:r w:rsidRPr="00D57EF3">
        <w:rPr>
          <w:sz w:val="24"/>
          <w:szCs w:val="24"/>
        </w:rPr>
        <w:t>&amp;</w:t>
      </w:r>
      <w:r w:rsidRPr="00D57EF3">
        <w:rPr>
          <w:spacing w:val="-14"/>
          <w:sz w:val="24"/>
          <w:szCs w:val="24"/>
        </w:rPr>
        <w:t xml:space="preserve"> </w:t>
      </w:r>
      <w:proofErr w:type="spellStart"/>
      <w:r w:rsidRPr="00D57EF3">
        <w:rPr>
          <w:sz w:val="24"/>
          <w:szCs w:val="24"/>
        </w:rPr>
        <w:t>Soutar</w:t>
      </w:r>
      <w:proofErr w:type="spellEnd"/>
      <w:r w:rsidRPr="00D57EF3">
        <w:rPr>
          <w:sz w:val="24"/>
          <w:szCs w:val="24"/>
        </w:rPr>
        <w:t>,</w:t>
      </w:r>
      <w:r w:rsidRPr="00D57EF3">
        <w:rPr>
          <w:spacing w:val="-15"/>
          <w:sz w:val="24"/>
          <w:szCs w:val="24"/>
        </w:rPr>
        <w:t xml:space="preserve"> </w:t>
      </w:r>
      <w:r w:rsidRPr="00D57EF3">
        <w:rPr>
          <w:sz w:val="24"/>
          <w:szCs w:val="24"/>
        </w:rPr>
        <w:t xml:space="preserve">2002; </w:t>
      </w:r>
      <w:proofErr w:type="spellStart"/>
      <w:r w:rsidRPr="00D57EF3">
        <w:rPr>
          <w:sz w:val="24"/>
          <w:szCs w:val="24"/>
        </w:rPr>
        <w:t>Binsardi</w:t>
      </w:r>
      <w:proofErr w:type="spellEnd"/>
      <w:r w:rsidRPr="00D57EF3">
        <w:rPr>
          <w:sz w:val="24"/>
          <w:szCs w:val="24"/>
        </w:rPr>
        <w:t xml:space="preserve"> &amp; </w:t>
      </w:r>
      <w:proofErr w:type="spellStart"/>
      <w:r w:rsidRPr="00D57EF3">
        <w:rPr>
          <w:sz w:val="24"/>
          <w:szCs w:val="24"/>
        </w:rPr>
        <w:t>Ekwulugo</w:t>
      </w:r>
      <w:proofErr w:type="spellEnd"/>
      <w:r w:rsidRPr="00D57EF3">
        <w:rPr>
          <w:sz w:val="24"/>
          <w:szCs w:val="24"/>
        </w:rPr>
        <w:t>, 2003). From</w:t>
      </w:r>
      <w:r w:rsidRPr="00D57EF3">
        <w:rPr>
          <w:spacing w:val="-2"/>
          <w:sz w:val="24"/>
          <w:szCs w:val="24"/>
        </w:rPr>
        <w:t xml:space="preserve"> </w:t>
      </w:r>
      <w:r w:rsidRPr="00D57EF3">
        <w:rPr>
          <w:sz w:val="24"/>
          <w:szCs w:val="24"/>
        </w:rPr>
        <w:t>the</w:t>
      </w:r>
      <w:r w:rsidRPr="00D57EF3">
        <w:rPr>
          <w:spacing w:val="-5"/>
          <w:sz w:val="24"/>
          <w:szCs w:val="24"/>
        </w:rPr>
        <w:t xml:space="preserve"> </w:t>
      </w:r>
      <w:r w:rsidRPr="00D57EF3">
        <w:rPr>
          <w:sz w:val="24"/>
          <w:szCs w:val="24"/>
        </w:rPr>
        <w:t>push factor</w:t>
      </w:r>
      <w:r w:rsidRPr="00D57EF3">
        <w:rPr>
          <w:spacing w:val="-1"/>
          <w:sz w:val="24"/>
          <w:szCs w:val="24"/>
        </w:rPr>
        <w:t xml:space="preserve"> </w:t>
      </w:r>
      <w:r w:rsidRPr="00D57EF3">
        <w:rPr>
          <w:sz w:val="24"/>
          <w:szCs w:val="24"/>
        </w:rPr>
        <w:t>perspective,</w:t>
      </w:r>
      <w:r w:rsidRPr="00D57EF3">
        <w:rPr>
          <w:spacing w:val="-2"/>
          <w:sz w:val="24"/>
          <w:szCs w:val="24"/>
        </w:rPr>
        <w:t xml:space="preserve"> </w:t>
      </w:r>
      <w:r w:rsidRPr="00D57EF3">
        <w:rPr>
          <w:sz w:val="24"/>
          <w:szCs w:val="24"/>
        </w:rPr>
        <w:t>it</w:t>
      </w:r>
      <w:r w:rsidRPr="00D57EF3">
        <w:rPr>
          <w:spacing w:val="-2"/>
          <w:sz w:val="24"/>
          <w:szCs w:val="24"/>
        </w:rPr>
        <w:t xml:space="preserve"> </w:t>
      </w:r>
      <w:r w:rsidRPr="00D57EF3">
        <w:rPr>
          <w:sz w:val="24"/>
          <w:szCs w:val="24"/>
        </w:rPr>
        <w:t>reveals some</w:t>
      </w:r>
      <w:r w:rsidRPr="00D57EF3">
        <w:rPr>
          <w:spacing w:val="-5"/>
          <w:sz w:val="24"/>
          <w:szCs w:val="24"/>
        </w:rPr>
        <w:t xml:space="preserve"> </w:t>
      </w:r>
      <w:r w:rsidRPr="00D57EF3">
        <w:rPr>
          <w:sz w:val="24"/>
          <w:szCs w:val="24"/>
        </w:rPr>
        <w:t>hindsight</w:t>
      </w:r>
      <w:r w:rsidRPr="00D57EF3">
        <w:rPr>
          <w:spacing w:val="-2"/>
          <w:sz w:val="24"/>
          <w:szCs w:val="24"/>
        </w:rPr>
        <w:t xml:space="preserve"> </w:t>
      </w:r>
      <w:r w:rsidRPr="00D57EF3">
        <w:rPr>
          <w:sz w:val="24"/>
          <w:szCs w:val="24"/>
        </w:rPr>
        <w:t>to</w:t>
      </w:r>
      <w:r w:rsidRPr="00D57EF3">
        <w:rPr>
          <w:spacing w:val="-2"/>
          <w:sz w:val="24"/>
          <w:szCs w:val="24"/>
        </w:rPr>
        <w:t xml:space="preserve"> </w:t>
      </w:r>
      <w:r w:rsidRPr="00D57EF3">
        <w:rPr>
          <w:sz w:val="24"/>
          <w:szCs w:val="24"/>
        </w:rPr>
        <w:t>the home</w:t>
      </w:r>
      <w:r w:rsidRPr="00D57EF3">
        <w:rPr>
          <w:spacing w:val="-15"/>
          <w:sz w:val="24"/>
          <w:szCs w:val="24"/>
        </w:rPr>
        <w:t xml:space="preserve"> </w:t>
      </w:r>
      <w:r w:rsidRPr="00D57EF3">
        <w:rPr>
          <w:sz w:val="24"/>
          <w:szCs w:val="24"/>
        </w:rPr>
        <w:t>country</w:t>
      </w:r>
      <w:r w:rsidRPr="00D57EF3">
        <w:rPr>
          <w:spacing w:val="-15"/>
          <w:sz w:val="24"/>
          <w:szCs w:val="24"/>
        </w:rPr>
        <w:t xml:space="preserve"> </w:t>
      </w:r>
      <w:r w:rsidRPr="00D57EF3">
        <w:rPr>
          <w:sz w:val="24"/>
          <w:szCs w:val="24"/>
        </w:rPr>
        <w:t>government</w:t>
      </w:r>
      <w:r w:rsidRPr="00D57EF3">
        <w:rPr>
          <w:spacing w:val="-15"/>
          <w:sz w:val="24"/>
          <w:szCs w:val="24"/>
        </w:rPr>
        <w:t xml:space="preserve"> </w:t>
      </w:r>
      <w:r w:rsidRPr="00D57EF3">
        <w:rPr>
          <w:sz w:val="24"/>
          <w:szCs w:val="24"/>
        </w:rPr>
        <w:t>as</w:t>
      </w:r>
      <w:r w:rsidRPr="00D57EF3">
        <w:rPr>
          <w:spacing w:val="-15"/>
          <w:sz w:val="24"/>
          <w:szCs w:val="24"/>
        </w:rPr>
        <w:t xml:space="preserve"> </w:t>
      </w:r>
      <w:r w:rsidRPr="00D57EF3">
        <w:rPr>
          <w:sz w:val="24"/>
          <w:szCs w:val="24"/>
        </w:rPr>
        <w:t>to</w:t>
      </w:r>
      <w:r w:rsidRPr="00D57EF3">
        <w:rPr>
          <w:spacing w:val="-15"/>
          <w:sz w:val="24"/>
          <w:szCs w:val="24"/>
        </w:rPr>
        <w:t xml:space="preserve"> </w:t>
      </w:r>
      <w:r w:rsidRPr="00D57EF3">
        <w:rPr>
          <w:sz w:val="24"/>
          <w:szCs w:val="24"/>
        </w:rPr>
        <w:t>why</w:t>
      </w:r>
      <w:r w:rsidRPr="00D57EF3">
        <w:rPr>
          <w:spacing w:val="-15"/>
          <w:sz w:val="24"/>
          <w:szCs w:val="24"/>
        </w:rPr>
        <w:t xml:space="preserve"> </w:t>
      </w:r>
      <w:r>
        <w:rPr>
          <w:sz w:val="24"/>
          <w:szCs w:val="24"/>
          <w:lang w:val="en-US"/>
        </w:rPr>
        <w:t xml:space="preserve">employee </w:t>
      </w:r>
      <w:r w:rsidRPr="00D57EF3">
        <w:rPr>
          <w:spacing w:val="-15"/>
          <w:sz w:val="24"/>
          <w:szCs w:val="24"/>
        </w:rPr>
        <w:t xml:space="preserve"> </w:t>
      </w:r>
      <w:proofErr w:type="spellStart"/>
      <w:r w:rsidRPr="00D57EF3">
        <w:rPr>
          <w:sz w:val="24"/>
          <w:szCs w:val="24"/>
        </w:rPr>
        <w:t>favour</w:t>
      </w:r>
      <w:proofErr w:type="spellEnd"/>
      <w:r w:rsidRPr="00D57EF3">
        <w:rPr>
          <w:spacing w:val="-15"/>
          <w:sz w:val="24"/>
          <w:szCs w:val="24"/>
        </w:rPr>
        <w:t xml:space="preserve"> </w:t>
      </w:r>
      <w:r w:rsidRPr="00D57EF3">
        <w:rPr>
          <w:sz w:val="24"/>
          <w:szCs w:val="24"/>
        </w:rPr>
        <w:t>one</w:t>
      </w:r>
      <w:r w:rsidRPr="00D57EF3">
        <w:rPr>
          <w:spacing w:val="-15"/>
          <w:sz w:val="24"/>
          <w:szCs w:val="24"/>
        </w:rPr>
        <w:t xml:space="preserve"> </w:t>
      </w:r>
      <w:r w:rsidRPr="00D57EF3">
        <w:rPr>
          <w:sz w:val="24"/>
          <w:szCs w:val="24"/>
        </w:rPr>
        <w:t>study</w:t>
      </w:r>
      <w:r w:rsidRPr="00D57EF3">
        <w:rPr>
          <w:spacing w:val="-15"/>
          <w:sz w:val="24"/>
          <w:szCs w:val="24"/>
        </w:rPr>
        <w:t xml:space="preserve"> </w:t>
      </w:r>
      <w:r w:rsidRPr="00D57EF3">
        <w:rPr>
          <w:sz w:val="24"/>
          <w:szCs w:val="24"/>
        </w:rPr>
        <w:t>destination</w:t>
      </w:r>
      <w:r w:rsidRPr="00D57EF3">
        <w:rPr>
          <w:spacing w:val="-15"/>
          <w:sz w:val="24"/>
          <w:szCs w:val="24"/>
        </w:rPr>
        <w:t xml:space="preserve"> </w:t>
      </w:r>
      <w:r w:rsidRPr="00D57EF3">
        <w:rPr>
          <w:sz w:val="24"/>
          <w:szCs w:val="24"/>
        </w:rPr>
        <w:t>over</w:t>
      </w:r>
      <w:r w:rsidRPr="00D57EF3">
        <w:rPr>
          <w:spacing w:val="-15"/>
          <w:sz w:val="24"/>
          <w:szCs w:val="24"/>
        </w:rPr>
        <w:t xml:space="preserve"> </w:t>
      </w:r>
      <w:r w:rsidRPr="00D57EF3">
        <w:rPr>
          <w:sz w:val="24"/>
          <w:szCs w:val="24"/>
        </w:rPr>
        <w:t>another.</w:t>
      </w:r>
      <w:r>
        <w:rPr>
          <w:sz w:val="24"/>
          <w:szCs w:val="24"/>
          <w:lang w:val="en-US"/>
        </w:rPr>
        <w:t xml:space="preserve"> </w:t>
      </w:r>
      <w:r w:rsidRPr="00D57EF3">
        <w:rPr>
          <w:sz w:val="24"/>
          <w:szCs w:val="24"/>
        </w:rPr>
        <w:t>Governments</w:t>
      </w:r>
      <w:r w:rsidRPr="00D57EF3">
        <w:rPr>
          <w:spacing w:val="-1"/>
          <w:sz w:val="24"/>
          <w:szCs w:val="24"/>
        </w:rPr>
        <w:t xml:space="preserve"> </w:t>
      </w:r>
      <w:r w:rsidRPr="00D57EF3">
        <w:rPr>
          <w:sz w:val="24"/>
          <w:szCs w:val="24"/>
        </w:rPr>
        <w:t>may</w:t>
      </w:r>
      <w:r w:rsidRPr="00D57EF3">
        <w:rPr>
          <w:spacing w:val="-6"/>
          <w:sz w:val="24"/>
          <w:szCs w:val="24"/>
        </w:rPr>
        <w:t xml:space="preserve"> </w:t>
      </w:r>
      <w:r w:rsidRPr="00D57EF3">
        <w:rPr>
          <w:sz w:val="24"/>
          <w:szCs w:val="24"/>
        </w:rPr>
        <w:t>work</w:t>
      </w:r>
      <w:r w:rsidRPr="00D57EF3">
        <w:rPr>
          <w:spacing w:val="-1"/>
          <w:sz w:val="24"/>
          <w:szCs w:val="24"/>
        </w:rPr>
        <w:t xml:space="preserve"> </w:t>
      </w:r>
      <w:r w:rsidRPr="00D57EF3">
        <w:rPr>
          <w:sz w:val="24"/>
          <w:szCs w:val="24"/>
        </w:rPr>
        <w:t>towards</w:t>
      </w:r>
      <w:r w:rsidRPr="00D57EF3">
        <w:rPr>
          <w:spacing w:val="-1"/>
          <w:sz w:val="24"/>
          <w:szCs w:val="24"/>
        </w:rPr>
        <w:t xml:space="preserve"> </w:t>
      </w:r>
      <w:r w:rsidRPr="00D57EF3">
        <w:rPr>
          <w:sz w:val="24"/>
          <w:szCs w:val="24"/>
        </w:rPr>
        <w:t>fixing</w:t>
      </w:r>
      <w:r w:rsidRPr="00D57EF3">
        <w:rPr>
          <w:spacing w:val="-4"/>
          <w:sz w:val="24"/>
          <w:szCs w:val="24"/>
        </w:rPr>
        <w:t xml:space="preserve"> </w:t>
      </w:r>
      <w:r w:rsidRPr="00D57EF3">
        <w:rPr>
          <w:sz w:val="24"/>
          <w:szCs w:val="24"/>
        </w:rPr>
        <w:t>the</w:t>
      </w:r>
      <w:r w:rsidRPr="00D57EF3">
        <w:rPr>
          <w:spacing w:val="-4"/>
          <w:sz w:val="24"/>
          <w:szCs w:val="24"/>
        </w:rPr>
        <w:t xml:space="preserve"> </w:t>
      </w:r>
      <w:r w:rsidRPr="00D57EF3">
        <w:rPr>
          <w:sz w:val="24"/>
          <w:szCs w:val="24"/>
        </w:rPr>
        <w:t>weak</w:t>
      </w:r>
      <w:r w:rsidRPr="00D57EF3">
        <w:rPr>
          <w:spacing w:val="-4"/>
          <w:sz w:val="24"/>
          <w:szCs w:val="24"/>
        </w:rPr>
        <w:t xml:space="preserve"> </w:t>
      </w:r>
      <w:r w:rsidRPr="00D57EF3">
        <w:rPr>
          <w:sz w:val="24"/>
          <w:szCs w:val="24"/>
        </w:rPr>
        <w:t>attributes</w:t>
      </w:r>
      <w:r w:rsidRPr="00D57EF3">
        <w:rPr>
          <w:spacing w:val="-1"/>
          <w:sz w:val="24"/>
          <w:szCs w:val="24"/>
        </w:rPr>
        <w:t xml:space="preserve"> </w:t>
      </w:r>
      <w:r w:rsidRPr="00D57EF3">
        <w:rPr>
          <w:sz w:val="24"/>
          <w:szCs w:val="24"/>
        </w:rPr>
        <w:t>of</w:t>
      </w:r>
      <w:r w:rsidRPr="00D57EF3">
        <w:rPr>
          <w:spacing w:val="-4"/>
          <w:sz w:val="24"/>
          <w:szCs w:val="24"/>
        </w:rPr>
        <w:t xml:space="preserve"> </w:t>
      </w:r>
      <w:r w:rsidRPr="00D57EF3">
        <w:rPr>
          <w:sz w:val="24"/>
          <w:szCs w:val="24"/>
        </w:rPr>
        <w:t>their</w:t>
      </w:r>
      <w:r w:rsidRPr="00D57EF3">
        <w:rPr>
          <w:spacing w:val="-1"/>
          <w:sz w:val="24"/>
          <w:szCs w:val="24"/>
        </w:rPr>
        <w:t xml:space="preserve"> </w:t>
      </w:r>
      <w:r w:rsidRPr="00D57EF3">
        <w:rPr>
          <w:sz w:val="24"/>
          <w:szCs w:val="24"/>
        </w:rPr>
        <w:t>country</w:t>
      </w:r>
      <w:r w:rsidRPr="00D57EF3">
        <w:rPr>
          <w:spacing w:val="-4"/>
          <w:sz w:val="24"/>
          <w:szCs w:val="24"/>
        </w:rPr>
        <w:t xml:space="preserve"> </w:t>
      </w:r>
      <w:r w:rsidRPr="00D57EF3">
        <w:rPr>
          <w:sz w:val="24"/>
          <w:szCs w:val="24"/>
        </w:rPr>
        <w:t>to</w:t>
      </w:r>
      <w:r w:rsidRPr="00D57EF3">
        <w:rPr>
          <w:spacing w:val="-1"/>
          <w:sz w:val="24"/>
          <w:szCs w:val="24"/>
        </w:rPr>
        <w:t xml:space="preserve"> </w:t>
      </w:r>
      <w:r w:rsidRPr="00D57EF3">
        <w:rPr>
          <w:sz w:val="24"/>
          <w:szCs w:val="24"/>
        </w:rPr>
        <w:t>improve their</w:t>
      </w:r>
      <w:r w:rsidRPr="00D57EF3">
        <w:rPr>
          <w:spacing w:val="-8"/>
          <w:sz w:val="24"/>
          <w:szCs w:val="24"/>
        </w:rPr>
        <w:t xml:space="preserve"> </w:t>
      </w:r>
      <w:r w:rsidRPr="00D57EF3">
        <w:rPr>
          <w:sz w:val="24"/>
          <w:szCs w:val="24"/>
        </w:rPr>
        <w:t>home</w:t>
      </w:r>
      <w:r w:rsidRPr="00D57EF3">
        <w:rPr>
          <w:spacing w:val="-8"/>
          <w:sz w:val="24"/>
          <w:szCs w:val="24"/>
        </w:rPr>
        <w:t xml:space="preserve"> </w:t>
      </w:r>
      <w:r w:rsidRPr="00D57EF3">
        <w:rPr>
          <w:sz w:val="24"/>
          <w:szCs w:val="24"/>
        </w:rPr>
        <w:t>market</w:t>
      </w:r>
      <w:r w:rsidRPr="00D57EF3">
        <w:rPr>
          <w:spacing w:val="-8"/>
          <w:sz w:val="24"/>
          <w:szCs w:val="24"/>
        </w:rPr>
        <w:t xml:space="preserve"> </w:t>
      </w:r>
      <w:r w:rsidRPr="00D57EF3">
        <w:rPr>
          <w:sz w:val="24"/>
          <w:szCs w:val="24"/>
        </w:rPr>
        <w:t>attractiveness</w:t>
      </w:r>
      <w:r w:rsidRPr="00D57EF3">
        <w:rPr>
          <w:spacing w:val="-8"/>
          <w:sz w:val="24"/>
          <w:szCs w:val="24"/>
        </w:rPr>
        <w:t xml:space="preserve"> </w:t>
      </w:r>
      <w:r w:rsidRPr="00D57EF3">
        <w:rPr>
          <w:sz w:val="24"/>
          <w:szCs w:val="24"/>
        </w:rPr>
        <w:t>and</w:t>
      </w:r>
      <w:r w:rsidRPr="00D57EF3">
        <w:rPr>
          <w:spacing w:val="-8"/>
          <w:sz w:val="24"/>
          <w:szCs w:val="24"/>
        </w:rPr>
        <w:t xml:space="preserve"> </w:t>
      </w:r>
      <w:r w:rsidRPr="00D57EF3">
        <w:rPr>
          <w:sz w:val="24"/>
          <w:szCs w:val="24"/>
        </w:rPr>
        <w:t>to</w:t>
      </w:r>
      <w:r w:rsidRPr="00D57EF3">
        <w:rPr>
          <w:spacing w:val="-8"/>
          <w:sz w:val="24"/>
          <w:szCs w:val="24"/>
        </w:rPr>
        <w:t xml:space="preserve"> </w:t>
      </w:r>
      <w:r w:rsidRPr="00D57EF3">
        <w:rPr>
          <w:sz w:val="24"/>
          <w:szCs w:val="24"/>
        </w:rPr>
        <w:t>reduce</w:t>
      </w:r>
      <w:r w:rsidRPr="00D57EF3">
        <w:rPr>
          <w:spacing w:val="-8"/>
          <w:sz w:val="24"/>
          <w:szCs w:val="24"/>
        </w:rPr>
        <w:t xml:space="preserve"> </w:t>
      </w:r>
      <w:r w:rsidRPr="00D57EF3">
        <w:rPr>
          <w:sz w:val="24"/>
          <w:szCs w:val="24"/>
        </w:rPr>
        <w:t>the</w:t>
      </w:r>
      <w:r w:rsidRPr="00D57EF3">
        <w:rPr>
          <w:spacing w:val="-6"/>
          <w:sz w:val="24"/>
          <w:szCs w:val="24"/>
        </w:rPr>
        <w:t xml:space="preserve"> </w:t>
      </w:r>
      <w:r w:rsidRPr="00D57EF3">
        <w:rPr>
          <w:sz w:val="24"/>
          <w:szCs w:val="24"/>
        </w:rPr>
        <w:t>outflow</w:t>
      </w:r>
      <w:r w:rsidRPr="00D57EF3">
        <w:rPr>
          <w:spacing w:val="-8"/>
          <w:sz w:val="24"/>
          <w:szCs w:val="24"/>
        </w:rPr>
        <w:t xml:space="preserve"> </w:t>
      </w:r>
      <w:r w:rsidRPr="00D57EF3">
        <w:rPr>
          <w:sz w:val="24"/>
          <w:szCs w:val="24"/>
        </w:rPr>
        <w:t>of</w:t>
      </w:r>
      <w:r w:rsidRPr="00D57EF3">
        <w:rPr>
          <w:spacing w:val="-11"/>
          <w:sz w:val="24"/>
          <w:szCs w:val="24"/>
        </w:rPr>
        <w:t xml:space="preserve"> </w:t>
      </w:r>
      <w:r w:rsidRPr="00D57EF3">
        <w:rPr>
          <w:sz w:val="24"/>
          <w:szCs w:val="24"/>
        </w:rPr>
        <w:t>local</w:t>
      </w:r>
      <w:r w:rsidRPr="00D57EF3">
        <w:rPr>
          <w:spacing w:val="-6"/>
          <w:sz w:val="24"/>
          <w:szCs w:val="24"/>
        </w:rPr>
        <w:t xml:space="preserve"> </w:t>
      </w:r>
      <w:r>
        <w:rPr>
          <w:sz w:val="24"/>
          <w:szCs w:val="24"/>
          <w:lang w:val="en-US"/>
        </w:rPr>
        <w:t xml:space="preserve">employee </w:t>
      </w:r>
      <w:r w:rsidRPr="00D57EF3">
        <w:rPr>
          <w:sz w:val="24"/>
          <w:szCs w:val="24"/>
        </w:rPr>
        <w:t>(Ahmad</w:t>
      </w:r>
      <w:r w:rsidRPr="00D57EF3">
        <w:rPr>
          <w:spacing w:val="-6"/>
          <w:sz w:val="24"/>
          <w:szCs w:val="24"/>
        </w:rPr>
        <w:t xml:space="preserve"> </w:t>
      </w:r>
      <w:r w:rsidRPr="00D57EF3">
        <w:rPr>
          <w:sz w:val="24"/>
          <w:szCs w:val="24"/>
        </w:rPr>
        <w:t>&amp; Buchanan, 2015). From the pull factor viewpoint, understanding factors that appeal to students help the host country and its craft a more strategic international recruitment strategy. Some researchers have expanded the push-pull theory</w:t>
      </w:r>
      <w:r w:rsidRPr="00D57EF3">
        <w:rPr>
          <w:spacing w:val="-1"/>
          <w:sz w:val="24"/>
          <w:szCs w:val="24"/>
        </w:rPr>
        <w:t xml:space="preserve"> </w:t>
      </w:r>
      <w:r w:rsidRPr="00D57EF3">
        <w:rPr>
          <w:sz w:val="24"/>
          <w:szCs w:val="24"/>
        </w:rPr>
        <w:t>to suggest that individual institutions should have their own set of pull factors to differentiate themselves in the market (</w:t>
      </w:r>
      <w:proofErr w:type="spellStart"/>
      <w:r w:rsidRPr="00D57EF3">
        <w:rPr>
          <w:sz w:val="24"/>
          <w:szCs w:val="24"/>
        </w:rPr>
        <w:t>Mazzarol</w:t>
      </w:r>
      <w:proofErr w:type="spellEnd"/>
      <w:r w:rsidRPr="00D57EF3">
        <w:rPr>
          <w:sz w:val="24"/>
          <w:szCs w:val="24"/>
        </w:rPr>
        <w:t xml:space="preserve"> &amp; </w:t>
      </w:r>
      <w:proofErr w:type="spellStart"/>
      <w:r w:rsidRPr="00D57EF3">
        <w:rPr>
          <w:sz w:val="24"/>
          <w:szCs w:val="24"/>
        </w:rPr>
        <w:t>Soutar</w:t>
      </w:r>
      <w:proofErr w:type="spellEnd"/>
      <w:r w:rsidRPr="00D57EF3">
        <w:rPr>
          <w:sz w:val="24"/>
          <w:szCs w:val="24"/>
        </w:rPr>
        <w:t xml:space="preserve">, 2002; </w:t>
      </w:r>
      <w:proofErr w:type="spellStart"/>
      <w:r w:rsidRPr="00D57EF3">
        <w:rPr>
          <w:sz w:val="24"/>
          <w:szCs w:val="24"/>
        </w:rPr>
        <w:t>Maringe</w:t>
      </w:r>
      <w:proofErr w:type="spellEnd"/>
      <w:r w:rsidRPr="00D57EF3">
        <w:rPr>
          <w:sz w:val="24"/>
          <w:szCs w:val="24"/>
        </w:rPr>
        <w:t xml:space="preserve"> &amp; Carter, 2007). The push-pull theory is said to provide a holistic and undisturbed view of international </w:t>
      </w:r>
      <w:r>
        <w:rPr>
          <w:sz w:val="24"/>
          <w:szCs w:val="24"/>
          <w:lang w:val="en-US"/>
        </w:rPr>
        <w:lastRenderedPageBreak/>
        <w:t xml:space="preserve">employee </w:t>
      </w:r>
      <w:r w:rsidRPr="00D57EF3">
        <w:rPr>
          <w:sz w:val="24"/>
          <w:szCs w:val="24"/>
        </w:rPr>
        <w:t>mobility</w:t>
      </w:r>
      <w:r w:rsidRPr="00D57EF3">
        <w:rPr>
          <w:spacing w:val="-17"/>
          <w:sz w:val="24"/>
          <w:szCs w:val="24"/>
        </w:rPr>
        <w:t xml:space="preserve"> </w:t>
      </w:r>
      <w:r w:rsidRPr="00D57EF3">
        <w:rPr>
          <w:sz w:val="24"/>
          <w:szCs w:val="24"/>
        </w:rPr>
        <w:t>patterns</w:t>
      </w:r>
      <w:r w:rsidRPr="00D57EF3">
        <w:rPr>
          <w:spacing w:val="-7"/>
          <w:sz w:val="24"/>
          <w:szCs w:val="24"/>
        </w:rPr>
        <w:t xml:space="preserve"> </w:t>
      </w:r>
      <w:r w:rsidRPr="00D57EF3">
        <w:rPr>
          <w:sz w:val="24"/>
          <w:szCs w:val="24"/>
        </w:rPr>
        <w:t>and</w:t>
      </w:r>
      <w:r w:rsidRPr="00D57EF3">
        <w:rPr>
          <w:spacing w:val="-12"/>
          <w:sz w:val="24"/>
          <w:szCs w:val="24"/>
        </w:rPr>
        <w:t xml:space="preserve"> </w:t>
      </w:r>
      <w:r w:rsidRPr="00D57EF3">
        <w:rPr>
          <w:sz w:val="24"/>
          <w:szCs w:val="24"/>
        </w:rPr>
        <w:t>trends</w:t>
      </w:r>
      <w:r w:rsidRPr="00D57EF3">
        <w:rPr>
          <w:spacing w:val="-10"/>
          <w:sz w:val="24"/>
          <w:szCs w:val="24"/>
        </w:rPr>
        <w:t xml:space="preserve"> </w:t>
      </w:r>
      <w:r w:rsidRPr="00D57EF3">
        <w:rPr>
          <w:sz w:val="24"/>
          <w:szCs w:val="24"/>
        </w:rPr>
        <w:t>(Lee,</w:t>
      </w:r>
      <w:r w:rsidRPr="00D57EF3">
        <w:rPr>
          <w:spacing w:val="-12"/>
          <w:sz w:val="24"/>
          <w:szCs w:val="24"/>
        </w:rPr>
        <w:t xml:space="preserve"> </w:t>
      </w:r>
      <w:r w:rsidRPr="00D57EF3">
        <w:rPr>
          <w:sz w:val="24"/>
          <w:szCs w:val="24"/>
        </w:rPr>
        <w:t>1966;</w:t>
      </w:r>
      <w:r w:rsidRPr="00D57EF3">
        <w:rPr>
          <w:spacing w:val="-12"/>
          <w:sz w:val="24"/>
          <w:szCs w:val="24"/>
        </w:rPr>
        <w:t xml:space="preserve"> </w:t>
      </w:r>
      <w:proofErr w:type="spellStart"/>
      <w:r w:rsidRPr="00D57EF3">
        <w:rPr>
          <w:sz w:val="24"/>
          <w:szCs w:val="24"/>
        </w:rPr>
        <w:t>Portes</w:t>
      </w:r>
      <w:proofErr w:type="spellEnd"/>
      <w:r w:rsidRPr="00D57EF3">
        <w:rPr>
          <w:spacing w:val="-10"/>
          <w:sz w:val="24"/>
          <w:szCs w:val="24"/>
        </w:rPr>
        <w:t xml:space="preserve"> </w:t>
      </w:r>
      <w:r w:rsidRPr="00D57EF3">
        <w:rPr>
          <w:sz w:val="24"/>
          <w:szCs w:val="24"/>
        </w:rPr>
        <w:t>&amp;</w:t>
      </w:r>
      <w:r w:rsidRPr="00D57EF3">
        <w:rPr>
          <w:spacing w:val="-14"/>
          <w:sz w:val="24"/>
          <w:szCs w:val="24"/>
        </w:rPr>
        <w:t xml:space="preserve"> </w:t>
      </w:r>
      <w:proofErr w:type="spellStart"/>
      <w:r w:rsidRPr="00D57EF3">
        <w:rPr>
          <w:sz w:val="24"/>
          <w:szCs w:val="24"/>
        </w:rPr>
        <w:t>Rumbaut</w:t>
      </w:r>
      <w:proofErr w:type="spellEnd"/>
      <w:r w:rsidRPr="00D57EF3">
        <w:rPr>
          <w:sz w:val="24"/>
          <w:szCs w:val="24"/>
        </w:rPr>
        <w:t>,</w:t>
      </w:r>
      <w:r w:rsidRPr="00D57EF3">
        <w:rPr>
          <w:spacing w:val="-12"/>
          <w:sz w:val="24"/>
          <w:szCs w:val="24"/>
        </w:rPr>
        <w:t xml:space="preserve"> </w:t>
      </w:r>
      <w:r w:rsidRPr="00D57EF3">
        <w:rPr>
          <w:sz w:val="24"/>
          <w:szCs w:val="24"/>
        </w:rPr>
        <w:t>1990;</w:t>
      </w:r>
      <w:r w:rsidRPr="00D57EF3">
        <w:rPr>
          <w:spacing w:val="-10"/>
          <w:sz w:val="24"/>
          <w:szCs w:val="24"/>
        </w:rPr>
        <w:t xml:space="preserve"> </w:t>
      </w:r>
      <w:proofErr w:type="spellStart"/>
      <w:r w:rsidRPr="00D57EF3">
        <w:rPr>
          <w:sz w:val="24"/>
          <w:szCs w:val="24"/>
        </w:rPr>
        <w:t>Cinel</w:t>
      </w:r>
      <w:proofErr w:type="spellEnd"/>
      <w:r w:rsidRPr="00D57EF3">
        <w:rPr>
          <w:sz w:val="24"/>
          <w:szCs w:val="24"/>
        </w:rPr>
        <w:t>,</w:t>
      </w:r>
      <w:r w:rsidRPr="00D57EF3">
        <w:rPr>
          <w:spacing w:val="-12"/>
          <w:sz w:val="24"/>
          <w:szCs w:val="24"/>
        </w:rPr>
        <w:t xml:space="preserve"> </w:t>
      </w:r>
      <w:r w:rsidRPr="00D57EF3">
        <w:rPr>
          <w:spacing w:val="-2"/>
          <w:sz w:val="24"/>
          <w:szCs w:val="24"/>
        </w:rPr>
        <w:t>1991</w:t>
      </w:r>
      <w:r>
        <w:rPr>
          <w:spacing w:val="-2"/>
          <w:sz w:val="24"/>
          <w:szCs w:val="24"/>
          <w:lang w:val="en-US"/>
        </w:rPr>
        <w:t>)</w:t>
      </w:r>
    </w:p>
    <w:p w14:paraId="48F35FD6" w14:textId="77777777" w:rsidR="00341A5C" w:rsidRDefault="00341A5C">
      <w:pPr>
        <w:spacing w:line="360" w:lineRule="auto"/>
        <w:rPr>
          <w:b/>
        </w:rPr>
      </w:pPr>
    </w:p>
    <w:p w14:paraId="53B415F2" w14:textId="31529A3A" w:rsidR="00813C4C" w:rsidRDefault="000C419D">
      <w:pPr>
        <w:spacing w:line="360" w:lineRule="auto"/>
        <w:rPr>
          <w:b/>
        </w:rPr>
      </w:pPr>
      <w:r>
        <w:rPr>
          <w:b/>
        </w:rPr>
        <w:t>2.2</w:t>
      </w:r>
      <w:r w:rsidR="00E46533">
        <w:rPr>
          <w:b/>
        </w:rPr>
        <w:t xml:space="preserve"> Variables of the Study</w:t>
      </w:r>
    </w:p>
    <w:p w14:paraId="6D8C6959" w14:textId="5DA878AA" w:rsidR="00A64F9E" w:rsidRDefault="00A64F9E" w:rsidP="00A64F9E">
      <w:pPr>
        <w:spacing w:line="360" w:lineRule="auto"/>
        <w:ind w:firstLine="720"/>
        <w:jc w:val="both"/>
      </w:pPr>
      <w:r w:rsidRPr="00A64F9E">
        <w:t xml:space="preserve">This section defines the </w:t>
      </w:r>
      <w:r w:rsidRPr="00A64F9E">
        <w:rPr>
          <w:bCs/>
        </w:rPr>
        <w:t>dependent and independent variables</w:t>
      </w:r>
      <w:r w:rsidRPr="00A64F9E">
        <w:t xml:space="preserve"> of the study.</w:t>
      </w:r>
    </w:p>
    <w:p w14:paraId="70F14D43" w14:textId="77777777" w:rsidR="000C419D" w:rsidRPr="00A64F9E" w:rsidRDefault="000C419D" w:rsidP="00A64F9E">
      <w:pPr>
        <w:spacing w:line="360" w:lineRule="auto"/>
        <w:ind w:firstLine="720"/>
        <w:jc w:val="both"/>
      </w:pPr>
    </w:p>
    <w:p w14:paraId="3EBAB5B0" w14:textId="5E8C969C" w:rsidR="00813C4C" w:rsidRPr="000C419D" w:rsidRDefault="00E46533" w:rsidP="000C419D">
      <w:pPr>
        <w:pStyle w:val="ListParagraph"/>
        <w:numPr>
          <w:ilvl w:val="2"/>
          <w:numId w:val="29"/>
        </w:numPr>
        <w:spacing w:line="360" w:lineRule="auto"/>
        <w:rPr>
          <w:rFonts w:ascii="Times New Roman" w:hAnsi="Times New Roman"/>
          <w:sz w:val="24"/>
          <w:szCs w:val="24"/>
        </w:rPr>
      </w:pPr>
      <w:r w:rsidRPr="000C419D">
        <w:rPr>
          <w:rFonts w:ascii="Times New Roman" w:hAnsi="Times New Roman"/>
          <w:b/>
          <w:sz w:val="24"/>
          <w:szCs w:val="24"/>
        </w:rPr>
        <w:t>Dependent Variable</w:t>
      </w:r>
    </w:p>
    <w:p w14:paraId="736CCE16" w14:textId="1386E341" w:rsidR="003E5B60" w:rsidRPr="001722D7" w:rsidRDefault="00E46533" w:rsidP="000C419D">
      <w:pPr>
        <w:spacing w:line="360" w:lineRule="auto"/>
        <w:jc w:val="both"/>
      </w:pPr>
      <w:r w:rsidRPr="001722D7">
        <w:rPr>
          <w:b/>
        </w:rPr>
        <w:t xml:space="preserve">Job </w:t>
      </w:r>
      <w:r w:rsidR="00352583" w:rsidRPr="001722D7">
        <w:rPr>
          <w:b/>
        </w:rPr>
        <w:t>satisfaction</w:t>
      </w:r>
    </w:p>
    <w:p w14:paraId="2C783422" w14:textId="742DF348" w:rsidR="003E5B60" w:rsidRPr="003E5B60" w:rsidRDefault="001B60F6" w:rsidP="000C419D">
      <w:pPr>
        <w:spacing w:line="360" w:lineRule="auto"/>
        <w:ind w:firstLine="720"/>
        <w:jc w:val="both"/>
      </w:pPr>
      <w:r w:rsidRPr="003E5B60">
        <w:t xml:space="preserve">The extent to which a migrant’s </w:t>
      </w:r>
      <w:r w:rsidRPr="003E5B60">
        <w:rPr>
          <w:bCs/>
        </w:rPr>
        <w:t xml:space="preserve">current job </w:t>
      </w:r>
      <w:r w:rsidRPr="003E5B60">
        <w:t xml:space="preserve">their </w:t>
      </w:r>
      <w:r w:rsidRPr="003E5B60">
        <w:rPr>
          <w:bCs/>
        </w:rPr>
        <w:t>qualifications, skills, and previous experience</w:t>
      </w:r>
      <w:r w:rsidRPr="003E5B60">
        <w:t>.</w:t>
      </w:r>
      <w:r w:rsidR="00C269B9" w:rsidRPr="003E5B60">
        <w:t xml:space="preserve"> For skilled Myanmar migrants in Thailand, </w:t>
      </w:r>
      <w:r w:rsidR="00C269B9" w:rsidRPr="003E5B60">
        <w:rPr>
          <w:bCs/>
        </w:rPr>
        <w:t>job mismatch</w:t>
      </w:r>
      <w:r w:rsidR="00C269B9" w:rsidRPr="003E5B60">
        <w:t xml:space="preserve"> is a significant concern, as many professionals with higher education degrees and specialized training are forced into </w:t>
      </w:r>
      <w:r w:rsidR="00C269B9" w:rsidRPr="003E5B60">
        <w:rPr>
          <w:bCs/>
        </w:rPr>
        <w:t>low-skilled, low-paying jobs</w:t>
      </w:r>
      <w:r w:rsidR="00C269B9" w:rsidRPr="003E5B60">
        <w:t xml:space="preserve"> due to multiple structural barriers (ILO, 2022). A </w:t>
      </w:r>
      <w:r w:rsidR="00C269B9" w:rsidRPr="003E5B60">
        <w:rPr>
          <w:bCs/>
        </w:rPr>
        <w:t>high level of job relevance</w:t>
      </w:r>
      <w:r w:rsidR="00C269B9" w:rsidRPr="003E5B60">
        <w:t xml:space="preserve"> means that a migrant is employed in a position that </w:t>
      </w:r>
      <w:r w:rsidR="00C269B9" w:rsidRPr="003E5B60">
        <w:rPr>
          <w:bCs/>
        </w:rPr>
        <w:t>effectively utilizes their skills and education</w:t>
      </w:r>
      <w:r w:rsidR="00C269B9" w:rsidRPr="003E5B60">
        <w:t xml:space="preserve">, leading to </w:t>
      </w:r>
      <w:r w:rsidR="00C269B9" w:rsidRPr="003E5B60">
        <w:rPr>
          <w:bCs/>
        </w:rPr>
        <w:t>career growth, job satisfaction, and financial stability</w:t>
      </w:r>
      <w:r w:rsidR="00C269B9" w:rsidRPr="003E5B60">
        <w:t xml:space="preserve">. Conversely, a </w:t>
      </w:r>
      <w:r w:rsidR="00C269B9" w:rsidRPr="003E5B60">
        <w:rPr>
          <w:bCs/>
        </w:rPr>
        <w:t>low level of job relevance</w:t>
      </w:r>
      <w:r w:rsidR="00C269B9" w:rsidRPr="003E5B60">
        <w:t xml:space="preserve"> indicates that the migrant is </w:t>
      </w:r>
      <w:r w:rsidR="00C269B9" w:rsidRPr="003E5B60">
        <w:rPr>
          <w:bCs/>
        </w:rPr>
        <w:t>underemployed or working in a sector unrelated to their expertise</w:t>
      </w:r>
      <w:r w:rsidR="00C269B9" w:rsidRPr="003E5B60">
        <w:t xml:space="preserve">, which can result in </w:t>
      </w:r>
      <w:r w:rsidR="00C269B9" w:rsidRPr="003E5B60">
        <w:rPr>
          <w:bCs/>
        </w:rPr>
        <w:t>economic hardship, professional stagnation, and reduced productivity</w:t>
      </w:r>
      <w:r w:rsidR="00C269B9" w:rsidRPr="003E5B60">
        <w:t>.</w:t>
      </w:r>
      <w:r w:rsidR="003E5B60">
        <w:t xml:space="preserve"> </w:t>
      </w:r>
      <w:r w:rsidR="003E5B60" w:rsidRPr="003E5B60">
        <w:t>The following key indicators will be used to measure job relevance:</w:t>
      </w:r>
    </w:p>
    <w:p w14:paraId="1A74B9B8" w14:textId="7CB8A894" w:rsidR="003E5B60" w:rsidRPr="003E5B60" w:rsidRDefault="003E5B60" w:rsidP="000C419D">
      <w:pPr>
        <w:pStyle w:val="ListParagraph"/>
        <w:numPr>
          <w:ilvl w:val="0"/>
          <w:numId w:val="10"/>
        </w:numPr>
        <w:spacing w:line="360" w:lineRule="auto"/>
        <w:jc w:val="both"/>
        <w:rPr>
          <w:rFonts w:ascii="Times New Roman" w:hAnsi="Times New Roman"/>
          <w:sz w:val="24"/>
          <w:szCs w:val="24"/>
        </w:rPr>
      </w:pPr>
      <w:r w:rsidRPr="003E5B60">
        <w:rPr>
          <w:rFonts w:ascii="Times New Roman" w:hAnsi="Times New Roman"/>
          <w:b/>
          <w:bCs/>
          <w:sz w:val="24"/>
          <w:szCs w:val="24"/>
        </w:rPr>
        <w:t>Employment Status</w:t>
      </w:r>
      <w:r w:rsidR="000A1CF7">
        <w:rPr>
          <w:rFonts w:ascii="Times New Roman" w:hAnsi="Times New Roman"/>
          <w:sz w:val="24"/>
          <w:szCs w:val="24"/>
        </w:rPr>
        <w:t xml:space="preserve">: </w:t>
      </w:r>
      <w:r w:rsidRPr="003E5B60">
        <w:rPr>
          <w:rFonts w:ascii="Times New Roman" w:hAnsi="Times New Roman"/>
          <w:sz w:val="24"/>
          <w:szCs w:val="24"/>
        </w:rPr>
        <w:t xml:space="preserve">Whether the migrant is </w:t>
      </w:r>
      <w:r w:rsidRPr="003E5B60">
        <w:rPr>
          <w:rFonts w:ascii="Times New Roman" w:hAnsi="Times New Roman"/>
          <w:bCs/>
          <w:sz w:val="24"/>
          <w:szCs w:val="24"/>
        </w:rPr>
        <w:t>employed, unemployed, or working in an informal sector</w:t>
      </w:r>
      <w:r w:rsidRPr="003E5B60">
        <w:rPr>
          <w:rFonts w:ascii="Times New Roman" w:hAnsi="Times New Roman"/>
          <w:sz w:val="24"/>
          <w:szCs w:val="24"/>
        </w:rPr>
        <w:t xml:space="preserve">. A lack of legal employment opportunities forces many skilled migrants into </w:t>
      </w:r>
      <w:r w:rsidRPr="003E5B60">
        <w:rPr>
          <w:rFonts w:ascii="Times New Roman" w:hAnsi="Times New Roman"/>
          <w:bCs/>
          <w:sz w:val="24"/>
          <w:szCs w:val="24"/>
        </w:rPr>
        <w:t>undocumented or informal work</w:t>
      </w:r>
      <w:r w:rsidRPr="003E5B60">
        <w:rPr>
          <w:rFonts w:ascii="Times New Roman" w:hAnsi="Times New Roman"/>
          <w:sz w:val="24"/>
          <w:szCs w:val="24"/>
        </w:rPr>
        <w:t>, reducing their ability to use their qualifications effectively.</w:t>
      </w:r>
    </w:p>
    <w:p w14:paraId="0B05989F" w14:textId="4A7A07F2" w:rsidR="003E5B60" w:rsidRPr="003E5B60" w:rsidRDefault="003E5B60" w:rsidP="000C419D">
      <w:pPr>
        <w:numPr>
          <w:ilvl w:val="0"/>
          <w:numId w:val="10"/>
        </w:numPr>
        <w:spacing w:line="360" w:lineRule="auto"/>
        <w:jc w:val="both"/>
        <w:rPr>
          <w:szCs w:val="24"/>
        </w:rPr>
      </w:pPr>
      <w:r w:rsidRPr="003E5B60">
        <w:rPr>
          <w:b/>
          <w:bCs/>
          <w:szCs w:val="24"/>
        </w:rPr>
        <w:t>Job Satisfaction</w:t>
      </w:r>
      <w:r w:rsidR="000A1CF7">
        <w:rPr>
          <w:szCs w:val="24"/>
        </w:rPr>
        <w:t>:</w:t>
      </w:r>
      <w:r w:rsidRPr="003E5B60">
        <w:rPr>
          <w:szCs w:val="24"/>
        </w:rPr>
        <w:t xml:space="preserve"> The degree to which a migrant is </w:t>
      </w:r>
      <w:r w:rsidRPr="000A1CF7">
        <w:rPr>
          <w:bCs/>
          <w:szCs w:val="24"/>
        </w:rPr>
        <w:t>content with their current job</w:t>
      </w:r>
      <w:r w:rsidRPr="000A1CF7">
        <w:rPr>
          <w:szCs w:val="24"/>
        </w:rPr>
        <w:t xml:space="preserve">, considering factors such as </w:t>
      </w:r>
      <w:r w:rsidRPr="000A1CF7">
        <w:rPr>
          <w:bCs/>
          <w:szCs w:val="24"/>
        </w:rPr>
        <w:t>job stability, work conditions, and career prospects</w:t>
      </w:r>
      <w:r w:rsidRPr="000A1CF7">
        <w:rPr>
          <w:szCs w:val="24"/>
        </w:rPr>
        <w:t xml:space="preserve">. Skilled migrants who are forced into </w:t>
      </w:r>
      <w:r w:rsidRPr="000A1CF7">
        <w:rPr>
          <w:bCs/>
          <w:szCs w:val="24"/>
        </w:rPr>
        <w:t>menial labor or temporary work</w:t>
      </w:r>
      <w:r w:rsidRPr="000A1CF7">
        <w:rPr>
          <w:szCs w:val="24"/>
        </w:rPr>
        <w:t xml:space="preserve"> often report </w:t>
      </w:r>
      <w:r w:rsidRPr="000A1CF7">
        <w:rPr>
          <w:bCs/>
          <w:szCs w:val="24"/>
        </w:rPr>
        <w:t>low job satisfaction and higher turnover rates</w:t>
      </w:r>
      <w:r w:rsidRPr="003E5B60">
        <w:rPr>
          <w:szCs w:val="24"/>
        </w:rPr>
        <w:t xml:space="preserve"> (</w:t>
      </w:r>
      <w:proofErr w:type="spellStart"/>
      <w:r w:rsidRPr="003E5B60">
        <w:rPr>
          <w:szCs w:val="24"/>
        </w:rPr>
        <w:t>Giulietti</w:t>
      </w:r>
      <w:proofErr w:type="spellEnd"/>
      <w:r w:rsidRPr="003E5B60">
        <w:rPr>
          <w:szCs w:val="24"/>
        </w:rPr>
        <w:t xml:space="preserve"> et al., 2015).</w:t>
      </w:r>
    </w:p>
    <w:p w14:paraId="10BC17EA" w14:textId="77777777" w:rsidR="00341A5C" w:rsidRDefault="003E5B60" w:rsidP="000C419D">
      <w:pPr>
        <w:numPr>
          <w:ilvl w:val="0"/>
          <w:numId w:val="10"/>
        </w:numPr>
        <w:spacing w:line="360" w:lineRule="auto"/>
        <w:jc w:val="both"/>
        <w:rPr>
          <w:bCs/>
          <w:szCs w:val="24"/>
        </w:rPr>
      </w:pPr>
      <w:r w:rsidRPr="003E5B60">
        <w:rPr>
          <w:b/>
          <w:bCs/>
          <w:szCs w:val="24"/>
        </w:rPr>
        <w:t>Income Level</w:t>
      </w:r>
      <w:r w:rsidR="000A1CF7">
        <w:rPr>
          <w:szCs w:val="24"/>
        </w:rPr>
        <w:t xml:space="preserve">: </w:t>
      </w:r>
      <w:r w:rsidRPr="003E5B60">
        <w:rPr>
          <w:szCs w:val="24"/>
        </w:rPr>
        <w:t xml:space="preserve">Whether the migrant’s income aligns with </w:t>
      </w:r>
      <w:r w:rsidRPr="000A1CF7">
        <w:rPr>
          <w:szCs w:val="24"/>
        </w:rPr>
        <w:t xml:space="preserve">their </w:t>
      </w:r>
      <w:r w:rsidRPr="000A1CF7">
        <w:rPr>
          <w:bCs/>
          <w:szCs w:val="24"/>
        </w:rPr>
        <w:t>skills, education, and experience</w:t>
      </w:r>
      <w:r w:rsidRPr="000A1CF7">
        <w:rPr>
          <w:szCs w:val="24"/>
        </w:rPr>
        <w:t xml:space="preserve">. Many skilled Myanmar migrants earn </w:t>
      </w:r>
      <w:r w:rsidRPr="000A1CF7">
        <w:rPr>
          <w:bCs/>
          <w:szCs w:val="24"/>
        </w:rPr>
        <w:t xml:space="preserve">significantly </w:t>
      </w:r>
    </w:p>
    <w:p w14:paraId="3C012C4E" w14:textId="77777777" w:rsidR="00341A5C" w:rsidRDefault="00341A5C">
      <w:pPr>
        <w:rPr>
          <w:bCs/>
          <w:szCs w:val="24"/>
        </w:rPr>
      </w:pPr>
      <w:r>
        <w:rPr>
          <w:bCs/>
          <w:szCs w:val="24"/>
        </w:rPr>
        <w:br w:type="page"/>
      </w:r>
    </w:p>
    <w:p w14:paraId="70BCB7E4" w14:textId="1AEE1DFD" w:rsidR="003E5B60" w:rsidRPr="000A1CF7" w:rsidRDefault="003E5B60" w:rsidP="000C419D">
      <w:pPr>
        <w:numPr>
          <w:ilvl w:val="0"/>
          <w:numId w:val="10"/>
        </w:numPr>
        <w:spacing w:line="360" w:lineRule="auto"/>
        <w:jc w:val="both"/>
        <w:rPr>
          <w:szCs w:val="24"/>
        </w:rPr>
      </w:pPr>
      <w:r w:rsidRPr="000A1CF7">
        <w:rPr>
          <w:bCs/>
          <w:szCs w:val="24"/>
        </w:rPr>
        <w:lastRenderedPageBreak/>
        <w:t>lower wages than their Thai counterparts in similar professions</w:t>
      </w:r>
      <w:r w:rsidRPr="000A1CF7">
        <w:rPr>
          <w:szCs w:val="24"/>
        </w:rPr>
        <w:t xml:space="preserve">, highlighting a </w:t>
      </w:r>
      <w:r w:rsidRPr="000A1CF7">
        <w:rPr>
          <w:bCs/>
          <w:szCs w:val="24"/>
        </w:rPr>
        <w:t>wage gap and unequal labor market access</w:t>
      </w:r>
      <w:r w:rsidRPr="000A1CF7">
        <w:rPr>
          <w:szCs w:val="24"/>
        </w:rPr>
        <w:t xml:space="preserve"> (</w:t>
      </w:r>
      <w:proofErr w:type="spellStart"/>
      <w:r w:rsidRPr="000A1CF7">
        <w:rPr>
          <w:szCs w:val="24"/>
        </w:rPr>
        <w:t>Khine</w:t>
      </w:r>
      <w:proofErr w:type="spellEnd"/>
      <w:r w:rsidRPr="000A1CF7">
        <w:rPr>
          <w:szCs w:val="24"/>
        </w:rPr>
        <w:t>, 2022).</w:t>
      </w:r>
    </w:p>
    <w:p w14:paraId="11E9B230" w14:textId="10181F8A" w:rsidR="000A1CF7" w:rsidRDefault="003E5B60" w:rsidP="000C419D">
      <w:pPr>
        <w:numPr>
          <w:ilvl w:val="0"/>
          <w:numId w:val="10"/>
        </w:numPr>
        <w:spacing w:line="360" w:lineRule="auto"/>
        <w:jc w:val="both"/>
        <w:rPr>
          <w:szCs w:val="24"/>
        </w:rPr>
      </w:pPr>
      <w:r w:rsidRPr="003E5B60">
        <w:rPr>
          <w:b/>
          <w:bCs/>
          <w:szCs w:val="24"/>
        </w:rPr>
        <w:t>Duration of Unemployment</w:t>
      </w:r>
      <w:r w:rsidR="000A1CF7">
        <w:rPr>
          <w:szCs w:val="24"/>
        </w:rPr>
        <w:t xml:space="preserve">: </w:t>
      </w:r>
      <w:r w:rsidRPr="003E5B60">
        <w:rPr>
          <w:szCs w:val="24"/>
        </w:rPr>
        <w:t xml:space="preserve">The length of time a skilled migrant remains </w:t>
      </w:r>
      <w:r w:rsidRPr="000A1CF7">
        <w:rPr>
          <w:bCs/>
          <w:szCs w:val="24"/>
        </w:rPr>
        <w:t>jobless or underemployed</w:t>
      </w:r>
      <w:r w:rsidRPr="000A1CF7">
        <w:rPr>
          <w:szCs w:val="24"/>
        </w:rPr>
        <w:t xml:space="preserve"> before securing employment. Long periods of </w:t>
      </w:r>
      <w:r w:rsidRPr="000A1CF7">
        <w:rPr>
          <w:bCs/>
          <w:szCs w:val="24"/>
        </w:rPr>
        <w:t>unemployment or job search difficulties</w:t>
      </w:r>
      <w:r w:rsidRPr="000A1CF7">
        <w:rPr>
          <w:szCs w:val="24"/>
        </w:rPr>
        <w:t xml:space="preserve"> suggest </w:t>
      </w:r>
      <w:r w:rsidRPr="000A1CF7">
        <w:rPr>
          <w:bCs/>
          <w:szCs w:val="24"/>
        </w:rPr>
        <w:t>barriers in the labor market</w:t>
      </w:r>
      <w:r w:rsidRPr="000A1CF7">
        <w:rPr>
          <w:szCs w:val="24"/>
        </w:rPr>
        <w:t xml:space="preserve">, such as </w:t>
      </w:r>
      <w:r w:rsidRPr="000A1CF7">
        <w:rPr>
          <w:bCs/>
          <w:szCs w:val="24"/>
        </w:rPr>
        <w:t>legal restrictions, discrimination, and non-recognition of credentials</w:t>
      </w:r>
      <w:r w:rsidRPr="000A1CF7">
        <w:rPr>
          <w:szCs w:val="24"/>
        </w:rPr>
        <w:t xml:space="preserve"> (ILO, 2022).</w:t>
      </w:r>
      <w:r w:rsidR="000A1CF7" w:rsidRPr="000A1CF7">
        <w:rPr>
          <w:szCs w:val="24"/>
          <w:lang w:bidi="ar-SA"/>
        </w:rPr>
        <w:t xml:space="preserve"> </w:t>
      </w:r>
    </w:p>
    <w:p w14:paraId="6737B610" w14:textId="70B13803" w:rsidR="000A1CF7" w:rsidRDefault="000A1CF7" w:rsidP="000C419D">
      <w:pPr>
        <w:numPr>
          <w:ilvl w:val="0"/>
          <w:numId w:val="10"/>
        </w:numPr>
        <w:spacing w:line="360" w:lineRule="auto"/>
        <w:jc w:val="both"/>
        <w:rPr>
          <w:szCs w:val="24"/>
        </w:rPr>
      </w:pPr>
      <w:r w:rsidRPr="00996961">
        <w:rPr>
          <w:b/>
          <w:szCs w:val="24"/>
        </w:rPr>
        <w:t>Job Type</w:t>
      </w:r>
      <w:r w:rsidRPr="00996961">
        <w:rPr>
          <w:szCs w:val="24"/>
        </w:rPr>
        <w:t xml:space="preserve">: The classification of the migrant’s current employment, categorized as: </w:t>
      </w:r>
      <w:r w:rsidR="00996961" w:rsidRPr="00996961">
        <w:rPr>
          <w:szCs w:val="24"/>
        </w:rPr>
        <w:t>h</w:t>
      </w:r>
      <w:r w:rsidRPr="00996961">
        <w:rPr>
          <w:bCs/>
          <w:szCs w:val="24"/>
        </w:rPr>
        <w:t>ighly Relevant (aligned with skills and education)</w:t>
      </w:r>
      <w:r w:rsidR="00996961" w:rsidRPr="00996961">
        <w:rPr>
          <w:bCs/>
          <w:szCs w:val="24"/>
        </w:rPr>
        <w:t>, moderately r</w:t>
      </w:r>
      <w:r w:rsidRPr="00996961">
        <w:rPr>
          <w:bCs/>
          <w:szCs w:val="24"/>
        </w:rPr>
        <w:t>elevant (partially related to skills but below qualification level)</w:t>
      </w:r>
      <w:r w:rsidR="00996961" w:rsidRPr="00996961">
        <w:rPr>
          <w:bCs/>
          <w:szCs w:val="24"/>
        </w:rPr>
        <w:t>, and not r</w:t>
      </w:r>
      <w:r w:rsidRPr="00996961">
        <w:rPr>
          <w:bCs/>
          <w:szCs w:val="24"/>
        </w:rPr>
        <w:t>elevant (low-skilled or unrelated work)</w:t>
      </w:r>
      <w:r w:rsidR="00996961" w:rsidRPr="00996961">
        <w:rPr>
          <w:bCs/>
          <w:szCs w:val="24"/>
        </w:rPr>
        <w:t>.</w:t>
      </w:r>
      <w:r w:rsidR="00996961">
        <w:rPr>
          <w:bCs/>
          <w:szCs w:val="24"/>
        </w:rPr>
        <w:t xml:space="preserve"> </w:t>
      </w:r>
      <w:r w:rsidRPr="00996961">
        <w:rPr>
          <w:szCs w:val="24"/>
        </w:rPr>
        <w:t xml:space="preserve">This distinction helps evaluate whether migrants are placed in jobs that </w:t>
      </w:r>
      <w:r w:rsidRPr="00996961">
        <w:rPr>
          <w:bCs/>
          <w:szCs w:val="24"/>
        </w:rPr>
        <w:t>match their capabilities or force them into survival employment</w:t>
      </w:r>
      <w:r w:rsidRPr="00996961">
        <w:rPr>
          <w:szCs w:val="24"/>
        </w:rPr>
        <w:t>.</w:t>
      </w:r>
    </w:p>
    <w:p w14:paraId="59BEB064" w14:textId="77777777" w:rsidR="00996961" w:rsidRPr="00996961" w:rsidRDefault="00996961" w:rsidP="000C419D">
      <w:pPr>
        <w:spacing w:line="360" w:lineRule="auto"/>
        <w:ind w:firstLine="360"/>
        <w:jc w:val="both"/>
        <w:rPr>
          <w:szCs w:val="24"/>
        </w:rPr>
      </w:pPr>
    </w:p>
    <w:p w14:paraId="6CFFC2A3" w14:textId="418E1D21" w:rsidR="00813C4C" w:rsidRPr="000C419D" w:rsidRDefault="000A1CF7" w:rsidP="000C419D">
      <w:pPr>
        <w:pStyle w:val="ListParagraph"/>
        <w:numPr>
          <w:ilvl w:val="2"/>
          <w:numId w:val="29"/>
        </w:numPr>
        <w:spacing w:line="360" w:lineRule="auto"/>
        <w:rPr>
          <w:rFonts w:ascii="Times New Roman" w:hAnsi="Times New Roman"/>
          <w:sz w:val="24"/>
        </w:rPr>
      </w:pPr>
      <w:r w:rsidRPr="000C419D">
        <w:rPr>
          <w:rFonts w:ascii="Times New Roman" w:hAnsi="Times New Roman"/>
          <w:b/>
          <w:sz w:val="24"/>
        </w:rPr>
        <w:t>Independent Variables</w:t>
      </w:r>
    </w:p>
    <w:p w14:paraId="0F0BA342" w14:textId="77777777" w:rsidR="00BA59DC" w:rsidRPr="00BA59DC" w:rsidRDefault="00E46533" w:rsidP="000C419D">
      <w:pPr>
        <w:pStyle w:val="ListParagraph"/>
        <w:numPr>
          <w:ilvl w:val="0"/>
          <w:numId w:val="1"/>
        </w:numPr>
        <w:spacing w:line="360" w:lineRule="auto"/>
        <w:ind w:left="360"/>
        <w:jc w:val="both"/>
        <w:rPr>
          <w:rFonts w:ascii="Times New Roman" w:hAnsi="Times New Roman"/>
          <w:sz w:val="24"/>
          <w:szCs w:val="24"/>
        </w:rPr>
      </w:pPr>
      <w:r w:rsidRPr="00BA59DC">
        <w:rPr>
          <w:rFonts w:ascii="Times New Roman" w:hAnsi="Times New Roman"/>
          <w:b/>
          <w:sz w:val="24"/>
        </w:rPr>
        <w:t>Education Background</w:t>
      </w:r>
    </w:p>
    <w:p w14:paraId="2ADAD4D6" w14:textId="52A9D921" w:rsidR="00813C4C" w:rsidRPr="00BA59DC" w:rsidRDefault="00E46533" w:rsidP="000C419D">
      <w:pPr>
        <w:spacing w:line="360" w:lineRule="auto"/>
        <w:ind w:left="360" w:firstLine="720"/>
        <w:jc w:val="both"/>
        <w:rPr>
          <w:szCs w:val="24"/>
        </w:rPr>
      </w:pPr>
      <w:r w:rsidRPr="00BA59DC">
        <w:rPr>
          <w:szCs w:val="24"/>
        </w:rPr>
        <w:t>The highest educational attainment and its relevance to job opportunities.</w:t>
      </w:r>
      <w:r w:rsidR="00EE79F5" w:rsidRPr="00BA59DC">
        <w:rPr>
          <w:szCs w:val="24"/>
        </w:rPr>
        <w:t xml:space="preserve"> Education is one of the most critical factors influencing </w:t>
      </w:r>
      <w:r w:rsidR="00EE79F5" w:rsidRPr="00BA59DC">
        <w:rPr>
          <w:bCs/>
          <w:szCs w:val="24"/>
        </w:rPr>
        <w:t>employment opportunities, career progression, and job relevance</w:t>
      </w:r>
      <w:r w:rsidR="00EE79F5" w:rsidRPr="00BA59DC">
        <w:rPr>
          <w:szCs w:val="24"/>
        </w:rPr>
        <w:t xml:space="preserve">. Skilled Myanmar migrants possess varying levels of </w:t>
      </w:r>
      <w:r w:rsidR="00EE79F5" w:rsidRPr="00BA59DC">
        <w:rPr>
          <w:bCs/>
          <w:szCs w:val="24"/>
        </w:rPr>
        <w:t>educational attainment</w:t>
      </w:r>
      <w:r w:rsidR="00EE79F5" w:rsidRPr="00BA59DC">
        <w:rPr>
          <w:szCs w:val="24"/>
        </w:rPr>
        <w:t xml:space="preserve">, ranging from </w:t>
      </w:r>
      <w:r w:rsidR="00EE79F5" w:rsidRPr="00BA59DC">
        <w:rPr>
          <w:bCs/>
          <w:szCs w:val="24"/>
        </w:rPr>
        <w:t>vocational training and bachelor's degrees to advanced postgraduate qualifications</w:t>
      </w:r>
      <w:r w:rsidR="00EE79F5" w:rsidRPr="00BA59DC">
        <w:rPr>
          <w:szCs w:val="24"/>
        </w:rPr>
        <w:t xml:space="preserve">. However, the extent to which their </w:t>
      </w:r>
      <w:r w:rsidR="00EE79F5" w:rsidRPr="00BA59DC">
        <w:rPr>
          <w:bCs/>
          <w:szCs w:val="24"/>
        </w:rPr>
        <w:t>education aligns with job opportunities</w:t>
      </w:r>
      <w:r w:rsidR="00EE79F5" w:rsidRPr="00BA59DC">
        <w:rPr>
          <w:szCs w:val="24"/>
        </w:rPr>
        <w:t xml:space="preserve"> in Thailand depends on several factors such as recognition of foreign degrees and certifications, relevance of educational qualifications to the Thai Labor Market.</w:t>
      </w:r>
    </w:p>
    <w:p w14:paraId="7CE6895A" w14:textId="77777777" w:rsidR="00BA59DC" w:rsidRPr="00BA59DC" w:rsidRDefault="00E46533" w:rsidP="000C419D">
      <w:pPr>
        <w:numPr>
          <w:ilvl w:val="0"/>
          <w:numId w:val="1"/>
        </w:numPr>
        <w:spacing w:line="360" w:lineRule="auto"/>
        <w:ind w:left="360"/>
        <w:jc w:val="both"/>
      </w:pPr>
      <w:r>
        <w:rPr>
          <w:b/>
        </w:rPr>
        <w:t>P</w:t>
      </w:r>
      <w:r w:rsidR="00BA59DC">
        <w:rPr>
          <w:b/>
        </w:rPr>
        <w:t>rofessional Skills</w:t>
      </w:r>
    </w:p>
    <w:p w14:paraId="2823E5B1" w14:textId="3330433F" w:rsidR="00813C4C" w:rsidRPr="00280E58" w:rsidRDefault="00E46533" w:rsidP="000C419D">
      <w:pPr>
        <w:spacing w:line="360" w:lineRule="auto"/>
        <w:ind w:left="360" w:firstLine="720"/>
        <w:jc w:val="both"/>
      </w:pPr>
      <w:r>
        <w:t xml:space="preserve"> </w:t>
      </w:r>
      <w:r w:rsidR="00EE79F5" w:rsidRPr="00EE79F5">
        <w:t xml:space="preserve">The </w:t>
      </w:r>
      <w:r w:rsidR="00EE79F5" w:rsidRPr="00EE79F5">
        <w:rPr>
          <w:bCs/>
        </w:rPr>
        <w:t>specific skills</w:t>
      </w:r>
      <w:r w:rsidR="00EE79F5" w:rsidRPr="00EE79F5">
        <w:t xml:space="preserve"> possessed by skilled Myanmar migrants play a </w:t>
      </w:r>
      <w:r w:rsidR="00EE79F5" w:rsidRPr="00EE79F5">
        <w:rPr>
          <w:bCs/>
        </w:rPr>
        <w:t>direct role</w:t>
      </w:r>
      <w:r w:rsidR="00EE79F5" w:rsidRPr="00EE79F5">
        <w:t xml:space="preserve"> in determining their </w:t>
      </w:r>
      <w:r w:rsidR="00EE79F5" w:rsidRPr="00EE79F5">
        <w:rPr>
          <w:bCs/>
        </w:rPr>
        <w:t>employability, job relevance, and career advancement</w:t>
      </w:r>
      <w:r w:rsidR="00EE79F5" w:rsidRPr="00EE79F5">
        <w:t xml:space="preserve"> in Thailand. </w:t>
      </w:r>
      <w:r w:rsidR="00414C91" w:rsidRPr="00414C91">
        <w:t xml:space="preserve">While </w:t>
      </w:r>
      <w:r w:rsidR="00414C91" w:rsidRPr="00414C91">
        <w:rPr>
          <w:bCs/>
        </w:rPr>
        <w:t>technical, managerial, and industry-specific skills</w:t>
      </w:r>
      <w:r w:rsidR="00414C91" w:rsidRPr="00414C91">
        <w:t xml:space="preserve"> are important, their value is </w:t>
      </w:r>
      <w:r w:rsidR="00414C91" w:rsidRPr="00414C91">
        <w:rPr>
          <w:bCs/>
        </w:rPr>
        <w:t>contingent on demand within the Thai labor market</w:t>
      </w:r>
      <w:r w:rsidR="00414C91" w:rsidRPr="00414C91">
        <w:t>.</w:t>
      </w:r>
      <w:r w:rsidR="00280E58">
        <w:t xml:space="preserve"> </w:t>
      </w:r>
      <w:r w:rsidR="00280E58" w:rsidRPr="00280E58">
        <w:t xml:space="preserve">Some skills, such as </w:t>
      </w:r>
      <w:r w:rsidR="00280E58" w:rsidRPr="00280E58">
        <w:rPr>
          <w:bCs/>
        </w:rPr>
        <w:t>medical expertise, IT proficiency, and engineering capabilities</w:t>
      </w:r>
      <w:r w:rsidR="00280E58" w:rsidRPr="00280E58">
        <w:t xml:space="preserve">, are highly sought-after, whereas others may have </w:t>
      </w:r>
      <w:r w:rsidR="00280E58" w:rsidRPr="00280E58">
        <w:rPr>
          <w:bCs/>
        </w:rPr>
        <w:t>limited opportunities in Thailand</w:t>
      </w:r>
      <w:r w:rsidR="00280E58" w:rsidRPr="00280E58">
        <w:t xml:space="preserve">. Certain </w:t>
      </w:r>
      <w:r w:rsidR="00280E58" w:rsidRPr="00280E58">
        <w:rPr>
          <w:bCs/>
        </w:rPr>
        <w:t>technical and professional certifications</w:t>
      </w:r>
      <w:r w:rsidR="00280E58" w:rsidRPr="00280E58">
        <w:t xml:space="preserve"> from Myanmar may not be </w:t>
      </w:r>
      <w:r w:rsidR="00280E58" w:rsidRPr="00280E58">
        <w:rPr>
          <w:bCs/>
        </w:rPr>
        <w:t>accepted or accredited</w:t>
      </w:r>
      <w:r w:rsidR="00280E58" w:rsidRPr="00280E58">
        <w:t xml:space="preserve"> in Thailand, creating </w:t>
      </w:r>
      <w:r w:rsidR="00280E58" w:rsidRPr="00280E58">
        <w:rPr>
          <w:bCs/>
        </w:rPr>
        <w:t>barriers to employment in regulated fields</w:t>
      </w:r>
      <w:r w:rsidR="00280E58" w:rsidRPr="00280E58">
        <w:t>.</w:t>
      </w:r>
      <w:r w:rsidR="00280E58">
        <w:t xml:space="preserve"> </w:t>
      </w:r>
      <w:r w:rsidR="00280E58" w:rsidRPr="00280E58">
        <w:t xml:space="preserve">Some </w:t>
      </w:r>
      <w:r w:rsidR="00280E58" w:rsidRPr="00280E58">
        <w:lastRenderedPageBreak/>
        <w:t xml:space="preserve">skilled migrants may need to </w:t>
      </w:r>
      <w:r w:rsidR="00280E58" w:rsidRPr="00280E58">
        <w:rPr>
          <w:bCs/>
        </w:rPr>
        <w:t>adapt their expertise</w:t>
      </w:r>
      <w:r w:rsidR="00280E58" w:rsidRPr="00280E58">
        <w:t xml:space="preserve"> to fit the </w:t>
      </w:r>
      <w:r w:rsidR="00280E58" w:rsidRPr="00280E58">
        <w:rPr>
          <w:bCs/>
        </w:rPr>
        <w:t>Thai job market</w:t>
      </w:r>
      <w:r w:rsidR="00280E58" w:rsidRPr="00280E58">
        <w:t xml:space="preserve">, requiring </w:t>
      </w:r>
      <w:r w:rsidR="00280E58" w:rsidRPr="00280E58">
        <w:rPr>
          <w:bCs/>
        </w:rPr>
        <w:t>additional training or credential equivalency assessments</w:t>
      </w:r>
      <w:r w:rsidR="00280E58" w:rsidRPr="00280E58">
        <w:t>.</w:t>
      </w:r>
    </w:p>
    <w:p w14:paraId="556E1D64" w14:textId="77777777" w:rsidR="00BA59DC" w:rsidRPr="00BA59DC" w:rsidRDefault="00E46533" w:rsidP="000C419D">
      <w:pPr>
        <w:numPr>
          <w:ilvl w:val="0"/>
          <w:numId w:val="1"/>
        </w:numPr>
        <w:spacing w:line="360" w:lineRule="auto"/>
        <w:ind w:left="360"/>
        <w:jc w:val="both"/>
      </w:pPr>
      <w:r>
        <w:rPr>
          <w:b/>
        </w:rPr>
        <w:t>Work Experien</w:t>
      </w:r>
      <w:r w:rsidR="00BA59DC">
        <w:rPr>
          <w:b/>
        </w:rPr>
        <w:t>ce</w:t>
      </w:r>
    </w:p>
    <w:p w14:paraId="042F89E0" w14:textId="7C6A780A" w:rsidR="00813C4C" w:rsidRPr="00280E58" w:rsidRDefault="00E46533" w:rsidP="000C419D">
      <w:pPr>
        <w:spacing w:line="360" w:lineRule="auto"/>
        <w:ind w:left="360" w:firstLine="720"/>
        <w:jc w:val="both"/>
      </w:pPr>
      <w:r>
        <w:t xml:space="preserve"> </w:t>
      </w:r>
      <w:r w:rsidR="00280E58" w:rsidRPr="00280E58">
        <w:t xml:space="preserve">Work experience significantly impacts a migrant’s </w:t>
      </w:r>
      <w:r w:rsidR="00280E58" w:rsidRPr="00280E58">
        <w:rPr>
          <w:bCs/>
        </w:rPr>
        <w:t>employability, job stability, and earning potential</w:t>
      </w:r>
      <w:r w:rsidR="00280E58" w:rsidRPr="00280E58">
        <w:t xml:space="preserve">. Skilled Myanmar migrants often have </w:t>
      </w:r>
      <w:r w:rsidR="00280E58" w:rsidRPr="00280E58">
        <w:rPr>
          <w:bCs/>
        </w:rPr>
        <w:t>prior work experience in professional roles</w:t>
      </w:r>
      <w:r w:rsidR="00280E58" w:rsidRPr="00280E58">
        <w:t xml:space="preserve"> in Myanmar, but its relevance in Thailan</w:t>
      </w:r>
      <w:r w:rsidR="00280E58">
        <w:t>d is shaped by multiple factors such as industry-specific e</w:t>
      </w:r>
      <w:r w:rsidR="00280E58" w:rsidRPr="00280E58">
        <w:t>xperience</w:t>
      </w:r>
      <w:r w:rsidR="00280E58">
        <w:t>,</w:t>
      </w:r>
      <w:r w:rsidR="00280E58" w:rsidRPr="00280E58">
        <w:rPr>
          <w:b/>
          <w:bCs/>
        </w:rPr>
        <w:t xml:space="preserve"> </w:t>
      </w:r>
      <w:r w:rsidR="00280E58" w:rsidRPr="00280E58">
        <w:rPr>
          <w:bCs/>
        </w:rPr>
        <w:t>recognition of past employment.</w:t>
      </w:r>
      <w:r w:rsidR="00280E58">
        <w:rPr>
          <w:bCs/>
        </w:rPr>
        <w:t xml:space="preserve"> </w:t>
      </w:r>
      <w:r w:rsidR="00280E58" w:rsidRPr="00280E58">
        <w:rPr>
          <w:bCs/>
        </w:rPr>
        <w:t>Migrants with extensive work experience in internationally recognized firms or multinational companies may have an advantage, while those with experience in Myanmar-based local firms may face higher skepticism from Thai employers.</w:t>
      </w:r>
    </w:p>
    <w:p w14:paraId="43A90937" w14:textId="77777777" w:rsidR="00BA59DC" w:rsidRPr="00BA59DC" w:rsidRDefault="00BA59DC" w:rsidP="000C419D">
      <w:pPr>
        <w:numPr>
          <w:ilvl w:val="0"/>
          <w:numId w:val="1"/>
        </w:numPr>
        <w:spacing w:line="360" w:lineRule="auto"/>
        <w:ind w:left="360"/>
        <w:jc w:val="both"/>
      </w:pPr>
      <w:r>
        <w:rPr>
          <w:b/>
        </w:rPr>
        <w:t>Legal Status</w:t>
      </w:r>
    </w:p>
    <w:p w14:paraId="2EC9104C" w14:textId="0D969660" w:rsidR="00813C4C" w:rsidRPr="00280E58" w:rsidRDefault="00280E58" w:rsidP="000C419D">
      <w:pPr>
        <w:spacing w:line="360" w:lineRule="auto"/>
        <w:ind w:left="360" w:firstLine="720"/>
        <w:jc w:val="both"/>
      </w:pPr>
      <w:r w:rsidRPr="00280E58">
        <w:t xml:space="preserve">Legal documentation plays a </w:t>
      </w:r>
      <w:r w:rsidRPr="00280E58">
        <w:rPr>
          <w:bCs/>
        </w:rPr>
        <w:t>critical role</w:t>
      </w:r>
      <w:r w:rsidRPr="00280E58">
        <w:t xml:space="preserve"> in determining a migrant’s </w:t>
      </w:r>
      <w:r w:rsidRPr="00280E58">
        <w:rPr>
          <w:bCs/>
        </w:rPr>
        <w:t>access to formal employment, job security, and career opportunities</w:t>
      </w:r>
      <w:r w:rsidRPr="00280E58">
        <w:t xml:space="preserve">. Skilled Myanmar migrants in Thailand fall under </w:t>
      </w:r>
      <w:r w:rsidRPr="00280E58">
        <w:rPr>
          <w:bCs/>
        </w:rPr>
        <w:t>various visa categories</w:t>
      </w:r>
      <w:r w:rsidRPr="00280E58">
        <w:t xml:space="preserve">, each with different </w:t>
      </w:r>
      <w:r w:rsidRPr="00280E58">
        <w:rPr>
          <w:bCs/>
        </w:rPr>
        <w:t>restrictions and implications</w:t>
      </w:r>
      <w:r>
        <w:t xml:space="preserve"> for employment. </w:t>
      </w:r>
      <w:r w:rsidRPr="00280E58">
        <w:t xml:space="preserve">Many skilled migrants struggle to obtain a </w:t>
      </w:r>
      <w:r w:rsidRPr="00280E58">
        <w:rPr>
          <w:bCs/>
        </w:rPr>
        <w:t>valid work permit</w:t>
      </w:r>
      <w:r w:rsidRPr="00280E58">
        <w:t xml:space="preserve">, which limits their ability to secure </w:t>
      </w:r>
      <w:r w:rsidRPr="00280E58">
        <w:rPr>
          <w:bCs/>
        </w:rPr>
        <w:t>formal employment</w:t>
      </w:r>
      <w:r w:rsidRPr="00280E58">
        <w:t xml:space="preserve"> and forces them into </w:t>
      </w:r>
      <w:r w:rsidRPr="00280E58">
        <w:rPr>
          <w:bCs/>
        </w:rPr>
        <w:t>informal or low-skilled jobs</w:t>
      </w:r>
      <w:r w:rsidRPr="00280E58">
        <w:t>.</w:t>
      </w:r>
      <w:r>
        <w:t xml:space="preserve"> </w:t>
      </w:r>
      <w:r w:rsidRPr="00280E58">
        <w:t xml:space="preserve">Some migrants enter Thailand on </w:t>
      </w:r>
      <w:r w:rsidRPr="00280E58">
        <w:rPr>
          <w:bCs/>
        </w:rPr>
        <w:t>non-work visas (e.g., tourist, student, or dependent visas)</w:t>
      </w:r>
      <w:r w:rsidRPr="00280E58">
        <w:t xml:space="preserve">, restricting their </w:t>
      </w:r>
      <w:r w:rsidRPr="00280E58">
        <w:rPr>
          <w:bCs/>
        </w:rPr>
        <w:t>legal right to work in skilled professions</w:t>
      </w:r>
      <w:r w:rsidRPr="00280E58">
        <w:t>.</w:t>
      </w:r>
      <w:r>
        <w:t xml:space="preserve"> </w:t>
      </w:r>
      <w:r w:rsidRPr="00280E58">
        <w:t xml:space="preserve">In many cases, migrants </w:t>
      </w:r>
      <w:r w:rsidRPr="00280E58">
        <w:rPr>
          <w:bCs/>
        </w:rPr>
        <w:t>rely on Thai employers to sponsor their work permits</w:t>
      </w:r>
      <w:r w:rsidRPr="00280E58">
        <w:t xml:space="preserve">, creating a </w:t>
      </w:r>
      <w:r w:rsidRPr="00280E58">
        <w:rPr>
          <w:bCs/>
        </w:rPr>
        <w:t>power imbalance</w:t>
      </w:r>
      <w:r w:rsidRPr="00280E58">
        <w:t xml:space="preserve"> where they may </w:t>
      </w:r>
      <w:r w:rsidRPr="00280E58">
        <w:rPr>
          <w:bCs/>
        </w:rPr>
        <w:t>face job insecurity or exploitation</w:t>
      </w:r>
      <w:r w:rsidRPr="00280E58">
        <w:t>.</w:t>
      </w:r>
    </w:p>
    <w:p w14:paraId="7C0B5767" w14:textId="77777777" w:rsidR="00BA59DC" w:rsidRPr="00BA59DC" w:rsidRDefault="00BA59DC" w:rsidP="000C419D">
      <w:pPr>
        <w:numPr>
          <w:ilvl w:val="0"/>
          <w:numId w:val="1"/>
        </w:numPr>
        <w:spacing w:line="360" w:lineRule="auto"/>
        <w:ind w:left="360"/>
        <w:jc w:val="both"/>
      </w:pPr>
      <w:r>
        <w:rPr>
          <w:b/>
        </w:rPr>
        <w:t>Cultural/Language Barriers</w:t>
      </w:r>
    </w:p>
    <w:p w14:paraId="10647528" w14:textId="5A251077" w:rsidR="00280E58" w:rsidRPr="00280E58" w:rsidRDefault="00AD710B" w:rsidP="000C419D">
      <w:pPr>
        <w:spacing w:line="360" w:lineRule="auto"/>
        <w:ind w:left="360" w:firstLine="720"/>
        <w:jc w:val="both"/>
      </w:pPr>
      <w:r>
        <w:t xml:space="preserve">Challenges in communication, </w:t>
      </w:r>
      <w:r w:rsidR="00E46533">
        <w:t>a</w:t>
      </w:r>
      <w:r>
        <w:t xml:space="preserve">dapting to Thai workplace norms, and discrimination. </w:t>
      </w:r>
      <w:r w:rsidR="00280E58">
        <w:t xml:space="preserve"> </w:t>
      </w:r>
      <w:r w:rsidR="00280E58" w:rsidRPr="00280E58">
        <w:t>Language and cultural adaptation are major determinants of employment accessibility, workplace integration, and career advancement for skilled Myanmar migrants in Thailand.</w:t>
      </w:r>
    </w:p>
    <w:p w14:paraId="78EF3FE4" w14:textId="77777777" w:rsidR="00280E58" w:rsidRPr="00280E58" w:rsidRDefault="00280E58" w:rsidP="000C419D">
      <w:pPr>
        <w:pStyle w:val="ListParagraph"/>
        <w:numPr>
          <w:ilvl w:val="0"/>
          <w:numId w:val="12"/>
        </w:numPr>
        <w:spacing w:line="360" w:lineRule="auto"/>
        <w:ind w:left="360"/>
        <w:jc w:val="both"/>
        <w:rPr>
          <w:rFonts w:ascii="Times New Roman" w:hAnsi="Times New Roman"/>
          <w:sz w:val="24"/>
        </w:rPr>
      </w:pPr>
      <w:r w:rsidRPr="00280E58">
        <w:rPr>
          <w:rFonts w:ascii="Times New Roman" w:hAnsi="Times New Roman"/>
          <w:b/>
          <w:bCs/>
          <w:sz w:val="24"/>
        </w:rPr>
        <w:t>Thai Language Proficiency</w:t>
      </w:r>
      <w:r w:rsidRPr="00280E58">
        <w:rPr>
          <w:rFonts w:ascii="Times New Roman" w:hAnsi="Times New Roman"/>
          <w:sz w:val="24"/>
        </w:rPr>
        <w:t xml:space="preserve"> – Many skilled jobs require </w:t>
      </w:r>
      <w:r w:rsidRPr="00280E58">
        <w:rPr>
          <w:rFonts w:ascii="Times New Roman" w:hAnsi="Times New Roman"/>
          <w:bCs/>
          <w:sz w:val="24"/>
        </w:rPr>
        <w:t>fluency in Thai</w:t>
      </w:r>
      <w:r w:rsidRPr="00280E58">
        <w:rPr>
          <w:rFonts w:ascii="Times New Roman" w:hAnsi="Times New Roman"/>
          <w:sz w:val="24"/>
        </w:rPr>
        <w:t xml:space="preserve">, making it difficult for migrants to </w:t>
      </w:r>
      <w:r w:rsidRPr="00280E58">
        <w:rPr>
          <w:rFonts w:ascii="Times New Roman" w:hAnsi="Times New Roman"/>
          <w:bCs/>
          <w:sz w:val="24"/>
        </w:rPr>
        <w:t>apply for jobs, communicate effectively, and perform professional duties</w:t>
      </w:r>
      <w:r w:rsidRPr="00280E58">
        <w:rPr>
          <w:rFonts w:ascii="Times New Roman" w:hAnsi="Times New Roman"/>
          <w:sz w:val="24"/>
        </w:rPr>
        <w:t>.</w:t>
      </w:r>
    </w:p>
    <w:p w14:paraId="0D730F28" w14:textId="77777777" w:rsidR="00280E58" w:rsidRPr="00280E58" w:rsidRDefault="00280E58" w:rsidP="000C419D">
      <w:pPr>
        <w:pStyle w:val="ListParagraph"/>
        <w:numPr>
          <w:ilvl w:val="0"/>
          <w:numId w:val="12"/>
        </w:numPr>
        <w:spacing w:line="360" w:lineRule="auto"/>
        <w:ind w:left="360"/>
        <w:jc w:val="both"/>
        <w:rPr>
          <w:rFonts w:ascii="Times New Roman" w:hAnsi="Times New Roman"/>
          <w:sz w:val="24"/>
        </w:rPr>
      </w:pPr>
      <w:r w:rsidRPr="00280E58">
        <w:rPr>
          <w:rFonts w:ascii="Times New Roman" w:hAnsi="Times New Roman"/>
          <w:b/>
          <w:bCs/>
          <w:sz w:val="24"/>
        </w:rPr>
        <w:t>Workplace Cultural Differences</w:t>
      </w:r>
      <w:r w:rsidRPr="00280E58">
        <w:rPr>
          <w:rFonts w:ascii="Times New Roman" w:hAnsi="Times New Roman"/>
          <w:sz w:val="24"/>
        </w:rPr>
        <w:t xml:space="preserve"> – Thai workplace culture may differ from Myanmar’s in terms of </w:t>
      </w:r>
      <w:r w:rsidRPr="00280E58">
        <w:rPr>
          <w:rFonts w:ascii="Times New Roman" w:hAnsi="Times New Roman"/>
          <w:bCs/>
          <w:sz w:val="24"/>
        </w:rPr>
        <w:t>communication styles, hierarchy, and professional expectations</w:t>
      </w:r>
      <w:r w:rsidRPr="00280E58">
        <w:rPr>
          <w:rFonts w:ascii="Times New Roman" w:hAnsi="Times New Roman"/>
          <w:sz w:val="24"/>
        </w:rPr>
        <w:t>, making adaptation difficult for some migrants.</w:t>
      </w:r>
    </w:p>
    <w:p w14:paraId="121938CB" w14:textId="77777777" w:rsidR="00280E58" w:rsidRDefault="00280E58" w:rsidP="000C419D">
      <w:pPr>
        <w:pStyle w:val="ListParagraph"/>
        <w:numPr>
          <w:ilvl w:val="0"/>
          <w:numId w:val="12"/>
        </w:numPr>
        <w:spacing w:line="360" w:lineRule="auto"/>
        <w:ind w:left="360"/>
        <w:jc w:val="both"/>
        <w:rPr>
          <w:rFonts w:ascii="Times New Roman" w:hAnsi="Times New Roman"/>
          <w:sz w:val="24"/>
        </w:rPr>
      </w:pPr>
      <w:r w:rsidRPr="00280E58">
        <w:rPr>
          <w:rFonts w:ascii="Times New Roman" w:hAnsi="Times New Roman"/>
          <w:b/>
          <w:bCs/>
          <w:sz w:val="24"/>
        </w:rPr>
        <w:lastRenderedPageBreak/>
        <w:t>Discrimination and Stereotypes</w:t>
      </w:r>
      <w:r w:rsidRPr="00280E58">
        <w:rPr>
          <w:rFonts w:ascii="Times New Roman" w:hAnsi="Times New Roman"/>
          <w:sz w:val="24"/>
        </w:rPr>
        <w:t xml:space="preserve"> – Some Thai employers hold </w:t>
      </w:r>
      <w:r w:rsidRPr="00280E58">
        <w:rPr>
          <w:rFonts w:ascii="Times New Roman" w:hAnsi="Times New Roman"/>
          <w:bCs/>
          <w:sz w:val="24"/>
        </w:rPr>
        <w:t>negative stereotypes about migrant workers</w:t>
      </w:r>
      <w:r w:rsidRPr="00280E58">
        <w:rPr>
          <w:rFonts w:ascii="Times New Roman" w:hAnsi="Times New Roman"/>
          <w:sz w:val="24"/>
        </w:rPr>
        <w:t xml:space="preserve">, assuming they are </w:t>
      </w:r>
      <w:r w:rsidRPr="00280E58">
        <w:rPr>
          <w:rFonts w:ascii="Times New Roman" w:hAnsi="Times New Roman"/>
          <w:bCs/>
          <w:sz w:val="24"/>
        </w:rPr>
        <w:t>only suited for low-skilled jobs</w:t>
      </w:r>
      <w:r w:rsidRPr="00280E58">
        <w:rPr>
          <w:rFonts w:ascii="Times New Roman" w:hAnsi="Times New Roman"/>
          <w:sz w:val="24"/>
        </w:rPr>
        <w:t xml:space="preserve">, which can hinder </w:t>
      </w:r>
      <w:r w:rsidRPr="00280E58">
        <w:rPr>
          <w:rFonts w:ascii="Times New Roman" w:hAnsi="Times New Roman"/>
          <w:bCs/>
          <w:sz w:val="24"/>
        </w:rPr>
        <w:t>career progression for skilled professionals</w:t>
      </w:r>
      <w:r w:rsidRPr="00280E58">
        <w:rPr>
          <w:rFonts w:ascii="Times New Roman" w:hAnsi="Times New Roman"/>
          <w:sz w:val="24"/>
        </w:rPr>
        <w:t>.</w:t>
      </w:r>
    </w:p>
    <w:p w14:paraId="4D9C8D9B" w14:textId="77777777" w:rsidR="00BA59DC" w:rsidRPr="00BA59DC" w:rsidRDefault="00E46533" w:rsidP="000C419D">
      <w:pPr>
        <w:numPr>
          <w:ilvl w:val="0"/>
          <w:numId w:val="1"/>
        </w:numPr>
        <w:spacing w:line="360" w:lineRule="auto"/>
        <w:ind w:left="360"/>
        <w:jc w:val="both"/>
        <w:rPr>
          <w:szCs w:val="24"/>
        </w:rPr>
      </w:pPr>
      <w:r>
        <w:rPr>
          <w:b/>
        </w:rPr>
        <w:t>Migrat</w:t>
      </w:r>
      <w:r w:rsidR="00BA59DC">
        <w:rPr>
          <w:b/>
        </w:rPr>
        <w:t>ion Policies</w:t>
      </w:r>
    </w:p>
    <w:p w14:paraId="053415C9" w14:textId="09F14B94" w:rsidR="00280E58" w:rsidRPr="00280E58" w:rsidRDefault="00E46533" w:rsidP="000C419D">
      <w:pPr>
        <w:spacing w:line="360" w:lineRule="auto"/>
        <w:ind w:left="360" w:firstLine="720"/>
        <w:jc w:val="both"/>
        <w:rPr>
          <w:szCs w:val="24"/>
        </w:rPr>
      </w:pPr>
      <w:r>
        <w:t>Restrictions and regulations affecting access to skilled employment.</w:t>
      </w:r>
      <w:r w:rsidR="00280E58">
        <w:t xml:space="preserve"> </w:t>
      </w:r>
      <w:r w:rsidR="00280E58" w:rsidRPr="00280E58">
        <w:t>Thailand’s migration policies play a decisive role in shaping employment opportunities and labor market accessibility for skilled Myanmar migrants. The legal framework surrounding foreign employment influences whether migrants can secure jobs that align with their qualifications or if they are restricted to low-wage labor sectors</w:t>
      </w:r>
      <w:r w:rsidR="00280E58" w:rsidRPr="00280E58">
        <w:rPr>
          <w:szCs w:val="24"/>
        </w:rPr>
        <w:t>.</w:t>
      </w:r>
    </w:p>
    <w:p w14:paraId="3A34857B" w14:textId="77777777" w:rsidR="00280E58" w:rsidRPr="00280E58" w:rsidRDefault="00280E58" w:rsidP="000C419D">
      <w:pPr>
        <w:pStyle w:val="ListParagraph"/>
        <w:numPr>
          <w:ilvl w:val="0"/>
          <w:numId w:val="13"/>
        </w:numPr>
        <w:spacing w:line="360" w:lineRule="auto"/>
        <w:ind w:left="360"/>
        <w:jc w:val="both"/>
        <w:rPr>
          <w:rFonts w:ascii="Times New Roman" w:hAnsi="Times New Roman"/>
          <w:sz w:val="24"/>
          <w:szCs w:val="24"/>
        </w:rPr>
      </w:pPr>
      <w:r w:rsidRPr="00280E58">
        <w:rPr>
          <w:rFonts w:ascii="Times New Roman" w:hAnsi="Times New Roman"/>
          <w:b/>
          <w:bCs/>
          <w:sz w:val="24"/>
          <w:szCs w:val="24"/>
        </w:rPr>
        <w:t>Employment Restrictions for Foreign Workers</w:t>
      </w:r>
      <w:r w:rsidRPr="00280E58">
        <w:rPr>
          <w:rFonts w:ascii="Times New Roman" w:hAnsi="Times New Roman"/>
          <w:sz w:val="24"/>
          <w:szCs w:val="24"/>
        </w:rPr>
        <w:t xml:space="preserve"> – Thai labor laws prohibit foreign workers from practicing </w:t>
      </w:r>
      <w:r w:rsidRPr="00280E58">
        <w:rPr>
          <w:rFonts w:ascii="Times New Roman" w:hAnsi="Times New Roman"/>
          <w:bCs/>
          <w:sz w:val="24"/>
          <w:szCs w:val="24"/>
        </w:rPr>
        <w:t>certain professions</w:t>
      </w:r>
      <w:r w:rsidRPr="00280E58">
        <w:rPr>
          <w:rFonts w:ascii="Times New Roman" w:hAnsi="Times New Roman"/>
          <w:sz w:val="24"/>
          <w:szCs w:val="24"/>
        </w:rPr>
        <w:t xml:space="preserve"> (e.g., </w:t>
      </w:r>
      <w:r w:rsidRPr="00280E58">
        <w:rPr>
          <w:rFonts w:ascii="Times New Roman" w:hAnsi="Times New Roman"/>
          <w:bCs/>
          <w:sz w:val="24"/>
          <w:szCs w:val="24"/>
        </w:rPr>
        <w:t>medical practice, legal services, and government positions</w:t>
      </w:r>
      <w:r w:rsidRPr="00280E58">
        <w:rPr>
          <w:rFonts w:ascii="Times New Roman" w:hAnsi="Times New Roman"/>
          <w:sz w:val="24"/>
          <w:szCs w:val="24"/>
        </w:rPr>
        <w:t xml:space="preserve">) that are </w:t>
      </w:r>
      <w:r w:rsidRPr="00280E58">
        <w:rPr>
          <w:rFonts w:ascii="Times New Roman" w:hAnsi="Times New Roman"/>
          <w:bCs/>
          <w:sz w:val="24"/>
          <w:szCs w:val="24"/>
        </w:rPr>
        <w:t>reserved for Thai nationals</w:t>
      </w:r>
      <w:r w:rsidRPr="00280E58">
        <w:rPr>
          <w:rFonts w:ascii="Times New Roman" w:hAnsi="Times New Roman"/>
          <w:sz w:val="24"/>
          <w:szCs w:val="24"/>
        </w:rPr>
        <w:t xml:space="preserve"> under the </w:t>
      </w:r>
      <w:r w:rsidRPr="00280E58">
        <w:rPr>
          <w:rFonts w:ascii="Times New Roman" w:hAnsi="Times New Roman"/>
          <w:bCs/>
          <w:sz w:val="24"/>
          <w:szCs w:val="24"/>
        </w:rPr>
        <w:t>Alien Working Act</w:t>
      </w:r>
      <w:r w:rsidRPr="00280E58">
        <w:rPr>
          <w:rFonts w:ascii="Times New Roman" w:hAnsi="Times New Roman"/>
          <w:sz w:val="24"/>
          <w:szCs w:val="24"/>
        </w:rPr>
        <w:t>.</w:t>
      </w:r>
    </w:p>
    <w:p w14:paraId="0BF181C6" w14:textId="77777777" w:rsidR="00280E58" w:rsidRPr="00280E58" w:rsidRDefault="00280E58" w:rsidP="000C419D">
      <w:pPr>
        <w:pStyle w:val="ListParagraph"/>
        <w:numPr>
          <w:ilvl w:val="0"/>
          <w:numId w:val="13"/>
        </w:numPr>
        <w:spacing w:line="360" w:lineRule="auto"/>
        <w:ind w:left="360"/>
        <w:jc w:val="both"/>
        <w:rPr>
          <w:rFonts w:ascii="Times New Roman" w:hAnsi="Times New Roman"/>
          <w:sz w:val="24"/>
          <w:szCs w:val="24"/>
        </w:rPr>
      </w:pPr>
      <w:r w:rsidRPr="00280E58">
        <w:rPr>
          <w:rFonts w:ascii="Times New Roman" w:hAnsi="Times New Roman"/>
          <w:b/>
          <w:bCs/>
          <w:sz w:val="24"/>
          <w:szCs w:val="24"/>
        </w:rPr>
        <w:t>Work Permit and Visa Regulations</w:t>
      </w:r>
      <w:r w:rsidRPr="00280E58">
        <w:rPr>
          <w:rFonts w:ascii="Times New Roman" w:hAnsi="Times New Roman"/>
          <w:sz w:val="24"/>
          <w:szCs w:val="24"/>
        </w:rPr>
        <w:t xml:space="preserve"> – The Thai government issues work permits primarily for </w:t>
      </w:r>
      <w:r w:rsidRPr="00280E58">
        <w:rPr>
          <w:rFonts w:ascii="Times New Roman" w:hAnsi="Times New Roman"/>
          <w:bCs/>
          <w:sz w:val="24"/>
          <w:szCs w:val="24"/>
        </w:rPr>
        <w:t>low-skilled laborers</w:t>
      </w:r>
      <w:r w:rsidRPr="00280E58">
        <w:rPr>
          <w:rFonts w:ascii="Times New Roman" w:hAnsi="Times New Roman"/>
          <w:sz w:val="24"/>
          <w:szCs w:val="24"/>
        </w:rPr>
        <w:t xml:space="preserve">, making it challenging for skilled migrants to obtain </w:t>
      </w:r>
      <w:r w:rsidRPr="00280E58">
        <w:rPr>
          <w:rFonts w:ascii="Times New Roman" w:hAnsi="Times New Roman"/>
          <w:bCs/>
          <w:sz w:val="24"/>
          <w:szCs w:val="24"/>
        </w:rPr>
        <w:t>permits for professional jobs</w:t>
      </w:r>
      <w:r w:rsidRPr="00280E58">
        <w:rPr>
          <w:rFonts w:ascii="Times New Roman" w:hAnsi="Times New Roman"/>
          <w:sz w:val="24"/>
          <w:szCs w:val="24"/>
        </w:rPr>
        <w:t>.</w:t>
      </w:r>
    </w:p>
    <w:p w14:paraId="4B0C4459" w14:textId="77777777" w:rsidR="00280E58" w:rsidRDefault="00280E58" w:rsidP="000C419D">
      <w:pPr>
        <w:pStyle w:val="ListParagraph"/>
        <w:numPr>
          <w:ilvl w:val="0"/>
          <w:numId w:val="13"/>
        </w:numPr>
        <w:spacing w:line="360" w:lineRule="auto"/>
        <w:ind w:left="360"/>
        <w:jc w:val="both"/>
        <w:rPr>
          <w:rFonts w:ascii="Times New Roman" w:hAnsi="Times New Roman"/>
          <w:sz w:val="24"/>
          <w:szCs w:val="24"/>
        </w:rPr>
      </w:pPr>
      <w:r w:rsidRPr="00280E58">
        <w:rPr>
          <w:rFonts w:ascii="Times New Roman" w:hAnsi="Times New Roman"/>
          <w:b/>
          <w:bCs/>
          <w:sz w:val="24"/>
          <w:szCs w:val="24"/>
        </w:rPr>
        <w:t>Policy Inconsistencies and Bureaucratic Hurdles</w:t>
      </w:r>
      <w:r w:rsidRPr="00280E58">
        <w:rPr>
          <w:rFonts w:ascii="Times New Roman" w:hAnsi="Times New Roman"/>
          <w:sz w:val="24"/>
          <w:szCs w:val="24"/>
        </w:rPr>
        <w:t xml:space="preserve"> – The legal process for skilled migrants to obtain </w:t>
      </w:r>
      <w:r w:rsidRPr="00280E58">
        <w:rPr>
          <w:rFonts w:ascii="Times New Roman" w:hAnsi="Times New Roman"/>
          <w:bCs/>
          <w:sz w:val="24"/>
          <w:szCs w:val="24"/>
        </w:rPr>
        <w:t>residency, work permits, and visa renewals</w:t>
      </w:r>
      <w:r w:rsidRPr="00280E58">
        <w:rPr>
          <w:rFonts w:ascii="Times New Roman" w:hAnsi="Times New Roman"/>
          <w:sz w:val="24"/>
          <w:szCs w:val="24"/>
        </w:rPr>
        <w:t xml:space="preserve"> is often </w:t>
      </w:r>
      <w:r w:rsidRPr="00280E58">
        <w:rPr>
          <w:rFonts w:ascii="Times New Roman" w:hAnsi="Times New Roman"/>
          <w:bCs/>
          <w:sz w:val="24"/>
          <w:szCs w:val="24"/>
        </w:rPr>
        <w:t>complex, time-consuming, and inconsistent</w:t>
      </w:r>
      <w:r w:rsidRPr="00280E58">
        <w:rPr>
          <w:rFonts w:ascii="Times New Roman" w:hAnsi="Times New Roman"/>
          <w:sz w:val="24"/>
          <w:szCs w:val="24"/>
        </w:rPr>
        <w:t>, creating obstacles for career stability.</w:t>
      </w:r>
    </w:p>
    <w:p w14:paraId="373DB7D1" w14:textId="77777777" w:rsidR="00864DA9" w:rsidRPr="00864DA9" w:rsidRDefault="00864DA9" w:rsidP="000C419D">
      <w:pPr>
        <w:pStyle w:val="Heading2"/>
        <w:spacing w:line="360" w:lineRule="auto"/>
        <w:rPr>
          <w:rFonts w:ascii="Times New Roman" w:hAnsi="Times New Roman"/>
          <w:b/>
          <w:i/>
        </w:rPr>
      </w:pPr>
      <w:r w:rsidRPr="00864DA9">
        <w:rPr>
          <w:rFonts w:ascii="Times New Roman" w:hAnsi="Times New Roman"/>
          <w:b/>
          <w:i/>
          <w:color w:val="auto"/>
        </w:rPr>
        <w:t>Internal migration</w:t>
      </w:r>
    </w:p>
    <w:p w14:paraId="7480648F" w14:textId="76449267" w:rsidR="00D57EF3" w:rsidRDefault="00864DA9" w:rsidP="00864DA9">
      <w:pPr>
        <w:pStyle w:val="BodyText"/>
        <w:spacing w:line="360" w:lineRule="auto"/>
        <w:ind w:left="100" w:right="235" w:firstLine="620"/>
        <w:jc w:val="both"/>
        <w:rPr>
          <w:rFonts w:cs="Times New Roman"/>
          <w:sz w:val="24"/>
          <w:szCs w:val="24"/>
          <w:lang w:val="en-US"/>
        </w:rPr>
      </w:pPr>
      <w:r w:rsidRPr="00864DA9">
        <w:rPr>
          <w:rFonts w:cs="Times New Roman"/>
          <w:sz w:val="24"/>
          <w:szCs w:val="24"/>
        </w:rPr>
        <w:t xml:space="preserve">New patterns of internal migration are also developing in response to the major transitions in the country. With the growth of older industrial zones and the development of new Special Economic Zones, there is increased work available in manufacturing in urban </w:t>
      </w:r>
      <w:proofErr w:type="spellStart"/>
      <w:r w:rsidRPr="00864DA9">
        <w:rPr>
          <w:rFonts w:cs="Times New Roman"/>
          <w:sz w:val="24"/>
          <w:szCs w:val="24"/>
        </w:rPr>
        <w:t>centres</w:t>
      </w:r>
      <w:proofErr w:type="spellEnd"/>
      <w:r w:rsidRPr="00864DA9">
        <w:rPr>
          <w:rFonts w:cs="Times New Roman"/>
          <w:sz w:val="24"/>
          <w:szCs w:val="24"/>
        </w:rPr>
        <w:t xml:space="preserve">, drawing young people, especially young women, away from the rural areas. Traditional movements of children, girls into domestic work, boys into tea shops and other manual work, continues although new trends will definitely develop with changes in laws and attitudes to child </w:t>
      </w:r>
      <w:proofErr w:type="spellStart"/>
      <w:r w:rsidRPr="00864DA9">
        <w:rPr>
          <w:rFonts w:cs="Times New Roman"/>
          <w:sz w:val="24"/>
          <w:szCs w:val="24"/>
        </w:rPr>
        <w:t>labour</w:t>
      </w:r>
      <w:proofErr w:type="spellEnd"/>
      <w:r w:rsidRPr="00864DA9">
        <w:rPr>
          <w:rFonts w:cs="Times New Roman"/>
          <w:sz w:val="24"/>
          <w:szCs w:val="24"/>
        </w:rPr>
        <w:t xml:space="preserve"> and with the growing need for service workers.</w:t>
      </w:r>
      <w:r w:rsidRPr="00864DA9">
        <w:rPr>
          <w:rFonts w:cs="Times New Roman"/>
          <w:sz w:val="24"/>
          <w:szCs w:val="24"/>
          <w:lang w:val="en-US"/>
        </w:rPr>
        <w:t xml:space="preserve"> </w:t>
      </w:r>
      <w:r w:rsidRPr="00864DA9">
        <w:rPr>
          <w:rFonts w:cs="Times New Roman"/>
          <w:sz w:val="24"/>
          <w:szCs w:val="24"/>
        </w:rPr>
        <w:t xml:space="preserve">In Myanmar, internal migrants have been shown to be vulnerable to migrating into situations of sub-standard working and living conditions, with a smaller percentage migrating into situations of forced </w:t>
      </w:r>
      <w:proofErr w:type="spellStart"/>
      <w:r w:rsidRPr="00864DA9">
        <w:rPr>
          <w:rFonts w:cs="Times New Roman"/>
          <w:sz w:val="24"/>
          <w:szCs w:val="24"/>
        </w:rPr>
        <w:t>labour</w:t>
      </w:r>
      <w:proofErr w:type="spellEnd"/>
      <w:r w:rsidRPr="00864DA9">
        <w:rPr>
          <w:rFonts w:cs="Times New Roman"/>
          <w:sz w:val="24"/>
          <w:szCs w:val="24"/>
        </w:rPr>
        <w:t xml:space="preserve"> and trafficking. The ILO </w:t>
      </w:r>
      <w:proofErr w:type="spellStart"/>
      <w:r w:rsidRPr="00864DA9">
        <w:rPr>
          <w:rFonts w:cs="Times New Roman"/>
          <w:sz w:val="24"/>
          <w:szCs w:val="24"/>
        </w:rPr>
        <w:t>recognises</w:t>
      </w:r>
      <w:proofErr w:type="spellEnd"/>
      <w:r w:rsidRPr="00864DA9">
        <w:rPr>
          <w:rFonts w:cs="Times New Roman"/>
          <w:sz w:val="24"/>
          <w:szCs w:val="24"/>
        </w:rPr>
        <w:t xml:space="preserve"> that the vulnerability of internal </w:t>
      </w:r>
      <w:r w:rsidRPr="00864DA9">
        <w:rPr>
          <w:rFonts w:cs="Times New Roman"/>
          <w:sz w:val="24"/>
          <w:szCs w:val="24"/>
        </w:rPr>
        <w:lastRenderedPageBreak/>
        <w:t xml:space="preserve">migrants directly relates to two major factors, one is the recruitment process and the second is the type of work at destination. The sectors which have been identified as most exposing the migrants to situations of forced </w:t>
      </w:r>
      <w:proofErr w:type="spellStart"/>
      <w:r w:rsidRPr="00864DA9">
        <w:rPr>
          <w:rFonts w:cs="Times New Roman"/>
          <w:sz w:val="24"/>
          <w:szCs w:val="24"/>
        </w:rPr>
        <w:t>labour</w:t>
      </w:r>
      <w:proofErr w:type="spellEnd"/>
      <w:r w:rsidRPr="00864DA9">
        <w:rPr>
          <w:rFonts w:cs="Times New Roman"/>
          <w:sz w:val="24"/>
          <w:szCs w:val="24"/>
        </w:rPr>
        <w:t xml:space="preserve"> or severe exploitation are mining, fishing, </w:t>
      </w:r>
      <w:r>
        <w:rPr>
          <w:rFonts w:cs="Times New Roman"/>
          <w:sz w:val="24"/>
          <w:szCs w:val="24"/>
        </w:rPr>
        <w:t>construction and domestic work.</w:t>
      </w:r>
      <w:r w:rsidRPr="00864DA9">
        <w:rPr>
          <w:rFonts w:cs="Times New Roman"/>
          <w:sz w:val="24"/>
          <w:szCs w:val="24"/>
        </w:rPr>
        <w:br/>
        <w:t xml:space="preserve">It is therefore a dynamic time to support the development of effective services for potential, current and returned migrants, including access to up to date accurate information, recruitment and job matching services, complaints mechanism, social protection, access to financial services, to vocational skills and accreditation, justice and counselling throughout the migration cycle. It is also a critical time to support the improvement of </w:t>
      </w:r>
      <w:proofErr w:type="spellStart"/>
      <w:r w:rsidRPr="00864DA9">
        <w:rPr>
          <w:rFonts w:cs="Times New Roman"/>
          <w:sz w:val="24"/>
          <w:szCs w:val="24"/>
        </w:rPr>
        <w:t>labour</w:t>
      </w:r>
      <w:proofErr w:type="spellEnd"/>
      <w:r w:rsidRPr="00864DA9">
        <w:rPr>
          <w:rFonts w:cs="Times New Roman"/>
          <w:sz w:val="24"/>
          <w:szCs w:val="24"/>
        </w:rPr>
        <w:t xml:space="preserve"> migration governance to ensure that migration is not a goal unto itself, but that migration is a means to a goal. For individuals the goal may be to support the education of their children thereby moving their families out of the cycle of poverty, or to support their families or communities to invest locally for long term local development, or a whole range of goals. For the country, migration can be one means to accelerating the development of the country, providing employment to the unemployed, foreign exchange, increased skills and education and closer ties with countries of destination. Without a long term vision on the part of individuals and the country, migration will be become an ever increasing phenomenon which only provides for today.</w:t>
      </w:r>
    </w:p>
    <w:p w14:paraId="62A5BB6D" w14:textId="77777777" w:rsidR="00DD1E71" w:rsidRPr="00DD1E71" w:rsidRDefault="00DD1E71" w:rsidP="00864DA9">
      <w:pPr>
        <w:pStyle w:val="BodyText"/>
        <w:spacing w:line="360" w:lineRule="auto"/>
        <w:ind w:left="100" w:right="235" w:firstLine="620"/>
        <w:jc w:val="both"/>
        <w:rPr>
          <w:rFonts w:cs="Times New Roman"/>
          <w:sz w:val="24"/>
          <w:szCs w:val="24"/>
          <w:lang w:val="en-US"/>
        </w:rPr>
      </w:pPr>
    </w:p>
    <w:p w14:paraId="4DBC537A" w14:textId="6B7B0371" w:rsidR="00864DA9" w:rsidRPr="00864DA9" w:rsidRDefault="00DD1E71" w:rsidP="00DD1E71">
      <w:pPr>
        <w:pStyle w:val="Heading2"/>
        <w:spacing w:line="360" w:lineRule="auto"/>
        <w:rPr>
          <w:rFonts w:ascii="Times New Roman" w:hAnsi="Times New Roman"/>
          <w:b/>
          <w:i/>
          <w:color w:val="auto"/>
          <w:sz w:val="24"/>
          <w:szCs w:val="24"/>
        </w:rPr>
      </w:pPr>
      <w:proofErr w:type="spellStart"/>
      <w:r>
        <w:rPr>
          <w:rFonts w:ascii="Times New Roman" w:hAnsi="Times New Roman"/>
          <w:b/>
          <w:i/>
          <w:color w:val="auto"/>
          <w:sz w:val="24"/>
          <w:szCs w:val="24"/>
        </w:rPr>
        <w:t>L</w:t>
      </w:r>
      <w:r w:rsidR="00864DA9" w:rsidRPr="00864DA9">
        <w:rPr>
          <w:rFonts w:ascii="Times New Roman" w:hAnsi="Times New Roman"/>
          <w:b/>
          <w:i/>
          <w:color w:val="auto"/>
          <w:sz w:val="24"/>
          <w:szCs w:val="24"/>
        </w:rPr>
        <w:t>abour</w:t>
      </w:r>
      <w:proofErr w:type="spellEnd"/>
      <w:r w:rsidR="00864DA9" w:rsidRPr="00864DA9">
        <w:rPr>
          <w:rFonts w:ascii="Times New Roman" w:hAnsi="Times New Roman"/>
          <w:b/>
          <w:i/>
          <w:color w:val="auto"/>
          <w:sz w:val="24"/>
          <w:szCs w:val="24"/>
        </w:rPr>
        <w:t xml:space="preserve"> migration activities</w:t>
      </w:r>
    </w:p>
    <w:p w14:paraId="4CDB4DA8" w14:textId="51A9611D" w:rsidR="00864DA9" w:rsidRDefault="00864DA9" w:rsidP="00864DA9">
      <w:pPr>
        <w:spacing w:line="360" w:lineRule="auto"/>
        <w:ind w:firstLine="360"/>
        <w:jc w:val="both"/>
      </w:pPr>
      <w:r>
        <w:t xml:space="preserve">The ILO works with its tripartite constituents, government, overseas employment agencies and </w:t>
      </w:r>
      <w:proofErr w:type="spellStart"/>
      <w:r>
        <w:t>labour</w:t>
      </w:r>
      <w:proofErr w:type="spellEnd"/>
      <w:r>
        <w:t xml:space="preserve"> organizations as well as with Parliamentarians and CSOs to strengthen the legislative and policy framework governing </w:t>
      </w:r>
      <w:proofErr w:type="spellStart"/>
      <w:r>
        <w:t>labour</w:t>
      </w:r>
      <w:proofErr w:type="spellEnd"/>
      <w:r>
        <w:t xml:space="preserve"> migration, to make migration safer and more likely to result in decent work and to increase the long</w:t>
      </w:r>
      <w:r w:rsidR="0060516B">
        <w:t xml:space="preserve"> </w:t>
      </w:r>
      <w:r>
        <w:t xml:space="preserve">term benefits of migration for migrants and their families, and for the country. </w:t>
      </w:r>
    </w:p>
    <w:p w14:paraId="143EF3CF" w14:textId="77777777" w:rsidR="00864DA9" w:rsidRDefault="00864DA9" w:rsidP="00864DA9">
      <w:pPr>
        <w:numPr>
          <w:ilvl w:val="0"/>
          <w:numId w:val="28"/>
        </w:numPr>
        <w:spacing w:before="100" w:beforeAutospacing="1" w:after="100" w:afterAutospacing="1" w:line="360" w:lineRule="auto"/>
        <w:jc w:val="both"/>
      </w:pPr>
      <w:r>
        <w:t xml:space="preserve">Trainings for tripartite constituents in Shan State, </w:t>
      </w:r>
      <w:proofErr w:type="spellStart"/>
      <w:r>
        <w:t>Rakhine</w:t>
      </w:r>
      <w:proofErr w:type="spellEnd"/>
      <w:r>
        <w:t xml:space="preserve"> State, </w:t>
      </w:r>
      <w:proofErr w:type="spellStart"/>
      <w:r>
        <w:t>Ayeyawaddy</w:t>
      </w:r>
      <w:proofErr w:type="spellEnd"/>
      <w:r>
        <w:t xml:space="preserve"> Region, Mandalay Region, Yangon and national Union level, on: International </w:t>
      </w:r>
      <w:proofErr w:type="spellStart"/>
      <w:r>
        <w:t>Labour</w:t>
      </w:r>
      <w:proofErr w:type="spellEnd"/>
      <w:r>
        <w:t xml:space="preserve"> Migration Management; Regulating Recruitment, Internal Migration Governance, Return and Reintegration, Domestic Work.</w:t>
      </w:r>
    </w:p>
    <w:p w14:paraId="4E1C1481" w14:textId="77777777" w:rsidR="00864DA9" w:rsidRDefault="00864DA9" w:rsidP="00864DA9">
      <w:pPr>
        <w:numPr>
          <w:ilvl w:val="0"/>
          <w:numId w:val="28"/>
        </w:numPr>
        <w:spacing w:before="100" w:beforeAutospacing="1" w:after="100" w:afterAutospacing="1" w:line="360" w:lineRule="auto"/>
        <w:jc w:val="both"/>
      </w:pPr>
      <w:r>
        <w:t>Development of and workshops on Briefing Papers for International Migration on Complaints Mechanisms, Social Protection and Recruitment</w:t>
      </w:r>
    </w:p>
    <w:p w14:paraId="264B7D92" w14:textId="77777777" w:rsidR="00864DA9" w:rsidRDefault="00864DA9" w:rsidP="00864DA9">
      <w:pPr>
        <w:numPr>
          <w:ilvl w:val="0"/>
          <w:numId w:val="28"/>
        </w:numPr>
        <w:spacing w:before="100" w:beforeAutospacing="1" w:after="100" w:afterAutospacing="1" w:line="360" w:lineRule="auto"/>
        <w:jc w:val="both"/>
      </w:pPr>
      <w:r>
        <w:lastRenderedPageBreak/>
        <w:t>Development of policy briefs and workshops on Policy Coherence and exploring the inter linkages between migration and development policies.</w:t>
      </w:r>
    </w:p>
    <w:p w14:paraId="391D0250" w14:textId="77777777" w:rsidR="00864DA9" w:rsidRDefault="00864DA9" w:rsidP="00864DA9">
      <w:pPr>
        <w:numPr>
          <w:ilvl w:val="0"/>
          <w:numId w:val="28"/>
        </w:numPr>
        <w:spacing w:before="100" w:beforeAutospacing="1" w:after="100" w:afterAutospacing="1" w:line="360" w:lineRule="auto"/>
        <w:jc w:val="both"/>
      </w:pPr>
      <w:r>
        <w:t xml:space="preserve">Updating and supporting the implementation of the National Plan of Action on </w:t>
      </w:r>
      <w:proofErr w:type="spellStart"/>
      <w:r>
        <w:t>Labour</w:t>
      </w:r>
      <w:proofErr w:type="spellEnd"/>
      <w:r>
        <w:t xml:space="preserve"> Migration Management</w:t>
      </w:r>
    </w:p>
    <w:p w14:paraId="28EE7A5A" w14:textId="77777777" w:rsidR="00864DA9" w:rsidRDefault="00864DA9" w:rsidP="00864DA9">
      <w:pPr>
        <w:numPr>
          <w:ilvl w:val="0"/>
          <w:numId w:val="28"/>
        </w:numPr>
        <w:spacing w:before="100" w:beforeAutospacing="1" w:after="100" w:afterAutospacing="1" w:line="360" w:lineRule="auto"/>
        <w:jc w:val="both"/>
      </w:pPr>
      <w:r>
        <w:t>Broadening public discussion and debate on issues related to migration.</w:t>
      </w:r>
    </w:p>
    <w:p w14:paraId="5FD88684" w14:textId="77777777" w:rsidR="00864DA9" w:rsidRDefault="00864DA9" w:rsidP="00864DA9">
      <w:pPr>
        <w:numPr>
          <w:ilvl w:val="0"/>
          <w:numId w:val="28"/>
        </w:numPr>
        <w:spacing w:before="100" w:beforeAutospacing="1" w:after="100" w:afterAutospacing="1" w:line="360" w:lineRule="auto"/>
        <w:jc w:val="both"/>
      </w:pPr>
      <w:r>
        <w:t>Developing systems to maintain good data records for internal and international migration.</w:t>
      </w:r>
    </w:p>
    <w:p w14:paraId="10AD5C29" w14:textId="77777777" w:rsidR="00864DA9" w:rsidRDefault="00864DA9" w:rsidP="00864DA9">
      <w:pPr>
        <w:numPr>
          <w:ilvl w:val="0"/>
          <w:numId w:val="28"/>
        </w:numPr>
        <w:spacing w:before="100" w:beforeAutospacing="1" w:after="100" w:afterAutospacing="1" w:line="360" w:lineRule="auto"/>
        <w:jc w:val="both"/>
      </w:pPr>
      <w:r>
        <w:t xml:space="preserve">Improving the conditions in domestic work in Myanmar through national policies protecting the </w:t>
      </w:r>
      <w:proofErr w:type="spellStart"/>
      <w:r>
        <w:t>labour</w:t>
      </w:r>
      <w:proofErr w:type="spellEnd"/>
      <w:r>
        <w:t xml:space="preserve"> rights of domestic workers and advocating for the ratification of Convention 189.</w:t>
      </w:r>
    </w:p>
    <w:p w14:paraId="421DAE5F" w14:textId="42375ED9" w:rsidR="00813C4C" w:rsidRPr="00864DA9" w:rsidRDefault="00DD1E71">
      <w:pPr>
        <w:spacing w:line="360" w:lineRule="auto"/>
        <w:rPr>
          <w:b/>
          <w:szCs w:val="24"/>
        </w:rPr>
      </w:pPr>
      <w:r>
        <w:rPr>
          <w:b/>
          <w:szCs w:val="24"/>
        </w:rPr>
        <w:t>2.3</w:t>
      </w:r>
      <w:r w:rsidR="00E46533" w:rsidRPr="00864DA9">
        <w:rPr>
          <w:b/>
          <w:szCs w:val="24"/>
        </w:rPr>
        <w:t xml:space="preserve"> Review of Empirical Studies</w:t>
      </w:r>
    </w:p>
    <w:p w14:paraId="1F941A39" w14:textId="02917219" w:rsidR="00097A9A" w:rsidRDefault="00097A9A" w:rsidP="007637F8">
      <w:pPr>
        <w:spacing w:line="360" w:lineRule="auto"/>
        <w:ind w:firstLine="720"/>
        <w:jc w:val="both"/>
        <w:rPr>
          <w:szCs w:val="24"/>
        </w:rPr>
      </w:pPr>
      <w:r w:rsidRPr="00864DA9">
        <w:rPr>
          <w:szCs w:val="24"/>
        </w:rPr>
        <w:t xml:space="preserve">Several </w:t>
      </w:r>
      <w:r w:rsidRPr="00864DA9">
        <w:rPr>
          <w:bCs/>
          <w:szCs w:val="24"/>
        </w:rPr>
        <w:t>empirical studies</w:t>
      </w:r>
      <w:r w:rsidRPr="00864DA9">
        <w:rPr>
          <w:szCs w:val="24"/>
        </w:rPr>
        <w:t xml:space="preserve"> have explored the </w:t>
      </w:r>
      <w:r w:rsidRPr="00864DA9">
        <w:rPr>
          <w:bCs/>
          <w:szCs w:val="24"/>
        </w:rPr>
        <w:t>migration trends, employment barriers, and job mismatch issues</w:t>
      </w:r>
      <w:r w:rsidRPr="00864DA9">
        <w:rPr>
          <w:szCs w:val="24"/>
        </w:rPr>
        <w:t xml:space="preserve"> faced by skilled migrants in different contexts. This section reviews </w:t>
      </w:r>
      <w:r w:rsidRPr="00864DA9">
        <w:rPr>
          <w:bCs/>
          <w:szCs w:val="24"/>
        </w:rPr>
        <w:t>key studies relevant to Myanmar migrants in Thailand</w:t>
      </w:r>
      <w:r w:rsidRPr="00864DA9">
        <w:rPr>
          <w:szCs w:val="24"/>
        </w:rPr>
        <w:t xml:space="preserve">, focusing on </w:t>
      </w:r>
      <w:r w:rsidRPr="00864DA9">
        <w:rPr>
          <w:bCs/>
          <w:szCs w:val="24"/>
        </w:rPr>
        <w:t>labor market integration, credential recognition, legal barriers, and cultural challenges</w:t>
      </w:r>
      <w:r w:rsidRPr="00864DA9">
        <w:rPr>
          <w:szCs w:val="24"/>
        </w:rPr>
        <w:t>.</w:t>
      </w:r>
    </w:p>
    <w:p w14:paraId="6940049A" w14:textId="77777777" w:rsidR="00DD1E71" w:rsidRPr="00864DA9" w:rsidRDefault="00DD1E71" w:rsidP="007637F8">
      <w:pPr>
        <w:spacing w:line="360" w:lineRule="auto"/>
        <w:ind w:firstLine="720"/>
        <w:jc w:val="both"/>
        <w:rPr>
          <w:szCs w:val="24"/>
        </w:rPr>
      </w:pPr>
    </w:p>
    <w:p w14:paraId="3F0E842C" w14:textId="68F2A5F0" w:rsidR="00097A9A" w:rsidRDefault="00097A9A" w:rsidP="00097A9A">
      <w:pPr>
        <w:spacing w:line="360" w:lineRule="auto"/>
        <w:jc w:val="both"/>
        <w:rPr>
          <w:b/>
        </w:rPr>
      </w:pPr>
      <w:proofErr w:type="spellStart"/>
      <w:r>
        <w:rPr>
          <w:b/>
        </w:rPr>
        <w:t>i</w:t>
      </w:r>
      <w:proofErr w:type="spellEnd"/>
      <w:r>
        <w:rPr>
          <w:b/>
        </w:rPr>
        <w:t xml:space="preserve">) </w:t>
      </w:r>
      <w:proofErr w:type="spellStart"/>
      <w:r w:rsidR="00E46533">
        <w:rPr>
          <w:b/>
        </w:rPr>
        <w:t>Chantav</w:t>
      </w:r>
      <w:r>
        <w:rPr>
          <w:b/>
        </w:rPr>
        <w:t>anich</w:t>
      </w:r>
      <w:proofErr w:type="spellEnd"/>
      <w:r>
        <w:rPr>
          <w:b/>
        </w:rPr>
        <w:t xml:space="preserve"> and </w:t>
      </w:r>
      <w:proofErr w:type="spellStart"/>
      <w:r>
        <w:rPr>
          <w:b/>
        </w:rPr>
        <w:t>Vungsiriphisal</w:t>
      </w:r>
      <w:proofErr w:type="spellEnd"/>
      <w:r>
        <w:rPr>
          <w:b/>
        </w:rPr>
        <w:t xml:space="preserve"> (2012)</w:t>
      </w:r>
      <w:r w:rsidR="007D27C4">
        <w:rPr>
          <w:b/>
        </w:rPr>
        <w:t>:</w:t>
      </w:r>
      <w:r w:rsidR="007D27C4" w:rsidRPr="007D27C4">
        <w:t xml:space="preserve"> </w:t>
      </w:r>
      <w:r w:rsidR="007D27C4" w:rsidRPr="007D27C4">
        <w:rPr>
          <w:b/>
        </w:rPr>
        <w:t>Migration Flows and Policy Barriers</w:t>
      </w:r>
    </w:p>
    <w:p w14:paraId="331030F5" w14:textId="008CCBEA" w:rsidR="00097A9A" w:rsidRPr="00097A9A" w:rsidRDefault="00097A9A" w:rsidP="00097A9A">
      <w:pPr>
        <w:spacing w:line="360" w:lineRule="auto"/>
        <w:ind w:firstLine="720"/>
        <w:jc w:val="both"/>
      </w:pPr>
      <w:proofErr w:type="spellStart"/>
      <w:r w:rsidRPr="00097A9A">
        <w:t>Chantavanich</w:t>
      </w:r>
      <w:proofErr w:type="spellEnd"/>
      <w:r w:rsidRPr="00097A9A">
        <w:t xml:space="preserve"> and </w:t>
      </w:r>
      <w:proofErr w:type="spellStart"/>
      <w:r w:rsidRPr="00097A9A">
        <w:t>Vungsiriphisal</w:t>
      </w:r>
      <w:proofErr w:type="spellEnd"/>
      <w:r w:rsidRPr="00097A9A">
        <w:t xml:space="preserve"> (2012) conducted an in-depth study on migration flows from Myanmar to Thailand, analyzing the socioeconomic impacts of labor migration on both countries. Their research highlighted that Myanmar migrants have historically been absorbed into low-wage sectors, such as agriculture, fisheries, construction, and domestic work, with limited opportunities for career advancement.</w:t>
      </w:r>
    </w:p>
    <w:p w14:paraId="0F32EDAA" w14:textId="77777777" w:rsidR="00097A9A" w:rsidRDefault="00097A9A" w:rsidP="00097A9A">
      <w:pPr>
        <w:spacing w:line="360" w:lineRule="auto"/>
        <w:jc w:val="both"/>
      </w:pPr>
      <w:r w:rsidRPr="00097A9A">
        <w:t xml:space="preserve">A key finding of their study was that </w:t>
      </w:r>
      <w:r w:rsidRPr="00097A9A">
        <w:rPr>
          <w:bCs/>
        </w:rPr>
        <w:t>Thai labor policies restrict skilled labor integration</w:t>
      </w:r>
      <w:r w:rsidRPr="00097A9A">
        <w:t xml:space="preserve">, as </w:t>
      </w:r>
      <w:r w:rsidRPr="00097A9A">
        <w:rPr>
          <w:bCs/>
        </w:rPr>
        <w:t>migration policies primarily focus on regulating low-skilled labor migration</w:t>
      </w:r>
      <w:r w:rsidRPr="00097A9A">
        <w:t xml:space="preserve">. Even though Thailand faces </w:t>
      </w:r>
      <w:r w:rsidRPr="00097A9A">
        <w:rPr>
          <w:bCs/>
        </w:rPr>
        <w:t>skill shortages in certain sectors</w:t>
      </w:r>
      <w:r w:rsidRPr="00097A9A">
        <w:t xml:space="preserve">, there is </w:t>
      </w:r>
      <w:r w:rsidRPr="00097A9A">
        <w:rPr>
          <w:bCs/>
        </w:rPr>
        <w:t>no clear pathway for skilled migrants to enter professional jobs</w:t>
      </w:r>
      <w:r w:rsidRPr="00097A9A">
        <w:t xml:space="preserve">, leaving </w:t>
      </w:r>
      <w:r w:rsidRPr="00097A9A">
        <w:rPr>
          <w:bCs/>
        </w:rPr>
        <w:t>highly educated Myanmar workers underemployed</w:t>
      </w:r>
      <w:r w:rsidRPr="00097A9A">
        <w:t xml:space="preserve">. Their study provided </w:t>
      </w:r>
      <w:r w:rsidRPr="00097A9A">
        <w:rPr>
          <w:bCs/>
        </w:rPr>
        <w:t>early evidence of structural barriers</w:t>
      </w:r>
      <w:r w:rsidRPr="00097A9A">
        <w:t xml:space="preserve"> that continue to affect </w:t>
      </w:r>
      <w:r w:rsidRPr="00097A9A">
        <w:rPr>
          <w:bCs/>
        </w:rPr>
        <w:t>skilled Myanmar migrants today</w:t>
      </w:r>
      <w:r w:rsidRPr="00097A9A">
        <w:t>.</w:t>
      </w:r>
    </w:p>
    <w:p w14:paraId="57FD8034" w14:textId="77777777" w:rsidR="00DD1E71" w:rsidRPr="00097A9A" w:rsidRDefault="00DD1E71" w:rsidP="00097A9A">
      <w:pPr>
        <w:spacing w:line="360" w:lineRule="auto"/>
        <w:jc w:val="both"/>
      </w:pPr>
    </w:p>
    <w:p w14:paraId="2FEA717B" w14:textId="5F7D9082" w:rsidR="007D27C4" w:rsidRDefault="007D27C4" w:rsidP="007D27C4">
      <w:pPr>
        <w:spacing w:line="360" w:lineRule="auto"/>
        <w:jc w:val="both"/>
        <w:rPr>
          <w:b/>
        </w:rPr>
      </w:pPr>
      <w:r>
        <w:rPr>
          <w:b/>
        </w:rPr>
        <w:t xml:space="preserve">iii) </w:t>
      </w:r>
      <w:proofErr w:type="spellStart"/>
      <w:r>
        <w:rPr>
          <w:b/>
        </w:rPr>
        <w:t>Giulietti</w:t>
      </w:r>
      <w:proofErr w:type="spellEnd"/>
      <w:r>
        <w:rPr>
          <w:b/>
        </w:rPr>
        <w:t xml:space="preserve"> et al. (2015): </w:t>
      </w:r>
      <w:r w:rsidRPr="007D27C4">
        <w:rPr>
          <w:b/>
        </w:rPr>
        <w:t>Skill Mismatch and Credential Recognition</w:t>
      </w:r>
    </w:p>
    <w:p w14:paraId="142C8EFC" w14:textId="580757AA" w:rsidR="007D27C4" w:rsidRDefault="007D27C4" w:rsidP="007D27C4">
      <w:pPr>
        <w:spacing w:line="360" w:lineRule="auto"/>
        <w:ind w:firstLine="720"/>
        <w:jc w:val="both"/>
      </w:pPr>
      <w:proofErr w:type="spellStart"/>
      <w:r w:rsidRPr="007D27C4">
        <w:t>Giulietti</w:t>
      </w:r>
      <w:proofErr w:type="spellEnd"/>
      <w:r w:rsidRPr="007D27C4">
        <w:t xml:space="preserve"> et al. (2015) conducted a </w:t>
      </w:r>
      <w:r w:rsidRPr="007D27C4">
        <w:rPr>
          <w:bCs/>
        </w:rPr>
        <w:t>comparative study on skill mismatch among migrants</w:t>
      </w:r>
      <w:r w:rsidRPr="007D27C4">
        <w:t xml:space="preserve"> across multiple countries, providing insights into the </w:t>
      </w:r>
      <w:r w:rsidRPr="007D27C4">
        <w:rPr>
          <w:bCs/>
        </w:rPr>
        <w:t xml:space="preserve">structural barriers that </w:t>
      </w:r>
      <w:r w:rsidRPr="007D27C4">
        <w:rPr>
          <w:bCs/>
        </w:rPr>
        <w:lastRenderedPageBreak/>
        <w:t>prevent migrant workers from utilizing their full potential</w:t>
      </w:r>
      <w:r w:rsidRPr="007D27C4">
        <w:t xml:space="preserve">. Their study emphasized that </w:t>
      </w:r>
      <w:r w:rsidRPr="007D27C4">
        <w:rPr>
          <w:bCs/>
        </w:rPr>
        <w:t>credential recognition is a major determinant of labor market integration</w:t>
      </w:r>
      <w:r w:rsidRPr="007D27C4">
        <w:t xml:space="preserve">, as many host countries </w:t>
      </w:r>
      <w:r w:rsidRPr="007D27C4">
        <w:rPr>
          <w:bCs/>
        </w:rPr>
        <w:t>do not recognize foreign degrees and professional qualifications</w:t>
      </w:r>
      <w:r w:rsidRPr="007D27C4">
        <w:t>.</w:t>
      </w:r>
      <w:r>
        <w:t xml:space="preserve"> </w:t>
      </w:r>
      <w:r w:rsidRPr="007D27C4">
        <w:t xml:space="preserve">Their findings align with the challenges faced by </w:t>
      </w:r>
      <w:r w:rsidRPr="007D27C4">
        <w:rPr>
          <w:bCs/>
        </w:rPr>
        <w:t>skilled Myanmar migrants in Thailand</w:t>
      </w:r>
      <w:r w:rsidRPr="007D27C4">
        <w:t xml:space="preserve">, where </w:t>
      </w:r>
      <w:r w:rsidRPr="007D27C4">
        <w:rPr>
          <w:bCs/>
        </w:rPr>
        <w:t>a lack of certification equivalency and accreditation</w:t>
      </w:r>
      <w:r w:rsidRPr="007D27C4">
        <w:t xml:space="preserve"> limits access to </w:t>
      </w:r>
      <w:r w:rsidRPr="007D27C4">
        <w:rPr>
          <w:bCs/>
        </w:rPr>
        <w:t>skilled jobs</w:t>
      </w:r>
      <w:r w:rsidRPr="007D27C4">
        <w:t xml:space="preserve">. They also found that </w:t>
      </w:r>
      <w:r w:rsidRPr="007D27C4">
        <w:rPr>
          <w:bCs/>
        </w:rPr>
        <w:t>labor market segmentation</w:t>
      </w:r>
      <w:r w:rsidRPr="007D27C4">
        <w:t xml:space="preserve"> plays a significant role in </w:t>
      </w:r>
      <w:r w:rsidRPr="007D27C4">
        <w:rPr>
          <w:bCs/>
        </w:rPr>
        <w:t>keeping migrants in low-wage, low-skill positions</w:t>
      </w:r>
      <w:r w:rsidRPr="007D27C4">
        <w:t xml:space="preserve">, regardless of their </w:t>
      </w:r>
      <w:r w:rsidRPr="007D27C4">
        <w:rPr>
          <w:bCs/>
        </w:rPr>
        <w:t>education and professional background</w:t>
      </w:r>
      <w:r w:rsidRPr="007D27C4">
        <w:t xml:space="preserve">. The study highlighted that </w:t>
      </w:r>
      <w:r w:rsidRPr="007D27C4">
        <w:rPr>
          <w:bCs/>
        </w:rPr>
        <w:t>governments should implement skill validation programs</w:t>
      </w:r>
      <w:r w:rsidRPr="007D27C4">
        <w:t xml:space="preserve"> to allow migrant professionals to </w:t>
      </w:r>
      <w:r w:rsidRPr="007D27C4">
        <w:rPr>
          <w:bCs/>
        </w:rPr>
        <w:t>re-enter their trained professions</w:t>
      </w:r>
      <w:r w:rsidRPr="007D27C4">
        <w:t>.</w:t>
      </w:r>
    </w:p>
    <w:p w14:paraId="613E929B" w14:textId="77777777" w:rsidR="00DD1E71" w:rsidRDefault="00DD1E71" w:rsidP="007D27C4">
      <w:pPr>
        <w:spacing w:line="360" w:lineRule="auto"/>
        <w:ind w:firstLine="720"/>
        <w:jc w:val="both"/>
      </w:pPr>
    </w:p>
    <w:p w14:paraId="6C4FE8F6" w14:textId="6D0EB5C1" w:rsidR="007D27C4" w:rsidRDefault="007D27C4" w:rsidP="007D27C4">
      <w:pPr>
        <w:spacing w:line="360" w:lineRule="auto"/>
        <w:jc w:val="both"/>
      </w:pPr>
      <w:r>
        <w:rPr>
          <w:b/>
        </w:rPr>
        <w:t xml:space="preserve">iv) </w:t>
      </w:r>
      <w:r w:rsidRPr="007D27C4">
        <w:rPr>
          <w:b/>
        </w:rPr>
        <w:t xml:space="preserve">International </w:t>
      </w:r>
      <w:proofErr w:type="spellStart"/>
      <w:r w:rsidRPr="007D27C4">
        <w:rPr>
          <w:b/>
        </w:rPr>
        <w:t>Labour</w:t>
      </w:r>
      <w:proofErr w:type="spellEnd"/>
      <w:r w:rsidRPr="007D27C4">
        <w:rPr>
          <w:b/>
        </w:rPr>
        <w:t xml:space="preserve"> Organization (ILO) (2022): Employment Barrier</w:t>
      </w:r>
      <w:r>
        <w:rPr>
          <w:b/>
        </w:rPr>
        <w:t>s for Migrants in Southeast Asia</w:t>
      </w:r>
      <w:r w:rsidR="00E46533">
        <w:t xml:space="preserve"> </w:t>
      </w:r>
    </w:p>
    <w:p w14:paraId="78460F03" w14:textId="6E72967F" w:rsidR="007D27C4" w:rsidRDefault="007D27C4" w:rsidP="007D27C4">
      <w:pPr>
        <w:spacing w:line="360" w:lineRule="auto"/>
        <w:ind w:firstLine="720"/>
        <w:jc w:val="both"/>
      </w:pPr>
      <w:r w:rsidRPr="007D27C4">
        <w:t xml:space="preserve">The ILO (2022) conducted a </w:t>
      </w:r>
      <w:r w:rsidRPr="007D27C4">
        <w:rPr>
          <w:bCs/>
        </w:rPr>
        <w:t>regional analysis on employment barriers for migrants in Southeast Asia</w:t>
      </w:r>
      <w:r w:rsidRPr="007D27C4">
        <w:t xml:space="preserve">, with a particular focus on </w:t>
      </w:r>
      <w:r w:rsidRPr="007D27C4">
        <w:rPr>
          <w:bCs/>
        </w:rPr>
        <w:t>legal and cultural challenges</w:t>
      </w:r>
      <w:r w:rsidRPr="007D27C4">
        <w:t xml:space="preserve"> affecting their job opportunities. The study found that </w:t>
      </w:r>
      <w:r w:rsidRPr="007D27C4">
        <w:rPr>
          <w:bCs/>
        </w:rPr>
        <w:t>many host countries, including Thailand, have restrictive labor policies</w:t>
      </w:r>
      <w:r w:rsidRPr="007D27C4">
        <w:t xml:space="preserve"> that prioritize </w:t>
      </w:r>
      <w:r w:rsidRPr="007D27C4">
        <w:rPr>
          <w:bCs/>
        </w:rPr>
        <w:t>local workers over migrants</w:t>
      </w:r>
      <w:r w:rsidRPr="007D27C4">
        <w:t xml:space="preserve">, even in sectors where there are </w:t>
      </w:r>
      <w:r w:rsidRPr="007D27C4">
        <w:rPr>
          <w:bCs/>
        </w:rPr>
        <w:t>critical skill shortages</w:t>
      </w:r>
      <w:r w:rsidRPr="007D27C4">
        <w:t>.</w:t>
      </w:r>
      <w:r w:rsidR="006E6751">
        <w:t xml:space="preserve"> </w:t>
      </w:r>
      <w:r w:rsidRPr="007D27C4">
        <w:t xml:space="preserve">The study also pointed out that </w:t>
      </w:r>
      <w:r w:rsidRPr="007D27C4">
        <w:rPr>
          <w:bCs/>
        </w:rPr>
        <w:t>migrant workers face discrimination in hiring practices</w:t>
      </w:r>
      <w:r w:rsidRPr="007D27C4">
        <w:t xml:space="preserve"> and are </w:t>
      </w:r>
      <w:r w:rsidRPr="007D27C4">
        <w:rPr>
          <w:bCs/>
        </w:rPr>
        <w:t>often paid lower wages than their local counterparts</w:t>
      </w:r>
      <w:r w:rsidRPr="007D27C4">
        <w:t xml:space="preserve">, even when they have </w:t>
      </w:r>
      <w:r w:rsidRPr="007D27C4">
        <w:rPr>
          <w:bCs/>
        </w:rPr>
        <w:t>equal or superior qualifications</w:t>
      </w:r>
      <w:r w:rsidRPr="007D27C4">
        <w:t xml:space="preserve">. Additionally, the ILO highlighted that </w:t>
      </w:r>
      <w:r w:rsidRPr="007D27C4">
        <w:rPr>
          <w:bCs/>
        </w:rPr>
        <w:t>work permit policies make it difficult for skilled migrants to access professional jobs</w:t>
      </w:r>
      <w:r w:rsidRPr="007D27C4">
        <w:t xml:space="preserve">, often leaving them </w:t>
      </w:r>
      <w:r w:rsidRPr="007D27C4">
        <w:rPr>
          <w:bCs/>
        </w:rPr>
        <w:t>stuck in informal employment with little job security</w:t>
      </w:r>
      <w:r w:rsidRPr="007D27C4">
        <w:t xml:space="preserve">. Their findings reinforced the </w:t>
      </w:r>
      <w:r w:rsidRPr="007D27C4">
        <w:rPr>
          <w:bCs/>
        </w:rPr>
        <w:t>urgent need for policy reforms</w:t>
      </w:r>
      <w:r w:rsidRPr="007D27C4">
        <w:t xml:space="preserve"> to facilitate </w:t>
      </w:r>
      <w:r w:rsidRPr="007D27C4">
        <w:rPr>
          <w:bCs/>
        </w:rPr>
        <w:t>fair employment practices for skilled migrants</w:t>
      </w:r>
      <w:r w:rsidRPr="007D27C4">
        <w:t>.</w:t>
      </w:r>
    </w:p>
    <w:p w14:paraId="634278AC" w14:textId="77777777" w:rsidR="00DD1E71" w:rsidRDefault="00DD1E71" w:rsidP="007D27C4">
      <w:pPr>
        <w:spacing w:line="360" w:lineRule="auto"/>
        <w:ind w:firstLine="720"/>
        <w:jc w:val="both"/>
      </w:pPr>
    </w:p>
    <w:p w14:paraId="3A4B42C5" w14:textId="1B6BECC5" w:rsidR="007D27C4" w:rsidRDefault="007D27C4" w:rsidP="007D27C4">
      <w:pPr>
        <w:spacing w:line="360" w:lineRule="auto"/>
        <w:jc w:val="both"/>
      </w:pPr>
      <w:r>
        <w:rPr>
          <w:b/>
        </w:rPr>
        <w:t xml:space="preserve">v) </w:t>
      </w:r>
      <w:r w:rsidR="00E46533">
        <w:rPr>
          <w:b/>
        </w:rPr>
        <w:t>Zhao (2018):</w:t>
      </w:r>
      <w:r w:rsidR="00E46533" w:rsidRPr="007D27C4">
        <w:rPr>
          <w:b/>
        </w:rPr>
        <w:t xml:space="preserve"> </w:t>
      </w:r>
      <w:r w:rsidRPr="007D27C4">
        <w:rPr>
          <w:b/>
        </w:rPr>
        <w:t>Cultural and Language Barriers in Migrant Employment</w:t>
      </w:r>
    </w:p>
    <w:p w14:paraId="2167C9C2" w14:textId="32E0A91F" w:rsidR="00FD162A" w:rsidRDefault="007D27C4" w:rsidP="007D27C4">
      <w:pPr>
        <w:spacing w:line="360" w:lineRule="auto"/>
        <w:ind w:firstLine="720"/>
        <w:jc w:val="both"/>
      </w:pPr>
      <w:r w:rsidRPr="007D27C4">
        <w:t xml:space="preserve">Zhao (2018) explored the </w:t>
      </w:r>
      <w:r w:rsidRPr="007D27C4">
        <w:rPr>
          <w:bCs/>
        </w:rPr>
        <w:t>impact of cultural differences and language barriers on migrant employability</w:t>
      </w:r>
      <w:r w:rsidRPr="007D27C4">
        <w:t xml:space="preserve">, highlighting how </w:t>
      </w:r>
      <w:r w:rsidRPr="007D27C4">
        <w:rPr>
          <w:bCs/>
        </w:rPr>
        <w:t>linguistic and cultural adaptation</w:t>
      </w:r>
      <w:r w:rsidRPr="007D27C4">
        <w:t xml:space="preserve"> plays a key role in </w:t>
      </w:r>
      <w:r w:rsidRPr="007D27C4">
        <w:rPr>
          <w:bCs/>
        </w:rPr>
        <w:t>determining job success</w:t>
      </w:r>
      <w:r w:rsidRPr="007D27C4">
        <w:t xml:space="preserve">. The study found that </w:t>
      </w:r>
      <w:r w:rsidRPr="007D27C4">
        <w:rPr>
          <w:bCs/>
        </w:rPr>
        <w:t>migrants who lack fluency in the host country’s language</w:t>
      </w:r>
      <w:r w:rsidRPr="007D27C4">
        <w:t xml:space="preserve"> face </w:t>
      </w:r>
      <w:r w:rsidRPr="007D27C4">
        <w:rPr>
          <w:bCs/>
        </w:rPr>
        <w:t>greater challenges in securing skilled jobs</w:t>
      </w:r>
      <w:r w:rsidRPr="007D27C4">
        <w:t xml:space="preserve">, as </w:t>
      </w:r>
      <w:r w:rsidRPr="007D27C4">
        <w:rPr>
          <w:bCs/>
        </w:rPr>
        <w:t>many employers prefer hiring native speakers</w:t>
      </w:r>
      <w:r w:rsidRPr="007D27C4">
        <w:t xml:space="preserve"> or workers who can easily integrate into </w:t>
      </w:r>
      <w:r w:rsidRPr="007D27C4">
        <w:rPr>
          <w:bCs/>
        </w:rPr>
        <w:t>local workplace culture</w:t>
      </w:r>
      <w:r w:rsidRPr="007D27C4">
        <w:t>.</w:t>
      </w:r>
      <w:r w:rsidR="006E6751">
        <w:t xml:space="preserve"> </w:t>
      </w:r>
      <w:r w:rsidRPr="007D27C4">
        <w:t xml:space="preserve">This finding is particularly relevant for skilled Myanmar migrants in Thailand, where </w:t>
      </w:r>
      <w:r w:rsidRPr="007D27C4">
        <w:rPr>
          <w:bCs/>
        </w:rPr>
        <w:t>many struggle with Thai language proficiency</w:t>
      </w:r>
      <w:r w:rsidRPr="007D27C4">
        <w:t xml:space="preserve">. Without fluency in Thai, even those with </w:t>
      </w:r>
      <w:r w:rsidRPr="007D27C4">
        <w:rPr>
          <w:bCs/>
        </w:rPr>
        <w:t>strong technical skills or professional expertise</w:t>
      </w:r>
      <w:r w:rsidRPr="007D27C4">
        <w:t xml:space="preserve"> are </w:t>
      </w:r>
      <w:r w:rsidRPr="007D27C4">
        <w:lastRenderedPageBreak/>
        <w:t xml:space="preserve">often </w:t>
      </w:r>
      <w:r w:rsidRPr="007D27C4">
        <w:rPr>
          <w:bCs/>
        </w:rPr>
        <w:t>overlooked for job opportunities</w:t>
      </w:r>
      <w:r w:rsidRPr="007D27C4">
        <w:t xml:space="preserve">, leading to </w:t>
      </w:r>
      <w:r w:rsidRPr="007D27C4">
        <w:rPr>
          <w:bCs/>
        </w:rPr>
        <w:t>underemployment and job dissatisfaction</w:t>
      </w:r>
      <w:r w:rsidRPr="007D27C4">
        <w:t xml:space="preserve">. Zhao's research suggested that </w:t>
      </w:r>
      <w:r w:rsidRPr="007D27C4">
        <w:rPr>
          <w:bCs/>
        </w:rPr>
        <w:t>language training programs and cultural orientation initiatives</w:t>
      </w:r>
      <w:r w:rsidRPr="007D27C4">
        <w:t xml:space="preserve"> could help skilled migrants </w:t>
      </w:r>
      <w:r w:rsidRPr="007D27C4">
        <w:rPr>
          <w:bCs/>
        </w:rPr>
        <w:t>overcome these barriers and improve their job prospects</w:t>
      </w:r>
      <w:r w:rsidRPr="007D27C4">
        <w:t>.</w:t>
      </w:r>
    </w:p>
    <w:p w14:paraId="11963523" w14:textId="7EA8B6DC" w:rsidR="007D27C4" w:rsidRDefault="00FD162A" w:rsidP="00FD162A">
      <w:pPr>
        <w:spacing w:line="360" w:lineRule="auto"/>
        <w:ind w:firstLine="720"/>
        <w:jc w:val="both"/>
      </w:pPr>
      <w:r>
        <w:t xml:space="preserve"> </w:t>
      </w:r>
      <w:r w:rsidRPr="00FD162A">
        <w:t xml:space="preserve">The existing literature underscores the </w:t>
      </w:r>
      <w:r w:rsidRPr="00FD162A">
        <w:rPr>
          <w:bCs/>
        </w:rPr>
        <w:t>systemic challenges that skilled Myanmar migrants face in Thailand</w:t>
      </w:r>
      <w:r w:rsidRPr="00FD162A">
        <w:t xml:space="preserve">, ranging from </w:t>
      </w:r>
      <w:r w:rsidRPr="00FD162A">
        <w:rPr>
          <w:bCs/>
        </w:rPr>
        <w:t>legal restrictions and job mismatch to discrimination and language barriers</w:t>
      </w:r>
      <w:r w:rsidRPr="00FD162A">
        <w:t xml:space="preserve">. Addressing these issues requires </w:t>
      </w:r>
      <w:r w:rsidRPr="00FD162A">
        <w:rPr>
          <w:bCs/>
        </w:rPr>
        <w:t>policy reforms, skill recognition initiatives, and employer engagement</w:t>
      </w:r>
      <w:r w:rsidRPr="00FD162A">
        <w:t xml:space="preserve"> to ensure that </w:t>
      </w:r>
      <w:r w:rsidRPr="00FD162A">
        <w:rPr>
          <w:bCs/>
        </w:rPr>
        <w:t>skilled migrants can fully utilize their expertise</w:t>
      </w:r>
      <w:r w:rsidRPr="00FD162A">
        <w:t xml:space="preserve"> while contributing to </w:t>
      </w:r>
      <w:r w:rsidRPr="00FD162A">
        <w:rPr>
          <w:bCs/>
        </w:rPr>
        <w:t>Thailand’s workforce development</w:t>
      </w:r>
      <w:r w:rsidRPr="00FD162A">
        <w:t xml:space="preserve">. This study will build on these empirical findings by further examining the </w:t>
      </w:r>
      <w:r w:rsidRPr="00FD162A">
        <w:rPr>
          <w:bCs/>
        </w:rPr>
        <w:t>experiences of skilled Myanmar migrants in Thailand and identifying solutions for their labor market integration</w:t>
      </w:r>
      <w:r w:rsidRPr="00FD162A">
        <w:t>.</w:t>
      </w:r>
    </w:p>
    <w:p w14:paraId="25B3D2BF" w14:textId="77777777" w:rsidR="00FD162A" w:rsidRPr="007D27C4" w:rsidRDefault="00FD162A" w:rsidP="00FD162A">
      <w:pPr>
        <w:spacing w:line="360" w:lineRule="auto"/>
        <w:ind w:firstLine="720"/>
        <w:jc w:val="both"/>
      </w:pPr>
    </w:p>
    <w:p w14:paraId="44EB0529" w14:textId="612959C5" w:rsidR="00813C4C" w:rsidRDefault="00DD1E71">
      <w:pPr>
        <w:spacing w:line="360" w:lineRule="auto"/>
        <w:rPr>
          <w:b/>
        </w:rPr>
      </w:pPr>
      <w:r>
        <w:rPr>
          <w:b/>
        </w:rPr>
        <w:t>2.4</w:t>
      </w:r>
      <w:r w:rsidR="00E46533">
        <w:rPr>
          <w:b/>
        </w:rPr>
        <w:t xml:space="preserve"> Conceptual Framework of the Study</w:t>
      </w:r>
    </w:p>
    <w:p w14:paraId="0731D6B5" w14:textId="22D21030" w:rsidR="00813C4C" w:rsidRDefault="00E46533">
      <w:pPr>
        <w:spacing w:line="360" w:lineRule="auto"/>
        <w:ind w:firstLine="720"/>
        <w:jc w:val="both"/>
      </w:pPr>
      <w:r>
        <w:t xml:space="preserve">The conceptual framework focuses on understanding how independent variables (education, professional skills, work experience, legal status, cultural barriers, and migration policies) influence the dependent variable (job relevance). This framework provides a structured approach to analyzing the causes and extent of job </w:t>
      </w:r>
      <w:r w:rsidR="00352583">
        <w:t>satisfaction</w:t>
      </w:r>
      <w:r>
        <w:t>.</w:t>
      </w:r>
    </w:p>
    <w:p w14:paraId="30F3F2CE" w14:textId="77777777" w:rsidR="00DD1E71" w:rsidRDefault="00DD1E71">
      <w:pPr>
        <w:spacing w:line="360" w:lineRule="auto"/>
        <w:ind w:firstLine="720"/>
        <w:jc w:val="both"/>
      </w:pPr>
    </w:p>
    <w:p w14:paraId="504431F6" w14:textId="3099522E" w:rsidR="00717C5E" w:rsidRDefault="00AD710B" w:rsidP="00717C5E">
      <w:pPr>
        <w:pStyle w:val="BodyText"/>
        <w:spacing w:before="136" w:line="369" w:lineRule="auto"/>
        <w:ind w:left="828" w:right="247" w:firstLine="338"/>
        <w:jc w:val="both"/>
        <w:rPr>
          <w:b/>
          <w:i/>
          <w:sz w:val="24"/>
          <w:szCs w:val="24"/>
        </w:rPr>
      </w:pPr>
      <w:r>
        <w:rPr>
          <w:b/>
          <w:i/>
          <w:sz w:val="24"/>
          <w:szCs w:val="24"/>
          <w:lang w:val="en-US"/>
        </w:rPr>
        <w:t xml:space="preserve">                                 </w:t>
      </w:r>
      <w:r w:rsidR="00717C5E" w:rsidRPr="00645125">
        <w:rPr>
          <w:b/>
          <w:i/>
          <w:sz w:val="24"/>
          <w:szCs w:val="24"/>
        </w:rPr>
        <w:t xml:space="preserve">Conceptual Model </w:t>
      </w:r>
    </w:p>
    <w:p w14:paraId="633D8F38" w14:textId="0BE04A6B" w:rsidR="00717C5E" w:rsidRPr="00645125" w:rsidRDefault="00717C5E" w:rsidP="00717C5E">
      <w:pPr>
        <w:pStyle w:val="BodyText"/>
        <w:spacing w:before="136" w:line="369" w:lineRule="auto"/>
        <w:ind w:right="247"/>
        <w:jc w:val="both"/>
        <w:rPr>
          <w:b/>
          <w:sz w:val="24"/>
          <w:szCs w:val="24"/>
        </w:rPr>
      </w:pPr>
      <w:r>
        <w:rPr>
          <w:b/>
          <w:sz w:val="24"/>
          <w:szCs w:val="24"/>
          <w:lang w:val="en-US"/>
        </w:rPr>
        <w:t xml:space="preserve">           </w:t>
      </w:r>
      <w:r>
        <w:rPr>
          <w:b/>
          <w:sz w:val="24"/>
          <w:szCs w:val="24"/>
        </w:rPr>
        <w:t>Independent variable</w:t>
      </w:r>
      <w:r>
        <w:rPr>
          <w:b/>
          <w:sz w:val="24"/>
          <w:szCs w:val="24"/>
        </w:rPr>
        <w:tab/>
      </w:r>
      <w:r>
        <w:rPr>
          <w:b/>
          <w:sz w:val="24"/>
          <w:szCs w:val="24"/>
        </w:rPr>
        <w:tab/>
      </w:r>
      <w:r>
        <w:rPr>
          <w:b/>
          <w:sz w:val="24"/>
          <w:szCs w:val="24"/>
        </w:rPr>
        <w:tab/>
      </w:r>
      <w:r>
        <w:rPr>
          <w:b/>
          <w:sz w:val="24"/>
          <w:szCs w:val="24"/>
        </w:rPr>
        <w:tab/>
      </w:r>
      <w:r>
        <w:rPr>
          <w:b/>
          <w:sz w:val="24"/>
          <w:szCs w:val="24"/>
          <w:lang w:val="en-US"/>
        </w:rPr>
        <w:t xml:space="preserve">          </w:t>
      </w:r>
      <w:r>
        <w:rPr>
          <w:b/>
          <w:sz w:val="24"/>
          <w:szCs w:val="24"/>
        </w:rPr>
        <w:t>Dependent variable</w:t>
      </w:r>
    </w:p>
    <w:p w14:paraId="5F3A07A5" w14:textId="0A0980BE" w:rsidR="00717C5E" w:rsidRDefault="00717C5E">
      <w:pPr>
        <w:spacing w:line="360" w:lineRule="auto"/>
        <w:ind w:firstLine="720"/>
        <w:jc w:val="both"/>
      </w:pPr>
      <w:r>
        <w:rPr>
          <w:b/>
          <w:noProof/>
          <w:szCs w:val="24"/>
          <w:lang w:eastAsia="zh-TW" w:bidi="ar-SA"/>
        </w:rPr>
        <mc:AlternateContent>
          <mc:Choice Requires="wps">
            <w:drawing>
              <wp:anchor distT="0" distB="0" distL="114300" distR="114300" simplePos="0" relativeHeight="251656192" behindDoc="0" locked="0" layoutInCell="1" allowOverlap="1" wp14:anchorId="13DF6EB6" wp14:editId="2FE369C7">
                <wp:simplePos x="0" y="0"/>
                <wp:positionH relativeFrom="column">
                  <wp:posOffset>523875</wp:posOffset>
                </wp:positionH>
                <wp:positionV relativeFrom="paragraph">
                  <wp:posOffset>254000</wp:posOffset>
                </wp:positionV>
                <wp:extent cx="1592580" cy="1628775"/>
                <wp:effectExtent l="0" t="0" r="26670" b="28575"/>
                <wp:wrapNone/>
                <wp:docPr id="2" name="Rounded Rectangle 2"/>
                <wp:cNvGraphicFramePr/>
                <a:graphic xmlns:a="http://schemas.openxmlformats.org/drawingml/2006/main">
                  <a:graphicData uri="http://schemas.microsoft.com/office/word/2010/wordprocessingShape">
                    <wps:wsp>
                      <wps:cNvSpPr/>
                      <wps:spPr>
                        <a:xfrm>
                          <a:off x="0" y="0"/>
                          <a:ext cx="1592580" cy="1628775"/>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5382FDC" w14:textId="77777777" w:rsidR="002C6EAD" w:rsidRPr="00AC2BAF" w:rsidRDefault="002C6EAD" w:rsidP="00F94ACE">
                            <w:pPr>
                              <w:spacing w:line="276" w:lineRule="auto"/>
                              <w:rPr>
                                <w:sz w:val="22"/>
                              </w:rPr>
                            </w:pPr>
                            <w:r w:rsidRPr="00AC2BAF">
                              <w:rPr>
                                <w:sz w:val="22"/>
                              </w:rPr>
                              <w:t>-Level of education</w:t>
                            </w:r>
                          </w:p>
                          <w:p w14:paraId="1790E656" w14:textId="77777777" w:rsidR="002C6EAD" w:rsidRPr="00AC2BAF" w:rsidRDefault="002C6EAD" w:rsidP="00F94ACE">
                            <w:pPr>
                              <w:spacing w:line="276" w:lineRule="auto"/>
                              <w:rPr>
                                <w:sz w:val="22"/>
                              </w:rPr>
                            </w:pPr>
                            <w:r w:rsidRPr="00AC2BAF">
                              <w:rPr>
                                <w:sz w:val="22"/>
                              </w:rPr>
                              <w:t>-Professional skill</w:t>
                            </w:r>
                          </w:p>
                          <w:p w14:paraId="2CE13BCC" w14:textId="77777777" w:rsidR="002C6EAD" w:rsidRPr="00AC2BAF" w:rsidRDefault="002C6EAD" w:rsidP="00F94ACE">
                            <w:pPr>
                              <w:spacing w:line="276" w:lineRule="auto"/>
                              <w:rPr>
                                <w:sz w:val="22"/>
                              </w:rPr>
                            </w:pPr>
                            <w:r w:rsidRPr="00AC2BAF">
                              <w:rPr>
                                <w:sz w:val="22"/>
                              </w:rPr>
                              <w:t>-Working experience</w:t>
                            </w:r>
                          </w:p>
                          <w:p w14:paraId="57BFD0AF" w14:textId="77777777" w:rsidR="002C6EAD" w:rsidRPr="00AC2BAF" w:rsidRDefault="002C6EAD" w:rsidP="00F94ACE">
                            <w:pPr>
                              <w:spacing w:line="276" w:lineRule="auto"/>
                              <w:rPr>
                                <w:sz w:val="22"/>
                              </w:rPr>
                            </w:pPr>
                            <w:r w:rsidRPr="00AC2BAF">
                              <w:rPr>
                                <w:sz w:val="22"/>
                              </w:rPr>
                              <w:t>-Legal status</w:t>
                            </w:r>
                          </w:p>
                          <w:p w14:paraId="74B59FAA" w14:textId="77777777" w:rsidR="002C6EAD" w:rsidRPr="00AC2BAF" w:rsidRDefault="002C6EAD" w:rsidP="00F94ACE">
                            <w:pPr>
                              <w:spacing w:line="276" w:lineRule="auto"/>
                              <w:rPr>
                                <w:sz w:val="22"/>
                              </w:rPr>
                            </w:pPr>
                            <w:r w:rsidRPr="00AC2BAF">
                              <w:rPr>
                                <w:sz w:val="22"/>
                              </w:rPr>
                              <w:t>-Cultural or language barrier</w:t>
                            </w:r>
                          </w:p>
                          <w:p w14:paraId="76BB31A5" w14:textId="77777777" w:rsidR="002C6EAD" w:rsidRPr="00AC2BAF" w:rsidRDefault="002C6EAD" w:rsidP="00F94ACE">
                            <w:pPr>
                              <w:spacing w:line="276" w:lineRule="auto"/>
                              <w:rPr>
                                <w:sz w:val="22"/>
                              </w:rPr>
                            </w:pPr>
                            <w:r w:rsidRPr="00AC2BAF">
                              <w:rPr>
                                <w:sz w:val="22"/>
                              </w:rPr>
                              <w:t>- migration policies</w:t>
                            </w:r>
                          </w:p>
                          <w:p w14:paraId="066C6E92" w14:textId="77777777" w:rsidR="002C6EAD" w:rsidRPr="00AC2BAF" w:rsidRDefault="002C6EAD" w:rsidP="00717C5E">
                            <w:pPr>
                              <w:rPr>
                                <w:sz w:val="22"/>
                              </w:rPr>
                            </w:pPr>
                          </w:p>
                          <w:p w14:paraId="08DA929C" w14:textId="77777777" w:rsidR="002C6EAD" w:rsidRDefault="002C6EAD" w:rsidP="00717C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13DF6EB6" id="Rounded Rectangle 2" o:spid="_x0000_s1026" style="position:absolute;left:0;text-align:left;margin-left:41.25pt;margin-top:20pt;width:125.4pt;height:128.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" fillcolor="#5b9bd5 [3208]" strokecolor="#1f4d78 [1608]" strokeweight="1pt">
                <v:stroke joinstyle="miter"/>
                <v:textbox>
                  <w:txbxContent>
                    <w:p w14:paraId="45382FDC" w14:textId="77777777" w:rsidR="005252F4" w:rsidRPr="00AC2BAF" w:rsidRDefault="005252F4" w:rsidP="00F94ACE">
                      <w:pPr>
                        <w:spacing w:line="276" w:lineRule="auto"/>
                        <w:rPr>
                          <w:sz w:val="22"/>
                        </w:rPr>
                      </w:pPr>
                      <w:r w:rsidRPr="00AC2BAF">
                        <w:rPr>
                          <w:sz w:val="22"/>
                        </w:rPr>
                        <w:t>-Level of education</w:t>
                      </w:r>
                    </w:p>
                    <w:p w14:paraId="1790E656" w14:textId="77777777" w:rsidR="005252F4" w:rsidRPr="00AC2BAF" w:rsidRDefault="005252F4" w:rsidP="00F94ACE">
                      <w:pPr>
                        <w:spacing w:line="276" w:lineRule="auto"/>
                        <w:rPr>
                          <w:sz w:val="22"/>
                        </w:rPr>
                      </w:pPr>
                      <w:r w:rsidRPr="00AC2BAF">
                        <w:rPr>
                          <w:sz w:val="22"/>
                        </w:rPr>
                        <w:t>-Professional skill</w:t>
                      </w:r>
                    </w:p>
                    <w:p w14:paraId="2CE13BCC" w14:textId="77777777" w:rsidR="005252F4" w:rsidRPr="00AC2BAF" w:rsidRDefault="005252F4" w:rsidP="00F94ACE">
                      <w:pPr>
                        <w:spacing w:line="276" w:lineRule="auto"/>
                        <w:rPr>
                          <w:sz w:val="22"/>
                        </w:rPr>
                      </w:pPr>
                      <w:r w:rsidRPr="00AC2BAF">
                        <w:rPr>
                          <w:sz w:val="22"/>
                        </w:rPr>
                        <w:t>-Working experience</w:t>
                      </w:r>
                    </w:p>
                    <w:p w14:paraId="57BFD0AF" w14:textId="77777777" w:rsidR="005252F4" w:rsidRPr="00AC2BAF" w:rsidRDefault="005252F4" w:rsidP="00F94ACE">
                      <w:pPr>
                        <w:spacing w:line="276" w:lineRule="auto"/>
                        <w:rPr>
                          <w:sz w:val="22"/>
                        </w:rPr>
                      </w:pPr>
                      <w:r w:rsidRPr="00AC2BAF">
                        <w:rPr>
                          <w:sz w:val="22"/>
                        </w:rPr>
                        <w:t>-Legal status</w:t>
                      </w:r>
                    </w:p>
                    <w:p w14:paraId="74B59FAA" w14:textId="77777777" w:rsidR="005252F4" w:rsidRPr="00AC2BAF" w:rsidRDefault="005252F4" w:rsidP="00F94ACE">
                      <w:pPr>
                        <w:spacing w:line="276" w:lineRule="auto"/>
                        <w:rPr>
                          <w:sz w:val="22"/>
                        </w:rPr>
                      </w:pPr>
                      <w:r w:rsidRPr="00AC2BAF">
                        <w:rPr>
                          <w:sz w:val="22"/>
                        </w:rPr>
                        <w:t>-Cultural or language barrier</w:t>
                      </w:r>
                    </w:p>
                    <w:p w14:paraId="76BB31A5" w14:textId="77777777" w:rsidR="005252F4" w:rsidRPr="00AC2BAF" w:rsidRDefault="005252F4" w:rsidP="00F94ACE">
                      <w:pPr>
                        <w:spacing w:line="276" w:lineRule="auto"/>
                        <w:rPr>
                          <w:sz w:val="22"/>
                        </w:rPr>
                      </w:pPr>
                      <w:r w:rsidRPr="00AC2BAF">
                        <w:rPr>
                          <w:sz w:val="22"/>
                        </w:rPr>
                        <w:t>- migration policies</w:t>
                      </w:r>
                    </w:p>
                    <w:p w14:paraId="066C6E92" w14:textId="77777777" w:rsidR="005252F4" w:rsidRPr="00AC2BAF" w:rsidRDefault="005252F4" w:rsidP="00717C5E">
                      <w:pPr>
                        <w:rPr>
                          <w:sz w:val="22"/>
                        </w:rPr>
                      </w:pPr>
                    </w:p>
                    <w:p w14:paraId="08DA929C" w14:textId="77777777" w:rsidR="005252F4" w:rsidRDefault="005252F4" w:rsidP="00717C5E"/>
                  </w:txbxContent>
                </v:textbox>
              </v:roundrect>
            </w:pict>
          </mc:Fallback>
        </mc:AlternateContent>
      </w:r>
    </w:p>
    <w:p w14:paraId="1E82ECFD" w14:textId="7643363F" w:rsidR="00717C5E" w:rsidRDefault="00AD710B">
      <w:pPr>
        <w:spacing w:line="360" w:lineRule="auto"/>
        <w:ind w:firstLine="720"/>
        <w:jc w:val="both"/>
      </w:pPr>
      <w:r>
        <w:rPr>
          <w:b/>
          <w:noProof/>
          <w:szCs w:val="24"/>
          <w:lang w:eastAsia="zh-TW" w:bidi="ar-SA"/>
        </w:rPr>
        <mc:AlternateContent>
          <mc:Choice Requires="wps">
            <w:drawing>
              <wp:anchor distT="0" distB="0" distL="114300" distR="114300" simplePos="0" relativeHeight="251660288" behindDoc="0" locked="0" layoutInCell="1" allowOverlap="1" wp14:anchorId="214D5C60" wp14:editId="425DC25F">
                <wp:simplePos x="0" y="0"/>
                <wp:positionH relativeFrom="column">
                  <wp:posOffset>3524250</wp:posOffset>
                </wp:positionH>
                <wp:positionV relativeFrom="paragraph">
                  <wp:posOffset>6985</wp:posOffset>
                </wp:positionV>
                <wp:extent cx="1584960" cy="1482436"/>
                <wp:effectExtent l="0" t="0" r="15240" b="22860"/>
                <wp:wrapNone/>
                <wp:docPr id="3" name="Rounded Rectangle 3"/>
                <wp:cNvGraphicFramePr/>
                <a:graphic xmlns:a="http://schemas.openxmlformats.org/drawingml/2006/main">
                  <a:graphicData uri="http://schemas.microsoft.com/office/word/2010/wordprocessingShape">
                    <wps:wsp>
                      <wps:cNvSpPr/>
                      <wps:spPr>
                        <a:xfrm>
                          <a:off x="0" y="0"/>
                          <a:ext cx="1584960" cy="1482436"/>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06A0F5D" w14:textId="3B8D569B" w:rsidR="002C6EAD" w:rsidRPr="00F94ACE" w:rsidRDefault="002C6EAD" w:rsidP="00F94ACE">
                            <w:pPr>
                              <w:spacing w:line="276" w:lineRule="auto"/>
                              <w:jc w:val="center"/>
                              <w:rPr>
                                <w:b/>
                                <w:color w:val="E7E6E6" w:themeColor="background2"/>
                                <w:sz w:val="22"/>
                              </w:rPr>
                            </w:pPr>
                            <w:r w:rsidRPr="00F94ACE">
                              <w:rPr>
                                <w:b/>
                                <w:color w:val="E7E6E6" w:themeColor="background2"/>
                                <w:sz w:val="22"/>
                              </w:rPr>
                              <w:t>Job</w:t>
                            </w:r>
                            <w:r>
                              <w:rPr>
                                <w:b/>
                                <w:color w:val="E7E6E6" w:themeColor="background2"/>
                                <w:sz w:val="22"/>
                              </w:rPr>
                              <w:t xml:space="preserve"> 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oundrect w14:anchorId="214D5C60" id="Rounded Rectangle 3" o:spid="_x0000_s1027" style="position:absolute;left:0;text-align:left;margin-left:277.5pt;margin-top:.55pt;width:124.8pt;height:11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" fillcolor="#5b9bd5 [3208]" strokecolor="#1f4d78 [1608]" strokeweight="1pt">
                <v:stroke joinstyle="miter"/>
                <v:textbox>
                  <w:txbxContent>
                    <w:p w14:paraId="006A0F5D" w14:textId="3B8D569B" w:rsidR="005252F4" w:rsidRPr="00F94ACE" w:rsidRDefault="005252F4" w:rsidP="00F94ACE">
                      <w:pPr>
                        <w:spacing w:line="276" w:lineRule="auto"/>
                        <w:jc w:val="center"/>
                        <w:rPr>
                          <w:b/>
                          <w:color w:val="E7E6E6" w:themeColor="background2"/>
                          <w:sz w:val="22"/>
                        </w:rPr>
                      </w:pPr>
                      <w:r w:rsidRPr="00F94ACE">
                        <w:rPr>
                          <w:b/>
                          <w:color w:val="E7E6E6" w:themeColor="background2"/>
                          <w:sz w:val="22"/>
                        </w:rPr>
                        <w:t>Job</w:t>
                      </w:r>
                      <w:r>
                        <w:rPr>
                          <w:b/>
                          <w:color w:val="E7E6E6" w:themeColor="background2"/>
                          <w:sz w:val="22"/>
                        </w:rPr>
                        <w:t xml:space="preserve"> satisfaction</w:t>
                      </w:r>
                    </w:p>
                  </w:txbxContent>
                </v:textbox>
              </v:roundrect>
            </w:pict>
          </mc:Fallback>
        </mc:AlternateContent>
      </w:r>
    </w:p>
    <w:p w14:paraId="1FCA76FC" w14:textId="51C7BA4E" w:rsidR="00717C5E" w:rsidRDefault="00717C5E">
      <w:pPr>
        <w:spacing w:line="360" w:lineRule="auto"/>
        <w:ind w:firstLine="720"/>
        <w:jc w:val="both"/>
      </w:pPr>
    </w:p>
    <w:p w14:paraId="3543698E" w14:textId="3DFFE882" w:rsidR="00717C5E" w:rsidRDefault="00717C5E">
      <w:pPr>
        <w:spacing w:line="360" w:lineRule="auto"/>
        <w:ind w:firstLine="720"/>
        <w:jc w:val="both"/>
      </w:pPr>
    </w:p>
    <w:p w14:paraId="7635356A" w14:textId="197F0461" w:rsidR="00717C5E" w:rsidRDefault="00717C5E">
      <w:pPr>
        <w:spacing w:line="360" w:lineRule="auto"/>
        <w:ind w:firstLine="720"/>
        <w:jc w:val="both"/>
      </w:pPr>
      <w:r>
        <w:rPr>
          <w:b/>
          <w:noProof/>
          <w:szCs w:val="24"/>
          <w:lang w:eastAsia="zh-TW" w:bidi="ar-SA"/>
        </w:rPr>
        <mc:AlternateContent>
          <mc:Choice Requires="wps">
            <w:drawing>
              <wp:anchor distT="0" distB="0" distL="114300" distR="114300" simplePos="0" relativeHeight="251658240" behindDoc="0" locked="0" layoutInCell="1" allowOverlap="1" wp14:anchorId="251971D8" wp14:editId="21F69081">
                <wp:simplePos x="0" y="0"/>
                <wp:positionH relativeFrom="margin">
                  <wp:posOffset>2305050</wp:posOffset>
                </wp:positionH>
                <wp:positionV relativeFrom="paragraph">
                  <wp:posOffset>28575</wp:posOffset>
                </wp:positionV>
                <wp:extent cx="857250" cy="104775"/>
                <wp:effectExtent l="0" t="19050" r="38100" b="47625"/>
                <wp:wrapNone/>
                <wp:docPr id="4" name="Right Arrow 4"/>
                <wp:cNvGraphicFramePr/>
                <a:graphic xmlns:a="http://schemas.openxmlformats.org/drawingml/2006/main">
                  <a:graphicData uri="http://schemas.microsoft.com/office/word/2010/wordprocessingShape">
                    <wps:wsp>
                      <wps:cNvSpPr/>
                      <wps:spPr>
                        <a:xfrm>
                          <a:off x="0" y="0"/>
                          <a:ext cx="857250"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shapetype w14:anchorId="03178B4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 o:spid="_x0000_s1026" type="#_x0000_t13" style="position:absolute;margin-left:181.5pt;margin-top:2.25pt;width:67.5pt;height:8.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" adj="20280" fillcolor="#4472c4 [3204]" strokecolor="#1f3763 [1604]" strokeweight="1pt">
                <w10:wrap anchorx="margin"/>
              </v:shape>
            </w:pict>
          </mc:Fallback>
        </mc:AlternateContent>
      </w:r>
    </w:p>
    <w:p w14:paraId="724F12A0" w14:textId="77777777" w:rsidR="00717C5E" w:rsidRDefault="00717C5E">
      <w:pPr>
        <w:spacing w:line="360" w:lineRule="auto"/>
        <w:ind w:firstLine="720"/>
        <w:jc w:val="both"/>
      </w:pPr>
    </w:p>
    <w:p w14:paraId="5E8A6C59" w14:textId="77777777" w:rsidR="00717C5E" w:rsidRDefault="00717C5E">
      <w:pPr>
        <w:spacing w:line="360" w:lineRule="auto"/>
        <w:ind w:firstLine="720"/>
        <w:jc w:val="both"/>
      </w:pPr>
    </w:p>
    <w:p w14:paraId="692A374F" w14:textId="77777777" w:rsidR="00F94ACE" w:rsidRDefault="00F94ACE" w:rsidP="00AD710B">
      <w:pPr>
        <w:pStyle w:val="BodyText"/>
        <w:jc w:val="left"/>
        <w:rPr>
          <w:sz w:val="24"/>
        </w:rPr>
      </w:pPr>
    </w:p>
    <w:p w14:paraId="0EA15EB2" w14:textId="6513AAAD" w:rsidR="00C12462" w:rsidRDefault="00717C5E" w:rsidP="00352583">
      <w:pPr>
        <w:pStyle w:val="BodyText"/>
        <w:jc w:val="left"/>
        <w:rPr>
          <w:b/>
          <w:sz w:val="28"/>
        </w:rPr>
      </w:pPr>
      <w:r w:rsidRPr="00717C5E">
        <w:rPr>
          <w:sz w:val="24"/>
        </w:rPr>
        <w:t>Source: Own Complication Based on Previous Studies</w:t>
      </w:r>
    </w:p>
    <w:p w14:paraId="5FBA7C53" w14:textId="77777777" w:rsidR="00C12462" w:rsidRDefault="00C12462">
      <w:pPr>
        <w:spacing w:line="360" w:lineRule="auto"/>
        <w:jc w:val="center"/>
        <w:rPr>
          <w:b/>
          <w:sz w:val="28"/>
        </w:rPr>
      </w:pPr>
    </w:p>
    <w:p w14:paraId="1FCDBEEF" w14:textId="77777777" w:rsidR="00CE0466" w:rsidRDefault="00CE0466">
      <w:pPr>
        <w:spacing w:line="360" w:lineRule="auto"/>
        <w:jc w:val="center"/>
        <w:rPr>
          <w:b/>
          <w:sz w:val="28"/>
        </w:rPr>
      </w:pPr>
    </w:p>
    <w:p w14:paraId="1E0684F2" w14:textId="2CAEA77D" w:rsidR="00813C4C" w:rsidRDefault="00E46533">
      <w:pPr>
        <w:spacing w:line="360" w:lineRule="auto"/>
        <w:jc w:val="center"/>
        <w:rPr>
          <w:b/>
          <w:sz w:val="28"/>
        </w:rPr>
      </w:pPr>
      <w:r>
        <w:rPr>
          <w:b/>
          <w:sz w:val="28"/>
        </w:rPr>
        <w:lastRenderedPageBreak/>
        <w:t>CHAPTER II</w:t>
      </w:r>
      <w:r w:rsidR="00D15182">
        <w:rPr>
          <w:b/>
          <w:sz w:val="28"/>
        </w:rPr>
        <w:t>I</w:t>
      </w:r>
    </w:p>
    <w:p w14:paraId="7B26EB50" w14:textId="0A5C7732" w:rsidR="00813C4C" w:rsidRDefault="00AA686E">
      <w:pPr>
        <w:spacing w:line="360" w:lineRule="auto"/>
        <w:jc w:val="center"/>
        <w:rPr>
          <w:b/>
          <w:sz w:val="28"/>
        </w:rPr>
      </w:pPr>
      <w:r>
        <w:rPr>
          <w:b/>
          <w:sz w:val="28"/>
        </w:rPr>
        <w:t>METHODOLOGY</w:t>
      </w:r>
    </w:p>
    <w:p w14:paraId="0512F0E4" w14:textId="77777777" w:rsidR="00DD1E71" w:rsidRDefault="00DD1E71">
      <w:pPr>
        <w:spacing w:line="360" w:lineRule="auto"/>
        <w:jc w:val="center"/>
        <w:rPr>
          <w:b/>
          <w:sz w:val="28"/>
        </w:rPr>
      </w:pPr>
    </w:p>
    <w:p w14:paraId="1655F8C3" w14:textId="7BF8D4E1" w:rsidR="00456FD3" w:rsidRDefault="00E12DDB" w:rsidP="00456FD3">
      <w:pPr>
        <w:spacing w:line="360" w:lineRule="auto"/>
        <w:ind w:firstLine="720"/>
        <w:jc w:val="both"/>
      </w:pPr>
      <w:r w:rsidRPr="00E12DDB">
        <w:t>This chapter outlines the methodology employed to explore job mismatch and employment barriers faced by skilled Myanmar migrants in Thailand. A mixed-methods approach is adopted, combining quantitative and qualitative methods to ensure a comprehensive analysis of the research problem. The research design integrates descriptive and analytical components to identify key factors influencing job mismatch and to evaluate their relationships with employment outcomes. Data collection is conducted online using structured surveys and, if necessary, semi-structured interviews, ensuring accessibility for participants across various regions of Thailand. Ethical considerations, including informed consent and confidentiality, are integral to maintaining the integrity and trustworthiness of the study.</w:t>
      </w:r>
    </w:p>
    <w:p w14:paraId="2B322F70" w14:textId="77777777" w:rsidR="00227FAC" w:rsidRDefault="00227FAC" w:rsidP="00456FD3">
      <w:pPr>
        <w:spacing w:line="360" w:lineRule="auto"/>
        <w:ind w:firstLine="720"/>
        <w:jc w:val="both"/>
      </w:pPr>
    </w:p>
    <w:p w14:paraId="01624639" w14:textId="77777777" w:rsidR="00456FD3" w:rsidRPr="00456FD3" w:rsidRDefault="00456FD3" w:rsidP="00456FD3">
      <w:pPr>
        <w:spacing w:line="360" w:lineRule="auto"/>
        <w:rPr>
          <w:b/>
          <w:bCs/>
          <w:szCs w:val="24"/>
        </w:rPr>
      </w:pPr>
      <w:r w:rsidRPr="00456FD3">
        <w:rPr>
          <w:b/>
          <w:bCs/>
          <w:szCs w:val="24"/>
        </w:rPr>
        <w:t>3.1 Research Methods</w:t>
      </w:r>
    </w:p>
    <w:p w14:paraId="322CA704" w14:textId="77777777" w:rsidR="00456FD3" w:rsidRDefault="00456FD3" w:rsidP="00456FD3">
      <w:pPr>
        <w:spacing w:line="360" w:lineRule="auto"/>
        <w:ind w:firstLine="720"/>
        <w:jc w:val="both"/>
        <w:rPr>
          <w:bCs/>
          <w:szCs w:val="24"/>
        </w:rPr>
      </w:pPr>
      <w:r w:rsidRPr="00456FD3">
        <w:rPr>
          <w:bCs/>
          <w:szCs w:val="24"/>
        </w:rPr>
        <w:t>This study employs a mixed-methods approach, combining both quantitative and qualitative research methods to achieve a comprehensive understanding of job mismatch and employment barriers faced by skilled Myanmar migrants in Thailand. The quantitative component involves structured survey questionnaires to collect numerical data on variables such as education, professional skills, work experience, legal status, and cultural or language barriers. The qualitative component, if required, includes semi-structured interviews to provide deeper insights into the personal experiences and perspectives of migrants. This approach allows for a robust analysis of the relationships between variables and the contextual factors influencing job mismatch.</w:t>
      </w:r>
    </w:p>
    <w:p w14:paraId="55EB7200" w14:textId="77777777" w:rsidR="00783721" w:rsidRPr="00456FD3" w:rsidRDefault="00783721" w:rsidP="00456FD3">
      <w:pPr>
        <w:spacing w:line="360" w:lineRule="auto"/>
        <w:ind w:firstLine="720"/>
        <w:jc w:val="both"/>
        <w:rPr>
          <w:bCs/>
          <w:szCs w:val="24"/>
        </w:rPr>
      </w:pPr>
    </w:p>
    <w:p w14:paraId="761001AB" w14:textId="77777777" w:rsidR="00456FD3" w:rsidRPr="00456FD3" w:rsidRDefault="00456FD3" w:rsidP="00456FD3">
      <w:pPr>
        <w:spacing w:line="360" w:lineRule="auto"/>
        <w:rPr>
          <w:b/>
          <w:bCs/>
          <w:szCs w:val="24"/>
        </w:rPr>
      </w:pPr>
      <w:r w:rsidRPr="00456FD3">
        <w:rPr>
          <w:b/>
          <w:bCs/>
          <w:szCs w:val="24"/>
        </w:rPr>
        <w:t>3.2 Research Design</w:t>
      </w:r>
    </w:p>
    <w:p w14:paraId="590A47EA" w14:textId="10B9D074" w:rsidR="00E12DDB" w:rsidRPr="00E12DDB" w:rsidRDefault="00456FD3" w:rsidP="00E12DDB">
      <w:pPr>
        <w:spacing w:line="360" w:lineRule="auto"/>
        <w:ind w:firstLine="720"/>
        <w:jc w:val="both"/>
        <w:rPr>
          <w:bCs/>
          <w:szCs w:val="24"/>
        </w:rPr>
      </w:pPr>
      <w:r w:rsidRPr="00456FD3">
        <w:rPr>
          <w:bCs/>
          <w:szCs w:val="24"/>
        </w:rPr>
        <w:t xml:space="preserve">The study adopts a descriptive and analytical research design. The descriptive aspect seeks to identify and explain the factors contributing to job mismatch and employment barriers, while the analytical aspect examines the relationships between these factors and job relevance for skilled Myanmar migrants. The research targets migrants aged 18–45 who have relocated to Thailand, focusing on their professional qualifications and employment experiences. A cross-sectional design is employed, </w:t>
      </w:r>
      <w:r w:rsidRPr="00456FD3">
        <w:rPr>
          <w:bCs/>
          <w:szCs w:val="24"/>
        </w:rPr>
        <w:lastRenderedPageBreak/>
        <w:t>capturing data at a single point in time to analyze current trends and challenges. Convenience and snowball sampling techniques are utilized to reach participants, ensuring a diverse representation of experiences.</w:t>
      </w:r>
      <w:r w:rsidR="00E12DDB" w:rsidRPr="00E12DDB">
        <w:rPr>
          <w:b/>
          <w:bCs/>
          <w:szCs w:val="24"/>
          <w:lang w:bidi="my-MM"/>
        </w:rPr>
        <w:t xml:space="preserve"> </w:t>
      </w:r>
      <w:r w:rsidR="00E12DDB" w:rsidRPr="00E12DDB">
        <w:rPr>
          <w:bCs/>
          <w:szCs w:val="24"/>
        </w:rPr>
        <w:t xml:space="preserve">The study </w:t>
      </w:r>
      <w:r w:rsidR="00E12DDB">
        <w:rPr>
          <w:bCs/>
          <w:szCs w:val="24"/>
        </w:rPr>
        <w:t xml:space="preserve">will be </w:t>
      </w:r>
      <w:r w:rsidR="00E12DDB" w:rsidRPr="00E12DDB">
        <w:rPr>
          <w:bCs/>
          <w:szCs w:val="24"/>
        </w:rPr>
        <w:t>conducted over a cross-sectional time frame, gathering data at a single point in time to capture the current experiences and challenges of skilled Myanmar migrants in Thailand.</w:t>
      </w:r>
      <w:r w:rsidR="00E12DDB">
        <w:rPr>
          <w:bCs/>
          <w:szCs w:val="24"/>
        </w:rPr>
        <w:t xml:space="preserve"> </w:t>
      </w:r>
      <w:r w:rsidR="00E12DDB" w:rsidRPr="00E12DDB">
        <w:rPr>
          <w:bCs/>
          <w:szCs w:val="24"/>
        </w:rPr>
        <w:t>The study acknowledges certain limitations, such as reliance on self-reported data, potential sampling biases due to convenience sampling, and the dynamic nature of migration policies that may evolve during or after the study.</w:t>
      </w:r>
    </w:p>
    <w:p w14:paraId="5F1CF1D2" w14:textId="7A75D35E" w:rsidR="00456FD3" w:rsidRPr="00456FD3" w:rsidRDefault="00456FD3" w:rsidP="00456FD3">
      <w:pPr>
        <w:spacing w:line="360" w:lineRule="auto"/>
        <w:ind w:firstLine="720"/>
        <w:jc w:val="both"/>
        <w:rPr>
          <w:bCs/>
          <w:szCs w:val="24"/>
        </w:rPr>
      </w:pPr>
    </w:p>
    <w:p w14:paraId="7475EEB6" w14:textId="77777777" w:rsidR="00456FD3" w:rsidRPr="00456FD3" w:rsidRDefault="00456FD3" w:rsidP="00456FD3">
      <w:pPr>
        <w:spacing w:line="360" w:lineRule="auto"/>
        <w:rPr>
          <w:b/>
          <w:bCs/>
          <w:szCs w:val="24"/>
        </w:rPr>
      </w:pPr>
      <w:r w:rsidRPr="00456FD3">
        <w:rPr>
          <w:b/>
          <w:bCs/>
          <w:szCs w:val="24"/>
        </w:rPr>
        <w:t>3.3 Data Collection Method</w:t>
      </w:r>
    </w:p>
    <w:p w14:paraId="6B53ABC2" w14:textId="77777777" w:rsidR="00456FD3" w:rsidRPr="00456FD3" w:rsidRDefault="00456FD3" w:rsidP="00456FD3">
      <w:pPr>
        <w:spacing w:line="360" w:lineRule="auto"/>
        <w:ind w:firstLine="720"/>
        <w:jc w:val="both"/>
        <w:rPr>
          <w:bCs/>
          <w:szCs w:val="24"/>
        </w:rPr>
      </w:pPr>
      <w:r w:rsidRPr="00456FD3">
        <w:rPr>
          <w:bCs/>
          <w:szCs w:val="24"/>
        </w:rPr>
        <w:t>Data collection is conducted online due to the dispersed nature of the target population and the impracticality of face-to-face interactions.</w:t>
      </w:r>
    </w:p>
    <w:p w14:paraId="03F12432" w14:textId="77777777" w:rsidR="00456FD3" w:rsidRPr="00456FD3" w:rsidRDefault="00456FD3" w:rsidP="0049587A">
      <w:pPr>
        <w:numPr>
          <w:ilvl w:val="0"/>
          <w:numId w:val="7"/>
        </w:numPr>
        <w:spacing w:line="360" w:lineRule="auto"/>
        <w:jc w:val="both"/>
        <w:rPr>
          <w:bCs/>
          <w:szCs w:val="24"/>
        </w:rPr>
      </w:pPr>
      <w:r w:rsidRPr="00456FD3">
        <w:rPr>
          <w:bCs/>
          <w:szCs w:val="24"/>
        </w:rPr>
        <w:t>Quantitative Data: Structured survey questionnaires are distributed through Google Forms, shared in social media groups such as Facebook and Line app, where Myanmar migrants are actively engaged. These surveys include both closed-ended questions for statistical analysis and open-ended questions for qualitative insights.</w:t>
      </w:r>
    </w:p>
    <w:p w14:paraId="5506493C" w14:textId="44815E97" w:rsidR="00456FD3" w:rsidRPr="00456FD3" w:rsidRDefault="00456FD3" w:rsidP="0049587A">
      <w:pPr>
        <w:numPr>
          <w:ilvl w:val="0"/>
          <w:numId w:val="7"/>
        </w:numPr>
        <w:spacing w:line="360" w:lineRule="auto"/>
        <w:jc w:val="both"/>
        <w:rPr>
          <w:bCs/>
          <w:szCs w:val="24"/>
        </w:rPr>
      </w:pPr>
      <w:r w:rsidRPr="00456FD3">
        <w:rPr>
          <w:bCs/>
          <w:szCs w:val="24"/>
        </w:rPr>
        <w:t>Qualitative Data: Semi-structured interviews, if necessary, are conducted via online platforms such as Zoom</w:t>
      </w:r>
      <w:r w:rsidR="00783721">
        <w:rPr>
          <w:bCs/>
          <w:szCs w:val="24"/>
        </w:rPr>
        <w:t>, Line app</w:t>
      </w:r>
      <w:r w:rsidRPr="00456FD3">
        <w:rPr>
          <w:bCs/>
          <w:szCs w:val="24"/>
        </w:rPr>
        <w:t xml:space="preserve"> or Skype to explore migrants' experiences in greater depth. This ensures flexibility and accessibility for participants, regardless of their geographic location.</w:t>
      </w:r>
    </w:p>
    <w:p w14:paraId="6D34700A" w14:textId="77777777" w:rsidR="00456FD3" w:rsidRDefault="00456FD3" w:rsidP="0049587A">
      <w:pPr>
        <w:numPr>
          <w:ilvl w:val="0"/>
          <w:numId w:val="7"/>
        </w:numPr>
        <w:spacing w:line="360" w:lineRule="auto"/>
        <w:jc w:val="both"/>
        <w:rPr>
          <w:bCs/>
          <w:szCs w:val="24"/>
        </w:rPr>
      </w:pPr>
      <w:r w:rsidRPr="00456FD3">
        <w:rPr>
          <w:bCs/>
          <w:szCs w:val="24"/>
        </w:rPr>
        <w:t>Secondary Data: Relevant reports, academic studies, and migration policy documents are reviewed to provide context and support for the analysis.</w:t>
      </w:r>
    </w:p>
    <w:p w14:paraId="09C49742" w14:textId="77777777" w:rsidR="00783721" w:rsidRPr="00456FD3" w:rsidRDefault="00783721" w:rsidP="00783721">
      <w:pPr>
        <w:spacing w:line="360" w:lineRule="auto"/>
        <w:ind w:left="720"/>
        <w:jc w:val="both"/>
        <w:rPr>
          <w:bCs/>
          <w:szCs w:val="24"/>
        </w:rPr>
      </w:pPr>
    </w:p>
    <w:p w14:paraId="22262ED3" w14:textId="77777777" w:rsidR="007637F8" w:rsidRPr="007637F8" w:rsidRDefault="00456FD3" w:rsidP="007637F8">
      <w:pPr>
        <w:pStyle w:val="ListParagraph"/>
        <w:numPr>
          <w:ilvl w:val="1"/>
          <w:numId w:val="26"/>
        </w:numPr>
        <w:spacing w:line="360" w:lineRule="auto"/>
        <w:rPr>
          <w:rFonts w:ascii="Times New Roman" w:hAnsi="Times New Roman"/>
          <w:b/>
          <w:bCs/>
          <w:sz w:val="24"/>
          <w:szCs w:val="24"/>
        </w:rPr>
      </w:pPr>
      <w:r w:rsidRPr="007637F8">
        <w:rPr>
          <w:rFonts w:ascii="Times New Roman" w:hAnsi="Times New Roman"/>
          <w:b/>
          <w:bCs/>
          <w:sz w:val="24"/>
          <w:szCs w:val="24"/>
        </w:rPr>
        <w:t>Ethical Consideration</w:t>
      </w:r>
    </w:p>
    <w:p w14:paraId="7078CDC8" w14:textId="0C8D566B" w:rsidR="00352583" w:rsidRPr="00DD1E71" w:rsidRDefault="00456FD3" w:rsidP="00DD1E71">
      <w:pPr>
        <w:pStyle w:val="ListParagraph"/>
        <w:spacing w:line="360" w:lineRule="auto"/>
        <w:ind w:left="0"/>
        <w:jc w:val="both"/>
        <w:rPr>
          <w:rFonts w:ascii="Times New Roman" w:hAnsi="Times New Roman"/>
          <w:bCs/>
          <w:sz w:val="24"/>
          <w:szCs w:val="24"/>
        </w:rPr>
      </w:pPr>
      <w:r w:rsidRPr="007637F8">
        <w:rPr>
          <w:rFonts w:ascii="Times New Roman" w:hAnsi="Times New Roman"/>
          <w:bCs/>
          <w:sz w:val="24"/>
          <w:szCs w:val="24"/>
        </w:rPr>
        <w:t xml:space="preserve">Ethical considerations are integral to the research process to ensure the rights and dignity of participants are upheld. Informed consent is obtained from all participants prior to their involvement, with clear explanations of the study's purpose, methods, and their rights to withdraw at any time without consequences. </w:t>
      </w:r>
    </w:p>
    <w:p w14:paraId="4406F909" w14:textId="77777777" w:rsidR="00385688" w:rsidRPr="00C97073" w:rsidRDefault="00385688" w:rsidP="00385688">
      <w:pPr>
        <w:spacing w:line="360" w:lineRule="auto"/>
        <w:jc w:val="both"/>
      </w:pPr>
      <w:r w:rsidRPr="00C97073">
        <w:t>Ethical considerations form a fundamental cornerstone of the research process, ensuring that the rights and welfare of participants are upheld. In the context of this study, stringent ethical measures have been meticulously integrated to safeguard the integrity and dignity of all involved.</w:t>
      </w:r>
    </w:p>
    <w:p w14:paraId="5A8CA20A" w14:textId="77777777" w:rsidR="00385688" w:rsidRPr="00C97073" w:rsidRDefault="00385688" w:rsidP="00385688">
      <w:pPr>
        <w:spacing w:line="360" w:lineRule="auto"/>
        <w:jc w:val="both"/>
      </w:pPr>
      <w:r w:rsidRPr="00C97073">
        <w:lastRenderedPageBreak/>
        <w:t>First and foremost, the principle of informed consent has been rigorously observed. Prior to their participation in the survey, all respondents were provided with comprehensive information regarding the study's objectives, procedures, and potential implications. This facilitated their voluntary and informed decision to engage in the research.</w:t>
      </w:r>
    </w:p>
    <w:p w14:paraId="60313651" w14:textId="77777777" w:rsidR="00385688" w:rsidRPr="00C97073" w:rsidRDefault="00385688" w:rsidP="00385688">
      <w:pPr>
        <w:spacing w:line="360" w:lineRule="auto"/>
        <w:jc w:val="both"/>
      </w:pPr>
      <w:r w:rsidRPr="00C97073">
        <w:t>In the pursuit of preserving participant confidentiality, stringent measures have been implemented. No personally identifiable information, such as names, addresses, or contact numbers, was collected. This anonymity assures respondents that their responses remain detached from their personal identities, thereby fostering a sense of security in their participation.</w:t>
      </w:r>
    </w:p>
    <w:p w14:paraId="5AFDB5B7" w14:textId="77777777" w:rsidR="00385688" w:rsidRPr="00C97073" w:rsidRDefault="00385688" w:rsidP="00385688">
      <w:pPr>
        <w:spacing w:line="360" w:lineRule="auto"/>
        <w:jc w:val="both"/>
      </w:pPr>
      <w:r w:rsidRPr="00C97073">
        <w:t>Moreover, the collected data serves solely the purpose of this research endeavor. It will be treated with the utmost confidentiality, guarding against any unintended disclosure or unauthorized access. The principle of data minimization has been honored, ensuring that only relevant information is gathered, used, and retained.</w:t>
      </w:r>
    </w:p>
    <w:p w14:paraId="523103B9" w14:textId="77777777" w:rsidR="00385688" w:rsidRPr="00C97073" w:rsidRDefault="00385688" w:rsidP="00385688">
      <w:pPr>
        <w:spacing w:line="360" w:lineRule="auto"/>
        <w:jc w:val="both"/>
      </w:pPr>
      <w:r w:rsidRPr="00C97073">
        <w:t>As a further safeguard, the data analysis and reporting will adhere to the tenets of aggregate reporting. This approach prevents the identification of individual participants, maintaining their privacy and anonymity. By consolidating data into overarching trends and patterns, the study mitigates any risk of exposing sensitive information.</w:t>
      </w:r>
    </w:p>
    <w:p w14:paraId="3D68ACAB" w14:textId="77777777" w:rsidR="00385688" w:rsidRPr="00C97073" w:rsidRDefault="00385688" w:rsidP="00385688">
      <w:pPr>
        <w:spacing w:line="360" w:lineRule="auto"/>
        <w:jc w:val="both"/>
      </w:pPr>
      <w:r w:rsidRPr="00C97073">
        <w:t>In the ethical landscape, the study operates within the parameters set by the academic institution's guidelines and regulations. These encompass the entire research lifecycle – from data collection and analysis to reporting. Such adherence serves to uphold the standards of integrity, transparency, and fairness, instilling confidence that the research's outcomes remain ethically grounded.</w:t>
      </w:r>
    </w:p>
    <w:p w14:paraId="253908E3" w14:textId="77777777" w:rsidR="00DD1E71" w:rsidRDefault="00385688" w:rsidP="00385688">
      <w:pPr>
        <w:spacing w:line="360" w:lineRule="auto"/>
        <w:jc w:val="both"/>
      </w:pPr>
      <w:r w:rsidRPr="00C97073">
        <w:t>In summation, the ethical considerations underlying this study resonate with the utmost dedication to participant welfare and rights. Informed consent, confidentiality, data security, and compliance with institutional ethical guidelines converge to create an environment where the dignity of participants is preserved. Through these ethical safeguards, the study embodies a commitment to responsible and respectful research practices.</w:t>
      </w:r>
    </w:p>
    <w:p w14:paraId="3728108B" w14:textId="77777777" w:rsidR="00DD1E71" w:rsidRDefault="00DD1E71" w:rsidP="00385688">
      <w:pPr>
        <w:spacing w:line="360" w:lineRule="auto"/>
        <w:jc w:val="both"/>
      </w:pPr>
    </w:p>
    <w:p w14:paraId="170F6EAE" w14:textId="77777777" w:rsidR="00DD1E71" w:rsidRDefault="00DD1E71" w:rsidP="00385688">
      <w:pPr>
        <w:spacing w:line="360" w:lineRule="auto"/>
        <w:jc w:val="both"/>
      </w:pPr>
    </w:p>
    <w:p w14:paraId="4615B5F1" w14:textId="77777777" w:rsidR="00DD1E71" w:rsidRDefault="00DD1E71" w:rsidP="00385688">
      <w:pPr>
        <w:spacing w:line="360" w:lineRule="auto"/>
        <w:jc w:val="both"/>
      </w:pPr>
    </w:p>
    <w:p w14:paraId="73B4FB81" w14:textId="1816A0EB" w:rsidR="00385688" w:rsidRDefault="00385688" w:rsidP="00385688">
      <w:pPr>
        <w:spacing w:line="360" w:lineRule="auto"/>
        <w:jc w:val="both"/>
      </w:pPr>
      <w:r w:rsidRPr="00E63CEE">
        <w:tab/>
      </w:r>
    </w:p>
    <w:p w14:paraId="5E95D7A6" w14:textId="2C205BD2" w:rsidR="007637F8" w:rsidRDefault="00F91B51" w:rsidP="007637F8">
      <w:pPr>
        <w:pStyle w:val="BodyText"/>
        <w:spacing w:line="360" w:lineRule="auto"/>
        <w:ind w:right="116"/>
        <w:jc w:val="left"/>
        <w:rPr>
          <w:rFonts w:cs="Times New Roman"/>
          <w:b/>
          <w:bCs/>
          <w:sz w:val="24"/>
          <w:szCs w:val="24"/>
        </w:rPr>
      </w:pPr>
      <w:r>
        <w:rPr>
          <w:rFonts w:cs="Times New Roman"/>
          <w:b/>
          <w:bCs/>
          <w:sz w:val="24"/>
          <w:szCs w:val="24"/>
          <w:lang w:val="en-US"/>
        </w:rPr>
        <w:lastRenderedPageBreak/>
        <w:t xml:space="preserve">3.5 </w:t>
      </w:r>
      <w:r w:rsidR="007637F8" w:rsidRPr="00116FD1">
        <w:rPr>
          <w:rFonts w:cs="Times New Roman"/>
          <w:b/>
          <w:bCs/>
          <w:sz w:val="24"/>
          <w:szCs w:val="24"/>
        </w:rPr>
        <w:t>Questionnaire Development</w:t>
      </w:r>
    </w:p>
    <w:p w14:paraId="357EE794" w14:textId="708D8EDA" w:rsidR="007637F8" w:rsidRDefault="007637F8" w:rsidP="007637F8">
      <w:pPr>
        <w:autoSpaceDE w:val="0"/>
        <w:autoSpaceDN w:val="0"/>
        <w:adjustRightInd w:val="0"/>
        <w:spacing w:before="120" w:line="360" w:lineRule="auto"/>
        <w:ind w:firstLine="720"/>
        <w:jc w:val="both"/>
        <w:rPr>
          <w:szCs w:val="24"/>
          <w:lang w:val="en-GB"/>
        </w:rPr>
      </w:pPr>
      <w:r>
        <w:rPr>
          <w:szCs w:val="24"/>
          <w:lang w:val="en-GB"/>
        </w:rPr>
        <w:t xml:space="preserve">The development of the questionnaire was based upon </w:t>
      </w:r>
      <w:r>
        <w:rPr>
          <w:szCs w:val="24"/>
        </w:rPr>
        <w:t xml:space="preserve">five dimensions of </w:t>
      </w:r>
      <w:r>
        <w:rPr>
          <w:szCs w:val="24"/>
          <w:lang w:val="en-GB"/>
        </w:rPr>
        <w:t xml:space="preserve">questionnaire items. The instrument was then adapted and checked by conducting pre-testing as a pilot survey for its validity. It is subsequently further tuned to increase applicability and clear-cut. As a necessary support for constructing a good questionnaire, pre-testing was conducted to provide an authentic test before the full-scale data collection was carried out. During pre-testing, their suggestions were also considered to improve the reliability and relevancy of questionnaire items. Some wording and flow of items were corrected to relevant of development quality because weaknesses of item wording, sequencing and the flow of questionnaires were found. </w:t>
      </w:r>
    </w:p>
    <w:p w14:paraId="0D005F35" w14:textId="4F6DFE22" w:rsidR="007637F8" w:rsidRPr="00F91B51" w:rsidRDefault="007637F8" w:rsidP="00F91B51">
      <w:pPr>
        <w:autoSpaceDE w:val="0"/>
        <w:autoSpaceDN w:val="0"/>
        <w:adjustRightInd w:val="0"/>
        <w:spacing w:before="120" w:line="360" w:lineRule="auto"/>
        <w:jc w:val="both"/>
        <w:rPr>
          <w:szCs w:val="24"/>
          <w:lang w:val="en-GB"/>
        </w:rPr>
      </w:pPr>
      <w:r>
        <w:rPr>
          <w:szCs w:val="24"/>
          <w:lang w:val="en-GB"/>
        </w:rPr>
        <w:tab/>
        <w:t xml:space="preserve">And then the questionnaire is designed to collect data on respondents’ </w:t>
      </w:r>
      <w:r w:rsidRPr="00F91B51">
        <w:rPr>
          <w:szCs w:val="24"/>
          <w:lang w:val="en-GB"/>
        </w:rPr>
        <w:t xml:space="preserve">overall </w:t>
      </w:r>
      <w:r w:rsidR="00F91B51">
        <w:rPr>
          <w:szCs w:val="24"/>
          <w:lang w:val="en-GB"/>
        </w:rPr>
        <w:t>job relevant</w:t>
      </w:r>
      <w:r>
        <w:rPr>
          <w:szCs w:val="24"/>
          <w:lang w:val="en-GB"/>
        </w:rPr>
        <w:t xml:space="preserve">. </w:t>
      </w:r>
      <w:r>
        <w:rPr>
          <w:color w:val="000000"/>
          <w:szCs w:val="24"/>
          <w:lang w:val="en-GB"/>
        </w:rPr>
        <w:t xml:space="preserve">Before proceeding with further analysis, the reliability testing was conducted to make sure consistent measurement across various items in the questionnaire. Consequently, this method determined reliability through examining the internal consistency of the research instrument such as questions (items) in the questionnaire, which are normally presented. Cronbach’s Alpha is one of the most frequently used metrics to measure a scale’s reliability, in which its index ranges from 0.0 to 1.0. </w:t>
      </w:r>
      <w:r>
        <w:rPr>
          <w:szCs w:val="24"/>
        </w:rPr>
        <w:t>The research instrument had been consisting of a structured questionnaire for part B, in which respondents were required to indicate their level of involvement with the help and easy to answer of five dimensions where 1 = “strongly disagree” to 5 = “strongly agree”. In additionally, the survey had considered obligatory commitment for respondents’ data strictly confidential and cause of ethical.</w:t>
      </w:r>
    </w:p>
    <w:p w14:paraId="1A2FC19D" w14:textId="3216929C" w:rsidR="00456FD3" w:rsidRPr="00456FD3" w:rsidRDefault="00456FD3" w:rsidP="00456FD3">
      <w:pPr>
        <w:spacing w:line="360" w:lineRule="auto"/>
        <w:ind w:firstLine="720"/>
        <w:jc w:val="both"/>
        <w:rPr>
          <w:bCs/>
          <w:szCs w:val="24"/>
        </w:rPr>
      </w:pPr>
    </w:p>
    <w:p w14:paraId="1F1E4D22" w14:textId="77777777" w:rsidR="00813C4C" w:rsidRDefault="00813C4C">
      <w:pPr>
        <w:spacing w:line="360" w:lineRule="auto"/>
        <w:rPr>
          <w:b/>
          <w:sz w:val="28"/>
        </w:rPr>
      </w:pPr>
    </w:p>
    <w:p w14:paraId="01216679" w14:textId="77777777" w:rsidR="00385688" w:rsidRDefault="00385688">
      <w:pPr>
        <w:spacing w:line="360" w:lineRule="auto"/>
        <w:rPr>
          <w:b/>
          <w:sz w:val="28"/>
        </w:rPr>
      </w:pPr>
    </w:p>
    <w:p w14:paraId="7964E4EE" w14:textId="77777777" w:rsidR="00385688" w:rsidRDefault="00385688">
      <w:pPr>
        <w:spacing w:line="360" w:lineRule="auto"/>
        <w:rPr>
          <w:b/>
          <w:sz w:val="28"/>
        </w:rPr>
      </w:pPr>
    </w:p>
    <w:p w14:paraId="2EAF6869" w14:textId="77777777" w:rsidR="00385688" w:rsidRDefault="00385688">
      <w:pPr>
        <w:spacing w:line="360" w:lineRule="auto"/>
        <w:rPr>
          <w:b/>
          <w:sz w:val="28"/>
        </w:rPr>
      </w:pPr>
    </w:p>
    <w:p w14:paraId="1A456362" w14:textId="77777777" w:rsidR="00385688" w:rsidRDefault="00385688">
      <w:pPr>
        <w:spacing w:line="360" w:lineRule="auto"/>
        <w:rPr>
          <w:b/>
          <w:sz w:val="28"/>
        </w:rPr>
      </w:pPr>
    </w:p>
    <w:p w14:paraId="730254E8" w14:textId="77777777" w:rsidR="00385688" w:rsidRDefault="00385688">
      <w:pPr>
        <w:spacing w:line="360" w:lineRule="auto"/>
        <w:rPr>
          <w:b/>
          <w:sz w:val="28"/>
        </w:rPr>
      </w:pPr>
    </w:p>
    <w:p w14:paraId="3B802BDD" w14:textId="77777777" w:rsidR="00385688" w:rsidRDefault="00385688">
      <w:pPr>
        <w:spacing w:line="360" w:lineRule="auto"/>
        <w:rPr>
          <w:b/>
          <w:sz w:val="28"/>
        </w:rPr>
      </w:pPr>
    </w:p>
    <w:p w14:paraId="6881C892" w14:textId="77777777" w:rsidR="00813C4C" w:rsidRDefault="00813C4C" w:rsidP="00F91B51">
      <w:pPr>
        <w:spacing w:line="360" w:lineRule="auto"/>
        <w:rPr>
          <w:b/>
          <w:sz w:val="28"/>
        </w:rPr>
      </w:pPr>
    </w:p>
    <w:p w14:paraId="706F60D3" w14:textId="77777777" w:rsidR="00F91B51" w:rsidRDefault="00F91B51" w:rsidP="00F91B51">
      <w:pPr>
        <w:spacing w:line="360" w:lineRule="auto"/>
        <w:rPr>
          <w:sz w:val="28"/>
        </w:rPr>
      </w:pPr>
    </w:p>
    <w:p w14:paraId="7C751AC5" w14:textId="54B66E56" w:rsidR="003269DA" w:rsidRDefault="003269DA" w:rsidP="003269DA">
      <w:pPr>
        <w:spacing w:line="360" w:lineRule="auto"/>
        <w:jc w:val="center"/>
        <w:rPr>
          <w:b/>
          <w:sz w:val="28"/>
        </w:rPr>
      </w:pPr>
      <w:r>
        <w:rPr>
          <w:b/>
          <w:sz w:val="28"/>
        </w:rPr>
        <w:lastRenderedPageBreak/>
        <w:t>CHAPTER IV</w:t>
      </w:r>
    </w:p>
    <w:p w14:paraId="33910508" w14:textId="4DDF7339" w:rsidR="003269DA" w:rsidRDefault="00764756" w:rsidP="003269DA">
      <w:pPr>
        <w:spacing w:line="360" w:lineRule="auto"/>
        <w:jc w:val="center"/>
        <w:rPr>
          <w:b/>
          <w:sz w:val="28"/>
        </w:rPr>
      </w:pPr>
      <w:r>
        <w:rPr>
          <w:b/>
          <w:sz w:val="28"/>
        </w:rPr>
        <w:t xml:space="preserve">DATA </w:t>
      </w:r>
      <w:r w:rsidR="003269DA">
        <w:rPr>
          <w:b/>
          <w:sz w:val="28"/>
        </w:rPr>
        <w:t>ANALYSIS AND RESULT</w:t>
      </w:r>
    </w:p>
    <w:p w14:paraId="55F88438" w14:textId="77777777" w:rsidR="00813C4C" w:rsidRDefault="00813C4C">
      <w:pPr>
        <w:spacing w:line="360" w:lineRule="auto"/>
        <w:jc w:val="center"/>
        <w:rPr>
          <w:b/>
          <w:sz w:val="28"/>
        </w:rPr>
      </w:pPr>
    </w:p>
    <w:p w14:paraId="01F047D5" w14:textId="6BF7F7DB" w:rsidR="00FB1921" w:rsidRDefault="00FB1921" w:rsidP="00FB1921">
      <w:pPr>
        <w:spacing w:after="160" w:line="259" w:lineRule="auto"/>
        <w:rPr>
          <w:b/>
        </w:rPr>
      </w:pPr>
      <w:r>
        <w:rPr>
          <w:b/>
        </w:rPr>
        <w:t>4.1 Description of Population and Sample</w:t>
      </w:r>
    </w:p>
    <w:p w14:paraId="15A3A41E" w14:textId="38FB5D1C" w:rsidR="00F724CB" w:rsidRPr="00F724CB" w:rsidRDefault="00F724CB" w:rsidP="00F724CB">
      <w:pPr>
        <w:spacing w:line="360" w:lineRule="auto"/>
        <w:ind w:firstLine="720"/>
        <w:jc w:val="both"/>
      </w:pPr>
      <w:r w:rsidRPr="00F724CB">
        <w:t xml:space="preserve">The purpose of this section is to provide an overview of the population surveyed in this study and the sample characteristics. This research focuses on </w:t>
      </w:r>
      <w:r w:rsidRPr="00F724CB">
        <w:rPr>
          <w:bCs/>
        </w:rPr>
        <w:t>skilled Myanmar migrants in Thailand</w:t>
      </w:r>
      <w:r w:rsidRPr="00F724CB">
        <w:t xml:space="preserve"> to analyze job </w:t>
      </w:r>
      <w:r w:rsidR="00352583">
        <w:t>satisfaction</w:t>
      </w:r>
      <w:r w:rsidRPr="00F724CB">
        <w:t xml:space="preserve"> and employment barriers they face. To achieve this, data were collected using a </w:t>
      </w:r>
      <w:r w:rsidRPr="00F724CB">
        <w:rPr>
          <w:bCs/>
        </w:rPr>
        <w:t>mixed-methods approach</w:t>
      </w:r>
      <w:r w:rsidRPr="00F724CB">
        <w:t xml:space="preserve">, combining </w:t>
      </w:r>
      <w:r w:rsidRPr="00F724CB">
        <w:rPr>
          <w:bCs/>
        </w:rPr>
        <w:t>structured surveys</w:t>
      </w:r>
      <w:r w:rsidRPr="00F724CB">
        <w:t xml:space="preserve"> with </w:t>
      </w:r>
      <w:r w:rsidRPr="00F724CB">
        <w:rPr>
          <w:bCs/>
        </w:rPr>
        <w:t>semi-structured interviews</w:t>
      </w:r>
      <w:r w:rsidRPr="00F724CB">
        <w:t xml:space="preserve"> to gain both quantitative and qualitative insights.</w:t>
      </w:r>
    </w:p>
    <w:p w14:paraId="41DBC9E5" w14:textId="3D14DCB0" w:rsidR="00F724CB" w:rsidRPr="00F724CB" w:rsidRDefault="00F724CB" w:rsidP="00F724CB">
      <w:pPr>
        <w:spacing w:line="360" w:lineRule="auto"/>
        <w:ind w:firstLine="720"/>
        <w:jc w:val="both"/>
      </w:pPr>
      <w:r w:rsidRPr="00F724CB">
        <w:t xml:space="preserve">A total </w:t>
      </w:r>
      <w:r w:rsidRPr="00942C15">
        <w:t xml:space="preserve">of </w:t>
      </w:r>
      <w:r w:rsidRPr="00942C15">
        <w:rPr>
          <w:bCs/>
        </w:rPr>
        <w:t>180</w:t>
      </w:r>
      <w:r w:rsidRPr="00F724CB">
        <w:rPr>
          <w:bCs/>
        </w:rPr>
        <w:t xml:space="preserve"> respondents</w:t>
      </w:r>
      <w:r w:rsidRPr="00F724CB">
        <w:t xml:space="preserve"> participated in an online survey conducted through </w:t>
      </w:r>
      <w:r w:rsidRPr="00F724CB">
        <w:rPr>
          <w:bCs/>
        </w:rPr>
        <w:t>Google Forms</w:t>
      </w:r>
      <w:r w:rsidRPr="00F724CB">
        <w:t xml:space="preserve">, where they answered </w:t>
      </w:r>
      <w:r w:rsidRPr="00F724CB">
        <w:rPr>
          <w:bCs/>
        </w:rPr>
        <w:t>Likert scale-based questions</w:t>
      </w:r>
      <w:r w:rsidRPr="00F724CB">
        <w:t xml:space="preserve"> regarding their </w:t>
      </w:r>
      <w:r w:rsidRPr="00F724CB">
        <w:rPr>
          <w:bCs/>
        </w:rPr>
        <w:t xml:space="preserve">employment status, education, </w:t>
      </w:r>
      <w:r>
        <w:rPr>
          <w:bCs/>
        </w:rPr>
        <w:t>impact of legal status,</w:t>
      </w:r>
      <w:r w:rsidR="003526AC">
        <w:rPr>
          <w:bCs/>
        </w:rPr>
        <w:t xml:space="preserve"> cultural and language barrier,</w:t>
      </w:r>
      <w:r>
        <w:rPr>
          <w:bCs/>
        </w:rPr>
        <w:t xml:space="preserve"> </w:t>
      </w:r>
      <w:r w:rsidRPr="00F724CB">
        <w:rPr>
          <w:bCs/>
        </w:rPr>
        <w:t>job relevance, and challenges in the labor market</w:t>
      </w:r>
      <w:r w:rsidRPr="00F724CB">
        <w:t xml:space="preserve">. Additionally, </w:t>
      </w:r>
      <w:r w:rsidRPr="00F724CB">
        <w:rPr>
          <w:bCs/>
        </w:rPr>
        <w:t>40 in-depth interviews</w:t>
      </w:r>
      <w:r w:rsidRPr="00F724CB">
        <w:t xml:space="preserve"> were conducted via </w:t>
      </w:r>
      <w:r w:rsidRPr="00F724CB">
        <w:rPr>
          <w:bCs/>
        </w:rPr>
        <w:t>Line group chats and online calls</w:t>
      </w:r>
      <w:r w:rsidRPr="00F724CB">
        <w:t xml:space="preserve">, targeting </w:t>
      </w:r>
      <w:r w:rsidRPr="00F724CB">
        <w:rPr>
          <w:bCs/>
        </w:rPr>
        <w:t>20 unemployed migrants and 20 individuals who could not secure jobs in Thailand and had to work remotely from Myanmar</w:t>
      </w:r>
      <w:r w:rsidRPr="00F724CB">
        <w:t xml:space="preserve">. This dual approach ensures a </w:t>
      </w:r>
      <w:r w:rsidRPr="00F724CB">
        <w:rPr>
          <w:bCs/>
        </w:rPr>
        <w:t>comprehensive understanding</w:t>
      </w:r>
      <w:r w:rsidRPr="00F724CB">
        <w:t xml:space="preserve"> of both </w:t>
      </w:r>
      <w:r w:rsidRPr="00F724CB">
        <w:rPr>
          <w:bCs/>
        </w:rPr>
        <w:t>statistical patterns</w:t>
      </w:r>
      <w:r w:rsidRPr="00F724CB">
        <w:t xml:space="preserve"> and </w:t>
      </w:r>
      <w:r w:rsidRPr="00F724CB">
        <w:rPr>
          <w:bCs/>
        </w:rPr>
        <w:t>individual experiences</w:t>
      </w:r>
      <w:r w:rsidRPr="00F724CB">
        <w:t>.</w:t>
      </w:r>
    </w:p>
    <w:p w14:paraId="27DD3C78" w14:textId="256FDAFB" w:rsidR="00F724CB" w:rsidRPr="00F724CB" w:rsidRDefault="00F724CB" w:rsidP="00F724CB">
      <w:pPr>
        <w:spacing w:line="360" w:lineRule="auto"/>
        <w:ind w:firstLine="720"/>
        <w:jc w:val="both"/>
      </w:pPr>
      <w:r w:rsidRPr="00F724CB">
        <w:t xml:space="preserve">The sample consists of </w:t>
      </w:r>
      <w:r w:rsidRPr="00F724CB">
        <w:rPr>
          <w:bCs/>
        </w:rPr>
        <w:t>Myanmar migrants aged 18–45 years</w:t>
      </w:r>
      <w:r w:rsidRPr="00F724CB">
        <w:t xml:space="preserve"> with varying educational backgrounds, industry expertise, and work experiences. Respondents are currently based in different </w:t>
      </w:r>
      <w:r w:rsidRPr="00F724CB">
        <w:rPr>
          <w:bCs/>
        </w:rPr>
        <w:t>Thai cities</w:t>
      </w:r>
      <w:r w:rsidRPr="00F724CB">
        <w:t xml:space="preserve">, such as </w:t>
      </w:r>
      <w:r w:rsidRPr="00F724CB">
        <w:rPr>
          <w:bCs/>
        </w:rPr>
        <w:t>Bangkok, Chiang Mai, Mae Sot, and other industrial and border regions</w:t>
      </w:r>
      <w:r w:rsidRPr="00F724CB">
        <w:t xml:space="preserve">, where job opportunities for migrants are concentrated. The study investigates the </w:t>
      </w:r>
      <w:r w:rsidRPr="00F724CB">
        <w:rPr>
          <w:bCs/>
        </w:rPr>
        <w:t>relationship between independent variables (education, skills,</w:t>
      </w:r>
      <w:r>
        <w:rPr>
          <w:bCs/>
        </w:rPr>
        <w:t xml:space="preserve"> working experience, legal status, cultural/language </w:t>
      </w:r>
      <w:r w:rsidRPr="00F724CB">
        <w:rPr>
          <w:bCs/>
        </w:rPr>
        <w:t>barriers</w:t>
      </w:r>
      <w:r>
        <w:rPr>
          <w:bCs/>
        </w:rPr>
        <w:t>, and migration policies</w:t>
      </w:r>
      <w:r w:rsidRPr="00F724CB">
        <w:rPr>
          <w:bCs/>
        </w:rPr>
        <w:t>) and the dependent variable (job relevance)</w:t>
      </w:r>
      <w:r w:rsidRPr="00F724CB">
        <w:t xml:space="preserve"> to test the hypothesis that </w:t>
      </w:r>
      <w:r w:rsidRPr="00F724CB">
        <w:rPr>
          <w:bCs/>
        </w:rPr>
        <w:t>job mismatch exists among skilled Myanmar migrants</w:t>
      </w:r>
      <w:r w:rsidRPr="00F724CB">
        <w:t>.</w:t>
      </w:r>
    </w:p>
    <w:p w14:paraId="11077F53" w14:textId="52F4C972" w:rsidR="00813C4C" w:rsidRDefault="00F724CB" w:rsidP="00C774E9">
      <w:pPr>
        <w:spacing w:line="360" w:lineRule="auto"/>
        <w:ind w:firstLine="720"/>
        <w:jc w:val="both"/>
      </w:pPr>
      <w:r w:rsidRPr="00F724CB">
        <w:t xml:space="preserve">The following subsections provide a </w:t>
      </w:r>
      <w:r w:rsidRPr="00F724CB">
        <w:rPr>
          <w:bCs/>
        </w:rPr>
        <w:t>detailed breakdown</w:t>
      </w:r>
      <w:r w:rsidRPr="00F724CB">
        <w:t xml:space="preserve"> of the sample demographics, employment conditions, and the rationale behind selecting this particular group for analysis.</w:t>
      </w:r>
    </w:p>
    <w:p w14:paraId="61595CEF" w14:textId="77777777" w:rsidR="001E6D4A" w:rsidRDefault="001E6D4A" w:rsidP="00C774E9">
      <w:pPr>
        <w:spacing w:line="360" w:lineRule="auto"/>
        <w:ind w:firstLine="720"/>
        <w:jc w:val="both"/>
      </w:pPr>
    </w:p>
    <w:p w14:paraId="2E61E009" w14:textId="77777777" w:rsidR="00942C15" w:rsidRDefault="00942C15" w:rsidP="00C774E9">
      <w:pPr>
        <w:spacing w:line="360" w:lineRule="auto"/>
        <w:ind w:firstLine="720"/>
        <w:jc w:val="both"/>
      </w:pPr>
    </w:p>
    <w:p w14:paraId="49F1C940" w14:textId="77777777" w:rsidR="00DD1E71" w:rsidRDefault="00DD1E71" w:rsidP="00C774E9">
      <w:pPr>
        <w:spacing w:line="360" w:lineRule="auto"/>
        <w:ind w:firstLine="720"/>
        <w:jc w:val="both"/>
      </w:pPr>
    </w:p>
    <w:p w14:paraId="5BC268E6" w14:textId="77777777" w:rsidR="00DD1E71" w:rsidRDefault="00DD1E71" w:rsidP="00C774E9">
      <w:pPr>
        <w:spacing w:line="360" w:lineRule="auto"/>
        <w:ind w:firstLine="720"/>
        <w:jc w:val="both"/>
      </w:pPr>
    </w:p>
    <w:p w14:paraId="1D5858F4" w14:textId="3AECC3CD" w:rsidR="001E6D4A" w:rsidRPr="00FF71C0" w:rsidRDefault="001E6D4A" w:rsidP="001E6D4A">
      <w:pPr>
        <w:spacing w:line="360" w:lineRule="auto"/>
        <w:rPr>
          <w:b/>
          <w:bCs/>
          <w:i/>
          <w:szCs w:val="24"/>
        </w:rPr>
      </w:pPr>
      <w:r w:rsidRPr="00FF71C0">
        <w:rPr>
          <w:b/>
          <w:bCs/>
          <w:i/>
          <w:szCs w:val="24"/>
        </w:rPr>
        <w:lastRenderedPageBreak/>
        <w:t>4.1.1</w:t>
      </w:r>
      <w:r w:rsidR="00FD6914" w:rsidRPr="00FF71C0">
        <w:rPr>
          <w:b/>
          <w:bCs/>
          <w:i/>
          <w:szCs w:val="24"/>
        </w:rPr>
        <w:t xml:space="preserve"> </w:t>
      </w:r>
      <w:r w:rsidR="00FD6914" w:rsidRPr="00FF71C0">
        <w:rPr>
          <w:b/>
          <w:i/>
        </w:rPr>
        <w:t>Demographic Profile of Respondents</w:t>
      </w:r>
    </w:p>
    <w:p w14:paraId="004B8F31" w14:textId="6F0E5486" w:rsidR="001E6D4A" w:rsidRDefault="001840E3" w:rsidP="001840E3">
      <w:pPr>
        <w:spacing w:line="360" w:lineRule="auto"/>
        <w:ind w:firstLine="720"/>
        <w:jc w:val="both"/>
      </w:pPr>
      <w:r w:rsidRPr="001840E3">
        <w:t xml:space="preserve">Understanding the </w:t>
      </w:r>
      <w:r w:rsidRPr="001840E3">
        <w:rPr>
          <w:bCs/>
        </w:rPr>
        <w:t>demographic profile</w:t>
      </w:r>
      <w:r w:rsidRPr="001840E3">
        <w:t xml:space="preserve"> of respondents is essential for contextualizing the findings of this study on </w:t>
      </w:r>
      <w:r w:rsidRPr="001840E3">
        <w:rPr>
          <w:bCs/>
        </w:rPr>
        <w:t>job mismatch and employment barriers</w:t>
      </w:r>
      <w:r w:rsidRPr="001840E3">
        <w:t xml:space="preserve"> among skilled Myanmar migrants in Thailand. This section provides an overview of the </w:t>
      </w:r>
      <w:r w:rsidRPr="001840E3">
        <w:rPr>
          <w:bCs/>
        </w:rPr>
        <w:t>age, gender, marital status, education level, field of expertise, year of migration, current residence, and migration reasons</w:t>
      </w:r>
      <w:r w:rsidRPr="001840E3">
        <w:t xml:space="preserve"> of the participants. These factors help to </w:t>
      </w:r>
      <w:r w:rsidRPr="001840E3">
        <w:rPr>
          <w:bCs/>
        </w:rPr>
        <w:t>identify patterns in employment challenges</w:t>
      </w:r>
      <w:r w:rsidRPr="001840E3">
        <w:t xml:space="preserve"> and provide insights into how </w:t>
      </w:r>
      <w:r w:rsidRPr="001840E3">
        <w:rPr>
          <w:bCs/>
        </w:rPr>
        <w:t>personal and professional characteristics</w:t>
      </w:r>
      <w:r w:rsidRPr="001840E3">
        <w:t xml:space="preserve"> influence job relevance and career opportunities in Thailand.</w:t>
      </w:r>
      <w:r>
        <w:t xml:space="preserve"> A total of 180 respondents were participated in online survey.</w:t>
      </w:r>
    </w:p>
    <w:p w14:paraId="13CD9883" w14:textId="14C9778F" w:rsidR="001840E3" w:rsidRPr="00302743" w:rsidRDefault="00302743" w:rsidP="001840E3">
      <w:pPr>
        <w:spacing w:line="360" w:lineRule="auto"/>
        <w:jc w:val="both"/>
        <w:rPr>
          <w:b/>
        </w:rPr>
      </w:pPr>
      <w:r w:rsidRPr="00302743">
        <w:rPr>
          <w:b/>
        </w:rPr>
        <w:t>(</w:t>
      </w:r>
      <w:proofErr w:type="spellStart"/>
      <w:r w:rsidRPr="00302743">
        <w:rPr>
          <w:b/>
        </w:rPr>
        <w:t>i</w:t>
      </w:r>
      <w:proofErr w:type="spellEnd"/>
      <w:r w:rsidRPr="00302743">
        <w:rPr>
          <w:b/>
        </w:rPr>
        <w:t>) Gender of Respondents</w:t>
      </w:r>
    </w:p>
    <w:p w14:paraId="754D9A47" w14:textId="0D259258" w:rsidR="00302743" w:rsidRDefault="007A1535" w:rsidP="001840E3">
      <w:pPr>
        <w:spacing w:line="360" w:lineRule="auto"/>
        <w:jc w:val="both"/>
      </w:pPr>
      <w:r>
        <w:t>Male and female respondents are divided based on their gender. Table (4.1) and figure (4.1) describe the breakdown of respondents by gender below.</w:t>
      </w:r>
    </w:p>
    <w:p w14:paraId="7D3CEFBD" w14:textId="77777777" w:rsidR="00C12462" w:rsidRDefault="00C12462" w:rsidP="007A1535">
      <w:pPr>
        <w:spacing w:line="360" w:lineRule="auto"/>
        <w:jc w:val="center"/>
        <w:rPr>
          <w:b/>
        </w:rPr>
      </w:pPr>
    </w:p>
    <w:p w14:paraId="79354F06" w14:textId="56AE41D4" w:rsidR="007A1535" w:rsidRDefault="007A1535" w:rsidP="007A1535">
      <w:pPr>
        <w:spacing w:line="360" w:lineRule="auto"/>
        <w:jc w:val="center"/>
        <w:rPr>
          <w:b/>
        </w:rPr>
      </w:pPr>
      <w:r w:rsidRPr="007A1535">
        <w:rPr>
          <w:b/>
        </w:rPr>
        <w:t>Table (4.1) Descriptive Analysis of Gender</w:t>
      </w:r>
    </w:p>
    <w:tbl>
      <w:tblPr>
        <w:tblStyle w:val="TableGrid"/>
        <w:tblW w:w="0" w:type="auto"/>
        <w:tblLook w:val="04A0" w:firstRow="1" w:lastRow="0" w:firstColumn="1" w:lastColumn="0" w:noHBand="0" w:noVBand="1"/>
      </w:tblPr>
      <w:tblGrid>
        <w:gridCol w:w="985"/>
        <w:gridCol w:w="2880"/>
        <w:gridCol w:w="2357"/>
        <w:gridCol w:w="2074"/>
      </w:tblGrid>
      <w:tr w:rsidR="007A1535" w:rsidRPr="007A1535" w14:paraId="7FCAFF35" w14:textId="77777777" w:rsidTr="007A1535">
        <w:tc>
          <w:tcPr>
            <w:tcW w:w="985" w:type="dxa"/>
          </w:tcPr>
          <w:p w14:paraId="28278AD1" w14:textId="45D8BE0C" w:rsidR="007A1535" w:rsidRPr="007A1535" w:rsidRDefault="007A1535" w:rsidP="007A1535">
            <w:pPr>
              <w:spacing w:line="360" w:lineRule="auto"/>
              <w:jc w:val="center"/>
            </w:pPr>
            <w:bookmarkStart w:id="7" w:name="OLE_LINK1"/>
            <w:r w:rsidRPr="007A1535">
              <w:t xml:space="preserve">Sr. No </w:t>
            </w:r>
          </w:p>
        </w:tc>
        <w:tc>
          <w:tcPr>
            <w:tcW w:w="2880" w:type="dxa"/>
          </w:tcPr>
          <w:p w14:paraId="10054D52" w14:textId="66DEADAC" w:rsidR="007A1535" w:rsidRPr="007A1535" w:rsidRDefault="007A1535">
            <w:pPr>
              <w:spacing w:line="360" w:lineRule="auto"/>
              <w:jc w:val="center"/>
            </w:pPr>
            <w:r w:rsidRPr="007A1535">
              <w:t>Gender</w:t>
            </w:r>
          </w:p>
        </w:tc>
        <w:tc>
          <w:tcPr>
            <w:tcW w:w="2357" w:type="dxa"/>
          </w:tcPr>
          <w:p w14:paraId="3673EAA7" w14:textId="07E4E20A" w:rsidR="007A1535" w:rsidRPr="007A1535" w:rsidRDefault="007A1535">
            <w:pPr>
              <w:spacing w:line="360" w:lineRule="auto"/>
              <w:jc w:val="center"/>
            </w:pPr>
            <w:r w:rsidRPr="007A1535">
              <w:t>No. of Respondents</w:t>
            </w:r>
          </w:p>
        </w:tc>
        <w:tc>
          <w:tcPr>
            <w:tcW w:w="2074" w:type="dxa"/>
          </w:tcPr>
          <w:p w14:paraId="17FDD46C" w14:textId="6AC8D4A5" w:rsidR="007A1535" w:rsidRPr="007A1535" w:rsidRDefault="007A1535">
            <w:pPr>
              <w:spacing w:line="360" w:lineRule="auto"/>
              <w:jc w:val="center"/>
            </w:pPr>
            <w:r w:rsidRPr="007A1535">
              <w:t>Percentage</w:t>
            </w:r>
            <w:r w:rsidR="007D133C">
              <w:t xml:space="preserve"> (%)</w:t>
            </w:r>
          </w:p>
        </w:tc>
      </w:tr>
      <w:tr w:rsidR="007A1535" w:rsidRPr="007A1535" w14:paraId="3140FA1B" w14:textId="77777777" w:rsidTr="007A1535">
        <w:tc>
          <w:tcPr>
            <w:tcW w:w="985" w:type="dxa"/>
          </w:tcPr>
          <w:p w14:paraId="29AD9B80" w14:textId="07E388DD" w:rsidR="007A1535" w:rsidRPr="007A1535" w:rsidRDefault="007A1535">
            <w:pPr>
              <w:spacing w:line="360" w:lineRule="auto"/>
              <w:jc w:val="center"/>
            </w:pPr>
            <w:r w:rsidRPr="007A1535">
              <w:t>1</w:t>
            </w:r>
          </w:p>
        </w:tc>
        <w:tc>
          <w:tcPr>
            <w:tcW w:w="2880" w:type="dxa"/>
          </w:tcPr>
          <w:p w14:paraId="04335219" w14:textId="798216B0" w:rsidR="007A1535" w:rsidRPr="007A1535" w:rsidRDefault="007A1535" w:rsidP="005F79A4">
            <w:pPr>
              <w:spacing w:line="360" w:lineRule="auto"/>
            </w:pPr>
            <w:r w:rsidRPr="007A1535">
              <w:t>Male</w:t>
            </w:r>
          </w:p>
        </w:tc>
        <w:tc>
          <w:tcPr>
            <w:tcW w:w="2357" w:type="dxa"/>
          </w:tcPr>
          <w:p w14:paraId="3FE13F55" w14:textId="7DA92FFF" w:rsidR="007A1535" w:rsidRPr="007A1535" w:rsidRDefault="005F79A4" w:rsidP="00764756">
            <w:pPr>
              <w:spacing w:line="360" w:lineRule="auto"/>
              <w:jc w:val="center"/>
            </w:pPr>
            <w:r>
              <w:t>124</w:t>
            </w:r>
          </w:p>
        </w:tc>
        <w:tc>
          <w:tcPr>
            <w:tcW w:w="2074" w:type="dxa"/>
          </w:tcPr>
          <w:p w14:paraId="3F4766D6" w14:textId="30C88C90" w:rsidR="007A1535" w:rsidRPr="007A1535" w:rsidRDefault="005F79A4" w:rsidP="00764756">
            <w:pPr>
              <w:spacing w:line="360" w:lineRule="auto"/>
              <w:jc w:val="center"/>
            </w:pPr>
            <w:r>
              <w:t>68.9</w:t>
            </w:r>
          </w:p>
        </w:tc>
      </w:tr>
      <w:tr w:rsidR="007A1535" w:rsidRPr="007A1535" w14:paraId="20DE444B" w14:textId="77777777" w:rsidTr="007A1535">
        <w:tc>
          <w:tcPr>
            <w:tcW w:w="985" w:type="dxa"/>
          </w:tcPr>
          <w:p w14:paraId="24C7B9E6" w14:textId="3884B79E" w:rsidR="007A1535" w:rsidRPr="007A1535" w:rsidRDefault="007A1535">
            <w:pPr>
              <w:spacing w:line="360" w:lineRule="auto"/>
              <w:jc w:val="center"/>
            </w:pPr>
            <w:r w:rsidRPr="007A1535">
              <w:t>2</w:t>
            </w:r>
          </w:p>
        </w:tc>
        <w:tc>
          <w:tcPr>
            <w:tcW w:w="2880" w:type="dxa"/>
          </w:tcPr>
          <w:p w14:paraId="1D336919" w14:textId="0EAD669C" w:rsidR="007A1535" w:rsidRPr="007A1535" w:rsidRDefault="007A1535" w:rsidP="005F79A4">
            <w:pPr>
              <w:spacing w:line="360" w:lineRule="auto"/>
            </w:pPr>
            <w:r w:rsidRPr="007A1535">
              <w:t>Female</w:t>
            </w:r>
          </w:p>
        </w:tc>
        <w:tc>
          <w:tcPr>
            <w:tcW w:w="2357" w:type="dxa"/>
          </w:tcPr>
          <w:p w14:paraId="5853B4EE" w14:textId="5EA35839" w:rsidR="007A1535" w:rsidRPr="007A1535" w:rsidRDefault="005F79A4" w:rsidP="00764756">
            <w:pPr>
              <w:spacing w:line="360" w:lineRule="auto"/>
              <w:jc w:val="center"/>
            </w:pPr>
            <w:r>
              <w:t>56</w:t>
            </w:r>
          </w:p>
        </w:tc>
        <w:tc>
          <w:tcPr>
            <w:tcW w:w="2074" w:type="dxa"/>
          </w:tcPr>
          <w:p w14:paraId="1E50E7ED" w14:textId="18C535A0" w:rsidR="007A1535" w:rsidRPr="007A1535" w:rsidRDefault="005F79A4" w:rsidP="00764756">
            <w:pPr>
              <w:spacing w:line="360" w:lineRule="auto"/>
              <w:jc w:val="center"/>
            </w:pPr>
            <w:r>
              <w:t>31.1</w:t>
            </w:r>
          </w:p>
        </w:tc>
      </w:tr>
      <w:tr w:rsidR="007A1535" w:rsidRPr="007A1535" w14:paraId="031186FF" w14:textId="77777777" w:rsidTr="007A1535">
        <w:tc>
          <w:tcPr>
            <w:tcW w:w="985" w:type="dxa"/>
          </w:tcPr>
          <w:p w14:paraId="09EEB8E2" w14:textId="2D462E23" w:rsidR="007A1535" w:rsidRPr="007A1535" w:rsidRDefault="007A1535">
            <w:pPr>
              <w:spacing w:line="360" w:lineRule="auto"/>
              <w:jc w:val="center"/>
            </w:pPr>
            <w:r w:rsidRPr="007A1535">
              <w:t>3</w:t>
            </w:r>
          </w:p>
        </w:tc>
        <w:tc>
          <w:tcPr>
            <w:tcW w:w="2880" w:type="dxa"/>
          </w:tcPr>
          <w:p w14:paraId="26375C18" w14:textId="7864C8C8" w:rsidR="007A1535" w:rsidRPr="007A1535" w:rsidRDefault="007A1535" w:rsidP="005F79A4">
            <w:pPr>
              <w:spacing w:line="360" w:lineRule="auto"/>
            </w:pPr>
            <w:r>
              <w:t>Other</w:t>
            </w:r>
          </w:p>
        </w:tc>
        <w:tc>
          <w:tcPr>
            <w:tcW w:w="2357" w:type="dxa"/>
          </w:tcPr>
          <w:p w14:paraId="34D4BBB8" w14:textId="2EFA1B71" w:rsidR="007A1535" w:rsidRPr="007A1535" w:rsidRDefault="007A1535" w:rsidP="00764756">
            <w:pPr>
              <w:spacing w:line="360" w:lineRule="auto"/>
              <w:jc w:val="center"/>
            </w:pPr>
            <w:r>
              <w:t>0</w:t>
            </w:r>
          </w:p>
        </w:tc>
        <w:tc>
          <w:tcPr>
            <w:tcW w:w="2074" w:type="dxa"/>
          </w:tcPr>
          <w:p w14:paraId="603241C2" w14:textId="60A6EF46" w:rsidR="007A1535" w:rsidRPr="007A1535" w:rsidRDefault="005F79A4" w:rsidP="00764756">
            <w:pPr>
              <w:spacing w:line="360" w:lineRule="auto"/>
              <w:jc w:val="center"/>
            </w:pPr>
            <w:r>
              <w:t>0</w:t>
            </w:r>
          </w:p>
        </w:tc>
      </w:tr>
      <w:tr w:rsidR="007A1535" w:rsidRPr="007A1535" w14:paraId="352A332D" w14:textId="77777777" w:rsidTr="007A1535">
        <w:tc>
          <w:tcPr>
            <w:tcW w:w="985" w:type="dxa"/>
          </w:tcPr>
          <w:p w14:paraId="096DB543" w14:textId="77777777" w:rsidR="007A1535" w:rsidRPr="007A1535" w:rsidRDefault="007A1535">
            <w:pPr>
              <w:spacing w:line="360" w:lineRule="auto"/>
              <w:jc w:val="center"/>
            </w:pPr>
          </w:p>
        </w:tc>
        <w:tc>
          <w:tcPr>
            <w:tcW w:w="2880" w:type="dxa"/>
          </w:tcPr>
          <w:p w14:paraId="50CF86C2" w14:textId="4BFB8C93" w:rsidR="007A1535" w:rsidRDefault="007A1535" w:rsidP="005F79A4">
            <w:pPr>
              <w:spacing w:line="360" w:lineRule="auto"/>
            </w:pPr>
            <w:r>
              <w:t>Total</w:t>
            </w:r>
          </w:p>
        </w:tc>
        <w:tc>
          <w:tcPr>
            <w:tcW w:w="2357" w:type="dxa"/>
          </w:tcPr>
          <w:p w14:paraId="44719BE4" w14:textId="3B7C7606" w:rsidR="007A1535" w:rsidRPr="007A1535" w:rsidRDefault="005F79A4" w:rsidP="00764756">
            <w:pPr>
              <w:spacing w:line="360" w:lineRule="auto"/>
              <w:jc w:val="center"/>
            </w:pPr>
            <w:r>
              <w:t>180</w:t>
            </w:r>
          </w:p>
        </w:tc>
        <w:tc>
          <w:tcPr>
            <w:tcW w:w="2074" w:type="dxa"/>
          </w:tcPr>
          <w:p w14:paraId="55764461" w14:textId="7F363A73" w:rsidR="007A1535" w:rsidRPr="007A1535" w:rsidRDefault="005F79A4" w:rsidP="00764756">
            <w:pPr>
              <w:spacing w:line="360" w:lineRule="auto"/>
              <w:jc w:val="center"/>
            </w:pPr>
            <w:r>
              <w:t>100.00</w:t>
            </w:r>
          </w:p>
        </w:tc>
      </w:tr>
      <w:bookmarkEnd w:id="7"/>
    </w:tbl>
    <w:p w14:paraId="67AC49EC" w14:textId="77777777" w:rsidR="00813C4C" w:rsidRDefault="00813C4C">
      <w:pPr>
        <w:spacing w:line="360" w:lineRule="auto"/>
        <w:jc w:val="center"/>
        <w:rPr>
          <w:b/>
          <w:sz w:val="28"/>
        </w:rPr>
      </w:pPr>
    </w:p>
    <w:p w14:paraId="17C40F81" w14:textId="6188B44B" w:rsidR="00684A23" w:rsidRPr="00684A23" w:rsidRDefault="00684A23">
      <w:pPr>
        <w:spacing w:line="360" w:lineRule="auto"/>
        <w:jc w:val="center"/>
        <w:rPr>
          <w:b/>
          <w:sz w:val="28"/>
        </w:rPr>
      </w:pPr>
      <w:r w:rsidRPr="00684A23">
        <w:rPr>
          <w:b/>
        </w:rPr>
        <w:t>Figure (4.1) Comparison of Gender</w:t>
      </w:r>
    </w:p>
    <w:p w14:paraId="579CDA78" w14:textId="7C3FA99A" w:rsidR="00813C4C" w:rsidRDefault="005F79A4">
      <w:pPr>
        <w:spacing w:line="360" w:lineRule="auto"/>
        <w:jc w:val="center"/>
        <w:rPr>
          <w:b/>
          <w:sz w:val="28"/>
        </w:rPr>
      </w:pPr>
      <w:r>
        <w:rPr>
          <w:noProof/>
          <w:lang w:eastAsia="zh-TW" w:bidi="ar-SA"/>
        </w:rPr>
        <w:drawing>
          <wp:inline distT="0" distB="0" distL="0" distR="0" wp14:anchorId="315A75B4" wp14:editId="64631969">
            <wp:extent cx="5076825" cy="2581275"/>
            <wp:effectExtent l="0" t="0" r="9525" b="952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7761179" w14:textId="1787E465" w:rsidR="00813C4C" w:rsidRDefault="00684A23" w:rsidP="00721C05">
      <w:pPr>
        <w:spacing w:line="360" w:lineRule="auto"/>
        <w:ind w:firstLine="720"/>
        <w:jc w:val="both"/>
      </w:pPr>
      <w:r w:rsidRPr="00684A23">
        <w:t xml:space="preserve">As shown in the demographic summary table </w:t>
      </w:r>
      <w:r w:rsidR="00721C05">
        <w:t>(</w:t>
      </w:r>
      <w:r w:rsidRPr="00684A23">
        <w:t>4.1</w:t>
      </w:r>
      <w:r w:rsidR="00721C05">
        <w:t>) and figure (4.1)</w:t>
      </w:r>
      <w:r w:rsidRPr="00684A23">
        <w:t>,</w:t>
      </w:r>
      <w:r w:rsidR="00402788">
        <w:t xml:space="preserve"> among the 180 respondents,</w:t>
      </w:r>
      <w:r w:rsidRPr="00684A23">
        <w:t xml:space="preserve"> the majority of respondents are </w:t>
      </w:r>
      <w:r w:rsidRPr="00684A23">
        <w:rPr>
          <w:bCs/>
        </w:rPr>
        <w:t xml:space="preserve">male, accounting for approximately </w:t>
      </w:r>
      <w:r w:rsidRPr="00684A23">
        <w:rPr>
          <w:bCs/>
        </w:rPr>
        <w:lastRenderedPageBreak/>
        <w:t>69%</w:t>
      </w:r>
      <w:r w:rsidRPr="00684A23">
        <w:t xml:space="preserve"> of the total sample, while </w:t>
      </w:r>
      <w:r w:rsidRPr="00684A23">
        <w:rPr>
          <w:bCs/>
        </w:rPr>
        <w:t>female respondents make up 31%</w:t>
      </w:r>
      <w:r w:rsidRPr="00684A23">
        <w:t>.</w:t>
      </w:r>
      <w:r w:rsidR="00721C05">
        <w:t xml:space="preserve"> </w:t>
      </w:r>
      <w:r w:rsidR="00721C05" w:rsidRPr="00721C05">
        <w:t xml:space="preserve">This gender disparity suggests that </w:t>
      </w:r>
      <w:r w:rsidR="00721C05" w:rsidRPr="00721C05">
        <w:rPr>
          <w:bCs/>
        </w:rPr>
        <w:t>male migrants may have higher mobility and job-seeking opportunities in Thailand</w:t>
      </w:r>
      <w:r w:rsidR="00721C05" w:rsidRPr="00721C05">
        <w:t xml:space="preserve"> compared to their female counterparts.</w:t>
      </w:r>
    </w:p>
    <w:p w14:paraId="4C3F38CA" w14:textId="77777777" w:rsidR="00DD1E71" w:rsidRPr="00721C05" w:rsidRDefault="00DD1E71" w:rsidP="00721C05">
      <w:pPr>
        <w:spacing w:line="360" w:lineRule="auto"/>
        <w:ind w:firstLine="720"/>
        <w:jc w:val="both"/>
      </w:pPr>
    </w:p>
    <w:p w14:paraId="433F71E1" w14:textId="55211C81" w:rsidR="00402788" w:rsidRDefault="00402788" w:rsidP="00402788">
      <w:pPr>
        <w:spacing w:line="360" w:lineRule="auto"/>
        <w:jc w:val="both"/>
        <w:rPr>
          <w:b/>
        </w:rPr>
      </w:pPr>
      <w:r w:rsidRPr="00302743">
        <w:rPr>
          <w:b/>
        </w:rPr>
        <w:t>(</w:t>
      </w:r>
      <w:r>
        <w:rPr>
          <w:b/>
        </w:rPr>
        <w:t>i</w:t>
      </w:r>
      <w:r w:rsidRPr="00302743">
        <w:rPr>
          <w:b/>
        </w:rPr>
        <w:t xml:space="preserve">i) </w:t>
      </w:r>
      <w:r>
        <w:rPr>
          <w:b/>
        </w:rPr>
        <w:t>Age</w:t>
      </w:r>
      <w:r w:rsidRPr="00302743">
        <w:rPr>
          <w:b/>
        </w:rPr>
        <w:t xml:space="preserve"> of Respondents</w:t>
      </w:r>
    </w:p>
    <w:p w14:paraId="3F8A9F0A" w14:textId="4FB1C55C" w:rsidR="0005512A" w:rsidRDefault="0005512A" w:rsidP="0005512A">
      <w:pPr>
        <w:spacing w:line="360" w:lineRule="auto"/>
        <w:ind w:firstLine="720"/>
        <w:jc w:val="both"/>
      </w:pPr>
      <w:r w:rsidRPr="0005512A">
        <w:t xml:space="preserve">The respondents are categorized into three age groups: </w:t>
      </w:r>
      <w:r w:rsidRPr="0005512A">
        <w:rPr>
          <w:bCs/>
        </w:rPr>
        <w:t>18–25 years, 26–35 years, and 36–45 years</w:t>
      </w:r>
      <w:r w:rsidRPr="0005512A">
        <w:t xml:space="preserve">. The </w:t>
      </w:r>
      <w:r w:rsidRPr="0005512A">
        <w:rPr>
          <w:bCs/>
        </w:rPr>
        <w:t>distribution of respondents across these age groups</w:t>
      </w:r>
      <w:r w:rsidRPr="0005512A">
        <w:t xml:space="preserve"> is presented in </w:t>
      </w:r>
      <w:r w:rsidRPr="0005512A">
        <w:rPr>
          <w:bCs/>
        </w:rPr>
        <w:t>Table 4.2</w:t>
      </w:r>
      <w:r w:rsidRPr="0005512A">
        <w:t xml:space="preserve"> and </w:t>
      </w:r>
      <w:r w:rsidRPr="0005512A">
        <w:rPr>
          <w:bCs/>
        </w:rPr>
        <w:t>Figure 4.2</w:t>
      </w:r>
      <w:r w:rsidRPr="0005512A">
        <w:t>, providing a detailed breakdown of their proportion within the study sample.</w:t>
      </w:r>
    </w:p>
    <w:p w14:paraId="58DF508E" w14:textId="77777777" w:rsidR="0005512A" w:rsidRPr="0005512A" w:rsidRDefault="0005512A" w:rsidP="0005512A">
      <w:pPr>
        <w:spacing w:line="360" w:lineRule="auto"/>
        <w:ind w:firstLine="720"/>
        <w:jc w:val="both"/>
      </w:pPr>
    </w:p>
    <w:p w14:paraId="6A34D31A" w14:textId="37653C73" w:rsidR="00402788" w:rsidRDefault="00402788" w:rsidP="00402788">
      <w:pPr>
        <w:spacing w:line="360" w:lineRule="auto"/>
        <w:jc w:val="center"/>
        <w:rPr>
          <w:b/>
        </w:rPr>
      </w:pPr>
      <w:r>
        <w:rPr>
          <w:b/>
        </w:rPr>
        <w:t xml:space="preserve">Table (4.2) Descriptive Analysis of </w:t>
      </w:r>
      <w:r w:rsidR="001A664F">
        <w:rPr>
          <w:b/>
        </w:rPr>
        <w:t xml:space="preserve">Respondents by </w:t>
      </w:r>
      <w:r>
        <w:rPr>
          <w:b/>
        </w:rPr>
        <w:t>Age</w:t>
      </w:r>
    </w:p>
    <w:tbl>
      <w:tblPr>
        <w:tblStyle w:val="TableGrid"/>
        <w:tblW w:w="0" w:type="auto"/>
        <w:tblLook w:val="04A0" w:firstRow="1" w:lastRow="0" w:firstColumn="1" w:lastColumn="0" w:noHBand="0" w:noVBand="1"/>
      </w:tblPr>
      <w:tblGrid>
        <w:gridCol w:w="985"/>
        <w:gridCol w:w="2880"/>
        <w:gridCol w:w="2357"/>
        <w:gridCol w:w="2074"/>
      </w:tblGrid>
      <w:tr w:rsidR="00402788" w:rsidRPr="007A1535" w14:paraId="5974A821" w14:textId="77777777" w:rsidTr="005775A1">
        <w:tc>
          <w:tcPr>
            <w:tcW w:w="985" w:type="dxa"/>
          </w:tcPr>
          <w:p w14:paraId="2107E3F9" w14:textId="77777777" w:rsidR="00402788" w:rsidRPr="007A1535" w:rsidRDefault="00402788" w:rsidP="005775A1">
            <w:pPr>
              <w:spacing w:line="360" w:lineRule="auto"/>
              <w:jc w:val="center"/>
            </w:pPr>
            <w:r w:rsidRPr="007A1535">
              <w:t xml:space="preserve">Sr. No </w:t>
            </w:r>
          </w:p>
        </w:tc>
        <w:tc>
          <w:tcPr>
            <w:tcW w:w="2880" w:type="dxa"/>
          </w:tcPr>
          <w:p w14:paraId="46C197B5" w14:textId="6D20463D" w:rsidR="00402788" w:rsidRPr="007A1535" w:rsidRDefault="00402788" w:rsidP="005775A1">
            <w:pPr>
              <w:spacing w:line="360" w:lineRule="auto"/>
              <w:jc w:val="center"/>
            </w:pPr>
            <w:r>
              <w:t>Age (years)</w:t>
            </w:r>
          </w:p>
        </w:tc>
        <w:tc>
          <w:tcPr>
            <w:tcW w:w="2357" w:type="dxa"/>
          </w:tcPr>
          <w:p w14:paraId="0BE5C2D7" w14:textId="77777777" w:rsidR="00402788" w:rsidRPr="007A1535" w:rsidRDefault="00402788" w:rsidP="005775A1">
            <w:pPr>
              <w:spacing w:line="360" w:lineRule="auto"/>
              <w:jc w:val="center"/>
            </w:pPr>
            <w:r w:rsidRPr="007A1535">
              <w:t>No. of Respondents</w:t>
            </w:r>
          </w:p>
        </w:tc>
        <w:tc>
          <w:tcPr>
            <w:tcW w:w="2074" w:type="dxa"/>
          </w:tcPr>
          <w:p w14:paraId="08705B8B" w14:textId="532C6FC6" w:rsidR="00402788" w:rsidRPr="007A1535" w:rsidRDefault="00402788" w:rsidP="005775A1">
            <w:pPr>
              <w:spacing w:line="360" w:lineRule="auto"/>
              <w:jc w:val="center"/>
            </w:pPr>
            <w:r w:rsidRPr="007A1535">
              <w:t>Percentage</w:t>
            </w:r>
            <w:r w:rsidR="007D133C">
              <w:t xml:space="preserve"> (%)</w:t>
            </w:r>
          </w:p>
        </w:tc>
      </w:tr>
      <w:tr w:rsidR="00402788" w:rsidRPr="007A1535" w14:paraId="436F42E1" w14:textId="77777777" w:rsidTr="005775A1">
        <w:tc>
          <w:tcPr>
            <w:tcW w:w="985" w:type="dxa"/>
          </w:tcPr>
          <w:p w14:paraId="6B62E283" w14:textId="77777777" w:rsidR="00402788" w:rsidRPr="007A1535" w:rsidRDefault="00402788" w:rsidP="005775A1">
            <w:pPr>
              <w:spacing w:line="360" w:lineRule="auto"/>
              <w:jc w:val="center"/>
            </w:pPr>
            <w:r w:rsidRPr="007A1535">
              <w:t>1</w:t>
            </w:r>
          </w:p>
        </w:tc>
        <w:tc>
          <w:tcPr>
            <w:tcW w:w="2880" w:type="dxa"/>
          </w:tcPr>
          <w:p w14:paraId="4B98A457" w14:textId="026B6D84" w:rsidR="00402788" w:rsidRPr="007A1535" w:rsidRDefault="00402788" w:rsidP="00402788">
            <w:pPr>
              <w:spacing w:line="360" w:lineRule="auto"/>
            </w:pPr>
            <w:r>
              <w:t xml:space="preserve">18 - </w:t>
            </w:r>
            <w:r w:rsidRPr="00402788">
              <w:t>25</w:t>
            </w:r>
            <w:r>
              <w:t xml:space="preserve"> </w:t>
            </w:r>
          </w:p>
        </w:tc>
        <w:tc>
          <w:tcPr>
            <w:tcW w:w="2357" w:type="dxa"/>
          </w:tcPr>
          <w:p w14:paraId="39E5750C" w14:textId="6BEE6DBA" w:rsidR="00402788" w:rsidRPr="007A1535" w:rsidRDefault="00402788" w:rsidP="00764756">
            <w:pPr>
              <w:spacing w:line="360" w:lineRule="auto"/>
              <w:jc w:val="center"/>
            </w:pPr>
            <w:r>
              <w:t>20</w:t>
            </w:r>
          </w:p>
        </w:tc>
        <w:tc>
          <w:tcPr>
            <w:tcW w:w="2074" w:type="dxa"/>
          </w:tcPr>
          <w:p w14:paraId="32C8263A" w14:textId="6A01AE1D" w:rsidR="00402788" w:rsidRPr="007A1535" w:rsidRDefault="00402788" w:rsidP="00764756">
            <w:pPr>
              <w:spacing w:line="360" w:lineRule="auto"/>
              <w:jc w:val="center"/>
            </w:pPr>
            <w:r>
              <w:t>11.1</w:t>
            </w:r>
          </w:p>
        </w:tc>
      </w:tr>
      <w:tr w:rsidR="00402788" w:rsidRPr="007A1535" w14:paraId="02A98A39" w14:textId="77777777" w:rsidTr="005775A1">
        <w:tc>
          <w:tcPr>
            <w:tcW w:w="985" w:type="dxa"/>
          </w:tcPr>
          <w:p w14:paraId="1E659A57" w14:textId="77777777" w:rsidR="00402788" w:rsidRPr="007A1535" w:rsidRDefault="00402788" w:rsidP="005775A1">
            <w:pPr>
              <w:spacing w:line="360" w:lineRule="auto"/>
              <w:jc w:val="center"/>
            </w:pPr>
            <w:r w:rsidRPr="007A1535">
              <w:t>2</w:t>
            </w:r>
          </w:p>
        </w:tc>
        <w:tc>
          <w:tcPr>
            <w:tcW w:w="2880" w:type="dxa"/>
          </w:tcPr>
          <w:p w14:paraId="3ADEC4F6" w14:textId="51F7A662" w:rsidR="00402788" w:rsidRPr="007A1535" w:rsidRDefault="00402788" w:rsidP="005775A1">
            <w:pPr>
              <w:spacing w:line="360" w:lineRule="auto"/>
            </w:pPr>
            <w:r>
              <w:t>26 - 35</w:t>
            </w:r>
          </w:p>
        </w:tc>
        <w:tc>
          <w:tcPr>
            <w:tcW w:w="2357" w:type="dxa"/>
          </w:tcPr>
          <w:p w14:paraId="0F36E48A" w14:textId="34F47793" w:rsidR="00402788" w:rsidRPr="007A1535" w:rsidRDefault="00402788" w:rsidP="00764756">
            <w:pPr>
              <w:spacing w:line="360" w:lineRule="auto"/>
              <w:jc w:val="center"/>
            </w:pPr>
            <w:r>
              <w:t>120</w:t>
            </w:r>
          </w:p>
        </w:tc>
        <w:tc>
          <w:tcPr>
            <w:tcW w:w="2074" w:type="dxa"/>
          </w:tcPr>
          <w:p w14:paraId="47EA4D70" w14:textId="4934B50C" w:rsidR="00402788" w:rsidRPr="007A1535" w:rsidRDefault="00402788" w:rsidP="00764756">
            <w:pPr>
              <w:spacing w:line="360" w:lineRule="auto"/>
              <w:jc w:val="center"/>
            </w:pPr>
            <w:r>
              <w:t>66.7</w:t>
            </w:r>
          </w:p>
        </w:tc>
      </w:tr>
      <w:tr w:rsidR="00402788" w:rsidRPr="007A1535" w14:paraId="4984B21B" w14:textId="77777777" w:rsidTr="005775A1">
        <w:tc>
          <w:tcPr>
            <w:tcW w:w="985" w:type="dxa"/>
          </w:tcPr>
          <w:p w14:paraId="3D285997" w14:textId="77777777" w:rsidR="00402788" w:rsidRPr="007A1535" w:rsidRDefault="00402788" w:rsidP="005775A1">
            <w:pPr>
              <w:spacing w:line="360" w:lineRule="auto"/>
              <w:jc w:val="center"/>
            </w:pPr>
            <w:r w:rsidRPr="007A1535">
              <w:t>3</w:t>
            </w:r>
          </w:p>
        </w:tc>
        <w:tc>
          <w:tcPr>
            <w:tcW w:w="2880" w:type="dxa"/>
          </w:tcPr>
          <w:p w14:paraId="5001C821" w14:textId="02DC6C0B" w:rsidR="00402788" w:rsidRPr="007A1535" w:rsidRDefault="00402788" w:rsidP="005775A1">
            <w:pPr>
              <w:spacing w:line="360" w:lineRule="auto"/>
            </w:pPr>
            <w:r>
              <w:t>36 - 45</w:t>
            </w:r>
          </w:p>
        </w:tc>
        <w:tc>
          <w:tcPr>
            <w:tcW w:w="2357" w:type="dxa"/>
          </w:tcPr>
          <w:p w14:paraId="6F677566" w14:textId="219C17BF" w:rsidR="00402788" w:rsidRPr="007A1535" w:rsidRDefault="00402788" w:rsidP="00764756">
            <w:pPr>
              <w:spacing w:line="360" w:lineRule="auto"/>
              <w:jc w:val="center"/>
            </w:pPr>
            <w:r>
              <w:t>40</w:t>
            </w:r>
          </w:p>
        </w:tc>
        <w:tc>
          <w:tcPr>
            <w:tcW w:w="2074" w:type="dxa"/>
          </w:tcPr>
          <w:p w14:paraId="6F0FBAF8" w14:textId="09A9713D" w:rsidR="00402788" w:rsidRPr="007A1535" w:rsidRDefault="00402788" w:rsidP="00764756">
            <w:pPr>
              <w:spacing w:line="360" w:lineRule="auto"/>
              <w:jc w:val="center"/>
            </w:pPr>
            <w:r>
              <w:t>22.2</w:t>
            </w:r>
          </w:p>
        </w:tc>
      </w:tr>
      <w:tr w:rsidR="00402788" w:rsidRPr="007A1535" w14:paraId="42EDDBC1" w14:textId="77777777" w:rsidTr="005775A1">
        <w:tc>
          <w:tcPr>
            <w:tcW w:w="985" w:type="dxa"/>
          </w:tcPr>
          <w:p w14:paraId="02B192F3" w14:textId="77777777" w:rsidR="00402788" w:rsidRPr="007A1535" w:rsidRDefault="00402788" w:rsidP="005775A1">
            <w:pPr>
              <w:spacing w:line="360" w:lineRule="auto"/>
              <w:jc w:val="center"/>
            </w:pPr>
          </w:p>
        </w:tc>
        <w:tc>
          <w:tcPr>
            <w:tcW w:w="2880" w:type="dxa"/>
          </w:tcPr>
          <w:p w14:paraId="715F1F49" w14:textId="77777777" w:rsidR="00402788" w:rsidRDefault="00402788" w:rsidP="005775A1">
            <w:pPr>
              <w:spacing w:line="360" w:lineRule="auto"/>
            </w:pPr>
            <w:r>
              <w:t>Total</w:t>
            </w:r>
          </w:p>
        </w:tc>
        <w:tc>
          <w:tcPr>
            <w:tcW w:w="2357" w:type="dxa"/>
          </w:tcPr>
          <w:p w14:paraId="69401766" w14:textId="77777777" w:rsidR="00402788" w:rsidRPr="007A1535" w:rsidRDefault="00402788" w:rsidP="00764756">
            <w:pPr>
              <w:spacing w:line="360" w:lineRule="auto"/>
              <w:jc w:val="center"/>
            </w:pPr>
            <w:r>
              <w:t>180</w:t>
            </w:r>
          </w:p>
        </w:tc>
        <w:tc>
          <w:tcPr>
            <w:tcW w:w="2074" w:type="dxa"/>
          </w:tcPr>
          <w:p w14:paraId="5ACE99C4" w14:textId="77777777" w:rsidR="00402788" w:rsidRPr="007A1535" w:rsidRDefault="00402788" w:rsidP="00764756">
            <w:pPr>
              <w:spacing w:line="360" w:lineRule="auto"/>
              <w:jc w:val="center"/>
            </w:pPr>
            <w:r>
              <w:t>100.00</w:t>
            </w:r>
          </w:p>
        </w:tc>
      </w:tr>
    </w:tbl>
    <w:p w14:paraId="2D522418" w14:textId="77777777" w:rsidR="00402788" w:rsidRDefault="00402788" w:rsidP="00402788">
      <w:pPr>
        <w:spacing w:line="360" w:lineRule="auto"/>
      </w:pPr>
    </w:p>
    <w:p w14:paraId="0E8581B6" w14:textId="470434DF" w:rsidR="00335474" w:rsidRPr="00684A23" w:rsidRDefault="00335474" w:rsidP="00335474">
      <w:pPr>
        <w:spacing w:line="360" w:lineRule="auto"/>
        <w:jc w:val="center"/>
        <w:rPr>
          <w:b/>
          <w:sz w:val="28"/>
        </w:rPr>
      </w:pPr>
      <w:r>
        <w:rPr>
          <w:b/>
        </w:rPr>
        <w:t>Figure (4.</w:t>
      </w:r>
      <w:r w:rsidR="00105B1B">
        <w:rPr>
          <w:b/>
        </w:rPr>
        <w:t>2</w:t>
      </w:r>
      <w:r>
        <w:rPr>
          <w:b/>
        </w:rPr>
        <w:t>) Comparison of Age</w:t>
      </w:r>
    </w:p>
    <w:p w14:paraId="63F9208C" w14:textId="162F03DF" w:rsidR="00335474" w:rsidRDefault="00335474" w:rsidP="00402788">
      <w:pPr>
        <w:spacing w:line="360" w:lineRule="auto"/>
      </w:pPr>
      <w:r>
        <w:rPr>
          <w:noProof/>
          <w:lang w:eastAsia="zh-TW" w:bidi="ar-SA"/>
        </w:rPr>
        <w:drawing>
          <wp:inline distT="0" distB="0" distL="0" distR="0" wp14:anchorId="24B44E5E" wp14:editId="646C183A">
            <wp:extent cx="5210175" cy="2619375"/>
            <wp:effectExtent l="0" t="0" r="9525" b="952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DB1F71" w14:textId="77777777" w:rsidR="00402788" w:rsidRPr="00684A23" w:rsidRDefault="00402788" w:rsidP="00684A23">
      <w:pPr>
        <w:spacing w:line="360" w:lineRule="auto"/>
        <w:ind w:firstLine="720"/>
      </w:pPr>
    </w:p>
    <w:p w14:paraId="4A73A8C8" w14:textId="77777777" w:rsidR="00721C05" w:rsidRDefault="00721C05" w:rsidP="00721C05">
      <w:pPr>
        <w:spacing w:line="360" w:lineRule="auto"/>
        <w:ind w:firstLine="720"/>
        <w:jc w:val="both"/>
      </w:pPr>
      <w:r w:rsidRPr="00721C05">
        <w:t xml:space="preserve">The age distribution of respondents indicates that the majority of </w:t>
      </w:r>
      <w:r w:rsidRPr="00721C05">
        <w:rPr>
          <w:bCs/>
        </w:rPr>
        <w:t>skilled Myanmar migrants in Thailand</w:t>
      </w:r>
      <w:r w:rsidRPr="00721C05">
        <w:t xml:space="preserve"> fall within the </w:t>
      </w:r>
      <w:r w:rsidRPr="00721C05">
        <w:rPr>
          <w:bCs/>
        </w:rPr>
        <w:t>26–35 age group (66.7%)</w:t>
      </w:r>
      <w:r w:rsidRPr="00721C05">
        <w:t xml:space="preserve">, followed by the </w:t>
      </w:r>
      <w:r w:rsidRPr="00721C05">
        <w:rPr>
          <w:bCs/>
        </w:rPr>
        <w:t>36–45 age group (22.2%)</w:t>
      </w:r>
      <w:r w:rsidRPr="00721C05">
        <w:t xml:space="preserve">, while </w:t>
      </w:r>
      <w:r w:rsidRPr="00721C05">
        <w:rPr>
          <w:bCs/>
        </w:rPr>
        <w:t>only 11.1% are aged 18–25</w:t>
      </w:r>
      <w:r w:rsidRPr="00721C05">
        <w:t xml:space="preserve">. This trend suggests </w:t>
      </w:r>
      <w:r w:rsidRPr="00721C05">
        <w:lastRenderedPageBreak/>
        <w:t xml:space="preserve">that </w:t>
      </w:r>
      <w:r w:rsidRPr="00721C05">
        <w:rPr>
          <w:bCs/>
        </w:rPr>
        <w:t>most migrants are in their prime working years</w:t>
      </w:r>
      <w:r w:rsidRPr="00721C05">
        <w:t>, likely possessing prior work experience and professional skills before migrating.</w:t>
      </w:r>
    </w:p>
    <w:p w14:paraId="24A3AF62" w14:textId="3741040C" w:rsidR="00A44765" w:rsidRPr="00721C05" w:rsidRDefault="00A44765" w:rsidP="00721C05">
      <w:pPr>
        <w:spacing w:line="360" w:lineRule="auto"/>
        <w:ind w:firstLine="720"/>
        <w:jc w:val="both"/>
      </w:pPr>
      <w:r w:rsidRPr="00A44765">
        <w:t>.</w:t>
      </w:r>
    </w:p>
    <w:p w14:paraId="521EDB48" w14:textId="496764A1" w:rsidR="00721C05" w:rsidRDefault="00721C05" w:rsidP="00721C05">
      <w:pPr>
        <w:spacing w:line="360" w:lineRule="auto"/>
        <w:ind w:firstLine="720"/>
        <w:jc w:val="both"/>
      </w:pPr>
      <w:r w:rsidRPr="00721C05">
        <w:t xml:space="preserve">The relatively </w:t>
      </w:r>
      <w:r w:rsidRPr="00721C05">
        <w:rPr>
          <w:bCs/>
        </w:rPr>
        <w:t>low percentage of younger migrants (18–25 years)</w:t>
      </w:r>
      <w:r w:rsidRPr="00721C05">
        <w:t xml:space="preserve"> could indicate that many </w:t>
      </w:r>
      <w:r w:rsidRPr="00721C05">
        <w:rPr>
          <w:bCs/>
        </w:rPr>
        <w:t>recent graduates or younger professionals face challenges in migrating</w:t>
      </w:r>
      <w:r w:rsidRPr="00721C05">
        <w:t xml:space="preserve"> due to financial constraints, lack of work experience, or legal restrictions. Meanwhile, the </w:t>
      </w:r>
      <w:r w:rsidRPr="00721C05">
        <w:rPr>
          <w:bCs/>
        </w:rPr>
        <w:t>36–45 age group</w:t>
      </w:r>
      <w:r w:rsidRPr="00721C05">
        <w:t xml:space="preserve">, though smaller, may consist of individuals with </w:t>
      </w:r>
      <w:r w:rsidRPr="00721C05">
        <w:rPr>
          <w:bCs/>
        </w:rPr>
        <w:t>established careers seeking better opportunities</w:t>
      </w:r>
      <w:r w:rsidRPr="00721C05">
        <w:t xml:space="preserve"> or those facing employment instability in Myanmar</w:t>
      </w:r>
      <w:r w:rsidRPr="005252F4">
        <w:t>.</w:t>
      </w:r>
    </w:p>
    <w:p w14:paraId="2A284E41" w14:textId="77777777" w:rsidR="007D133C" w:rsidRDefault="007D133C" w:rsidP="00721C05">
      <w:pPr>
        <w:spacing w:line="360" w:lineRule="auto"/>
        <w:ind w:firstLine="720"/>
        <w:jc w:val="both"/>
      </w:pPr>
    </w:p>
    <w:p w14:paraId="6295B086" w14:textId="65CD288B" w:rsidR="007D133C" w:rsidRDefault="007D133C" w:rsidP="007D133C">
      <w:pPr>
        <w:spacing w:line="360" w:lineRule="auto"/>
        <w:jc w:val="both"/>
        <w:rPr>
          <w:b/>
        </w:rPr>
      </w:pPr>
      <w:r w:rsidRPr="00302743">
        <w:rPr>
          <w:b/>
        </w:rPr>
        <w:t>(</w:t>
      </w:r>
      <w:r>
        <w:rPr>
          <w:b/>
        </w:rPr>
        <w:t>i</w:t>
      </w:r>
      <w:r w:rsidRPr="00302743">
        <w:rPr>
          <w:b/>
        </w:rPr>
        <w:t>i</w:t>
      </w:r>
      <w:r w:rsidR="00C72D01">
        <w:rPr>
          <w:b/>
        </w:rPr>
        <w:t>i</w:t>
      </w:r>
      <w:r w:rsidRPr="00302743">
        <w:rPr>
          <w:b/>
        </w:rPr>
        <w:t xml:space="preserve">) </w:t>
      </w:r>
      <w:r>
        <w:rPr>
          <w:b/>
        </w:rPr>
        <w:t>Marital</w:t>
      </w:r>
      <w:r w:rsidR="001E0692">
        <w:rPr>
          <w:b/>
        </w:rPr>
        <w:t xml:space="preserve"> Status</w:t>
      </w:r>
      <w:r w:rsidRPr="00302743">
        <w:rPr>
          <w:b/>
        </w:rPr>
        <w:t xml:space="preserve"> of Respondents</w:t>
      </w:r>
    </w:p>
    <w:p w14:paraId="76B82C00" w14:textId="1F2DC83C" w:rsidR="007D133C" w:rsidRPr="001E0692" w:rsidRDefault="001E0692" w:rsidP="001E0692">
      <w:pPr>
        <w:spacing w:line="360" w:lineRule="auto"/>
        <w:ind w:firstLine="720"/>
        <w:jc w:val="both"/>
      </w:pPr>
      <w:r>
        <w:t xml:space="preserve">The respondents’ marital status is divided into five categories: single, married, divorced, separated, and widow/widower. </w:t>
      </w:r>
      <w:r w:rsidRPr="001E0692">
        <w:t xml:space="preserve">The distribution of respondents across different marital status categories is presented in </w:t>
      </w:r>
      <w:r w:rsidRPr="001E0692">
        <w:rPr>
          <w:bCs/>
        </w:rPr>
        <w:t>Table 4.3</w:t>
      </w:r>
      <w:r w:rsidRPr="001E0692">
        <w:t xml:space="preserve"> and </w:t>
      </w:r>
      <w:r w:rsidRPr="001E0692">
        <w:rPr>
          <w:bCs/>
        </w:rPr>
        <w:t>Figure 4.3</w:t>
      </w:r>
      <w:r w:rsidRPr="001E0692">
        <w:t>, offering a detailed breakdown of their proportion within the study sample.</w:t>
      </w:r>
    </w:p>
    <w:p w14:paraId="0F244377" w14:textId="77777777" w:rsidR="00C12462" w:rsidRDefault="00C12462" w:rsidP="007D133C">
      <w:pPr>
        <w:spacing w:line="360" w:lineRule="auto"/>
        <w:jc w:val="center"/>
        <w:rPr>
          <w:b/>
        </w:rPr>
      </w:pPr>
    </w:p>
    <w:p w14:paraId="67850FB3" w14:textId="587C6616" w:rsidR="007D133C" w:rsidRDefault="007D133C" w:rsidP="007D133C">
      <w:pPr>
        <w:spacing w:line="360" w:lineRule="auto"/>
        <w:jc w:val="center"/>
        <w:rPr>
          <w:b/>
        </w:rPr>
      </w:pPr>
      <w:r>
        <w:rPr>
          <w:b/>
        </w:rPr>
        <w:t>Table (4.3) Descriptive Analysis of</w:t>
      </w:r>
      <w:r w:rsidR="001A664F">
        <w:rPr>
          <w:b/>
        </w:rPr>
        <w:t xml:space="preserve"> Respondents by</w:t>
      </w:r>
      <w:r>
        <w:rPr>
          <w:b/>
        </w:rPr>
        <w:t xml:space="preserve"> Marital Status</w:t>
      </w:r>
    </w:p>
    <w:tbl>
      <w:tblPr>
        <w:tblStyle w:val="TableGrid"/>
        <w:tblW w:w="0" w:type="auto"/>
        <w:tblLook w:val="04A0" w:firstRow="1" w:lastRow="0" w:firstColumn="1" w:lastColumn="0" w:noHBand="0" w:noVBand="1"/>
      </w:tblPr>
      <w:tblGrid>
        <w:gridCol w:w="985"/>
        <w:gridCol w:w="2880"/>
        <w:gridCol w:w="2357"/>
        <w:gridCol w:w="2074"/>
      </w:tblGrid>
      <w:tr w:rsidR="007D133C" w:rsidRPr="007A1535" w14:paraId="4901BFC4" w14:textId="77777777" w:rsidTr="005775A1">
        <w:tc>
          <w:tcPr>
            <w:tcW w:w="985" w:type="dxa"/>
          </w:tcPr>
          <w:p w14:paraId="3B9C9C62" w14:textId="77777777" w:rsidR="007D133C" w:rsidRPr="007A1535" w:rsidRDefault="007D133C" w:rsidP="005775A1">
            <w:pPr>
              <w:spacing w:line="360" w:lineRule="auto"/>
              <w:jc w:val="center"/>
            </w:pPr>
            <w:r w:rsidRPr="007A1535">
              <w:t xml:space="preserve">Sr. No </w:t>
            </w:r>
          </w:p>
        </w:tc>
        <w:tc>
          <w:tcPr>
            <w:tcW w:w="2880" w:type="dxa"/>
          </w:tcPr>
          <w:p w14:paraId="02283F09" w14:textId="78467F79" w:rsidR="007D133C" w:rsidRPr="007A1535" w:rsidRDefault="007D133C" w:rsidP="005775A1">
            <w:pPr>
              <w:spacing w:line="360" w:lineRule="auto"/>
              <w:jc w:val="center"/>
            </w:pPr>
            <w:r>
              <w:t>Marital Status</w:t>
            </w:r>
          </w:p>
        </w:tc>
        <w:tc>
          <w:tcPr>
            <w:tcW w:w="2357" w:type="dxa"/>
          </w:tcPr>
          <w:p w14:paraId="5D06F12B" w14:textId="77777777" w:rsidR="007D133C" w:rsidRPr="007A1535" w:rsidRDefault="007D133C" w:rsidP="005775A1">
            <w:pPr>
              <w:spacing w:line="360" w:lineRule="auto"/>
              <w:jc w:val="center"/>
            </w:pPr>
            <w:r w:rsidRPr="007A1535">
              <w:t>No. of Respondents</w:t>
            </w:r>
          </w:p>
        </w:tc>
        <w:tc>
          <w:tcPr>
            <w:tcW w:w="2074" w:type="dxa"/>
          </w:tcPr>
          <w:p w14:paraId="6E5EE19A" w14:textId="2991A324" w:rsidR="007D133C" w:rsidRPr="007A1535" w:rsidRDefault="007D133C" w:rsidP="005775A1">
            <w:pPr>
              <w:spacing w:line="360" w:lineRule="auto"/>
              <w:jc w:val="center"/>
            </w:pPr>
            <w:r w:rsidRPr="007A1535">
              <w:t>Percentage</w:t>
            </w:r>
            <w:r>
              <w:t xml:space="preserve"> (%)</w:t>
            </w:r>
          </w:p>
        </w:tc>
      </w:tr>
      <w:tr w:rsidR="007D133C" w:rsidRPr="007A1535" w14:paraId="016AB243" w14:textId="77777777" w:rsidTr="005775A1">
        <w:tc>
          <w:tcPr>
            <w:tcW w:w="985" w:type="dxa"/>
          </w:tcPr>
          <w:p w14:paraId="63268E8E" w14:textId="77777777" w:rsidR="007D133C" w:rsidRPr="007A1535" w:rsidRDefault="007D133C" w:rsidP="005775A1">
            <w:pPr>
              <w:spacing w:line="360" w:lineRule="auto"/>
              <w:jc w:val="center"/>
            </w:pPr>
            <w:r w:rsidRPr="007A1535">
              <w:t>1</w:t>
            </w:r>
          </w:p>
        </w:tc>
        <w:tc>
          <w:tcPr>
            <w:tcW w:w="2880" w:type="dxa"/>
          </w:tcPr>
          <w:p w14:paraId="5937BAF2" w14:textId="43953486" w:rsidR="007D133C" w:rsidRPr="007A1535" w:rsidRDefault="007D133C" w:rsidP="005775A1">
            <w:pPr>
              <w:spacing w:line="360" w:lineRule="auto"/>
            </w:pPr>
            <w:r>
              <w:t>Single</w:t>
            </w:r>
          </w:p>
        </w:tc>
        <w:tc>
          <w:tcPr>
            <w:tcW w:w="2357" w:type="dxa"/>
          </w:tcPr>
          <w:p w14:paraId="4A0BBC31" w14:textId="04D3D715" w:rsidR="007D133C" w:rsidRPr="007A1535" w:rsidRDefault="007D133C" w:rsidP="00764756">
            <w:pPr>
              <w:spacing w:line="360" w:lineRule="auto"/>
              <w:jc w:val="center"/>
            </w:pPr>
            <w:r>
              <w:t>96</w:t>
            </w:r>
          </w:p>
        </w:tc>
        <w:tc>
          <w:tcPr>
            <w:tcW w:w="2074" w:type="dxa"/>
          </w:tcPr>
          <w:p w14:paraId="3F3F7B51" w14:textId="7CCB97F6" w:rsidR="007D133C" w:rsidRPr="007A1535" w:rsidRDefault="007D133C" w:rsidP="00764756">
            <w:pPr>
              <w:spacing w:line="360" w:lineRule="auto"/>
              <w:jc w:val="center"/>
            </w:pPr>
            <w:r>
              <w:t>53.3</w:t>
            </w:r>
          </w:p>
        </w:tc>
      </w:tr>
      <w:tr w:rsidR="007D133C" w:rsidRPr="007A1535" w14:paraId="426E6587" w14:textId="77777777" w:rsidTr="005775A1">
        <w:tc>
          <w:tcPr>
            <w:tcW w:w="985" w:type="dxa"/>
          </w:tcPr>
          <w:p w14:paraId="75457407" w14:textId="77777777" w:rsidR="007D133C" w:rsidRPr="007A1535" w:rsidRDefault="007D133C" w:rsidP="005775A1">
            <w:pPr>
              <w:spacing w:line="360" w:lineRule="auto"/>
              <w:jc w:val="center"/>
            </w:pPr>
            <w:r w:rsidRPr="007A1535">
              <w:t>2</w:t>
            </w:r>
          </w:p>
        </w:tc>
        <w:tc>
          <w:tcPr>
            <w:tcW w:w="2880" w:type="dxa"/>
          </w:tcPr>
          <w:p w14:paraId="04811986" w14:textId="5FA12B35" w:rsidR="007D133C" w:rsidRPr="007A1535" w:rsidRDefault="007D133C" w:rsidP="005775A1">
            <w:pPr>
              <w:spacing w:line="360" w:lineRule="auto"/>
            </w:pPr>
            <w:r>
              <w:t xml:space="preserve">Married </w:t>
            </w:r>
          </w:p>
        </w:tc>
        <w:tc>
          <w:tcPr>
            <w:tcW w:w="2357" w:type="dxa"/>
          </w:tcPr>
          <w:p w14:paraId="67BCD4C3" w14:textId="650E8AD9" w:rsidR="007D133C" w:rsidRPr="007A1535" w:rsidRDefault="007D133C" w:rsidP="00764756">
            <w:pPr>
              <w:spacing w:line="360" w:lineRule="auto"/>
              <w:jc w:val="center"/>
            </w:pPr>
            <w:r>
              <w:t>82</w:t>
            </w:r>
          </w:p>
        </w:tc>
        <w:tc>
          <w:tcPr>
            <w:tcW w:w="2074" w:type="dxa"/>
          </w:tcPr>
          <w:p w14:paraId="523B27B0" w14:textId="3592B65A" w:rsidR="007D133C" w:rsidRPr="007A1535" w:rsidRDefault="007D133C" w:rsidP="00764756">
            <w:pPr>
              <w:spacing w:line="360" w:lineRule="auto"/>
              <w:jc w:val="center"/>
            </w:pPr>
            <w:r>
              <w:t>45.6</w:t>
            </w:r>
          </w:p>
        </w:tc>
      </w:tr>
      <w:tr w:rsidR="007D133C" w:rsidRPr="007A1535" w14:paraId="49D2024D" w14:textId="77777777" w:rsidTr="005775A1">
        <w:tc>
          <w:tcPr>
            <w:tcW w:w="985" w:type="dxa"/>
          </w:tcPr>
          <w:p w14:paraId="2039B6AC" w14:textId="77777777" w:rsidR="007D133C" w:rsidRPr="007A1535" w:rsidRDefault="007D133C" w:rsidP="005775A1">
            <w:pPr>
              <w:spacing w:line="360" w:lineRule="auto"/>
              <w:jc w:val="center"/>
            </w:pPr>
            <w:r w:rsidRPr="007A1535">
              <w:t>3</w:t>
            </w:r>
          </w:p>
        </w:tc>
        <w:tc>
          <w:tcPr>
            <w:tcW w:w="2880" w:type="dxa"/>
          </w:tcPr>
          <w:p w14:paraId="6121BB06" w14:textId="3627EA1A" w:rsidR="007D133C" w:rsidRPr="007A1535" w:rsidRDefault="007D133C" w:rsidP="005775A1">
            <w:pPr>
              <w:spacing w:line="360" w:lineRule="auto"/>
            </w:pPr>
            <w:r>
              <w:t>Divorced</w:t>
            </w:r>
          </w:p>
        </w:tc>
        <w:tc>
          <w:tcPr>
            <w:tcW w:w="2357" w:type="dxa"/>
          </w:tcPr>
          <w:p w14:paraId="6610CD83" w14:textId="41F8EB9D" w:rsidR="007D133C" w:rsidRPr="007A1535" w:rsidRDefault="007D133C" w:rsidP="00764756">
            <w:pPr>
              <w:spacing w:line="360" w:lineRule="auto"/>
              <w:jc w:val="center"/>
            </w:pPr>
            <w:r>
              <w:t>2</w:t>
            </w:r>
          </w:p>
        </w:tc>
        <w:tc>
          <w:tcPr>
            <w:tcW w:w="2074" w:type="dxa"/>
          </w:tcPr>
          <w:p w14:paraId="2DA90FDB" w14:textId="586A70A3" w:rsidR="007D133C" w:rsidRPr="007A1535" w:rsidRDefault="007D133C" w:rsidP="00764756">
            <w:pPr>
              <w:spacing w:line="360" w:lineRule="auto"/>
              <w:jc w:val="center"/>
            </w:pPr>
            <w:r>
              <w:t>1.1</w:t>
            </w:r>
          </w:p>
        </w:tc>
      </w:tr>
      <w:tr w:rsidR="007D133C" w:rsidRPr="007A1535" w14:paraId="43A6932A" w14:textId="77777777" w:rsidTr="005775A1">
        <w:tc>
          <w:tcPr>
            <w:tcW w:w="985" w:type="dxa"/>
          </w:tcPr>
          <w:p w14:paraId="4A34F082" w14:textId="4D1689B9" w:rsidR="007D133C" w:rsidRPr="007A1535" w:rsidRDefault="007D133C" w:rsidP="005775A1">
            <w:pPr>
              <w:spacing w:line="360" w:lineRule="auto"/>
              <w:jc w:val="center"/>
            </w:pPr>
            <w:r>
              <w:t>4</w:t>
            </w:r>
          </w:p>
        </w:tc>
        <w:tc>
          <w:tcPr>
            <w:tcW w:w="2880" w:type="dxa"/>
          </w:tcPr>
          <w:p w14:paraId="6BFB75A1" w14:textId="68687A90" w:rsidR="007D133C" w:rsidRDefault="007D133C" w:rsidP="005775A1">
            <w:pPr>
              <w:spacing w:line="360" w:lineRule="auto"/>
            </w:pPr>
            <w:r>
              <w:t>Separated</w:t>
            </w:r>
          </w:p>
        </w:tc>
        <w:tc>
          <w:tcPr>
            <w:tcW w:w="2357" w:type="dxa"/>
          </w:tcPr>
          <w:p w14:paraId="28DC897E" w14:textId="65CB5658" w:rsidR="007D133C" w:rsidRDefault="00C40F62" w:rsidP="00764756">
            <w:pPr>
              <w:spacing w:line="360" w:lineRule="auto"/>
              <w:jc w:val="center"/>
            </w:pPr>
            <w:r>
              <w:t>-</w:t>
            </w:r>
          </w:p>
        </w:tc>
        <w:tc>
          <w:tcPr>
            <w:tcW w:w="2074" w:type="dxa"/>
          </w:tcPr>
          <w:p w14:paraId="2F935EBF" w14:textId="1018D783" w:rsidR="007D133C" w:rsidRDefault="00C40F62" w:rsidP="00764756">
            <w:pPr>
              <w:spacing w:line="360" w:lineRule="auto"/>
              <w:jc w:val="center"/>
            </w:pPr>
            <w:r>
              <w:t>-</w:t>
            </w:r>
          </w:p>
        </w:tc>
      </w:tr>
      <w:tr w:rsidR="007D133C" w:rsidRPr="007A1535" w14:paraId="1E43ADA4" w14:textId="77777777" w:rsidTr="005775A1">
        <w:tc>
          <w:tcPr>
            <w:tcW w:w="985" w:type="dxa"/>
          </w:tcPr>
          <w:p w14:paraId="318CDC0B" w14:textId="74AE5CFD" w:rsidR="007D133C" w:rsidRPr="007A1535" w:rsidRDefault="007D133C" w:rsidP="005775A1">
            <w:pPr>
              <w:spacing w:line="360" w:lineRule="auto"/>
              <w:jc w:val="center"/>
            </w:pPr>
            <w:r>
              <w:t>5</w:t>
            </w:r>
          </w:p>
        </w:tc>
        <w:tc>
          <w:tcPr>
            <w:tcW w:w="2880" w:type="dxa"/>
          </w:tcPr>
          <w:p w14:paraId="03E2628C" w14:textId="256920A8" w:rsidR="007D133C" w:rsidRDefault="007D133C" w:rsidP="005775A1">
            <w:pPr>
              <w:spacing w:line="360" w:lineRule="auto"/>
            </w:pPr>
            <w:r>
              <w:t>Widow/Widower</w:t>
            </w:r>
          </w:p>
        </w:tc>
        <w:tc>
          <w:tcPr>
            <w:tcW w:w="2357" w:type="dxa"/>
          </w:tcPr>
          <w:p w14:paraId="1EEB5274" w14:textId="0B4026A5" w:rsidR="007D133C" w:rsidRDefault="00C40F62" w:rsidP="00764756">
            <w:pPr>
              <w:spacing w:line="360" w:lineRule="auto"/>
              <w:jc w:val="center"/>
            </w:pPr>
            <w:r>
              <w:t>-</w:t>
            </w:r>
          </w:p>
        </w:tc>
        <w:tc>
          <w:tcPr>
            <w:tcW w:w="2074" w:type="dxa"/>
          </w:tcPr>
          <w:p w14:paraId="44C6EB74" w14:textId="290C26CB" w:rsidR="007D133C" w:rsidRDefault="00C40F62" w:rsidP="00764756">
            <w:pPr>
              <w:spacing w:line="360" w:lineRule="auto"/>
              <w:jc w:val="center"/>
            </w:pPr>
            <w:r>
              <w:t>-</w:t>
            </w:r>
          </w:p>
        </w:tc>
      </w:tr>
      <w:tr w:rsidR="007D133C" w:rsidRPr="007A1535" w14:paraId="04BCFF86" w14:textId="77777777" w:rsidTr="005775A1">
        <w:tc>
          <w:tcPr>
            <w:tcW w:w="985" w:type="dxa"/>
          </w:tcPr>
          <w:p w14:paraId="18AF113A" w14:textId="77777777" w:rsidR="007D133C" w:rsidRPr="007A1535" w:rsidRDefault="007D133C" w:rsidP="005775A1">
            <w:pPr>
              <w:spacing w:line="360" w:lineRule="auto"/>
              <w:jc w:val="center"/>
            </w:pPr>
          </w:p>
        </w:tc>
        <w:tc>
          <w:tcPr>
            <w:tcW w:w="2880" w:type="dxa"/>
          </w:tcPr>
          <w:p w14:paraId="0F349BF7" w14:textId="77777777" w:rsidR="007D133C" w:rsidRDefault="007D133C" w:rsidP="005775A1">
            <w:pPr>
              <w:spacing w:line="360" w:lineRule="auto"/>
            </w:pPr>
            <w:r>
              <w:t>Total</w:t>
            </w:r>
          </w:p>
        </w:tc>
        <w:tc>
          <w:tcPr>
            <w:tcW w:w="2357" w:type="dxa"/>
          </w:tcPr>
          <w:p w14:paraId="7050078D" w14:textId="77777777" w:rsidR="007D133C" w:rsidRPr="007A1535" w:rsidRDefault="007D133C" w:rsidP="00764756">
            <w:pPr>
              <w:spacing w:line="360" w:lineRule="auto"/>
              <w:jc w:val="center"/>
            </w:pPr>
            <w:r>
              <w:t>180</w:t>
            </w:r>
          </w:p>
        </w:tc>
        <w:tc>
          <w:tcPr>
            <w:tcW w:w="2074" w:type="dxa"/>
          </w:tcPr>
          <w:p w14:paraId="493EAE99" w14:textId="77777777" w:rsidR="007D133C" w:rsidRPr="007A1535" w:rsidRDefault="007D133C" w:rsidP="00764756">
            <w:pPr>
              <w:spacing w:line="360" w:lineRule="auto"/>
              <w:jc w:val="center"/>
            </w:pPr>
            <w:r>
              <w:t>100.00</w:t>
            </w:r>
          </w:p>
        </w:tc>
      </w:tr>
    </w:tbl>
    <w:p w14:paraId="674ED480" w14:textId="5D432573" w:rsidR="007D133C" w:rsidRDefault="005252F4" w:rsidP="00721C05">
      <w:pPr>
        <w:spacing w:line="360" w:lineRule="auto"/>
        <w:ind w:firstLine="720"/>
        <w:jc w:val="both"/>
      </w:pPr>
      <w:r>
        <w:t>Source: Survey Data (2025)</w:t>
      </w:r>
    </w:p>
    <w:p w14:paraId="3072732D" w14:textId="77777777" w:rsidR="00DD1E71" w:rsidRDefault="00DD1E71" w:rsidP="007D133C">
      <w:pPr>
        <w:spacing w:line="360" w:lineRule="auto"/>
        <w:jc w:val="center"/>
        <w:rPr>
          <w:b/>
        </w:rPr>
      </w:pPr>
    </w:p>
    <w:p w14:paraId="31B95E5D" w14:textId="77777777" w:rsidR="00DD1E71" w:rsidRDefault="00DD1E71" w:rsidP="007D133C">
      <w:pPr>
        <w:spacing w:line="360" w:lineRule="auto"/>
        <w:jc w:val="center"/>
        <w:rPr>
          <w:b/>
        </w:rPr>
      </w:pPr>
    </w:p>
    <w:p w14:paraId="2F65E789" w14:textId="77777777" w:rsidR="00DD1E71" w:rsidRDefault="00DD1E71" w:rsidP="007D133C">
      <w:pPr>
        <w:spacing w:line="360" w:lineRule="auto"/>
        <w:jc w:val="center"/>
        <w:rPr>
          <w:b/>
        </w:rPr>
      </w:pPr>
    </w:p>
    <w:p w14:paraId="73702CC3" w14:textId="77777777" w:rsidR="00DD1E71" w:rsidRDefault="00DD1E71" w:rsidP="007D133C">
      <w:pPr>
        <w:spacing w:line="360" w:lineRule="auto"/>
        <w:jc w:val="center"/>
        <w:rPr>
          <w:b/>
        </w:rPr>
      </w:pPr>
    </w:p>
    <w:p w14:paraId="3172254F" w14:textId="77777777" w:rsidR="00DD1E71" w:rsidRDefault="00DD1E71" w:rsidP="007D133C">
      <w:pPr>
        <w:spacing w:line="360" w:lineRule="auto"/>
        <w:jc w:val="center"/>
        <w:rPr>
          <w:b/>
        </w:rPr>
      </w:pPr>
    </w:p>
    <w:p w14:paraId="030E13E8" w14:textId="77777777" w:rsidR="00DD1E71" w:rsidRDefault="00DD1E71" w:rsidP="007D133C">
      <w:pPr>
        <w:spacing w:line="360" w:lineRule="auto"/>
        <w:jc w:val="center"/>
        <w:rPr>
          <w:b/>
        </w:rPr>
      </w:pPr>
    </w:p>
    <w:p w14:paraId="4E1E5457" w14:textId="77777777" w:rsidR="00DD1E71" w:rsidRDefault="00DD1E71" w:rsidP="007D133C">
      <w:pPr>
        <w:spacing w:line="360" w:lineRule="auto"/>
        <w:jc w:val="center"/>
        <w:rPr>
          <w:b/>
        </w:rPr>
      </w:pPr>
    </w:p>
    <w:p w14:paraId="7C967C20" w14:textId="77777777" w:rsidR="00DD1E71" w:rsidRDefault="00DD1E71" w:rsidP="007D133C">
      <w:pPr>
        <w:spacing w:line="360" w:lineRule="auto"/>
        <w:jc w:val="center"/>
        <w:rPr>
          <w:b/>
        </w:rPr>
      </w:pPr>
    </w:p>
    <w:p w14:paraId="3424C565" w14:textId="77777777" w:rsidR="00DD1E71" w:rsidRDefault="00DD1E71" w:rsidP="007D133C">
      <w:pPr>
        <w:spacing w:line="360" w:lineRule="auto"/>
        <w:jc w:val="center"/>
        <w:rPr>
          <w:b/>
        </w:rPr>
      </w:pPr>
    </w:p>
    <w:p w14:paraId="5F908C1E" w14:textId="773AA45A" w:rsidR="007D133C" w:rsidRPr="00684A23" w:rsidRDefault="00C72D01" w:rsidP="007D133C">
      <w:pPr>
        <w:spacing w:line="360" w:lineRule="auto"/>
        <w:jc w:val="center"/>
        <w:rPr>
          <w:b/>
          <w:sz w:val="28"/>
        </w:rPr>
      </w:pPr>
      <w:r>
        <w:rPr>
          <w:b/>
        </w:rPr>
        <w:t>Figure (4.3</w:t>
      </w:r>
      <w:r w:rsidR="007D133C">
        <w:rPr>
          <w:b/>
        </w:rPr>
        <w:t>) Comparison of Marital Status</w:t>
      </w:r>
    </w:p>
    <w:p w14:paraId="563B17E0" w14:textId="0DC7C0E0" w:rsidR="007D133C" w:rsidRPr="00721C05" w:rsidRDefault="001E0692" w:rsidP="001E0692">
      <w:pPr>
        <w:spacing w:line="360" w:lineRule="auto"/>
      </w:pPr>
      <w:r>
        <w:rPr>
          <w:noProof/>
          <w:lang w:eastAsia="zh-TW" w:bidi="ar-SA"/>
        </w:rPr>
        <w:drawing>
          <wp:inline distT="0" distB="0" distL="0" distR="0" wp14:anchorId="433EFA49" wp14:editId="0D72F74F">
            <wp:extent cx="5238750" cy="25717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A224F53" w14:textId="2801788A" w:rsidR="0005512A" w:rsidRDefault="00C64BC2" w:rsidP="00C64BC2">
      <w:pPr>
        <w:spacing w:line="360" w:lineRule="auto"/>
        <w:ind w:firstLine="720"/>
        <w:jc w:val="both"/>
      </w:pPr>
      <w:r w:rsidRPr="00C64BC2">
        <w:t xml:space="preserve">As shown in </w:t>
      </w:r>
      <w:r w:rsidRPr="00C64BC2">
        <w:rPr>
          <w:bCs/>
        </w:rPr>
        <w:t xml:space="preserve">Table </w:t>
      </w:r>
      <w:r w:rsidR="00C72D01">
        <w:rPr>
          <w:bCs/>
        </w:rPr>
        <w:t>(</w:t>
      </w:r>
      <w:r w:rsidRPr="00C64BC2">
        <w:rPr>
          <w:bCs/>
        </w:rPr>
        <w:t>4.3</w:t>
      </w:r>
      <w:r w:rsidR="00C72D01">
        <w:rPr>
          <w:bCs/>
        </w:rPr>
        <w:t>) and Figure (4.3)</w:t>
      </w:r>
      <w:r w:rsidRPr="00C64BC2">
        <w:t xml:space="preserve">, the majority of respondents are </w:t>
      </w:r>
      <w:r w:rsidRPr="00C64BC2">
        <w:rPr>
          <w:bCs/>
        </w:rPr>
        <w:t>single (53.3%)</w:t>
      </w:r>
      <w:r w:rsidRPr="00C64BC2">
        <w:t xml:space="preserve">, followed by </w:t>
      </w:r>
      <w:r w:rsidRPr="00C64BC2">
        <w:rPr>
          <w:bCs/>
        </w:rPr>
        <w:t>married individuals (45.6%)</w:t>
      </w:r>
      <w:r w:rsidRPr="00C64BC2">
        <w:t xml:space="preserve">, while </w:t>
      </w:r>
      <w:r w:rsidRPr="00C64BC2">
        <w:rPr>
          <w:bCs/>
        </w:rPr>
        <w:t>divorced respondents account for only 1.1%</w:t>
      </w:r>
      <w:r w:rsidRPr="00C64BC2">
        <w:t xml:space="preserve">. There are no respondents in the </w:t>
      </w:r>
      <w:r w:rsidRPr="00C64BC2">
        <w:rPr>
          <w:bCs/>
        </w:rPr>
        <w:t>separated or widow/widower</w:t>
      </w:r>
      <w:r w:rsidRPr="00C64BC2">
        <w:t xml:space="preserve"> categories.</w:t>
      </w:r>
    </w:p>
    <w:p w14:paraId="01B59195" w14:textId="77777777" w:rsidR="00DD1E71" w:rsidRDefault="00DD1E71" w:rsidP="00C64BC2">
      <w:pPr>
        <w:spacing w:line="360" w:lineRule="auto"/>
        <w:ind w:firstLine="720"/>
        <w:jc w:val="both"/>
      </w:pPr>
    </w:p>
    <w:p w14:paraId="7EB306EC" w14:textId="380F17E5" w:rsidR="00C72D01" w:rsidRDefault="00C72D01" w:rsidP="00C72D01">
      <w:pPr>
        <w:spacing w:line="360" w:lineRule="auto"/>
        <w:jc w:val="both"/>
        <w:rPr>
          <w:b/>
        </w:rPr>
      </w:pPr>
      <w:r w:rsidRPr="00302743">
        <w:rPr>
          <w:b/>
        </w:rPr>
        <w:t>(</w:t>
      </w:r>
      <w:r>
        <w:rPr>
          <w:b/>
        </w:rPr>
        <w:t>iv) Education level</w:t>
      </w:r>
      <w:r w:rsidRPr="00302743">
        <w:rPr>
          <w:b/>
        </w:rPr>
        <w:t xml:space="preserve"> of Respondents</w:t>
      </w:r>
    </w:p>
    <w:p w14:paraId="104055B2" w14:textId="2D9EA519" w:rsidR="00C12462" w:rsidRPr="00DD1E71" w:rsidRDefault="00E46ABC" w:rsidP="00DD1E71">
      <w:pPr>
        <w:spacing w:line="360" w:lineRule="auto"/>
        <w:ind w:firstLine="720"/>
        <w:jc w:val="both"/>
      </w:pPr>
      <w:r w:rsidRPr="00E46ABC">
        <w:t xml:space="preserve">Educational attainment is a key factor influencing </w:t>
      </w:r>
      <w:r w:rsidRPr="00E46ABC">
        <w:rPr>
          <w:bCs/>
        </w:rPr>
        <w:t>employment opportunities, job relevance, and career progression</w:t>
      </w:r>
      <w:r w:rsidRPr="00E46ABC">
        <w:t xml:space="preserve"> for skilled Myanmar migrants in Thailand. For this study, respondents’ education levels are categorized into five groups: </w:t>
      </w:r>
      <w:r w:rsidRPr="00E46ABC">
        <w:rPr>
          <w:bCs/>
        </w:rPr>
        <w:t>Bachelor’s Degree, Master’s Degree, Doctorate, Professional Certification, and Other (Diploma</w:t>
      </w:r>
      <w:r w:rsidRPr="00E46ABC">
        <w:t xml:space="preserve">. The distribution of respondents across these categories is presented in </w:t>
      </w:r>
      <w:r w:rsidRPr="00E46ABC">
        <w:rPr>
          <w:bCs/>
        </w:rPr>
        <w:t>Table 4.4</w:t>
      </w:r>
      <w:r w:rsidRPr="00E46ABC">
        <w:t xml:space="preserve"> and </w:t>
      </w:r>
      <w:r w:rsidRPr="00E46ABC">
        <w:rPr>
          <w:bCs/>
        </w:rPr>
        <w:t>Figure 4.4</w:t>
      </w:r>
      <w:r w:rsidRPr="00E46ABC">
        <w:t>, providing insights into the academic qualifications of the surveyed migrants.</w:t>
      </w:r>
    </w:p>
    <w:p w14:paraId="40CE6AD4" w14:textId="0CE56C67" w:rsidR="00C72D01" w:rsidRDefault="00C72D01" w:rsidP="00C72D01">
      <w:pPr>
        <w:spacing w:line="360" w:lineRule="auto"/>
        <w:jc w:val="center"/>
        <w:rPr>
          <w:b/>
        </w:rPr>
      </w:pPr>
      <w:r>
        <w:rPr>
          <w:b/>
        </w:rPr>
        <w:t xml:space="preserve">Table (4.4) Descriptive Analysis of </w:t>
      </w:r>
      <w:r w:rsidR="001A664F">
        <w:rPr>
          <w:b/>
        </w:rPr>
        <w:t xml:space="preserve">Respondents by </w:t>
      </w:r>
      <w:r>
        <w:rPr>
          <w:b/>
        </w:rPr>
        <w:t>Education Level</w:t>
      </w:r>
    </w:p>
    <w:tbl>
      <w:tblPr>
        <w:tblStyle w:val="TableGrid"/>
        <w:tblW w:w="0" w:type="auto"/>
        <w:tblLook w:val="04A0" w:firstRow="1" w:lastRow="0" w:firstColumn="1" w:lastColumn="0" w:noHBand="0" w:noVBand="1"/>
      </w:tblPr>
      <w:tblGrid>
        <w:gridCol w:w="985"/>
        <w:gridCol w:w="2880"/>
        <w:gridCol w:w="2357"/>
        <w:gridCol w:w="2074"/>
      </w:tblGrid>
      <w:tr w:rsidR="00C72D01" w:rsidRPr="007A1535" w14:paraId="3C5E07DC" w14:textId="77777777" w:rsidTr="005775A1">
        <w:tc>
          <w:tcPr>
            <w:tcW w:w="985" w:type="dxa"/>
          </w:tcPr>
          <w:p w14:paraId="36C5E87B" w14:textId="77777777" w:rsidR="00C72D01" w:rsidRPr="007A1535" w:rsidRDefault="00C72D01" w:rsidP="005775A1">
            <w:pPr>
              <w:spacing w:line="360" w:lineRule="auto"/>
              <w:jc w:val="center"/>
            </w:pPr>
            <w:r w:rsidRPr="007A1535">
              <w:t xml:space="preserve">Sr. No </w:t>
            </w:r>
          </w:p>
        </w:tc>
        <w:tc>
          <w:tcPr>
            <w:tcW w:w="2880" w:type="dxa"/>
          </w:tcPr>
          <w:p w14:paraId="61747685" w14:textId="1819FEBF" w:rsidR="00C72D01" w:rsidRPr="007A1535" w:rsidRDefault="00C72D01" w:rsidP="005775A1">
            <w:pPr>
              <w:spacing w:line="360" w:lineRule="auto"/>
              <w:jc w:val="center"/>
            </w:pPr>
            <w:r>
              <w:t>Level of Education</w:t>
            </w:r>
          </w:p>
        </w:tc>
        <w:tc>
          <w:tcPr>
            <w:tcW w:w="2357" w:type="dxa"/>
          </w:tcPr>
          <w:p w14:paraId="4BF3C33A" w14:textId="77777777" w:rsidR="00C72D01" w:rsidRPr="007A1535" w:rsidRDefault="00C72D01" w:rsidP="005775A1">
            <w:pPr>
              <w:spacing w:line="360" w:lineRule="auto"/>
              <w:jc w:val="center"/>
            </w:pPr>
            <w:r w:rsidRPr="007A1535">
              <w:t>No. of Respondents</w:t>
            </w:r>
          </w:p>
        </w:tc>
        <w:tc>
          <w:tcPr>
            <w:tcW w:w="2074" w:type="dxa"/>
          </w:tcPr>
          <w:p w14:paraId="61956C06" w14:textId="77777777" w:rsidR="00C72D01" w:rsidRPr="007A1535" w:rsidRDefault="00C72D01" w:rsidP="005775A1">
            <w:pPr>
              <w:spacing w:line="360" w:lineRule="auto"/>
              <w:jc w:val="center"/>
            </w:pPr>
            <w:r w:rsidRPr="007A1535">
              <w:t>Percentage</w:t>
            </w:r>
            <w:r>
              <w:t xml:space="preserve"> (%)</w:t>
            </w:r>
          </w:p>
        </w:tc>
      </w:tr>
      <w:tr w:rsidR="00C72D01" w:rsidRPr="007A1535" w14:paraId="733BA6E4" w14:textId="77777777" w:rsidTr="005775A1">
        <w:tc>
          <w:tcPr>
            <w:tcW w:w="985" w:type="dxa"/>
          </w:tcPr>
          <w:p w14:paraId="7E60490D" w14:textId="77777777" w:rsidR="00C72D01" w:rsidRPr="007A1535" w:rsidRDefault="00C72D01" w:rsidP="005775A1">
            <w:pPr>
              <w:spacing w:line="360" w:lineRule="auto"/>
              <w:jc w:val="center"/>
            </w:pPr>
            <w:r w:rsidRPr="007A1535">
              <w:t>1</w:t>
            </w:r>
          </w:p>
        </w:tc>
        <w:tc>
          <w:tcPr>
            <w:tcW w:w="2880" w:type="dxa"/>
          </w:tcPr>
          <w:p w14:paraId="4EDF7886" w14:textId="0908101A" w:rsidR="00C72D01" w:rsidRPr="007A1535" w:rsidRDefault="00C72D01" w:rsidP="005775A1">
            <w:pPr>
              <w:spacing w:line="360" w:lineRule="auto"/>
            </w:pPr>
            <w:r>
              <w:t>Bachelor’s Degree</w:t>
            </w:r>
          </w:p>
        </w:tc>
        <w:tc>
          <w:tcPr>
            <w:tcW w:w="2357" w:type="dxa"/>
          </w:tcPr>
          <w:p w14:paraId="6E1F8FCF" w14:textId="041FA2A4" w:rsidR="00C72D01" w:rsidRPr="007A1535" w:rsidRDefault="00937101" w:rsidP="00764756">
            <w:pPr>
              <w:spacing w:line="360" w:lineRule="auto"/>
              <w:jc w:val="center"/>
            </w:pPr>
            <w:r>
              <w:t>151</w:t>
            </w:r>
          </w:p>
        </w:tc>
        <w:tc>
          <w:tcPr>
            <w:tcW w:w="2074" w:type="dxa"/>
          </w:tcPr>
          <w:p w14:paraId="4BDCDDF4" w14:textId="435E4269" w:rsidR="00C72D01" w:rsidRPr="007A1535" w:rsidRDefault="00937101" w:rsidP="00764756">
            <w:pPr>
              <w:spacing w:line="360" w:lineRule="auto"/>
              <w:jc w:val="center"/>
            </w:pPr>
            <w:r>
              <w:t>83.89</w:t>
            </w:r>
          </w:p>
        </w:tc>
      </w:tr>
      <w:tr w:rsidR="00C72D01" w:rsidRPr="007A1535" w14:paraId="1F862A00" w14:textId="77777777" w:rsidTr="005775A1">
        <w:tc>
          <w:tcPr>
            <w:tcW w:w="985" w:type="dxa"/>
          </w:tcPr>
          <w:p w14:paraId="527E5D15" w14:textId="77777777" w:rsidR="00C72D01" w:rsidRPr="007A1535" w:rsidRDefault="00C72D01" w:rsidP="005775A1">
            <w:pPr>
              <w:spacing w:line="360" w:lineRule="auto"/>
              <w:jc w:val="center"/>
            </w:pPr>
            <w:r w:rsidRPr="007A1535">
              <w:t>2</w:t>
            </w:r>
          </w:p>
        </w:tc>
        <w:tc>
          <w:tcPr>
            <w:tcW w:w="2880" w:type="dxa"/>
          </w:tcPr>
          <w:p w14:paraId="54C5C9F7" w14:textId="5AC8855A" w:rsidR="00C72D01" w:rsidRPr="007A1535" w:rsidRDefault="00C72D01" w:rsidP="005775A1">
            <w:pPr>
              <w:spacing w:line="360" w:lineRule="auto"/>
            </w:pPr>
            <w:r>
              <w:t>Master’s Degree</w:t>
            </w:r>
          </w:p>
        </w:tc>
        <w:tc>
          <w:tcPr>
            <w:tcW w:w="2357" w:type="dxa"/>
          </w:tcPr>
          <w:p w14:paraId="42E1F2AE" w14:textId="4CAF0E9F" w:rsidR="00C72D01" w:rsidRPr="007A1535" w:rsidRDefault="00937101" w:rsidP="00764756">
            <w:pPr>
              <w:spacing w:line="360" w:lineRule="auto"/>
              <w:jc w:val="center"/>
            </w:pPr>
            <w:r>
              <w:t>17</w:t>
            </w:r>
          </w:p>
        </w:tc>
        <w:tc>
          <w:tcPr>
            <w:tcW w:w="2074" w:type="dxa"/>
          </w:tcPr>
          <w:p w14:paraId="7127D0E7" w14:textId="122686C5" w:rsidR="00C72D01" w:rsidRPr="007A1535" w:rsidRDefault="00937101" w:rsidP="00764756">
            <w:pPr>
              <w:spacing w:line="360" w:lineRule="auto"/>
              <w:jc w:val="center"/>
            </w:pPr>
            <w:r>
              <w:t>9.44</w:t>
            </w:r>
          </w:p>
        </w:tc>
      </w:tr>
      <w:tr w:rsidR="00C72D01" w:rsidRPr="007A1535" w14:paraId="1D1CBF81" w14:textId="77777777" w:rsidTr="005775A1">
        <w:tc>
          <w:tcPr>
            <w:tcW w:w="985" w:type="dxa"/>
          </w:tcPr>
          <w:p w14:paraId="7906140B" w14:textId="77777777" w:rsidR="00C72D01" w:rsidRPr="007A1535" w:rsidRDefault="00C72D01" w:rsidP="005775A1">
            <w:pPr>
              <w:spacing w:line="360" w:lineRule="auto"/>
              <w:jc w:val="center"/>
            </w:pPr>
            <w:r w:rsidRPr="007A1535">
              <w:t>3</w:t>
            </w:r>
          </w:p>
        </w:tc>
        <w:tc>
          <w:tcPr>
            <w:tcW w:w="2880" w:type="dxa"/>
          </w:tcPr>
          <w:p w14:paraId="793BE639" w14:textId="59B0AE0D" w:rsidR="00C72D01" w:rsidRPr="007A1535" w:rsidRDefault="00C72D01" w:rsidP="005775A1">
            <w:pPr>
              <w:spacing w:line="360" w:lineRule="auto"/>
            </w:pPr>
            <w:r>
              <w:t>Doctorate</w:t>
            </w:r>
          </w:p>
        </w:tc>
        <w:tc>
          <w:tcPr>
            <w:tcW w:w="2357" w:type="dxa"/>
          </w:tcPr>
          <w:p w14:paraId="09FC1F35" w14:textId="4D79B381" w:rsidR="00C72D01" w:rsidRPr="007A1535" w:rsidRDefault="00C40F62" w:rsidP="00764756">
            <w:pPr>
              <w:spacing w:line="360" w:lineRule="auto"/>
              <w:jc w:val="center"/>
            </w:pPr>
            <w:r>
              <w:t>-</w:t>
            </w:r>
          </w:p>
        </w:tc>
        <w:tc>
          <w:tcPr>
            <w:tcW w:w="2074" w:type="dxa"/>
          </w:tcPr>
          <w:p w14:paraId="2845E988" w14:textId="76641771" w:rsidR="00C72D01" w:rsidRPr="007A1535" w:rsidRDefault="00C40F62" w:rsidP="00764756">
            <w:pPr>
              <w:spacing w:line="360" w:lineRule="auto"/>
              <w:jc w:val="center"/>
            </w:pPr>
            <w:r>
              <w:t>-</w:t>
            </w:r>
          </w:p>
        </w:tc>
      </w:tr>
      <w:tr w:rsidR="00C72D01" w:rsidRPr="007A1535" w14:paraId="59079D37" w14:textId="77777777" w:rsidTr="005775A1">
        <w:tc>
          <w:tcPr>
            <w:tcW w:w="985" w:type="dxa"/>
          </w:tcPr>
          <w:p w14:paraId="72EB7B12" w14:textId="77777777" w:rsidR="00C72D01" w:rsidRPr="007A1535" w:rsidRDefault="00C72D01" w:rsidP="005775A1">
            <w:pPr>
              <w:spacing w:line="360" w:lineRule="auto"/>
              <w:jc w:val="center"/>
            </w:pPr>
            <w:r>
              <w:t>4</w:t>
            </w:r>
          </w:p>
        </w:tc>
        <w:tc>
          <w:tcPr>
            <w:tcW w:w="2880" w:type="dxa"/>
          </w:tcPr>
          <w:p w14:paraId="4EDD5F1E" w14:textId="535D38ED" w:rsidR="00C72D01" w:rsidRDefault="00C72D01" w:rsidP="005775A1">
            <w:pPr>
              <w:spacing w:line="360" w:lineRule="auto"/>
            </w:pPr>
            <w:r>
              <w:t>Professional Certification</w:t>
            </w:r>
          </w:p>
        </w:tc>
        <w:tc>
          <w:tcPr>
            <w:tcW w:w="2357" w:type="dxa"/>
          </w:tcPr>
          <w:p w14:paraId="1D96EC39" w14:textId="72D0C792" w:rsidR="00C72D01" w:rsidRDefault="00937101" w:rsidP="00764756">
            <w:pPr>
              <w:spacing w:line="360" w:lineRule="auto"/>
              <w:jc w:val="center"/>
            </w:pPr>
            <w:r>
              <w:t>10</w:t>
            </w:r>
          </w:p>
        </w:tc>
        <w:tc>
          <w:tcPr>
            <w:tcW w:w="2074" w:type="dxa"/>
          </w:tcPr>
          <w:p w14:paraId="41F116E1" w14:textId="6981DF76" w:rsidR="00C72D01" w:rsidRDefault="00937101" w:rsidP="00764756">
            <w:pPr>
              <w:spacing w:line="360" w:lineRule="auto"/>
              <w:jc w:val="center"/>
            </w:pPr>
            <w:r>
              <w:t>5.56</w:t>
            </w:r>
          </w:p>
        </w:tc>
      </w:tr>
      <w:tr w:rsidR="00C72D01" w:rsidRPr="007A1535" w14:paraId="7A1821FD" w14:textId="77777777" w:rsidTr="005775A1">
        <w:tc>
          <w:tcPr>
            <w:tcW w:w="985" w:type="dxa"/>
          </w:tcPr>
          <w:p w14:paraId="14271AE7" w14:textId="77777777" w:rsidR="00C72D01" w:rsidRPr="007A1535" w:rsidRDefault="00C72D01" w:rsidP="005775A1">
            <w:pPr>
              <w:spacing w:line="360" w:lineRule="auto"/>
              <w:jc w:val="center"/>
            </w:pPr>
            <w:r>
              <w:t>5</w:t>
            </w:r>
          </w:p>
        </w:tc>
        <w:tc>
          <w:tcPr>
            <w:tcW w:w="2880" w:type="dxa"/>
          </w:tcPr>
          <w:p w14:paraId="3B3FD42E" w14:textId="4BCED83A" w:rsidR="00C72D01" w:rsidRDefault="00C72D01" w:rsidP="005775A1">
            <w:pPr>
              <w:spacing w:line="360" w:lineRule="auto"/>
            </w:pPr>
            <w:r>
              <w:t>Other</w:t>
            </w:r>
            <w:r w:rsidR="00937101">
              <w:t xml:space="preserve"> (Diploma)</w:t>
            </w:r>
          </w:p>
        </w:tc>
        <w:tc>
          <w:tcPr>
            <w:tcW w:w="2357" w:type="dxa"/>
          </w:tcPr>
          <w:p w14:paraId="1ABBAE66" w14:textId="056A4CD3" w:rsidR="00C72D01" w:rsidRDefault="00937101" w:rsidP="00764756">
            <w:pPr>
              <w:spacing w:line="360" w:lineRule="auto"/>
              <w:jc w:val="center"/>
            </w:pPr>
            <w:r>
              <w:t>2</w:t>
            </w:r>
          </w:p>
        </w:tc>
        <w:tc>
          <w:tcPr>
            <w:tcW w:w="2074" w:type="dxa"/>
          </w:tcPr>
          <w:p w14:paraId="2D1E2FAF" w14:textId="6B97C52E" w:rsidR="00C72D01" w:rsidRDefault="00937101" w:rsidP="00764756">
            <w:pPr>
              <w:spacing w:line="360" w:lineRule="auto"/>
              <w:jc w:val="center"/>
            </w:pPr>
            <w:r>
              <w:t>1.11</w:t>
            </w:r>
          </w:p>
        </w:tc>
      </w:tr>
      <w:tr w:rsidR="00C72D01" w:rsidRPr="007A1535" w14:paraId="7BB441EF" w14:textId="77777777" w:rsidTr="005775A1">
        <w:tc>
          <w:tcPr>
            <w:tcW w:w="985" w:type="dxa"/>
          </w:tcPr>
          <w:p w14:paraId="0ADCE9D0" w14:textId="77777777" w:rsidR="00C72D01" w:rsidRPr="007A1535" w:rsidRDefault="00C72D01" w:rsidP="005775A1">
            <w:pPr>
              <w:spacing w:line="360" w:lineRule="auto"/>
              <w:jc w:val="center"/>
            </w:pPr>
          </w:p>
        </w:tc>
        <w:tc>
          <w:tcPr>
            <w:tcW w:w="2880" w:type="dxa"/>
          </w:tcPr>
          <w:p w14:paraId="580290A0" w14:textId="77777777" w:rsidR="00C72D01" w:rsidRDefault="00C72D01" w:rsidP="005775A1">
            <w:pPr>
              <w:spacing w:line="360" w:lineRule="auto"/>
            </w:pPr>
            <w:r>
              <w:t>Total</w:t>
            </w:r>
          </w:p>
        </w:tc>
        <w:tc>
          <w:tcPr>
            <w:tcW w:w="2357" w:type="dxa"/>
          </w:tcPr>
          <w:p w14:paraId="75732F93" w14:textId="77777777" w:rsidR="00C72D01" w:rsidRPr="007A1535" w:rsidRDefault="00C72D01" w:rsidP="00764756">
            <w:pPr>
              <w:spacing w:line="360" w:lineRule="auto"/>
              <w:jc w:val="center"/>
            </w:pPr>
            <w:r>
              <w:t>180</w:t>
            </w:r>
          </w:p>
        </w:tc>
        <w:tc>
          <w:tcPr>
            <w:tcW w:w="2074" w:type="dxa"/>
          </w:tcPr>
          <w:p w14:paraId="5EF5185B" w14:textId="77777777" w:rsidR="00C72D01" w:rsidRPr="007A1535" w:rsidRDefault="00C72D01" w:rsidP="00764756">
            <w:pPr>
              <w:spacing w:line="360" w:lineRule="auto"/>
              <w:jc w:val="center"/>
            </w:pPr>
            <w:r>
              <w:t>100.00</w:t>
            </w:r>
          </w:p>
        </w:tc>
      </w:tr>
    </w:tbl>
    <w:p w14:paraId="5D6E33B3" w14:textId="77777777" w:rsidR="005252F4" w:rsidRDefault="005252F4" w:rsidP="005252F4">
      <w:pPr>
        <w:spacing w:line="360" w:lineRule="auto"/>
        <w:ind w:firstLine="720"/>
        <w:jc w:val="both"/>
      </w:pPr>
      <w:r>
        <w:lastRenderedPageBreak/>
        <w:t>Source: Survey Data (2025)</w:t>
      </w:r>
    </w:p>
    <w:p w14:paraId="2528E8A5" w14:textId="77777777" w:rsidR="00C72D01" w:rsidRDefault="00C72D01" w:rsidP="00C72D01">
      <w:pPr>
        <w:spacing w:line="360" w:lineRule="auto"/>
        <w:jc w:val="both"/>
        <w:rPr>
          <w:b/>
        </w:rPr>
      </w:pPr>
    </w:p>
    <w:p w14:paraId="15662E6C" w14:textId="5C07D286" w:rsidR="00C72D01" w:rsidRPr="00684A23" w:rsidRDefault="00C72D01" w:rsidP="00C72D01">
      <w:pPr>
        <w:spacing w:line="360" w:lineRule="auto"/>
        <w:jc w:val="center"/>
        <w:rPr>
          <w:b/>
          <w:sz w:val="28"/>
        </w:rPr>
      </w:pPr>
      <w:r>
        <w:rPr>
          <w:b/>
        </w:rPr>
        <w:t>Figure (4.4</w:t>
      </w:r>
      <w:r w:rsidR="00D1782C">
        <w:rPr>
          <w:b/>
        </w:rPr>
        <w:t>) Proportion of Respondents by</w:t>
      </w:r>
      <w:r>
        <w:rPr>
          <w:b/>
        </w:rPr>
        <w:t xml:space="preserve"> Education Level</w:t>
      </w:r>
    </w:p>
    <w:p w14:paraId="0A2F6E6A" w14:textId="16702BD1" w:rsidR="00C72D01" w:rsidRPr="00C64BC2" w:rsidRDefault="00937101" w:rsidP="00C72D01">
      <w:pPr>
        <w:spacing w:line="360" w:lineRule="auto"/>
      </w:pPr>
      <w:r>
        <w:rPr>
          <w:noProof/>
          <w:lang w:eastAsia="zh-TW" w:bidi="ar-SA"/>
        </w:rPr>
        <w:drawing>
          <wp:inline distT="0" distB="0" distL="0" distR="0" wp14:anchorId="684DB58F" wp14:editId="1D9237CA">
            <wp:extent cx="5229225" cy="2619375"/>
            <wp:effectExtent l="0" t="0" r="952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0765474" w14:textId="77777777" w:rsidR="00E46ABC" w:rsidRPr="00E46ABC" w:rsidRDefault="00E46ABC" w:rsidP="00E46ABC">
      <w:pPr>
        <w:spacing w:line="360" w:lineRule="auto"/>
      </w:pPr>
    </w:p>
    <w:p w14:paraId="5ED0DB99" w14:textId="2157E4CD" w:rsidR="00D17006" w:rsidRPr="00D17006" w:rsidRDefault="00D17006" w:rsidP="00D17006">
      <w:pPr>
        <w:spacing w:line="360" w:lineRule="auto"/>
        <w:ind w:firstLine="720"/>
        <w:jc w:val="both"/>
      </w:pPr>
      <w:r w:rsidRPr="00D17006">
        <w:t xml:space="preserve">As shown in </w:t>
      </w:r>
      <w:r w:rsidRPr="00D17006">
        <w:rPr>
          <w:bCs/>
        </w:rPr>
        <w:t xml:space="preserve">Table </w:t>
      </w:r>
      <w:r w:rsidR="008A2997">
        <w:rPr>
          <w:bCs/>
        </w:rPr>
        <w:t>(</w:t>
      </w:r>
      <w:r w:rsidRPr="00D17006">
        <w:rPr>
          <w:bCs/>
        </w:rPr>
        <w:t>4.4</w:t>
      </w:r>
      <w:r w:rsidR="008A2997">
        <w:rPr>
          <w:bCs/>
        </w:rPr>
        <w:t>) and Figure (4.4)</w:t>
      </w:r>
      <w:r w:rsidRPr="00D17006">
        <w:t xml:space="preserve">, the majority of respondents hold a </w:t>
      </w:r>
      <w:r w:rsidRPr="00D17006">
        <w:rPr>
          <w:bCs/>
        </w:rPr>
        <w:t>Bachelor’s Degree (83.89%)</w:t>
      </w:r>
      <w:r w:rsidRPr="00D17006">
        <w:t xml:space="preserve">, making it the </w:t>
      </w:r>
      <w:r w:rsidRPr="00D17006">
        <w:rPr>
          <w:bCs/>
        </w:rPr>
        <w:t>most common educational qualification</w:t>
      </w:r>
      <w:r w:rsidRPr="00D17006">
        <w:t xml:space="preserve"> among skilled Myanmar migrants. A smaller proportion of respondents have obtained a </w:t>
      </w:r>
      <w:r w:rsidRPr="00D17006">
        <w:rPr>
          <w:bCs/>
        </w:rPr>
        <w:t>Master’s Degree (9.44%)</w:t>
      </w:r>
      <w:r w:rsidRPr="00D17006">
        <w:t xml:space="preserve">, while </w:t>
      </w:r>
      <w:r w:rsidRPr="00D17006">
        <w:rPr>
          <w:bCs/>
        </w:rPr>
        <w:t>none of the respondents hold a Doctorate Degree</w:t>
      </w:r>
      <w:r w:rsidRPr="00D17006">
        <w:t xml:space="preserve">. Additionally, </w:t>
      </w:r>
      <w:r w:rsidRPr="00D17006">
        <w:rPr>
          <w:bCs/>
        </w:rPr>
        <w:t>5.56% of respondents have earned Professional Certifications</w:t>
      </w:r>
      <w:r w:rsidRPr="00D17006">
        <w:t xml:space="preserve">, and </w:t>
      </w:r>
      <w:r w:rsidRPr="00D17006">
        <w:rPr>
          <w:bCs/>
        </w:rPr>
        <w:t>1.11% possess other qualifications, such as Diplomas</w:t>
      </w:r>
      <w:r w:rsidRPr="00D17006">
        <w:t>.</w:t>
      </w:r>
    </w:p>
    <w:p w14:paraId="0D8573CC" w14:textId="77777777" w:rsidR="00D17006" w:rsidRDefault="00D17006" w:rsidP="00D17006">
      <w:pPr>
        <w:spacing w:line="360" w:lineRule="auto"/>
        <w:ind w:firstLine="720"/>
        <w:jc w:val="both"/>
      </w:pPr>
      <w:r w:rsidRPr="00D17006">
        <w:t xml:space="preserve">The high proportion of </w:t>
      </w:r>
      <w:r w:rsidRPr="00D17006">
        <w:rPr>
          <w:bCs/>
        </w:rPr>
        <w:t>Bachelor’s Degree holders</w:t>
      </w:r>
      <w:r w:rsidRPr="00D17006">
        <w:t xml:space="preserve"> suggests that most migrants </w:t>
      </w:r>
      <w:r w:rsidRPr="00D17006">
        <w:rPr>
          <w:bCs/>
        </w:rPr>
        <w:t>possess formal academic qualifications</w:t>
      </w:r>
      <w:r w:rsidRPr="00D17006">
        <w:t xml:space="preserve"> but still face challenges in securing employment relevant to their education. The </w:t>
      </w:r>
      <w:r w:rsidRPr="00D17006">
        <w:rPr>
          <w:bCs/>
        </w:rPr>
        <w:t>low representation of Master’s and Professional Certification holders</w:t>
      </w:r>
      <w:r w:rsidRPr="00D17006">
        <w:t xml:space="preserve"> may indicate that </w:t>
      </w:r>
      <w:r w:rsidRPr="00D17006">
        <w:rPr>
          <w:bCs/>
        </w:rPr>
        <w:t>highly educated individuals face greater barriers in migrating or securing skilled jobs in Thailand</w:t>
      </w:r>
      <w:r w:rsidRPr="00D17006">
        <w:t xml:space="preserve">. </w:t>
      </w:r>
    </w:p>
    <w:p w14:paraId="3A306AC1" w14:textId="77777777" w:rsidR="00DD1E71" w:rsidRDefault="00DD1E71" w:rsidP="00D17006">
      <w:pPr>
        <w:spacing w:line="360" w:lineRule="auto"/>
        <w:ind w:firstLine="720"/>
        <w:jc w:val="both"/>
      </w:pPr>
    </w:p>
    <w:p w14:paraId="78736C59" w14:textId="27E90443" w:rsidR="00D1782C" w:rsidRDefault="00D1782C" w:rsidP="00D1782C">
      <w:pPr>
        <w:spacing w:line="360" w:lineRule="auto"/>
        <w:jc w:val="both"/>
        <w:rPr>
          <w:b/>
        </w:rPr>
      </w:pPr>
      <w:r w:rsidRPr="00302743">
        <w:rPr>
          <w:b/>
        </w:rPr>
        <w:t>(</w:t>
      </w:r>
      <w:r>
        <w:rPr>
          <w:b/>
        </w:rPr>
        <w:t>v</w:t>
      </w:r>
      <w:r w:rsidRPr="00302743">
        <w:rPr>
          <w:b/>
        </w:rPr>
        <w:t xml:space="preserve">) </w:t>
      </w:r>
      <w:r>
        <w:rPr>
          <w:b/>
        </w:rPr>
        <w:t>Respondents’ Field of Expertise/Industry</w:t>
      </w:r>
    </w:p>
    <w:p w14:paraId="634D4F53" w14:textId="3F37016F" w:rsidR="00D1782C" w:rsidRPr="00F827C4" w:rsidRDefault="00F827C4" w:rsidP="00F827C4">
      <w:pPr>
        <w:spacing w:line="360" w:lineRule="auto"/>
        <w:ind w:firstLine="720"/>
        <w:jc w:val="both"/>
      </w:pPr>
      <w:r w:rsidRPr="00F827C4">
        <w:t xml:space="preserve">The </w:t>
      </w:r>
      <w:r w:rsidRPr="00F827C4">
        <w:rPr>
          <w:bCs/>
        </w:rPr>
        <w:t>field of expertise</w:t>
      </w:r>
      <w:r w:rsidRPr="00F827C4">
        <w:t xml:space="preserve"> represents the professional background and specialized knowledge that skilled Myanmar migrants possess before entering the Thai labor market. This classification provides insight into </w:t>
      </w:r>
      <w:r w:rsidRPr="00F827C4">
        <w:rPr>
          <w:bCs/>
        </w:rPr>
        <w:t>which sectors are most represented</w:t>
      </w:r>
      <w:r w:rsidRPr="00F827C4">
        <w:t xml:space="preserve"> among migrants and how their expertise aligns with job opportunities in Thailand. In this study, respondents' fields of expertise are categorized into seven major sectors: </w:t>
      </w:r>
      <w:r w:rsidRPr="00F827C4">
        <w:rPr>
          <w:bCs/>
        </w:rPr>
        <w:t xml:space="preserve">Engineering, Information and Technology, Healthcare/Medical Field, Education, </w:t>
      </w:r>
      <w:r w:rsidRPr="00F827C4">
        <w:rPr>
          <w:bCs/>
        </w:rPr>
        <w:lastRenderedPageBreak/>
        <w:t>Business/Finance, Tourism and Hospitality, and Other</w:t>
      </w:r>
      <w:r w:rsidRPr="00F827C4">
        <w:t>.</w:t>
      </w:r>
      <w:r>
        <w:t xml:space="preserve"> </w:t>
      </w:r>
      <w:r w:rsidRPr="00F827C4">
        <w:t xml:space="preserve">The </w:t>
      </w:r>
      <w:r w:rsidRPr="00F827C4">
        <w:rPr>
          <w:bCs/>
        </w:rPr>
        <w:t>distribution of respondents across these fields</w:t>
      </w:r>
      <w:r w:rsidRPr="00F827C4">
        <w:t xml:space="preserve"> is detailed in </w:t>
      </w:r>
      <w:r w:rsidRPr="00F827C4">
        <w:rPr>
          <w:bCs/>
        </w:rPr>
        <w:t>Table 4.5</w:t>
      </w:r>
      <w:r w:rsidRPr="00F827C4">
        <w:t xml:space="preserve"> and visually represented in </w:t>
      </w:r>
      <w:r w:rsidRPr="00F827C4">
        <w:rPr>
          <w:bCs/>
        </w:rPr>
        <w:t>Figure 4.5</w:t>
      </w:r>
      <w:r>
        <w:rPr>
          <w:bCs/>
        </w:rPr>
        <w:t xml:space="preserve">. </w:t>
      </w:r>
    </w:p>
    <w:p w14:paraId="69442CF8" w14:textId="77777777" w:rsidR="00F827C4" w:rsidRPr="00F827C4" w:rsidRDefault="00F827C4" w:rsidP="00F827C4">
      <w:pPr>
        <w:spacing w:line="360" w:lineRule="auto"/>
        <w:ind w:firstLine="720"/>
        <w:jc w:val="both"/>
      </w:pPr>
    </w:p>
    <w:p w14:paraId="50A5003B" w14:textId="400EA53A" w:rsidR="00D1782C" w:rsidRDefault="00D1782C" w:rsidP="00D1782C">
      <w:pPr>
        <w:spacing w:line="360" w:lineRule="auto"/>
        <w:jc w:val="center"/>
        <w:rPr>
          <w:b/>
        </w:rPr>
      </w:pPr>
      <w:r>
        <w:rPr>
          <w:b/>
        </w:rPr>
        <w:t xml:space="preserve">Table (4.5) Descriptive Analysis </w:t>
      </w:r>
      <w:r w:rsidR="001A664F">
        <w:rPr>
          <w:b/>
        </w:rPr>
        <w:t>of Respondents by</w:t>
      </w:r>
      <w:r>
        <w:rPr>
          <w:b/>
        </w:rPr>
        <w:t xml:space="preserve"> Field of Expertise</w:t>
      </w:r>
    </w:p>
    <w:tbl>
      <w:tblPr>
        <w:tblStyle w:val="TableGrid"/>
        <w:tblW w:w="0" w:type="auto"/>
        <w:tblLook w:val="04A0" w:firstRow="1" w:lastRow="0" w:firstColumn="1" w:lastColumn="0" w:noHBand="0" w:noVBand="1"/>
      </w:tblPr>
      <w:tblGrid>
        <w:gridCol w:w="895"/>
        <w:gridCol w:w="3060"/>
        <w:gridCol w:w="2160"/>
        <w:gridCol w:w="2181"/>
      </w:tblGrid>
      <w:tr w:rsidR="00D1782C" w:rsidRPr="007A1535" w14:paraId="7CF699D2" w14:textId="77777777" w:rsidTr="00D1782C">
        <w:trPr>
          <w:trHeight w:val="530"/>
        </w:trPr>
        <w:tc>
          <w:tcPr>
            <w:tcW w:w="895" w:type="dxa"/>
          </w:tcPr>
          <w:p w14:paraId="3C74E61B" w14:textId="77777777" w:rsidR="00D1782C" w:rsidRPr="007A1535" w:rsidRDefault="00D1782C" w:rsidP="005775A1">
            <w:pPr>
              <w:spacing w:line="360" w:lineRule="auto"/>
              <w:jc w:val="center"/>
            </w:pPr>
            <w:r w:rsidRPr="007A1535">
              <w:t xml:space="preserve">Sr. No </w:t>
            </w:r>
          </w:p>
        </w:tc>
        <w:tc>
          <w:tcPr>
            <w:tcW w:w="3060" w:type="dxa"/>
          </w:tcPr>
          <w:p w14:paraId="6BAC6662" w14:textId="4878A605" w:rsidR="00D1782C" w:rsidRPr="007A1535" w:rsidRDefault="00D1782C" w:rsidP="00D1782C">
            <w:pPr>
              <w:spacing w:line="360" w:lineRule="auto"/>
            </w:pPr>
            <w:r>
              <w:t xml:space="preserve"> Field of Expertise (Industry)</w:t>
            </w:r>
          </w:p>
        </w:tc>
        <w:tc>
          <w:tcPr>
            <w:tcW w:w="2160" w:type="dxa"/>
          </w:tcPr>
          <w:p w14:paraId="4FE0AFDE" w14:textId="77777777" w:rsidR="00D1782C" w:rsidRPr="007A1535" w:rsidRDefault="00D1782C" w:rsidP="005775A1">
            <w:pPr>
              <w:spacing w:line="360" w:lineRule="auto"/>
              <w:jc w:val="center"/>
            </w:pPr>
            <w:r w:rsidRPr="007A1535">
              <w:t>No. of Respondents</w:t>
            </w:r>
          </w:p>
        </w:tc>
        <w:tc>
          <w:tcPr>
            <w:tcW w:w="2181" w:type="dxa"/>
          </w:tcPr>
          <w:p w14:paraId="79C7B1A2" w14:textId="77777777" w:rsidR="00D1782C" w:rsidRPr="007A1535" w:rsidRDefault="00D1782C" w:rsidP="005775A1">
            <w:pPr>
              <w:spacing w:line="360" w:lineRule="auto"/>
              <w:jc w:val="center"/>
            </w:pPr>
            <w:r w:rsidRPr="007A1535">
              <w:t>Percentage</w:t>
            </w:r>
            <w:r>
              <w:t xml:space="preserve"> (%)</w:t>
            </w:r>
          </w:p>
        </w:tc>
      </w:tr>
      <w:tr w:rsidR="00B8397A" w:rsidRPr="007A1535" w14:paraId="1BEFBDF8" w14:textId="77777777" w:rsidTr="005775A1">
        <w:tc>
          <w:tcPr>
            <w:tcW w:w="895" w:type="dxa"/>
          </w:tcPr>
          <w:p w14:paraId="1B7804CD" w14:textId="77777777" w:rsidR="00B8397A" w:rsidRPr="007A1535" w:rsidRDefault="00B8397A" w:rsidP="00B8397A">
            <w:pPr>
              <w:spacing w:line="360" w:lineRule="auto"/>
              <w:jc w:val="center"/>
            </w:pPr>
            <w:r w:rsidRPr="007A1535">
              <w:t>1</w:t>
            </w:r>
          </w:p>
        </w:tc>
        <w:tc>
          <w:tcPr>
            <w:tcW w:w="3060" w:type="dxa"/>
          </w:tcPr>
          <w:p w14:paraId="665CFB85" w14:textId="4441CAC4" w:rsidR="00B8397A" w:rsidRPr="007A1535" w:rsidRDefault="00B8397A" w:rsidP="00B8397A">
            <w:pPr>
              <w:spacing w:line="360" w:lineRule="auto"/>
            </w:pPr>
            <w:r w:rsidRPr="00D1782C">
              <w:t>Engineering</w:t>
            </w:r>
          </w:p>
        </w:tc>
        <w:tc>
          <w:tcPr>
            <w:tcW w:w="2160" w:type="dxa"/>
          </w:tcPr>
          <w:p w14:paraId="182A0F5C" w14:textId="43963B71" w:rsidR="00B8397A" w:rsidRPr="007A1535" w:rsidRDefault="00B8397A" w:rsidP="00764756">
            <w:pPr>
              <w:spacing w:line="360" w:lineRule="auto"/>
              <w:jc w:val="center"/>
            </w:pPr>
            <w:r>
              <w:t>22</w:t>
            </w:r>
          </w:p>
        </w:tc>
        <w:tc>
          <w:tcPr>
            <w:tcW w:w="2181" w:type="dxa"/>
            <w:tcBorders>
              <w:top w:val="nil"/>
              <w:left w:val="nil"/>
              <w:bottom w:val="single" w:sz="8" w:space="0" w:color="auto"/>
              <w:right w:val="single" w:sz="8" w:space="0" w:color="auto"/>
            </w:tcBorders>
            <w:shd w:val="clear" w:color="auto" w:fill="auto"/>
            <w:vAlign w:val="center"/>
          </w:tcPr>
          <w:p w14:paraId="209C016F" w14:textId="1BF5C270" w:rsidR="00B8397A" w:rsidRPr="007A1535" w:rsidRDefault="00B8397A" w:rsidP="00764756">
            <w:pPr>
              <w:spacing w:line="360" w:lineRule="auto"/>
              <w:jc w:val="center"/>
            </w:pPr>
            <w:r>
              <w:rPr>
                <w:color w:val="000000"/>
              </w:rPr>
              <w:t>12.22</w:t>
            </w:r>
          </w:p>
        </w:tc>
      </w:tr>
      <w:tr w:rsidR="00B8397A" w:rsidRPr="007A1535" w14:paraId="796DF9D9" w14:textId="77777777" w:rsidTr="005775A1">
        <w:trPr>
          <w:trHeight w:val="467"/>
        </w:trPr>
        <w:tc>
          <w:tcPr>
            <w:tcW w:w="895" w:type="dxa"/>
          </w:tcPr>
          <w:p w14:paraId="575780E0" w14:textId="77777777" w:rsidR="00B8397A" w:rsidRPr="007A1535" w:rsidRDefault="00B8397A" w:rsidP="00B8397A">
            <w:pPr>
              <w:spacing w:line="360" w:lineRule="auto"/>
              <w:jc w:val="center"/>
            </w:pPr>
            <w:r w:rsidRPr="007A1535">
              <w:t>2</w:t>
            </w:r>
          </w:p>
        </w:tc>
        <w:tc>
          <w:tcPr>
            <w:tcW w:w="3060" w:type="dxa"/>
          </w:tcPr>
          <w:p w14:paraId="52F7EA8A" w14:textId="3D9DB1F2" w:rsidR="00B8397A" w:rsidRPr="007A1535" w:rsidRDefault="00B8397A" w:rsidP="00B8397A">
            <w:pPr>
              <w:spacing w:line="360" w:lineRule="auto"/>
            </w:pPr>
            <w:r w:rsidRPr="00D1782C">
              <w:t>Information Technology</w:t>
            </w:r>
          </w:p>
        </w:tc>
        <w:tc>
          <w:tcPr>
            <w:tcW w:w="2160" w:type="dxa"/>
          </w:tcPr>
          <w:p w14:paraId="0BED8FD2" w14:textId="75733E41" w:rsidR="00B8397A" w:rsidRPr="007A1535" w:rsidRDefault="00B8397A" w:rsidP="00764756">
            <w:pPr>
              <w:spacing w:line="360" w:lineRule="auto"/>
              <w:jc w:val="center"/>
            </w:pPr>
            <w:r>
              <w:t>24</w:t>
            </w:r>
          </w:p>
        </w:tc>
        <w:tc>
          <w:tcPr>
            <w:tcW w:w="2181" w:type="dxa"/>
            <w:tcBorders>
              <w:top w:val="nil"/>
              <w:left w:val="nil"/>
              <w:bottom w:val="single" w:sz="8" w:space="0" w:color="auto"/>
              <w:right w:val="single" w:sz="8" w:space="0" w:color="auto"/>
            </w:tcBorders>
            <w:shd w:val="clear" w:color="auto" w:fill="auto"/>
            <w:vAlign w:val="center"/>
          </w:tcPr>
          <w:p w14:paraId="33B31D0B" w14:textId="3E310BF8" w:rsidR="00B8397A" w:rsidRPr="007A1535" w:rsidRDefault="00B8397A" w:rsidP="00764756">
            <w:pPr>
              <w:spacing w:line="360" w:lineRule="auto"/>
              <w:jc w:val="center"/>
            </w:pPr>
            <w:r>
              <w:rPr>
                <w:color w:val="000000"/>
              </w:rPr>
              <w:t>13.33</w:t>
            </w:r>
          </w:p>
        </w:tc>
      </w:tr>
      <w:tr w:rsidR="00B8397A" w:rsidRPr="007A1535" w14:paraId="64DFA63D" w14:textId="77777777" w:rsidTr="005775A1">
        <w:tc>
          <w:tcPr>
            <w:tcW w:w="895" w:type="dxa"/>
          </w:tcPr>
          <w:p w14:paraId="0B16E548" w14:textId="77777777" w:rsidR="00B8397A" w:rsidRPr="007A1535" w:rsidRDefault="00B8397A" w:rsidP="00B8397A">
            <w:pPr>
              <w:spacing w:line="360" w:lineRule="auto"/>
              <w:jc w:val="center"/>
            </w:pPr>
            <w:r w:rsidRPr="007A1535">
              <w:t>3</w:t>
            </w:r>
          </w:p>
        </w:tc>
        <w:tc>
          <w:tcPr>
            <w:tcW w:w="3060" w:type="dxa"/>
          </w:tcPr>
          <w:p w14:paraId="0866C0EB" w14:textId="5EBD8036" w:rsidR="00B8397A" w:rsidRPr="007A1535" w:rsidRDefault="00B8397A" w:rsidP="00B8397A">
            <w:pPr>
              <w:spacing w:line="360" w:lineRule="auto"/>
            </w:pPr>
            <w:r w:rsidRPr="00044F5B">
              <w:t>Healthcare/Medical field</w:t>
            </w:r>
          </w:p>
        </w:tc>
        <w:tc>
          <w:tcPr>
            <w:tcW w:w="2160" w:type="dxa"/>
          </w:tcPr>
          <w:p w14:paraId="6903AEF7" w14:textId="61284C81" w:rsidR="00B8397A" w:rsidRPr="007A1535" w:rsidRDefault="00B8397A" w:rsidP="00764756">
            <w:pPr>
              <w:spacing w:line="360" w:lineRule="auto"/>
              <w:jc w:val="center"/>
            </w:pPr>
            <w:r>
              <w:t>44</w:t>
            </w:r>
          </w:p>
        </w:tc>
        <w:tc>
          <w:tcPr>
            <w:tcW w:w="2181" w:type="dxa"/>
            <w:tcBorders>
              <w:top w:val="nil"/>
              <w:left w:val="nil"/>
              <w:bottom w:val="single" w:sz="8" w:space="0" w:color="auto"/>
              <w:right w:val="single" w:sz="8" w:space="0" w:color="auto"/>
            </w:tcBorders>
            <w:shd w:val="clear" w:color="auto" w:fill="auto"/>
            <w:vAlign w:val="center"/>
          </w:tcPr>
          <w:p w14:paraId="4D5C3164" w14:textId="7AA4F54B" w:rsidR="00B8397A" w:rsidRPr="007A1535" w:rsidRDefault="00B8397A" w:rsidP="00764756">
            <w:pPr>
              <w:spacing w:line="360" w:lineRule="auto"/>
              <w:jc w:val="center"/>
            </w:pPr>
            <w:r>
              <w:rPr>
                <w:color w:val="000000"/>
              </w:rPr>
              <w:t>24.44</w:t>
            </w:r>
          </w:p>
        </w:tc>
      </w:tr>
      <w:tr w:rsidR="00B8397A" w:rsidRPr="007A1535" w14:paraId="436122C2" w14:textId="77777777" w:rsidTr="005775A1">
        <w:tc>
          <w:tcPr>
            <w:tcW w:w="895" w:type="dxa"/>
          </w:tcPr>
          <w:p w14:paraId="72F954FD" w14:textId="77777777" w:rsidR="00B8397A" w:rsidRPr="007A1535" w:rsidRDefault="00B8397A" w:rsidP="00B8397A">
            <w:pPr>
              <w:spacing w:line="360" w:lineRule="auto"/>
              <w:jc w:val="center"/>
            </w:pPr>
            <w:r>
              <w:t>4</w:t>
            </w:r>
          </w:p>
        </w:tc>
        <w:tc>
          <w:tcPr>
            <w:tcW w:w="3060" w:type="dxa"/>
          </w:tcPr>
          <w:p w14:paraId="623E5E27" w14:textId="599F5316" w:rsidR="00B8397A" w:rsidRDefault="00B8397A" w:rsidP="00B8397A">
            <w:pPr>
              <w:spacing w:line="360" w:lineRule="auto"/>
            </w:pPr>
            <w:r w:rsidRPr="00044F5B">
              <w:t>Education</w:t>
            </w:r>
          </w:p>
        </w:tc>
        <w:tc>
          <w:tcPr>
            <w:tcW w:w="2160" w:type="dxa"/>
          </w:tcPr>
          <w:p w14:paraId="0DAEDBE8" w14:textId="620BEBAB" w:rsidR="00B8397A" w:rsidRDefault="00B8397A" w:rsidP="00764756">
            <w:pPr>
              <w:spacing w:line="360" w:lineRule="auto"/>
              <w:jc w:val="center"/>
            </w:pPr>
            <w:r>
              <w:t>42</w:t>
            </w:r>
          </w:p>
        </w:tc>
        <w:tc>
          <w:tcPr>
            <w:tcW w:w="2181" w:type="dxa"/>
            <w:tcBorders>
              <w:top w:val="nil"/>
              <w:left w:val="nil"/>
              <w:bottom w:val="single" w:sz="8" w:space="0" w:color="auto"/>
              <w:right w:val="single" w:sz="8" w:space="0" w:color="auto"/>
            </w:tcBorders>
            <w:shd w:val="clear" w:color="auto" w:fill="auto"/>
            <w:vAlign w:val="center"/>
          </w:tcPr>
          <w:p w14:paraId="08370FAD" w14:textId="25633409" w:rsidR="00B8397A" w:rsidRDefault="00B8397A" w:rsidP="00764756">
            <w:pPr>
              <w:spacing w:line="360" w:lineRule="auto"/>
              <w:jc w:val="center"/>
            </w:pPr>
            <w:r>
              <w:rPr>
                <w:color w:val="000000"/>
              </w:rPr>
              <w:t>23.33</w:t>
            </w:r>
          </w:p>
        </w:tc>
      </w:tr>
      <w:tr w:rsidR="00B8397A" w:rsidRPr="007A1535" w14:paraId="01D8DFD6" w14:textId="77777777" w:rsidTr="005775A1">
        <w:tc>
          <w:tcPr>
            <w:tcW w:w="895" w:type="dxa"/>
          </w:tcPr>
          <w:p w14:paraId="007F4E30" w14:textId="77777777" w:rsidR="00B8397A" w:rsidRPr="007A1535" w:rsidRDefault="00B8397A" w:rsidP="00B8397A">
            <w:pPr>
              <w:spacing w:line="360" w:lineRule="auto"/>
              <w:jc w:val="center"/>
            </w:pPr>
            <w:r>
              <w:t>5</w:t>
            </w:r>
          </w:p>
        </w:tc>
        <w:tc>
          <w:tcPr>
            <w:tcW w:w="3060" w:type="dxa"/>
          </w:tcPr>
          <w:p w14:paraId="2EE73585" w14:textId="5AE357BD" w:rsidR="00B8397A" w:rsidRDefault="00B8397A" w:rsidP="00B8397A">
            <w:pPr>
              <w:spacing w:line="360" w:lineRule="auto"/>
            </w:pPr>
            <w:r w:rsidRPr="00044F5B">
              <w:t>Business/Finance</w:t>
            </w:r>
          </w:p>
        </w:tc>
        <w:tc>
          <w:tcPr>
            <w:tcW w:w="2160" w:type="dxa"/>
          </w:tcPr>
          <w:p w14:paraId="76FCFDFD" w14:textId="7E5CF428" w:rsidR="00B8397A" w:rsidRDefault="00B8397A" w:rsidP="00764756">
            <w:pPr>
              <w:spacing w:line="360" w:lineRule="auto"/>
              <w:jc w:val="center"/>
            </w:pPr>
            <w:r>
              <w:t>14</w:t>
            </w:r>
          </w:p>
        </w:tc>
        <w:tc>
          <w:tcPr>
            <w:tcW w:w="2181" w:type="dxa"/>
            <w:tcBorders>
              <w:top w:val="nil"/>
              <w:left w:val="nil"/>
              <w:bottom w:val="single" w:sz="8" w:space="0" w:color="auto"/>
              <w:right w:val="single" w:sz="8" w:space="0" w:color="auto"/>
            </w:tcBorders>
            <w:shd w:val="clear" w:color="auto" w:fill="auto"/>
            <w:vAlign w:val="center"/>
          </w:tcPr>
          <w:p w14:paraId="62A8D3F9" w14:textId="69D0056C" w:rsidR="00B8397A" w:rsidRDefault="00B8397A" w:rsidP="00764756">
            <w:pPr>
              <w:spacing w:line="360" w:lineRule="auto"/>
              <w:jc w:val="center"/>
            </w:pPr>
            <w:r>
              <w:rPr>
                <w:color w:val="000000"/>
              </w:rPr>
              <w:t>7.78</w:t>
            </w:r>
          </w:p>
        </w:tc>
      </w:tr>
      <w:tr w:rsidR="00B8397A" w:rsidRPr="007A1535" w14:paraId="199F0294" w14:textId="77777777" w:rsidTr="005775A1">
        <w:tc>
          <w:tcPr>
            <w:tcW w:w="895" w:type="dxa"/>
          </w:tcPr>
          <w:p w14:paraId="5D030373" w14:textId="42C1A965" w:rsidR="00B8397A" w:rsidRDefault="00B8397A" w:rsidP="00B8397A">
            <w:pPr>
              <w:spacing w:line="360" w:lineRule="auto"/>
              <w:jc w:val="center"/>
            </w:pPr>
            <w:r>
              <w:t>6</w:t>
            </w:r>
          </w:p>
        </w:tc>
        <w:tc>
          <w:tcPr>
            <w:tcW w:w="3060" w:type="dxa"/>
          </w:tcPr>
          <w:p w14:paraId="57A8299E" w14:textId="4AABFACF" w:rsidR="00B8397A" w:rsidRPr="00044F5B" w:rsidRDefault="00B8397A" w:rsidP="00B8397A">
            <w:pPr>
              <w:spacing w:line="360" w:lineRule="auto"/>
            </w:pPr>
            <w:r w:rsidRPr="00044F5B">
              <w:t>Tourism/Hospitality</w:t>
            </w:r>
          </w:p>
        </w:tc>
        <w:tc>
          <w:tcPr>
            <w:tcW w:w="2160" w:type="dxa"/>
          </w:tcPr>
          <w:p w14:paraId="6951803E" w14:textId="4F0F9818" w:rsidR="00B8397A" w:rsidRDefault="00B8397A" w:rsidP="00764756">
            <w:pPr>
              <w:spacing w:line="360" w:lineRule="auto"/>
              <w:jc w:val="center"/>
            </w:pPr>
            <w:r>
              <w:t>8</w:t>
            </w:r>
          </w:p>
        </w:tc>
        <w:tc>
          <w:tcPr>
            <w:tcW w:w="2181" w:type="dxa"/>
            <w:tcBorders>
              <w:top w:val="nil"/>
              <w:left w:val="nil"/>
              <w:bottom w:val="single" w:sz="8" w:space="0" w:color="auto"/>
              <w:right w:val="single" w:sz="8" w:space="0" w:color="auto"/>
            </w:tcBorders>
            <w:shd w:val="clear" w:color="auto" w:fill="auto"/>
            <w:vAlign w:val="center"/>
          </w:tcPr>
          <w:p w14:paraId="76B1AF4D" w14:textId="6C6CFD5D" w:rsidR="00B8397A" w:rsidRDefault="00B8397A" w:rsidP="00764756">
            <w:pPr>
              <w:spacing w:line="360" w:lineRule="auto"/>
              <w:jc w:val="center"/>
            </w:pPr>
            <w:r>
              <w:rPr>
                <w:color w:val="000000"/>
              </w:rPr>
              <w:t>4.44</w:t>
            </w:r>
          </w:p>
        </w:tc>
      </w:tr>
      <w:tr w:rsidR="00B8397A" w:rsidRPr="007A1535" w14:paraId="5FCF3AFD" w14:textId="77777777" w:rsidTr="005775A1">
        <w:tc>
          <w:tcPr>
            <w:tcW w:w="895" w:type="dxa"/>
          </w:tcPr>
          <w:p w14:paraId="6EBD8ACE" w14:textId="05E757D6" w:rsidR="00B8397A" w:rsidRDefault="00B8397A" w:rsidP="00B8397A">
            <w:pPr>
              <w:spacing w:line="360" w:lineRule="auto"/>
              <w:jc w:val="center"/>
            </w:pPr>
            <w:r>
              <w:t>7</w:t>
            </w:r>
          </w:p>
        </w:tc>
        <w:tc>
          <w:tcPr>
            <w:tcW w:w="3060" w:type="dxa"/>
          </w:tcPr>
          <w:p w14:paraId="7882E277" w14:textId="244AAA69" w:rsidR="00B8397A" w:rsidRPr="00044F5B" w:rsidRDefault="00B8397A" w:rsidP="00B8397A">
            <w:pPr>
              <w:spacing w:line="360" w:lineRule="auto"/>
            </w:pPr>
            <w:r>
              <w:t xml:space="preserve">Other </w:t>
            </w:r>
          </w:p>
        </w:tc>
        <w:tc>
          <w:tcPr>
            <w:tcW w:w="2160" w:type="dxa"/>
          </w:tcPr>
          <w:p w14:paraId="5036EEAF" w14:textId="22CA5D45" w:rsidR="00B8397A" w:rsidRDefault="00B8397A" w:rsidP="00764756">
            <w:pPr>
              <w:spacing w:line="360" w:lineRule="auto"/>
              <w:jc w:val="center"/>
            </w:pPr>
            <w:r>
              <w:t>26</w:t>
            </w:r>
          </w:p>
        </w:tc>
        <w:tc>
          <w:tcPr>
            <w:tcW w:w="2181" w:type="dxa"/>
            <w:tcBorders>
              <w:top w:val="nil"/>
              <w:left w:val="nil"/>
              <w:bottom w:val="single" w:sz="8" w:space="0" w:color="auto"/>
              <w:right w:val="single" w:sz="8" w:space="0" w:color="auto"/>
            </w:tcBorders>
            <w:shd w:val="clear" w:color="auto" w:fill="auto"/>
            <w:vAlign w:val="center"/>
          </w:tcPr>
          <w:p w14:paraId="666F885D" w14:textId="2C40BFAA" w:rsidR="00B8397A" w:rsidRDefault="00B8397A" w:rsidP="00764756">
            <w:pPr>
              <w:spacing w:line="360" w:lineRule="auto"/>
              <w:jc w:val="center"/>
            </w:pPr>
            <w:r>
              <w:rPr>
                <w:color w:val="000000"/>
              </w:rPr>
              <w:t>14.44</w:t>
            </w:r>
          </w:p>
        </w:tc>
      </w:tr>
      <w:tr w:rsidR="00B8397A" w:rsidRPr="007A1535" w14:paraId="766138A5" w14:textId="77777777" w:rsidTr="00D1782C">
        <w:tc>
          <w:tcPr>
            <w:tcW w:w="895" w:type="dxa"/>
          </w:tcPr>
          <w:p w14:paraId="780FC930" w14:textId="77777777" w:rsidR="00B8397A" w:rsidRPr="007A1535" w:rsidRDefault="00B8397A" w:rsidP="00B8397A">
            <w:pPr>
              <w:spacing w:line="360" w:lineRule="auto"/>
              <w:jc w:val="center"/>
            </w:pPr>
          </w:p>
        </w:tc>
        <w:tc>
          <w:tcPr>
            <w:tcW w:w="3060" w:type="dxa"/>
          </w:tcPr>
          <w:p w14:paraId="10A63C57" w14:textId="77777777" w:rsidR="00B8397A" w:rsidRDefault="00B8397A" w:rsidP="00B8397A">
            <w:pPr>
              <w:spacing w:line="360" w:lineRule="auto"/>
            </w:pPr>
            <w:r>
              <w:t>Total</w:t>
            </w:r>
          </w:p>
        </w:tc>
        <w:tc>
          <w:tcPr>
            <w:tcW w:w="2160" w:type="dxa"/>
          </w:tcPr>
          <w:p w14:paraId="5465906C" w14:textId="77777777" w:rsidR="00B8397A" w:rsidRPr="007A1535" w:rsidRDefault="00B8397A" w:rsidP="00764756">
            <w:pPr>
              <w:spacing w:line="360" w:lineRule="auto"/>
              <w:jc w:val="center"/>
            </w:pPr>
            <w:r>
              <w:t>180</w:t>
            </w:r>
          </w:p>
        </w:tc>
        <w:tc>
          <w:tcPr>
            <w:tcW w:w="2181" w:type="dxa"/>
          </w:tcPr>
          <w:p w14:paraId="57626FA0" w14:textId="77777777" w:rsidR="00B8397A" w:rsidRPr="007A1535" w:rsidRDefault="00B8397A" w:rsidP="00764756">
            <w:pPr>
              <w:spacing w:line="360" w:lineRule="auto"/>
              <w:jc w:val="center"/>
            </w:pPr>
            <w:r>
              <w:t>100.00</w:t>
            </w:r>
          </w:p>
        </w:tc>
      </w:tr>
    </w:tbl>
    <w:p w14:paraId="3F747EA2" w14:textId="77777777" w:rsidR="005252F4" w:rsidRDefault="005252F4" w:rsidP="005252F4">
      <w:pPr>
        <w:spacing w:line="360" w:lineRule="auto"/>
        <w:ind w:firstLine="720"/>
        <w:jc w:val="both"/>
      </w:pPr>
      <w:r>
        <w:t>Source: Survey Data (2025)</w:t>
      </w:r>
    </w:p>
    <w:p w14:paraId="4B3C0E14" w14:textId="77777777" w:rsidR="00D1782C" w:rsidRDefault="00D1782C" w:rsidP="00D1782C">
      <w:pPr>
        <w:spacing w:line="360" w:lineRule="auto"/>
        <w:jc w:val="center"/>
        <w:rPr>
          <w:b/>
        </w:rPr>
      </w:pPr>
    </w:p>
    <w:p w14:paraId="25C618C0" w14:textId="77777777" w:rsidR="00C12462" w:rsidRDefault="00C12462" w:rsidP="00D1782C">
      <w:pPr>
        <w:spacing w:line="360" w:lineRule="auto"/>
        <w:jc w:val="center"/>
        <w:rPr>
          <w:b/>
        </w:rPr>
      </w:pPr>
    </w:p>
    <w:p w14:paraId="4BAE6DD6" w14:textId="0AD33585" w:rsidR="00D1782C" w:rsidRPr="00684A23" w:rsidRDefault="00D1782C" w:rsidP="00D1782C">
      <w:pPr>
        <w:spacing w:line="360" w:lineRule="auto"/>
        <w:jc w:val="center"/>
        <w:rPr>
          <w:b/>
          <w:sz w:val="28"/>
        </w:rPr>
      </w:pPr>
      <w:r>
        <w:rPr>
          <w:b/>
        </w:rPr>
        <w:t>Figure (4.5) Distribution of Respondents a</w:t>
      </w:r>
      <w:r w:rsidRPr="00D1782C">
        <w:rPr>
          <w:b/>
        </w:rPr>
        <w:t>cross Different Fields of Expertise</w:t>
      </w:r>
    </w:p>
    <w:p w14:paraId="240FD5C9" w14:textId="0432BE43" w:rsidR="00D1782C" w:rsidRDefault="00F827C4" w:rsidP="00D1782C">
      <w:pPr>
        <w:spacing w:line="360" w:lineRule="auto"/>
        <w:jc w:val="center"/>
        <w:rPr>
          <w:b/>
        </w:rPr>
      </w:pPr>
      <w:r>
        <w:rPr>
          <w:noProof/>
          <w:lang w:eastAsia="zh-TW" w:bidi="ar-SA"/>
        </w:rPr>
        <w:drawing>
          <wp:inline distT="0" distB="0" distL="0" distR="0" wp14:anchorId="29B9D08E" wp14:editId="0E864AA6">
            <wp:extent cx="4829175" cy="2676525"/>
            <wp:effectExtent l="0" t="0" r="952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AFD5655" w14:textId="77777777" w:rsidR="008A2997" w:rsidRDefault="008A2997" w:rsidP="000C79AE">
      <w:pPr>
        <w:spacing w:line="360" w:lineRule="auto"/>
        <w:ind w:firstLine="720"/>
        <w:jc w:val="both"/>
      </w:pPr>
    </w:p>
    <w:p w14:paraId="7AC54860" w14:textId="7D76842E" w:rsidR="000C79AE" w:rsidRPr="00BF496C" w:rsidRDefault="00BF496C" w:rsidP="000C79AE">
      <w:pPr>
        <w:spacing w:line="360" w:lineRule="auto"/>
        <w:ind w:firstLine="720"/>
        <w:jc w:val="both"/>
      </w:pPr>
      <w:r w:rsidRPr="00BF496C">
        <w:t xml:space="preserve">As shown in </w:t>
      </w:r>
      <w:r w:rsidRPr="00BF496C">
        <w:rPr>
          <w:bCs/>
        </w:rPr>
        <w:t xml:space="preserve">Table </w:t>
      </w:r>
      <w:r>
        <w:rPr>
          <w:bCs/>
        </w:rPr>
        <w:t>(</w:t>
      </w:r>
      <w:r w:rsidRPr="00BF496C">
        <w:rPr>
          <w:bCs/>
        </w:rPr>
        <w:t>4.5</w:t>
      </w:r>
      <w:r>
        <w:rPr>
          <w:bCs/>
        </w:rPr>
        <w:t>) and Figure (4.5)</w:t>
      </w:r>
      <w:r w:rsidRPr="00BF496C">
        <w:t xml:space="preserve">, the respondents come from </w:t>
      </w:r>
      <w:r w:rsidRPr="00BF496C">
        <w:rPr>
          <w:bCs/>
        </w:rPr>
        <w:t>diverse professional backgrounds</w:t>
      </w:r>
      <w:r w:rsidRPr="00BF496C">
        <w:t xml:space="preserve">, reflecting a wide range of expertise among skilled Myanmar migrants in Thailand. The </w:t>
      </w:r>
      <w:r w:rsidRPr="00BF496C">
        <w:rPr>
          <w:bCs/>
        </w:rPr>
        <w:t xml:space="preserve">largest proportion of respondents belong to the </w:t>
      </w:r>
      <w:r w:rsidRPr="00BF496C">
        <w:rPr>
          <w:bCs/>
        </w:rPr>
        <w:lastRenderedPageBreak/>
        <w:t>Healthcare/Medical field (24.44%)</w:t>
      </w:r>
      <w:r w:rsidRPr="00BF496C">
        <w:t xml:space="preserve"> and the </w:t>
      </w:r>
      <w:r w:rsidRPr="00BF496C">
        <w:rPr>
          <w:bCs/>
        </w:rPr>
        <w:t>Education sector (23.33%)</w:t>
      </w:r>
      <w:r w:rsidRPr="00BF496C">
        <w:t xml:space="preserve">, followed by </w:t>
      </w:r>
      <w:r w:rsidRPr="00BF496C">
        <w:rPr>
          <w:bCs/>
        </w:rPr>
        <w:t>Information Technology (13.33%)</w:t>
      </w:r>
      <w:r w:rsidRPr="00BF496C">
        <w:t xml:space="preserve"> and </w:t>
      </w:r>
      <w:r w:rsidRPr="00BF496C">
        <w:rPr>
          <w:bCs/>
        </w:rPr>
        <w:t>Engineering (12.22%)</w:t>
      </w:r>
      <w:r w:rsidRPr="00BF496C">
        <w:t xml:space="preserve">. Other notable fields include </w:t>
      </w:r>
      <w:r w:rsidRPr="00BF496C">
        <w:rPr>
          <w:bCs/>
        </w:rPr>
        <w:t>Business/Finance (7.78%)</w:t>
      </w:r>
      <w:r w:rsidRPr="00BF496C">
        <w:t xml:space="preserve"> and </w:t>
      </w:r>
      <w:r w:rsidRPr="00BF496C">
        <w:rPr>
          <w:bCs/>
        </w:rPr>
        <w:t>Tourism/Hospitality (4.44%)</w:t>
      </w:r>
      <w:r w:rsidRPr="00BF496C">
        <w:t>.</w:t>
      </w:r>
      <w:r w:rsidR="000C79AE" w:rsidRPr="000C79AE">
        <w:t xml:space="preserve"> </w:t>
      </w:r>
      <w:r w:rsidR="000C79AE" w:rsidRPr="00BF496C">
        <w:t xml:space="preserve">The </w:t>
      </w:r>
      <w:r w:rsidR="000C79AE" w:rsidRPr="00BF496C">
        <w:rPr>
          <w:bCs/>
        </w:rPr>
        <w:t>"Other" category (14.44%)</w:t>
      </w:r>
      <w:r w:rsidR="000C79AE" w:rsidRPr="00BF496C">
        <w:t xml:space="preserve"> consists of </w:t>
      </w:r>
      <w:r w:rsidR="000C79AE" w:rsidRPr="00BF496C">
        <w:rPr>
          <w:bCs/>
        </w:rPr>
        <w:t>varied professional backgrounds</w:t>
      </w:r>
      <w:r w:rsidR="000C79AE" w:rsidRPr="00BF496C">
        <w:t xml:space="preserve">, including </w:t>
      </w:r>
      <w:r w:rsidR="000C79AE" w:rsidRPr="00BF496C">
        <w:rPr>
          <w:bCs/>
        </w:rPr>
        <w:t>agriculture, sales and service, barista, political science, data analysis, foreign language, humanitarian work, and graphic design</w:t>
      </w:r>
      <w:r w:rsidR="000C79AE" w:rsidRPr="00BF496C">
        <w:t xml:space="preserve">. </w:t>
      </w:r>
    </w:p>
    <w:p w14:paraId="10181AD7" w14:textId="1C563A2D" w:rsidR="00BF496C" w:rsidRDefault="00BF496C" w:rsidP="00BF496C">
      <w:pPr>
        <w:spacing w:line="360" w:lineRule="auto"/>
        <w:ind w:firstLine="720"/>
        <w:jc w:val="both"/>
      </w:pPr>
      <w:r w:rsidRPr="00BF496C">
        <w:t xml:space="preserve">The </w:t>
      </w:r>
      <w:r w:rsidRPr="00BF496C">
        <w:rPr>
          <w:bCs/>
        </w:rPr>
        <w:t>dominance of Healthcare and Education professionals</w:t>
      </w:r>
      <w:r w:rsidRPr="00BF496C">
        <w:t xml:space="preserve"> suggests that a significant number of Myanmar migrants come from fields that require </w:t>
      </w:r>
      <w:r w:rsidRPr="00BF496C">
        <w:rPr>
          <w:bCs/>
        </w:rPr>
        <w:t>specialized skills and certifications</w:t>
      </w:r>
      <w:r w:rsidRPr="00BF496C">
        <w:t xml:space="preserve">. However, these professions often face </w:t>
      </w:r>
      <w:r w:rsidRPr="00BF496C">
        <w:rPr>
          <w:bCs/>
        </w:rPr>
        <w:t>barriers related to licensing and credential recognition</w:t>
      </w:r>
      <w:r w:rsidRPr="00BF496C">
        <w:t xml:space="preserve">, which may contribute to </w:t>
      </w:r>
      <w:r w:rsidRPr="00BF496C">
        <w:rPr>
          <w:bCs/>
        </w:rPr>
        <w:t>job mismatch</w:t>
      </w:r>
      <w:r w:rsidRPr="00BF496C">
        <w:t>. Similarly, I</w:t>
      </w:r>
      <w:r w:rsidR="000C79AE">
        <w:t xml:space="preserve">T and Engineering professionals </w:t>
      </w:r>
      <w:r w:rsidRPr="00BF496C">
        <w:t xml:space="preserve">who make up </w:t>
      </w:r>
      <w:r w:rsidRPr="00BF496C">
        <w:rPr>
          <w:bCs/>
        </w:rPr>
        <w:t>a combined 25.55% of the sample</w:t>
      </w:r>
      <w:r w:rsidR="000C79AE">
        <w:t xml:space="preserve"> </w:t>
      </w:r>
      <w:r w:rsidRPr="00BF496C">
        <w:t xml:space="preserve">may experience </w:t>
      </w:r>
      <w:r w:rsidRPr="00BF496C">
        <w:rPr>
          <w:bCs/>
        </w:rPr>
        <w:t>difficulty accessing jobs in Thailand’s highly competitive tech and industrial sectors</w:t>
      </w:r>
      <w:r w:rsidRPr="00BF496C">
        <w:t>.</w:t>
      </w:r>
    </w:p>
    <w:p w14:paraId="6E7C4135" w14:textId="77777777" w:rsidR="00DD1E71" w:rsidRDefault="00DD1E71" w:rsidP="00BF496C">
      <w:pPr>
        <w:spacing w:line="360" w:lineRule="auto"/>
        <w:ind w:firstLine="720"/>
        <w:jc w:val="both"/>
      </w:pPr>
    </w:p>
    <w:p w14:paraId="3E62C32A" w14:textId="568C2369" w:rsidR="008A2997" w:rsidRDefault="008A2997" w:rsidP="008A2997">
      <w:pPr>
        <w:spacing w:line="360" w:lineRule="auto"/>
        <w:jc w:val="both"/>
        <w:rPr>
          <w:b/>
        </w:rPr>
      </w:pPr>
      <w:r w:rsidRPr="00302743">
        <w:rPr>
          <w:b/>
        </w:rPr>
        <w:t>(</w:t>
      </w:r>
      <w:r>
        <w:rPr>
          <w:b/>
        </w:rPr>
        <w:t>vi</w:t>
      </w:r>
      <w:r w:rsidRPr="00302743">
        <w:rPr>
          <w:b/>
        </w:rPr>
        <w:t xml:space="preserve">) </w:t>
      </w:r>
      <w:r>
        <w:rPr>
          <w:b/>
        </w:rPr>
        <w:t>Year of Migration to Thailand</w:t>
      </w:r>
    </w:p>
    <w:p w14:paraId="533C1093" w14:textId="344C4D51" w:rsidR="00D9466F" w:rsidRPr="00D9466F" w:rsidRDefault="00D9466F" w:rsidP="00D9466F">
      <w:pPr>
        <w:spacing w:line="360" w:lineRule="auto"/>
        <w:ind w:firstLine="720"/>
        <w:jc w:val="both"/>
      </w:pPr>
      <w:r w:rsidRPr="00D9466F">
        <w:t xml:space="preserve">The </w:t>
      </w:r>
      <w:r w:rsidRPr="00D9466F">
        <w:rPr>
          <w:bCs/>
        </w:rPr>
        <w:t>year of migration</w:t>
      </w:r>
      <w:r w:rsidRPr="00D9466F">
        <w:t xml:space="preserve"> provides valuable insights into the </w:t>
      </w:r>
      <w:r w:rsidRPr="00D9466F">
        <w:rPr>
          <w:bCs/>
        </w:rPr>
        <w:t>timing and patterns of skilled Myanmar migrants' movement to Thailand</w:t>
      </w:r>
      <w:r w:rsidRPr="00D70937">
        <w:t>.</w:t>
      </w:r>
      <w:r w:rsidRPr="00D9466F">
        <w:t xml:space="preserve"> Understanding when migrants arrived can help assess how </w:t>
      </w:r>
      <w:r w:rsidRPr="00D9466F">
        <w:rPr>
          <w:bCs/>
        </w:rPr>
        <w:t>recent migration trends impact job mismatch and employment barriers</w:t>
      </w:r>
      <w:r w:rsidRPr="00D9466F">
        <w:t>.</w:t>
      </w:r>
    </w:p>
    <w:p w14:paraId="4254AF5E" w14:textId="77777777" w:rsidR="00D9466F" w:rsidRPr="00D9466F" w:rsidRDefault="00D9466F" w:rsidP="00D9466F">
      <w:pPr>
        <w:spacing w:line="360" w:lineRule="auto"/>
        <w:ind w:firstLine="720"/>
        <w:jc w:val="both"/>
      </w:pPr>
      <w:r w:rsidRPr="00D9466F">
        <w:t xml:space="preserve">The distribution of respondents based on their migration year is detailed in </w:t>
      </w:r>
      <w:r w:rsidRPr="00D9466F">
        <w:rPr>
          <w:bCs/>
        </w:rPr>
        <w:t>Table 4.6</w:t>
      </w:r>
      <w:r w:rsidRPr="00D9466F">
        <w:t xml:space="preserve"> and visually represented in </w:t>
      </w:r>
      <w:r w:rsidRPr="00D9466F">
        <w:rPr>
          <w:bCs/>
        </w:rPr>
        <w:t>Figure 4.6</w:t>
      </w:r>
      <w:r w:rsidRPr="00D9466F">
        <w:t xml:space="preserve">, illustrating the </w:t>
      </w:r>
      <w:r w:rsidRPr="00D9466F">
        <w:rPr>
          <w:bCs/>
        </w:rPr>
        <w:t>influx of skilled migrants over the past few years</w:t>
      </w:r>
      <w:r w:rsidRPr="00D9466F">
        <w:t>.</w:t>
      </w:r>
    </w:p>
    <w:p w14:paraId="4B82087B" w14:textId="77777777" w:rsidR="008A2997" w:rsidRPr="008A2997" w:rsidRDefault="008A2997" w:rsidP="008A2997">
      <w:pPr>
        <w:spacing w:line="360" w:lineRule="auto"/>
        <w:jc w:val="both"/>
      </w:pPr>
    </w:p>
    <w:p w14:paraId="68C6D8DE" w14:textId="06C7044E" w:rsidR="00351FFA" w:rsidRDefault="00351FFA" w:rsidP="00351FFA">
      <w:pPr>
        <w:spacing w:line="360" w:lineRule="auto"/>
        <w:jc w:val="center"/>
        <w:rPr>
          <w:b/>
        </w:rPr>
      </w:pPr>
      <w:r>
        <w:rPr>
          <w:b/>
        </w:rPr>
        <w:t>Table (4.6</w:t>
      </w:r>
      <w:r w:rsidR="00266BD2">
        <w:rPr>
          <w:b/>
        </w:rPr>
        <w:t xml:space="preserve">) Descriptive Analysis of Respondents by Year of Migration </w:t>
      </w:r>
    </w:p>
    <w:tbl>
      <w:tblPr>
        <w:tblStyle w:val="TableGrid"/>
        <w:tblW w:w="0" w:type="auto"/>
        <w:tblLook w:val="04A0" w:firstRow="1" w:lastRow="0" w:firstColumn="1" w:lastColumn="0" w:noHBand="0" w:noVBand="1"/>
      </w:tblPr>
      <w:tblGrid>
        <w:gridCol w:w="895"/>
        <w:gridCol w:w="3060"/>
        <w:gridCol w:w="2160"/>
        <w:gridCol w:w="2181"/>
      </w:tblGrid>
      <w:tr w:rsidR="00C40F62" w:rsidRPr="007A1535" w14:paraId="56C8C57C" w14:textId="77777777" w:rsidTr="005775A1">
        <w:trPr>
          <w:trHeight w:val="530"/>
        </w:trPr>
        <w:tc>
          <w:tcPr>
            <w:tcW w:w="895" w:type="dxa"/>
          </w:tcPr>
          <w:p w14:paraId="548547A0" w14:textId="77777777" w:rsidR="00C40F62" w:rsidRPr="007A1535" w:rsidRDefault="00C40F62" w:rsidP="005775A1">
            <w:pPr>
              <w:spacing w:line="360" w:lineRule="auto"/>
              <w:jc w:val="center"/>
            </w:pPr>
            <w:r w:rsidRPr="007A1535">
              <w:t xml:space="preserve">Sr. No </w:t>
            </w:r>
          </w:p>
        </w:tc>
        <w:tc>
          <w:tcPr>
            <w:tcW w:w="3060" w:type="dxa"/>
          </w:tcPr>
          <w:p w14:paraId="181995C0" w14:textId="4C5ED0F1" w:rsidR="00C40F62" w:rsidRPr="007A1535" w:rsidRDefault="00C40F62" w:rsidP="00C40F62">
            <w:pPr>
              <w:spacing w:line="360" w:lineRule="auto"/>
            </w:pPr>
            <w:r>
              <w:t xml:space="preserve"> Year of Migration to Thailand</w:t>
            </w:r>
          </w:p>
        </w:tc>
        <w:tc>
          <w:tcPr>
            <w:tcW w:w="2160" w:type="dxa"/>
          </w:tcPr>
          <w:p w14:paraId="2892AB50" w14:textId="77777777" w:rsidR="00C40F62" w:rsidRPr="007A1535" w:rsidRDefault="00C40F62" w:rsidP="005775A1">
            <w:pPr>
              <w:spacing w:line="360" w:lineRule="auto"/>
              <w:jc w:val="center"/>
            </w:pPr>
            <w:r w:rsidRPr="007A1535">
              <w:t>No. of Respondents</w:t>
            </w:r>
          </w:p>
        </w:tc>
        <w:tc>
          <w:tcPr>
            <w:tcW w:w="2181" w:type="dxa"/>
          </w:tcPr>
          <w:p w14:paraId="1DC2D742" w14:textId="77777777" w:rsidR="00C40F62" w:rsidRPr="007A1535" w:rsidRDefault="00C40F62" w:rsidP="005775A1">
            <w:pPr>
              <w:spacing w:line="360" w:lineRule="auto"/>
              <w:jc w:val="center"/>
            </w:pPr>
            <w:r w:rsidRPr="007A1535">
              <w:t>Percentage</w:t>
            </w:r>
            <w:r>
              <w:t xml:space="preserve"> (%)</w:t>
            </w:r>
          </w:p>
        </w:tc>
      </w:tr>
      <w:tr w:rsidR="00C40F62" w:rsidRPr="007A1535" w14:paraId="1ACE0665" w14:textId="77777777" w:rsidTr="005775A1">
        <w:tc>
          <w:tcPr>
            <w:tcW w:w="895" w:type="dxa"/>
          </w:tcPr>
          <w:p w14:paraId="6F4CFCF6" w14:textId="77777777" w:rsidR="00C40F62" w:rsidRPr="007A1535" w:rsidRDefault="00C40F62" w:rsidP="005775A1">
            <w:pPr>
              <w:spacing w:line="360" w:lineRule="auto"/>
              <w:jc w:val="center"/>
            </w:pPr>
            <w:r w:rsidRPr="007A1535">
              <w:t>1</w:t>
            </w:r>
          </w:p>
        </w:tc>
        <w:tc>
          <w:tcPr>
            <w:tcW w:w="3060" w:type="dxa"/>
          </w:tcPr>
          <w:p w14:paraId="77915E2D" w14:textId="10684261" w:rsidR="00C40F62" w:rsidRPr="007A1535" w:rsidRDefault="00C40F62" w:rsidP="005775A1">
            <w:pPr>
              <w:spacing w:line="360" w:lineRule="auto"/>
            </w:pPr>
            <w:r>
              <w:t>2021</w:t>
            </w:r>
          </w:p>
        </w:tc>
        <w:tc>
          <w:tcPr>
            <w:tcW w:w="2160" w:type="dxa"/>
          </w:tcPr>
          <w:p w14:paraId="1ED6EB72" w14:textId="4213B40B" w:rsidR="00C40F62" w:rsidRPr="007A1535" w:rsidRDefault="00C40F62" w:rsidP="00764756">
            <w:pPr>
              <w:spacing w:line="360" w:lineRule="auto"/>
              <w:jc w:val="center"/>
            </w:pPr>
            <w:r>
              <w:t>-</w:t>
            </w:r>
          </w:p>
        </w:tc>
        <w:tc>
          <w:tcPr>
            <w:tcW w:w="2181" w:type="dxa"/>
            <w:tcBorders>
              <w:top w:val="nil"/>
              <w:left w:val="nil"/>
              <w:bottom w:val="single" w:sz="8" w:space="0" w:color="auto"/>
              <w:right w:val="single" w:sz="8" w:space="0" w:color="auto"/>
            </w:tcBorders>
            <w:shd w:val="clear" w:color="auto" w:fill="auto"/>
            <w:vAlign w:val="center"/>
          </w:tcPr>
          <w:p w14:paraId="36133B13" w14:textId="52390233" w:rsidR="00C40F62" w:rsidRPr="007A1535" w:rsidRDefault="00C40F62" w:rsidP="00764756">
            <w:pPr>
              <w:spacing w:line="360" w:lineRule="auto"/>
              <w:jc w:val="center"/>
            </w:pPr>
            <w:r>
              <w:t>-</w:t>
            </w:r>
          </w:p>
        </w:tc>
      </w:tr>
      <w:tr w:rsidR="00C40F62" w:rsidRPr="007A1535" w14:paraId="024F550E" w14:textId="77777777" w:rsidTr="005775A1">
        <w:trPr>
          <w:trHeight w:val="467"/>
        </w:trPr>
        <w:tc>
          <w:tcPr>
            <w:tcW w:w="895" w:type="dxa"/>
          </w:tcPr>
          <w:p w14:paraId="6CD816E6" w14:textId="77777777" w:rsidR="00C40F62" w:rsidRPr="007A1535" w:rsidRDefault="00C40F62" w:rsidP="005775A1">
            <w:pPr>
              <w:spacing w:line="360" w:lineRule="auto"/>
              <w:jc w:val="center"/>
            </w:pPr>
            <w:r w:rsidRPr="007A1535">
              <w:t>2</w:t>
            </w:r>
          </w:p>
        </w:tc>
        <w:tc>
          <w:tcPr>
            <w:tcW w:w="3060" w:type="dxa"/>
          </w:tcPr>
          <w:p w14:paraId="38F356F6" w14:textId="0AC73BAA" w:rsidR="00C40F62" w:rsidRPr="007A1535" w:rsidRDefault="00C40F62" w:rsidP="005775A1">
            <w:pPr>
              <w:spacing w:line="360" w:lineRule="auto"/>
            </w:pPr>
            <w:r>
              <w:t>2022</w:t>
            </w:r>
          </w:p>
        </w:tc>
        <w:tc>
          <w:tcPr>
            <w:tcW w:w="2160" w:type="dxa"/>
          </w:tcPr>
          <w:p w14:paraId="6A5BFA4D" w14:textId="23D32175" w:rsidR="00C40F62" w:rsidRPr="007A1535" w:rsidRDefault="00C40F62" w:rsidP="00764756">
            <w:pPr>
              <w:spacing w:line="360" w:lineRule="auto"/>
              <w:jc w:val="center"/>
            </w:pPr>
            <w:r>
              <w:t>38</w:t>
            </w:r>
          </w:p>
        </w:tc>
        <w:tc>
          <w:tcPr>
            <w:tcW w:w="2181" w:type="dxa"/>
            <w:tcBorders>
              <w:top w:val="nil"/>
              <w:left w:val="nil"/>
              <w:bottom w:val="single" w:sz="8" w:space="0" w:color="auto"/>
              <w:right w:val="single" w:sz="8" w:space="0" w:color="auto"/>
            </w:tcBorders>
            <w:shd w:val="clear" w:color="auto" w:fill="auto"/>
            <w:vAlign w:val="center"/>
          </w:tcPr>
          <w:p w14:paraId="659E3B21" w14:textId="06EDF68A" w:rsidR="00C40F62" w:rsidRPr="007A1535" w:rsidRDefault="00D9466F" w:rsidP="00764756">
            <w:pPr>
              <w:spacing w:line="360" w:lineRule="auto"/>
              <w:jc w:val="center"/>
            </w:pPr>
            <w:r>
              <w:t>21.11</w:t>
            </w:r>
          </w:p>
        </w:tc>
      </w:tr>
      <w:tr w:rsidR="00C40F62" w:rsidRPr="007A1535" w14:paraId="3A4470D4" w14:textId="77777777" w:rsidTr="005775A1">
        <w:tc>
          <w:tcPr>
            <w:tcW w:w="895" w:type="dxa"/>
          </w:tcPr>
          <w:p w14:paraId="387EBB6D" w14:textId="77777777" w:rsidR="00C40F62" w:rsidRPr="007A1535" w:rsidRDefault="00C40F62" w:rsidP="005775A1">
            <w:pPr>
              <w:spacing w:line="360" w:lineRule="auto"/>
              <w:jc w:val="center"/>
            </w:pPr>
            <w:r w:rsidRPr="007A1535">
              <w:t>3</w:t>
            </w:r>
          </w:p>
        </w:tc>
        <w:tc>
          <w:tcPr>
            <w:tcW w:w="3060" w:type="dxa"/>
          </w:tcPr>
          <w:p w14:paraId="70E9070F" w14:textId="1848939F" w:rsidR="00C40F62" w:rsidRPr="007A1535" w:rsidRDefault="00C40F62" w:rsidP="005775A1">
            <w:pPr>
              <w:spacing w:line="360" w:lineRule="auto"/>
            </w:pPr>
            <w:r>
              <w:t>2023</w:t>
            </w:r>
          </w:p>
        </w:tc>
        <w:tc>
          <w:tcPr>
            <w:tcW w:w="2160" w:type="dxa"/>
          </w:tcPr>
          <w:p w14:paraId="36C0BFB6" w14:textId="75B7403F" w:rsidR="00C40F62" w:rsidRPr="007A1535" w:rsidRDefault="00C40F62" w:rsidP="00764756">
            <w:pPr>
              <w:spacing w:line="360" w:lineRule="auto"/>
              <w:jc w:val="center"/>
            </w:pPr>
            <w:r>
              <w:t>68</w:t>
            </w:r>
          </w:p>
        </w:tc>
        <w:tc>
          <w:tcPr>
            <w:tcW w:w="2181" w:type="dxa"/>
            <w:tcBorders>
              <w:top w:val="nil"/>
              <w:left w:val="nil"/>
              <w:bottom w:val="single" w:sz="8" w:space="0" w:color="auto"/>
              <w:right w:val="single" w:sz="8" w:space="0" w:color="auto"/>
            </w:tcBorders>
            <w:shd w:val="clear" w:color="auto" w:fill="auto"/>
            <w:vAlign w:val="center"/>
          </w:tcPr>
          <w:p w14:paraId="1B878D4D" w14:textId="16B3B79A" w:rsidR="00C40F62" w:rsidRPr="007A1535" w:rsidRDefault="00D9466F" w:rsidP="00764756">
            <w:pPr>
              <w:spacing w:line="360" w:lineRule="auto"/>
              <w:jc w:val="center"/>
            </w:pPr>
            <w:r>
              <w:t>37.78</w:t>
            </w:r>
          </w:p>
        </w:tc>
      </w:tr>
      <w:tr w:rsidR="00C40F62" w:rsidRPr="007A1535" w14:paraId="717E2B23" w14:textId="77777777" w:rsidTr="005775A1">
        <w:tc>
          <w:tcPr>
            <w:tcW w:w="895" w:type="dxa"/>
          </w:tcPr>
          <w:p w14:paraId="6EA95525" w14:textId="77777777" w:rsidR="00C40F62" w:rsidRPr="007A1535" w:rsidRDefault="00C40F62" w:rsidP="005775A1">
            <w:pPr>
              <w:spacing w:line="360" w:lineRule="auto"/>
              <w:jc w:val="center"/>
            </w:pPr>
            <w:r>
              <w:t>4</w:t>
            </w:r>
          </w:p>
        </w:tc>
        <w:tc>
          <w:tcPr>
            <w:tcW w:w="3060" w:type="dxa"/>
          </w:tcPr>
          <w:p w14:paraId="71346E5D" w14:textId="3353EA58" w:rsidR="00C40F62" w:rsidRDefault="00C40F62" w:rsidP="005775A1">
            <w:pPr>
              <w:spacing w:line="360" w:lineRule="auto"/>
            </w:pPr>
            <w:r>
              <w:t>2024</w:t>
            </w:r>
          </w:p>
        </w:tc>
        <w:tc>
          <w:tcPr>
            <w:tcW w:w="2160" w:type="dxa"/>
          </w:tcPr>
          <w:p w14:paraId="037AE4CB" w14:textId="12289A50" w:rsidR="00C40F62" w:rsidRDefault="00C40F62" w:rsidP="00764756">
            <w:pPr>
              <w:spacing w:line="360" w:lineRule="auto"/>
              <w:jc w:val="center"/>
            </w:pPr>
            <w:r>
              <w:t>74</w:t>
            </w:r>
          </w:p>
        </w:tc>
        <w:tc>
          <w:tcPr>
            <w:tcW w:w="2181" w:type="dxa"/>
            <w:tcBorders>
              <w:top w:val="nil"/>
              <w:left w:val="nil"/>
              <w:bottom w:val="single" w:sz="8" w:space="0" w:color="auto"/>
              <w:right w:val="single" w:sz="8" w:space="0" w:color="auto"/>
            </w:tcBorders>
            <w:shd w:val="clear" w:color="auto" w:fill="auto"/>
            <w:vAlign w:val="center"/>
          </w:tcPr>
          <w:p w14:paraId="1CA7EEBB" w14:textId="7217D0D7" w:rsidR="00C40F62" w:rsidRDefault="00D9466F" w:rsidP="00764756">
            <w:pPr>
              <w:spacing w:line="360" w:lineRule="auto"/>
              <w:jc w:val="center"/>
            </w:pPr>
            <w:r>
              <w:t>41.11</w:t>
            </w:r>
          </w:p>
        </w:tc>
      </w:tr>
      <w:tr w:rsidR="00C40F62" w:rsidRPr="007A1535" w14:paraId="60E45FBF" w14:textId="77777777" w:rsidTr="005775A1">
        <w:tc>
          <w:tcPr>
            <w:tcW w:w="895" w:type="dxa"/>
          </w:tcPr>
          <w:p w14:paraId="1049C831" w14:textId="77777777" w:rsidR="00C40F62" w:rsidRPr="007A1535" w:rsidRDefault="00C40F62" w:rsidP="005775A1">
            <w:pPr>
              <w:spacing w:line="360" w:lineRule="auto"/>
              <w:jc w:val="center"/>
            </w:pPr>
            <w:r>
              <w:t>5</w:t>
            </w:r>
          </w:p>
        </w:tc>
        <w:tc>
          <w:tcPr>
            <w:tcW w:w="3060" w:type="dxa"/>
          </w:tcPr>
          <w:p w14:paraId="7991B79F" w14:textId="3551F28F" w:rsidR="00C40F62" w:rsidRDefault="00C40F62" w:rsidP="005775A1">
            <w:pPr>
              <w:spacing w:line="360" w:lineRule="auto"/>
            </w:pPr>
            <w:r>
              <w:t>2025</w:t>
            </w:r>
          </w:p>
        </w:tc>
        <w:tc>
          <w:tcPr>
            <w:tcW w:w="2160" w:type="dxa"/>
          </w:tcPr>
          <w:p w14:paraId="663E34F6" w14:textId="3AB4B86B" w:rsidR="00C40F62" w:rsidRDefault="00C40F62" w:rsidP="00764756">
            <w:pPr>
              <w:spacing w:line="360" w:lineRule="auto"/>
              <w:jc w:val="center"/>
            </w:pPr>
            <w:r>
              <w:t>-</w:t>
            </w:r>
          </w:p>
        </w:tc>
        <w:tc>
          <w:tcPr>
            <w:tcW w:w="2181" w:type="dxa"/>
            <w:tcBorders>
              <w:top w:val="nil"/>
              <w:left w:val="nil"/>
              <w:bottom w:val="single" w:sz="8" w:space="0" w:color="auto"/>
              <w:right w:val="single" w:sz="8" w:space="0" w:color="auto"/>
            </w:tcBorders>
            <w:shd w:val="clear" w:color="auto" w:fill="auto"/>
            <w:vAlign w:val="center"/>
          </w:tcPr>
          <w:p w14:paraId="7B82B846" w14:textId="07974D37" w:rsidR="00C40F62" w:rsidRDefault="00D9466F" w:rsidP="00764756">
            <w:pPr>
              <w:spacing w:line="360" w:lineRule="auto"/>
              <w:jc w:val="center"/>
            </w:pPr>
            <w:r>
              <w:t>-</w:t>
            </w:r>
          </w:p>
        </w:tc>
      </w:tr>
      <w:tr w:rsidR="00C40F62" w:rsidRPr="007A1535" w14:paraId="0DFDF78F" w14:textId="77777777" w:rsidTr="005775A1">
        <w:tc>
          <w:tcPr>
            <w:tcW w:w="895" w:type="dxa"/>
          </w:tcPr>
          <w:p w14:paraId="0B5E6D9D" w14:textId="77777777" w:rsidR="00C40F62" w:rsidRPr="007A1535" w:rsidRDefault="00C40F62" w:rsidP="005775A1">
            <w:pPr>
              <w:spacing w:line="360" w:lineRule="auto"/>
              <w:jc w:val="center"/>
            </w:pPr>
          </w:p>
        </w:tc>
        <w:tc>
          <w:tcPr>
            <w:tcW w:w="3060" w:type="dxa"/>
          </w:tcPr>
          <w:p w14:paraId="409FC892" w14:textId="77777777" w:rsidR="00C40F62" w:rsidRDefault="00C40F62" w:rsidP="005775A1">
            <w:pPr>
              <w:spacing w:line="360" w:lineRule="auto"/>
            </w:pPr>
            <w:r>
              <w:t>Total</w:t>
            </w:r>
          </w:p>
        </w:tc>
        <w:tc>
          <w:tcPr>
            <w:tcW w:w="2160" w:type="dxa"/>
          </w:tcPr>
          <w:p w14:paraId="4CDE6D25" w14:textId="77777777" w:rsidR="00C40F62" w:rsidRPr="007A1535" w:rsidRDefault="00C40F62" w:rsidP="00764756">
            <w:pPr>
              <w:spacing w:line="360" w:lineRule="auto"/>
              <w:jc w:val="center"/>
            </w:pPr>
            <w:r>
              <w:t>180</w:t>
            </w:r>
          </w:p>
        </w:tc>
        <w:tc>
          <w:tcPr>
            <w:tcW w:w="2181" w:type="dxa"/>
          </w:tcPr>
          <w:p w14:paraId="0C0DF1B2" w14:textId="77777777" w:rsidR="00C40F62" w:rsidRPr="007A1535" w:rsidRDefault="00C40F62" w:rsidP="00764756">
            <w:pPr>
              <w:spacing w:line="360" w:lineRule="auto"/>
              <w:jc w:val="center"/>
            </w:pPr>
            <w:r>
              <w:t>100.00</w:t>
            </w:r>
          </w:p>
        </w:tc>
      </w:tr>
    </w:tbl>
    <w:p w14:paraId="4A186A7C" w14:textId="77777777" w:rsidR="005252F4" w:rsidRDefault="005252F4" w:rsidP="005252F4">
      <w:pPr>
        <w:spacing w:line="360" w:lineRule="auto"/>
        <w:ind w:firstLine="720"/>
        <w:jc w:val="both"/>
      </w:pPr>
      <w:r>
        <w:t>Source: Survey Data (2025)</w:t>
      </w:r>
    </w:p>
    <w:p w14:paraId="45C58039" w14:textId="77777777" w:rsidR="00351FFA" w:rsidRDefault="00351FFA" w:rsidP="00351FFA">
      <w:pPr>
        <w:spacing w:line="360" w:lineRule="auto"/>
        <w:jc w:val="center"/>
        <w:rPr>
          <w:b/>
        </w:rPr>
      </w:pPr>
    </w:p>
    <w:p w14:paraId="2FDE78F4" w14:textId="77777777" w:rsidR="00DD1E71" w:rsidRDefault="00DD1E71" w:rsidP="00351FFA">
      <w:pPr>
        <w:spacing w:line="360" w:lineRule="auto"/>
        <w:jc w:val="center"/>
        <w:rPr>
          <w:b/>
        </w:rPr>
      </w:pPr>
    </w:p>
    <w:p w14:paraId="04D2F54C" w14:textId="77777777" w:rsidR="00DD1E71" w:rsidRDefault="00DD1E71" w:rsidP="00351FFA">
      <w:pPr>
        <w:spacing w:line="360" w:lineRule="auto"/>
        <w:jc w:val="center"/>
        <w:rPr>
          <w:b/>
        </w:rPr>
      </w:pPr>
    </w:p>
    <w:p w14:paraId="12724B75" w14:textId="5753A452" w:rsidR="00351FFA" w:rsidRDefault="00351FFA" w:rsidP="00351FFA">
      <w:pPr>
        <w:spacing w:line="360" w:lineRule="auto"/>
        <w:jc w:val="center"/>
        <w:rPr>
          <w:b/>
        </w:rPr>
      </w:pPr>
      <w:r>
        <w:rPr>
          <w:b/>
        </w:rPr>
        <w:t xml:space="preserve">Figure (4.6) </w:t>
      </w:r>
      <w:r w:rsidR="00D9466F">
        <w:rPr>
          <w:b/>
        </w:rPr>
        <w:t>Distributi</w:t>
      </w:r>
      <w:r w:rsidR="00266BD2">
        <w:rPr>
          <w:b/>
        </w:rPr>
        <w:t xml:space="preserve">on </w:t>
      </w:r>
      <w:r w:rsidR="001A664F">
        <w:rPr>
          <w:b/>
        </w:rPr>
        <w:t xml:space="preserve">of Respondents </w:t>
      </w:r>
      <w:r w:rsidR="00C12462">
        <w:rPr>
          <w:b/>
        </w:rPr>
        <w:t>by</w:t>
      </w:r>
      <w:r w:rsidR="00266BD2">
        <w:rPr>
          <w:b/>
        </w:rPr>
        <w:t xml:space="preserve"> Year of M</w:t>
      </w:r>
      <w:r w:rsidR="00D9466F">
        <w:rPr>
          <w:b/>
        </w:rPr>
        <w:t xml:space="preserve">igration </w:t>
      </w:r>
    </w:p>
    <w:p w14:paraId="1A0F54DD" w14:textId="5DB33DFF" w:rsidR="008A2997" w:rsidRPr="00BF496C" w:rsidRDefault="00D9466F" w:rsidP="008A2997">
      <w:pPr>
        <w:spacing w:line="360" w:lineRule="auto"/>
        <w:jc w:val="both"/>
      </w:pPr>
      <w:r>
        <w:rPr>
          <w:noProof/>
          <w:lang w:eastAsia="zh-TW" w:bidi="ar-SA"/>
        </w:rPr>
        <w:drawing>
          <wp:inline distT="0" distB="0" distL="0" distR="0" wp14:anchorId="405E5281" wp14:editId="065CE69B">
            <wp:extent cx="5248275" cy="2733675"/>
            <wp:effectExtent l="0" t="0" r="9525"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EBAD5B3" w14:textId="77777777" w:rsidR="00D1782C" w:rsidRDefault="00D1782C" w:rsidP="00D1782C">
      <w:pPr>
        <w:spacing w:line="360" w:lineRule="auto"/>
        <w:jc w:val="both"/>
        <w:rPr>
          <w:b/>
        </w:rPr>
      </w:pPr>
    </w:p>
    <w:p w14:paraId="75FB614A" w14:textId="10D65C59" w:rsidR="00D1782C" w:rsidRDefault="00D9466F" w:rsidP="00D9466F">
      <w:pPr>
        <w:spacing w:line="360" w:lineRule="auto"/>
        <w:ind w:firstLine="720"/>
        <w:jc w:val="both"/>
        <w:rPr>
          <w:bCs/>
        </w:rPr>
      </w:pPr>
      <w:r w:rsidRPr="00D9466F">
        <w:t xml:space="preserve">As shown in </w:t>
      </w:r>
      <w:r w:rsidRPr="00D9466F">
        <w:rPr>
          <w:bCs/>
        </w:rPr>
        <w:t>Table 4.6</w:t>
      </w:r>
      <w:r w:rsidRPr="00D9466F">
        <w:t xml:space="preserve">, the </w:t>
      </w:r>
      <w:r w:rsidRPr="00D9466F">
        <w:rPr>
          <w:bCs/>
        </w:rPr>
        <w:t>majority of respondents migrated in 2023 (37.78%) and 2024 (41.11%)</w:t>
      </w:r>
      <w:r w:rsidRPr="00D9466F">
        <w:t xml:space="preserve">, indicating a </w:t>
      </w:r>
      <w:r w:rsidRPr="00D9466F">
        <w:rPr>
          <w:bCs/>
        </w:rPr>
        <w:t>rising trend in skilled migration over the past two years</w:t>
      </w:r>
      <w:r w:rsidRPr="00D9466F">
        <w:t xml:space="preserve">. A smaller proportion of migrants arrived in </w:t>
      </w:r>
      <w:r w:rsidRPr="00D9466F">
        <w:rPr>
          <w:bCs/>
        </w:rPr>
        <w:t>2022 (21.11%).</w:t>
      </w:r>
      <w:r>
        <w:rPr>
          <w:bCs/>
        </w:rPr>
        <w:t xml:space="preserve"> </w:t>
      </w:r>
      <w:r w:rsidRPr="00D9466F">
        <w:rPr>
          <w:bCs/>
        </w:rPr>
        <w:t>The increasing migration trend in 2023 and 2024 suggests that skilled professionals are continuing to leave Myanmar due to ongoing political instability, economic uncertainty, and employment challenges in their home country.</w:t>
      </w:r>
    </w:p>
    <w:p w14:paraId="2C19111E" w14:textId="77777777" w:rsidR="00DD1E71" w:rsidRDefault="00DD1E71" w:rsidP="00D9466F">
      <w:pPr>
        <w:spacing w:line="360" w:lineRule="auto"/>
        <w:ind w:firstLine="720"/>
        <w:jc w:val="both"/>
        <w:rPr>
          <w:bCs/>
        </w:rPr>
      </w:pPr>
    </w:p>
    <w:p w14:paraId="5B086A58" w14:textId="710D93C2" w:rsidR="007E3E49" w:rsidRDefault="007E3E49" w:rsidP="007E3E49">
      <w:pPr>
        <w:spacing w:line="360" w:lineRule="auto"/>
        <w:jc w:val="both"/>
        <w:rPr>
          <w:b/>
        </w:rPr>
      </w:pPr>
      <w:r w:rsidRPr="00302743">
        <w:rPr>
          <w:b/>
        </w:rPr>
        <w:t>(</w:t>
      </w:r>
      <w:r>
        <w:rPr>
          <w:b/>
        </w:rPr>
        <w:t>vi</w:t>
      </w:r>
      <w:r w:rsidR="00546DAA">
        <w:rPr>
          <w:b/>
        </w:rPr>
        <w:t>i</w:t>
      </w:r>
      <w:r w:rsidRPr="00302743">
        <w:rPr>
          <w:b/>
        </w:rPr>
        <w:t xml:space="preserve">) </w:t>
      </w:r>
      <w:r>
        <w:rPr>
          <w:b/>
        </w:rPr>
        <w:t xml:space="preserve">Current </w:t>
      </w:r>
      <w:r w:rsidR="00266BD2">
        <w:rPr>
          <w:b/>
        </w:rPr>
        <w:t xml:space="preserve">City of </w:t>
      </w:r>
      <w:r>
        <w:rPr>
          <w:b/>
        </w:rPr>
        <w:t>Residence in Thailand</w:t>
      </w:r>
    </w:p>
    <w:p w14:paraId="309CCD6F" w14:textId="6DD859B0" w:rsidR="00C12462" w:rsidRDefault="006B03BE" w:rsidP="006B03BE">
      <w:pPr>
        <w:spacing w:line="360" w:lineRule="auto"/>
        <w:ind w:firstLine="720"/>
        <w:jc w:val="both"/>
      </w:pPr>
      <w:r w:rsidRPr="006B03BE">
        <w:t xml:space="preserve">The cities listed in this study include </w:t>
      </w:r>
      <w:r w:rsidRPr="006B03BE">
        <w:rPr>
          <w:bCs/>
        </w:rPr>
        <w:t>major urban centers, industrial hubs, and border towns</w:t>
      </w:r>
      <w:r w:rsidRPr="006B03BE">
        <w:t>, which are known for hosting migrant communities.</w:t>
      </w:r>
      <w:r w:rsidR="005775A1" w:rsidRPr="005775A1">
        <w:t xml:space="preserve"> The distribution of respondents based on their current city of residence is presented in </w:t>
      </w:r>
      <w:r w:rsidR="005775A1" w:rsidRPr="005775A1">
        <w:rPr>
          <w:bCs/>
        </w:rPr>
        <w:t>Table (4.7)</w:t>
      </w:r>
      <w:r w:rsidR="005775A1" w:rsidRPr="005775A1">
        <w:t xml:space="preserve"> and visualized in </w:t>
      </w:r>
      <w:r w:rsidR="005775A1" w:rsidRPr="005775A1">
        <w:rPr>
          <w:bCs/>
        </w:rPr>
        <w:t>Figure (4.7)</w:t>
      </w:r>
      <w:r w:rsidR="005775A1" w:rsidRPr="005775A1">
        <w:t xml:space="preserve">, illustrating the </w:t>
      </w:r>
      <w:r w:rsidR="005775A1" w:rsidRPr="005775A1">
        <w:rPr>
          <w:bCs/>
        </w:rPr>
        <w:t>concentration of skilled Myanmar migrants across different regions in Thailand</w:t>
      </w:r>
      <w:r w:rsidR="005775A1" w:rsidRPr="005775A1">
        <w:t>.</w:t>
      </w:r>
    </w:p>
    <w:p w14:paraId="1FF59632" w14:textId="77777777" w:rsidR="008134EC" w:rsidRPr="005775A1" w:rsidRDefault="008134EC" w:rsidP="006B03BE">
      <w:pPr>
        <w:spacing w:line="360" w:lineRule="auto"/>
        <w:ind w:firstLine="720"/>
        <w:jc w:val="both"/>
      </w:pPr>
    </w:p>
    <w:p w14:paraId="172301C6" w14:textId="53E9557C" w:rsidR="00266BD2" w:rsidRDefault="00546DAA" w:rsidP="00266BD2">
      <w:pPr>
        <w:spacing w:line="360" w:lineRule="auto"/>
        <w:jc w:val="center"/>
        <w:rPr>
          <w:b/>
        </w:rPr>
      </w:pPr>
      <w:r>
        <w:rPr>
          <w:b/>
        </w:rPr>
        <w:t>Table (4.7</w:t>
      </w:r>
      <w:r w:rsidR="00266BD2">
        <w:rPr>
          <w:b/>
        </w:rPr>
        <w:t>) Descriptive Analysis of R</w:t>
      </w:r>
      <w:r>
        <w:rPr>
          <w:b/>
        </w:rPr>
        <w:t>espondents by</w:t>
      </w:r>
      <w:r w:rsidR="00266BD2">
        <w:rPr>
          <w:b/>
        </w:rPr>
        <w:t xml:space="preserve"> City of Residence</w:t>
      </w:r>
    </w:p>
    <w:tbl>
      <w:tblPr>
        <w:tblStyle w:val="TableGrid"/>
        <w:tblW w:w="0" w:type="auto"/>
        <w:tblLook w:val="04A0" w:firstRow="1" w:lastRow="0" w:firstColumn="1" w:lastColumn="0" w:noHBand="0" w:noVBand="1"/>
      </w:tblPr>
      <w:tblGrid>
        <w:gridCol w:w="895"/>
        <w:gridCol w:w="3060"/>
        <w:gridCol w:w="2160"/>
        <w:gridCol w:w="2181"/>
      </w:tblGrid>
      <w:tr w:rsidR="00CF05AB" w:rsidRPr="007A1535" w14:paraId="4F05A0D1" w14:textId="77777777" w:rsidTr="005775A1">
        <w:trPr>
          <w:trHeight w:val="530"/>
        </w:trPr>
        <w:tc>
          <w:tcPr>
            <w:tcW w:w="895" w:type="dxa"/>
          </w:tcPr>
          <w:p w14:paraId="0FB7A944" w14:textId="77777777" w:rsidR="00CF05AB" w:rsidRPr="007A1535" w:rsidRDefault="00CF05AB" w:rsidP="005775A1">
            <w:pPr>
              <w:spacing w:line="360" w:lineRule="auto"/>
              <w:jc w:val="center"/>
            </w:pPr>
            <w:r w:rsidRPr="007A1535">
              <w:t xml:space="preserve">Sr. No </w:t>
            </w:r>
          </w:p>
        </w:tc>
        <w:tc>
          <w:tcPr>
            <w:tcW w:w="3060" w:type="dxa"/>
          </w:tcPr>
          <w:p w14:paraId="13E551CC" w14:textId="22BE3745" w:rsidR="00CF05AB" w:rsidRPr="007A1535" w:rsidRDefault="00CF05AB" w:rsidP="00CF05AB">
            <w:pPr>
              <w:spacing w:line="360" w:lineRule="auto"/>
            </w:pPr>
            <w:r>
              <w:t xml:space="preserve"> City of Residence</w:t>
            </w:r>
          </w:p>
        </w:tc>
        <w:tc>
          <w:tcPr>
            <w:tcW w:w="2160" w:type="dxa"/>
          </w:tcPr>
          <w:p w14:paraId="5F7FCC82" w14:textId="77777777" w:rsidR="00CF05AB" w:rsidRPr="007A1535" w:rsidRDefault="00CF05AB" w:rsidP="005775A1">
            <w:pPr>
              <w:spacing w:line="360" w:lineRule="auto"/>
              <w:jc w:val="center"/>
            </w:pPr>
            <w:r w:rsidRPr="007A1535">
              <w:t>No. of Respondents</w:t>
            </w:r>
          </w:p>
        </w:tc>
        <w:tc>
          <w:tcPr>
            <w:tcW w:w="2181" w:type="dxa"/>
          </w:tcPr>
          <w:p w14:paraId="44D5896B" w14:textId="77777777" w:rsidR="00CF05AB" w:rsidRPr="007A1535" w:rsidRDefault="00CF05AB" w:rsidP="005775A1">
            <w:pPr>
              <w:spacing w:line="360" w:lineRule="auto"/>
              <w:jc w:val="center"/>
            </w:pPr>
            <w:r w:rsidRPr="007A1535">
              <w:t>Percentage</w:t>
            </w:r>
            <w:r>
              <w:t xml:space="preserve"> (%)</w:t>
            </w:r>
          </w:p>
        </w:tc>
      </w:tr>
      <w:tr w:rsidR="0098097D" w:rsidRPr="007A1535" w14:paraId="5BB5D51A" w14:textId="77777777" w:rsidTr="005775A1">
        <w:tc>
          <w:tcPr>
            <w:tcW w:w="895" w:type="dxa"/>
          </w:tcPr>
          <w:p w14:paraId="25F74EB0" w14:textId="77777777" w:rsidR="0098097D" w:rsidRPr="007A1535" w:rsidRDefault="0098097D" w:rsidP="0098097D">
            <w:pPr>
              <w:spacing w:line="360" w:lineRule="auto"/>
              <w:jc w:val="center"/>
            </w:pPr>
            <w:r w:rsidRPr="007A1535">
              <w:t>1</w:t>
            </w:r>
          </w:p>
        </w:tc>
        <w:tc>
          <w:tcPr>
            <w:tcW w:w="3060" w:type="dxa"/>
          </w:tcPr>
          <w:p w14:paraId="1B928AD5" w14:textId="7F031D17" w:rsidR="0098097D" w:rsidRPr="007A1535" w:rsidRDefault="0098097D" w:rsidP="0098097D">
            <w:pPr>
              <w:spacing w:line="360" w:lineRule="auto"/>
            </w:pPr>
            <w:r>
              <w:t>Bangkok</w:t>
            </w:r>
          </w:p>
        </w:tc>
        <w:tc>
          <w:tcPr>
            <w:tcW w:w="2160" w:type="dxa"/>
          </w:tcPr>
          <w:p w14:paraId="5FE4DF80" w14:textId="3B6EB46A" w:rsidR="0098097D" w:rsidRPr="007A1535" w:rsidRDefault="0098097D" w:rsidP="00764756">
            <w:pPr>
              <w:spacing w:line="360" w:lineRule="auto"/>
              <w:jc w:val="center"/>
            </w:pPr>
            <w:r>
              <w:t>68</w:t>
            </w:r>
          </w:p>
        </w:tc>
        <w:tc>
          <w:tcPr>
            <w:tcW w:w="2181" w:type="dxa"/>
            <w:tcBorders>
              <w:top w:val="nil"/>
              <w:left w:val="nil"/>
              <w:bottom w:val="single" w:sz="8" w:space="0" w:color="auto"/>
              <w:right w:val="single" w:sz="8" w:space="0" w:color="auto"/>
            </w:tcBorders>
            <w:shd w:val="clear" w:color="auto" w:fill="auto"/>
            <w:vAlign w:val="center"/>
          </w:tcPr>
          <w:p w14:paraId="6A5F0E55" w14:textId="504EB856" w:rsidR="0098097D" w:rsidRPr="007A1535" w:rsidRDefault="0098097D" w:rsidP="00764756">
            <w:pPr>
              <w:spacing w:line="360" w:lineRule="auto"/>
              <w:jc w:val="center"/>
            </w:pPr>
            <w:r>
              <w:rPr>
                <w:color w:val="000000"/>
              </w:rPr>
              <w:t>37.78</w:t>
            </w:r>
          </w:p>
        </w:tc>
      </w:tr>
      <w:tr w:rsidR="0098097D" w:rsidRPr="007A1535" w14:paraId="3BC2DA12" w14:textId="77777777" w:rsidTr="005775A1">
        <w:trPr>
          <w:trHeight w:val="467"/>
        </w:trPr>
        <w:tc>
          <w:tcPr>
            <w:tcW w:w="895" w:type="dxa"/>
          </w:tcPr>
          <w:p w14:paraId="69BD3ACF" w14:textId="77777777" w:rsidR="0098097D" w:rsidRPr="007A1535" w:rsidRDefault="0098097D" w:rsidP="0098097D">
            <w:pPr>
              <w:spacing w:line="360" w:lineRule="auto"/>
              <w:jc w:val="center"/>
            </w:pPr>
            <w:r w:rsidRPr="007A1535">
              <w:lastRenderedPageBreak/>
              <w:t>2</w:t>
            </w:r>
          </w:p>
        </w:tc>
        <w:tc>
          <w:tcPr>
            <w:tcW w:w="3060" w:type="dxa"/>
          </w:tcPr>
          <w:p w14:paraId="1B85F46A" w14:textId="33281B4E" w:rsidR="0098097D" w:rsidRPr="007A1535" w:rsidRDefault="0098097D" w:rsidP="0098097D">
            <w:pPr>
              <w:spacing w:line="360" w:lineRule="auto"/>
            </w:pPr>
            <w:r>
              <w:t>Chiang Mai</w:t>
            </w:r>
          </w:p>
        </w:tc>
        <w:tc>
          <w:tcPr>
            <w:tcW w:w="2160" w:type="dxa"/>
          </w:tcPr>
          <w:p w14:paraId="7CFE387B" w14:textId="210C24FF" w:rsidR="0098097D" w:rsidRPr="007A1535" w:rsidRDefault="0098097D" w:rsidP="00764756">
            <w:pPr>
              <w:spacing w:line="360" w:lineRule="auto"/>
              <w:jc w:val="center"/>
            </w:pPr>
            <w:r>
              <w:t>18</w:t>
            </w:r>
          </w:p>
        </w:tc>
        <w:tc>
          <w:tcPr>
            <w:tcW w:w="2181" w:type="dxa"/>
            <w:tcBorders>
              <w:top w:val="nil"/>
              <w:left w:val="nil"/>
              <w:bottom w:val="single" w:sz="8" w:space="0" w:color="auto"/>
              <w:right w:val="single" w:sz="8" w:space="0" w:color="auto"/>
            </w:tcBorders>
            <w:shd w:val="clear" w:color="auto" w:fill="auto"/>
            <w:vAlign w:val="center"/>
          </w:tcPr>
          <w:p w14:paraId="3FC9CCCE" w14:textId="770299A6" w:rsidR="0098097D" w:rsidRPr="007A1535" w:rsidRDefault="0098097D" w:rsidP="00764756">
            <w:pPr>
              <w:spacing w:line="360" w:lineRule="auto"/>
              <w:jc w:val="center"/>
            </w:pPr>
            <w:r>
              <w:rPr>
                <w:color w:val="000000"/>
              </w:rPr>
              <w:t>10.00</w:t>
            </w:r>
          </w:p>
        </w:tc>
      </w:tr>
      <w:tr w:rsidR="0098097D" w:rsidRPr="007A1535" w14:paraId="1C42B66E" w14:textId="77777777" w:rsidTr="005775A1">
        <w:tc>
          <w:tcPr>
            <w:tcW w:w="895" w:type="dxa"/>
          </w:tcPr>
          <w:p w14:paraId="3D34B935" w14:textId="77777777" w:rsidR="0098097D" w:rsidRPr="007A1535" w:rsidRDefault="0098097D" w:rsidP="0098097D">
            <w:pPr>
              <w:spacing w:line="360" w:lineRule="auto"/>
              <w:jc w:val="center"/>
            </w:pPr>
            <w:r w:rsidRPr="007A1535">
              <w:t>3</w:t>
            </w:r>
          </w:p>
        </w:tc>
        <w:tc>
          <w:tcPr>
            <w:tcW w:w="3060" w:type="dxa"/>
          </w:tcPr>
          <w:p w14:paraId="2AB209D6" w14:textId="24AC55CF" w:rsidR="0098097D" w:rsidRPr="007A1535" w:rsidRDefault="0098097D" w:rsidP="0098097D">
            <w:pPr>
              <w:spacing w:line="360" w:lineRule="auto"/>
            </w:pPr>
            <w:r>
              <w:t xml:space="preserve">Mae Sot </w:t>
            </w:r>
          </w:p>
        </w:tc>
        <w:tc>
          <w:tcPr>
            <w:tcW w:w="2160" w:type="dxa"/>
          </w:tcPr>
          <w:p w14:paraId="0B301995" w14:textId="69F3FFFC" w:rsidR="0098097D" w:rsidRPr="007A1535" w:rsidRDefault="0098097D" w:rsidP="00764756">
            <w:pPr>
              <w:spacing w:line="360" w:lineRule="auto"/>
              <w:jc w:val="center"/>
            </w:pPr>
            <w:r>
              <w:t>52</w:t>
            </w:r>
          </w:p>
        </w:tc>
        <w:tc>
          <w:tcPr>
            <w:tcW w:w="2181" w:type="dxa"/>
            <w:tcBorders>
              <w:top w:val="nil"/>
              <w:left w:val="nil"/>
              <w:bottom w:val="single" w:sz="8" w:space="0" w:color="auto"/>
              <w:right w:val="single" w:sz="8" w:space="0" w:color="auto"/>
            </w:tcBorders>
            <w:shd w:val="clear" w:color="auto" w:fill="auto"/>
            <w:vAlign w:val="center"/>
          </w:tcPr>
          <w:p w14:paraId="4F521D81" w14:textId="39CD706A" w:rsidR="0098097D" w:rsidRPr="007A1535" w:rsidRDefault="0098097D" w:rsidP="00764756">
            <w:pPr>
              <w:spacing w:line="360" w:lineRule="auto"/>
              <w:jc w:val="center"/>
            </w:pPr>
            <w:r>
              <w:rPr>
                <w:color w:val="000000"/>
              </w:rPr>
              <w:t>28.89</w:t>
            </w:r>
          </w:p>
        </w:tc>
      </w:tr>
      <w:tr w:rsidR="0098097D" w:rsidRPr="007A1535" w14:paraId="4795C53C" w14:textId="77777777" w:rsidTr="005775A1">
        <w:tc>
          <w:tcPr>
            <w:tcW w:w="895" w:type="dxa"/>
          </w:tcPr>
          <w:p w14:paraId="465D6843" w14:textId="77777777" w:rsidR="0098097D" w:rsidRPr="007A1535" w:rsidRDefault="0098097D" w:rsidP="0098097D">
            <w:pPr>
              <w:spacing w:line="360" w:lineRule="auto"/>
              <w:jc w:val="center"/>
            </w:pPr>
            <w:r>
              <w:t>4</w:t>
            </w:r>
          </w:p>
        </w:tc>
        <w:tc>
          <w:tcPr>
            <w:tcW w:w="3060" w:type="dxa"/>
          </w:tcPr>
          <w:p w14:paraId="0875A510" w14:textId="2748A116" w:rsidR="0098097D" w:rsidRPr="002A7493" w:rsidRDefault="0098097D" w:rsidP="0098097D">
            <w:pPr>
              <w:spacing w:line="360" w:lineRule="auto"/>
            </w:pPr>
            <w:r w:rsidRPr="002A7493">
              <w:rPr>
                <w:bCs/>
              </w:rPr>
              <w:t>Phuket</w:t>
            </w:r>
          </w:p>
        </w:tc>
        <w:tc>
          <w:tcPr>
            <w:tcW w:w="2160" w:type="dxa"/>
          </w:tcPr>
          <w:p w14:paraId="244A1EAC" w14:textId="50B04CF9" w:rsidR="0098097D" w:rsidRDefault="0098097D" w:rsidP="00764756">
            <w:pPr>
              <w:spacing w:line="360" w:lineRule="auto"/>
              <w:jc w:val="center"/>
            </w:pPr>
            <w:r>
              <w:t>12</w:t>
            </w:r>
          </w:p>
        </w:tc>
        <w:tc>
          <w:tcPr>
            <w:tcW w:w="2181" w:type="dxa"/>
            <w:tcBorders>
              <w:top w:val="nil"/>
              <w:left w:val="nil"/>
              <w:bottom w:val="single" w:sz="8" w:space="0" w:color="auto"/>
              <w:right w:val="single" w:sz="8" w:space="0" w:color="auto"/>
            </w:tcBorders>
            <w:shd w:val="clear" w:color="auto" w:fill="auto"/>
            <w:vAlign w:val="center"/>
          </w:tcPr>
          <w:p w14:paraId="4A876761" w14:textId="195E56C5" w:rsidR="0098097D" w:rsidRDefault="0098097D" w:rsidP="00764756">
            <w:pPr>
              <w:spacing w:line="360" w:lineRule="auto"/>
              <w:jc w:val="center"/>
            </w:pPr>
            <w:r>
              <w:rPr>
                <w:color w:val="000000"/>
              </w:rPr>
              <w:t>6.67</w:t>
            </w:r>
          </w:p>
        </w:tc>
      </w:tr>
      <w:tr w:rsidR="0098097D" w:rsidRPr="007A1535" w14:paraId="6CDD564D" w14:textId="77777777" w:rsidTr="005775A1">
        <w:tc>
          <w:tcPr>
            <w:tcW w:w="895" w:type="dxa"/>
          </w:tcPr>
          <w:p w14:paraId="57BC7632" w14:textId="77777777" w:rsidR="0098097D" w:rsidRPr="007A1535" w:rsidRDefault="0098097D" w:rsidP="0098097D">
            <w:pPr>
              <w:spacing w:line="360" w:lineRule="auto"/>
              <w:jc w:val="center"/>
            </w:pPr>
            <w:r>
              <w:t>5</w:t>
            </w:r>
          </w:p>
        </w:tc>
        <w:tc>
          <w:tcPr>
            <w:tcW w:w="3060" w:type="dxa"/>
          </w:tcPr>
          <w:p w14:paraId="740F4F7A" w14:textId="59301753" w:rsidR="0098097D" w:rsidRPr="002A7493" w:rsidRDefault="0098097D" w:rsidP="0098097D">
            <w:pPr>
              <w:spacing w:line="360" w:lineRule="auto"/>
            </w:pPr>
            <w:proofErr w:type="spellStart"/>
            <w:r w:rsidRPr="002A7493">
              <w:rPr>
                <w:bCs/>
              </w:rPr>
              <w:t>Samut</w:t>
            </w:r>
            <w:proofErr w:type="spellEnd"/>
            <w:r w:rsidRPr="002A7493">
              <w:rPr>
                <w:bCs/>
              </w:rPr>
              <w:t xml:space="preserve"> </w:t>
            </w:r>
            <w:proofErr w:type="spellStart"/>
            <w:r w:rsidRPr="002A7493">
              <w:rPr>
                <w:bCs/>
              </w:rPr>
              <w:t>Sakhon</w:t>
            </w:r>
            <w:proofErr w:type="spellEnd"/>
          </w:p>
        </w:tc>
        <w:tc>
          <w:tcPr>
            <w:tcW w:w="2160" w:type="dxa"/>
          </w:tcPr>
          <w:p w14:paraId="0A68EA11" w14:textId="1685D1EA" w:rsidR="0098097D" w:rsidRDefault="0098097D" w:rsidP="00764756">
            <w:pPr>
              <w:spacing w:line="360" w:lineRule="auto"/>
              <w:jc w:val="center"/>
            </w:pPr>
            <w:r>
              <w:t>12</w:t>
            </w:r>
          </w:p>
        </w:tc>
        <w:tc>
          <w:tcPr>
            <w:tcW w:w="2181" w:type="dxa"/>
            <w:tcBorders>
              <w:top w:val="nil"/>
              <w:left w:val="nil"/>
              <w:bottom w:val="single" w:sz="8" w:space="0" w:color="auto"/>
              <w:right w:val="single" w:sz="8" w:space="0" w:color="auto"/>
            </w:tcBorders>
            <w:shd w:val="clear" w:color="auto" w:fill="auto"/>
            <w:vAlign w:val="center"/>
          </w:tcPr>
          <w:p w14:paraId="75E853A2" w14:textId="53338940" w:rsidR="0098097D" w:rsidRDefault="0098097D" w:rsidP="00764756">
            <w:pPr>
              <w:spacing w:line="360" w:lineRule="auto"/>
              <w:jc w:val="center"/>
            </w:pPr>
            <w:r>
              <w:rPr>
                <w:color w:val="000000"/>
              </w:rPr>
              <w:t>6.67</w:t>
            </w:r>
          </w:p>
        </w:tc>
      </w:tr>
      <w:tr w:rsidR="0098097D" w:rsidRPr="007A1535" w14:paraId="5A1A1A5A" w14:textId="77777777" w:rsidTr="005775A1">
        <w:tc>
          <w:tcPr>
            <w:tcW w:w="895" w:type="dxa"/>
          </w:tcPr>
          <w:p w14:paraId="54239563" w14:textId="283827A2" w:rsidR="0098097D" w:rsidRDefault="0098097D" w:rsidP="0098097D">
            <w:pPr>
              <w:spacing w:line="360" w:lineRule="auto"/>
              <w:jc w:val="center"/>
            </w:pPr>
            <w:r>
              <w:t>6</w:t>
            </w:r>
          </w:p>
        </w:tc>
        <w:tc>
          <w:tcPr>
            <w:tcW w:w="3060" w:type="dxa"/>
          </w:tcPr>
          <w:p w14:paraId="7426CEDA" w14:textId="68FA7B65" w:rsidR="0098097D" w:rsidRPr="002A7493" w:rsidRDefault="0098097D" w:rsidP="0098097D">
            <w:pPr>
              <w:spacing w:line="360" w:lineRule="auto"/>
            </w:pPr>
            <w:proofErr w:type="spellStart"/>
            <w:r w:rsidRPr="002A7493">
              <w:rPr>
                <w:bCs/>
              </w:rPr>
              <w:t>Pattaya</w:t>
            </w:r>
            <w:proofErr w:type="spellEnd"/>
          </w:p>
        </w:tc>
        <w:tc>
          <w:tcPr>
            <w:tcW w:w="2160" w:type="dxa"/>
          </w:tcPr>
          <w:p w14:paraId="0FDA83E0" w14:textId="26D2AF3D" w:rsidR="0098097D" w:rsidRDefault="0098097D" w:rsidP="00764756">
            <w:pPr>
              <w:spacing w:line="360" w:lineRule="auto"/>
              <w:jc w:val="center"/>
            </w:pPr>
            <w:r>
              <w:t>6</w:t>
            </w:r>
          </w:p>
        </w:tc>
        <w:tc>
          <w:tcPr>
            <w:tcW w:w="2181" w:type="dxa"/>
            <w:tcBorders>
              <w:top w:val="nil"/>
              <w:left w:val="nil"/>
              <w:bottom w:val="single" w:sz="8" w:space="0" w:color="auto"/>
              <w:right w:val="single" w:sz="8" w:space="0" w:color="auto"/>
            </w:tcBorders>
            <w:shd w:val="clear" w:color="auto" w:fill="auto"/>
            <w:vAlign w:val="center"/>
          </w:tcPr>
          <w:p w14:paraId="4D01D375" w14:textId="7B25333D" w:rsidR="0098097D" w:rsidRDefault="0098097D" w:rsidP="00764756">
            <w:pPr>
              <w:spacing w:line="360" w:lineRule="auto"/>
              <w:jc w:val="center"/>
            </w:pPr>
            <w:r>
              <w:rPr>
                <w:color w:val="000000"/>
              </w:rPr>
              <w:t>3.33</w:t>
            </w:r>
          </w:p>
        </w:tc>
      </w:tr>
      <w:tr w:rsidR="0098097D" w:rsidRPr="007A1535" w14:paraId="6F0F748F" w14:textId="77777777" w:rsidTr="005775A1">
        <w:tc>
          <w:tcPr>
            <w:tcW w:w="895" w:type="dxa"/>
          </w:tcPr>
          <w:p w14:paraId="4AD08F3C" w14:textId="0D5544BA" w:rsidR="0098097D" w:rsidRDefault="0098097D" w:rsidP="0098097D">
            <w:pPr>
              <w:spacing w:line="360" w:lineRule="auto"/>
              <w:jc w:val="center"/>
            </w:pPr>
            <w:r>
              <w:t>7</w:t>
            </w:r>
          </w:p>
        </w:tc>
        <w:tc>
          <w:tcPr>
            <w:tcW w:w="3060" w:type="dxa"/>
          </w:tcPr>
          <w:p w14:paraId="3E13D4E7" w14:textId="350346E2" w:rsidR="0098097D" w:rsidRPr="002A7493" w:rsidRDefault="0098097D" w:rsidP="0098097D">
            <w:pPr>
              <w:spacing w:line="360" w:lineRule="auto"/>
            </w:pPr>
            <w:proofErr w:type="spellStart"/>
            <w:r w:rsidRPr="002A7493">
              <w:rPr>
                <w:bCs/>
              </w:rPr>
              <w:t>Chonburi</w:t>
            </w:r>
            <w:proofErr w:type="spellEnd"/>
          </w:p>
        </w:tc>
        <w:tc>
          <w:tcPr>
            <w:tcW w:w="2160" w:type="dxa"/>
          </w:tcPr>
          <w:p w14:paraId="19DB6F2C" w14:textId="7B997798" w:rsidR="0098097D" w:rsidRDefault="0098097D" w:rsidP="00764756">
            <w:pPr>
              <w:spacing w:line="360" w:lineRule="auto"/>
              <w:jc w:val="center"/>
            </w:pPr>
            <w:r>
              <w:t>4</w:t>
            </w:r>
          </w:p>
        </w:tc>
        <w:tc>
          <w:tcPr>
            <w:tcW w:w="2181" w:type="dxa"/>
            <w:tcBorders>
              <w:top w:val="nil"/>
              <w:left w:val="nil"/>
              <w:bottom w:val="single" w:sz="8" w:space="0" w:color="auto"/>
              <w:right w:val="single" w:sz="8" w:space="0" w:color="auto"/>
            </w:tcBorders>
            <w:shd w:val="clear" w:color="auto" w:fill="auto"/>
            <w:vAlign w:val="center"/>
          </w:tcPr>
          <w:p w14:paraId="1244A8E1" w14:textId="5D2BA6F1" w:rsidR="0098097D" w:rsidRDefault="0098097D" w:rsidP="00764756">
            <w:pPr>
              <w:spacing w:line="360" w:lineRule="auto"/>
              <w:jc w:val="center"/>
            </w:pPr>
            <w:r>
              <w:rPr>
                <w:color w:val="000000"/>
              </w:rPr>
              <w:t>2.22</w:t>
            </w:r>
          </w:p>
        </w:tc>
      </w:tr>
      <w:tr w:rsidR="0098097D" w:rsidRPr="007A1535" w14:paraId="11D1B90C" w14:textId="77777777" w:rsidTr="005775A1">
        <w:tc>
          <w:tcPr>
            <w:tcW w:w="895" w:type="dxa"/>
          </w:tcPr>
          <w:p w14:paraId="3728C0E7" w14:textId="1B3A4301" w:rsidR="0098097D" w:rsidRDefault="0098097D" w:rsidP="0098097D">
            <w:pPr>
              <w:spacing w:line="360" w:lineRule="auto"/>
              <w:jc w:val="center"/>
            </w:pPr>
            <w:r>
              <w:t>8</w:t>
            </w:r>
          </w:p>
        </w:tc>
        <w:tc>
          <w:tcPr>
            <w:tcW w:w="3060" w:type="dxa"/>
          </w:tcPr>
          <w:p w14:paraId="317D2E64" w14:textId="17E0E6FB" w:rsidR="0098097D" w:rsidRPr="002A7493" w:rsidRDefault="0098097D" w:rsidP="0098097D">
            <w:pPr>
              <w:spacing w:line="360" w:lineRule="auto"/>
            </w:pPr>
            <w:proofErr w:type="spellStart"/>
            <w:r w:rsidRPr="002A7493">
              <w:rPr>
                <w:bCs/>
              </w:rPr>
              <w:t>Khlong</w:t>
            </w:r>
            <w:proofErr w:type="spellEnd"/>
            <w:r w:rsidRPr="002A7493">
              <w:rPr>
                <w:bCs/>
              </w:rPr>
              <w:t xml:space="preserve"> </w:t>
            </w:r>
            <w:proofErr w:type="spellStart"/>
            <w:r w:rsidRPr="002A7493">
              <w:rPr>
                <w:bCs/>
              </w:rPr>
              <w:t>Yai</w:t>
            </w:r>
            <w:proofErr w:type="spellEnd"/>
          </w:p>
        </w:tc>
        <w:tc>
          <w:tcPr>
            <w:tcW w:w="2160" w:type="dxa"/>
          </w:tcPr>
          <w:p w14:paraId="2A698F51" w14:textId="498E0A83" w:rsidR="0098097D" w:rsidRDefault="0098097D" w:rsidP="00764756">
            <w:pPr>
              <w:spacing w:line="360" w:lineRule="auto"/>
              <w:jc w:val="center"/>
            </w:pPr>
            <w:r>
              <w:t>2</w:t>
            </w:r>
          </w:p>
        </w:tc>
        <w:tc>
          <w:tcPr>
            <w:tcW w:w="2181" w:type="dxa"/>
            <w:tcBorders>
              <w:top w:val="nil"/>
              <w:left w:val="nil"/>
              <w:bottom w:val="single" w:sz="8" w:space="0" w:color="auto"/>
              <w:right w:val="single" w:sz="8" w:space="0" w:color="auto"/>
            </w:tcBorders>
            <w:shd w:val="clear" w:color="auto" w:fill="auto"/>
            <w:vAlign w:val="center"/>
          </w:tcPr>
          <w:p w14:paraId="2EABD9DD" w14:textId="6EB04816" w:rsidR="0098097D" w:rsidRDefault="0098097D" w:rsidP="00764756">
            <w:pPr>
              <w:spacing w:line="360" w:lineRule="auto"/>
              <w:jc w:val="center"/>
            </w:pPr>
            <w:r>
              <w:rPr>
                <w:color w:val="000000"/>
              </w:rPr>
              <w:t>1.11</w:t>
            </w:r>
          </w:p>
        </w:tc>
      </w:tr>
      <w:tr w:rsidR="0098097D" w:rsidRPr="007A1535" w14:paraId="742F6DC0" w14:textId="77777777" w:rsidTr="005775A1">
        <w:tc>
          <w:tcPr>
            <w:tcW w:w="895" w:type="dxa"/>
          </w:tcPr>
          <w:p w14:paraId="6F126E2A" w14:textId="2081F02C" w:rsidR="0098097D" w:rsidRDefault="0098097D" w:rsidP="0098097D">
            <w:pPr>
              <w:spacing w:line="360" w:lineRule="auto"/>
              <w:jc w:val="center"/>
            </w:pPr>
            <w:r>
              <w:t>9</w:t>
            </w:r>
          </w:p>
        </w:tc>
        <w:tc>
          <w:tcPr>
            <w:tcW w:w="3060" w:type="dxa"/>
          </w:tcPr>
          <w:p w14:paraId="31193014" w14:textId="33E78580" w:rsidR="0098097D" w:rsidRPr="002A7493" w:rsidRDefault="0098097D" w:rsidP="0098097D">
            <w:pPr>
              <w:spacing w:line="360" w:lineRule="auto"/>
              <w:rPr>
                <w:bCs/>
              </w:rPr>
            </w:pPr>
            <w:r>
              <w:rPr>
                <w:bCs/>
              </w:rPr>
              <w:t>Chiang Rai</w:t>
            </w:r>
          </w:p>
        </w:tc>
        <w:tc>
          <w:tcPr>
            <w:tcW w:w="2160" w:type="dxa"/>
          </w:tcPr>
          <w:p w14:paraId="2E563B9E" w14:textId="69362D03" w:rsidR="0098097D" w:rsidRDefault="0098097D" w:rsidP="00764756">
            <w:pPr>
              <w:spacing w:line="360" w:lineRule="auto"/>
              <w:jc w:val="center"/>
            </w:pPr>
            <w:r>
              <w:t>2</w:t>
            </w:r>
          </w:p>
        </w:tc>
        <w:tc>
          <w:tcPr>
            <w:tcW w:w="2181" w:type="dxa"/>
            <w:tcBorders>
              <w:top w:val="nil"/>
              <w:left w:val="nil"/>
              <w:bottom w:val="single" w:sz="8" w:space="0" w:color="auto"/>
              <w:right w:val="single" w:sz="8" w:space="0" w:color="auto"/>
            </w:tcBorders>
            <w:shd w:val="clear" w:color="auto" w:fill="auto"/>
            <w:vAlign w:val="center"/>
          </w:tcPr>
          <w:p w14:paraId="3D39F9C2" w14:textId="7BCA5A57" w:rsidR="0098097D" w:rsidRDefault="0098097D" w:rsidP="00764756">
            <w:pPr>
              <w:spacing w:line="360" w:lineRule="auto"/>
              <w:jc w:val="center"/>
            </w:pPr>
            <w:r>
              <w:rPr>
                <w:color w:val="000000"/>
              </w:rPr>
              <w:t>1.11</w:t>
            </w:r>
          </w:p>
        </w:tc>
      </w:tr>
      <w:tr w:rsidR="0098097D" w:rsidRPr="007A1535" w14:paraId="691874D0" w14:textId="77777777" w:rsidTr="005775A1">
        <w:tc>
          <w:tcPr>
            <w:tcW w:w="895" w:type="dxa"/>
          </w:tcPr>
          <w:p w14:paraId="2F0EEEB6" w14:textId="6A463AB5" w:rsidR="0098097D" w:rsidRDefault="0098097D" w:rsidP="0098097D">
            <w:pPr>
              <w:spacing w:line="360" w:lineRule="auto"/>
              <w:jc w:val="center"/>
            </w:pPr>
            <w:r>
              <w:t>10</w:t>
            </w:r>
          </w:p>
        </w:tc>
        <w:tc>
          <w:tcPr>
            <w:tcW w:w="3060" w:type="dxa"/>
          </w:tcPr>
          <w:p w14:paraId="6AE88B77" w14:textId="23472838" w:rsidR="0098097D" w:rsidRDefault="0098097D" w:rsidP="0098097D">
            <w:pPr>
              <w:spacing w:line="360" w:lineRule="auto"/>
              <w:rPr>
                <w:bCs/>
              </w:rPr>
            </w:pPr>
            <w:r>
              <w:rPr>
                <w:bCs/>
              </w:rPr>
              <w:t xml:space="preserve">Hat </w:t>
            </w:r>
            <w:proofErr w:type="spellStart"/>
            <w:r>
              <w:rPr>
                <w:bCs/>
              </w:rPr>
              <w:t>Yai</w:t>
            </w:r>
            <w:proofErr w:type="spellEnd"/>
          </w:p>
        </w:tc>
        <w:tc>
          <w:tcPr>
            <w:tcW w:w="2160" w:type="dxa"/>
          </w:tcPr>
          <w:p w14:paraId="763B3BC7" w14:textId="5E69BBBB" w:rsidR="0098097D" w:rsidRDefault="0098097D" w:rsidP="00764756">
            <w:pPr>
              <w:spacing w:line="360" w:lineRule="auto"/>
              <w:jc w:val="center"/>
            </w:pPr>
            <w:r>
              <w:t>2</w:t>
            </w:r>
          </w:p>
        </w:tc>
        <w:tc>
          <w:tcPr>
            <w:tcW w:w="2181" w:type="dxa"/>
            <w:tcBorders>
              <w:top w:val="nil"/>
              <w:left w:val="nil"/>
              <w:bottom w:val="single" w:sz="8" w:space="0" w:color="auto"/>
              <w:right w:val="single" w:sz="8" w:space="0" w:color="auto"/>
            </w:tcBorders>
            <w:shd w:val="clear" w:color="auto" w:fill="auto"/>
            <w:vAlign w:val="center"/>
          </w:tcPr>
          <w:p w14:paraId="597142B1" w14:textId="1CF8C09B" w:rsidR="0098097D" w:rsidRDefault="0098097D" w:rsidP="00764756">
            <w:pPr>
              <w:spacing w:line="360" w:lineRule="auto"/>
              <w:jc w:val="center"/>
            </w:pPr>
            <w:r>
              <w:rPr>
                <w:color w:val="000000"/>
              </w:rPr>
              <w:t>1.11</w:t>
            </w:r>
          </w:p>
        </w:tc>
      </w:tr>
      <w:tr w:rsidR="0098097D" w:rsidRPr="007A1535" w14:paraId="1D491BA9" w14:textId="77777777" w:rsidTr="005775A1">
        <w:tc>
          <w:tcPr>
            <w:tcW w:w="895" w:type="dxa"/>
          </w:tcPr>
          <w:p w14:paraId="22D390E0" w14:textId="18B6D174" w:rsidR="0098097D" w:rsidRDefault="0098097D" w:rsidP="0098097D">
            <w:pPr>
              <w:spacing w:line="360" w:lineRule="auto"/>
              <w:jc w:val="center"/>
            </w:pPr>
            <w:r>
              <w:t>11</w:t>
            </w:r>
          </w:p>
        </w:tc>
        <w:tc>
          <w:tcPr>
            <w:tcW w:w="3060" w:type="dxa"/>
          </w:tcPr>
          <w:p w14:paraId="2969B54C" w14:textId="388E0551" w:rsidR="0098097D" w:rsidRDefault="0098097D" w:rsidP="0098097D">
            <w:pPr>
              <w:spacing w:line="360" w:lineRule="auto"/>
              <w:rPr>
                <w:bCs/>
              </w:rPr>
            </w:pPr>
            <w:proofErr w:type="spellStart"/>
            <w:r>
              <w:rPr>
                <w:bCs/>
              </w:rPr>
              <w:t>Kanchanaburi</w:t>
            </w:r>
            <w:proofErr w:type="spellEnd"/>
          </w:p>
        </w:tc>
        <w:tc>
          <w:tcPr>
            <w:tcW w:w="2160" w:type="dxa"/>
          </w:tcPr>
          <w:p w14:paraId="575CE8DE" w14:textId="1953E780" w:rsidR="0098097D" w:rsidRDefault="0098097D" w:rsidP="00764756">
            <w:pPr>
              <w:spacing w:line="360" w:lineRule="auto"/>
              <w:jc w:val="center"/>
            </w:pPr>
            <w:r>
              <w:t>2</w:t>
            </w:r>
          </w:p>
        </w:tc>
        <w:tc>
          <w:tcPr>
            <w:tcW w:w="2181" w:type="dxa"/>
            <w:tcBorders>
              <w:top w:val="nil"/>
              <w:left w:val="nil"/>
              <w:bottom w:val="single" w:sz="8" w:space="0" w:color="auto"/>
              <w:right w:val="single" w:sz="8" w:space="0" w:color="auto"/>
            </w:tcBorders>
            <w:shd w:val="clear" w:color="auto" w:fill="auto"/>
            <w:vAlign w:val="center"/>
          </w:tcPr>
          <w:p w14:paraId="225E78B2" w14:textId="0E01BDAC" w:rsidR="0098097D" w:rsidRDefault="0098097D" w:rsidP="00764756">
            <w:pPr>
              <w:spacing w:line="360" w:lineRule="auto"/>
              <w:jc w:val="center"/>
            </w:pPr>
            <w:r>
              <w:rPr>
                <w:color w:val="000000"/>
              </w:rPr>
              <w:t>1.11</w:t>
            </w:r>
          </w:p>
        </w:tc>
      </w:tr>
      <w:tr w:rsidR="0098097D" w:rsidRPr="007A1535" w14:paraId="0C10BDDD" w14:textId="77777777" w:rsidTr="005775A1">
        <w:tc>
          <w:tcPr>
            <w:tcW w:w="895" w:type="dxa"/>
          </w:tcPr>
          <w:p w14:paraId="0244A9E8" w14:textId="77777777" w:rsidR="0098097D" w:rsidRPr="007A1535" w:rsidRDefault="0098097D" w:rsidP="0098097D">
            <w:pPr>
              <w:spacing w:line="360" w:lineRule="auto"/>
              <w:jc w:val="center"/>
            </w:pPr>
          </w:p>
        </w:tc>
        <w:tc>
          <w:tcPr>
            <w:tcW w:w="3060" w:type="dxa"/>
          </w:tcPr>
          <w:p w14:paraId="1F36EC58" w14:textId="77777777" w:rsidR="0098097D" w:rsidRDefault="0098097D" w:rsidP="0098097D">
            <w:pPr>
              <w:spacing w:line="360" w:lineRule="auto"/>
            </w:pPr>
            <w:r>
              <w:t>Total</w:t>
            </w:r>
          </w:p>
        </w:tc>
        <w:tc>
          <w:tcPr>
            <w:tcW w:w="2160" w:type="dxa"/>
          </w:tcPr>
          <w:p w14:paraId="1915B541" w14:textId="77777777" w:rsidR="0098097D" w:rsidRPr="007A1535" w:rsidRDefault="0098097D" w:rsidP="00764756">
            <w:pPr>
              <w:spacing w:line="360" w:lineRule="auto"/>
              <w:jc w:val="center"/>
            </w:pPr>
            <w:r>
              <w:t>180</w:t>
            </w:r>
          </w:p>
        </w:tc>
        <w:tc>
          <w:tcPr>
            <w:tcW w:w="2181" w:type="dxa"/>
          </w:tcPr>
          <w:p w14:paraId="70D73B74" w14:textId="77777777" w:rsidR="0098097D" w:rsidRPr="007A1535" w:rsidRDefault="0098097D" w:rsidP="00764756">
            <w:pPr>
              <w:spacing w:line="360" w:lineRule="auto"/>
              <w:jc w:val="center"/>
            </w:pPr>
            <w:r>
              <w:t>100.00</w:t>
            </w:r>
          </w:p>
        </w:tc>
      </w:tr>
    </w:tbl>
    <w:p w14:paraId="5CD113E9" w14:textId="7E58BA98" w:rsidR="008134EC" w:rsidRDefault="008134EC" w:rsidP="00546DAA">
      <w:pPr>
        <w:spacing w:line="360" w:lineRule="auto"/>
        <w:jc w:val="center"/>
        <w:rPr>
          <w:b/>
        </w:rPr>
      </w:pPr>
    </w:p>
    <w:p w14:paraId="054E6C7E" w14:textId="77777777" w:rsidR="00D70937" w:rsidRDefault="00D70937" w:rsidP="00D70937">
      <w:pPr>
        <w:spacing w:line="360" w:lineRule="auto"/>
        <w:ind w:firstLine="720"/>
        <w:jc w:val="both"/>
      </w:pPr>
      <w:r>
        <w:t>Source: Survey Data (2025)</w:t>
      </w:r>
    </w:p>
    <w:p w14:paraId="2CFB60C4" w14:textId="77777777" w:rsidR="00D70937" w:rsidRDefault="00D70937" w:rsidP="00546DAA">
      <w:pPr>
        <w:spacing w:line="360" w:lineRule="auto"/>
        <w:jc w:val="center"/>
        <w:rPr>
          <w:b/>
        </w:rPr>
      </w:pPr>
    </w:p>
    <w:p w14:paraId="340B09F6" w14:textId="7CEF6DB9" w:rsidR="007E3E49" w:rsidRPr="00546DAA" w:rsidRDefault="00546DAA" w:rsidP="00546DAA">
      <w:pPr>
        <w:spacing w:line="360" w:lineRule="auto"/>
        <w:jc w:val="center"/>
        <w:rPr>
          <w:b/>
        </w:rPr>
      </w:pPr>
      <w:r w:rsidRPr="00546DAA">
        <w:rPr>
          <w:b/>
        </w:rPr>
        <w:t>Figure (4.7) Distri</w:t>
      </w:r>
      <w:r w:rsidR="008134EC">
        <w:rPr>
          <w:b/>
        </w:rPr>
        <w:t xml:space="preserve">bution of Respondents by </w:t>
      </w:r>
      <w:r w:rsidRPr="00546DAA">
        <w:rPr>
          <w:b/>
        </w:rPr>
        <w:t>City of Residence in Thailand</w:t>
      </w:r>
    </w:p>
    <w:p w14:paraId="5692A887" w14:textId="45ECBF95" w:rsidR="00E46ABC" w:rsidRPr="00D17006" w:rsidRDefault="00546DAA" w:rsidP="00D17006">
      <w:pPr>
        <w:spacing w:line="360" w:lineRule="auto"/>
      </w:pPr>
      <w:r>
        <w:rPr>
          <w:noProof/>
          <w:lang w:eastAsia="zh-TW" w:bidi="ar-SA"/>
        </w:rPr>
        <w:drawing>
          <wp:inline distT="0" distB="0" distL="0" distR="0" wp14:anchorId="267E832F" wp14:editId="5B343559">
            <wp:extent cx="5286375" cy="2276475"/>
            <wp:effectExtent l="0" t="0" r="952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B505FE" w14:textId="234DEB2B" w:rsidR="005775A1" w:rsidRPr="005775A1" w:rsidRDefault="005775A1" w:rsidP="005775A1">
      <w:pPr>
        <w:spacing w:line="360" w:lineRule="auto"/>
        <w:ind w:firstLine="720"/>
        <w:jc w:val="both"/>
      </w:pPr>
      <w:r w:rsidRPr="005775A1">
        <w:t xml:space="preserve">As shown in </w:t>
      </w:r>
      <w:r>
        <w:rPr>
          <w:bCs/>
        </w:rPr>
        <w:t>Table (4.7) and Figure (4.7)</w:t>
      </w:r>
      <w:r w:rsidRPr="005775A1">
        <w:t xml:space="preserve">, the highest number of respondents are located in </w:t>
      </w:r>
      <w:r w:rsidRPr="005775A1">
        <w:rPr>
          <w:bCs/>
        </w:rPr>
        <w:t>Bangkok (37.78%)</w:t>
      </w:r>
      <w:r w:rsidRPr="005775A1">
        <w:t xml:space="preserve">, followed by </w:t>
      </w:r>
      <w:r w:rsidRPr="005775A1">
        <w:rPr>
          <w:bCs/>
        </w:rPr>
        <w:t>Mae Sot (28.89%)</w:t>
      </w:r>
      <w:r w:rsidRPr="005775A1">
        <w:t xml:space="preserve"> and </w:t>
      </w:r>
      <w:r w:rsidRPr="005775A1">
        <w:rPr>
          <w:bCs/>
        </w:rPr>
        <w:t>Chiang Mai (10.00%)</w:t>
      </w:r>
      <w:r w:rsidRPr="005775A1">
        <w:t xml:space="preserve">. These cities are known for their </w:t>
      </w:r>
      <w:r w:rsidRPr="005775A1">
        <w:rPr>
          <w:bCs/>
        </w:rPr>
        <w:t>higher job availability, better infrastructure, and larger migrant communities</w:t>
      </w:r>
      <w:r w:rsidRPr="005775A1">
        <w:t xml:space="preserve">, making them key destinations for skilled Myanmar migrants. Bangkok, as Thailand’s </w:t>
      </w:r>
      <w:r w:rsidRPr="005775A1">
        <w:rPr>
          <w:bCs/>
        </w:rPr>
        <w:t>capital and economic center</w:t>
      </w:r>
      <w:r w:rsidRPr="005775A1">
        <w:t xml:space="preserve">, attracts the </w:t>
      </w:r>
      <w:r w:rsidRPr="005775A1">
        <w:rPr>
          <w:bCs/>
        </w:rPr>
        <w:t>largest proportion of skilled migrants</w:t>
      </w:r>
      <w:r w:rsidRPr="005775A1">
        <w:t xml:space="preserve">, offering employment opportunities in various industries such as </w:t>
      </w:r>
      <w:r w:rsidRPr="005775A1">
        <w:rPr>
          <w:bCs/>
        </w:rPr>
        <w:t>healthcare, IT, and finance</w:t>
      </w:r>
      <w:r w:rsidRPr="005775A1">
        <w:t xml:space="preserve">. Mae Sot, a </w:t>
      </w:r>
      <w:r w:rsidRPr="005775A1">
        <w:rPr>
          <w:bCs/>
        </w:rPr>
        <w:t>border town and migration hub</w:t>
      </w:r>
      <w:r w:rsidRPr="005775A1">
        <w:t xml:space="preserve">, hosts a significant number of migrants, many of whom are employed in </w:t>
      </w:r>
      <w:r w:rsidRPr="005775A1">
        <w:rPr>
          <w:bCs/>
        </w:rPr>
        <w:t>manufacturing, trade, and cross-border services</w:t>
      </w:r>
      <w:r w:rsidRPr="005775A1">
        <w:t xml:space="preserve">. Similarly, Chiang Mai, recognized </w:t>
      </w:r>
      <w:r w:rsidRPr="005775A1">
        <w:lastRenderedPageBreak/>
        <w:t xml:space="preserve">for its </w:t>
      </w:r>
      <w:r w:rsidRPr="005775A1">
        <w:rPr>
          <w:bCs/>
        </w:rPr>
        <w:t>education and tourism industries</w:t>
      </w:r>
      <w:r w:rsidRPr="005775A1">
        <w:t xml:space="preserve">, accommodates a </w:t>
      </w:r>
      <w:r w:rsidRPr="005775A1">
        <w:rPr>
          <w:bCs/>
        </w:rPr>
        <w:t>moderate</w:t>
      </w:r>
      <w:r w:rsidRPr="005775A1">
        <w:t xml:space="preserve"> number of skilled migrants, particularly in the </w:t>
      </w:r>
      <w:r w:rsidRPr="005775A1">
        <w:rPr>
          <w:bCs/>
        </w:rPr>
        <w:t>academic, hospitality, and service sectors</w:t>
      </w:r>
      <w:r w:rsidRPr="005775A1">
        <w:t>.</w:t>
      </w:r>
    </w:p>
    <w:p w14:paraId="5CB3956C" w14:textId="77777777" w:rsidR="005775A1" w:rsidRDefault="005775A1" w:rsidP="005775A1">
      <w:pPr>
        <w:spacing w:line="360" w:lineRule="auto"/>
        <w:ind w:firstLine="720"/>
        <w:jc w:val="both"/>
      </w:pPr>
      <w:r w:rsidRPr="005775A1">
        <w:t xml:space="preserve">Other cities, including </w:t>
      </w:r>
      <w:proofErr w:type="spellStart"/>
      <w:r w:rsidRPr="005775A1">
        <w:rPr>
          <w:bCs/>
        </w:rPr>
        <w:t>Pattaya</w:t>
      </w:r>
      <w:proofErr w:type="spellEnd"/>
      <w:r w:rsidRPr="005775A1">
        <w:rPr>
          <w:bCs/>
        </w:rPr>
        <w:t xml:space="preserve">, Phuket, </w:t>
      </w:r>
      <w:proofErr w:type="spellStart"/>
      <w:r w:rsidRPr="005775A1">
        <w:rPr>
          <w:bCs/>
        </w:rPr>
        <w:t>Samut</w:t>
      </w:r>
      <w:proofErr w:type="spellEnd"/>
      <w:r w:rsidRPr="005775A1">
        <w:rPr>
          <w:bCs/>
        </w:rPr>
        <w:t xml:space="preserve"> </w:t>
      </w:r>
      <w:proofErr w:type="spellStart"/>
      <w:r w:rsidRPr="005775A1">
        <w:rPr>
          <w:bCs/>
        </w:rPr>
        <w:t>Sakhon</w:t>
      </w:r>
      <w:proofErr w:type="spellEnd"/>
      <w:r w:rsidRPr="005775A1">
        <w:rPr>
          <w:bCs/>
        </w:rPr>
        <w:t xml:space="preserve">, and </w:t>
      </w:r>
      <w:proofErr w:type="spellStart"/>
      <w:r w:rsidRPr="005775A1">
        <w:rPr>
          <w:bCs/>
        </w:rPr>
        <w:t>Chonburi</w:t>
      </w:r>
      <w:proofErr w:type="spellEnd"/>
      <w:r w:rsidRPr="005775A1">
        <w:t xml:space="preserve">, also have notable </w:t>
      </w:r>
      <w:r w:rsidRPr="005775A1">
        <w:rPr>
          <w:bCs/>
        </w:rPr>
        <w:t>migrant populations</w:t>
      </w:r>
      <w:r w:rsidRPr="005775A1">
        <w:t xml:space="preserve">, primarily engaged in </w:t>
      </w:r>
      <w:r w:rsidRPr="005775A1">
        <w:rPr>
          <w:bCs/>
        </w:rPr>
        <w:t>hospitality, manufacturing, and service industries</w:t>
      </w:r>
      <w:r w:rsidRPr="005775A1">
        <w:t xml:space="preserve">. Meanwhile, </w:t>
      </w:r>
      <w:r w:rsidRPr="005775A1">
        <w:rPr>
          <w:bCs/>
        </w:rPr>
        <w:t xml:space="preserve">smaller cities such as </w:t>
      </w:r>
      <w:proofErr w:type="spellStart"/>
      <w:r w:rsidRPr="005775A1">
        <w:rPr>
          <w:bCs/>
        </w:rPr>
        <w:t>Khlong</w:t>
      </w:r>
      <w:proofErr w:type="spellEnd"/>
      <w:r w:rsidRPr="005775A1">
        <w:rPr>
          <w:bCs/>
        </w:rPr>
        <w:t xml:space="preserve"> </w:t>
      </w:r>
      <w:proofErr w:type="spellStart"/>
      <w:r w:rsidRPr="005775A1">
        <w:rPr>
          <w:bCs/>
        </w:rPr>
        <w:t>Yai</w:t>
      </w:r>
      <w:proofErr w:type="spellEnd"/>
      <w:r w:rsidRPr="005775A1">
        <w:rPr>
          <w:bCs/>
        </w:rPr>
        <w:t xml:space="preserve">, Chiang </w:t>
      </w:r>
      <w:proofErr w:type="spellStart"/>
      <w:r w:rsidRPr="005775A1">
        <w:rPr>
          <w:bCs/>
        </w:rPr>
        <w:t>Rai</w:t>
      </w:r>
      <w:proofErr w:type="spellEnd"/>
      <w:r w:rsidRPr="005775A1">
        <w:rPr>
          <w:bCs/>
        </w:rPr>
        <w:t xml:space="preserve">, Hat </w:t>
      </w:r>
      <w:proofErr w:type="spellStart"/>
      <w:r w:rsidRPr="005775A1">
        <w:rPr>
          <w:bCs/>
        </w:rPr>
        <w:t>Yai</w:t>
      </w:r>
      <w:proofErr w:type="spellEnd"/>
      <w:r w:rsidRPr="005775A1">
        <w:rPr>
          <w:bCs/>
        </w:rPr>
        <w:t xml:space="preserve">, and </w:t>
      </w:r>
      <w:proofErr w:type="spellStart"/>
      <w:r w:rsidRPr="005775A1">
        <w:rPr>
          <w:bCs/>
        </w:rPr>
        <w:t>Kanchanaburi</w:t>
      </w:r>
      <w:proofErr w:type="spellEnd"/>
      <w:r w:rsidRPr="005775A1">
        <w:t xml:space="preserve"> have a </w:t>
      </w:r>
      <w:r w:rsidRPr="005775A1">
        <w:rPr>
          <w:bCs/>
        </w:rPr>
        <w:t>lower concentration of migrants (1.11%)</w:t>
      </w:r>
      <w:r w:rsidRPr="005775A1">
        <w:t xml:space="preserve">, likely due to </w:t>
      </w:r>
      <w:r w:rsidRPr="005775A1">
        <w:rPr>
          <w:bCs/>
        </w:rPr>
        <w:t>fewer job opportunities in skilled professions</w:t>
      </w:r>
      <w:r w:rsidRPr="005775A1">
        <w:t xml:space="preserve">. The </w:t>
      </w:r>
      <w:r w:rsidRPr="005775A1">
        <w:rPr>
          <w:bCs/>
        </w:rPr>
        <w:t>geographical distribution</w:t>
      </w:r>
      <w:r w:rsidRPr="005775A1">
        <w:t xml:space="preserve"> of skilled Myanmar migrants suggests that </w:t>
      </w:r>
      <w:r w:rsidRPr="005775A1">
        <w:rPr>
          <w:bCs/>
        </w:rPr>
        <w:t>larger cities provide more employment opportunities</w:t>
      </w:r>
      <w:r w:rsidRPr="005775A1">
        <w:t xml:space="preserve">, while </w:t>
      </w:r>
      <w:r w:rsidRPr="005775A1">
        <w:rPr>
          <w:bCs/>
        </w:rPr>
        <w:t>border towns like Mae Sot serve as key entry points</w:t>
      </w:r>
      <w:r w:rsidRPr="005775A1">
        <w:t xml:space="preserve"> for those seeking work in Thailand.</w:t>
      </w:r>
    </w:p>
    <w:p w14:paraId="58B281B1" w14:textId="77777777" w:rsidR="00DD1E71" w:rsidRPr="005775A1" w:rsidRDefault="00DD1E71" w:rsidP="005775A1">
      <w:pPr>
        <w:spacing w:line="360" w:lineRule="auto"/>
        <w:ind w:firstLine="720"/>
        <w:jc w:val="both"/>
      </w:pPr>
    </w:p>
    <w:p w14:paraId="616B087C" w14:textId="097DBBE4" w:rsidR="005775A1" w:rsidRDefault="005775A1" w:rsidP="005775A1">
      <w:pPr>
        <w:spacing w:line="360" w:lineRule="auto"/>
        <w:jc w:val="both"/>
        <w:rPr>
          <w:b/>
        </w:rPr>
      </w:pPr>
      <w:r w:rsidRPr="00302743">
        <w:rPr>
          <w:b/>
        </w:rPr>
        <w:t>(</w:t>
      </w:r>
      <w:r>
        <w:rPr>
          <w:b/>
        </w:rPr>
        <w:t>viii</w:t>
      </w:r>
      <w:r w:rsidRPr="00302743">
        <w:rPr>
          <w:b/>
        </w:rPr>
        <w:t xml:space="preserve">) </w:t>
      </w:r>
      <w:r>
        <w:rPr>
          <w:b/>
        </w:rPr>
        <w:t>Reason of Migration</w:t>
      </w:r>
    </w:p>
    <w:p w14:paraId="4F0838F4" w14:textId="16DF01FE" w:rsidR="005775A1" w:rsidRDefault="00DA3AE4" w:rsidP="00DA3AE4">
      <w:pPr>
        <w:spacing w:line="360" w:lineRule="auto"/>
        <w:ind w:firstLine="720"/>
        <w:jc w:val="both"/>
      </w:pPr>
      <w:r w:rsidRPr="00DA3AE4">
        <w:t xml:space="preserve">The </w:t>
      </w:r>
      <w:r w:rsidRPr="00DA3AE4">
        <w:rPr>
          <w:bCs/>
        </w:rPr>
        <w:t>reason for migration</w:t>
      </w:r>
      <w:r w:rsidRPr="00DA3AE4">
        <w:t xml:space="preserve"> provides valuable insights into the </w:t>
      </w:r>
      <w:r w:rsidRPr="00DA3AE4">
        <w:rPr>
          <w:bCs/>
        </w:rPr>
        <w:t>motivations behind the movement of skilled Myanmar migrants to Thailand</w:t>
      </w:r>
      <w:r w:rsidRPr="00DA3AE4">
        <w:t xml:space="preserve">. Understanding these factors is crucial in assessing </w:t>
      </w:r>
      <w:r w:rsidRPr="00DA3AE4">
        <w:rPr>
          <w:bCs/>
        </w:rPr>
        <w:t>how migration decisions are influenced by socio-political and economic conditions</w:t>
      </w:r>
      <w:r w:rsidRPr="00DA3AE4">
        <w:t xml:space="preserve"> in Myanmar. Respondents in this study were asked to indicate their primary reason for migration, categorized into </w:t>
      </w:r>
      <w:r w:rsidRPr="00DA3AE4">
        <w:rPr>
          <w:bCs/>
        </w:rPr>
        <w:t>Economic Opportunities, Political Instability, Personal Safety, Family Reunification, and Other</w:t>
      </w:r>
      <w:r w:rsidRPr="00DA3AE4">
        <w:t xml:space="preserve">. The distribution of these responses is presented in </w:t>
      </w:r>
      <w:r>
        <w:rPr>
          <w:bCs/>
        </w:rPr>
        <w:t>Table (4.8)</w:t>
      </w:r>
      <w:r w:rsidRPr="00DA3AE4">
        <w:t xml:space="preserve"> and visualized in </w:t>
      </w:r>
      <w:r>
        <w:rPr>
          <w:bCs/>
        </w:rPr>
        <w:t>Figure (4.8)</w:t>
      </w:r>
      <w:r w:rsidRPr="00DA3AE4">
        <w:t>.</w:t>
      </w:r>
    </w:p>
    <w:p w14:paraId="294A4E70" w14:textId="77777777" w:rsidR="008134EC" w:rsidRDefault="008134EC" w:rsidP="00352583">
      <w:pPr>
        <w:spacing w:line="360" w:lineRule="auto"/>
        <w:rPr>
          <w:b/>
        </w:rPr>
      </w:pPr>
    </w:p>
    <w:p w14:paraId="22AFF7A1" w14:textId="77777777" w:rsidR="008134EC" w:rsidRDefault="008134EC" w:rsidP="005775A1">
      <w:pPr>
        <w:spacing w:line="360" w:lineRule="auto"/>
        <w:jc w:val="center"/>
        <w:rPr>
          <w:b/>
        </w:rPr>
      </w:pPr>
    </w:p>
    <w:p w14:paraId="3AB7A812" w14:textId="4BB4C84F" w:rsidR="005775A1" w:rsidRDefault="005775A1" w:rsidP="005775A1">
      <w:pPr>
        <w:spacing w:line="360" w:lineRule="auto"/>
        <w:jc w:val="center"/>
        <w:rPr>
          <w:b/>
        </w:rPr>
      </w:pPr>
      <w:r>
        <w:rPr>
          <w:b/>
        </w:rPr>
        <w:t>Table (4.8) Descriptive Analysis of Respondents by Reason of Migration</w:t>
      </w:r>
    </w:p>
    <w:tbl>
      <w:tblPr>
        <w:tblStyle w:val="TableGrid"/>
        <w:tblW w:w="0" w:type="auto"/>
        <w:tblLook w:val="04A0" w:firstRow="1" w:lastRow="0" w:firstColumn="1" w:lastColumn="0" w:noHBand="0" w:noVBand="1"/>
      </w:tblPr>
      <w:tblGrid>
        <w:gridCol w:w="895"/>
        <w:gridCol w:w="3060"/>
        <w:gridCol w:w="2160"/>
        <w:gridCol w:w="2181"/>
      </w:tblGrid>
      <w:tr w:rsidR="005775A1" w:rsidRPr="007A1535" w14:paraId="7D89905B" w14:textId="77777777" w:rsidTr="005775A1">
        <w:trPr>
          <w:trHeight w:val="530"/>
        </w:trPr>
        <w:tc>
          <w:tcPr>
            <w:tcW w:w="895" w:type="dxa"/>
          </w:tcPr>
          <w:p w14:paraId="066660E3" w14:textId="77777777" w:rsidR="005775A1" w:rsidRPr="007A1535" w:rsidRDefault="005775A1" w:rsidP="005775A1">
            <w:pPr>
              <w:spacing w:line="360" w:lineRule="auto"/>
              <w:jc w:val="center"/>
            </w:pPr>
            <w:r w:rsidRPr="007A1535">
              <w:t xml:space="preserve">Sr. No </w:t>
            </w:r>
          </w:p>
        </w:tc>
        <w:tc>
          <w:tcPr>
            <w:tcW w:w="3060" w:type="dxa"/>
          </w:tcPr>
          <w:p w14:paraId="209F93E6" w14:textId="72217A18" w:rsidR="005775A1" w:rsidRPr="007A1535" w:rsidRDefault="0074408C" w:rsidP="005775A1">
            <w:pPr>
              <w:spacing w:line="360" w:lineRule="auto"/>
            </w:pPr>
            <w:r>
              <w:t xml:space="preserve"> Reason of Migration</w:t>
            </w:r>
          </w:p>
        </w:tc>
        <w:tc>
          <w:tcPr>
            <w:tcW w:w="2160" w:type="dxa"/>
          </w:tcPr>
          <w:p w14:paraId="24F99135" w14:textId="77777777" w:rsidR="005775A1" w:rsidRPr="007A1535" w:rsidRDefault="005775A1" w:rsidP="005775A1">
            <w:pPr>
              <w:spacing w:line="360" w:lineRule="auto"/>
              <w:jc w:val="center"/>
            </w:pPr>
            <w:r w:rsidRPr="007A1535">
              <w:t>No. of Respondents</w:t>
            </w:r>
          </w:p>
        </w:tc>
        <w:tc>
          <w:tcPr>
            <w:tcW w:w="2181" w:type="dxa"/>
          </w:tcPr>
          <w:p w14:paraId="15447001" w14:textId="77777777" w:rsidR="005775A1" w:rsidRPr="007A1535" w:rsidRDefault="005775A1" w:rsidP="005775A1">
            <w:pPr>
              <w:spacing w:line="360" w:lineRule="auto"/>
              <w:jc w:val="center"/>
            </w:pPr>
            <w:r w:rsidRPr="007A1535">
              <w:t>Percentage</w:t>
            </w:r>
            <w:r>
              <w:t xml:space="preserve"> (%)</w:t>
            </w:r>
          </w:p>
        </w:tc>
      </w:tr>
      <w:tr w:rsidR="005775A1" w:rsidRPr="007A1535" w14:paraId="7C19821B" w14:textId="77777777" w:rsidTr="005775A1">
        <w:tc>
          <w:tcPr>
            <w:tcW w:w="895" w:type="dxa"/>
          </w:tcPr>
          <w:p w14:paraId="2173E387" w14:textId="77777777" w:rsidR="005775A1" w:rsidRPr="007A1535" w:rsidRDefault="005775A1" w:rsidP="005775A1">
            <w:pPr>
              <w:spacing w:line="360" w:lineRule="auto"/>
              <w:jc w:val="center"/>
            </w:pPr>
            <w:r w:rsidRPr="007A1535">
              <w:t>1</w:t>
            </w:r>
          </w:p>
        </w:tc>
        <w:tc>
          <w:tcPr>
            <w:tcW w:w="3060" w:type="dxa"/>
          </w:tcPr>
          <w:p w14:paraId="75EC7E3E" w14:textId="4B94603F" w:rsidR="005775A1" w:rsidRPr="007A1535" w:rsidRDefault="0074408C" w:rsidP="0074408C">
            <w:r w:rsidRPr="00E51086">
              <w:t>Economic Opportunities</w:t>
            </w:r>
          </w:p>
        </w:tc>
        <w:tc>
          <w:tcPr>
            <w:tcW w:w="2160" w:type="dxa"/>
          </w:tcPr>
          <w:p w14:paraId="0CB40650" w14:textId="5EFA6EFB" w:rsidR="005775A1" w:rsidRPr="007A1535" w:rsidRDefault="0074408C" w:rsidP="00764756">
            <w:pPr>
              <w:spacing w:line="360" w:lineRule="auto"/>
              <w:jc w:val="center"/>
            </w:pPr>
            <w:r>
              <w:t>2</w:t>
            </w:r>
          </w:p>
        </w:tc>
        <w:tc>
          <w:tcPr>
            <w:tcW w:w="2181" w:type="dxa"/>
            <w:tcBorders>
              <w:top w:val="nil"/>
              <w:left w:val="nil"/>
              <w:bottom w:val="single" w:sz="8" w:space="0" w:color="auto"/>
              <w:right w:val="single" w:sz="8" w:space="0" w:color="auto"/>
            </w:tcBorders>
            <w:shd w:val="clear" w:color="auto" w:fill="auto"/>
            <w:vAlign w:val="center"/>
          </w:tcPr>
          <w:p w14:paraId="7162F337" w14:textId="40616AD9" w:rsidR="005775A1" w:rsidRPr="007A1535" w:rsidRDefault="00764756" w:rsidP="00764756">
            <w:pPr>
              <w:spacing w:line="360" w:lineRule="auto"/>
              <w:jc w:val="center"/>
            </w:pPr>
            <w:r>
              <w:t>1.11</w:t>
            </w:r>
          </w:p>
        </w:tc>
      </w:tr>
      <w:tr w:rsidR="005775A1" w:rsidRPr="007A1535" w14:paraId="5A30772F" w14:textId="77777777" w:rsidTr="005775A1">
        <w:trPr>
          <w:trHeight w:val="467"/>
        </w:trPr>
        <w:tc>
          <w:tcPr>
            <w:tcW w:w="895" w:type="dxa"/>
          </w:tcPr>
          <w:p w14:paraId="79A15332" w14:textId="77777777" w:rsidR="005775A1" w:rsidRPr="007A1535" w:rsidRDefault="005775A1" w:rsidP="005775A1">
            <w:pPr>
              <w:spacing w:line="360" w:lineRule="auto"/>
              <w:jc w:val="center"/>
            </w:pPr>
            <w:r w:rsidRPr="007A1535">
              <w:t>2</w:t>
            </w:r>
          </w:p>
        </w:tc>
        <w:tc>
          <w:tcPr>
            <w:tcW w:w="3060" w:type="dxa"/>
          </w:tcPr>
          <w:p w14:paraId="3D019C13" w14:textId="24827C24" w:rsidR="005775A1" w:rsidRPr="007A1535" w:rsidRDefault="0074408C" w:rsidP="0074408C">
            <w:r w:rsidRPr="00E51086">
              <w:t xml:space="preserve">Political </w:t>
            </w:r>
          </w:p>
        </w:tc>
        <w:tc>
          <w:tcPr>
            <w:tcW w:w="2160" w:type="dxa"/>
          </w:tcPr>
          <w:p w14:paraId="01CD68F0" w14:textId="7B509F41" w:rsidR="005775A1" w:rsidRPr="007A1535" w:rsidRDefault="0074408C" w:rsidP="00764756">
            <w:pPr>
              <w:spacing w:line="360" w:lineRule="auto"/>
              <w:jc w:val="center"/>
            </w:pPr>
            <w:r>
              <w:t>22</w:t>
            </w:r>
          </w:p>
        </w:tc>
        <w:tc>
          <w:tcPr>
            <w:tcW w:w="2181" w:type="dxa"/>
            <w:tcBorders>
              <w:top w:val="nil"/>
              <w:left w:val="nil"/>
              <w:bottom w:val="single" w:sz="8" w:space="0" w:color="auto"/>
              <w:right w:val="single" w:sz="8" w:space="0" w:color="auto"/>
            </w:tcBorders>
            <w:shd w:val="clear" w:color="auto" w:fill="auto"/>
            <w:vAlign w:val="center"/>
          </w:tcPr>
          <w:p w14:paraId="403F5F1B" w14:textId="58CCC1F5" w:rsidR="005775A1" w:rsidRPr="007A1535" w:rsidRDefault="00764756" w:rsidP="00764756">
            <w:pPr>
              <w:spacing w:line="360" w:lineRule="auto"/>
              <w:jc w:val="center"/>
            </w:pPr>
            <w:r>
              <w:t>12.22</w:t>
            </w:r>
          </w:p>
        </w:tc>
      </w:tr>
      <w:tr w:rsidR="005775A1" w:rsidRPr="007A1535" w14:paraId="003BB8D2" w14:textId="77777777" w:rsidTr="005775A1">
        <w:tc>
          <w:tcPr>
            <w:tcW w:w="895" w:type="dxa"/>
          </w:tcPr>
          <w:p w14:paraId="105937E5" w14:textId="77777777" w:rsidR="005775A1" w:rsidRPr="007A1535" w:rsidRDefault="005775A1" w:rsidP="005775A1">
            <w:pPr>
              <w:spacing w:line="360" w:lineRule="auto"/>
              <w:jc w:val="center"/>
            </w:pPr>
            <w:r w:rsidRPr="007A1535">
              <w:t>3</w:t>
            </w:r>
          </w:p>
        </w:tc>
        <w:tc>
          <w:tcPr>
            <w:tcW w:w="3060" w:type="dxa"/>
          </w:tcPr>
          <w:p w14:paraId="49C1FC4C" w14:textId="3C8E47BA" w:rsidR="005775A1" w:rsidRPr="007A1535" w:rsidRDefault="0074408C" w:rsidP="0074408C">
            <w:pPr>
              <w:spacing w:line="360" w:lineRule="auto"/>
            </w:pPr>
            <w:r w:rsidRPr="0074408C">
              <w:t xml:space="preserve">Personal </w:t>
            </w:r>
          </w:p>
        </w:tc>
        <w:tc>
          <w:tcPr>
            <w:tcW w:w="2160" w:type="dxa"/>
          </w:tcPr>
          <w:p w14:paraId="31F8BA9D" w14:textId="1E31E5FB" w:rsidR="005775A1" w:rsidRPr="007A1535" w:rsidRDefault="0074408C" w:rsidP="00764756">
            <w:pPr>
              <w:spacing w:line="360" w:lineRule="auto"/>
              <w:jc w:val="center"/>
            </w:pPr>
            <w:r>
              <w:t>156</w:t>
            </w:r>
          </w:p>
        </w:tc>
        <w:tc>
          <w:tcPr>
            <w:tcW w:w="2181" w:type="dxa"/>
            <w:tcBorders>
              <w:top w:val="nil"/>
              <w:left w:val="nil"/>
              <w:bottom w:val="single" w:sz="8" w:space="0" w:color="auto"/>
              <w:right w:val="single" w:sz="8" w:space="0" w:color="auto"/>
            </w:tcBorders>
            <w:shd w:val="clear" w:color="auto" w:fill="auto"/>
            <w:vAlign w:val="center"/>
          </w:tcPr>
          <w:p w14:paraId="2E1BEC0F" w14:textId="49D1DC7C" w:rsidR="005775A1" w:rsidRPr="007A1535" w:rsidRDefault="00764756" w:rsidP="00764756">
            <w:pPr>
              <w:spacing w:line="360" w:lineRule="auto"/>
              <w:jc w:val="center"/>
            </w:pPr>
            <w:r>
              <w:t>86.67</w:t>
            </w:r>
          </w:p>
        </w:tc>
      </w:tr>
      <w:tr w:rsidR="005775A1" w:rsidRPr="007A1535" w14:paraId="692142B1" w14:textId="77777777" w:rsidTr="005775A1">
        <w:tc>
          <w:tcPr>
            <w:tcW w:w="895" w:type="dxa"/>
          </w:tcPr>
          <w:p w14:paraId="0E2DFAB4" w14:textId="77777777" w:rsidR="005775A1" w:rsidRPr="007A1535" w:rsidRDefault="005775A1" w:rsidP="005775A1">
            <w:pPr>
              <w:spacing w:line="360" w:lineRule="auto"/>
              <w:jc w:val="center"/>
            </w:pPr>
            <w:r>
              <w:t>4</w:t>
            </w:r>
          </w:p>
        </w:tc>
        <w:tc>
          <w:tcPr>
            <w:tcW w:w="3060" w:type="dxa"/>
          </w:tcPr>
          <w:p w14:paraId="14F77787" w14:textId="6AC9014F" w:rsidR="005775A1" w:rsidRDefault="0074408C" w:rsidP="0074408C">
            <w:pPr>
              <w:spacing w:line="360" w:lineRule="auto"/>
            </w:pPr>
            <w:r w:rsidRPr="0074408C">
              <w:t>Family Reunification</w:t>
            </w:r>
          </w:p>
        </w:tc>
        <w:tc>
          <w:tcPr>
            <w:tcW w:w="2160" w:type="dxa"/>
          </w:tcPr>
          <w:p w14:paraId="74B1375C" w14:textId="48808274" w:rsidR="005775A1" w:rsidRDefault="0074408C" w:rsidP="00764756">
            <w:pPr>
              <w:spacing w:line="360" w:lineRule="auto"/>
              <w:jc w:val="center"/>
            </w:pPr>
            <w:r>
              <w:t>-</w:t>
            </w:r>
          </w:p>
        </w:tc>
        <w:tc>
          <w:tcPr>
            <w:tcW w:w="2181" w:type="dxa"/>
            <w:tcBorders>
              <w:top w:val="nil"/>
              <w:left w:val="nil"/>
              <w:bottom w:val="single" w:sz="8" w:space="0" w:color="auto"/>
              <w:right w:val="single" w:sz="8" w:space="0" w:color="auto"/>
            </w:tcBorders>
            <w:shd w:val="clear" w:color="auto" w:fill="auto"/>
            <w:vAlign w:val="center"/>
          </w:tcPr>
          <w:p w14:paraId="4DA5B518" w14:textId="7D294331" w:rsidR="005775A1" w:rsidRDefault="005775A1" w:rsidP="00764756">
            <w:pPr>
              <w:spacing w:line="360" w:lineRule="auto"/>
              <w:jc w:val="center"/>
            </w:pPr>
          </w:p>
        </w:tc>
      </w:tr>
      <w:tr w:rsidR="005775A1" w:rsidRPr="007A1535" w14:paraId="0DD87F7F" w14:textId="77777777" w:rsidTr="005775A1">
        <w:tc>
          <w:tcPr>
            <w:tcW w:w="895" w:type="dxa"/>
          </w:tcPr>
          <w:p w14:paraId="3C086C7F" w14:textId="77777777" w:rsidR="005775A1" w:rsidRPr="007A1535" w:rsidRDefault="005775A1" w:rsidP="005775A1">
            <w:pPr>
              <w:spacing w:line="360" w:lineRule="auto"/>
              <w:jc w:val="center"/>
            </w:pPr>
            <w:r>
              <w:t>5</w:t>
            </w:r>
          </w:p>
        </w:tc>
        <w:tc>
          <w:tcPr>
            <w:tcW w:w="3060" w:type="dxa"/>
          </w:tcPr>
          <w:p w14:paraId="2A372911" w14:textId="3C442AFC" w:rsidR="005775A1" w:rsidRDefault="0074408C" w:rsidP="005775A1">
            <w:pPr>
              <w:spacing w:line="360" w:lineRule="auto"/>
            </w:pPr>
            <w:r>
              <w:t>Other</w:t>
            </w:r>
          </w:p>
        </w:tc>
        <w:tc>
          <w:tcPr>
            <w:tcW w:w="2160" w:type="dxa"/>
          </w:tcPr>
          <w:p w14:paraId="212F3E5B" w14:textId="05196BDE" w:rsidR="005775A1" w:rsidRDefault="0074408C" w:rsidP="00764756">
            <w:pPr>
              <w:spacing w:line="360" w:lineRule="auto"/>
              <w:jc w:val="center"/>
            </w:pPr>
            <w:r>
              <w:t>-</w:t>
            </w:r>
          </w:p>
        </w:tc>
        <w:tc>
          <w:tcPr>
            <w:tcW w:w="2181" w:type="dxa"/>
            <w:tcBorders>
              <w:top w:val="nil"/>
              <w:left w:val="nil"/>
              <w:bottom w:val="single" w:sz="8" w:space="0" w:color="auto"/>
              <w:right w:val="single" w:sz="8" w:space="0" w:color="auto"/>
            </w:tcBorders>
            <w:shd w:val="clear" w:color="auto" w:fill="auto"/>
            <w:vAlign w:val="center"/>
          </w:tcPr>
          <w:p w14:paraId="2C77DFFC" w14:textId="50AB4BC5" w:rsidR="005775A1" w:rsidRDefault="005775A1" w:rsidP="00764756">
            <w:pPr>
              <w:spacing w:line="360" w:lineRule="auto"/>
              <w:jc w:val="center"/>
            </w:pPr>
          </w:p>
        </w:tc>
      </w:tr>
      <w:tr w:rsidR="005775A1" w:rsidRPr="007A1535" w14:paraId="439E68BB" w14:textId="77777777" w:rsidTr="005775A1">
        <w:tc>
          <w:tcPr>
            <w:tcW w:w="895" w:type="dxa"/>
          </w:tcPr>
          <w:p w14:paraId="459FE069" w14:textId="77777777" w:rsidR="005775A1" w:rsidRPr="007A1535" w:rsidRDefault="005775A1" w:rsidP="005775A1">
            <w:pPr>
              <w:spacing w:line="360" w:lineRule="auto"/>
              <w:jc w:val="center"/>
            </w:pPr>
          </w:p>
        </w:tc>
        <w:tc>
          <w:tcPr>
            <w:tcW w:w="3060" w:type="dxa"/>
          </w:tcPr>
          <w:p w14:paraId="2170FB9B" w14:textId="77777777" w:rsidR="005775A1" w:rsidRDefault="005775A1" w:rsidP="005775A1">
            <w:pPr>
              <w:spacing w:line="360" w:lineRule="auto"/>
            </w:pPr>
            <w:r>
              <w:t>Total</w:t>
            </w:r>
          </w:p>
        </w:tc>
        <w:tc>
          <w:tcPr>
            <w:tcW w:w="2160" w:type="dxa"/>
          </w:tcPr>
          <w:p w14:paraId="06712C86" w14:textId="77777777" w:rsidR="005775A1" w:rsidRPr="007A1535" w:rsidRDefault="005775A1" w:rsidP="00764756">
            <w:pPr>
              <w:spacing w:line="360" w:lineRule="auto"/>
              <w:jc w:val="center"/>
            </w:pPr>
            <w:r>
              <w:t>180</w:t>
            </w:r>
          </w:p>
        </w:tc>
        <w:tc>
          <w:tcPr>
            <w:tcW w:w="2181" w:type="dxa"/>
          </w:tcPr>
          <w:p w14:paraId="3EC5C189" w14:textId="77777777" w:rsidR="005775A1" w:rsidRPr="007A1535" w:rsidRDefault="005775A1" w:rsidP="00764756">
            <w:pPr>
              <w:spacing w:line="360" w:lineRule="auto"/>
              <w:jc w:val="center"/>
            </w:pPr>
            <w:r>
              <w:t>100.00</w:t>
            </w:r>
          </w:p>
        </w:tc>
      </w:tr>
    </w:tbl>
    <w:p w14:paraId="2235C35F" w14:textId="77777777" w:rsidR="00D70937" w:rsidRDefault="00D70937" w:rsidP="00D70937">
      <w:pPr>
        <w:spacing w:line="360" w:lineRule="auto"/>
        <w:ind w:firstLine="720"/>
        <w:jc w:val="both"/>
      </w:pPr>
      <w:r>
        <w:t>Source: Survey Data (2025)</w:t>
      </w:r>
    </w:p>
    <w:p w14:paraId="549D0235" w14:textId="77777777" w:rsidR="005775A1" w:rsidRDefault="005775A1" w:rsidP="005775A1">
      <w:pPr>
        <w:spacing w:line="360" w:lineRule="auto"/>
        <w:rPr>
          <w:b/>
          <w:sz w:val="28"/>
        </w:rPr>
      </w:pPr>
    </w:p>
    <w:p w14:paraId="53263C51" w14:textId="77777777" w:rsidR="00DD1E71" w:rsidRDefault="00DD1E71" w:rsidP="005775A1">
      <w:pPr>
        <w:spacing w:line="360" w:lineRule="auto"/>
        <w:jc w:val="center"/>
        <w:rPr>
          <w:b/>
        </w:rPr>
      </w:pPr>
    </w:p>
    <w:p w14:paraId="7CE4C12B" w14:textId="77777777" w:rsidR="00DD1E71" w:rsidRDefault="00DD1E71" w:rsidP="005775A1">
      <w:pPr>
        <w:spacing w:line="360" w:lineRule="auto"/>
        <w:jc w:val="center"/>
        <w:rPr>
          <w:b/>
        </w:rPr>
      </w:pPr>
    </w:p>
    <w:p w14:paraId="5F4BD303" w14:textId="6EC733E2" w:rsidR="00DD1E71" w:rsidRDefault="00DD1E71" w:rsidP="00D70937">
      <w:pPr>
        <w:spacing w:line="360" w:lineRule="auto"/>
        <w:rPr>
          <w:b/>
        </w:rPr>
      </w:pPr>
    </w:p>
    <w:p w14:paraId="7AEB095B" w14:textId="77777777" w:rsidR="00DD1E71" w:rsidRDefault="00DD1E71" w:rsidP="005775A1">
      <w:pPr>
        <w:spacing w:line="360" w:lineRule="auto"/>
        <w:jc w:val="center"/>
        <w:rPr>
          <w:b/>
        </w:rPr>
      </w:pPr>
    </w:p>
    <w:p w14:paraId="46D589A5" w14:textId="082E173C" w:rsidR="005775A1" w:rsidRPr="00546DAA" w:rsidRDefault="005775A1" w:rsidP="005775A1">
      <w:pPr>
        <w:spacing w:line="360" w:lineRule="auto"/>
        <w:jc w:val="center"/>
        <w:rPr>
          <w:b/>
        </w:rPr>
      </w:pPr>
      <w:r w:rsidRPr="00546DAA">
        <w:rPr>
          <w:b/>
        </w:rPr>
        <w:t>Figu</w:t>
      </w:r>
      <w:r>
        <w:rPr>
          <w:b/>
        </w:rPr>
        <w:t>re (4.8</w:t>
      </w:r>
      <w:r w:rsidRPr="00546DAA">
        <w:rPr>
          <w:b/>
        </w:rPr>
        <w:t>) Distribution of Respondents</w:t>
      </w:r>
      <w:r w:rsidR="0074408C">
        <w:rPr>
          <w:b/>
        </w:rPr>
        <w:t xml:space="preserve"> by Reason of Migration</w:t>
      </w:r>
    </w:p>
    <w:p w14:paraId="1095C511" w14:textId="018BA361" w:rsidR="005775A1" w:rsidRDefault="0074408C">
      <w:pPr>
        <w:spacing w:line="360" w:lineRule="auto"/>
        <w:jc w:val="center"/>
        <w:rPr>
          <w:b/>
          <w:sz w:val="28"/>
        </w:rPr>
      </w:pPr>
      <w:r>
        <w:rPr>
          <w:noProof/>
          <w:lang w:eastAsia="zh-TW" w:bidi="ar-SA"/>
        </w:rPr>
        <w:drawing>
          <wp:inline distT="0" distB="0" distL="0" distR="0" wp14:anchorId="65077F53" wp14:editId="157E4023">
            <wp:extent cx="5124450" cy="2752725"/>
            <wp:effectExtent l="0" t="0" r="0" b="952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CB5E302" w14:textId="77777777" w:rsidR="005775A1" w:rsidRDefault="005775A1">
      <w:pPr>
        <w:spacing w:line="360" w:lineRule="auto"/>
        <w:jc w:val="center"/>
        <w:rPr>
          <w:b/>
          <w:sz w:val="28"/>
        </w:rPr>
      </w:pPr>
    </w:p>
    <w:p w14:paraId="0688C4EA" w14:textId="6595D2DC" w:rsidR="00DA3AE4" w:rsidRPr="00DA3AE4" w:rsidRDefault="00DA3AE4" w:rsidP="00DA3AE4">
      <w:pPr>
        <w:spacing w:line="360" w:lineRule="auto"/>
        <w:ind w:firstLine="720"/>
        <w:jc w:val="both"/>
      </w:pPr>
      <w:r w:rsidRPr="00DA3AE4">
        <w:t xml:space="preserve">As shown in </w:t>
      </w:r>
      <w:r>
        <w:rPr>
          <w:bCs/>
        </w:rPr>
        <w:t>Table (4.8) and Figure (4.8)</w:t>
      </w:r>
      <w:r w:rsidRPr="00DA3AE4">
        <w:t xml:space="preserve">, the </w:t>
      </w:r>
      <w:r w:rsidRPr="00DA3AE4">
        <w:rPr>
          <w:bCs/>
        </w:rPr>
        <w:t>overwhelming majority of respondents (86.67%) cited personal safety as their primary reason for migration</w:t>
      </w:r>
      <w:r w:rsidRPr="00DA3AE4">
        <w:t xml:space="preserve">, reflecting the significant impact of </w:t>
      </w:r>
      <w:r w:rsidRPr="00DA3AE4">
        <w:rPr>
          <w:bCs/>
        </w:rPr>
        <w:t>security concerns and instability in Myanmar</w:t>
      </w:r>
      <w:r w:rsidRPr="00DA3AE4">
        <w:t xml:space="preserve">. This indicates that most migrants were forced to leave due to </w:t>
      </w:r>
      <w:r w:rsidRPr="00DA3AE4">
        <w:rPr>
          <w:bCs/>
        </w:rPr>
        <w:t>threats to their well-being</w:t>
      </w:r>
      <w:r w:rsidRPr="00DA3AE4">
        <w:t>, rather than purely economic motivations.</w:t>
      </w:r>
    </w:p>
    <w:p w14:paraId="47F6F63C" w14:textId="77777777" w:rsidR="00DA3AE4" w:rsidRDefault="00DA3AE4" w:rsidP="00DA3AE4">
      <w:pPr>
        <w:spacing w:line="360" w:lineRule="auto"/>
        <w:ind w:firstLine="720"/>
        <w:jc w:val="both"/>
      </w:pPr>
      <w:r w:rsidRPr="00DA3AE4">
        <w:t>A smaller proportion of respondents (</w:t>
      </w:r>
      <w:r w:rsidRPr="00DA3AE4">
        <w:rPr>
          <w:bCs/>
        </w:rPr>
        <w:t>12.22%</w:t>
      </w:r>
      <w:r w:rsidRPr="00DA3AE4">
        <w:t xml:space="preserve">) identified </w:t>
      </w:r>
      <w:r w:rsidRPr="00DA3AE4">
        <w:rPr>
          <w:bCs/>
        </w:rPr>
        <w:t>political instability</w:t>
      </w:r>
      <w:r w:rsidRPr="00DA3AE4">
        <w:t xml:space="preserve"> as their primary reason for migration, suggesting that beyond direct safety concerns, the </w:t>
      </w:r>
      <w:r w:rsidRPr="00DA3AE4">
        <w:rPr>
          <w:bCs/>
        </w:rPr>
        <w:t>broader political climate and uncertainty in Myanmar have influenced migration patterns</w:t>
      </w:r>
      <w:r w:rsidRPr="00DA3AE4">
        <w:t xml:space="preserve">. Meanwhile, only </w:t>
      </w:r>
      <w:r w:rsidRPr="00DA3AE4">
        <w:rPr>
          <w:bCs/>
        </w:rPr>
        <w:t>1.11% of respondents migrated for economic opportunities</w:t>
      </w:r>
      <w:r w:rsidRPr="00DA3AE4">
        <w:t xml:space="preserve">, highlighting that </w:t>
      </w:r>
      <w:r w:rsidRPr="00DA3AE4">
        <w:rPr>
          <w:bCs/>
        </w:rPr>
        <w:t>skilled migration from Myanmar to Thailand is largely driven by displacement rather than voluntary economic migration</w:t>
      </w:r>
      <w:r w:rsidRPr="00DA3AE4">
        <w:t>.</w:t>
      </w:r>
    </w:p>
    <w:p w14:paraId="25D2DE26" w14:textId="77777777" w:rsidR="00DD1E71" w:rsidRDefault="00DD1E71" w:rsidP="00DA3AE4">
      <w:pPr>
        <w:spacing w:line="360" w:lineRule="auto"/>
        <w:ind w:firstLine="720"/>
        <w:jc w:val="both"/>
      </w:pPr>
    </w:p>
    <w:p w14:paraId="2C7B3933" w14:textId="69DFB9A4" w:rsidR="006E5451" w:rsidRDefault="00E73DF6" w:rsidP="006E5451">
      <w:pPr>
        <w:spacing w:after="160" w:line="259" w:lineRule="auto"/>
        <w:rPr>
          <w:b/>
        </w:rPr>
      </w:pPr>
      <w:r>
        <w:rPr>
          <w:b/>
        </w:rPr>
        <w:t>4.2</w:t>
      </w:r>
      <w:r w:rsidR="006E5451">
        <w:rPr>
          <w:b/>
        </w:rPr>
        <w:t xml:space="preserve"> Statistical Analysis and Interpretation of Results</w:t>
      </w:r>
    </w:p>
    <w:p w14:paraId="22BC0239" w14:textId="5FE892BB" w:rsidR="006E5451" w:rsidRPr="00FF71C0" w:rsidRDefault="00E73DF6" w:rsidP="006E5451">
      <w:pPr>
        <w:spacing w:line="360" w:lineRule="auto"/>
        <w:jc w:val="both"/>
        <w:rPr>
          <w:rFonts w:cs="Cordia New"/>
          <w:b/>
          <w:i/>
        </w:rPr>
      </w:pPr>
      <w:r w:rsidRPr="00FF71C0">
        <w:rPr>
          <w:rFonts w:cs="Cordia New"/>
          <w:b/>
          <w:i/>
        </w:rPr>
        <w:t xml:space="preserve">4.2.1 </w:t>
      </w:r>
      <w:r w:rsidRPr="00FF71C0">
        <w:rPr>
          <w:b/>
          <w:i/>
        </w:rPr>
        <w:t>Reliability Test of the Variables</w:t>
      </w:r>
    </w:p>
    <w:p w14:paraId="4D508CD9" w14:textId="6ED3EA7A" w:rsidR="00A55FAA" w:rsidRDefault="00E73DF6" w:rsidP="00E73DF6">
      <w:pPr>
        <w:spacing w:line="360" w:lineRule="auto"/>
        <w:ind w:firstLine="720"/>
        <w:jc w:val="both"/>
      </w:pPr>
      <w:r w:rsidRPr="00E73DF6">
        <w:t xml:space="preserve">The reliability of the scale is evaluated using </w:t>
      </w:r>
      <w:r w:rsidRPr="00E73DF6">
        <w:rPr>
          <w:bCs/>
        </w:rPr>
        <w:t>Cronbach’s Alpha</w:t>
      </w:r>
      <w:r w:rsidRPr="00E73DF6">
        <w:t xml:space="preserve">, a widely used measure for assessing internal consistency. According to Cronbach (1951), </w:t>
      </w:r>
      <w:r w:rsidRPr="00E73DF6">
        <w:rPr>
          <w:bCs/>
        </w:rPr>
        <w:t>a Cronbach’s Alpha value</w:t>
      </w:r>
      <w:r w:rsidRPr="00E73DF6">
        <w:t xml:space="preserve"> between </w:t>
      </w:r>
      <w:r w:rsidRPr="00E73DF6">
        <w:rPr>
          <w:bCs/>
        </w:rPr>
        <w:t>0.7 and 0.8</w:t>
      </w:r>
      <w:r w:rsidRPr="00E73DF6">
        <w:t xml:space="preserve"> indicates an </w:t>
      </w:r>
      <w:r w:rsidRPr="00E73DF6">
        <w:rPr>
          <w:bCs/>
        </w:rPr>
        <w:t xml:space="preserve">acceptable level of </w:t>
      </w:r>
      <w:r w:rsidRPr="00E73DF6">
        <w:rPr>
          <w:bCs/>
        </w:rPr>
        <w:lastRenderedPageBreak/>
        <w:t>reliability</w:t>
      </w:r>
      <w:r w:rsidRPr="00E73DF6">
        <w:t xml:space="preserve">, while values between </w:t>
      </w:r>
      <w:r w:rsidRPr="00E73DF6">
        <w:rPr>
          <w:bCs/>
        </w:rPr>
        <w:t>0.8 and 0.9</w:t>
      </w:r>
      <w:r w:rsidRPr="00E73DF6">
        <w:t xml:space="preserve"> suggest </w:t>
      </w:r>
      <w:r w:rsidRPr="00E73DF6">
        <w:rPr>
          <w:bCs/>
        </w:rPr>
        <w:t>good reliability</w:t>
      </w:r>
      <w:r w:rsidRPr="00E73DF6">
        <w:t xml:space="preserve">. A value </w:t>
      </w:r>
      <w:r w:rsidRPr="00E73DF6">
        <w:rPr>
          <w:bCs/>
        </w:rPr>
        <w:t>equal to or greater than 0.9</w:t>
      </w:r>
      <w:r w:rsidRPr="00E73DF6">
        <w:t xml:space="preserve"> reflects </w:t>
      </w:r>
      <w:r w:rsidRPr="00E73DF6">
        <w:rPr>
          <w:bCs/>
        </w:rPr>
        <w:t>excellent reliability</w:t>
      </w:r>
      <w:r w:rsidRPr="00E73DF6">
        <w:t>, demonstrating a highly consistent scale.</w:t>
      </w:r>
    </w:p>
    <w:p w14:paraId="5546D4A1" w14:textId="51BEEAAB" w:rsidR="00A55FAA" w:rsidRPr="00E73DF6" w:rsidRDefault="00E73DF6">
      <w:pPr>
        <w:spacing w:line="360" w:lineRule="auto"/>
        <w:jc w:val="center"/>
        <w:rPr>
          <w:b/>
          <w:sz w:val="28"/>
        </w:rPr>
      </w:pPr>
      <w:r w:rsidRPr="00E73DF6">
        <w:rPr>
          <w:b/>
        </w:rPr>
        <w:t>Table (4.9) Reliability Test of the Variables</w:t>
      </w:r>
    </w:p>
    <w:tbl>
      <w:tblPr>
        <w:tblStyle w:val="TableGrid"/>
        <w:tblW w:w="0" w:type="auto"/>
        <w:tblLook w:val="04A0" w:firstRow="1" w:lastRow="0" w:firstColumn="1" w:lastColumn="0" w:noHBand="0" w:noVBand="1"/>
      </w:tblPr>
      <w:tblGrid>
        <w:gridCol w:w="985"/>
        <w:gridCol w:w="3240"/>
        <w:gridCol w:w="2070"/>
        <w:gridCol w:w="2001"/>
      </w:tblGrid>
      <w:tr w:rsidR="00E73DF6" w:rsidRPr="007A1535" w14:paraId="0BC86E88" w14:textId="77777777" w:rsidTr="001A0C69">
        <w:trPr>
          <w:trHeight w:val="530"/>
        </w:trPr>
        <w:tc>
          <w:tcPr>
            <w:tcW w:w="985" w:type="dxa"/>
          </w:tcPr>
          <w:p w14:paraId="09F4E128" w14:textId="77777777" w:rsidR="00E73DF6" w:rsidRPr="007A1535" w:rsidRDefault="00E73DF6" w:rsidP="00764756">
            <w:pPr>
              <w:jc w:val="center"/>
            </w:pPr>
            <w:r w:rsidRPr="007A1535">
              <w:t xml:space="preserve">Sr. No </w:t>
            </w:r>
          </w:p>
        </w:tc>
        <w:tc>
          <w:tcPr>
            <w:tcW w:w="3240" w:type="dxa"/>
          </w:tcPr>
          <w:p w14:paraId="126E6C03" w14:textId="5DCCACA9" w:rsidR="00E73DF6" w:rsidRPr="007A1535" w:rsidRDefault="00E73DF6" w:rsidP="00764756">
            <w:r>
              <w:t>Variable</w:t>
            </w:r>
          </w:p>
        </w:tc>
        <w:tc>
          <w:tcPr>
            <w:tcW w:w="2070" w:type="dxa"/>
          </w:tcPr>
          <w:p w14:paraId="31327693" w14:textId="24533C74" w:rsidR="00E73DF6" w:rsidRPr="007A1535" w:rsidRDefault="00E73DF6" w:rsidP="00764756">
            <w:pPr>
              <w:jc w:val="center"/>
            </w:pPr>
            <w:r>
              <w:t>Cronbach’s Alpha</w:t>
            </w:r>
          </w:p>
        </w:tc>
        <w:tc>
          <w:tcPr>
            <w:tcW w:w="2001" w:type="dxa"/>
          </w:tcPr>
          <w:p w14:paraId="77FBA3D1" w14:textId="2F995302" w:rsidR="00E73DF6" w:rsidRPr="007A1535" w:rsidRDefault="00E73DF6" w:rsidP="00764756">
            <w:pPr>
              <w:jc w:val="center"/>
            </w:pPr>
            <w:r>
              <w:t>No. of Items</w:t>
            </w:r>
          </w:p>
        </w:tc>
      </w:tr>
      <w:tr w:rsidR="00E73DF6" w:rsidRPr="007A1535" w14:paraId="3A565CC5" w14:textId="77777777" w:rsidTr="001A0C69">
        <w:tc>
          <w:tcPr>
            <w:tcW w:w="985" w:type="dxa"/>
          </w:tcPr>
          <w:p w14:paraId="23451693" w14:textId="77777777" w:rsidR="00E73DF6" w:rsidRPr="007A1535" w:rsidRDefault="00E73DF6" w:rsidP="00764756">
            <w:pPr>
              <w:jc w:val="center"/>
            </w:pPr>
            <w:r w:rsidRPr="007A1535">
              <w:t>1</w:t>
            </w:r>
          </w:p>
        </w:tc>
        <w:tc>
          <w:tcPr>
            <w:tcW w:w="3240" w:type="dxa"/>
          </w:tcPr>
          <w:p w14:paraId="2C7FBD9A" w14:textId="017E2367" w:rsidR="00E73DF6" w:rsidRPr="007A1535" w:rsidRDefault="00946F7B" w:rsidP="00764756">
            <w:r>
              <w:t>Level of Education</w:t>
            </w:r>
          </w:p>
        </w:tc>
        <w:tc>
          <w:tcPr>
            <w:tcW w:w="2070" w:type="dxa"/>
          </w:tcPr>
          <w:p w14:paraId="3B997943" w14:textId="0AB7AF70" w:rsidR="00E73DF6" w:rsidRPr="007A1535" w:rsidRDefault="00946F7B" w:rsidP="00764756">
            <w:pPr>
              <w:jc w:val="center"/>
            </w:pPr>
            <w:r>
              <w:t>0.784</w:t>
            </w:r>
          </w:p>
        </w:tc>
        <w:tc>
          <w:tcPr>
            <w:tcW w:w="2001" w:type="dxa"/>
            <w:tcBorders>
              <w:top w:val="nil"/>
              <w:left w:val="nil"/>
              <w:bottom w:val="single" w:sz="8" w:space="0" w:color="auto"/>
              <w:right w:val="single" w:sz="8" w:space="0" w:color="auto"/>
            </w:tcBorders>
            <w:shd w:val="clear" w:color="auto" w:fill="auto"/>
            <w:vAlign w:val="center"/>
          </w:tcPr>
          <w:p w14:paraId="09CDE1A6" w14:textId="1DB46B8D" w:rsidR="00E73DF6" w:rsidRPr="007A1535" w:rsidRDefault="00946F7B" w:rsidP="00764756">
            <w:pPr>
              <w:jc w:val="center"/>
            </w:pPr>
            <w:r>
              <w:t>5</w:t>
            </w:r>
          </w:p>
        </w:tc>
      </w:tr>
      <w:tr w:rsidR="00E73DF6" w:rsidRPr="007A1535" w14:paraId="32716F44" w14:textId="77777777" w:rsidTr="001A0C69">
        <w:trPr>
          <w:trHeight w:val="467"/>
        </w:trPr>
        <w:tc>
          <w:tcPr>
            <w:tcW w:w="985" w:type="dxa"/>
          </w:tcPr>
          <w:p w14:paraId="1E31C5A3" w14:textId="77777777" w:rsidR="00E73DF6" w:rsidRPr="007A1535" w:rsidRDefault="00E73DF6" w:rsidP="00764756">
            <w:pPr>
              <w:jc w:val="center"/>
            </w:pPr>
            <w:r w:rsidRPr="007A1535">
              <w:t>2</w:t>
            </w:r>
          </w:p>
        </w:tc>
        <w:tc>
          <w:tcPr>
            <w:tcW w:w="3240" w:type="dxa"/>
          </w:tcPr>
          <w:p w14:paraId="7677D068" w14:textId="5F20E249" w:rsidR="00E73DF6" w:rsidRPr="007A1535" w:rsidRDefault="00946F7B" w:rsidP="00764756">
            <w:r>
              <w:t>Professional Skill</w:t>
            </w:r>
          </w:p>
        </w:tc>
        <w:tc>
          <w:tcPr>
            <w:tcW w:w="2070" w:type="dxa"/>
          </w:tcPr>
          <w:p w14:paraId="6D832FF2" w14:textId="43D20D84" w:rsidR="00E73DF6" w:rsidRPr="007A1535" w:rsidRDefault="00946F7B" w:rsidP="00764756">
            <w:pPr>
              <w:jc w:val="center"/>
            </w:pPr>
            <w:r>
              <w:t>0.774</w:t>
            </w:r>
          </w:p>
        </w:tc>
        <w:tc>
          <w:tcPr>
            <w:tcW w:w="2001" w:type="dxa"/>
            <w:tcBorders>
              <w:top w:val="nil"/>
              <w:left w:val="nil"/>
              <w:bottom w:val="single" w:sz="8" w:space="0" w:color="auto"/>
              <w:right w:val="single" w:sz="8" w:space="0" w:color="auto"/>
            </w:tcBorders>
            <w:shd w:val="clear" w:color="auto" w:fill="auto"/>
            <w:vAlign w:val="center"/>
          </w:tcPr>
          <w:p w14:paraId="5CD35504" w14:textId="2D8EBD11" w:rsidR="00E73DF6" w:rsidRPr="007A1535" w:rsidRDefault="00946F7B" w:rsidP="00764756">
            <w:pPr>
              <w:jc w:val="center"/>
            </w:pPr>
            <w:r>
              <w:t>5</w:t>
            </w:r>
          </w:p>
        </w:tc>
      </w:tr>
      <w:tr w:rsidR="00E73DF6" w:rsidRPr="007A1535" w14:paraId="6FF628D4" w14:textId="77777777" w:rsidTr="001A0C69">
        <w:tc>
          <w:tcPr>
            <w:tcW w:w="985" w:type="dxa"/>
          </w:tcPr>
          <w:p w14:paraId="44C6645C" w14:textId="77777777" w:rsidR="00E73DF6" w:rsidRPr="007A1535" w:rsidRDefault="00E73DF6" w:rsidP="00764756">
            <w:pPr>
              <w:jc w:val="center"/>
            </w:pPr>
            <w:r w:rsidRPr="007A1535">
              <w:t>3</w:t>
            </w:r>
          </w:p>
        </w:tc>
        <w:tc>
          <w:tcPr>
            <w:tcW w:w="3240" w:type="dxa"/>
          </w:tcPr>
          <w:p w14:paraId="0A050367" w14:textId="0B95E962" w:rsidR="00E73DF6" w:rsidRPr="007A1535" w:rsidRDefault="00946F7B" w:rsidP="00764756">
            <w:r>
              <w:t>Work Experience</w:t>
            </w:r>
          </w:p>
        </w:tc>
        <w:tc>
          <w:tcPr>
            <w:tcW w:w="2070" w:type="dxa"/>
          </w:tcPr>
          <w:p w14:paraId="7D60420F" w14:textId="6C5D52C6" w:rsidR="00E73DF6" w:rsidRPr="007A1535" w:rsidRDefault="00946F7B" w:rsidP="00764756">
            <w:pPr>
              <w:jc w:val="center"/>
            </w:pPr>
            <w:r>
              <w:t>0.889</w:t>
            </w:r>
          </w:p>
        </w:tc>
        <w:tc>
          <w:tcPr>
            <w:tcW w:w="2001" w:type="dxa"/>
            <w:tcBorders>
              <w:top w:val="nil"/>
              <w:left w:val="nil"/>
              <w:bottom w:val="single" w:sz="8" w:space="0" w:color="auto"/>
              <w:right w:val="single" w:sz="8" w:space="0" w:color="auto"/>
            </w:tcBorders>
            <w:shd w:val="clear" w:color="auto" w:fill="auto"/>
            <w:vAlign w:val="center"/>
          </w:tcPr>
          <w:p w14:paraId="70D329C4" w14:textId="57F7FB88" w:rsidR="00E73DF6" w:rsidRPr="007A1535" w:rsidRDefault="00946F7B" w:rsidP="00764756">
            <w:pPr>
              <w:jc w:val="center"/>
            </w:pPr>
            <w:r>
              <w:t>5</w:t>
            </w:r>
          </w:p>
        </w:tc>
      </w:tr>
      <w:tr w:rsidR="00E73DF6" w:rsidRPr="007A1535" w14:paraId="3C32A34A" w14:textId="77777777" w:rsidTr="001A0C69">
        <w:tc>
          <w:tcPr>
            <w:tcW w:w="985" w:type="dxa"/>
          </w:tcPr>
          <w:p w14:paraId="51894B1F" w14:textId="77777777" w:rsidR="00E73DF6" w:rsidRPr="007A1535" w:rsidRDefault="00E73DF6" w:rsidP="00764756">
            <w:pPr>
              <w:jc w:val="center"/>
            </w:pPr>
            <w:r>
              <w:t>4</w:t>
            </w:r>
          </w:p>
        </w:tc>
        <w:tc>
          <w:tcPr>
            <w:tcW w:w="3240" w:type="dxa"/>
          </w:tcPr>
          <w:p w14:paraId="1B13B2B7" w14:textId="112711E5" w:rsidR="00E73DF6" w:rsidRDefault="00946F7B" w:rsidP="00764756">
            <w:r>
              <w:t>Legal Status</w:t>
            </w:r>
          </w:p>
        </w:tc>
        <w:tc>
          <w:tcPr>
            <w:tcW w:w="2070" w:type="dxa"/>
          </w:tcPr>
          <w:p w14:paraId="5DBBD0C6" w14:textId="533D5D41" w:rsidR="00E73DF6" w:rsidRDefault="00946F7B" w:rsidP="00764756">
            <w:pPr>
              <w:jc w:val="center"/>
            </w:pPr>
            <w:r>
              <w:t>0.735</w:t>
            </w:r>
          </w:p>
        </w:tc>
        <w:tc>
          <w:tcPr>
            <w:tcW w:w="2001" w:type="dxa"/>
            <w:tcBorders>
              <w:top w:val="nil"/>
              <w:left w:val="nil"/>
              <w:bottom w:val="single" w:sz="8" w:space="0" w:color="auto"/>
              <w:right w:val="single" w:sz="8" w:space="0" w:color="auto"/>
            </w:tcBorders>
            <w:shd w:val="clear" w:color="auto" w:fill="auto"/>
            <w:vAlign w:val="center"/>
          </w:tcPr>
          <w:p w14:paraId="094521E9" w14:textId="5F797FC0" w:rsidR="00E73DF6" w:rsidRDefault="00946F7B" w:rsidP="00764756">
            <w:pPr>
              <w:jc w:val="center"/>
            </w:pPr>
            <w:r>
              <w:t>5</w:t>
            </w:r>
          </w:p>
        </w:tc>
      </w:tr>
      <w:tr w:rsidR="00E73DF6" w:rsidRPr="007A1535" w14:paraId="4049A54A" w14:textId="77777777" w:rsidTr="001A0C69">
        <w:tc>
          <w:tcPr>
            <w:tcW w:w="985" w:type="dxa"/>
          </w:tcPr>
          <w:p w14:paraId="7DAF17D5" w14:textId="77777777" w:rsidR="00E73DF6" w:rsidRPr="007A1535" w:rsidRDefault="00E73DF6" w:rsidP="00764756">
            <w:pPr>
              <w:jc w:val="center"/>
            </w:pPr>
            <w:r>
              <w:t>5</w:t>
            </w:r>
          </w:p>
        </w:tc>
        <w:tc>
          <w:tcPr>
            <w:tcW w:w="3240" w:type="dxa"/>
          </w:tcPr>
          <w:p w14:paraId="4132514C" w14:textId="7764D840" w:rsidR="00E73DF6" w:rsidRDefault="00946F7B" w:rsidP="00764756">
            <w:r>
              <w:t>Cultural and Language Barrier</w:t>
            </w:r>
          </w:p>
        </w:tc>
        <w:tc>
          <w:tcPr>
            <w:tcW w:w="2070" w:type="dxa"/>
          </w:tcPr>
          <w:p w14:paraId="4265A175" w14:textId="742F7308" w:rsidR="00E73DF6" w:rsidRDefault="00946F7B" w:rsidP="00764756">
            <w:pPr>
              <w:jc w:val="center"/>
            </w:pPr>
            <w:r>
              <w:t>0.784</w:t>
            </w:r>
          </w:p>
        </w:tc>
        <w:tc>
          <w:tcPr>
            <w:tcW w:w="2001" w:type="dxa"/>
            <w:tcBorders>
              <w:top w:val="nil"/>
              <w:left w:val="nil"/>
              <w:bottom w:val="single" w:sz="8" w:space="0" w:color="auto"/>
              <w:right w:val="single" w:sz="8" w:space="0" w:color="auto"/>
            </w:tcBorders>
            <w:shd w:val="clear" w:color="auto" w:fill="auto"/>
            <w:vAlign w:val="center"/>
          </w:tcPr>
          <w:p w14:paraId="4FEFDEF8" w14:textId="5326BF71" w:rsidR="00E73DF6" w:rsidRDefault="00946F7B" w:rsidP="00764756">
            <w:pPr>
              <w:jc w:val="center"/>
            </w:pPr>
            <w:r>
              <w:t>5</w:t>
            </w:r>
          </w:p>
        </w:tc>
      </w:tr>
      <w:tr w:rsidR="00E73DF6" w:rsidRPr="007A1535" w14:paraId="55E50AAA" w14:textId="77777777" w:rsidTr="001A0C69">
        <w:tc>
          <w:tcPr>
            <w:tcW w:w="985" w:type="dxa"/>
          </w:tcPr>
          <w:p w14:paraId="14ECCA2A" w14:textId="42A78E55" w:rsidR="00E73DF6" w:rsidRDefault="00946F7B" w:rsidP="00764756">
            <w:pPr>
              <w:jc w:val="center"/>
            </w:pPr>
            <w:r>
              <w:t>8</w:t>
            </w:r>
          </w:p>
        </w:tc>
        <w:tc>
          <w:tcPr>
            <w:tcW w:w="3240" w:type="dxa"/>
          </w:tcPr>
          <w:p w14:paraId="5B1470C4" w14:textId="065C3C37" w:rsidR="00E73DF6" w:rsidRDefault="00946F7B" w:rsidP="00764756">
            <w:r>
              <w:t>Job Satisfaction</w:t>
            </w:r>
          </w:p>
        </w:tc>
        <w:tc>
          <w:tcPr>
            <w:tcW w:w="2070" w:type="dxa"/>
          </w:tcPr>
          <w:p w14:paraId="3A37024B" w14:textId="40042FE5" w:rsidR="00E73DF6" w:rsidRDefault="00946F7B" w:rsidP="00764756">
            <w:pPr>
              <w:jc w:val="center"/>
            </w:pPr>
            <w:r>
              <w:t>0.887</w:t>
            </w:r>
          </w:p>
        </w:tc>
        <w:tc>
          <w:tcPr>
            <w:tcW w:w="2001" w:type="dxa"/>
            <w:tcBorders>
              <w:top w:val="nil"/>
              <w:left w:val="nil"/>
              <w:bottom w:val="single" w:sz="8" w:space="0" w:color="auto"/>
              <w:right w:val="single" w:sz="8" w:space="0" w:color="auto"/>
            </w:tcBorders>
            <w:shd w:val="clear" w:color="auto" w:fill="auto"/>
            <w:vAlign w:val="center"/>
          </w:tcPr>
          <w:p w14:paraId="6B5FD115" w14:textId="29E4D809" w:rsidR="00E73DF6" w:rsidRDefault="00946F7B" w:rsidP="00764756">
            <w:pPr>
              <w:jc w:val="center"/>
            </w:pPr>
            <w:r>
              <w:t>5</w:t>
            </w:r>
          </w:p>
        </w:tc>
      </w:tr>
    </w:tbl>
    <w:p w14:paraId="656560A3" w14:textId="77777777" w:rsidR="00D70937" w:rsidRDefault="00D70937" w:rsidP="00D70937">
      <w:pPr>
        <w:spacing w:line="360" w:lineRule="auto"/>
        <w:ind w:firstLine="720"/>
        <w:jc w:val="both"/>
      </w:pPr>
      <w:r>
        <w:t>Source: Survey Data (2025)</w:t>
      </w:r>
    </w:p>
    <w:p w14:paraId="63BB6089" w14:textId="77777777" w:rsidR="00A55FAA" w:rsidRDefault="00A55FAA">
      <w:pPr>
        <w:spacing w:line="360" w:lineRule="auto"/>
        <w:jc w:val="center"/>
        <w:rPr>
          <w:b/>
          <w:sz w:val="28"/>
        </w:rPr>
      </w:pPr>
    </w:p>
    <w:p w14:paraId="2673443C" w14:textId="156039AE" w:rsidR="00A55FAA" w:rsidRPr="006359C4" w:rsidRDefault="006359C4" w:rsidP="006359C4">
      <w:pPr>
        <w:spacing w:line="360" w:lineRule="auto"/>
        <w:ind w:firstLine="720"/>
        <w:jc w:val="both"/>
      </w:pPr>
      <w:r w:rsidRPr="006359C4">
        <w:t xml:space="preserve">The </w:t>
      </w:r>
      <w:r w:rsidRPr="006359C4">
        <w:rPr>
          <w:bCs/>
        </w:rPr>
        <w:t>reliability assessment</w:t>
      </w:r>
      <w:r w:rsidRPr="006359C4">
        <w:t xml:space="preserve"> of the study variables, measured using </w:t>
      </w:r>
      <w:r w:rsidRPr="006359C4">
        <w:rPr>
          <w:bCs/>
        </w:rPr>
        <w:t>Cronbach’s Alpha</w:t>
      </w:r>
      <w:r w:rsidRPr="006359C4">
        <w:t xml:space="preserve">, indicates that all scales demonstrate </w:t>
      </w:r>
      <w:r w:rsidRPr="006359C4">
        <w:rPr>
          <w:bCs/>
        </w:rPr>
        <w:t>acceptable to excellent internal consistency</w:t>
      </w:r>
      <w:r w:rsidRPr="006359C4">
        <w:t>.</w:t>
      </w:r>
      <w:r>
        <w:t xml:space="preserve"> </w:t>
      </w:r>
      <w:r w:rsidRPr="006359C4">
        <w:t xml:space="preserve">The overall results confirm that the survey instrument is </w:t>
      </w:r>
      <w:r w:rsidRPr="005A5ADE">
        <w:rPr>
          <w:bCs/>
        </w:rPr>
        <w:t>statistically reliable</w:t>
      </w:r>
      <w:r w:rsidRPr="006359C4">
        <w:t xml:space="preserve"> for measuring employment-related factors among Myanmar migrants in Thailand.</w:t>
      </w:r>
    </w:p>
    <w:p w14:paraId="2F0D6AD2" w14:textId="77777777" w:rsidR="00A55FAA" w:rsidRDefault="00A55FAA">
      <w:pPr>
        <w:spacing w:line="360" w:lineRule="auto"/>
        <w:jc w:val="center"/>
        <w:rPr>
          <w:b/>
          <w:sz w:val="28"/>
        </w:rPr>
      </w:pPr>
    </w:p>
    <w:p w14:paraId="32567C0B" w14:textId="220B3D4B" w:rsidR="006B59F9" w:rsidRPr="00FF71C0" w:rsidRDefault="006B59F9" w:rsidP="006B59F9">
      <w:pPr>
        <w:spacing w:line="360" w:lineRule="auto"/>
        <w:jc w:val="both"/>
        <w:rPr>
          <w:b/>
          <w:i/>
        </w:rPr>
      </w:pPr>
      <w:r w:rsidRPr="00FF71C0">
        <w:rPr>
          <w:rFonts w:cs="Cordia New"/>
          <w:b/>
          <w:i/>
        </w:rPr>
        <w:t xml:space="preserve">4.2.2 </w:t>
      </w:r>
      <w:r w:rsidRPr="00FF71C0">
        <w:rPr>
          <w:b/>
          <w:i/>
        </w:rPr>
        <w:t>Descriptive Analysis of Independent Variables</w:t>
      </w:r>
    </w:p>
    <w:p w14:paraId="243B2D35" w14:textId="440E68F5" w:rsidR="006B59F9" w:rsidRDefault="00506FF4" w:rsidP="006B59F9">
      <w:pPr>
        <w:spacing w:line="360" w:lineRule="auto"/>
        <w:jc w:val="both"/>
        <w:rPr>
          <w:b/>
        </w:rPr>
      </w:pPr>
      <w:r>
        <w:rPr>
          <w:b/>
        </w:rPr>
        <w:t>(</w:t>
      </w:r>
      <w:proofErr w:type="spellStart"/>
      <w:r>
        <w:rPr>
          <w:b/>
        </w:rPr>
        <w:t>i</w:t>
      </w:r>
      <w:proofErr w:type="spellEnd"/>
      <w:r>
        <w:rPr>
          <w:b/>
        </w:rPr>
        <w:t>) Descriptive Analysis of</w:t>
      </w:r>
      <w:r w:rsidR="006B59F9">
        <w:rPr>
          <w:b/>
        </w:rPr>
        <w:t xml:space="preserve"> Level of Education</w:t>
      </w:r>
    </w:p>
    <w:p w14:paraId="0AA1FF26" w14:textId="711B6360" w:rsidR="006F6F7E" w:rsidRDefault="00C55A51" w:rsidP="00C55A51">
      <w:pPr>
        <w:spacing w:line="360" w:lineRule="auto"/>
        <w:ind w:firstLine="720"/>
        <w:jc w:val="both"/>
      </w:pPr>
      <w:r w:rsidRPr="00C55A51">
        <w:t xml:space="preserve">The perception of </w:t>
      </w:r>
      <w:r w:rsidRPr="00C55A51">
        <w:rPr>
          <w:bCs/>
        </w:rPr>
        <w:t>education and its impact on employment</w:t>
      </w:r>
      <w:r w:rsidRPr="00C55A51">
        <w:t xml:space="preserve"> is measured using five factors. The </w:t>
      </w:r>
      <w:r w:rsidRPr="00C55A51">
        <w:rPr>
          <w:bCs/>
        </w:rPr>
        <w:t>mean and standard deviation values</w:t>
      </w:r>
      <w:r w:rsidRPr="00C55A51">
        <w:t xml:space="preserve"> for each factor are calculated and presented in </w:t>
      </w:r>
      <w:r>
        <w:rPr>
          <w:bCs/>
        </w:rPr>
        <w:t>Table (4.10</w:t>
      </w:r>
      <w:r w:rsidRPr="00C55A51">
        <w:rPr>
          <w:bCs/>
        </w:rPr>
        <w:t>)</w:t>
      </w:r>
      <w:r w:rsidRPr="00C55A51">
        <w:t xml:space="preserve">. These values reflect the extent to which </w:t>
      </w:r>
      <w:r w:rsidRPr="00C55A51">
        <w:rPr>
          <w:bCs/>
        </w:rPr>
        <w:t>Myanmar migrants believe their educational qualifications contribute to job opportunities, career growth, and employer recognition</w:t>
      </w:r>
      <w:r w:rsidRPr="00C55A51">
        <w:t xml:space="preserve">. The findings provide insights into </w:t>
      </w:r>
      <w:r w:rsidRPr="00C55A51">
        <w:rPr>
          <w:bCs/>
        </w:rPr>
        <w:t>the role of education in securing employment, the necessity of additional training, and the perceived value of academic credentials in the labor market</w:t>
      </w:r>
      <w:r w:rsidRPr="00C55A51">
        <w:t>.</w:t>
      </w:r>
    </w:p>
    <w:p w14:paraId="60E6632E" w14:textId="77777777" w:rsidR="008134EC" w:rsidRPr="00C55A51" w:rsidRDefault="008134EC" w:rsidP="00C55A51">
      <w:pPr>
        <w:spacing w:line="360" w:lineRule="auto"/>
        <w:ind w:firstLine="720"/>
        <w:jc w:val="both"/>
      </w:pPr>
    </w:p>
    <w:p w14:paraId="133B676C" w14:textId="68FB4564" w:rsidR="006F6F7E" w:rsidRPr="00E73DF6" w:rsidRDefault="006F6F7E" w:rsidP="006F6F7E">
      <w:pPr>
        <w:spacing w:line="360" w:lineRule="auto"/>
        <w:jc w:val="center"/>
        <w:rPr>
          <w:rFonts w:cs="Cordia New"/>
          <w:b/>
        </w:rPr>
      </w:pPr>
      <w:r>
        <w:rPr>
          <w:b/>
        </w:rPr>
        <w:t>Table (4.10) Descriptive Analysis of Level of Education</w:t>
      </w:r>
    </w:p>
    <w:tbl>
      <w:tblPr>
        <w:tblStyle w:val="TableGrid"/>
        <w:tblW w:w="0" w:type="auto"/>
        <w:tblLook w:val="04A0" w:firstRow="1" w:lastRow="0" w:firstColumn="1" w:lastColumn="0" w:noHBand="0" w:noVBand="1"/>
      </w:tblPr>
      <w:tblGrid>
        <w:gridCol w:w="985"/>
        <w:gridCol w:w="4320"/>
        <w:gridCol w:w="1440"/>
        <w:gridCol w:w="1551"/>
      </w:tblGrid>
      <w:tr w:rsidR="006B59F9" w:rsidRPr="007A1535" w14:paraId="6CA97C1B" w14:textId="77777777" w:rsidTr="00AC49BB">
        <w:trPr>
          <w:trHeight w:val="530"/>
        </w:trPr>
        <w:tc>
          <w:tcPr>
            <w:tcW w:w="985" w:type="dxa"/>
          </w:tcPr>
          <w:p w14:paraId="230C4137" w14:textId="77777777" w:rsidR="006B59F9" w:rsidRPr="007A1535" w:rsidRDefault="006B59F9" w:rsidP="00C4716B">
            <w:pPr>
              <w:spacing w:line="360" w:lineRule="auto"/>
              <w:jc w:val="center"/>
            </w:pPr>
            <w:r w:rsidRPr="007A1535">
              <w:t xml:space="preserve">Sr. No </w:t>
            </w:r>
          </w:p>
        </w:tc>
        <w:tc>
          <w:tcPr>
            <w:tcW w:w="4320" w:type="dxa"/>
          </w:tcPr>
          <w:p w14:paraId="282E9474" w14:textId="1A5AE3DB" w:rsidR="006B59F9" w:rsidRPr="007A1535" w:rsidRDefault="003A2E50" w:rsidP="00E4129D">
            <w:pPr>
              <w:tabs>
                <w:tab w:val="left" w:pos="870"/>
              </w:tabs>
              <w:spacing w:line="360" w:lineRule="auto"/>
              <w:jc w:val="center"/>
            </w:pPr>
            <w:r>
              <w:t>Statement</w:t>
            </w:r>
          </w:p>
        </w:tc>
        <w:tc>
          <w:tcPr>
            <w:tcW w:w="1440" w:type="dxa"/>
          </w:tcPr>
          <w:p w14:paraId="1E01E5D5" w14:textId="2BE4027B" w:rsidR="006B59F9" w:rsidRPr="007A1535" w:rsidRDefault="003A2E50" w:rsidP="00C4716B">
            <w:pPr>
              <w:spacing w:line="360" w:lineRule="auto"/>
              <w:jc w:val="center"/>
            </w:pPr>
            <w:r>
              <w:t>Mean Value</w:t>
            </w:r>
          </w:p>
        </w:tc>
        <w:tc>
          <w:tcPr>
            <w:tcW w:w="1551" w:type="dxa"/>
          </w:tcPr>
          <w:p w14:paraId="49DADEFD" w14:textId="6046A789" w:rsidR="006B59F9" w:rsidRPr="007A1535" w:rsidRDefault="003A2E50" w:rsidP="00C4716B">
            <w:pPr>
              <w:spacing w:line="360" w:lineRule="auto"/>
              <w:jc w:val="center"/>
            </w:pPr>
            <w:r>
              <w:t>Standard Deviation</w:t>
            </w:r>
          </w:p>
        </w:tc>
      </w:tr>
      <w:tr w:rsidR="006B59F9" w:rsidRPr="007A1535" w14:paraId="4D863409" w14:textId="77777777" w:rsidTr="00AC49BB">
        <w:tc>
          <w:tcPr>
            <w:tcW w:w="985" w:type="dxa"/>
          </w:tcPr>
          <w:p w14:paraId="3D0AFCBD" w14:textId="77777777" w:rsidR="006B59F9" w:rsidRPr="007A1535" w:rsidRDefault="006B59F9" w:rsidP="00C4716B">
            <w:pPr>
              <w:spacing w:line="360" w:lineRule="auto"/>
              <w:jc w:val="center"/>
            </w:pPr>
            <w:r w:rsidRPr="007A1535">
              <w:t>1</w:t>
            </w:r>
          </w:p>
        </w:tc>
        <w:tc>
          <w:tcPr>
            <w:tcW w:w="4320" w:type="dxa"/>
          </w:tcPr>
          <w:p w14:paraId="698EABE9" w14:textId="6A65FE76" w:rsidR="006B59F9" w:rsidRPr="007A1535" w:rsidRDefault="00194A75" w:rsidP="00194A75">
            <w:pPr>
              <w:spacing w:line="360" w:lineRule="auto"/>
            </w:pPr>
            <w:r>
              <w:t>Satisfaction with educational qualifications for the job</w:t>
            </w:r>
          </w:p>
        </w:tc>
        <w:tc>
          <w:tcPr>
            <w:tcW w:w="1440" w:type="dxa"/>
          </w:tcPr>
          <w:p w14:paraId="2165EDE7" w14:textId="5A993F69" w:rsidR="006B59F9" w:rsidRPr="007A1535" w:rsidRDefault="00194A75" w:rsidP="00764756">
            <w:pPr>
              <w:spacing w:line="360" w:lineRule="auto"/>
              <w:jc w:val="center"/>
            </w:pPr>
            <w:r>
              <w:t>2.07</w:t>
            </w:r>
          </w:p>
        </w:tc>
        <w:tc>
          <w:tcPr>
            <w:tcW w:w="1551" w:type="dxa"/>
            <w:tcBorders>
              <w:top w:val="nil"/>
              <w:left w:val="nil"/>
              <w:bottom w:val="single" w:sz="8" w:space="0" w:color="auto"/>
              <w:right w:val="single" w:sz="8" w:space="0" w:color="auto"/>
            </w:tcBorders>
            <w:shd w:val="clear" w:color="auto" w:fill="auto"/>
            <w:vAlign w:val="center"/>
          </w:tcPr>
          <w:p w14:paraId="5E646BBE" w14:textId="4BB91970" w:rsidR="006B59F9" w:rsidRPr="007A1535" w:rsidRDefault="00194A75" w:rsidP="00764756">
            <w:pPr>
              <w:spacing w:line="360" w:lineRule="auto"/>
              <w:jc w:val="center"/>
            </w:pPr>
            <w:r>
              <w:t>0.638</w:t>
            </w:r>
          </w:p>
        </w:tc>
      </w:tr>
      <w:tr w:rsidR="006B59F9" w:rsidRPr="007A1535" w14:paraId="6401FEE3" w14:textId="77777777" w:rsidTr="00AC49BB">
        <w:trPr>
          <w:trHeight w:val="467"/>
        </w:trPr>
        <w:tc>
          <w:tcPr>
            <w:tcW w:w="985" w:type="dxa"/>
          </w:tcPr>
          <w:p w14:paraId="30871935" w14:textId="77777777" w:rsidR="006B59F9" w:rsidRPr="007A1535" w:rsidRDefault="006B59F9" w:rsidP="00C4716B">
            <w:pPr>
              <w:spacing w:line="360" w:lineRule="auto"/>
              <w:jc w:val="center"/>
            </w:pPr>
            <w:r w:rsidRPr="007A1535">
              <w:lastRenderedPageBreak/>
              <w:t>2</w:t>
            </w:r>
          </w:p>
        </w:tc>
        <w:tc>
          <w:tcPr>
            <w:tcW w:w="4320" w:type="dxa"/>
          </w:tcPr>
          <w:p w14:paraId="49DEDB39" w14:textId="65DFED0D" w:rsidR="006B59F9" w:rsidRPr="007A1535" w:rsidRDefault="00194A75" w:rsidP="00194A75">
            <w:pPr>
              <w:spacing w:line="360" w:lineRule="auto"/>
            </w:pPr>
            <w:r>
              <w:t>Importance of educational qualifications in securing employment</w:t>
            </w:r>
          </w:p>
        </w:tc>
        <w:tc>
          <w:tcPr>
            <w:tcW w:w="1440" w:type="dxa"/>
          </w:tcPr>
          <w:p w14:paraId="058CF2CD" w14:textId="442293CF" w:rsidR="006B59F9" w:rsidRPr="007A1535" w:rsidRDefault="00194A75" w:rsidP="00764756">
            <w:pPr>
              <w:spacing w:line="360" w:lineRule="auto"/>
              <w:jc w:val="center"/>
            </w:pPr>
            <w:r>
              <w:t>2.29</w:t>
            </w:r>
          </w:p>
        </w:tc>
        <w:tc>
          <w:tcPr>
            <w:tcW w:w="1551" w:type="dxa"/>
            <w:tcBorders>
              <w:top w:val="nil"/>
              <w:left w:val="nil"/>
              <w:bottom w:val="single" w:sz="8" w:space="0" w:color="auto"/>
              <w:right w:val="single" w:sz="8" w:space="0" w:color="auto"/>
            </w:tcBorders>
            <w:shd w:val="clear" w:color="auto" w:fill="auto"/>
            <w:vAlign w:val="center"/>
          </w:tcPr>
          <w:p w14:paraId="0B4B54D4" w14:textId="6CA687EA" w:rsidR="006B59F9" w:rsidRPr="007A1535" w:rsidRDefault="00194A75" w:rsidP="00764756">
            <w:pPr>
              <w:spacing w:line="360" w:lineRule="auto"/>
              <w:jc w:val="center"/>
            </w:pPr>
            <w:r>
              <w:t>0.523</w:t>
            </w:r>
          </w:p>
        </w:tc>
      </w:tr>
      <w:tr w:rsidR="006B59F9" w:rsidRPr="007A1535" w14:paraId="110B9AAA" w14:textId="77777777" w:rsidTr="00AC49BB">
        <w:trPr>
          <w:trHeight w:val="592"/>
        </w:trPr>
        <w:tc>
          <w:tcPr>
            <w:tcW w:w="985" w:type="dxa"/>
          </w:tcPr>
          <w:p w14:paraId="3B9C3B4F" w14:textId="77777777" w:rsidR="006B59F9" w:rsidRPr="007A1535" w:rsidRDefault="006B59F9" w:rsidP="00C4716B">
            <w:pPr>
              <w:spacing w:line="360" w:lineRule="auto"/>
              <w:jc w:val="center"/>
            </w:pPr>
            <w:r w:rsidRPr="007A1535">
              <w:t>3</w:t>
            </w:r>
          </w:p>
        </w:tc>
        <w:tc>
          <w:tcPr>
            <w:tcW w:w="4320" w:type="dxa"/>
          </w:tcPr>
          <w:p w14:paraId="739C0E4D" w14:textId="5D656EFB" w:rsidR="006B59F9" w:rsidRPr="007A1535" w:rsidRDefault="00194A75" w:rsidP="00C4716B">
            <w:pPr>
              <w:spacing w:line="360" w:lineRule="auto"/>
            </w:pPr>
            <w:r>
              <w:t>Need for additional certification or training</w:t>
            </w:r>
          </w:p>
        </w:tc>
        <w:tc>
          <w:tcPr>
            <w:tcW w:w="1440" w:type="dxa"/>
          </w:tcPr>
          <w:p w14:paraId="44DDA08D" w14:textId="7D8D3EEB" w:rsidR="006B59F9" w:rsidRPr="007A1535" w:rsidRDefault="00194A75" w:rsidP="00764756">
            <w:pPr>
              <w:spacing w:line="360" w:lineRule="auto"/>
              <w:jc w:val="center"/>
            </w:pPr>
            <w:r>
              <w:t>2.64</w:t>
            </w:r>
          </w:p>
        </w:tc>
        <w:tc>
          <w:tcPr>
            <w:tcW w:w="1551" w:type="dxa"/>
            <w:tcBorders>
              <w:top w:val="nil"/>
              <w:left w:val="nil"/>
              <w:bottom w:val="single" w:sz="8" w:space="0" w:color="auto"/>
              <w:right w:val="single" w:sz="8" w:space="0" w:color="auto"/>
            </w:tcBorders>
            <w:shd w:val="clear" w:color="auto" w:fill="auto"/>
            <w:vAlign w:val="center"/>
          </w:tcPr>
          <w:p w14:paraId="05650F60" w14:textId="22BAA05B" w:rsidR="006B59F9" w:rsidRPr="007A1535" w:rsidRDefault="00194A75" w:rsidP="00764756">
            <w:pPr>
              <w:spacing w:line="360" w:lineRule="auto"/>
              <w:jc w:val="center"/>
            </w:pPr>
            <w:r>
              <w:t>0.585</w:t>
            </w:r>
          </w:p>
        </w:tc>
      </w:tr>
      <w:tr w:rsidR="006B59F9" w:rsidRPr="007A1535" w14:paraId="275D7496" w14:textId="77777777" w:rsidTr="00AC49BB">
        <w:tc>
          <w:tcPr>
            <w:tcW w:w="985" w:type="dxa"/>
          </w:tcPr>
          <w:p w14:paraId="0539157F" w14:textId="4599FFB5" w:rsidR="006B59F9" w:rsidRPr="007A1535" w:rsidRDefault="006B59F9" w:rsidP="00C4716B">
            <w:pPr>
              <w:spacing w:line="360" w:lineRule="auto"/>
              <w:jc w:val="center"/>
            </w:pPr>
            <w:r>
              <w:t>4</w:t>
            </w:r>
          </w:p>
        </w:tc>
        <w:tc>
          <w:tcPr>
            <w:tcW w:w="4320" w:type="dxa"/>
          </w:tcPr>
          <w:p w14:paraId="79FA6347" w14:textId="740567B8" w:rsidR="006B59F9" w:rsidRDefault="00194A75" w:rsidP="00C4716B">
            <w:pPr>
              <w:spacing w:line="360" w:lineRule="auto"/>
            </w:pPr>
            <w:r>
              <w:t>Recognition of academic qualifications by employers</w:t>
            </w:r>
          </w:p>
        </w:tc>
        <w:tc>
          <w:tcPr>
            <w:tcW w:w="1440" w:type="dxa"/>
          </w:tcPr>
          <w:p w14:paraId="15BF9933" w14:textId="2EB3AB98" w:rsidR="006B59F9" w:rsidRDefault="00194A75" w:rsidP="00764756">
            <w:pPr>
              <w:spacing w:line="360" w:lineRule="auto"/>
              <w:jc w:val="center"/>
            </w:pPr>
            <w:r>
              <w:t>2.04</w:t>
            </w:r>
          </w:p>
        </w:tc>
        <w:tc>
          <w:tcPr>
            <w:tcW w:w="1551" w:type="dxa"/>
            <w:tcBorders>
              <w:top w:val="nil"/>
              <w:left w:val="nil"/>
              <w:bottom w:val="single" w:sz="8" w:space="0" w:color="auto"/>
              <w:right w:val="single" w:sz="8" w:space="0" w:color="auto"/>
            </w:tcBorders>
            <w:shd w:val="clear" w:color="auto" w:fill="auto"/>
            <w:vAlign w:val="center"/>
          </w:tcPr>
          <w:p w14:paraId="7264FD7C" w14:textId="26AF00B3" w:rsidR="006B59F9" w:rsidRDefault="00194A75" w:rsidP="00764756">
            <w:pPr>
              <w:spacing w:line="360" w:lineRule="auto"/>
              <w:jc w:val="center"/>
            </w:pPr>
            <w:r>
              <w:t>0.471</w:t>
            </w:r>
          </w:p>
        </w:tc>
      </w:tr>
      <w:tr w:rsidR="006B59F9" w:rsidRPr="007A1535" w14:paraId="18DACE11" w14:textId="77777777" w:rsidTr="00AC49BB">
        <w:tc>
          <w:tcPr>
            <w:tcW w:w="985" w:type="dxa"/>
          </w:tcPr>
          <w:p w14:paraId="474E5FC1" w14:textId="77777777" w:rsidR="006B59F9" w:rsidRPr="007A1535" w:rsidRDefault="006B59F9" w:rsidP="00C4716B">
            <w:pPr>
              <w:spacing w:line="360" w:lineRule="auto"/>
              <w:jc w:val="center"/>
            </w:pPr>
            <w:r>
              <w:t>5</w:t>
            </w:r>
          </w:p>
        </w:tc>
        <w:tc>
          <w:tcPr>
            <w:tcW w:w="4320" w:type="dxa"/>
          </w:tcPr>
          <w:p w14:paraId="24BC50F9" w14:textId="0E68F74E" w:rsidR="006B59F9" w:rsidRDefault="00194A75" w:rsidP="00C4716B">
            <w:pPr>
              <w:spacing w:line="360" w:lineRule="auto"/>
            </w:pPr>
            <w:r>
              <w:t>Education level helped in securing employment</w:t>
            </w:r>
          </w:p>
        </w:tc>
        <w:tc>
          <w:tcPr>
            <w:tcW w:w="1440" w:type="dxa"/>
          </w:tcPr>
          <w:p w14:paraId="677B1C79" w14:textId="3DCAA130" w:rsidR="006B59F9" w:rsidRDefault="00194A75" w:rsidP="00764756">
            <w:pPr>
              <w:spacing w:line="360" w:lineRule="auto"/>
              <w:jc w:val="center"/>
            </w:pPr>
            <w:r>
              <w:t>2.14</w:t>
            </w:r>
          </w:p>
        </w:tc>
        <w:tc>
          <w:tcPr>
            <w:tcW w:w="1551" w:type="dxa"/>
            <w:tcBorders>
              <w:top w:val="nil"/>
              <w:left w:val="nil"/>
              <w:bottom w:val="single" w:sz="8" w:space="0" w:color="auto"/>
              <w:right w:val="single" w:sz="8" w:space="0" w:color="auto"/>
            </w:tcBorders>
            <w:shd w:val="clear" w:color="auto" w:fill="auto"/>
            <w:vAlign w:val="center"/>
          </w:tcPr>
          <w:p w14:paraId="79003AC0" w14:textId="21968668" w:rsidR="006B59F9" w:rsidRDefault="00194A75" w:rsidP="00764756">
            <w:pPr>
              <w:spacing w:line="360" w:lineRule="auto"/>
              <w:jc w:val="center"/>
            </w:pPr>
            <w:r>
              <w:t>0.462</w:t>
            </w:r>
          </w:p>
        </w:tc>
      </w:tr>
      <w:tr w:rsidR="00194A75" w:rsidRPr="007A1535" w14:paraId="6CB2AC4A" w14:textId="77777777" w:rsidTr="00AC49BB">
        <w:tc>
          <w:tcPr>
            <w:tcW w:w="5305" w:type="dxa"/>
            <w:gridSpan w:val="2"/>
          </w:tcPr>
          <w:p w14:paraId="34D94BF4" w14:textId="45E0C2AD" w:rsidR="00194A75" w:rsidRDefault="00194A75" w:rsidP="00194A75">
            <w:pPr>
              <w:spacing w:line="360" w:lineRule="auto"/>
              <w:jc w:val="center"/>
            </w:pPr>
            <w:r>
              <w:t>Overall Mean</w:t>
            </w:r>
          </w:p>
        </w:tc>
        <w:tc>
          <w:tcPr>
            <w:tcW w:w="1440" w:type="dxa"/>
          </w:tcPr>
          <w:p w14:paraId="0F43A789" w14:textId="2AA728DE" w:rsidR="00194A75" w:rsidRDefault="00506FF4" w:rsidP="00764756">
            <w:pPr>
              <w:spacing w:line="360" w:lineRule="auto"/>
              <w:jc w:val="center"/>
            </w:pPr>
            <w:r>
              <w:t>2.24</w:t>
            </w:r>
          </w:p>
        </w:tc>
        <w:tc>
          <w:tcPr>
            <w:tcW w:w="1551" w:type="dxa"/>
            <w:tcBorders>
              <w:top w:val="nil"/>
              <w:left w:val="nil"/>
              <w:bottom w:val="single" w:sz="8" w:space="0" w:color="auto"/>
              <w:right w:val="single" w:sz="8" w:space="0" w:color="auto"/>
            </w:tcBorders>
            <w:shd w:val="clear" w:color="auto" w:fill="auto"/>
            <w:vAlign w:val="center"/>
          </w:tcPr>
          <w:p w14:paraId="317EE8B8" w14:textId="1FAF84DD" w:rsidR="00194A75" w:rsidRDefault="00194A75" w:rsidP="00764756">
            <w:pPr>
              <w:spacing w:line="360" w:lineRule="auto"/>
              <w:jc w:val="center"/>
            </w:pPr>
          </w:p>
        </w:tc>
      </w:tr>
    </w:tbl>
    <w:p w14:paraId="61FC8DCB" w14:textId="77777777" w:rsidR="00D70937" w:rsidRDefault="00D70937" w:rsidP="00D70937">
      <w:pPr>
        <w:spacing w:line="360" w:lineRule="auto"/>
        <w:ind w:firstLine="720"/>
        <w:jc w:val="both"/>
      </w:pPr>
      <w:r>
        <w:t>Source: Survey Data (2025)</w:t>
      </w:r>
    </w:p>
    <w:p w14:paraId="30C7B688" w14:textId="77777777" w:rsidR="00A55FAA" w:rsidRDefault="00A55FAA" w:rsidP="00C55A51">
      <w:pPr>
        <w:spacing w:line="360" w:lineRule="auto"/>
        <w:rPr>
          <w:b/>
          <w:sz w:val="28"/>
        </w:rPr>
      </w:pPr>
    </w:p>
    <w:p w14:paraId="6D8AF589" w14:textId="7AAD8EBA" w:rsidR="00C55A51" w:rsidRDefault="00C55A51" w:rsidP="00C55A51">
      <w:pPr>
        <w:spacing w:line="360" w:lineRule="auto"/>
        <w:ind w:firstLine="720"/>
        <w:jc w:val="both"/>
      </w:pPr>
      <w:r w:rsidRPr="00C55A51">
        <w:t xml:space="preserve">The </w:t>
      </w:r>
      <w:r w:rsidRPr="00C55A51">
        <w:rPr>
          <w:bCs/>
        </w:rPr>
        <w:t>descriptive analysis</w:t>
      </w:r>
      <w:r w:rsidRPr="00C55A51">
        <w:t xml:space="preserve"> of </w:t>
      </w:r>
      <w:r w:rsidRPr="00C55A51">
        <w:rPr>
          <w:bCs/>
        </w:rPr>
        <w:t>educational qualifications and employment</w:t>
      </w:r>
      <w:r w:rsidRPr="00C55A51">
        <w:t xml:space="preserve"> among Myanmar migrants reveals an overall </w:t>
      </w:r>
      <w:r w:rsidRPr="00C55A51">
        <w:rPr>
          <w:bCs/>
        </w:rPr>
        <w:t>mean score of 2.24</w:t>
      </w:r>
      <w:r w:rsidRPr="00C55A51">
        <w:t xml:space="preserve">, indicating a </w:t>
      </w:r>
      <w:r w:rsidRPr="00C55A51">
        <w:rPr>
          <w:bCs/>
        </w:rPr>
        <w:t>moderately low agreement</w:t>
      </w:r>
      <w:r w:rsidRPr="00C55A51">
        <w:t xml:space="preserve"> with </w:t>
      </w:r>
      <w:r w:rsidRPr="00C55A51">
        <w:rPr>
          <w:szCs w:val="24"/>
        </w:rPr>
        <w:t>the statements regarding education’s role in employment</w:t>
      </w:r>
      <w:r w:rsidRPr="00C55A51">
        <w:rPr>
          <w:b/>
          <w:sz w:val="28"/>
        </w:rPr>
        <w:t xml:space="preserve"> </w:t>
      </w:r>
      <w:r w:rsidRPr="00C55A51">
        <w:t xml:space="preserve">outcomes. The </w:t>
      </w:r>
      <w:r w:rsidRPr="00C55A51">
        <w:rPr>
          <w:bCs/>
        </w:rPr>
        <w:t>lowest-rated aspect</w:t>
      </w:r>
      <w:r w:rsidRPr="00C55A51">
        <w:t xml:space="preserve"> is the </w:t>
      </w:r>
      <w:r w:rsidRPr="00C55A51">
        <w:rPr>
          <w:bCs/>
        </w:rPr>
        <w:t>recognition of academic qualifications by employers (Mean = 2.04, SD = 0.471)</w:t>
      </w:r>
      <w:r w:rsidRPr="00C55A51">
        <w:t xml:space="preserve">, suggesting that migrants may face challenges in having their qualifications acknowledged. Additionally, </w:t>
      </w:r>
      <w:r w:rsidRPr="00C55A51">
        <w:rPr>
          <w:bCs/>
        </w:rPr>
        <w:t>satisfaction with educational qualifications for the job (Mean = 2.07, SD = 0.638)</w:t>
      </w:r>
      <w:r w:rsidRPr="00C55A51">
        <w:t xml:space="preserve"> and </w:t>
      </w:r>
      <w:r w:rsidRPr="00C55A51">
        <w:rPr>
          <w:bCs/>
        </w:rPr>
        <w:t>the role of education in securing employment (Mean = 2.14, SD = 0.462)</w:t>
      </w:r>
      <w:r w:rsidRPr="00C55A51">
        <w:t xml:space="preserve"> are also rated relatively low, further indicating </w:t>
      </w:r>
      <w:r w:rsidRPr="00C55A51">
        <w:rPr>
          <w:bCs/>
        </w:rPr>
        <w:t>doubts about the effectiveness of their education in obtaining relevant employment</w:t>
      </w:r>
      <w:r w:rsidRPr="00C55A51">
        <w:t>.</w:t>
      </w:r>
      <w:r>
        <w:t xml:space="preserve"> </w:t>
      </w:r>
      <w:r w:rsidRPr="00C55A51">
        <w:t xml:space="preserve">The </w:t>
      </w:r>
      <w:r w:rsidRPr="00C55A51">
        <w:rPr>
          <w:bCs/>
        </w:rPr>
        <w:t>importance of education in employment (Mean = 2.29, SD = 0.523)</w:t>
      </w:r>
      <w:r w:rsidRPr="00C55A51">
        <w:t xml:space="preserve"> is slightly higher than other factors, suggesting that while education is perceived as valuable, it may not be the primary determinant of securing a job.</w:t>
      </w:r>
    </w:p>
    <w:p w14:paraId="6F5AA8B5" w14:textId="745777A8" w:rsidR="00C55A51" w:rsidRDefault="00C55A51" w:rsidP="00C55A51">
      <w:pPr>
        <w:spacing w:line="360" w:lineRule="auto"/>
        <w:ind w:firstLine="720"/>
        <w:jc w:val="both"/>
      </w:pPr>
      <w:r w:rsidRPr="00C55A51">
        <w:t xml:space="preserve">The findings indicate that </w:t>
      </w:r>
      <w:r w:rsidRPr="00C55A51">
        <w:rPr>
          <w:bCs/>
        </w:rPr>
        <w:t>education alone does not guarantee job relevance or security for Myanmar migrants</w:t>
      </w:r>
      <w:r w:rsidRPr="00C55A51">
        <w:t xml:space="preserve">. The </w:t>
      </w:r>
      <w:r w:rsidRPr="00C55A51">
        <w:rPr>
          <w:bCs/>
        </w:rPr>
        <w:t>low recognition of qualifications</w:t>
      </w:r>
      <w:r w:rsidRPr="00C55A51">
        <w:t xml:space="preserve"> suggests </w:t>
      </w:r>
      <w:r w:rsidRPr="00C55A51">
        <w:rPr>
          <w:bCs/>
        </w:rPr>
        <w:t>barriers in credential acceptance</w:t>
      </w:r>
      <w:r w:rsidRPr="00C55A51">
        <w:t xml:space="preserve">, which may result in </w:t>
      </w:r>
      <w:r w:rsidRPr="00C55A51">
        <w:rPr>
          <w:bCs/>
        </w:rPr>
        <w:t>underemployment or the need for additional certification</w:t>
      </w:r>
      <w:r w:rsidRPr="00C55A51">
        <w:t>.</w:t>
      </w:r>
      <w:r>
        <w:t xml:space="preserve"> </w:t>
      </w:r>
      <w:r w:rsidRPr="00C55A51">
        <w:t xml:space="preserve">To improve employment outcomes, </w:t>
      </w:r>
      <w:r w:rsidRPr="00C55A51">
        <w:rPr>
          <w:bCs/>
        </w:rPr>
        <w:t>policy interventions</w:t>
      </w:r>
      <w:r w:rsidRPr="00C55A51">
        <w:t xml:space="preserve"> should focus on </w:t>
      </w:r>
      <w:r w:rsidRPr="00C55A51">
        <w:rPr>
          <w:bCs/>
        </w:rPr>
        <w:t>qualification recognition, skill-building programs, and employer engagement</w:t>
      </w:r>
      <w:r w:rsidRPr="00C55A51">
        <w:t xml:space="preserve"> to ensure that migrants can fully leverage their educational backgrounds in the job market.</w:t>
      </w:r>
    </w:p>
    <w:p w14:paraId="25A11579" w14:textId="77777777" w:rsidR="00DD1E71" w:rsidRDefault="00DD1E71" w:rsidP="00C55A51">
      <w:pPr>
        <w:spacing w:line="360" w:lineRule="auto"/>
        <w:ind w:firstLine="720"/>
        <w:jc w:val="both"/>
      </w:pPr>
    </w:p>
    <w:p w14:paraId="33228774" w14:textId="77777777" w:rsidR="00CE0466" w:rsidRDefault="00CE0466" w:rsidP="00C55A51">
      <w:pPr>
        <w:spacing w:line="360" w:lineRule="auto"/>
        <w:ind w:firstLine="720"/>
        <w:jc w:val="both"/>
      </w:pPr>
    </w:p>
    <w:p w14:paraId="4EB3428F" w14:textId="77777777" w:rsidR="00CE0466" w:rsidRDefault="00CE0466" w:rsidP="00C55A51">
      <w:pPr>
        <w:spacing w:line="360" w:lineRule="auto"/>
        <w:ind w:firstLine="720"/>
        <w:jc w:val="both"/>
      </w:pPr>
    </w:p>
    <w:p w14:paraId="7204F473" w14:textId="49806314" w:rsidR="00506FF4" w:rsidRDefault="00506FF4" w:rsidP="00506FF4">
      <w:pPr>
        <w:spacing w:line="360" w:lineRule="auto"/>
        <w:jc w:val="both"/>
        <w:rPr>
          <w:b/>
        </w:rPr>
      </w:pPr>
      <w:r>
        <w:rPr>
          <w:b/>
        </w:rPr>
        <w:lastRenderedPageBreak/>
        <w:t>(ii) Descriptive Analysis of Professional Skill</w:t>
      </w:r>
    </w:p>
    <w:p w14:paraId="33C59854" w14:textId="3B909EB8" w:rsidR="006F6F7E" w:rsidRDefault="00DF23A0" w:rsidP="00DF23A0">
      <w:pPr>
        <w:spacing w:line="360" w:lineRule="auto"/>
        <w:ind w:firstLine="720"/>
        <w:jc w:val="both"/>
        <w:rPr>
          <w:rFonts w:cs="Cordia New"/>
        </w:rPr>
      </w:pPr>
      <w:r w:rsidRPr="00DF23A0">
        <w:rPr>
          <w:rFonts w:cs="Cordia New"/>
        </w:rPr>
        <w:t xml:space="preserve">The perception of </w:t>
      </w:r>
      <w:r w:rsidRPr="00DF23A0">
        <w:rPr>
          <w:rFonts w:cs="Cordia New"/>
          <w:bCs/>
        </w:rPr>
        <w:t>professional skills and their relevance to employment</w:t>
      </w:r>
      <w:r w:rsidRPr="00DF23A0">
        <w:rPr>
          <w:rFonts w:cs="Cordia New"/>
        </w:rPr>
        <w:t xml:space="preserve"> is measured using five factors. The </w:t>
      </w:r>
      <w:r w:rsidRPr="00DF23A0">
        <w:rPr>
          <w:rFonts w:cs="Cordia New"/>
          <w:bCs/>
        </w:rPr>
        <w:t>mean and standard deviation values</w:t>
      </w:r>
      <w:r w:rsidRPr="00DF23A0">
        <w:rPr>
          <w:rFonts w:cs="Cordia New"/>
        </w:rPr>
        <w:t xml:space="preserve"> for each factor are presented in </w:t>
      </w:r>
      <w:r w:rsidRPr="00DF23A0">
        <w:rPr>
          <w:rFonts w:cs="Cordia New"/>
          <w:bCs/>
        </w:rPr>
        <w:t>Table (4.11)</w:t>
      </w:r>
      <w:r w:rsidRPr="00DF23A0">
        <w:rPr>
          <w:rFonts w:cs="Cordia New"/>
        </w:rPr>
        <w:t xml:space="preserve">. These values provide insights into </w:t>
      </w:r>
      <w:r w:rsidRPr="00DF23A0">
        <w:rPr>
          <w:rFonts w:cs="Cordia New"/>
          <w:bCs/>
        </w:rPr>
        <w:t>how well migrants' skills align with job requirements, their role in securing employment, and the necessity for further skill development</w:t>
      </w:r>
      <w:r w:rsidRPr="00DF23A0">
        <w:rPr>
          <w:rFonts w:cs="Cordia New"/>
        </w:rPr>
        <w:t>.</w:t>
      </w:r>
    </w:p>
    <w:p w14:paraId="0177CBCF" w14:textId="77777777" w:rsidR="008134EC" w:rsidRPr="00DF23A0" w:rsidRDefault="008134EC" w:rsidP="00DF23A0">
      <w:pPr>
        <w:spacing w:line="360" w:lineRule="auto"/>
        <w:ind w:firstLine="720"/>
        <w:jc w:val="both"/>
        <w:rPr>
          <w:rFonts w:cs="Cordia New"/>
        </w:rPr>
      </w:pPr>
    </w:p>
    <w:p w14:paraId="5EB729A5" w14:textId="32F22724" w:rsidR="006F6F7E" w:rsidRPr="00E73DF6" w:rsidRDefault="006F6F7E" w:rsidP="006F6F7E">
      <w:pPr>
        <w:spacing w:line="360" w:lineRule="auto"/>
        <w:jc w:val="center"/>
        <w:rPr>
          <w:rFonts w:cs="Cordia New"/>
          <w:b/>
        </w:rPr>
      </w:pPr>
      <w:r>
        <w:rPr>
          <w:b/>
        </w:rPr>
        <w:t>Table (4.11) Descriptive Analysis of Professional Skill</w:t>
      </w:r>
    </w:p>
    <w:tbl>
      <w:tblPr>
        <w:tblStyle w:val="TableGrid"/>
        <w:tblW w:w="0" w:type="auto"/>
        <w:tblLook w:val="04A0" w:firstRow="1" w:lastRow="0" w:firstColumn="1" w:lastColumn="0" w:noHBand="0" w:noVBand="1"/>
      </w:tblPr>
      <w:tblGrid>
        <w:gridCol w:w="985"/>
        <w:gridCol w:w="4320"/>
        <w:gridCol w:w="1440"/>
        <w:gridCol w:w="1551"/>
      </w:tblGrid>
      <w:tr w:rsidR="00506FF4" w:rsidRPr="007A1535" w14:paraId="6F2F1470" w14:textId="77777777" w:rsidTr="00AC49BB">
        <w:trPr>
          <w:trHeight w:val="530"/>
        </w:trPr>
        <w:tc>
          <w:tcPr>
            <w:tcW w:w="985" w:type="dxa"/>
          </w:tcPr>
          <w:p w14:paraId="47D37C0D" w14:textId="77777777" w:rsidR="00506FF4" w:rsidRPr="007A1535" w:rsidRDefault="00506FF4" w:rsidP="00764756">
            <w:pPr>
              <w:spacing w:line="276" w:lineRule="auto"/>
              <w:jc w:val="center"/>
            </w:pPr>
            <w:r w:rsidRPr="007A1535">
              <w:t xml:space="preserve">Sr. No </w:t>
            </w:r>
          </w:p>
        </w:tc>
        <w:tc>
          <w:tcPr>
            <w:tcW w:w="4320" w:type="dxa"/>
          </w:tcPr>
          <w:p w14:paraId="174AE993" w14:textId="77777777" w:rsidR="00506FF4" w:rsidRPr="007A1535" w:rsidRDefault="00506FF4" w:rsidP="00764756">
            <w:pPr>
              <w:tabs>
                <w:tab w:val="left" w:pos="870"/>
              </w:tabs>
              <w:spacing w:line="276" w:lineRule="auto"/>
              <w:jc w:val="center"/>
            </w:pPr>
            <w:r>
              <w:t>Statement</w:t>
            </w:r>
          </w:p>
        </w:tc>
        <w:tc>
          <w:tcPr>
            <w:tcW w:w="1440" w:type="dxa"/>
          </w:tcPr>
          <w:p w14:paraId="2FEF60A1" w14:textId="77777777" w:rsidR="00506FF4" w:rsidRPr="007A1535" w:rsidRDefault="00506FF4" w:rsidP="00764756">
            <w:pPr>
              <w:spacing w:line="276" w:lineRule="auto"/>
              <w:jc w:val="center"/>
            </w:pPr>
            <w:r>
              <w:t>Mean Value</w:t>
            </w:r>
          </w:p>
        </w:tc>
        <w:tc>
          <w:tcPr>
            <w:tcW w:w="1551" w:type="dxa"/>
          </w:tcPr>
          <w:p w14:paraId="0D5ACB1F" w14:textId="77777777" w:rsidR="00506FF4" w:rsidRPr="007A1535" w:rsidRDefault="00506FF4" w:rsidP="00764756">
            <w:pPr>
              <w:spacing w:line="276" w:lineRule="auto"/>
              <w:jc w:val="center"/>
            </w:pPr>
            <w:r>
              <w:t>Standard Deviation</w:t>
            </w:r>
          </w:p>
        </w:tc>
      </w:tr>
      <w:tr w:rsidR="00506FF4" w:rsidRPr="007A1535" w14:paraId="04254565" w14:textId="77777777" w:rsidTr="00AC49BB">
        <w:tc>
          <w:tcPr>
            <w:tcW w:w="985" w:type="dxa"/>
          </w:tcPr>
          <w:p w14:paraId="7C300505" w14:textId="77777777" w:rsidR="00506FF4" w:rsidRPr="007A1535" w:rsidRDefault="00506FF4" w:rsidP="00764756">
            <w:pPr>
              <w:spacing w:line="276" w:lineRule="auto"/>
              <w:jc w:val="center"/>
            </w:pPr>
            <w:r w:rsidRPr="007A1535">
              <w:t>1</w:t>
            </w:r>
          </w:p>
        </w:tc>
        <w:tc>
          <w:tcPr>
            <w:tcW w:w="4320" w:type="dxa"/>
          </w:tcPr>
          <w:p w14:paraId="593D863A" w14:textId="7A93B809" w:rsidR="00506FF4" w:rsidRPr="007A1535" w:rsidRDefault="00506FF4" w:rsidP="00764756">
            <w:pPr>
              <w:spacing w:line="276" w:lineRule="auto"/>
            </w:pPr>
            <w:r>
              <w:t>Match between professional skills and job requirements</w:t>
            </w:r>
          </w:p>
        </w:tc>
        <w:tc>
          <w:tcPr>
            <w:tcW w:w="1440" w:type="dxa"/>
          </w:tcPr>
          <w:p w14:paraId="28535130" w14:textId="0C91E6C8" w:rsidR="00506FF4" w:rsidRPr="007A1535" w:rsidRDefault="00506FF4" w:rsidP="00764756">
            <w:pPr>
              <w:spacing w:line="276" w:lineRule="auto"/>
              <w:jc w:val="center"/>
            </w:pPr>
            <w:r>
              <w:t>2.10</w:t>
            </w:r>
          </w:p>
        </w:tc>
        <w:tc>
          <w:tcPr>
            <w:tcW w:w="1551" w:type="dxa"/>
            <w:tcBorders>
              <w:top w:val="nil"/>
              <w:left w:val="nil"/>
              <w:bottom w:val="single" w:sz="8" w:space="0" w:color="auto"/>
              <w:right w:val="single" w:sz="8" w:space="0" w:color="auto"/>
            </w:tcBorders>
            <w:shd w:val="clear" w:color="auto" w:fill="auto"/>
            <w:vAlign w:val="center"/>
          </w:tcPr>
          <w:p w14:paraId="1F5E6A6B" w14:textId="11934B41" w:rsidR="00506FF4" w:rsidRPr="007A1535" w:rsidRDefault="00506FF4" w:rsidP="00764756">
            <w:pPr>
              <w:spacing w:line="276" w:lineRule="auto"/>
              <w:jc w:val="center"/>
            </w:pPr>
            <w:r>
              <w:t>0.599</w:t>
            </w:r>
          </w:p>
        </w:tc>
      </w:tr>
      <w:tr w:rsidR="00506FF4" w:rsidRPr="007A1535" w14:paraId="1CAA9A9B" w14:textId="77777777" w:rsidTr="00AC49BB">
        <w:trPr>
          <w:trHeight w:val="467"/>
        </w:trPr>
        <w:tc>
          <w:tcPr>
            <w:tcW w:w="985" w:type="dxa"/>
          </w:tcPr>
          <w:p w14:paraId="24E3E1D9" w14:textId="77777777" w:rsidR="00506FF4" w:rsidRPr="007A1535" w:rsidRDefault="00506FF4" w:rsidP="00764756">
            <w:pPr>
              <w:spacing w:line="276" w:lineRule="auto"/>
              <w:jc w:val="center"/>
            </w:pPr>
            <w:r w:rsidRPr="007A1535">
              <w:t>2</w:t>
            </w:r>
          </w:p>
        </w:tc>
        <w:tc>
          <w:tcPr>
            <w:tcW w:w="4320" w:type="dxa"/>
          </w:tcPr>
          <w:p w14:paraId="555C1779" w14:textId="10083692" w:rsidR="00506FF4" w:rsidRPr="007A1535" w:rsidRDefault="00506FF4" w:rsidP="00764756">
            <w:pPr>
              <w:spacing w:line="276" w:lineRule="auto"/>
            </w:pPr>
            <w:r>
              <w:t>Professional skills helped in securing employment</w:t>
            </w:r>
          </w:p>
        </w:tc>
        <w:tc>
          <w:tcPr>
            <w:tcW w:w="1440" w:type="dxa"/>
          </w:tcPr>
          <w:p w14:paraId="48FD6E66" w14:textId="544F3B08" w:rsidR="00506FF4" w:rsidRPr="007A1535" w:rsidRDefault="00506FF4" w:rsidP="00764756">
            <w:pPr>
              <w:spacing w:line="276" w:lineRule="auto"/>
              <w:jc w:val="center"/>
            </w:pPr>
            <w:r>
              <w:t>2.06</w:t>
            </w:r>
          </w:p>
        </w:tc>
        <w:tc>
          <w:tcPr>
            <w:tcW w:w="1551" w:type="dxa"/>
            <w:tcBorders>
              <w:top w:val="nil"/>
              <w:left w:val="nil"/>
              <w:bottom w:val="single" w:sz="8" w:space="0" w:color="auto"/>
              <w:right w:val="single" w:sz="8" w:space="0" w:color="auto"/>
            </w:tcBorders>
            <w:shd w:val="clear" w:color="auto" w:fill="auto"/>
            <w:vAlign w:val="center"/>
          </w:tcPr>
          <w:p w14:paraId="3D81190B" w14:textId="5ABAA79F" w:rsidR="00506FF4" w:rsidRPr="007A1535" w:rsidRDefault="00506FF4" w:rsidP="00764756">
            <w:pPr>
              <w:spacing w:line="276" w:lineRule="auto"/>
              <w:jc w:val="center"/>
            </w:pPr>
            <w:r>
              <w:t>0.622</w:t>
            </w:r>
          </w:p>
        </w:tc>
      </w:tr>
      <w:tr w:rsidR="00506FF4" w:rsidRPr="007A1535" w14:paraId="72CB06EA" w14:textId="77777777" w:rsidTr="00AC49BB">
        <w:trPr>
          <w:trHeight w:val="592"/>
        </w:trPr>
        <w:tc>
          <w:tcPr>
            <w:tcW w:w="985" w:type="dxa"/>
          </w:tcPr>
          <w:p w14:paraId="57F9FD74" w14:textId="77777777" w:rsidR="00506FF4" w:rsidRPr="007A1535" w:rsidRDefault="00506FF4" w:rsidP="00764756">
            <w:pPr>
              <w:spacing w:line="276" w:lineRule="auto"/>
              <w:jc w:val="center"/>
            </w:pPr>
            <w:r w:rsidRPr="007A1535">
              <w:t>3</w:t>
            </w:r>
          </w:p>
        </w:tc>
        <w:tc>
          <w:tcPr>
            <w:tcW w:w="4320" w:type="dxa"/>
          </w:tcPr>
          <w:p w14:paraId="2C7D407B" w14:textId="262237E9" w:rsidR="00506FF4" w:rsidRPr="007A1535" w:rsidRDefault="00506FF4" w:rsidP="00764756">
            <w:pPr>
              <w:spacing w:line="276" w:lineRule="auto"/>
            </w:pPr>
            <w:r>
              <w:t>Usage of professional skills in current job</w:t>
            </w:r>
          </w:p>
        </w:tc>
        <w:tc>
          <w:tcPr>
            <w:tcW w:w="1440" w:type="dxa"/>
          </w:tcPr>
          <w:p w14:paraId="5C1F7364" w14:textId="7E987A78" w:rsidR="00506FF4" w:rsidRPr="007A1535" w:rsidRDefault="00506FF4" w:rsidP="00764756">
            <w:pPr>
              <w:spacing w:line="276" w:lineRule="auto"/>
              <w:jc w:val="center"/>
            </w:pPr>
            <w:r>
              <w:t>1.79</w:t>
            </w:r>
          </w:p>
        </w:tc>
        <w:tc>
          <w:tcPr>
            <w:tcW w:w="1551" w:type="dxa"/>
            <w:tcBorders>
              <w:top w:val="nil"/>
              <w:left w:val="nil"/>
              <w:bottom w:val="single" w:sz="8" w:space="0" w:color="auto"/>
              <w:right w:val="single" w:sz="8" w:space="0" w:color="auto"/>
            </w:tcBorders>
            <w:shd w:val="clear" w:color="auto" w:fill="auto"/>
            <w:vAlign w:val="center"/>
          </w:tcPr>
          <w:p w14:paraId="3D9AB2D2" w14:textId="45BD62A4" w:rsidR="00506FF4" w:rsidRPr="007A1535" w:rsidRDefault="00506FF4" w:rsidP="00764756">
            <w:pPr>
              <w:spacing w:line="276" w:lineRule="auto"/>
              <w:jc w:val="center"/>
            </w:pPr>
            <w:r>
              <w:t>0.811</w:t>
            </w:r>
          </w:p>
        </w:tc>
      </w:tr>
      <w:tr w:rsidR="00506FF4" w:rsidRPr="007A1535" w14:paraId="22424862" w14:textId="77777777" w:rsidTr="00AC49BB">
        <w:tc>
          <w:tcPr>
            <w:tcW w:w="985" w:type="dxa"/>
          </w:tcPr>
          <w:p w14:paraId="71D53D09" w14:textId="77777777" w:rsidR="00506FF4" w:rsidRPr="007A1535" w:rsidRDefault="00506FF4" w:rsidP="00764756">
            <w:pPr>
              <w:spacing w:line="276" w:lineRule="auto"/>
              <w:jc w:val="center"/>
            </w:pPr>
            <w:r>
              <w:t>4</w:t>
            </w:r>
          </w:p>
        </w:tc>
        <w:tc>
          <w:tcPr>
            <w:tcW w:w="4320" w:type="dxa"/>
          </w:tcPr>
          <w:p w14:paraId="1C937031" w14:textId="09C7BA51" w:rsidR="00506FF4" w:rsidRDefault="00506FF4" w:rsidP="00764756">
            <w:pPr>
              <w:spacing w:line="276" w:lineRule="auto"/>
            </w:pPr>
            <w:r>
              <w:t>Need for new professional skills in the current job</w:t>
            </w:r>
          </w:p>
        </w:tc>
        <w:tc>
          <w:tcPr>
            <w:tcW w:w="1440" w:type="dxa"/>
          </w:tcPr>
          <w:p w14:paraId="5F43CD42" w14:textId="3A9F4242" w:rsidR="00506FF4" w:rsidRDefault="00506FF4" w:rsidP="00764756">
            <w:pPr>
              <w:spacing w:line="276" w:lineRule="auto"/>
              <w:jc w:val="center"/>
            </w:pPr>
            <w:r>
              <w:t>2.64</w:t>
            </w:r>
          </w:p>
        </w:tc>
        <w:tc>
          <w:tcPr>
            <w:tcW w:w="1551" w:type="dxa"/>
            <w:tcBorders>
              <w:top w:val="nil"/>
              <w:left w:val="nil"/>
              <w:bottom w:val="single" w:sz="8" w:space="0" w:color="auto"/>
              <w:right w:val="single" w:sz="8" w:space="0" w:color="auto"/>
            </w:tcBorders>
            <w:shd w:val="clear" w:color="auto" w:fill="auto"/>
            <w:vAlign w:val="center"/>
          </w:tcPr>
          <w:p w14:paraId="4726456D" w14:textId="0D7E0C4A" w:rsidR="00506FF4" w:rsidRDefault="00506FF4" w:rsidP="00764756">
            <w:pPr>
              <w:spacing w:line="276" w:lineRule="auto"/>
              <w:jc w:val="center"/>
            </w:pPr>
            <w:r>
              <w:t>0.525</w:t>
            </w:r>
          </w:p>
        </w:tc>
      </w:tr>
      <w:tr w:rsidR="00506FF4" w:rsidRPr="007A1535" w14:paraId="727B90D9" w14:textId="77777777" w:rsidTr="00AC49BB">
        <w:tc>
          <w:tcPr>
            <w:tcW w:w="985" w:type="dxa"/>
          </w:tcPr>
          <w:p w14:paraId="63DF8CA6" w14:textId="77777777" w:rsidR="00506FF4" w:rsidRPr="007A1535" w:rsidRDefault="00506FF4" w:rsidP="00764756">
            <w:pPr>
              <w:spacing w:line="276" w:lineRule="auto"/>
              <w:jc w:val="center"/>
            </w:pPr>
            <w:r>
              <w:t>5</w:t>
            </w:r>
          </w:p>
        </w:tc>
        <w:tc>
          <w:tcPr>
            <w:tcW w:w="4320" w:type="dxa"/>
          </w:tcPr>
          <w:p w14:paraId="1223AD3A" w14:textId="4E4372A4" w:rsidR="00506FF4" w:rsidRDefault="00506FF4" w:rsidP="00764756">
            <w:pPr>
              <w:spacing w:line="276" w:lineRule="auto"/>
            </w:pPr>
            <w:r>
              <w:t>Relevance of professional skills to job role</w:t>
            </w:r>
          </w:p>
        </w:tc>
        <w:tc>
          <w:tcPr>
            <w:tcW w:w="1440" w:type="dxa"/>
          </w:tcPr>
          <w:p w14:paraId="7DB93347" w14:textId="0ABDB0C7" w:rsidR="00506FF4" w:rsidRDefault="00506FF4" w:rsidP="00764756">
            <w:pPr>
              <w:spacing w:line="276" w:lineRule="auto"/>
              <w:jc w:val="center"/>
            </w:pPr>
            <w:r>
              <w:t>2.21</w:t>
            </w:r>
          </w:p>
        </w:tc>
        <w:tc>
          <w:tcPr>
            <w:tcW w:w="1551" w:type="dxa"/>
            <w:tcBorders>
              <w:top w:val="nil"/>
              <w:left w:val="nil"/>
              <w:bottom w:val="single" w:sz="8" w:space="0" w:color="auto"/>
              <w:right w:val="single" w:sz="8" w:space="0" w:color="auto"/>
            </w:tcBorders>
            <w:shd w:val="clear" w:color="auto" w:fill="auto"/>
            <w:vAlign w:val="center"/>
          </w:tcPr>
          <w:p w14:paraId="44F12740" w14:textId="37AA3D23" w:rsidR="00506FF4" w:rsidRDefault="00506FF4" w:rsidP="00764756">
            <w:pPr>
              <w:spacing w:line="276" w:lineRule="auto"/>
              <w:jc w:val="center"/>
            </w:pPr>
            <w:r>
              <w:t>0.484</w:t>
            </w:r>
          </w:p>
        </w:tc>
      </w:tr>
      <w:tr w:rsidR="00506FF4" w:rsidRPr="007A1535" w14:paraId="272DCD21" w14:textId="77777777" w:rsidTr="00AC49BB">
        <w:tc>
          <w:tcPr>
            <w:tcW w:w="5305" w:type="dxa"/>
            <w:gridSpan w:val="2"/>
          </w:tcPr>
          <w:p w14:paraId="0970C36E" w14:textId="77777777" w:rsidR="00506FF4" w:rsidRDefault="00506FF4" w:rsidP="00764756">
            <w:pPr>
              <w:spacing w:line="276" w:lineRule="auto"/>
              <w:jc w:val="center"/>
            </w:pPr>
            <w:r>
              <w:t>Overall Mean</w:t>
            </w:r>
          </w:p>
        </w:tc>
        <w:tc>
          <w:tcPr>
            <w:tcW w:w="1440" w:type="dxa"/>
          </w:tcPr>
          <w:p w14:paraId="46060A55" w14:textId="2A336AC2" w:rsidR="00506FF4" w:rsidRDefault="00506FF4" w:rsidP="00764756">
            <w:pPr>
              <w:spacing w:line="276" w:lineRule="auto"/>
              <w:jc w:val="center"/>
            </w:pPr>
            <w:r>
              <w:t>2.16</w:t>
            </w:r>
          </w:p>
        </w:tc>
        <w:tc>
          <w:tcPr>
            <w:tcW w:w="1551" w:type="dxa"/>
            <w:tcBorders>
              <w:top w:val="nil"/>
              <w:left w:val="nil"/>
              <w:bottom w:val="single" w:sz="8" w:space="0" w:color="auto"/>
              <w:right w:val="single" w:sz="8" w:space="0" w:color="auto"/>
            </w:tcBorders>
            <w:shd w:val="clear" w:color="auto" w:fill="auto"/>
            <w:vAlign w:val="center"/>
          </w:tcPr>
          <w:p w14:paraId="70C741A2" w14:textId="77777777" w:rsidR="00506FF4" w:rsidRDefault="00506FF4" w:rsidP="00764756">
            <w:pPr>
              <w:spacing w:line="276" w:lineRule="auto"/>
              <w:jc w:val="center"/>
            </w:pPr>
          </w:p>
        </w:tc>
      </w:tr>
    </w:tbl>
    <w:p w14:paraId="1A626CA4" w14:textId="77777777" w:rsidR="00D70937" w:rsidRDefault="00D70937" w:rsidP="00D70937">
      <w:pPr>
        <w:spacing w:line="360" w:lineRule="auto"/>
        <w:ind w:firstLine="720"/>
        <w:jc w:val="both"/>
      </w:pPr>
      <w:r>
        <w:t>Source: Survey Data (2025)</w:t>
      </w:r>
    </w:p>
    <w:p w14:paraId="26C0ED79" w14:textId="77777777" w:rsidR="00F351F6" w:rsidRDefault="00F351F6" w:rsidP="00F351F6">
      <w:pPr>
        <w:spacing w:line="360" w:lineRule="auto"/>
        <w:rPr>
          <w:b/>
          <w:sz w:val="28"/>
        </w:rPr>
      </w:pPr>
    </w:p>
    <w:p w14:paraId="5BAA7036" w14:textId="34941CB7" w:rsidR="00F351F6" w:rsidRDefault="00F351F6" w:rsidP="00F351F6">
      <w:pPr>
        <w:spacing w:line="360" w:lineRule="auto"/>
        <w:ind w:firstLine="720"/>
        <w:jc w:val="both"/>
      </w:pPr>
      <w:r>
        <w:t>As shown in Table (4.11), t</w:t>
      </w:r>
      <w:r w:rsidRPr="00F351F6">
        <w:t xml:space="preserve">he </w:t>
      </w:r>
      <w:r w:rsidRPr="00F351F6">
        <w:rPr>
          <w:bCs/>
        </w:rPr>
        <w:t>overall mean score of 2.16</w:t>
      </w:r>
      <w:r w:rsidRPr="00F351F6">
        <w:t xml:space="preserve"> suggests that respondents </w:t>
      </w:r>
      <w:r w:rsidRPr="00F351F6">
        <w:rPr>
          <w:bCs/>
        </w:rPr>
        <w:t>perceive their professional skills as only moderately relevant to their job roles</w:t>
      </w:r>
      <w:r w:rsidRPr="00F351F6">
        <w:t xml:space="preserve">. The results indicate that </w:t>
      </w:r>
      <w:r w:rsidRPr="00F351F6">
        <w:rPr>
          <w:bCs/>
        </w:rPr>
        <w:t>many migrants are employed in positions that do not fully utilize their professional skills</w:t>
      </w:r>
      <w:r w:rsidRPr="00F351F6">
        <w:t xml:space="preserve">, leading to potential </w:t>
      </w:r>
      <w:r w:rsidRPr="00F351F6">
        <w:rPr>
          <w:bCs/>
        </w:rPr>
        <w:t>underemployment</w:t>
      </w:r>
      <w:r w:rsidRPr="00F351F6">
        <w:t xml:space="preserve">. The </w:t>
      </w:r>
      <w:r w:rsidRPr="00F351F6">
        <w:rPr>
          <w:bCs/>
        </w:rPr>
        <w:t>high perceived need for new skills</w:t>
      </w:r>
      <w:r w:rsidRPr="00F351F6">
        <w:t xml:space="preserve"> suggests that migrants recognize </w:t>
      </w:r>
      <w:r w:rsidRPr="00F351F6">
        <w:rPr>
          <w:bCs/>
        </w:rPr>
        <w:t>gaps in their current expertise</w:t>
      </w:r>
      <w:r w:rsidRPr="00F351F6">
        <w:t xml:space="preserve"> and </w:t>
      </w:r>
      <w:r w:rsidRPr="00F351F6">
        <w:rPr>
          <w:bCs/>
        </w:rPr>
        <w:t>the necessity for upskilling</w:t>
      </w:r>
      <w:r w:rsidRPr="00F351F6">
        <w:t xml:space="preserve"> to improve job relevancy. Furthermore, the </w:t>
      </w:r>
      <w:r w:rsidRPr="00F351F6">
        <w:rPr>
          <w:bCs/>
        </w:rPr>
        <w:t>low impact of professional skills on securing employment</w:t>
      </w:r>
      <w:r w:rsidRPr="00F351F6">
        <w:t xml:space="preserve"> suggests that </w:t>
      </w:r>
      <w:r w:rsidRPr="00F351F6">
        <w:rPr>
          <w:bCs/>
        </w:rPr>
        <w:t>factors such as legal status, work experience, or employer preferences may have a stronger influence on job acquisition</w:t>
      </w:r>
      <w:r w:rsidRPr="00F351F6">
        <w:t>.</w:t>
      </w:r>
      <w:r>
        <w:t xml:space="preserve"> </w:t>
      </w:r>
      <w:r w:rsidRPr="00F351F6">
        <w:t xml:space="preserve">The findings suggest a </w:t>
      </w:r>
      <w:r w:rsidRPr="00F351F6">
        <w:rPr>
          <w:bCs/>
        </w:rPr>
        <w:t>mismatch between migrants’ skills and job market demands</w:t>
      </w:r>
      <w:r w:rsidRPr="00F351F6">
        <w:t xml:space="preserve">, which could be addressed through </w:t>
      </w:r>
      <w:r w:rsidRPr="00F351F6">
        <w:rPr>
          <w:bCs/>
        </w:rPr>
        <w:t>targeted training programs, certification recognition, and career guidance services</w:t>
      </w:r>
      <w:r w:rsidRPr="00F351F6">
        <w:t xml:space="preserve">. Employers should also be encouraged to </w:t>
      </w:r>
      <w:r w:rsidRPr="00F351F6">
        <w:rPr>
          <w:bCs/>
        </w:rPr>
        <w:t>offer skill-based job placement</w:t>
      </w:r>
      <w:r w:rsidRPr="00F351F6">
        <w:t xml:space="preserve"> to enhance </w:t>
      </w:r>
      <w:r w:rsidRPr="00F351F6">
        <w:rPr>
          <w:bCs/>
        </w:rPr>
        <w:t>workforce productivity and job satisfaction</w:t>
      </w:r>
      <w:r w:rsidRPr="00F351F6">
        <w:t xml:space="preserve"> for skilled migrants.</w:t>
      </w:r>
    </w:p>
    <w:p w14:paraId="070055E0" w14:textId="4342AC8A" w:rsidR="00506FF4" w:rsidRPr="00E73DF6" w:rsidRDefault="00506FF4" w:rsidP="00506FF4">
      <w:pPr>
        <w:spacing w:line="360" w:lineRule="auto"/>
        <w:jc w:val="both"/>
        <w:rPr>
          <w:rFonts w:cs="Cordia New"/>
          <w:b/>
        </w:rPr>
      </w:pPr>
      <w:r>
        <w:rPr>
          <w:b/>
        </w:rPr>
        <w:lastRenderedPageBreak/>
        <w:t>(ii</w:t>
      </w:r>
      <w:r w:rsidR="00AC49BB">
        <w:rPr>
          <w:b/>
        </w:rPr>
        <w:t>i</w:t>
      </w:r>
      <w:r>
        <w:rPr>
          <w:b/>
        </w:rPr>
        <w:t>) Descriptive Analysis of Work Experience</w:t>
      </w:r>
    </w:p>
    <w:p w14:paraId="786C5AAF" w14:textId="117DE03B" w:rsidR="006F6F7E" w:rsidRDefault="00403BC6" w:rsidP="00403BC6">
      <w:pPr>
        <w:spacing w:line="360" w:lineRule="auto"/>
        <w:ind w:firstLine="720"/>
        <w:jc w:val="both"/>
      </w:pPr>
      <w:r w:rsidRPr="00403BC6">
        <w:t xml:space="preserve">The perception of </w:t>
      </w:r>
      <w:r w:rsidRPr="00403BC6">
        <w:rPr>
          <w:bCs/>
        </w:rPr>
        <w:t>work experience and its impact on employment</w:t>
      </w:r>
      <w:r w:rsidRPr="00403BC6">
        <w:t xml:space="preserve"> is measured using five factors. The </w:t>
      </w:r>
      <w:r w:rsidRPr="00403BC6">
        <w:rPr>
          <w:bCs/>
        </w:rPr>
        <w:t>mean and standard deviation values</w:t>
      </w:r>
      <w:r w:rsidRPr="00403BC6">
        <w:t xml:space="preserve"> for each factor are presented in </w:t>
      </w:r>
      <w:r w:rsidRPr="00403BC6">
        <w:rPr>
          <w:bCs/>
        </w:rPr>
        <w:t>Table (4.12)</w:t>
      </w:r>
      <w:r w:rsidRPr="00403BC6">
        <w:t xml:space="preserve">. These values provide insights into how Myanmar migrants view the </w:t>
      </w:r>
      <w:r w:rsidRPr="00403BC6">
        <w:rPr>
          <w:bCs/>
        </w:rPr>
        <w:t>role of work experience in employment decisions, job selection, and suitability for their roles</w:t>
      </w:r>
      <w:r w:rsidRPr="00403BC6">
        <w:t xml:space="preserve">. The results help to assess whether </w:t>
      </w:r>
      <w:r w:rsidRPr="00403BC6">
        <w:rPr>
          <w:bCs/>
        </w:rPr>
        <w:t>work experience is a significant factor in securing employment and if previous experience, particularly from Myanmar, is recognized by employers in Thailand</w:t>
      </w:r>
      <w:r w:rsidRPr="00403BC6">
        <w:t>.</w:t>
      </w:r>
    </w:p>
    <w:p w14:paraId="6BD26D7B" w14:textId="77777777" w:rsidR="008134EC" w:rsidRPr="00403BC6" w:rsidRDefault="008134EC" w:rsidP="00403BC6">
      <w:pPr>
        <w:spacing w:line="360" w:lineRule="auto"/>
        <w:ind w:firstLine="720"/>
        <w:jc w:val="both"/>
      </w:pPr>
    </w:p>
    <w:p w14:paraId="3441684E" w14:textId="6FDFEED9" w:rsidR="00A55FAA" w:rsidRDefault="006F6F7E">
      <w:pPr>
        <w:spacing w:line="360" w:lineRule="auto"/>
        <w:jc w:val="center"/>
        <w:rPr>
          <w:b/>
          <w:sz w:val="28"/>
        </w:rPr>
      </w:pPr>
      <w:r>
        <w:rPr>
          <w:b/>
        </w:rPr>
        <w:t>Table (4.12) Descriptive Analysis of Work Experience</w:t>
      </w:r>
    </w:p>
    <w:tbl>
      <w:tblPr>
        <w:tblStyle w:val="TableGrid"/>
        <w:tblW w:w="0" w:type="auto"/>
        <w:tblLook w:val="04A0" w:firstRow="1" w:lastRow="0" w:firstColumn="1" w:lastColumn="0" w:noHBand="0" w:noVBand="1"/>
      </w:tblPr>
      <w:tblGrid>
        <w:gridCol w:w="895"/>
        <w:gridCol w:w="4500"/>
        <w:gridCol w:w="1350"/>
        <w:gridCol w:w="1551"/>
      </w:tblGrid>
      <w:tr w:rsidR="00506FF4" w:rsidRPr="007A1535" w14:paraId="3D0CA438" w14:textId="77777777" w:rsidTr="005A5ADE">
        <w:trPr>
          <w:trHeight w:val="530"/>
        </w:trPr>
        <w:tc>
          <w:tcPr>
            <w:tcW w:w="895" w:type="dxa"/>
          </w:tcPr>
          <w:p w14:paraId="4E4DC5CE" w14:textId="77777777" w:rsidR="00506FF4" w:rsidRPr="007A1535" w:rsidRDefault="00506FF4" w:rsidP="00764756">
            <w:pPr>
              <w:spacing w:line="276" w:lineRule="auto"/>
              <w:jc w:val="center"/>
            </w:pPr>
            <w:r w:rsidRPr="007A1535">
              <w:t xml:space="preserve">Sr. No </w:t>
            </w:r>
          </w:p>
        </w:tc>
        <w:tc>
          <w:tcPr>
            <w:tcW w:w="4500" w:type="dxa"/>
          </w:tcPr>
          <w:p w14:paraId="18AA5597" w14:textId="77777777" w:rsidR="00506FF4" w:rsidRPr="007A1535" w:rsidRDefault="00506FF4" w:rsidP="00764756">
            <w:pPr>
              <w:tabs>
                <w:tab w:val="left" w:pos="870"/>
              </w:tabs>
              <w:spacing w:line="276" w:lineRule="auto"/>
              <w:jc w:val="center"/>
            </w:pPr>
            <w:r>
              <w:t>Statement</w:t>
            </w:r>
          </w:p>
        </w:tc>
        <w:tc>
          <w:tcPr>
            <w:tcW w:w="1350" w:type="dxa"/>
          </w:tcPr>
          <w:p w14:paraId="59A24EF5" w14:textId="77777777" w:rsidR="00506FF4" w:rsidRPr="007A1535" w:rsidRDefault="00506FF4" w:rsidP="00764756">
            <w:pPr>
              <w:spacing w:line="276" w:lineRule="auto"/>
              <w:jc w:val="center"/>
            </w:pPr>
            <w:r>
              <w:t>Mean Value</w:t>
            </w:r>
          </w:p>
        </w:tc>
        <w:tc>
          <w:tcPr>
            <w:tcW w:w="1551" w:type="dxa"/>
          </w:tcPr>
          <w:p w14:paraId="42BBE352" w14:textId="77777777" w:rsidR="00506FF4" w:rsidRPr="007A1535" w:rsidRDefault="00506FF4" w:rsidP="00764756">
            <w:pPr>
              <w:spacing w:line="276" w:lineRule="auto"/>
              <w:jc w:val="center"/>
            </w:pPr>
            <w:r>
              <w:t>Standard Deviation</w:t>
            </w:r>
          </w:p>
        </w:tc>
      </w:tr>
      <w:tr w:rsidR="00506FF4" w:rsidRPr="007A1535" w14:paraId="5124CC14" w14:textId="77777777" w:rsidTr="005A5ADE">
        <w:trPr>
          <w:trHeight w:val="755"/>
        </w:trPr>
        <w:tc>
          <w:tcPr>
            <w:tcW w:w="895" w:type="dxa"/>
          </w:tcPr>
          <w:p w14:paraId="2904D39C" w14:textId="77777777" w:rsidR="00506FF4" w:rsidRPr="007A1535" w:rsidRDefault="00506FF4" w:rsidP="00764756">
            <w:pPr>
              <w:spacing w:line="276" w:lineRule="auto"/>
              <w:jc w:val="center"/>
            </w:pPr>
            <w:r w:rsidRPr="007A1535">
              <w:t>1</w:t>
            </w:r>
          </w:p>
        </w:tc>
        <w:tc>
          <w:tcPr>
            <w:tcW w:w="4500" w:type="dxa"/>
          </w:tcPr>
          <w:p w14:paraId="3936C44A" w14:textId="733A5225" w:rsidR="00506FF4" w:rsidRPr="007A1535" w:rsidRDefault="00AC49BB" w:rsidP="00764756">
            <w:pPr>
              <w:spacing w:line="276" w:lineRule="auto"/>
            </w:pPr>
            <w:r>
              <w:t>Performance of work experience in employment decisions</w:t>
            </w:r>
          </w:p>
        </w:tc>
        <w:tc>
          <w:tcPr>
            <w:tcW w:w="1350" w:type="dxa"/>
          </w:tcPr>
          <w:p w14:paraId="051522B4" w14:textId="5D858EA7" w:rsidR="00506FF4" w:rsidRPr="007A1535" w:rsidRDefault="00AC49BB" w:rsidP="00764756">
            <w:pPr>
              <w:spacing w:line="276" w:lineRule="auto"/>
              <w:jc w:val="right"/>
            </w:pPr>
            <w:r>
              <w:t>1.73</w:t>
            </w:r>
          </w:p>
        </w:tc>
        <w:tc>
          <w:tcPr>
            <w:tcW w:w="1551" w:type="dxa"/>
            <w:tcBorders>
              <w:top w:val="nil"/>
              <w:left w:val="nil"/>
              <w:bottom w:val="single" w:sz="8" w:space="0" w:color="auto"/>
              <w:right w:val="single" w:sz="8" w:space="0" w:color="auto"/>
            </w:tcBorders>
            <w:shd w:val="clear" w:color="auto" w:fill="auto"/>
            <w:vAlign w:val="center"/>
          </w:tcPr>
          <w:p w14:paraId="16E10260" w14:textId="2F45EC3A" w:rsidR="00506FF4" w:rsidRPr="007A1535" w:rsidRDefault="00AC49BB" w:rsidP="00764756">
            <w:pPr>
              <w:spacing w:line="276" w:lineRule="auto"/>
              <w:jc w:val="right"/>
            </w:pPr>
            <w:r>
              <w:t>0.843</w:t>
            </w:r>
          </w:p>
        </w:tc>
      </w:tr>
      <w:tr w:rsidR="00506FF4" w:rsidRPr="007A1535" w14:paraId="5DDA0AA8" w14:textId="77777777" w:rsidTr="005A5ADE">
        <w:trPr>
          <w:trHeight w:val="467"/>
        </w:trPr>
        <w:tc>
          <w:tcPr>
            <w:tcW w:w="895" w:type="dxa"/>
          </w:tcPr>
          <w:p w14:paraId="0BB605BE" w14:textId="77777777" w:rsidR="00506FF4" w:rsidRPr="007A1535" w:rsidRDefault="00506FF4" w:rsidP="00764756">
            <w:pPr>
              <w:spacing w:line="276" w:lineRule="auto"/>
              <w:jc w:val="center"/>
            </w:pPr>
            <w:r w:rsidRPr="007A1535">
              <w:t>2</w:t>
            </w:r>
          </w:p>
        </w:tc>
        <w:tc>
          <w:tcPr>
            <w:tcW w:w="4500" w:type="dxa"/>
          </w:tcPr>
          <w:p w14:paraId="610701C5" w14:textId="5163B187" w:rsidR="00506FF4" w:rsidRPr="007A1535" w:rsidRDefault="00AC49BB" w:rsidP="00764756">
            <w:pPr>
              <w:spacing w:line="276" w:lineRule="auto"/>
            </w:pPr>
            <w:r>
              <w:t>Work experience’s influence on job selection</w:t>
            </w:r>
          </w:p>
        </w:tc>
        <w:tc>
          <w:tcPr>
            <w:tcW w:w="1350" w:type="dxa"/>
          </w:tcPr>
          <w:p w14:paraId="64DBC1CC" w14:textId="67BE76BB" w:rsidR="00506FF4" w:rsidRPr="007A1535" w:rsidRDefault="00AC49BB" w:rsidP="00764756">
            <w:pPr>
              <w:spacing w:line="276" w:lineRule="auto"/>
              <w:jc w:val="right"/>
            </w:pPr>
            <w:r>
              <w:t>2.12</w:t>
            </w:r>
          </w:p>
        </w:tc>
        <w:tc>
          <w:tcPr>
            <w:tcW w:w="1551" w:type="dxa"/>
            <w:tcBorders>
              <w:top w:val="nil"/>
              <w:left w:val="nil"/>
              <w:bottom w:val="single" w:sz="8" w:space="0" w:color="auto"/>
              <w:right w:val="single" w:sz="8" w:space="0" w:color="auto"/>
            </w:tcBorders>
            <w:shd w:val="clear" w:color="auto" w:fill="auto"/>
            <w:vAlign w:val="center"/>
          </w:tcPr>
          <w:p w14:paraId="5DA6AA24" w14:textId="28843B26" w:rsidR="00506FF4" w:rsidRPr="007A1535" w:rsidRDefault="00AC49BB" w:rsidP="00764756">
            <w:pPr>
              <w:spacing w:line="276" w:lineRule="auto"/>
              <w:jc w:val="right"/>
            </w:pPr>
            <w:r>
              <w:t>0.576</w:t>
            </w:r>
          </w:p>
        </w:tc>
      </w:tr>
      <w:tr w:rsidR="00506FF4" w:rsidRPr="007A1535" w14:paraId="67835C79" w14:textId="77777777" w:rsidTr="005A5ADE">
        <w:trPr>
          <w:trHeight w:val="592"/>
        </w:trPr>
        <w:tc>
          <w:tcPr>
            <w:tcW w:w="895" w:type="dxa"/>
          </w:tcPr>
          <w:p w14:paraId="10D7B83C" w14:textId="77777777" w:rsidR="00506FF4" w:rsidRPr="007A1535" w:rsidRDefault="00506FF4" w:rsidP="00764756">
            <w:pPr>
              <w:spacing w:line="276" w:lineRule="auto"/>
              <w:jc w:val="center"/>
            </w:pPr>
            <w:r w:rsidRPr="007A1535">
              <w:t>3</w:t>
            </w:r>
          </w:p>
        </w:tc>
        <w:tc>
          <w:tcPr>
            <w:tcW w:w="4500" w:type="dxa"/>
          </w:tcPr>
          <w:p w14:paraId="3EC38A2C" w14:textId="789E6E3E" w:rsidR="00506FF4" w:rsidRPr="007A1535" w:rsidRDefault="00AC49BB" w:rsidP="00764756">
            <w:pPr>
              <w:spacing w:line="276" w:lineRule="auto"/>
            </w:pPr>
            <w:r>
              <w:t>Recognition of Myanmar-based work experience</w:t>
            </w:r>
          </w:p>
        </w:tc>
        <w:tc>
          <w:tcPr>
            <w:tcW w:w="1350" w:type="dxa"/>
          </w:tcPr>
          <w:p w14:paraId="6E98928C" w14:textId="10DDCA83" w:rsidR="00506FF4" w:rsidRPr="007A1535" w:rsidRDefault="00AC49BB" w:rsidP="00764756">
            <w:pPr>
              <w:spacing w:line="276" w:lineRule="auto"/>
              <w:jc w:val="right"/>
            </w:pPr>
            <w:r>
              <w:t>1.92</w:t>
            </w:r>
          </w:p>
        </w:tc>
        <w:tc>
          <w:tcPr>
            <w:tcW w:w="1551" w:type="dxa"/>
            <w:tcBorders>
              <w:top w:val="nil"/>
              <w:left w:val="nil"/>
              <w:bottom w:val="single" w:sz="8" w:space="0" w:color="auto"/>
              <w:right w:val="single" w:sz="8" w:space="0" w:color="auto"/>
            </w:tcBorders>
            <w:shd w:val="clear" w:color="auto" w:fill="auto"/>
            <w:vAlign w:val="center"/>
          </w:tcPr>
          <w:p w14:paraId="6E3AF985" w14:textId="73DDDE9E" w:rsidR="00506FF4" w:rsidRPr="007A1535" w:rsidRDefault="00AC49BB" w:rsidP="00764756">
            <w:pPr>
              <w:spacing w:line="276" w:lineRule="auto"/>
              <w:jc w:val="right"/>
            </w:pPr>
            <w:r>
              <w:t>0.564</w:t>
            </w:r>
          </w:p>
        </w:tc>
      </w:tr>
      <w:tr w:rsidR="00506FF4" w:rsidRPr="007A1535" w14:paraId="0991E93F" w14:textId="77777777" w:rsidTr="005A5ADE">
        <w:tc>
          <w:tcPr>
            <w:tcW w:w="895" w:type="dxa"/>
          </w:tcPr>
          <w:p w14:paraId="357F8339" w14:textId="77777777" w:rsidR="00506FF4" w:rsidRPr="007A1535" w:rsidRDefault="00506FF4" w:rsidP="00764756">
            <w:pPr>
              <w:spacing w:line="276" w:lineRule="auto"/>
              <w:jc w:val="center"/>
            </w:pPr>
            <w:r>
              <w:t>4</w:t>
            </w:r>
          </w:p>
        </w:tc>
        <w:tc>
          <w:tcPr>
            <w:tcW w:w="4500" w:type="dxa"/>
          </w:tcPr>
          <w:p w14:paraId="77D9DF72" w14:textId="70F8376F" w:rsidR="00506FF4" w:rsidRDefault="00AC49BB" w:rsidP="00764756">
            <w:pPr>
              <w:spacing w:line="276" w:lineRule="auto"/>
            </w:pPr>
            <w:r>
              <w:t>Work experience determines job suitability</w:t>
            </w:r>
          </w:p>
        </w:tc>
        <w:tc>
          <w:tcPr>
            <w:tcW w:w="1350" w:type="dxa"/>
          </w:tcPr>
          <w:p w14:paraId="7C5E0C06" w14:textId="27AED09E" w:rsidR="00506FF4" w:rsidRDefault="00AC49BB" w:rsidP="00764756">
            <w:pPr>
              <w:spacing w:line="276" w:lineRule="auto"/>
              <w:jc w:val="right"/>
            </w:pPr>
            <w:r>
              <w:t>1.41</w:t>
            </w:r>
          </w:p>
        </w:tc>
        <w:tc>
          <w:tcPr>
            <w:tcW w:w="1551" w:type="dxa"/>
            <w:tcBorders>
              <w:top w:val="nil"/>
              <w:left w:val="nil"/>
              <w:bottom w:val="single" w:sz="8" w:space="0" w:color="auto"/>
              <w:right w:val="single" w:sz="8" w:space="0" w:color="auto"/>
            </w:tcBorders>
            <w:shd w:val="clear" w:color="auto" w:fill="auto"/>
            <w:vAlign w:val="center"/>
          </w:tcPr>
          <w:p w14:paraId="3F004CDF" w14:textId="21B24DFC" w:rsidR="00506FF4" w:rsidRDefault="00AC49BB" w:rsidP="00764756">
            <w:pPr>
              <w:spacing w:line="276" w:lineRule="auto"/>
              <w:jc w:val="right"/>
            </w:pPr>
            <w:r>
              <w:t>0.775</w:t>
            </w:r>
          </w:p>
        </w:tc>
      </w:tr>
      <w:tr w:rsidR="00506FF4" w:rsidRPr="007A1535" w14:paraId="35727C6C" w14:textId="77777777" w:rsidTr="005A5ADE">
        <w:tc>
          <w:tcPr>
            <w:tcW w:w="895" w:type="dxa"/>
          </w:tcPr>
          <w:p w14:paraId="3DADCE62" w14:textId="77777777" w:rsidR="00506FF4" w:rsidRPr="007A1535" w:rsidRDefault="00506FF4" w:rsidP="00764756">
            <w:pPr>
              <w:spacing w:line="276" w:lineRule="auto"/>
              <w:jc w:val="center"/>
            </w:pPr>
            <w:r>
              <w:t>5</w:t>
            </w:r>
          </w:p>
        </w:tc>
        <w:tc>
          <w:tcPr>
            <w:tcW w:w="4500" w:type="dxa"/>
          </w:tcPr>
          <w:p w14:paraId="4FD35DCB" w14:textId="7D73815A" w:rsidR="00506FF4" w:rsidRDefault="00AC49BB" w:rsidP="00764756">
            <w:pPr>
              <w:spacing w:line="276" w:lineRule="auto"/>
            </w:pPr>
            <w:r>
              <w:t>Work experience relevance to job role</w:t>
            </w:r>
          </w:p>
        </w:tc>
        <w:tc>
          <w:tcPr>
            <w:tcW w:w="1350" w:type="dxa"/>
          </w:tcPr>
          <w:p w14:paraId="7AC20691" w14:textId="78860CBF" w:rsidR="00506FF4" w:rsidRDefault="00AC49BB" w:rsidP="00764756">
            <w:pPr>
              <w:spacing w:line="276" w:lineRule="auto"/>
              <w:jc w:val="right"/>
            </w:pPr>
            <w:r>
              <w:t>2.04</w:t>
            </w:r>
          </w:p>
        </w:tc>
        <w:tc>
          <w:tcPr>
            <w:tcW w:w="1551" w:type="dxa"/>
            <w:tcBorders>
              <w:top w:val="nil"/>
              <w:left w:val="nil"/>
              <w:bottom w:val="single" w:sz="8" w:space="0" w:color="auto"/>
              <w:right w:val="single" w:sz="8" w:space="0" w:color="auto"/>
            </w:tcBorders>
            <w:shd w:val="clear" w:color="auto" w:fill="auto"/>
            <w:vAlign w:val="center"/>
          </w:tcPr>
          <w:p w14:paraId="0082D002" w14:textId="50667651" w:rsidR="00506FF4" w:rsidRDefault="00AC49BB" w:rsidP="00764756">
            <w:pPr>
              <w:spacing w:line="276" w:lineRule="auto"/>
              <w:jc w:val="right"/>
            </w:pPr>
            <w:r>
              <w:t>0.577</w:t>
            </w:r>
          </w:p>
        </w:tc>
      </w:tr>
      <w:tr w:rsidR="00506FF4" w:rsidRPr="007A1535" w14:paraId="6D982501" w14:textId="77777777" w:rsidTr="005A5ADE">
        <w:tc>
          <w:tcPr>
            <w:tcW w:w="5395" w:type="dxa"/>
            <w:gridSpan w:val="2"/>
          </w:tcPr>
          <w:p w14:paraId="041C0EB6" w14:textId="77777777" w:rsidR="00506FF4" w:rsidRDefault="00506FF4" w:rsidP="00764756">
            <w:pPr>
              <w:spacing w:line="276" w:lineRule="auto"/>
              <w:jc w:val="center"/>
            </w:pPr>
            <w:r>
              <w:t>Overall Mean</w:t>
            </w:r>
          </w:p>
        </w:tc>
        <w:tc>
          <w:tcPr>
            <w:tcW w:w="1350" w:type="dxa"/>
          </w:tcPr>
          <w:p w14:paraId="436D0208" w14:textId="49A3E2F0" w:rsidR="00506FF4" w:rsidRDefault="00AC49BB" w:rsidP="00764756">
            <w:pPr>
              <w:spacing w:line="276" w:lineRule="auto"/>
              <w:jc w:val="right"/>
            </w:pPr>
            <w:r>
              <w:t>1.84</w:t>
            </w:r>
          </w:p>
        </w:tc>
        <w:tc>
          <w:tcPr>
            <w:tcW w:w="1551" w:type="dxa"/>
            <w:tcBorders>
              <w:top w:val="nil"/>
              <w:left w:val="nil"/>
              <w:bottom w:val="single" w:sz="8" w:space="0" w:color="auto"/>
              <w:right w:val="single" w:sz="8" w:space="0" w:color="auto"/>
            </w:tcBorders>
            <w:shd w:val="clear" w:color="auto" w:fill="auto"/>
            <w:vAlign w:val="center"/>
          </w:tcPr>
          <w:p w14:paraId="47F3C34C" w14:textId="77777777" w:rsidR="00506FF4" w:rsidRDefault="00506FF4" w:rsidP="00764756">
            <w:pPr>
              <w:spacing w:line="276" w:lineRule="auto"/>
              <w:jc w:val="right"/>
            </w:pPr>
          </w:p>
        </w:tc>
      </w:tr>
    </w:tbl>
    <w:p w14:paraId="7067C035" w14:textId="77777777" w:rsidR="00D70937" w:rsidRDefault="00D70937" w:rsidP="00D70937">
      <w:pPr>
        <w:spacing w:line="360" w:lineRule="auto"/>
        <w:ind w:firstLine="720"/>
        <w:jc w:val="both"/>
      </w:pPr>
      <w:r>
        <w:t>Source: Survey Data (2025)</w:t>
      </w:r>
    </w:p>
    <w:p w14:paraId="4C4B35B4" w14:textId="77777777" w:rsidR="00A55FAA" w:rsidRDefault="00A55FAA" w:rsidP="00403BC6">
      <w:pPr>
        <w:spacing w:line="360" w:lineRule="auto"/>
        <w:rPr>
          <w:b/>
          <w:sz w:val="28"/>
        </w:rPr>
      </w:pPr>
    </w:p>
    <w:p w14:paraId="792436AB" w14:textId="0E8DAF74" w:rsidR="0022403B" w:rsidRDefault="006B4C71" w:rsidP="00403BC6">
      <w:pPr>
        <w:spacing w:line="360" w:lineRule="auto"/>
        <w:ind w:firstLine="720"/>
        <w:jc w:val="both"/>
      </w:pPr>
      <w:r>
        <w:t xml:space="preserve">According to </w:t>
      </w:r>
      <w:r w:rsidR="0022403B">
        <w:t>Table (4.12), t</w:t>
      </w:r>
      <w:r w:rsidR="00403BC6" w:rsidRPr="00403BC6">
        <w:t xml:space="preserve">he </w:t>
      </w:r>
      <w:r w:rsidR="00403BC6" w:rsidRPr="00403BC6">
        <w:rPr>
          <w:bCs/>
        </w:rPr>
        <w:t>overall mean score of 1.84</w:t>
      </w:r>
      <w:r w:rsidR="00403BC6" w:rsidRPr="00403BC6">
        <w:t xml:space="preserve"> indicates that </w:t>
      </w:r>
      <w:r w:rsidR="00403BC6" w:rsidRPr="00403BC6">
        <w:rPr>
          <w:bCs/>
        </w:rPr>
        <w:t>work experience is perceived as having a relatively weak influence on employment outcomes</w:t>
      </w:r>
      <w:r w:rsidR="00403BC6" w:rsidRPr="00403BC6">
        <w:t xml:space="preserve">. The findings suggest that </w:t>
      </w:r>
      <w:r w:rsidR="00403BC6" w:rsidRPr="00403BC6">
        <w:rPr>
          <w:bCs/>
        </w:rPr>
        <w:t>work experience is not a major determinant of employment for Myanmar migrants</w:t>
      </w:r>
      <w:r w:rsidR="00403BC6" w:rsidRPr="00403BC6">
        <w:t xml:space="preserve">, and many feel that </w:t>
      </w:r>
      <w:r w:rsidR="00403BC6" w:rsidRPr="00403BC6">
        <w:rPr>
          <w:bCs/>
        </w:rPr>
        <w:t>their previous experience, especially from Myanmar, is undervalued</w:t>
      </w:r>
      <w:r w:rsidR="00403BC6" w:rsidRPr="00403BC6">
        <w:t xml:space="preserve">. This lack of recognition could result in </w:t>
      </w:r>
      <w:r w:rsidR="00403BC6" w:rsidRPr="00403BC6">
        <w:rPr>
          <w:bCs/>
        </w:rPr>
        <w:t>underemployment</w:t>
      </w:r>
      <w:r w:rsidR="00403BC6" w:rsidRPr="00403BC6">
        <w:t xml:space="preserve"> or </w:t>
      </w:r>
      <w:r w:rsidR="00403BC6" w:rsidRPr="00403BC6">
        <w:rPr>
          <w:bCs/>
        </w:rPr>
        <w:t>limited career advancement opportunities</w:t>
      </w:r>
      <w:r w:rsidR="00403BC6" w:rsidRPr="00403BC6">
        <w:t xml:space="preserve">. The </w:t>
      </w:r>
      <w:r w:rsidR="00403BC6" w:rsidRPr="00403BC6">
        <w:rPr>
          <w:bCs/>
        </w:rPr>
        <w:t>low scores in job suitability and relevance</w:t>
      </w:r>
      <w:r w:rsidR="00403BC6" w:rsidRPr="00403BC6">
        <w:t xml:space="preserve"> further indicate that migrants may be employed in roles that </w:t>
      </w:r>
      <w:r w:rsidR="00403BC6" w:rsidRPr="00403BC6">
        <w:rPr>
          <w:bCs/>
        </w:rPr>
        <w:t>do not fully align with their skills and past experience</w:t>
      </w:r>
      <w:r w:rsidR="00403BC6" w:rsidRPr="00403BC6">
        <w:t>.</w:t>
      </w:r>
      <w:r w:rsidR="0022403B">
        <w:t xml:space="preserve"> </w:t>
      </w:r>
    </w:p>
    <w:p w14:paraId="50054F95" w14:textId="16BE31D5" w:rsidR="00DD1E71" w:rsidRDefault="0022403B" w:rsidP="00403BC6">
      <w:pPr>
        <w:spacing w:line="360" w:lineRule="auto"/>
        <w:ind w:firstLine="720"/>
        <w:jc w:val="both"/>
      </w:pPr>
      <w:r w:rsidRPr="0022403B">
        <w:t xml:space="preserve">The results highlight a </w:t>
      </w:r>
      <w:r w:rsidRPr="0022403B">
        <w:rPr>
          <w:bCs/>
        </w:rPr>
        <w:t>potential mismatch between work experience and job opportunities</w:t>
      </w:r>
      <w:r w:rsidRPr="0022403B">
        <w:t xml:space="preserve"> for Myanmar migrants in Thailand</w:t>
      </w:r>
      <w:r w:rsidRPr="005A5ADE">
        <w:t>. This suggests a need</w:t>
      </w:r>
      <w:r w:rsidRPr="0022403B">
        <w:t xml:space="preserve"> for </w:t>
      </w:r>
      <w:r w:rsidRPr="0022403B">
        <w:rPr>
          <w:bCs/>
        </w:rPr>
        <w:t>improved employer recognition of past experience, skill-matching initiatives, and training programs</w:t>
      </w:r>
      <w:r w:rsidRPr="0022403B">
        <w:t xml:space="preserve"> to help migrants leverage their expertise. Additionally, </w:t>
      </w:r>
      <w:r w:rsidRPr="0022403B">
        <w:rPr>
          <w:bCs/>
        </w:rPr>
        <w:t>policy interventions</w:t>
      </w:r>
      <w:r w:rsidRPr="0022403B">
        <w:t xml:space="preserve"> </w:t>
      </w:r>
      <w:r w:rsidRPr="0022403B">
        <w:lastRenderedPageBreak/>
        <w:t xml:space="preserve">could focus on </w:t>
      </w:r>
      <w:r w:rsidRPr="0022403B">
        <w:rPr>
          <w:bCs/>
        </w:rPr>
        <w:t>establishing work experience validation mechanisms</w:t>
      </w:r>
      <w:r w:rsidRPr="0022403B">
        <w:t xml:space="preserve"> to ensure that migrants are not placed in jobs below their qualifications.</w:t>
      </w:r>
    </w:p>
    <w:p w14:paraId="76CAE6A9" w14:textId="77777777" w:rsidR="00DD1E71" w:rsidRDefault="00DD1E71" w:rsidP="00403BC6">
      <w:pPr>
        <w:spacing w:line="360" w:lineRule="auto"/>
        <w:ind w:firstLine="720"/>
        <w:jc w:val="both"/>
      </w:pPr>
    </w:p>
    <w:p w14:paraId="5144508F" w14:textId="24C2860E" w:rsidR="006F6F7E" w:rsidRPr="00E73DF6" w:rsidRDefault="006F6F7E" w:rsidP="006F6F7E">
      <w:pPr>
        <w:spacing w:line="360" w:lineRule="auto"/>
        <w:jc w:val="both"/>
        <w:rPr>
          <w:rFonts w:cs="Cordia New"/>
          <w:b/>
        </w:rPr>
      </w:pPr>
      <w:r>
        <w:rPr>
          <w:b/>
        </w:rPr>
        <w:t>(iv) Descriptive Analysis of Legal Status</w:t>
      </w:r>
    </w:p>
    <w:p w14:paraId="7C580B29" w14:textId="24AB94B9" w:rsidR="00A55FAA" w:rsidRDefault="0022403B" w:rsidP="0022403B">
      <w:pPr>
        <w:spacing w:line="360" w:lineRule="auto"/>
        <w:ind w:firstLine="720"/>
        <w:jc w:val="both"/>
      </w:pPr>
      <w:r w:rsidRPr="0022403B">
        <w:t xml:space="preserve">The perception of </w:t>
      </w:r>
      <w:r w:rsidRPr="0022403B">
        <w:rPr>
          <w:bCs/>
        </w:rPr>
        <w:t>legal status and its impact on employment</w:t>
      </w:r>
      <w:r w:rsidRPr="0022403B">
        <w:t xml:space="preserve"> is measured using five factors. The </w:t>
      </w:r>
      <w:r w:rsidRPr="0022403B">
        <w:rPr>
          <w:bCs/>
        </w:rPr>
        <w:t>mean and standard deviation values</w:t>
      </w:r>
      <w:r w:rsidRPr="0022403B">
        <w:t xml:space="preserve"> for each factor are presented in </w:t>
      </w:r>
      <w:r w:rsidRPr="0022403B">
        <w:rPr>
          <w:bCs/>
        </w:rPr>
        <w:t>Table (4.13)</w:t>
      </w:r>
      <w:r w:rsidRPr="0022403B">
        <w:t xml:space="preserve">. These values provide insights into how Myanmar migrants perceive </w:t>
      </w:r>
      <w:r w:rsidRPr="0022403B">
        <w:rPr>
          <w:bCs/>
        </w:rPr>
        <w:t>legal status as a factor influencing job opportunities, employment barriers, and job satisfaction</w:t>
      </w:r>
      <w:r w:rsidRPr="0022403B">
        <w:t xml:space="preserve">. The results help to assess </w:t>
      </w:r>
      <w:r w:rsidRPr="0022403B">
        <w:rPr>
          <w:bCs/>
        </w:rPr>
        <w:t>whether legal restrictions limit or enhance job availability</w:t>
      </w:r>
      <w:r w:rsidRPr="0022403B">
        <w:t xml:space="preserve"> and the </w:t>
      </w:r>
      <w:r w:rsidRPr="0022403B">
        <w:rPr>
          <w:bCs/>
        </w:rPr>
        <w:t>extent to which legal status affects overall employment conditions</w:t>
      </w:r>
      <w:r w:rsidRPr="0022403B">
        <w:t>.</w:t>
      </w:r>
    </w:p>
    <w:p w14:paraId="02BF0B1D" w14:textId="77777777" w:rsidR="008134EC" w:rsidRDefault="008134EC" w:rsidP="0022403B">
      <w:pPr>
        <w:spacing w:line="360" w:lineRule="auto"/>
        <w:ind w:firstLine="720"/>
        <w:jc w:val="both"/>
      </w:pPr>
    </w:p>
    <w:p w14:paraId="52B86D12" w14:textId="505E39A1" w:rsidR="006F6F7E" w:rsidRDefault="006F6F7E" w:rsidP="006F6F7E">
      <w:pPr>
        <w:spacing w:line="360" w:lineRule="auto"/>
        <w:jc w:val="center"/>
        <w:rPr>
          <w:b/>
          <w:sz w:val="28"/>
        </w:rPr>
      </w:pPr>
      <w:r>
        <w:rPr>
          <w:b/>
        </w:rPr>
        <w:t>Table (4.13) Descriptive Analysis of Legal Status</w:t>
      </w:r>
    </w:p>
    <w:tbl>
      <w:tblPr>
        <w:tblStyle w:val="TableGrid"/>
        <w:tblW w:w="0" w:type="auto"/>
        <w:tblLook w:val="04A0" w:firstRow="1" w:lastRow="0" w:firstColumn="1" w:lastColumn="0" w:noHBand="0" w:noVBand="1"/>
      </w:tblPr>
      <w:tblGrid>
        <w:gridCol w:w="985"/>
        <w:gridCol w:w="4320"/>
        <w:gridCol w:w="1440"/>
        <w:gridCol w:w="1551"/>
      </w:tblGrid>
      <w:tr w:rsidR="006F6F7E" w:rsidRPr="007A1535" w14:paraId="0BF4EEE0" w14:textId="77777777" w:rsidTr="00E5438D">
        <w:trPr>
          <w:trHeight w:val="530"/>
        </w:trPr>
        <w:tc>
          <w:tcPr>
            <w:tcW w:w="985" w:type="dxa"/>
          </w:tcPr>
          <w:p w14:paraId="59D37B76" w14:textId="77777777" w:rsidR="006F6F7E" w:rsidRPr="007A1535" w:rsidRDefault="006F6F7E" w:rsidP="00764756">
            <w:pPr>
              <w:spacing w:line="276" w:lineRule="auto"/>
              <w:jc w:val="center"/>
            </w:pPr>
            <w:r w:rsidRPr="007A1535">
              <w:t xml:space="preserve">Sr. No </w:t>
            </w:r>
          </w:p>
        </w:tc>
        <w:tc>
          <w:tcPr>
            <w:tcW w:w="4320" w:type="dxa"/>
          </w:tcPr>
          <w:p w14:paraId="2134511C" w14:textId="77777777" w:rsidR="006F6F7E" w:rsidRPr="007A1535" w:rsidRDefault="006F6F7E" w:rsidP="00764756">
            <w:pPr>
              <w:tabs>
                <w:tab w:val="left" w:pos="870"/>
              </w:tabs>
              <w:spacing w:line="276" w:lineRule="auto"/>
              <w:jc w:val="center"/>
            </w:pPr>
            <w:r>
              <w:t>Statement</w:t>
            </w:r>
          </w:p>
        </w:tc>
        <w:tc>
          <w:tcPr>
            <w:tcW w:w="1440" w:type="dxa"/>
          </w:tcPr>
          <w:p w14:paraId="6F186095" w14:textId="77777777" w:rsidR="006F6F7E" w:rsidRPr="007A1535" w:rsidRDefault="006F6F7E" w:rsidP="00764756">
            <w:pPr>
              <w:spacing w:line="276" w:lineRule="auto"/>
              <w:jc w:val="center"/>
            </w:pPr>
            <w:r>
              <w:t>Mean Value</w:t>
            </w:r>
          </w:p>
        </w:tc>
        <w:tc>
          <w:tcPr>
            <w:tcW w:w="1551" w:type="dxa"/>
          </w:tcPr>
          <w:p w14:paraId="153E23ED" w14:textId="77777777" w:rsidR="006F6F7E" w:rsidRPr="007A1535" w:rsidRDefault="006F6F7E" w:rsidP="00764756">
            <w:pPr>
              <w:spacing w:line="276" w:lineRule="auto"/>
              <w:jc w:val="center"/>
            </w:pPr>
            <w:r>
              <w:t>Standard Deviation</w:t>
            </w:r>
          </w:p>
        </w:tc>
      </w:tr>
      <w:tr w:rsidR="006F6F7E" w:rsidRPr="007A1535" w14:paraId="6AD3D2B8" w14:textId="77777777" w:rsidTr="00E5438D">
        <w:tc>
          <w:tcPr>
            <w:tcW w:w="985" w:type="dxa"/>
          </w:tcPr>
          <w:p w14:paraId="4E7CCE8E" w14:textId="77777777" w:rsidR="006F6F7E" w:rsidRPr="007A1535" w:rsidRDefault="006F6F7E" w:rsidP="00764756">
            <w:pPr>
              <w:spacing w:line="276" w:lineRule="auto"/>
              <w:jc w:val="center"/>
            </w:pPr>
            <w:r w:rsidRPr="007A1535">
              <w:t>1</w:t>
            </w:r>
          </w:p>
        </w:tc>
        <w:tc>
          <w:tcPr>
            <w:tcW w:w="4320" w:type="dxa"/>
          </w:tcPr>
          <w:p w14:paraId="250D0CDB" w14:textId="690BE51D" w:rsidR="006F6F7E" w:rsidRPr="007A1535" w:rsidRDefault="00E4129D" w:rsidP="00764756">
            <w:pPr>
              <w:spacing w:line="276" w:lineRule="auto"/>
            </w:pPr>
            <w:r>
              <w:t>Legal status affects employment opportunities</w:t>
            </w:r>
          </w:p>
        </w:tc>
        <w:tc>
          <w:tcPr>
            <w:tcW w:w="1440" w:type="dxa"/>
          </w:tcPr>
          <w:p w14:paraId="00B2FD49" w14:textId="5E6F5B37" w:rsidR="006F6F7E" w:rsidRPr="007A1535" w:rsidRDefault="0008568B" w:rsidP="00764756">
            <w:pPr>
              <w:spacing w:line="276" w:lineRule="auto"/>
              <w:jc w:val="right"/>
            </w:pPr>
            <w:r>
              <w:t>3.82</w:t>
            </w:r>
          </w:p>
        </w:tc>
        <w:tc>
          <w:tcPr>
            <w:tcW w:w="1551" w:type="dxa"/>
            <w:tcBorders>
              <w:top w:val="nil"/>
              <w:left w:val="nil"/>
              <w:bottom w:val="single" w:sz="8" w:space="0" w:color="auto"/>
              <w:right w:val="single" w:sz="8" w:space="0" w:color="auto"/>
            </w:tcBorders>
            <w:shd w:val="clear" w:color="auto" w:fill="auto"/>
            <w:vAlign w:val="center"/>
          </w:tcPr>
          <w:p w14:paraId="6DAB972F" w14:textId="1A9ECFDB" w:rsidR="006F6F7E" w:rsidRPr="007A1535" w:rsidRDefault="0008568B" w:rsidP="00764756">
            <w:pPr>
              <w:spacing w:line="276" w:lineRule="auto"/>
              <w:jc w:val="right"/>
            </w:pPr>
            <w:r>
              <w:t>0.411</w:t>
            </w:r>
          </w:p>
        </w:tc>
      </w:tr>
      <w:tr w:rsidR="006F6F7E" w:rsidRPr="007A1535" w14:paraId="1BB7B0ED" w14:textId="77777777" w:rsidTr="00E5438D">
        <w:trPr>
          <w:trHeight w:val="467"/>
        </w:trPr>
        <w:tc>
          <w:tcPr>
            <w:tcW w:w="985" w:type="dxa"/>
          </w:tcPr>
          <w:p w14:paraId="5B47D0C2" w14:textId="77777777" w:rsidR="006F6F7E" w:rsidRPr="007A1535" w:rsidRDefault="006F6F7E" w:rsidP="00764756">
            <w:pPr>
              <w:spacing w:line="276" w:lineRule="auto"/>
              <w:jc w:val="center"/>
            </w:pPr>
            <w:r w:rsidRPr="007A1535">
              <w:t>2</w:t>
            </w:r>
          </w:p>
        </w:tc>
        <w:tc>
          <w:tcPr>
            <w:tcW w:w="4320" w:type="dxa"/>
          </w:tcPr>
          <w:p w14:paraId="6D207C50" w14:textId="08618B9D" w:rsidR="006F6F7E" w:rsidRPr="007A1535" w:rsidRDefault="00E4129D" w:rsidP="00764756">
            <w:pPr>
              <w:spacing w:line="276" w:lineRule="auto"/>
            </w:pPr>
            <w:r>
              <w:t>Legal status limits job availability</w:t>
            </w:r>
          </w:p>
        </w:tc>
        <w:tc>
          <w:tcPr>
            <w:tcW w:w="1440" w:type="dxa"/>
          </w:tcPr>
          <w:p w14:paraId="124E011A" w14:textId="710B2AA3" w:rsidR="006F6F7E" w:rsidRPr="007A1535" w:rsidRDefault="0008568B" w:rsidP="00764756">
            <w:pPr>
              <w:spacing w:line="276" w:lineRule="auto"/>
              <w:jc w:val="right"/>
            </w:pPr>
            <w:r>
              <w:t>3.82</w:t>
            </w:r>
          </w:p>
        </w:tc>
        <w:tc>
          <w:tcPr>
            <w:tcW w:w="1551" w:type="dxa"/>
            <w:tcBorders>
              <w:top w:val="nil"/>
              <w:left w:val="nil"/>
              <w:bottom w:val="single" w:sz="8" w:space="0" w:color="auto"/>
              <w:right w:val="single" w:sz="8" w:space="0" w:color="auto"/>
            </w:tcBorders>
            <w:shd w:val="clear" w:color="auto" w:fill="auto"/>
            <w:vAlign w:val="center"/>
          </w:tcPr>
          <w:p w14:paraId="558CF59F" w14:textId="5998C1D9" w:rsidR="006F6F7E" w:rsidRPr="007A1535" w:rsidRDefault="0008568B" w:rsidP="00764756">
            <w:pPr>
              <w:spacing w:line="276" w:lineRule="auto"/>
              <w:jc w:val="right"/>
            </w:pPr>
            <w:r>
              <w:t>0.411</w:t>
            </w:r>
          </w:p>
        </w:tc>
      </w:tr>
      <w:tr w:rsidR="006F6F7E" w:rsidRPr="007A1535" w14:paraId="75AFCBAC" w14:textId="77777777" w:rsidTr="00E5438D">
        <w:trPr>
          <w:trHeight w:val="592"/>
        </w:trPr>
        <w:tc>
          <w:tcPr>
            <w:tcW w:w="985" w:type="dxa"/>
          </w:tcPr>
          <w:p w14:paraId="710B379B" w14:textId="77777777" w:rsidR="006F6F7E" w:rsidRPr="007A1535" w:rsidRDefault="006F6F7E" w:rsidP="00764756">
            <w:pPr>
              <w:spacing w:line="276" w:lineRule="auto"/>
              <w:jc w:val="center"/>
            </w:pPr>
            <w:r w:rsidRPr="007A1535">
              <w:t>3</w:t>
            </w:r>
          </w:p>
        </w:tc>
        <w:tc>
          <w:tcPr>
            <w:tcW w:w="4320" w:type="dxa"/>
          </w:tcPr>
          <w:p w14:paraId="56612866" w14:textId="2135C61A" w:rsidR="006F6F7E" w:rsidRPr="007A1535" w:rsidRDefault="00E4129D" w:rsidP="00764756">
            <w:pPr>
              <w:spacing w:line="276" w:lineRule="auto"/>
            </w:pPr>
            <w:r>
              <w:t>Legal restrictions create employment barriers</w:t>
            </w:r>
          </w:p>
        </w:tc>
        <w:tc>
          <w:tcPr>
            <w:tcW w:w="1440" w:type="dxa"/>
          </w:tcPr>
          <w:p w14:paraId="6857AAE4" w14:textId="546FB15D" w:rsidR="006F6F7E" w:rsidRPr="007A1535" w:rsidRDefault="0008568B" w:rsidP="00764756">
            <w:pPr>
              <w:spacing w:line="276" w:lineRule="auto"/>
              <w:jc w:val="right"/>
            </w:pPr>
            <w:r>
              <w:t>3.7</w:t>
            </w:r>
          </w:p>
        </w:tc>
        <w:tc>
          <w:tcPr>
            <w:tcW w:w="1551" w:type="dxa"/>
            <w:tcBorders>
              <w:top w:val="nil"/>
              <w:left w:val="nil"/>
              <w:bottom w:val="single" w:sz="8" w:space="0" w:color="auto"/>
              <w:right w:val="single" w:sz="8" w:space="0" w:color="auto"/>
            </w:tcBorders>
            <w:shd w:val="clear" w:color="auto" w:fill="auto"/>
            <w:vAlign w:val="center"/>
          </w:tcPr>
          <w:p w14:paraId="0643E4DE" w14:textId="54519200" w:rsidR="006F6F7E" w:rsidRPr="007A1535" w:rsidRDefault="0008568B" w:rsidP="00764756">
            <w:pPr>
              <w:spacing w:line="276" w:lineRule="auto"/>
              <w:jc w:val="right"/>
            </w:pPr>
            <w:r>
              <w:t>0.606</w:t>
            </w:r>
          </w:p>
        </w:tc>
      </w:tr>
      <w:tr w:rsidR="006F6F7E" w:rsidRPr="007A1535" w14:paraId="04A44716" w14:textId="77777777" w:rsidTr="00E5438D">
        <w:tc>
          <w:tcPr>
            <w:tcW w:w="985" w:type="dxa"/>
          </w:tcPr>
          <w:p w14:paraId="74257A12" w14:textId="77777777" w:rsidR="006F6F7E" w:rsidRPr="007A1535" w:rsidRDefault="006F6F7E" w:rsidP="00764756">
            <w:pPr>
              <w:spacing w:line="276" w:lineRule="auto"/>
              <w:jc w:val="center"/>
            </w:pPr>
            <w:r>
              <w:t>4</w:t>
            </w:r>
          </w:p>
        </w:tc>
        <w:tc>
          <w:tcPr>
            <w:tcW w:w="4320" w:type="dxa"/>
          </w:tcPr>
          <w:p w14:paraId="5CC8F6A7" w14:textId="26FD9289" w:rsidR="006F6F7E" w:rsidRDefault="00E4129D" w:rsidP="00764756">
            <w:pPr>
              <w:spacing w:line="276" w:lineRule="auto"/>
            </w:pPr>
            <w:r>
              <w:t>Legal status influences job satisfaction</w:t>
            </w:r>
          </w:p>
        </w:tc>
        <w:tc>
          <w:tcPr>
            <w:tcW w:w="1440" w:type="dxa"/>
          </w:tcPr>
          <w:p w14:paraId="24AB5716" w14:textId="5BF42A41" w:rsidR="006F6F7E" w:rsidRDefault="0008568B" w:rsidP="00764756">
            <w:pPr>
              <w:spacing w:line="276" w:lineRule="auto"/>
              <w:jc w:val="right"/>
            </w:pPr>
            <w:r>
              <w:t>3.61</w:t>
            </w:r>
          </w:p>
        </w:tc>
        <w:tc>
          <w:tcPr>
            <w:tcW w:w="1551" w:type="dxa"/>
            <w:tcBorders>
              <w:top w:val="nil"/>
              <w:left w:val="nil"/>
              <w:bottom w:val="single" w:sz="8" w:space="0" w:color="auto"/>
              <w:right w:val="single" w:sz="8" w:space="0" w:color="auto"/>
            </w:tcBorders>
            <w:shd w:val="clear" w:color="auto" w:fill="auto"/>
            <w:vAlign w:val="center"/>
          </w:tcPr>
          <w:p w14:paraId="5C38A87A" w14:textId="585AE09E" w:rsidR="006F6F7E" w:rsidRDefault="0008568B" w:rsidP="00764756">
            <w:pPr>
              <w:spacing w:line="276" w:lineRule="auto"/>
              <w:jc w:val="right"/>
            </w:pPr>
            <w:r>
              <w:t>0.489</w:t>
            </w:r>
          </w:p>
        </w:tc>
      </w:tr>
      <w:tr w:rsidR="006F6F7E" w:rsidRPr="007A1535" w14:paraId="735BFAD8" w14:textId="77777777" w:rsidTr="00E5438D">
        <w:tc>
          <w:tcPr>
            <w:tcW w:w="985" w:type="dxa"/>
          </w:tcPr>
          <w:p w14:paraId="2D47C6A6" w14:textId="77777777" w:rsidR="006F6F7E" w:rsidRPr="007A1535" w:rsidRDefault="006F6F7E" w:rsidP="00764756">
            <w:pPr>
              <w:spacing w:line="276" w:lineRule="auto"/>
              <w:jc w:val="center"/>
            </w:pPr>
            <w:r>
              <w:t>5</w:t>
            </w:r>
          </w:p>
        </w:tc>
        <w:tc>
          <w:tcPr>
            <w:tcW w:w="4320" w:type="dxa"/>
          </w:tcPr>
          <w:p w14:paraId="359C95DD" w14:textId="68EB695C" w:rsidR="006F6F7E" w:rsidRDefault="00E4129D" w:rsidP="00764756">
            <w:pPr>
              <w:spacing w:line="276" w:lineRule="auto"/>
            </w:pPr>
            <w:r>
              <w:t>Legal status increases job opportunities</w:t>
            </w:r>
          </w:p>
        </w:tc>
        <w:tc>
          <w:tcPr>
            <w:tcW w:w="1440" w:type="dxa"/>
          </w:tcPr>
          <w:p w14:paraId="532E04AB" w14:textId="4105E7EA" w:rsidR="006F6F7E" w:rsidRDefault="0008568B" w:rsidP="00764756">
            <w:pPr>
              <w:spacing w:line="276" w:lineRule="auto"/>
              <w:jc w:val="right"/>
            </w:pPr>
            <w:r>
              <w:t>3.58</w:t>
            </w:r>
          </w:p>
        </w:tc>
        <w:tc>
          <w:tcPr>
            <w:tcW w:w="1551" w:type="dxa"/>
            <w:tcBorders>
              <w:top w:val="nil"/>
              <w:left w:val="nil"/>
              <w:bottom w:val="single" w:sz="8" w:space="0" w:color="auto"/>
              <w:right w:val="single" w:sz="8" w:space="0" w:color="auto"/>
            </w:tcBorders>
            <w:shd w:val="clear" w:color="auto" w:fill="auto"/>
            <w:vAlign w:val="center"/>
          </w:tcPr>
          <w:p w14:paraId="2775F59B" w14:textId="3167E657" w:rsidR="006F6F7E" w:rsidRDefault="0008568B" w:rsidP="00764756">
            <w:pPr>
              <w:spacing w:line="276" w:lineRule="auto"/>
              <w:jc w:val="right"/>
            </w:pPr>
            <w:r>
              <w:t>0.579</w:t>
            </w:r>
          </w:p>
        </w:tc>
      </w:tr>
      <w:tr w:rsidR="006F6F7E" w:rsidRPr="007A1535" w14:paraId="7A82FC17" w14:textId="77777777" w:rsidTr="00E5438D">
        <w:tc>
          <w:tcPr>
            <w:tcW w:w="5305" w:type="dxa"/>
            <w:gridSpan w:val="2"/>
          </w:tcPr>
          <w:p w14:paraId="2AB331DF" w14:textId="77777777" w:rsidR="006F6F7E" w:rsidRDefault="006F6F7E" w:rsidP="00764756">
            <w:pPr>
              <w:spacing w:line="276" w:lineRule="auto"/>
              <w:jc w:val="center"/>
            </w:pPr>
            <w:r>
              <w:t>Overall Mean</w:t>
            </w:r>
          </w:p>
        </w:tc>
        <w:tc>
          <w:tcPr>
            <w:tcW w:w="1440" w:type="dxa"/>
          </w:tcPr>
          <w:p w14:paraId="378D062A" w14:textId="62572E14" w:rsidR="006F6F7E" w:rsidRDefault="0008568B" w:rsidP="00764756">
            <w:pPr>
              <w:spacing w:line="276" w:lineRule="auto"/>
              <w:jc w:val="right"/>
            </w:pPr>
            <w:r>
              <w:t>3.71</w:t>
            </w:r>
          </w:p>
        </w:tc>
        <w:tc>
          <w:tcPr>
            <w:tcW w:w="1551" w:type="dxa"/>
            <w:tcBorders>
              <w:top w:val="nil"/>
              <w:left w:val="nil"/>
              <w:bottom w:val="single" w:sz="8" w:space="0" w:color="auto"/>
              <w:right w:val="single" w:sz="8" w:space="0" w:color="auto"/>
            </w:tcBorders>
            <w:shd w:val="clear" w:color="auto" w:fill="auto"/>
            <w:vAlign w:val="center"/>
          </w:tcPr>
          <w:p w14:paraId="38323E0B" w14:textId="77777777" w:rsidR="006F6F7E" w:rsidRDefault="006F6F7E" w:rsidP="00764756">
            <w:pPr>
              <w:spacing w:line="276" w:lineRule="auto"/>
              <w:jc w:val="right"/>
            </w:pPr>
          </w:p>
        </w:tc>
      </w:tr>
    </w:tbl>
    <w:p w14:paraId="05B2EC66" w14:textId="77777777" w:rsidR="00D70937" w:rsidRDefault="00D70937" w:rsidP="00D70937">
      <w:pPr>
        <w:spacing w:line="360" w:lineRule="auto"/>
        <w:ind w:firstLine="720"/>
        <w:jc w:val="both"/>
      </w:pPr>
      <w:r>
        <w:t>Source: Survey Data (2025)</w:t>
      </w:r>
    </w:p>
    <w:p w14:paraId="58B11CC1" w14:textId="77777777" w:rsidR="00A55FAA" w:rsidRDefault="00A55FAA" w:rsidP="0022403B">
      <w:pPr>
        <w:spacing w:line="360" w:lineRule="auto"/>
        <w:rPr>
          <w:b/>
          <w:sz w:val="28"/>
        </w:rPr>
      </w:pPr>
    </w:p>
    <w:p w14:paraId="46A1179C" w14:textId="65D86DC9" w:rsidR="0022403B" w:rsidRDefault="006B4C71" w:rsidP="006B4C71">
      <w:pPr>
        <w:spacing w:line="360" w:lineRule="auto"/>
        <w:ind w:firstLine="720"/>
        <w:jc w:val="both"/>
      </w:pPr>
      <w:r>
        <w:t>As shown in Table (4.13), t</w:t>
      </w:r>
      <w:r w:rsidRPr="006B4C71">
        <w:t xml:space="preserve">he </w:t>
      </w:r>
      <w:r w:rsidRPr="006B4C71">
        <w:rPr>
          <w:bCs/>
        </w:rPr>
        <w:t>overall mean score of 3.71</w:t>
      </w:r>
      <w:r w:rsidRPr="006B4C71">
        <w:t xml:space="preserve"> suggests that </w:t>
      </w:r>
      <w:r w:rsidRPr="006B4C71">
        <w:rPr>
          <w:bCs/>
        </w:rPr>
        <w:t>legal status is widely recognized as a critical factor in employment outcomes</w:t>
      </w:r>
      <w:r w:rsidRPr="006B4C71">
        <w:t xml:space="preserve">. The </w:t>
      </w:r>
      <w:r w:rsidRPr="006B4C71">
        <w:rPr>
          <w:bCs/>
        </w:rPr>
        <w:t>highest-rated statements</w:t>
      </w:r>
      <w:r w:rsidRPr="006B4C71">
        <w:t xml:space="preserve">, </w:t>
      </w:r>
      <w:r w:rsidRPr="006B4C71">
        <w:rPr>
          <w:bCs/>
        </w:rPr>
        <w:t>“Legal status affects employment opportunities” (Mean = 3.82, SD = 0.411)</w:t>
      </w:r>
      <w:r w:rsidRPr="006B4C71">
        <w:t xml:space="preserve"> and </w:t>
      </w:r>
      <w:r w:rsidRPr="006B4C71">
        <w:rPr>
          <w:bCs/>
        </w:rPr>
        <w:t>“Legal status limits job availability” (Mean = 3.82, SD = 0.411)</w:t>
      </w:r>
      <w:r w:rsidRPr="006B4C71">
        <w:t xml:space="preserve">, indicate that </w:t>
      </w:r>
      <w:r w:rsidRPr="006B4C71">
        <w:rPr>
          <w:bCs/>
        </w:rPr>
        <w:t>migrants perceive legal documentation as a key determinant in whether they can access job opportunities</w:t>
      </w:r>
      <w:r w:rsidRPr="006B4C71">
        <w:t xml:space="preserve">. The relatively high mean values suggest </w:t>
      </w:r>
      <w:r w:rsidRPr="006B4C71">
        <w:rPr>
          <w:bCs/>
        </w:rPr>
        <w:t>broad agreement that without proper legal status, job options are severely restricted</w:t>
      </w:r>
      <w:r w:rsidRPr="006B4C71">
        <w:t>.</w:t>
      </w:r>
      <w:r>
        <w:t xml:space="preserve"> </w:t>
      </w:r>
      <w:r w:rsidRPr="006B4C71">
        <w:t xml:space="preserve">The </w:t>
      </w:r>
      <w:r w:rsidRPr="006B4C71">
        <w:rPr>
          <w:bCs/>
        </w:rPr>
        <w:t>impact of legal status on job satisfaction (Mean = 3.61, SD = 0.489)</w:t>
      </w:r>
      <w:r w:rsidRPr="006B4C71">
        <w:t xml:space="preserve"> also indicates that </w:t>
      </w:r>
      <w:r w:rsidRPr="006B4C71">
        <w:rPr>
          <w:bCs/>
        </w:rPr>
        <w:t>workers with uncertain legal standing may experience increased stress and insecurity in their jobs</w:t>
      </w:r>
      <w:r w:rsidRPr="006B4C71">
        <w:t>.</w:t>
      </w:r>
    </w:p>
    <w:p w14:paraId="72221B7D" w14:textId="2F15B2AC" w:rsidR="006B4C71" w:rsidRDefault="006B4C71" w:rsidP="006B4C71">
      <w:pPr>
        <w:spacing w:line="360" w:lineRule="auto"/>
        <w:ind w:firstLine="720"/>
        <w:jc w:val="both"/>
      </w:pPr>
      <w:r w:rsidRPr="006B4C71">
        <w:lastRenderedPageBreak/>
        <w:t xml:space="preserve">The findings indicate that </w:t>
      </w:r>
      <w:r w:rsidRPr="006B4C71">
        <w:rPr>
          <w:bCs/>
        </w:rPr>
        <w:t>legal status is one of the most significant employment barriers for Myanmar migrants</w:t>
      </w:r>
      <w:r w:rsidRPr="006B4C71">
        <w:t xml:space="preserve">. </w:t>
      </w:r>
      <w:r w:rsidRPr="006B4C71">
        <w:rPr>
          <w:bCs/>
        </w:rPr>
        <w:t>Without legal work authorization, job opportunities are severely restricted, leading to employment insecurity and dissatisfaction</w:t>
      </w:r>
      <w:r w:rsidRPr="006B4C71">
        <w:t xml:space="preserve">. The high ratings for </w:t>
      </w:r>
      <w:r w:rsidRPr="006B4C71">
        <w:rPr>
          <w:bCs/>
        </w:rPr>
        <w:t>legal restrictions as employment barriers</w:t>
      </w:r>
      <w:r w:rsidRPr="006B4C71">
        <w:t xml:space="preserve"> suggest that </w:t>
      </w:r>
      <w:r w:rsidRPr="006B4C71">
        <w:rPr>
          <w:bCs/>
        </w:rPr>
        <w:t>migrants may struggle to navigate complex labor laws and documentation requirements</w:t>
      </w:r>
      <w:r w:rsidRPr="006B4C71">
        <w:t xml:space="preserve">. Furthermore, while </w:t>
      </w:r>
      <w:r w:rsidRPr="006B4C71">
        <w:rPr>
          <w:bCs/>
        </w:rPr>
        <w:t>legal status provides access to jobs, it does not necessarily lead to better employment conditions or career growth</w:t>
      </w:r>
      <w:r w:rsidRPr="006B4C71">
        <w:t>.</w:t>
      </w:r>
    </w:p>
    <w:p w14:paraId="205DAC98" w14:textId="1C38CD39" w:rsidR="00047862" w:rsidRDefault="00047862" w:rsidP="006B4C71">
      <w:pPr>
        <w:spacing w:line="360" w:lineRule="auto"/>
        <w:ind w:firstLine="720"/>
        <w:jc w:val="both"/>
      </w:pPr>
      <w:r w:rsidRPr="00CC6129">
        <w:t>The results emphasize the need for</w:t>
      </w:r>
      <w:r w:rsidRPr="00047862">
        <w:t xml:space="preserve"> </w:t>
      </w:r>
      <w:r w:rsidRPr="00047862">
        <w:rPr>
          <w:bCs/>
        </w:rPr>
        <w:t>policy reforms aimed at simplifying work permit processes, expanding legal job opportunities, and reducing employment restrictions for migrants</w:t>
      </w:r>
      <w:r w:rsidRPr="00047862">
        <w:t xml:space="preserve">. Employers should also be encouraged to </w:t>
      </w:r>
      <w:r w:rsidRPr="00047862">
        <w:rPr>
          <w:bCs/>
        </w:rPr>
        <w:t>offer stable contracts to legally authorized workers</w:t>
      </w:r>
      <w:r w:rsidRPr="00047862">
        <w:t xml:space="preserve">, ensuring that </w:t>
      </w:r>
      <w:r w:rsidRPr="00047862">
        <w:rPr>
          <w:bCs/>
        </w:rPr>
        <w:t>migrants are not left vulnerable to exploitation due to legal uncertainties</w:t>
      </w:r>
      <w:r w:rsidRPr="00047862">
        <w:t xml:space="preserve">. Strengthening </w:t>
      </w:r>
      <w:r w:rsidRPr="00047862">
        <w:rPr>
          <w:bCs/>
        </w:rPr>
        <w:t>legal protections and increasing access to documentation support</w:t>
      </w:r>
      <w:r w:rsidRPr="00047862">
        <w:t xml:space="preserve"> would significantly improve employment outcomes for Myanmar migrants.</w:t>
      </w:r>
    </w:p>
    <w:p w14:paraId="60FFD1EF" w14:textId="77777777" w:rsidR="00DD1E71" w:rsidRPr="00047862" w:rsidRDefault="00DD1E71" w:rsidP="006B4C71">
      <w:pPr>
        <w:spacing w:line="360" w:lineRule="auto"/>
        <w:ind w:firstLine="720"/>
        <w:jc w:val="both"/>
      </w:pPr>
    </w:p>
    <w:p w14:paraId="32CA69F1" w14:textId="1C9F8AB5" w:rsidR="0008568B" w:rsidRDefault="0008568B" w:rsidP="0008568B">
      <w:pPr>
        <w:spacing w:line="360" w:lineRule="auto"/>
        <w:jc w:val="both"/>
        <w:rPr>
          <w:b/>
        </w:rPr>
      </w:pPr>
      <w:r>
        <w:rPr>
          <w:b/>
        </w:rPr>
        <w:t>(v) Descriptive Analysis of Cultural and Language Barrier</w:t>
      </w:r>
    </w:p>
    <w:p w14:paraId="0CB7D849" w14:textId="198A7B4B" w:rsidR="008134EC" w:rsidRDefault="00D23BC6" w:rsidP="00974B46">
      <w:pPr>
        <w:spacing w:line="360" w:lineRule="auto"/>
        <w:ind w:firstLine="720"/>
        <w:jc w:val="both"/>
        <w:rPr>
          <w:b/>
        </w:rPr>
      </w:pPr>
      <w:r w:rsidRPr="00D23BC6">
        <w:t xml:space="preserve">The perception of </w:t>
      </w:r>
      <w:r w:rsidRPr="00D23BC6">
        <w:rPr>
          <w:bCs/>
        </w:rPr>
        <w:t>cultural and language barriers in employment</w:t>
      </w:r>
      <w:r w:rsidRPr="00D23BC6">
        <w:t xml:space="preserve"> is assessed using five key factors. </w:t>
      </w:r>
      <w:r w:rsidRPr="00D23BC6">
        <w:rPr>
          <w:bCs/>
        </w:rPr>
        <w:t>Table (4.14)</w:t>
      </w:r>
      <w:r w:rsidRPr="00D23BC6">
        <w:t xml:space="preserve"> presents the </w:t>
      </w:r>
      <w:r w:rsidRPr="00D23BC6">
        <w:rPr>
          <w:bCs/>
        </w:rPr>
        <w:t>mean and standard deviation values</w:t>
      </w:r>
      <w:r w:rsidRPr="00D23BC6">
        <w:t xml:space="preserve"> for each factor, offering insights into the experiences of </w:t>
      </w:r>
      <w:r w:rsidRPr="00D23BC6">
        <w:rPr>
          <w:bCs/>
        </w:rPr>
        <w:t>Myanmar migrants regarding language difficulties, workplace communication challenges, and potential discrimination arising from cultural and linguistic differences</w:t>
      </w:r>
      <w:r w:rsidRPr="00D23BC6">
        <w:t>.</w:t>
      </w:r>
    </w:p>
    <w:p w14:paraId="70ACB453" w14:textId="77777777" w:rsidR="00764756" w:rsidRDefault="00764756" w:rsidP="0008568B">
      <w:pPr>
        <w:spacing w:line="360" w:lineRule="auto"/>
        <w:jc w:val="center"/>
        <w:rPr>
          <w:b/>
        </w:rPr>
      </w:pPr>
    </w:p>
    <w:p w14:paraId="1D744289" w14:textId="23779A46" w:rsidR="0008568B" w:rsidRDefault="0008568B" w:rsidP="0008568B">
      <w:pPr>
        <w:spacing w:line="360" w:lineRule="auto"/>
        <w:jc w:val="center"/>
        <w:rPr>
          <w:b/>
          <w:sz w:val="28"/>
        </w:rPr>
      </w:pPr>
      <w:r>
        <w:rPr>
          <w:b/>
        </w:rPr>
        <w:t>Table (4.14) Descriptive Analysis of Cultural and Language Barrier</w:t>
      </w:r>
    </w:p>
    <w:tbl>
      <w:tblPr>
        <w:tblStyle w:val="TableGrid"/>
        <w:tblW w:w="0" w:type="auto"/>
        <w:tblLook w:val="04A0" w:firstRow="1" w:lastRow="0" w:firstColumn="1" w:lastColumn="0" w:noHBand="0" w:noVBand="1"/>
      </w:tblPr>
      <w:tblGrid>
        <w:gridCol w:w="985"/>
        <w:gridCol w:w="4320"/>
        <w:gridCol w:w="1440"/>
        <w:gridCol w:w="1551"/>
      </w:tblGrid>
      <w:tr w:rsidR="0008568B" w:rsidRPr="007A1535" w14:paraId="4098D0B7" w14:textId="77777777" w:rsidTr="00E5438D">
        <w:trPr>
          <w:trHeight w:val="530"/>
        </w:trPr>
        <w:tc>
          <w:tcPr>
            <w:tcW w:w="985" w:type="dxa"/>
          </w:tcPr>
          <w:p w14:paraId="4C4125E5" w14:textId="77777777" w:rsidR="0008568B" w:rsidRPr="007A1535" w:rsidRDefault="0008568B" w:rsidP="00E5438D">
            <w:pPr>
              <w:spacing w:line="360" w:lineRule="auto"/>
              <w:jc w:val="center"/>
            </w:pPr>
            <w:r w:rsidRPr="007A1535">
              <w:t xml:space="preserve">Sr. No </w:t>
            </w:r>
          </w:p>
        </w:tc>
        <w:tc>
          <w:tcPr>
            <w:tcW w:w="4320" w:type="dxa"/>
          </w:tcPr>
          <w:p w14:paraId="7A57AB2A" w14:textId="77777777" w:rsidR="0008568B" w:rsidRPr="007A1535" w:rsidRDefault="0008568B" w:rsidP="00E5438D">
            <w:pPr>
              <w:tabs>
                <w:tab w:val="left" w:pos="870"/>
              </w:tabs>
              <w:spacing w:line="360" w:lineRule="auto"/>
              <w:jc w:val="center"/>
            </w:pPr>
            <w:r>
              <w:t>Statement</w:t>
            </w:r>
          </w:p>
        </w:tc>
        <w:tc>
          <w:tcPr>
            <w:tcW w:w="1440" w:type="dxa"/>
          </w:tcPr>
          <w:p w14:paraId="104E5675" w14:textId="77777777" w:rsidR="0008568B" w:rsidRPr="007A1535" w:rsidRDefault="0008568B" w:rsidP="00E5438D">
            <w:pPr>
              <w:spacing w:line="360" w:lineRule="auto"/>
              <w:jc w:val="center"/>
            </w:pPr>
            <w:r>
              <w:t>Mean Value</w:t>
            </w:r>
          </w:p>
        </w:tc>
        <w:tc>
          <w:tcPr>
            <w:tcW w:w="1551" w:type="dxa"/>
          </w:tcPr>
          <w:p w14:paraId="28578512" w14:textId="77777777" w:rsidR="0008568B" w:rsidRPr="007A1535" w:rsidRDefault="0008568B" w:rsidP="00E5438D">
            <w:pPr>
              <w:spacing w:line="360" w:lineRule="auto"/>
              <w:jc w:val="center"/>
            </w:pPr>
            <w:r>
              <w:t>Standard Deviation</w:t>
            </w:r>
          </w:p>
        </w:tc>
      </w:tr>
      <w:tr w:rsidR="0008568B" w:rsidRPr="007A1535" w14:paraId="3ADFF89E" w14:textId="77777777" w:rsidTr="00E5438D">
        <w:tc>
          <w:tcPr>
            <w:tcW w:w="985" w:type="dxa"/>
          </w:tcPr>
          <w:p w14:paraId="418BD9C4" w14:textId="77777777" w:rsidR="0008568B" w:rsidRPr="007A1535" w:rsidRDefault="0008568B" w:rsidP="00E5438D">
            <w:pPr>
              <w:spacing w:line="360" w:lineRule="auto"/>
              <w:jc w:val="center"/>
            </w:pPr>
            <w:r w:rsidRPr="007A1535">
              <w:t>1</w:t>
            </w:r>
          </w:p>
        </w:tc>
        <w:tc>
          <w:tcPr>
            <w:tcW w:w="4320" w:type="dxa"/>
          </w:tcPr>
          <w:p w14:paraId="2D2E1383" w14:textId="7842FC66" w:rsidR="0008568B" w:rsidRPr="007A1535" w:rsidRDefault="0008568B" w:rsidP="00E5438D">
            <w:pPr>
              <w:spacing w:line="360" w:lineRule="auto"/>
            </w:pPr>
            <w:r>
              <w:t>Cultural differences affect workplace communication</w:t>
            </w:r>
          </w:p>
        </w:tc>
        <w:tc>
          <w:tcPr>
            <w:tcW w:w="1440" w:type="dxa"/>
          </w:tcPr>
          <w:p w14:paraId="5BAF643A" w14:textId="5160383C" w:rsidR="0008568B" w:rsidRPr="007A1535" w:rsidRDefault="0008568B" w:rsidP="00E5438D">
            <w:pPr>
              <w:spacing w:line="360" w:lineRule="auto"/>
              <w:jc w:val="right"/>
            </w:pPr>
            <w:r>
              <w:t>2.61</w:t>
            </w:r>
          </w:p>
        </w:tc>
        <w:tc>
          <w:tcPr>
            <w:tcW w:w="1551" w:type="dxa"/>
            <w:tcBorders>
              <w:top w:val="nil"/>
              <w:left w:val="nil"/>
              <w:bottom w:val="single" w:sz="8" w:space="0" w:color="auto"/>
              <w:right w:val="single" w:sz="8" w:space="0" w:color="auto"/>
            </w:tcBorders>
            <w:shd w:val="clear" w:color="auto" w:fill="auto"/>
            <w:vAlign w:val="center"/>
          </w:tcPr>
          <w:p w14:paraId="72A4E487" w14:textId="1AAA36A4" w:rsidR="0008568B" w:rsidRPr="007A1535" w:rsidRDefault="0008568B" w:rsidP="00E5438D">
            <w:pPr>
              <w:spacing w:line="360" w:lineRule="auto"/>
              <w:jc w:val="right"/>
            </w:pPr>
            <w:r>
              <w:t>0.533</w:t>
            </w:r>
          </w:p>
        </w:tc>
      </w:tr>
      <w:tr w:rsidR="0008568B" w:rsidRPr="007A1535" w14:paraId="63CF1FD2" w14:textId="77777777" w:rsidTr="00E5438D">
        <w:trPr>
          <w:trHeight w:val="467"/>
        </w:trPr>
        <w:tc>
          <w:tcPr>
            <w:tcW w:w="985" w:type="dxa"/>
          </w:tcPr>
          <w:p w14:paraId="3D519CB1" w14:textId="77777777" w:rsidR="0008568B" w:rsidRPr="007A1535" w:rsidRDefault="0008568B" w:rsidP="00E5438D">
            <w:pPr>
              <w:spacing w:line="360" w:lineRule="auto"/>
              <w:jc w:val="center"/>
            </w:pPr>
            <w:r w:rsidRPr="007A1535">
              <w:t>2</w:t>
            </w:r>
          </w:p>
        </w:tc>
        <w:tc>
          <w:tcPr>
            <w:tcW w:w="4320" w:type="dxa"/>
          </w:tcPr>
          <w:p w14:paraId="7EF4FD3A" w14:textId="3CD9CF7D" w:rsidR="0008568B" w:rsidRPr="007A1535" w:rsidRDefault="0008568B" w:rsidP="00E5438D">
            <w:pPr>
              <w:spacing w:line="360" w:lineRule="auto"/>
            </w:pPr>
            <w:r>
              <w:t>Language barriers impact job opportunities</w:t>
            </w:r>
          </w:p>
        </w:tc>
        <w:tc>
          <w:tcPr>
            <w:tcW w:w="1440" w:type="dxa"/>
          </w:tcPr>
          <w:p w14:paraId="17A38C7D" w14:textId="735A4117" w:rsidR="0008568B" w:rsidRPr="007A1535" w:rsidRDefault="0008568B" w:rsidP="00E5438D">
            <w:pPr>
              <w:spacing w:line="360" w:lineRule="auto"/>
              <w:jc w:val="right"/>
            </w:pPr>
            <w:r>
              <w:t>3.07</w:t>
            </w:r>
          </w:p>
        </w:tc>
        <w:tc>
          <w:tcPr>
            <w:tcW w:w="1551" w:type="dxa"/>
            <w:tcBorders>
              <w:top w:val="nil"/>
              <w:left w:val="nil"/>
              <w:bottom w:val="single" w:sz="8" w:space="0" w:color="auto"/>
              <w:right w:val="single" w:sz="8" w:space="0" w:color="auto"/>
            </w:tcBorders>
            <w:shd w:val="clear" w:color="auto" w:fill="auto"/>
            <w:vAlign w:val="center"/>
          </w:tcPr>
          <w:p w14:paraId="785158F8" w14:textId="0EFEF864" w:rsidR="0008568B" w:rsidRPr="007A1535" w:rsidRDefault="0008568B" w:rsidP="00E5438D">
            <w:pPr>
              <w:spacing w:line="360" w:lineRule="auto"/>
              <w:jc w:val="right"/>
            </w:pPr>
            <w:r>
              <w:t>0.555</w:t>
            </w:r>
          </w:p>
        </w:tc>
      </w:tr>
      <w:tr w:rsidR="0008568B" w:rsidRPr="007A1535" w14:paraId="350C7410" w14:textId="77777777" w:rsidTr="00E5438D">
        <w:trPr>
          <w:trHeight w:val="592"/>
        </w:trPr>
        <w:tc>
          <w:tcPr>
            <w:tcW w:w="985" w:type="dxa"/>
          </w:tcPr>
          <w:p w14:paraId="1C04B3B4" w14:textId="77777777" w:rsidR="0008568B" w:rsidRPr="007A1535" w:rsidRDefault="0008568B" w:rsidP="00E5438D">
            <w:pPr>
              <w:spacing w:line="360" w:lineRule="auto"/>
              <w:jc w:val="center"/>
            </w:pPr>
            <w:r w:rsidRPr="007A1535">
              <w:t>3</w:t>
            </w:r>
          </w:p>
        </w:tc>
        <w:tc>
          <w:tcPr>
            <w:tcW w:w="4320" w:type="dxa"/>
          </w:tcPr>
          <w:p w14:paraId="7B6EAFE4" w14:textId="0AF9C0C3" w:rsidR="0008568B" w:rsidRPr="007A1535" w:rsidRDefault="0008568B" w:rsidP="00E5438D">
            <w:pPr>
              <w:spacing w:line="360" w:lineRule="auto"/>
            </w:pPr>
            <w:r>
              <w:t>Difficulty in understanding work instructions</w:t>
            </w:r>
          </w:p>
        </w:tc>
        <w:tc>
          <w:tcPr>
            <w:tcW w:w="1440" w:type="dxa"/>
          </w:tcPr>
          <w:p w14:paraId="605EC42C" w14:textId="688013C0" w:rsidR="0008568B" w:rsidRPr="007A1535" w:rsidRDefault="0008568B" w:rsidP="00E5438D">
            <w:pPr>
              <w:spacing w:line="360" w:lineRule="auto"/>
              <w:jc w:val="right"/>
            </w:pPr>
            <w:r>
              <w:t>2.59</w:t>
            </w:r>
          </w:p>
        </w:tc>
        <w:tc>
          <w:tcPr>
            <w:tcW w:w="1551" w:type="dxa"/>
            <w:tcBorders>
              <w:top w:val="nil"/>
              <w:left w:val="nil"/>
              <w:bottom w:val="single" w:sz="8" w:space="0" w:color="auto"/>
              <w:right w:val="single" w:sz="8" w:space="0" w:color="auto"/>
            </w:tcBorders>
            <w:shd w:val="clear" w:color="auto" w:fill="auto"/>
            <w:vAlign w:val="center"/>
          </w:tcPr>
          <w:p w14:paraId="2E98C00D" w14:textId="197A72A9" w:rsidR="0008568B" w:rsidRPr="007A1535" w:rsidRDefault="0008568B" w:rsidP="00E5438D">
            <w:pPr>
              <w:spacing w:line="360" w:lineRule="auto"/>
              <w:jc w:val="right"/>
            </w:pPr>
            <w:r>
              <w:t>0.557</w:t>
            </w:r>
          </w:p>
        </w:tc>
      </w:tr>
      <w:tr w:rsidR="0008568B" w:rsidRPr="007A1535" w14:paraId="50745FE9" w14:textId="77777777" w:rsidTr="00E5438D">
        <w:tc>
          <w:tcPr>
            <w:tcW w:w="985" w:type="dxa"/>
          </w:tcPr>
          <w:p w14:paraId="39CD4C46" w14:textId="77777777" w:rsidR="0008568B" w:rsidRPr="007A1535" w:rsidRDefault="0008568B" w:rsidP="00E5438D">
            <w:pPr>
              <w:spacing w:line="360" w:lineRule="auto"/>
              <w:jc w:val="center"/>
            </w:pPr>
            <w:r>
              <w:t>4</w:t>
            </w:r>
          </w:p>
        </w:tc>
        <w:tc>
          <w:tcPr>
            <w:tcW w:w="4320" w:type="dxa"/>
          </w:tcPr>
          <w:p w14:paraId="13F3F7B1" w14:textId="2A649DDB" w:rsidR="0008568B" w:rsidRDefault="0008568B" w:rsidP="00E5438D">
            <w:pPr>
              <w:spacing w:line="360" w:lineRule="auto"/>
            </w:pPr>
            <w:r>
              <w:t>Workplace discrimination due to cultural/language barriers</w:t>
            </w:r>
          </w:p>
        </w:tc>
        <w:tc>
          <w:tcPr>
            <w:tcW w:w="1440" w:type="dxa"/>
          </w:tcPr>
          <w:p w14:paraId="1172081C" w14:textId="1482AB75" w:rsidR="0008568B" w:rsidRDefault="0008568B" w:rsidP="00E5438D">
            <w:pPr>
              <w:spacing w:line="360" w:lineRule="auto"/>
              <w:jc w:val="right"/>
            </w:pPr>
            <w:r>
              <w:t>3.32</w:t>
            </w:r>
          </w:p>
        </w:tc>
        <w:tc>
          <w:tcPr>
            <w:tcW w:w="1551" w:type="dxa"/>
            <w:tcBorders>
              <w:top w:val="nil"/>
              <w:left w:val="nil"/>
              <w:bottom w:val="single" w:sz="8" w:space="0" w:color="auto"/>
              <w:right w:val="single" w:sz="8" w:space="0" w:color="auto"/>
            </w:tcBorders>
            <w:shd w:val="clear" w:color="auto" w:fill="auto"/>
            <w:vAlign w:val="center"/>
          </w:tcPr>
          <w:p w14:paraId="5EADE699" w14:textId="098D7931" w:rsidR="0008568B" w:rsidRDefault="0008568B" w:rsidP="00E5438D">
            <w:pPr>
              <w:spacing w:line="360" w:lineRule="auto"/>
              <w:jc w:val="right"/>
            </w:pPr>
            <w:r>
              <w:t>0.760</w:t>
            </w:r>
          </w:p>
        </w:tc>
      </w:tr>
      <w:tr w:rsidR="0008568B" w:rsidRPr="007A1535" w14:paraId="5B1EF0E4" w14:textId="77777777" w:rsidTr="00E5438D">
        <w:tc>
          <w:tcPr>
            <w:tcW w:w="985" w:type="dxa"/>
          </w:tcPr>
          <w:p w14:paraId="1B904FCE" w14:textId="77777777" w:rsidR="0008568B" w:rsidRPr="007A1535" w:rsidRDefault="0008568B" w:rsidP="00E5438D">
            <w:pPr>
              <w:spacing w:line="360" w:lineRule="auto"/>
              <w:jc w:val="center"/>
            </w:pPr>
            <w:r>
              <w:lastRenderedPageBreak/>
              <w:t>5</w:t>
            </w:r>
          </w:p>
        </w:tc>
        <w:tc>
          <w:tcPr>
            <w:tcW w:w="4320" w:type="dxa"/>
          </w:tcPr>
          <w:p w14:paraId="0A52435E" w14:textId="7108AA0E" w:rsidR="0008568B" w:rsidRDefault="0008568B" w:rsidP="00E5438D">
            <w:pPr>
              <w:spacing w:line="360" w:lineRule="auto"/>
            </w:pPr>
            <w:r>
              <w:t>Challenges in finding jobs due to cultural/language issues</w:t>
            </w:r>
          </w:p>
        </w:tc>
        <w:tc>
          <w:tcPr>
            <w:tcW w:w="1440" w:type="dxa"/>
          </w:tcPr>
          <w:p w14:paraId="10EF231A" w14:textId="73F860E5" w:rsidR="0008568B" w:rsidRDefault="0008568B" w:rsidP="00E5438D">
            <w:pPr>
              <w:spacing w:line="360" w:lineRule="auto"/>
              <w:jc w:val="right"/>
            </w:pPr>
            <w:r>
              <w:t>3.04</w:t>
            </w:r>
          </w:p>
        </w:tc>
        <w:tc>
          <w:tcPr>
            <w:tcW w:w="1551" w:type="dxa"/>
            <w:tcBorders>
              <w:top w:val="nil"/>
              <w:left w:val="nil"/>
              <w:bottom w:val="single" w:sz="8" w:space="0" w:color="auto"/>
              <w:right w:val="single" w:sz="8" w:space="0" w:color="auto"/>
            </w:tcBorders>
            <w:shd w:val="clear" w:color="auto" w:fill="auto"/>
            <w:vAlign w:val="center"/>
          </w:tcPr>
          <w:p w14:paraId="41224788" w14:textId="136EFE55" w:rsidR="0008568B" w:rsidRDefault="0008568B" w:rsidP="00E5438D">
            <w:pPr>
              <w:spacing w:line="360" w:lineRule="auto"/>
              <w:jc w:val="right"/>
            </w:pPr>
            <w:r>
              <w:t>0.537</w:t>
            </w:r>
          </w:p>
        </w:tc>
      </w:tr>
      <w:tr w:rsidR="0008568B" w:rsidRPr="007A1535" w14:paraId="6E7BFCF7" w14:textId="77777777" w:rsidTr="00E5438D">
        <w:tc>
          <w:tcPr>
            <w:tcW w:w="5305" w:type="dxa"/>
            <w:gridSpan w:val="2"/>
          </w:tcPr>
          <w:p w14:paraId="4D0C356A" w14:textId="77777777" w:rsidR="0008568B" w:rsidRDefault="0008568B" w:rsidP="00E5438D">
            <w:pPr>
              <w:spacing w:line="360" w:lineRule="auto"/>
              <w:jc w:val="center"/>
            </w:pPr>
            <w:r>
              <w:t>Overall Mean</w:t>
            </w:r>
          </w:p>
        </w:tc>
        <w:tc>
          <w:tcPr>
            <w:tcW w:w="1440" w:type="dxa"/>
          </w:tcPr>
          <w:p w14:paraId="686A147F" w14:textId="59B0786C" w:rsidR="0008568B" w:rsidRDefault="00F80584" w:rsidP="00E5438D">
            <w:pPr>
              <w:spacing w:line="360" w:lineRule="auto"/>
              <w:jc w:val="right"/>
            </w:pPr>
            <w:r>
              <w:t>2.93</w:t>
            </w:r>
          </w:p>
        </w:tc>
        <w:tc>
          <w:tcPr>
            <w:tcW w:w="1551" w:type="dxa"/>
            <w:tcBorders>
              <w:top w:val="nil"/>
              <w:left w:val="nil"/>
              <w:bottom w:val="single" w:sz="8" w:space="0" w:color="auto"/>
              <w:right w:val="single" w:sz="8" w:space="0" w:color="auto"/>
            </w:tcBorders>
            <w:shd w:val="clear" w:color="auto" w:fill="auto"/>
            <w:vAlign w:val="center"/>
          </w:tcPr>
          <w:p w14:paraId="48A1490B" w14:textId="77777777" w:rsidR="0008568B" w:rsidRDefault="0008568B" w:rsidP="00E5438D">
            <w:pPr>
              <w:spacing w:line="360" w:lineRule="auto"/>
              <w:jc w:val="right"/>
            </w:pPr>
          </w:p>
        </w:tc>
      </w:tr>
    </w:tbl>
    <w:p w14:paraId="16790781" w14:textId="77777777" w:rsidR="00D70937" w:rsidRDefault="00D70937" w:rsidP="00D70937">
      <w:pPr>
        <w:spacing w:line="360" w:lineRule="auto"/>
        <w:ind w:firstLine="720"/>
        <w:jc w:val="both"/>
      </w:pPr>
      <w:r>
        <w:t>Source: Survey Data (2025)</w:t>
      </w:r>
    </w:p>
    <w:p w14:paraId="3E4C9FE9" w14:textId="77777777" w:rsidR="0008568B" w:rsidRDefault="0008568B" w:rsidP="0008568B">
      <w:pPr>
        <w:spacing w:line="360" w:lineRule="auto"/>
        <w:jc w:val="both"/>
        <w:rPr>
          <w:rFonts w:cs="Cordia New"/>
          <w:b/>
        </w:rPr>
      </w:pPr>
    </w:p>
    <w:p w14:paraId="73B01C45" w14:textId="14161E2E" w:rsidR="00D23BC6" w:rsidRDefault="00D23BC6" w:rsidP="00E5438D">
      <w:pPr>
        <w:spacing w:line="360" w:lineRule="auto"/>
        <w:ind w:firstLine="720"/>
        <w:jc w:val="both"/>
        <w:rPr>
          <w:rFonts w:cs="Cordia New"/>
        </w:rPr>
      </w:pPr>
      <w:r w:rsidRPr="00E5438D">
        <w:rPr>
          <w:rFonts w:cs="Cordia New"/>
        </w:rPr>
        <w:t xml:space="preserve">The </w:t>
      </w:r>
      <w:r w:rsidRPr="00E5438D">
        <w:rPr>
          <w:rFonts w:cs="Cordia New"/>
          <w:bCs/>
        </w:rPr>
        <w:t>overall mean score of 2.93</w:t>
      </w:r>
      <w:r w:rsidRPr="00E5438D">
        <w:rPr>
          <w:rFonts w:cs="Cordia New"/>
        </w:rPr>
        <w:t xml:space="preserve"> indicates a </w:t>
      </w:r>
      <w:r w:rsidRPr="00E5438D">
        <w:rPr>
          <w:rFonts w:cs="Cordia New"/>
          <w:bCs/>
        </w:rPr>
        <w:t>moderate impact of cultural and language barriers on employment</w:t>
      </w:r>
      <w:r w:rsidRPr="00E5438D">
        <w:rPr>
          <w:rFonts w:cs="Cordia New"/>
        </w:rPr>
        <w:t>.</w:t>
      </w:r>
      <w:r w:rsidR="00E5438D" w:rsidRPr="00E5438D">
        <w:t xml:space="preserve"> </w:t>
      </w:r>
      <w:r w:rsidR="00E5438D" w:rsidRPr="00E5438D">
        <w:rPr>
          <w:rFonts w:cs="Cordia New"/>
        </w:rPr>
        <w:t xml:space="preserve">The findings suggest that </w:t>
      </w:r>
      <w:r w:rsidR="00E5438D" w:rsidRPr="00E5438D">
        <w:rPr>
          <w:rFonts w:cs="Cordia New"/>
          <w:bCs/>
        </w:rPr>
        <w:t>language barriers are a key employment challenge for Myanmar migrants, particularly in terms of job access and workplace discrimination</w:t>
      </w:r>
      <w:r w:rsidR="00E5438D" w:rsidRPr="00E5438D">
        <w:rPr>
          <w:rFonts w:cs="Cordia New"/>
        </w:rPr>
        <w:t xml:space="preserve">. The relatively </w:t>
      </w:r>
      <w:r w:rsidR="00E5438D" w:rsidRPr="00E5438D">
        <w:rPr>
          <w:rFonts w:cs="Cordia New"/>
          <w:bCs/>
        </w:rPr>
        <w:t>higher perception of discrimination</w:t>
      </w:r>
      <w:r w:rsidR="00E5438D" w:rsidRPr="00E5438D">
        <w:rPr>
          <w:rFonts w:cs="Cordia New"/>
        </w:rPr>
        <w:t xml:space="preserve"> indicates that </w:t>
      </w:r>
      <w:r w:rsidR="00E5438D" w:rsidRPr="00E5438D">
        <w:rPr>
          <w:rFonts w:cs="Cordia New"/>
          <w:bCs/>
        </w:rPr>
        <w:t>migrants may face bias based on language proficiency or cultural background, affecting their integration into the workforce</w:t>
      </w:r>
      <w:r w:rsidR="00E5438D" w:rsidRPr="00E5438D">
        <w:rPr>
          <w:rFonts w:cs="Cordia New"/>
        </w:rPr>
        <w:t xml:space="preserve">. While </w:t>
      </w:r>
      <w:r w:rsidR="00E5438D" w:rsidRPr="00E5438D">
        <w:rPr>
          <w:rFonts w:cs="Cordia New"/>
          <w:bCs/>
        </w:rPr>
        <w:t>language difficulties impact job opportunities</w:t>
      </w:r>
      <w:r w:rsidR="00E5438D" w:rsidRPr="00E5438D">
        <w:rPr>
          <w:rFonts w:cs="Cordia New"/>
        </w:rPr>
        <w:t xml:space="preserve">, </w:t>
      </w:r>
      <w:r w:rsidR="00E5438D" w:rsidRPr="00E5438D">
        <w:rPr>
          <w:rFonts w:cs="Cordia New"/>
          <w:bCs/>
        </w:rPr>
        <w:t>workplace communication issues appear to be slightly less concerning</w:t>
      </w:r>
      <w:r w:rsidR="00E5438D" w:rsidRPr="00E5438D">
        <w:rPr>
          <w:rFonts w:cs="Cordia New"/>
        </w:rPr>
        <w:t>, possibly due to adaptation over time or the presence of multilingual work environments.</w:t>
      </w:r>
    </w:p>
    <w:p w14:paraId="45EA88F0" w14:textId="0145F251" w:rsidR="00E5438D" w:rsidRPr="00E5438D" w:rsidRDefault="00E5438D" w:rsidP="00E5438D">
      <w:pPr>
        <w:spacing w:line="360" w:lineRule="auto"/>
        <w:ind w:firstLine="720"/>
        <w:jc w:val="both"/>
        <w:rPr>
          <w:rFonts w:cs="Cordia New"/>
        </w:rPr>
      </w:pPr>
      <w:r w:rsidRPr="00CC6129">
        <w:rPr>
          <w:rFonts w:cs="Cordia New"/>
        </w:rPr>
        <w:t xml:space="preserve">To address these challenges, </w:t>
      </w:r>
      <w:r w:rsidRPr="00CC6129">
        <w:rPr>
          <w:rFonts w:cs="Cordia New"/>
          <w:bCs/>
        </w:rPr>
        <w:t>language</w:t>
      </w:r>
      <w:r w:rsidRPr="00E5438D">
        <w:rPr>
          <w:rFonts w:cs="Cordia New"/>
          <w:bCs/>
        </w:rPr>
        <w:t xml:space="preserve"> training programs, workplace diversity initiatives, and anti-discrimination policies</w:t>
      </w:r>
      <w:r w:rsidRPr="00E5438D">
        <w:rPr>
          <w:rFonts w:cs="Cordia New"/>
        </w:rPr>
        <w:t xml:space="preserve"> should be implemented to create </w:t>
      </w:r>
      <w:r w:rsidRPr="00E5438D">
        <w:rPr>
          <w:rFonts w:cs="Cordia New"/>
          <w:bCs/>
        </w:rPr>
        <w:t>more inclusive and supportive work environments</w:t>
      </w:r>
      <w:r w:rsidRPr="00E5438D">
        <w:rPr>
          <w:rFonts w:cs="Cordia New"/>
        </w:rPr>
        <w:t xml:space="preserve">. Employers should also </w:t>
      </w:r>
      <w:r w:rsidRPr="00E5438D">
        <w:rPr>
          <w:rFonts w:cs="Cordia New"/>
          <w:bCs/>
        </w:rPr>
        <w:t>offer clearer work instructions and language support</w:t>
      </w:r>
      <w:r w:rsidRPr="00E5438D">
        <w:rPr>
          <w:rFonts w:cs="Cordia New"/>
        </w:rPr>
        <w:t xml:space="preserve"> to help migrants </w:t>
      </w:r>
      <w:r w:rsidRPr="00E5438D">
        <w:rPr>
          <w:rFonts w:cs="Cordia New"/>
          <w:bCs/>
        </w:rPr>
        <w:t>overcome communication barriers and improve job retention</w:t>
      </w:r>
      <w:r w:rsidRPr="00E5438D">
        <w:rPr>
          <w:rFonts w:cs="Cordia New"/>
        </w:rPr>
        <w:t>.</w:t>
      </w:r>
    </w:p>
    <w:p w14:paraId="6F6B1FF2" w14:textId="77777777" w:rsidR="00E830C6" w:rsidRPr="00E5438D" w:rsidRDefault="00E830C6" w:rsidP="00E5438D">
      <w:pPr>
        <w:spacing w:line="360" w:lineRule="auto"/>
        <w:ind w:firstLine="720"/>
        <w:jc w:val="both"/>
      </w:pPr>
    </w:p>
    <w:p w14:paraId="23DCF7A5" w14:textId="747B383F" w:rsidR="00FE3D7A" w:rsidRPr="009A6381" w:rsidRDefault="007E6368" w:rsidP="00FE3D7A">
      <w:pPr>
        <w:spacing w:line="360" w:lineRule="auto"/>
        <w:jc w:val="both"/>
      </w:pPr>
      <w:r w:rsidRPr="00FF71C0">
        <w:rPr>
          <w:rFonts w:cs="Cordia New"/>
          <w:b/>
          <w:i/>
        </w:rPr>
        <w:t xml:space="preserve">4.2.3 </w:t>
      </w:r>
      <w:r w:rsidR="00FE3D7A">
        <w:rPr>
          <w:b/>
        </w:rPr>
        <w:t>Descriptive Analysis of Job Satisfaction</w:t>
      </w:r>
    </w:p>
    <w:p w14:paraId="03F1284A" w14:textId="2ED48C38" w:rsidR="008134EC" w:rsidRDefault="00E55F90" w:rsidP="00E55F90">
      <w:pPr>
        <w:spacing w:line="360" w:lineRule="auto"/>
        <w:ind w:firstLine="720"/>
        <w:jc w:val="both"/>
      </w:pPr>
      <w:r w:rsidRPr="00E55F90">
        <w:t xml:space="preserve">The perception of </w:t>
      </w:r>
      <w:r w:rsidRPr="00E55F90">
        <w:rPr>
          <w:bCs/>
        </w:rPr>
        <w:t>job satisfaction among Myanmar migrants</w:t>
      </w:r>
      <w:r w:rsidRPr="00E55F90">
        <w:t xml:space="preserve"> is measured using five factors. The </w:t>
      </w:r>
      <w:r w:rsidRPr="00E55F90">
        <w:rPr>
          <w:bCs/>
        </w:rPr>
        <w:t>mean and standard deviation values</w:t>
      </w:r>
      <w:r w:rsidRPr="00E55F90">
        <w:t xml:space="preserve"> for each factor are presented in </w:t>
      </w:r>
      <w:r w:rsidRPr="00E55F90">
        <w:rPr>
          <w:bCs/>
        </w:rPr>
        <w:t>Table (4.17)</w:t>
      </w:r>
      <w:r w:rsidRPr="00E55F90">
        <w:t xml:space="preserve">. These values provide insights into </w:t>
      </w:r>
      <w:r w:rsidRPr="00E55F90">
        <w:rPr>
          <w:bCs/>
        </w:rPr>
        <w:t>migrants’ levels of satisfaction with their current employment, resource availability, skill utilization, career growth opportunities, and job motivation</w:t>
      </w:r>
      <w:r w:rsidRPr="00E55F90">
        <w:t>.</w:t>
      </w:r>
    </w:p>
    <w:p w14:paraId="3C2F1AE7" w14:textId="77777777" w:rsidR="00974B46" w:rsidRPr="00E55F90" w:rsidRDefault="00974B46" w:rsidP="00E55F90">
      <w:pPr>
        <w:spacing w:line="360" w:lineRule="auto"/>
        <w:ind w:firstLine="720"/>
        <w:jc w:val="both"/>
      </w:pPr>
    </w:p>
    <w:p w14:paraId="66232121" w14:textId="4179CF45" w:rsidR="00FE3D7A" w:rsidRDefault="00FE3D7A" w:rsidP="00FE3D7A">
      <w:pPr>
        <w:spacing w:line="360" w:lineRule="auto"/>
        <w:jc w:val="center"/>
        <w:rPr>
          <w:b/>
        </w:rPr>
      </w:pPr>
      <w:r>
        <w:rPr>
          <w:b/>
        </w:rPr>
        <w:t>Table (4.1</w:t>
      </w:r>
      <w:r w:rsidR="009A6381">
        <w:rPr>
          <w:b/>
        </w:rPr>
        <w:t>5</w:t>
      </w:r>
      <w:r>
        <w:rPr>
          <w:b/>
        </w:rPr>
        <w:t>) Descriptive Analysis of Job Satisfaction</w:t>
      </w:r>
    </w:p>
    <w:tbl>
      <w:tblPr>
        <w:tblStyle w:val="TableGrid"/>
        <w:tblW w:w="0" w:type="auto"/>
        <w:tblLook w:val="04A0" w:firstRow="1" w:lastRow="0" w:firstColumn="1" w:lastColumn="0" w:noHBand="0" w:noVBand="1"/>
      </w:tblPr>
      <w:tblGrid>
        <w:gridCol w:w="985"/>
        <w:gridCol w:w="4320"/>
        <w:gridCol w:w="1440"/>
        <w:gridCol w:w="1551"/>
      </w:tblGrid>
      <w:tr w:rsidR="00D30AEF" w:rsidRPr="007A1535" w14:paraId="22CBEC97" w14:textId="77777777" w:rsidTr="00E5438D">
        <w:trPr>
          <w:trHeight w:val="530"/>
        </w:trPr>
        <w:tc>
          <w:tcPr>
            <w:tcW w:w="985" w:type="dxa"/>
          </w:tcPr>
          <w:p w14:paraId="22843263" w14:textId="77777777" w:rsidR="00D30AEF" w:rsidRPr="007A1535" w:rsidRDefault="00D30AEF" w:rsidP="00E5438D">
            <w:pPr>
              <w:spacing w:line="360" w:lineRule="auto"/>
              <w:jc w:val="center"/>
            </w:pPr>
            <w:r w:rsidRPr="007A1535">
              <w:t xml:space="preserve">Sr. No </w:t>
            </w:r>
          </w:p>
        </w:tc>
        <w:tc>
          <w:tcPr>
            <w:tcW w:w="4320" w:type="dxa"/>
          </w:tcPr>
          <w:p w14:paraId="448DCDF7" w14:textId="77777777" w:rsidR="00D30AEF" w:rsidRPr="007A1535" w:rsidRDefault="00D30AEF" w:rsidP="00E5438D">
            <w:pPr>
              <w:tabs>
                <w:tab w:val="left" w:pos="870"/>
              </w:tabs>
              <w:spacing w:line="360" w:lineRule="auto"/>
              <w:jc w:val="center"/>
            </w:pPr>
            <w:r>
              <w:t>Statement</w:t>
            </w:r>
          </w:p>
        </w:tc>
        <w:tc>
          <w:tcPr>
            <w:tcW w:w="1440" w:type="dxa"/>
          </w:tcPr>
          <w:p w14:paraId="0F2359F2" w14:textId="77777777" w:rsidR="00D30AEF" w:rsidRPr="007A1535" w:rsidRDefault="00D30AEF" w:rsidP="00E5438D">
            <w:pPr>
              <w:spacing w:line="360" w:lineRule="auto"/>
              <w:jc w:val="center"/>
            </w:pPr>
            <w:r>
              <w:t>Mean Value</w:t>
            </w:r>
          </w:p>
        </w:tc>
        <w:tc>
          <w:tcPr>
            <w:tcW w:w="1551" w:type="dxa"/>
          </w:tcPr>
          <w:p w14:paraId="5A3E4AE4" w14:textId="77777777" w:rsidR="00D30AEF" w:rsidRPr="007A1535" w:rsidRDefault="00D30AEF" w:rsidP="00E5438D">
            <w:pPr>
              <w:spacing w:line="360" w:lineRule="auto"/>
              <w:jc w:val="center"/>
            </w:pPr>
            <w:r>
              <w:t>Standard Deviation</w:t>
            </w:r>
          </w:p>
        </w:tc>
      </w:tr>
      <w:tr w:rsidR="00D30AEF" w:rsidRPr="007A1535" w14:paraId="5C4EBB12" w14:textId="77777777" w:rsidTr="00E5438D">
        <w:tc>
          <w:tcPr>
            <w:tcW w:w="985" w:type="dxa"/>
          </w:tcPr>
          <w:p w14:paraId="04401595" w14:textId="77777777" w:rsidR="00D30AEF" w:rsidRPr="007A1535" w:rsidRDefault="00D30AEF" w:rsidP="00E5438D">
            <w:pPr>
              <w:spacing w:line="360" w:lineRule="auto"/>
              <w:jc w:val="center"/>
            </w:pPr>
            <w:r w:rsidRPr="007A1535">
              <w:t>1</w:t>
            </w:r>
          </w:p>
        </w:tc>
        <w:tc>
          <w:tcPr>
            <w:tcW w:w="4320" w:type="dxa"/>
          </w:tcPr>
          <w:p w14:paraId="29889580" w14:textId="67A65943" w:rsidR="00D30AEF" w:rsidRPr="007A1535" w:rsidRDefault="00E87CFD" w:rsidP="00E5438D">
            <w:pPr>
              <w:spacing w:line="360" w:lineRule="auto"/>
            </w:pPr>
            <w:r>
              <w:t>Satisfaction with current employment</w:t>
            </w:r>
          </w:p>
        </w:tc>
        <w:tc>
          <w:tcPr>
            <w:tcW w:w="1440" w:type="dxa"/>
          </w:tcPr>
          <w:p w14:paraId="77DC14F5" w14:textId="481D7C43" w:rsidR="00D30AEF" w:rsidRPr="007A1535" w:rsidRDefault="00E87CFD" w:rsidP="008E7A86">
            <w:pPr>
              <w:spacing w:line="360" w:lineRule="auto"/>
              <w:jc w:val="center"/>
            </w:pPr>
            <w:r>
              <w:t>2.37</w:t>
            </w:r>
          </w:p>
        </w:tc>
        <w:tc>
          <w:tcPr>
            <w:tcW w:w="1551" w:type="dxa"/>
            <w:tcBorders>
              <w:top w:val="nil"/>
              <w:left w:val="nil"/>
              <w:bottom w:val="single" w:sz="8" w:space="0" w:color="auto"/>
              <w:right w:val="single" w:sz="8" w:space="0" w:color="auto"/>
            </w:tcBorders>
            <w:shd w:val="clear" w:color="auto" w:fill="auto"/>
            <w:vAlign w:val="center"/>
          </w:tcPr>
          <w:p w14:paraId="511CE374" w14:textId="4D3E9E7E" w:rsidR="00D30AEF" w:rsidRPr="007A1535" w:rsidRDefault="004D7DEA" w:rsidP="008E7A86">
            <w:pPr>
              <w:spacing w:line="360" w:lineRule="auto"/>
              <w:jc w:val="center"/>
            </w:pPr>
            <w:r>
              <w:t>0.692</w:t>
            </w:r>
          </w:p>
        </w:tc>
      </w:tr>
      <w:tr w:rsidR="00D30AEF" w:rsidRPr="007A1535" w14:paraId="0A663546" w14:textId="77777777" w:rsidTr="00E5438D">
        <w:trPr>
          <w:trHeight w:val="467"/>
        </w:trPr>
        <w:tc>
          <w:tcPr>
            <w:tcW w:w="985" w:type="dxa"/>
          </w:tcPr>
          <w:p w14:paraId="536B8AE3" w14:textId="77777777" w:rsidR="00D30AEF" w:rsidRPr="007A1535" w:rsidRDefault="00D30AEF" w:rsidP="00E5438D">
            <w:pPr>
              <w:spacing w:line="360" w:lineRule="auto"/>
              <w:jc w:val="center"/>
            </w:pPr>
            <w:r w:rsidRPr="007A1535">
              <w:t>2</w:t>
            </w:r>
          </w:p>
        </w:tc>
        <w:tc>
          <w:tcPr>
            <w:tcW w:w="4320" w:type="dxa"/>
          </w:tcPr>
          <w:p w14:paraId="5FBC0F23" w14:textId="73BB3BE0" w:rsidR="00D30AEF" w:rsidRPr="007A1535" w:rsidRDefault="00E87CFD" w:rsidP="00E5438D">
            <w:pPr>
              <w:spacing w:line="360" w:lineRule="auto"/>
            </w:pPr>
            <w:r>
              <w:t>Availability of necessary job resources</w:t>
            </w:r>
          </w:p>
        </w:tc>
        <w:tc>
          <w:tcPr>
            <w:tcW w:w="1440" w:type="dxa"/>
          </w:tcPr>
          <w:p w14:paraId="4C9DA867" w14:textId="2E34FF64" w:rsidR="00D30AEF" w:rsidRPr="007A1535" w:rsidRDefault="00E87CFD" w:rsidP="008E7A86">
            <w:pPr>
              <w:spacing w:line="360" w:lineRule="auto"/>
              <w:jc w:val="center"/>
            </w:pPr>
            <w:r>
              <w:t>2.21</w:t>
            </w:r>
          </w:p>
        </w:tc>
        <w:tc>
          <w:tcPr>
            <w:tcW w:w="1551" w:type="dxa"/>
            <w:tcBorders>
              <w:top w:val="nil"/>
              <w:left w:val="nil"/>
              <w:bottom w:val="single" w:sz="8" w:space="0" w:color="auto"/>
              <w:right w:val="single" w:sz="8" w:space="0" w:color="auto"/>
            </w:tcBorders>
            <w:shd w:val="clear" w:color="auto" w:fill="auto"/>
            <w:vAlign w:val="center"/>
          </w:tcPr>
          <w:p w14:paraId="57524677" w14:textId="76532DD3" w:rsidR="00D30AEF" w:rsidRPr="007A1535" w:rsidRDefault="004D7DEA" w:rsidP="008E7A86">
            <w:pPr>
              <w:spacing w:line="360" w:lineRule="auto"/>
              <w:jc w:val="center"/>
            </w:pPr>
            <w:r>
              <w:t>0.484</w:t>
            </w:r>
          </w:p>
        </w:tc>
      </w:tr>
      <w:tr w:rsidR="00D30AEF" w:rsidRPr="007A1535" w14:paraId="28808173" w14:textId="77777777" w:rsidTr="00E5438D">
        <w:trPr>
          <w:trHeight w:val="592"/>
        </w:trPr>
        <w:tc>
          <w:tcPr>
            <w:tcW w:w="985" w:type="dxa"/>
          </w:tcPr>
          <w:p w14:paraId="0E168371" w14:textId="77777777" w:rsidR="00D30AEF" w:rsidRPr="007A1535" w:rsidRDefault="00D30AEF" w:rsidP="00E5438D">
            <w:pPr>
              <w:spacing w:line="360" w:lineRule="auto"/>
              <w:jc w:val="center"/>
            </w:pPr>
            <w:r w:rsidRPr="007A1535">
              <w:lastRenderedPageBreak/>
              <w:t>3</w:t>
            </w:r>
          </w:p>
        </w:tc>
        <w:tc>
          <w:tcPr>
            <w:tcW w:w="4320" w:type="dxa"/>
          </w:tcPr>
          <w:p w14:paraId="10BD44B2" w14:textId="70F4E6B9" w:rsidR="00D30AEF" w:rsidRPr="007A1535" w:rsidRDefault="00E87CFD" w:rsidP="00E5438D">
            <w:pPr>
              <w:spacing w:line="360" w:lineRule="auto"/>
            </w:pPr>
            <w:r>
              <w:t>Utilization of skills in the job</w:t>
            </w:r>
          </w:p>
        </w:tc>
        <w:tc>
          <w:tcPr>
            <w:tcW w:w="1440" w:type="dxa"/>
          </w:tcPr>
          <w:p w14:paraId="48010E72" w14:textId="42366C21" w:rsidR="00D30AEF" w:rsidRPr="007A1535" w:rsidRDefault="00E87CFD" w:rsidP="008E7A86">
            <w:pPr>
              <w:spacing w:line="360" w:lineRule="auto"/>
              <w:jc w:val="center"/>
            </w:pPr>
            <w:r>
              <w:t>1.78</w:t>
            </w:r>
          </w:p>
        </w:tc>
        <w:tc>
          <w:tcPr>
            <w:tcW w:w="1551" w:type="dxa"/>
            <w:tcBorders>
              <w:top w:val="nil"/>
              <w:left w:val="nil"/>
              <w:bottom w:val="single" w:sz="8" w:space="0" w:color="auto"/>
              <w:right w:val="single" w:sz="8" w:space="0" w:color="auto"/>
            </w:tcBorders>
            <w:shd w:val="clear" w:color="auto" w:fill="auto"/>
            <w:vAlign w:val="center"/>
          </w:tcPr>
          <w:p w14:paraId="6B940494" w14:textId="7011E0A0" w:rsidR="00D30AEF" w:rsidRPr="007A1535" w:rsidRDefault="004D7DEA" w:rsidP="008E7A86">
            <w:pPr>
              <w:spacing w:line="360" w:lineRule="auto"/>
              <w:jc w:val="center"/>
            </w:pPr>
            <w:r>
              <w:t>0.713</w:t>
            </w:r>
          </w:p>
        </w:tc>
      </w:tr>
      <w:tr w:rsidR="00D30AEF" w:rsidRPr="007A1535" w14:paraId="2B377193" w14:textId="77777777" w:rsidTr="00E5438D">
        <w:tc>
          <w:tcPr>
            <w:tcW w:w="985" w:type="dxa"/>
          </w:tcPr>
          <w:p w14:paraId="64F2F0F7" w14:textId="77777777" w:rsidR="00D30AEF" w:rsidRPr="007A1535" w:rsidRDefault="00D30AEF" w:rsidP="00E5438D">
            <w:pPr>
              <w:spacing w:line="360" w:lineRule="auto"/>
              <w:jc w:val="center"/>
            </w:pPr>
            <w:r>
              <w:t>4</w:t>
            </w:r>
          </w:p>
        </w:tc>
        <w:tc>
          <w:tcPr>
            <w:tcW w:w="4320" w:type="dxa"/>
          </w:tcPr>
          <w:p w14:paraId="57132BEA" w14:textId="7E444C34" w:rsidR="00D30AEF" w:rsidRDefault="00E87CFD" w:rsidP="00E5438D">
            <w:pPr>
              <w:spacing w:line="360" w:lineRule="auto"/>
            </w:pPr>
            <w:r>
              <w:t>Career growth opportunities</w:t>
            </w:r>
          </w:p>
        </w:tc>
        <w:tc>
          <w:tcPr>
            <w:tcW w:w="1440" w:type="dxa"/>
          </w:tcPr>
          <w:p w14:paraId="15889756" w14:textId="3CDF0ECC" w:rsidR="00D30AEF" w:rsidRDefault="00E87CFD" w:rsidP="008E7A86">
            <w:pPr>
              <w:spacing w:line="360" w:lineRule="auto"/>
              <w:jc w:val="center"/>
            </w:pPr>
            <w:r>
              <w:t>1.93</w:t>
            </w:r>
          </w:p>
        </w:tc>
        <w:tc>
          <w:tcPr>
            <w:tcW w:w="1551" w:type="dxa"/>
            <w:tcBorders>
              <w:top w:val="nil"/>
              <w:left w:val="nil"/>
              <w:bottom w:val="single" w:sz="8" w:space="0" w:color="auto"/>
              <w:right w:val="single" w:sz="8" w:space="0" w:color="auto"/>
            </w:tcBorders>
            <w:shd w:val="clear" w:color="auto" w:fill="auto"/>
            <w:vAlign w:val="center"/>
          </w:tcPr>
          <w:p w14:paraId="3422843A" w14:textId="78E34665" w:rsidR="00D30AEF" w:rsidRDefault="004D7DEA" w:rsidP="008E7A86">
            <w:pPr>
              <w:spacing w:line="360" w:lineRule="auto"/>
              <w:jc w:val="center"/>
            </w:pPr>
            <w:r>
              <w:t>0.631</w:t>
            </w:r>
          </w:p>
        </w:tc>
      </w:tr>
      <w:tr w:rsidR="00D30AEF" w:rsidRPr="007A1535" w14:paraId="3533095E" w14:textId="77777777" w:rsidTr="00E5438D">
        <w:tc>
          <w:tcPr>
            <w:tcW w:w="985" w:type="dxa"/>
          </w:tcPr>
          <w:p w14:paraId="090CD957" w14:textId="77777777" w:rsidR="00D30AEF" w:rsidRPr="007A1535" w:rsidRDefault="00D30AEF" w:rsidP="00E5438D">
            <w:pPr>
              <w:spacing w:line="360" w:lineRule="auto"/>
              <w:jc w:val="center"/>
            </w:pPr>
            <w:r>
              <w:t>5</w:t>
            </w:r>
          </w:p>
        </w:tc>
        <w:tc>
          <w:tcPr>
            <w:tcW w:w="4320" w:type="dxa"/>
          </w:tcPr>
          <w:p w14:paraId="4CFA9647" w14:textId="1D2C509E" w:rsidR="00D30AEF" w:rsidRDefault="00E87CFD" w:rsidP="00E5438D">
            <w:pPr>
              <w:spacing w:line="360" w:lineRule="auto"/>
            </w:pPr>
            <w:r>
              <w:t>Job motivation and engagement</w:t>
            </w:r>
          </w:p>
        </w:tc>
        <w:tc>
          <w:tcPr>
            <w:tcW w:w="1440" w:type="dxa"/>
          </w:tcPr>
          <w:p w14:paraId="4463FA0F" w14:textId="544775A9" w:rsidR="00D30AEF" w:rsidRDefault="00E87CFD" w:rsidP="008E7A86">
            <w:pPr>
              <w:spacing w:line="360" w:lineRule="auto"/>
              <w:jc w:val="center"/>
            </w:pPr>
            <w:r>
              <w:t>2.23</w:t>
            </w:r>
          </w:p>
        </w:tc>
        <w:tc>
          <w:tcPr>
            <w:tcW w:w="1551" w:type="dxa"/>
            <w:tcBorders>
              <w:top w:val="nil"/>
              <w:left w:val="nil"/>
              <w:bottom w:val="single" w:sz="8" w:space="0" w:color="auto"/>
              <w:right w:val="single" w:sz="8" w:space="0" w:color="auto"/>
            </w:tcBorders>
            <w:shd w:val="clear" w:color="auto" w:fill="auto"/>
            <w:vAlign w:val="center"/>
          </w:tcPr>
          <w:p w14:paraId="4A7CEA3D" w14:textId="42107CAA" w:rsidR="00D30AEF" w:rsidRDefault="004D7DEA" w:rsidP="008E7A86">
            <w:pPr>
              <w:spacing w:line="360" w:lineRule="auto"/>
              <w:jc w:val="center"/>
            </w:pPr>
            <w:r>
              <w:t>0.519</w:t>
            </w:r>
          </w:p>
        </w:tc>
      </w:tr>
      <w:tr w:rsidR="00D30AEF" w:rsidRPr="007A1535" w14:paraId="50808ED3" w14:textId="77777777" w:rsidTr="00E5438D">
        <w:tc>
          <w:tcPr>
            <w:tcW w:w="5305" w:type="dxa"/>
            <w:gridSpan w:val="2"/>
          </w:tcPr>
          <w:p w14:paraId="01FB2183" w14:textId="77777777" w:rsidR="00D30AEF" w:rsidRDefault="00D30AEF" w:rsidP="00E5438D">
            <w:pPr>
              <w:spacing w:line="360" w:lineRule="auto"/>
              <w:jc w:val="center"/>
            </w:pPr>
            <w:r>
              <w:t>Overall Mean</w:t>
            </w:r>
          </w:p>
        </w:tc>
        <w:tc>
          <w:tcPr>
            <w:tcW w:w="1440" w:type="dxa"/>
          </w:tcPr>
          <w:p w14:paraId="1A414136" w14:textId="58BC5CBD" w:rsidR="00D30AEF" w:rsidRDefault="004D7DEA" w:rsidP="008E7A86">
            <w:pPr>
              <w:spacing w:line="360" w:lineRule="auto"/>
              <w:jc w:val="center"/>
            </w:pPr>
            <w:r>
              <w:t>2.10</w:t>
            </w:r>
          </w:p>
        </w:tc>
        <w:tc>
          <w:tcPr>
            <w:tcW w:w="1551" w:type="dxa"/>
            <w:tcBorders>
              <w:top w:val="nil"/>
              <w:left w:val="nil"/>
              <w:bottom w:val="single" w:sz="8" w:space="0" w:color="auto"/>
              <w:right w:val="single" w:sz="8" w:space="0" w:color="auto"/>
            </w:tcBorders>
            <w:shd w:val="clear" w:color="auto" w:fill="auto"/>
            <w:vAlign w:val="center"/>
          </w:tcPr>
          <w:p w14:paraId="546F64F3" w14:textId="77777777" w:rsidR="00D30AEF" w:rsidRDefault="00D30AEF" w:rsidP="008E7A86">
            <w:pPr>
              <w:spacing w:line="360" w:lineRule="auto"/>
              <w:jc w:val="center"/>
            </w:pPr>
          </w:p>
        </w:tc>
      </w:tr>
    </w:tbl>
    <w:p w14:paraId="6E3A74E5" w14:textId="77777777" w:rsidR="00D70937" w:rsidRDefault="00D70937" w:rsidP="00D70937">
      <w:pPr>
        <w:spacing w:line="360" w:lineRule="auto"/>
        <w:ind w:firstLine="720"/>
        <w:jc w:val="both"/>
      </w:pPr>
      <w:r>
        <w:t>Source: Survey Data (2025)</w:t>
      </w:r>
    </w:p>
    <w:p w14:paraId="7C752E02" w14:textId="77777777" w:rsidR="00E830C6" w:rsidRDefault="00E830C6" w:rsidP="00E55F90">
      <w:pPr>
        <w:spacing w:line="360" w:lineRule="auto"/>
        <w:ind w:firstLine="720"/>
        <w:jc w:val="both"/>
      </w:pPr>
    </w:p>
    <w:p w14:paraId="586D8DE2" w14:textId="2A9A33CF" w:rsidR="00E55F90" w:rsidRDefault="00E55F90" w:rsidP="00E55F90">
      <w:pPr>
        <w:spacing w:line="360" w:lineRule="auto"/>
        <w:ind w:firstLine="720"/>
        <w:jc w:val="both"/>
      </w:pPr>
      <w:r>
        <w:t>As shown in Table (4.1</w:t>
      </w:r>
      <w:r w:rsidR="009A6381">
        <w:t>5</w:t>
      </w:r>
      <w:r>
        <w:t>), t</w:t>
      </w:r>
      <w:r w:rsidRPr="00E55F90">
        <w:t xml:space="preserve">he </w:t>
      </w:r>
      <w:r w:rsidRPr="00E55F90">
        <w:rPr>
          <w:bCs/>
        </w:rPr>
        <w:t>overall mean score of 2.10</w:t>
      </w:r>
      <w:r w:rsidRPr="00E55F90">
        <w:t xml:space="preserve"> suggests </w:t>
      </w:r>
      <w:r w:rsidRPr="00E55F90">
        <w:rPr>
          <w:bCs/>
        </w:rPr>
        <w:t>a generally low level of job satisfaction</w:t>
      </w:r>
      <w:r w:rsidRPr="00E55F90">
        <w:t xml:space="preserve"> among migrants. The </w:t>
      </w:r>
      <w:r w:rsidRPr="00E55F90">
        <w:rPr>
          <w:bCs/>
        </w:rPr>
        <w:t>lowest-rated factor</w:t>
      </w:r>
      <w:r w:rsidRPr="00E55F90">
        <w:t xml:space="preserve">, </w:t>
      </w:r>
      <w:r w:rsidRPr="00E55F90">
        <w:rPr>
          <w:bCs/>
        </w:rPr>
        <w:t>“Utilization of skills in the job” (Mean = 1.78, SD = 0.713)</w:t>
      </w:r>
      <w:r w:rsidRPr="00E55F90">
        <w:t xml:space="preserve">, highlights a </w:t>
      </w:r>
      <w:r w:rsidRPr="00E55F90">
        <w:rPr>
          <w:bCs/>
        </w:rPr>
        <w:t>significant mismatch between employees’ skills and their job roles</w:t>
      </w:r>
      <w:r w:rsidRPr="00E55F90">
        <w:t xml:space="preserve">, suggesting that </w:t>
      </w:r>
      <w:r w:rsidRPr="00E55F90">
        <w:rPr>
          <w:bCs/>
        </w:rPr>
        <w:t>many migrants feel underutilized in their positions</w:t>
      </w:r>
      <w:r w:rsidRPr="00E55F90">
        <w:t xml:space="preserve">. On the other hand, </w:t>
      </w:r>
      <w:r w:rsidRPr="00E55F90">
        <w:rPr>
          <w:bCs/>
        </w:rPr>
        <w:t>“Satisfaction with current employment” (Mean = 2.37, SD = 0.692)</w:t>
      </w:r>
      <w:r w:rsidRPr="00E55F90">
        <w:t xml:space="preserve"> and </w:t>
      </w:r>
      <w:r w:rsidRPr="00E55F90">
        <w:rPr>
          <w:bCs/>
        </w:rPr>
        <w:t>“Job motivation and engagement” (Mean = 2.23, SD = 0.519)</w:t>
      </w:r>
      <w:r w:rsidRPr="00E55F90">
        <w:t xml:space="preserve"> received relatively higher ratings, suggesting that </w:t>
      </w:r>
      <w:r w:rsidRPr="00E55F90">
        <w:rPr>
          <w:bCs/>
        </w:rPr>
        <w:t>some migrants still find their work fulfilling or are able to stay motivated despite the challenges</w:t>
      </w:r>
      <w:r w:rsidRPr="00E55F90">
        <w:t>.</w:t>
      </w:r>
      <w:r>
        <w:t xml:space="preserve"> </w:t>
      </w:r>
    </w:p>
    <w:p w14:paraId="64859802" w14:textId="1EDF3DFF" w:rsidR="00E55F90" w:rsidRDefault="00E55F90" w:rsidP="00E55F90">
      <w:pPr>
        <w:spacing w:line="360" w:lineRule="auto"/>
        <w:ind w:firstLine="720"/>
        <w:jc w:val="both"/>
      </w:pPr>
      <w:r w:rsidRPr="00E55F90">
        <w:t xml:space="preserve">The findings suggest that </w:t>
      </w:r>
      <w:r w:rsidRPr="00E55F90">
        <w:rPr>
          <w:bCs/>
        </w:rPr>
        <w:t>low skill utilization and lack of career advancement are key factors contributing to job dissatisfaction among Myanmar migrants</w:t>
      </w:r>
      <w:r w:rsidRPr="00E55F90">
        <w:t xml:space="preserve">. The </w:t>
      </w:r>
      <w:r w:rsidRPr="00E55F90">
        <w:rPr>
          <w:bCs/>
        </w:rPr>
        <w:t>inability to apply their skills effectively, combined with limited professional growth, may result in frustration and reduced motivation in the workplace</w:t>
      </w:r>
      <w:r w:rsidRPr="00E55F90">
        <w:t xml:space="preserve">. Although some respondents reported </w:t>
      </w:r>
      <w:r w:rsidRPr="00E55F90">
        <w:rPr>
          <w:bCs/>
        </w:rPr>
        <w:t>moderate satisfaction with their employment and workplace resources</w:t>
      </w:r>
      <w:r w:rsidRPr="00E55F90">
        <w:t xml:space="preserve">, the overall results indicate that </w:t>
      </w:r>
      <w:r w:rsidRPr="00E55F90">
        <w:rPr>
          <w:bCs/>
        </w:rPr>
        <w:t>many migrants feel underemployed and have limited opportunities for progression</w:t>
      </w:r>
      <w:r w:rsidRPr="00E55F90">
        <w:t>.</w:t>
      </w:r>
    </w:p>
    <w:p w14:paraId="2005BE62" w14:textId="6AEE75AB" w:rsidR="00E55F90" w:rsidRDefault="00E55F90" w:rsidP="00E55F90">
      <w:pPr>
        <w:spacing w:line="360" w:lineRule="auto"/>
        <w:ind w:firstLine="720"/>
        <w:jc w:val="both"/>
      </w:pPr>
      <w:r w:rsidRPr="00E830C6">
        <w:t xml:space="preserve">To improve job satisfaction, </w:t>
      </w:r>
      <w:r w:rsidRPr="00E830C6">
        <w:rPr>
          <w:bCs/>
        </w:rPr>
        <w:t>efforts should focus on skill</w:t>
      </w:r>
      <w:r w:rsidRPr="00E55F90">
        <w:rPr>
          <w:bCs/>
        </w:rPr>
        <w:t>-based job placement, career development programs, and workplace training opportunities</w:t>
      </w:r>
      <w:r w:rsidRPr="00E55F90">
        <w:t xml:space="preserve">. Employers should also </w:t>
      </w:r>
      <w:r w:rsidRPr="00E55F90">
        <w:rPr>
          <w:bCs/>
        </w:rPr>
        <w:t>offer clearer career paths and recognize employees’ skills</w:t>
      </w:r>
      <w:r w:rsidRPr="00E55F90">
        <w:t xml:space="preserve">, ensuring that </w:t>
      </w:r>
      <w:r w:rsidRPr="00E55F90">
        <w:rPr>
          <w:bCs/>
        </w:rPr>
        <w:t>migrants are given opportunities to advance and utilize their expertise effectively</w:t>
      </w:r>
      <w:r w:rsidRPr="00E55F90">
        <w:t xml:space="preserve">. Addressing these issues could lead to </w:t>
      </w:r>
      <w:r w:rsidRPr="00E55F90">
        <w:rPr>
          <w:bCs/>
        </w:rPr>
        <w:t>greater job motivation, higher retention rates, and improved workforce productivity</w:t>
      </w:r>
      <w:r w:rsidRPr="00E55F90">
        <w:t>.</w:t>
      </w:r>
    </w:p>
    <w:p w14:paraId="2EFAEF99" w14:textId="77777777" w:rsidR="00DD1E71" w:rsidRPr="00E55F90" w:rsidRDefault="00DD1E71" w:rsidP="00E55F90">
      <w:pPr>
        <w:spacing w:line="360" w:lineRule="auto"/>
        <w:ind w:firstLine="720"/>
        <w:jc w:val="both"/>
      </w:pPr>
    </w:p>
    <w:p w14:paraId="76FEFADF" w14:textId="728F5915" w:rsidR="00FE3D7A" w:rsidRDefault="00FE3D7A" w:rsidP="00FE3D7A">
      <w:pPr>
        <w:spacing w:line="360" w:lineRule="auto"/>
        <w:jc w:val="both"/>
        <w:rPr>
          <w:b/>
        </w:rPr>
      </w:pPr>
      <w:r>
        <w:rPr>
          <w:b/>
        </w:rPr>
        <w:t xml:space="preserve"> Descriptive Analysis of Income Level</w:t>
      </w:r>
    </w:p>
    <w:p w14:paraId="55A34219" w14:textId="720BA75F" w:rsidR="008134EC" w:rsidRDefault="00841203" w:rsidP="00974B46">
      <w:pPr>
        <w:spacing w:line="360" w:lineRule="auto"/>
        <w:ind w:firstLine="720"/>
        <w:jc w:val="both"/>
        <w:rPr>
          <w:b/>
        </w:rPr>
      </w:pPr>
      <w:r w:rsidRPr="00841203">
        <w:t xml:space="preserve">The perception of </w:t>
      </w:r>
      <w:r w:rsidRPr="00841203">
        <w:rPr>
          <w:bCs/>
        </w:rPr>
        <w:t>income level among Myanmar migrants</w:t>
      </w:r>
      <w:r w:rsidRPr="00841203">
        <w:t xml:space="preserve"> is measured using five factors. The </w:t>
      </w:r>
      <w:r w:rsidRPr="00841203">
        <w:rPr>
          <w:bCs/>
        </w:rPr>
        <w:t>mean and standard deviation values</w:t>
      </w:r>
      <w:r w:rsidRPr="00841203">
        <w:t xml:space="preserve"> for each factor are presented in </w:t>
      </w:r>
      <w:r w:rsidRPr="00841203">
        <w:rPr>
          <w:bCs/>
        </w:rPr>
        <w:t>Table (4.18)</w:t>
      </w:r>
      <w:r w:rsidRPr="00841203">
        <w:t xml:space="preserve">. These values provide insights into </w:t>
      </w:r>
      <w:r w:rsidRPr="00841203">
        <w:rPr>
          <w:bCs/>
        </w:rPr>
        <w:t xml:space="preserve">migrants' overall satisfaction with </w:t>
      </w:r>
      <w:r w:rsidRPr="00841203">
        <w:rPr>
          <w:bCs/>
        </w:rPr>
        <w:lastRenderedPageBreak/>
        <w:t>their earnings, the relationship between income and skills, expected versus actual wages, opportunities for income growth, and whether their income meets daily living expenses</w:t>
      </w:r>
      <w:r w:rsidRPr="00841203">
        <w:t>.</w:t>
      </w:r>
    </w:p>
    <w:p w14:paraId="44CD8AB9" w14:textId="01C78634" w:rsidR="00FE3D7A" w:rsidRDefault="00FE3D7A" w:rsidP="00FE3D7A">
      <w:pPr>
        <w:spacing w:line="360" w:lineRule="auto"/>
        <w:jc w:val="center"/>
        <w:rPr>
          <w:b/>
        </w:rPr>
      </w:pPr>
      <w:r>
        <w:rPr>
          <w:b/>
        </w:rPr>
        <w:t>Table (4.1</w:t>
      </w:r>
      <w:r w:rsidR="009A6381">
        <w:rPr>
          <w:b/>
        </w:rPr>
        <w:t>6</w:t>
      </w:r>
      <w:r>
        <w:rPr>
          <w:b/>
        </w:rPr>
        <w:t>) Descriptive Analysis of Income Level</w:t>
      </w:r>
    </w:p>
    <w:tbl>
      <w:tblPr>
        <w:tblStyle w:val="TableGrid"/>
        <w:tblW w:w="0" w:type="auto"/>
        <w:tblLook w:val="04A0" w:firstRow="1" w:lastRow="0" w:firstColumn="1" w:lastColumn="0" w:noHBand="0" w:noVBand="1"/>
      </w:tblPr>
      <w:tblGrid>
        <w:gridCol w:w="985"/>
        <w:gridCol w:w="4320"/>
        <w:gridCol w:w="1440"/>
        <w:gridCol w:w="1551"/>
      </w:tblGrid>
      <w:tr w:rsidR="00D30AEF" w:rsidRPr="007A1535" w14:paraId="2B76FEC6" w14:textId="77777777" w:rsidTr="00E5438D">
        <w:trPr>
          <w:trHeight w:val="530"/>
        </w:trPr>
        <w:tc>
          <w:tcPr>
            <w:tcW w:w="985" w:type="dxa"/>
          </w:tcPr>
          <w:p w14:paraId="0F4ACB1F" w14:textId="77777777" w:rsidR="00D30AEF" w:rsidRPr="007A1535" w:rsidRDefault="00D30AEF" w:rsidP="00E5438D">
            <w:pPr>
              <w:spacing w:line="360" w:lineRule="auto"/>
              <w:jc w:val="center"/>
            </w:pPr>
            <w:r w:rsidRPr="007A1535">
              <w:t xml:space="preserve">Sr. No </w:t>
            </w:r>
          </w:p>
        </w:tc>
        <w:tc>
          <w:tcPr>
            <w:tcW w:w="4320" w:type="dxa"/>
          </w:tcPr>
          <w:p w14:paraId="435F1F4E" w14:textId="77777777" w:rsidR="00D30AEF" w:rsidRPr="007A1535" w:rsidRDefault="00D30AEF" w:rsidP="00E5438D">
            <w:pPr>
              <w:tabs>
                <w:tab w:val="left" w:pos="870"/>
              </w:tabs>
              <w:spacing w:line="360" w:lineRule="auto"/>
              <w:jc w:val="center"/>
            </w:pPr>
            <w:r>
              <w:t>Statement</w:t>
            </w:r>
          </w:p>
        </w:tc>
        <w:tc>
          <w:tcPr>
            <w:tcW w:w="1440" w:type="dxa"/>
          </w:tcPr>
          <w:p w14:paraId="3340D245" w14:textId="77777777" w:rsidR="00D30AEF" w:rsidRPr="007A1535" w:rsidRDefault="00D30AEF" w:rsidP="00E5438D">
            <w:pPr>
              <w:spacing w:line="360" w:lineRule="auto"/>
              <w:jc w:val="center"/>
            </w:pPr>
            <w:r>
              <w:t>Mean Value</w:t>
            </w:r>
          </w:p>
        </w:tc>
        <w:tc>
          <w:tcPr>
            <w:tcW w:w="1551" w:type="dxa"/>
          </w:tcPr>
          <w:p w14:paraId="58CF8039" w14:textId="77777777" w:rsidR="00D30AEF" w:rsidRPr="007A1535" w:rsidRDefault="00D30AEF" w:rsidP="00E5438D">
            <w:pPr>
              <w:spacing w:line="360" w:lineRule="auto"/>
              <w:jc w:val="center"/>
            </w:pPr>
            <w:r>
              <w:t>Standard Deviation</w:t>
            </w:r>
          </w:p>
        </w:tc>
      </w:tr>
      <w:tr w:rsidR="00D30AEF" w:rsidRPr="007A1535" w14:paraId="493BD3DE" w14:textId="77777777" w:rsidTr="00E5438D">
        <w:tc>
          <w:tcPr>
            <w:tcW w:w="985" w:type="dxa"/>
          </w:tcPr>
          <w:p w14:paraId="0F18B345" w14:textId="77777777" w:rsidR="00D30AEF" w:rsidRPr="007A1535" w:rsidRDefault="00D30AEF" w:rsidP="00E5438D">
            <w:pPr>
              <w:spacing w:line="360" w:lineRule="auto"/>
              <w:jc w:val="center"/>
            </w:pPr>
            <w:r w:rsidRPr="007A1535">
              <w:t>1</w:t>
            </w:r>
          </w:p>
        </w:tc>
        <w:tc>
          <w:tcPr>
            <w:tcW w:w="4320" w:type="dxa"/>
          </w:tcPr>
          <w:p w14:paraId="41A22087" w14:textId="0D8B55DC" w:rsidR="00D30AEF" w:rsidRPr="007A1535" w:rsidRDefault="004D7DEA" w:rsidP="00E5438D">
            <w:pPr>
              <w:spacing w:line="360" w:lineRule="auto"/>
            </w:pPr>
            <w:r>
              <w:t>Overall satisfaction with income</w:t>
            </w:r>
          </w:p>
        </w:tc>
        <w:tc>
          <w:tcPr>
            <w:tcW w:w="1440" w:type="dxa"/>
          </w:tcPr>
          <w:p w14:paraId="03C6B94F" w14:textId="50A7D7D0" w:rsidR="00D30AEF" w:rsidRPr="007A1535" w:rsidRDefault="004D7DEA" w:rsidP="008E7A86">
            <w:pPr>
              <w:spacing w:line="360" w:lineRule="auto"/>
              <w:jc w:val="center"/>
            </w:pPr>
            <w:r>
              <w:t>2.24</w:t>
            </w:r>
          </w:p>
        </w:tc>
        <w:tc>
          <w:tcPr>
            <w:tcW w:w="1551" w:type="dxa"/>
            <w:tcBorders>
              <w:top w:val="nil"/>
              <w:left w:val="nil"/>
              <w:bottom w:val="single" w:sz="8" w:space="0" w:color="auto"/>
              <w:right w:val="single" w:sz="8" w:space="0" w:color="auto"/>
            </w:tcBorders>
            <w:shd w:val="clear" w:color="auto" w:fill="auto"/>
            <w:vAlign w:val="center"/>
          </w:tcPr>
          <w:p w14:paraId="79BFAC24" w14:textId="5C9CA438" w:rsidR="00D30AEF" w:rsidRPr="007A1535" w:rsidRDefault="004D7DEA" w:rsidP="008E7A86">
            <w:pPr>
              <w:spacing w:line="360" w:lineRule="auto"/>
              <w:jc w:val="center"/>
            </w:pPr>
            <w:r>
              <w:t>0.480</w:t>
            </w:r>
          </w:p>
        </w:tc>
      </w:tr>
      <w:tr w:rsidR="00D30AEF" w:rsidRPr="007A1535" w14:paraId="6AAE7C47" w14:textId="77777777" w:rsidTr="00E5438D">
        <w:trPr>
          <w:trHeight w:val="467"/>
        </w:trPr>
        <w:tc>
          <w:tcPr>
            <w:tcW w:w="985" w:type="dxa"/>
          </w:tcPr>
          <w:p w14:paraId="173BCFFB" w14:textId="77777777" w:rsidR="00D30AEF" w:rsidRPr="007A1535" w:rsidRDefault="00D30AEF" w:rsidP="00E5438D">
            <w:pPr>
              <w:spacing w:line="360" w:lineRule="auto"/>
              <w:jc w:val="center"/>
            </w:pPr>
            <w:r w:rsidRPr="007A1535">
              <w:t>2</w:t>
            </w:r>
          </w:p>
        </w:tc>
        <w:tc>
          <w:tcPr>
            <w:tcW w:w="4320" w:type="dxa"/>
          </w:tcPr>
          <w:p w14:paraId="6CA68BF9" w14:textId="35699311" w:rsidR="00D30AEF" w:rsidRPr="007A1535" w:rsidRDefault="004D7DEA" w:rsidP="00E5438D">
            <w:pPr>
              <w:spacing w:line="360" w:lineRule="auto"/>
            </w:pPr>
            <w:r>
              <w:t>Income reflects skills and experience</w:t>
            </w:r>
          </w:p>
        </w:tc>
        <w:tc>
          <w:tcPr>
            <w:tcW w:w="1440" w:type="dxa"/>
          </w:tcPr>
          <w:p w14:paraId="4C54CDB6" w14:textId="520F1A1B" w:rsidR="00D30AEF" w:rsidRPr="007A1535" w:rsidRDefault="004D7DEA" w:rsidP="008E7A86">
            <w:pPr>
              <w:spacing w:line="360" w:lineRule="auto"/>
              <w:jc w:val="center"/>
            </w:pPr>
            <w:r>
              <w:t>2.04</w:t>
            </w:r>
          </w:p>
        </w:tc>
        <w:tc>
          <w:tcPr>
            <w:tcW w:w="1551" w:type="dxa"/>
            <w:tcBorders>
              <w:top w:val="nil"/>
              <w:left w:val="nil"/>
              <w:bottom w:val="single" w:sz="8" w:space="0" w:color="auto"/>
              <w:right w:val="single" w:sz="8" w:space="0" w:color="auto"/>
            </w:tcBorders>
            <w:shd w:val="clear" w:color="auto" w:fill="auto"/>
            <w:vAlign w:val="center"/>
          </w:tcPr>
          <w:p w14:paraId="6C649B80" w14:textId="0054D57C" w:rsidR="00D30AEF" w:rsidRPr="007A1535" w:rsidRDefault="004D7DEA" w:rsidP="008E7A86">
            <w:pPr>
              <w:spacing w:line="360" w:lineRule="auto"/>
              <w:jc w:val="center"/>
            </w:pPr>
            <w:r>
              <w:t>0.363</w:t>
            </w:r>
          </w:p>
        </w:tc>
      </w:tr>
      <w:tr w:rsidR="00D30AEF" w:rsidRPr="007A1535" w14:paraId="09F78D6D" w14:textId="77777777" w:rsidTr="00E830C6">
        <w:trPr>
          <w:trHeight w:val="403"/>
        </w:trPr>
        <w:tc>
          <w:tcPr>
            <w:tcW w:w="985" w:type="dxa"/>
          </w:tcPr>
          <w:p w14:paraId="42E29685" w14:textId="77777777" w:rsidR="00D30AEF" w:rsidRPr="007A1535" w:rsidRDefault="00D30AEF" w:rsidP="00E5438D">
            <w:pPr>
              <w:spacing w:line="360" w:lineRule="auto"/>
              <w:jc w:val="center"/>
            </w:pPr>
            <w:r w:rsidRPr="007A1535">
              <w:t>3</w:t>
            </w:r>
          </w:p>
        </w:tc>
        <w:tc>
          <w:tcPr>
            <w:tcW w:w="4320" w:type="dxa"/>
          </w:tcPr>
          <w:p w14:paraId="09B54748" w14:textId="2E3BCB38" w:rsidR="00D30AEF" w:rsidRPr="007A1535" w:rsidRDefault="004D7DEA" w:rsidP="00E5438D">
            <w:pPr>
              <w:spacing w:line="360" w:lineRule="auto"/>
            </w:pPr>
            <w:r>
              <w:t>Lower income than expected</w:t>
            </w:r>
          </w:p>
        </w:tc>
        <w:tc>
          <w:tcPr>
            <w:tcW w:w="1440" w:type="dxa"/>
          </w:tcPr>
          <w:p w14:paraId="0A7C5C44" w14:textId="28696BF4" w:rsidR="00D30AEF" w:rsidRPr="007A1535" w:rsidRDefault="004D7DEA" w:rsidP="008E7A86">
            <w:pPr>
              <w:spacing w:line="360" w:lineRule="auto"/>
              <w:jc w:val="center"/>
            </w:pPr>
            <w:r>
              <w:t>2.20</w:t>
            </w:r>
          </w:p>
        </w:tc>
        <w:tc>
          <w:tcPr>
            <w:tcW w:w="1551" w:type="dxa"/>
            <w:tcBorders>
              <w:top w:val="nil"/>
              <w:left w:val="nil"/>
              <w:bottom w:val="single" w:sz="8" w:space="0" w:color="auto"/>
              <w:right w:val="single" w:sz="8" w:space="0" w:color="auto"/>
            </w:tcBorders>
            <w:shd w:val="clear" w:color="auto" w:fill="auto"/>
            <w:vAlign w:val="center"/>
          </w:tcPr>
          <w:p w14:paraId="5FEC5EA3" w14:textId="770236F3" w:rsidR="00D30AEF" w:rsidRPr="007A1535" w:rsidRDefault="004D7DEA" w:rsidP="008E7A86">
            <w:pPr>
              <w:spacing w:line="360" w:lineRule="auto"/>
              <w:jc w:val="center"/>
            </w:pPr>
            <w:r>
              <w:t>0.453</w:t>
            </w:r>
          </w:p>
        </w:tc>
      </w:tr>
      <w:tr w:rsidR="004D7DEA" w:rsidRPr="007A1535" w14:paraId="13DD8471" w14:textId="77777777" w:rsidTr="00E5438D">
        <w:tc>
          <w:tcPr>
            <w:tcW w:w="985" w:type="dxa"/>
          </w:tcPr>
          <w:p w14:paraId="78F94BE3" w14:textId="77777777" w:rsidR="004D7DEA" w:rsidRPr="007A1535" w:rsidRDefault="004D7DEA" w:rsidP="004D7DEA">
            <w:pPr>
              <w:spacing w:line="360" w:lineRule="auto"/>
              <w:jc w:val="center"/>
            </w:pPr>
            <w:r>
              <w:t>4</w:t>
            </w:r>
          </w:p>
        </w:tc>
        <w:tc>
          <w:tcPr>
            <w:tcW w:w="4320" w:type="dxa"/>
          </w:tcPr>
          <w:p w14:paraId="0EE133A3" w14:textId="46EFE73B" w:rsidR="004D7DEA" w:rsidRDefault="004D7DEA" w:rsidP="004D7DEA">
            <w:pPr>
              <w:spacing w:line="360" w:lineRule="auto"/>
            </w:pPr>
            <w:r>
              <w:t>Opportunities to increase income</w:t>
            </w:r>
          </w:p>
        </w:tc>
        <w:tc>
          <w:tcPr>
            <w:tcW w:w="1440" w:type="dxa"/>
          </w:tcPr>
          <w:p w14:paraId="7086A48A" w14:textId="6F5F49ED" w:rsidR="004D7DEA" w:rsidRDefault="004D7DEA" w:rsidP="008E7A86">
            <w:pPr>
              <w:spacing w:line="360" w:lineRule="auto"/>
              <w:jc w:val="center"/>
            </w:pPr>
            <w:r>
              <w:t>2.07</w:t>
            </w:r>
          </w:p>
        </w:tc>
        <w:tc>
          <w:tcPr>
            <w:tcW w:w="1551" w:type="dxa"/>
            <w:tcBorders>
              <w:top w:val="nil"/>
              <w:left w:val="nil"/>
              <w:bottom w:val="single" w:sz="8" w:space="0" w:color="auto"/>
              <w:right w:val="single" w:sz="8" w:space="0" w:color="auto"/>
            </w:tcBorders>
            <w:shd w:val="clear" w:color="auto" w:fill="auto"/>
            <w:vAlign w:val="center"/>
          </w:tcPr>
          <w:p w14:paraId="78634867" w14:textId="21201B23" w:rsidR="004D7DEA" w:rsidRDefault="004D7DEA" w:rsidP="008E7A86">
            <w:pPr>
              <w:spacing w:line="360" w:lineRule="auto"/>
              <w:jc w:val="center"/>
            </w:pPr>
            <w:r>
              <w:t>0.328</w:t>
            </w:r>
          </w:p>
        </w:tc>
      </w:tr>
      <w:tr w:rsidR="004D7DEA" w:rsidRPr="007A1535" w14:paraId="0A4CE666" w14:textId="77777777" w:rsidTr="00E5438D">
        <w:tc>
          <w:tcPr>
            <w:tcW w:w="985" w:type="dxa"/>
          </w:tcPr>
          <w:p w14:paraId="342EA19E" w14:textId="77777777" w:rsidR="004D7DEA" w:rsidRPr="007A1535" w:rsidRDefault="004D7DEA" w:rsidP="004D7DEA">
            <w:pPr>
              <w:spacing w:line="360" w:lineRule="auto"/>
              <w:jc w:val="center"/>
            </w:pPr>
            <w:r>
              <w:t>5</w:t>
            </w:r>
          </w:p>
        </w:tc>
        <w:tc>
          <w:tcPr>
            <w:tcW w:w="4320" w:type="dxa"/>
          </w:tcPr>
          <w:p w14:paraId="7BFAF792" w14:textId="7C868BA3" w:rsidR="004D7DEA" w:rsidRDefault="004D7DEA" w:rsidP="004D7DEA">
            <w:pPr>
              <w:spacing w:line="360" w:lineRule="auto"/>
            </w:pPr>
            <w:r>
              <w:t>Income meets daily needs</w:t>
            </w:r>
          </w:p>
        </w:tc>
        <w:tc>
          <w:tcPr>
            <w:tcW w:w="1440" w:type="dxa"/>
          </w:tcPr>
          <w:p w14:paraId="65F89FB0" w14:textId="35A40495" w:rsidR="004D7DEA" w:rsidRDefault="004D7DEA" w:rsidP="008E7A86">
            <w:pPr>
              <w:spacing w:line="360" w:lineRule="auto"/>
              <w:jc w:val="center"/>
            </w:pPr>
            <w:r>
              <w:t>2.30</w:t>
            </w:r>
          </w:p>
        </w:tc>
        <w:tc>
          <w:tcPr>
            <w:tcW w:w="1551" w:type="dxa"/>
            <w:tcBorders>
              <w:top w:val="nil"/>
              <w:left w:val="nil"/>
              <w:bottom w:val="single" w:sz="8" w:space="0" w:color="auto"/>
              <w:right w:val="single" w:sz="8" w:space="0" w:color="auto"/>
            </w:tcBorders>
            <w:shd w:val="clear" w:color="auto" w:fill="auto"/>
            <w:vAlign w:val="center"/>
          </w:tcPr>
          <w:p w14:paraId="0E130253" w14:textId="67BDCA2E" w:rsidR="004D7DEA" w:rsidRDefault="004D7DEA" w:rsidP="008E7A86">
            <w:pPr>
              <w:spacing w:line="360" w:lineRule="auto"/>
              <w:jc w:val="center"/>
            </w:pPr>
            <w:r>
              <w:t>0.527</w:t>
            </w:r>
          </w:p>
        </w:tc>
      </w:tr>
      <w:tr w:rsidR="004D7DEA" w:rsidRPr="007A1535" w14:paraId="1A637450" w14:textId="77777777" w:rsidTr="00E5438D">
        <w:tc>
          <w:tcPr>
            <w:tcW w:w="5305" w:type="dxa"/>
            <w:gridSpan w:val="2"/>
          </w:tcPr>
          <w:p w14:paraId="432F8C07" w14:textId="77777777" w:rsidR="004D7DEA" w:rsidRDefault="004D7DEA" w:rsidP="004D7DEA">
            <w:pPr>
              <w:spacing w:line="360" w:lineRule="auto"/>
              <w:jc w:val="center"/>
            </w:pPr>
            <w:r>
              <w:t>Overall Mean</w:t>
            </w:r>
          </w:p>
        </w:tc>
        <w:tc>
          <w:tcPr>
            <w:tcW w:w="1440" w:type="dxa"/>
          </w:tcPr>
          <w:p w14:paraId="121BD27F" w14:textId="705088CA" w:rsidR="004D7DEA" w:rsidRDefault="004D7DEA" w:rsidP="008E7A86">
            <w:pPr>
              <w:spacing w:line="360" w:lineRule="auto"/>
              <w:jc w:val="center"/>
            </w:pPr>
            <w:r>
              <w:t>2.17</w:t>
            </w:r>
          </w:p>
        </w:tc>
        <w:tc>
          <w:tcPr>
            <w:tcW w:w="1551" w:type="dxa"/>
            <w:tcBorders>
              <w:top w:val="nil"/>
              <w:left w:val="nil"/>
              <w:bottom w:val="single" w:sz="8" w:space="0" w:color="auto"/>
              <w:right w:val="single" w:sz="8" w:space="0" w:color="auto"/>
            </w:tcBorders>
            <w:shd w:val="clear" w:color="auto" w:fill="auto"/>
            <w:vAlign w:val="center"/>
          </w:tcPr>
          <w:p w14:paraId="5066FF78" w14:textId="77777777" w:rsidR="004D7DEA" w:rsidRDefault="004D7DEA" w:rsidP="008E7A86">
            <w:pPr>
              <w:spacing w:line="360" w:lineRule="auto"/>
              <w:jc w:val="center"/>
            </w:pPr>
          </w:p>
        </w:tc>
      </w:tr>
    </w:tbl>
    <w:p w14:paraId="17A447BB" w14:textId="77777777" w:rsidR="00D70937" w:rsidRDefault="00D70937" w:rsidP="00D70937">
      <w:pPr>
        <w:spacing w:line="360" w:lineRule="auto"/>
        <w:ind w:firstLine="720"/>
        <w:jc w:val="both"/>
      </w:pPr>
      <w:r>
        <w:t>Source: Survey Data (2025)</w:t>
      </w:r>
    </w:p>
    <w:p w14:paraId="3672ECE7" w14:textId="77777777" w:rsidR="00E830C6" w:rsidRDefault="00E830C6" w:rsidP="00841203">
      <w:pPr>
        <w:spacing w:line="360" w:lineRule="auto"/>
        <w:ind w:firstLine="720"/>
        <w:jc w:val="both"/>
      </w:pPr>
    </w:p>
    <w:p w14:paraId="69885F7E" w14:textId="2B1603D7" w:rsidR="00841203" w:rsidRDefault="00841203" w:rsidP="00841203">
      <w:pPr>
        <w:spacing w:line="360" w:lineRule="auto"/>
        <w:ind w:firstLine="720"/>
        <w:jc w:val="both"/>
      </w:pPr>
      <w:r w:rsidRPr="00841203">
        <w:t xml:space="preserve">The </w:t>
      </w:r>
      <w:r w:rsidRPr="00841203">
        <w:rPr>
          <w:bCs/>
        </w:rPr>
        <w:t>overall mean score of 2.1</w:t>
      </w:r>
      <w:r w:rsidR="009A6381">
        <w:rPr>
          <w:bCs/>
        </w:rPr>
        <w:t>6</w:t>
      </w:r>
      <w:r w:rsidRPr="00841203">
        <w:t xml:space="preserve"> suggests that </w:t>
      </w:r>
      <w:r w:rsidRPr="00841203">
        <w:rPr>
          <w:bCs/>
        </w:rPr>
        <w:t>migrants generally perceive their income as inadequate or only moderately sufficient</w:t>
      </w:r>
      <w:r w:rsidRPr="00841203">
        <w:t xml:space="preserve">. The </w:t>
      </w:r>
      <w:r w:rsidRPr="00841203">
        <w:rPr>
          <w:bCs/>
        </w:rPr>
        <w:t>lowest-rated factor</w:t>
      </w:r>
      <w:r w:rsidRPr="00841203">
        <w:t xml:space="preserve">, </w:t>
      </w:r>
      <w:r w:rsidRPr="00841203">
        <w:rPr>
          <w:bCs/>
        </w:rPr>
        <w:t>“Income reflects skills and experience” (Mean = 2.04, SD = 0.363)</w:t>
      </w:r>
      <w:r w:rsidRPr="00841203">
        <w:t xml:space="preserve">, indicates that </w:t>
      </w:r>
      <w:r w:rsidRPr="00841203">
        <w:rPr>
          <w:bCs/>
        </w:rPr>
        <w:t>many migrants believe their earnings do not fairly compensate for their qualifications and work experience</w:t>
      </w:r>
      <w:r w:rsidRPr="00841203">
        <w:t xml:space="preserve">, reinforcing concerns about </w:t>
      </w:r>
      <w:r w:rsidRPr="00841203">
        <w:rPr>
          <w:bCs/>
        </w:rPr>
        <w:t>underpayment and skill undervaluation</w:t>
      </w:r>
      <w:r w:rsidRPr="00841203">
        <w:t xml:space="preserve">. Similarly, </w:t>
      </w:r>
      <w:r w:rsidRPr="00841203">
        <w:rPr>
          <w:bCs/>
        </w:rPr>
        <w:t>“Opportunities to increase income” (Mean = 2.07, SD = 0.328)</w:t>
      </w:r>
      <w:r w:rsidRPr="00841203">
        <w:t xml:space="preserve"> suggests </w:t>
      </w:r>
      <w:r w:rsidRPr="00841203">
        <w:rPr>
          <w:bCs/>
        </w:rPr>
        <w:t>limited prospects for wage growth or career progression</w:t>
      </w:r>
      <w:r w:rsidRPr="00841203">
        <w:t>.</w:t>
      </w:r>
      <w:r w:rsidR="00933246">
        <w:t xml:space="preserve"> </w:t>
      </w:r>
      <w:r w:rsidRPr="00841203">
        <w:t xml:space="preserve">The </w:t>
      </w:r>
      <w:r w:rsidRPr="00841203">
        <w:rPr>
          <w:bCs/>
        </w:rPr>
        <w:t>highest-rated statement</w:t>
      </w:r>
      <w:r w:rsidRPr="00841203">
        <w:t xml:space="preserve">, </w:t>
      </w:r>
      <w:r w:rsidRPr="00841203">
        <w:rPr>
          <w:bCs/>
        </w:rPr>
        <w:t>“Income meets daily needs” (Mean = 2.30, SD = 0.527),</w:t>
      </w:r>
      <w:r w:rsidRPr="00841203">
        <w:t xml:space="preserve"> suggests that while some migrants can </w:t>
      </w:r>
      <w:r w:rsidRPr="00841203">
        <w:rPr>
          <w:bCs/>
        </w:rPr>
        <w:t>cover basic expenses</w:t>
      </w:r>
      <w:r w:rsidRPr="00841203">
        <w:t xml:space="preserve">, their wages may still be insufficient for financial security or long-term stability. </w:t>
      </w:r>
    </w:p>
    <w:p w14:paraId="1174F74A" w14:textId="77777777" w:rsidR="00933246" w:rsidRPr="00933246" w:rsidRDefault="00933246" w:rsidP="00933246">
      <w:pPr>
        <w:spacing w:line="360" w:lineRule="auto"/>
        <w:ind w:firstLine="720"/>
        <w:jc w:val="both"/>
      </w:pPr>
      <w:r w:rsidRPr="00933246">
        <w:t xml:space="preserve">The findings indicate that </w:t>
      </w:r>
      <w:r w:rsidRPr="00933246">
        <w:rPr>
          <w:bCs/>
        </w:rPr>
        <w:t>income dissatisfaction is a prevalent issue among Myanmar migrants, largely due to wages not reflecting their skills and experience</w:t>
      </w:r>
      <w:r w:rsidRPr="00933246">
        <w:t xml:space="preserve">. The </w:t>
      </w:r>
      <w:r w:rsidRPr="00933246">
        <w:rPr>
          <w:bCs/>
        </w:rPr>
        <w:t>low perception of wage growth opportunities</w:t>
      </w:r>
      <w:r w:rsidRPr="00933246">
        <w:t xml:space="preserve"> suggests that </w:t>
      </w:r>
      <w:r w:rsidRPr="00933246">
        <w:rPr>
          <w:bCs/>
        </w:rPr>
        <w:t>even those currently employed may struggle to improve their financial situation over time</w:t>
      </w:r>
      <w:r w:rsidRPr="00933246">
        <w:t xml:space="preserve">. Although some migrants manage to </w:t>
      </w:r>
      <w:r w:rsidRPr="00933246">
        <w:rPr>
          <w:bCs/>
        </w:rPr>
        <w:t>meet their basic needs</w:t>
      </w:r>
      <w:r w:rsidRPr="00933246">
        <w:t xml:space="preserve">, the general sentiment reflects </w:t>
      </w:r>
      <w:r w:rsidRPr="00933246">
        <w:rPr>
          <w:bCs/>
        </w:rPr>
        <w:t>financial instability and limited earning potential</w:t>
      </w:r>
      <w:r w:rsidRPr="00933246">
        <w:t>.</w:t>
      </w:r>
    </w:p>
    <w:p w14:paraId="567AF3C9" w14:textId="0341341F" w:rsidR="00933246" w:rsidRDefault="00933246" w:rsidP="00841203">
      <w:pPr>
        <w:spacing w:line="360" w:lineRule="auto"/>
        <w:ind w:firstLine="720"/>
        <w:jc w:val="both"/>
      </w:pPr>
      <w:r w:rsidRPr="00E830C6">
        <w:t xml:space="preserve">To enhance income satisfaction among migrants, </w:t>
      </w:r>
      <w:r w:rsidRPr="00E830C6">
        <w:rPr>
          <w:bCs/>
        </w:rPr>
        <w:t>wage</w:t>
      </w:r>
      <w:r w:rsidRPr="00933246">
        <w:rPr>
          <w:bCs/>
        </w:rPr>
        <w:t xml:space="preserve"> policies should ensure fair compensation based on skills and experience</w:t>
      </w:r>
      <w:r w:rsidRPr="00933246">
        <w:t xml:space="preserve">. Additionally, </w:t>
      </w:r>
      <w:r w:rsidRPr="00933246">
        <w:rPr>
          <w:bCs/>
        </w:rPr>
        <w:t>upskilling programs, career advancement opportunities, and wage negotiations should be encouraged</w:t>
      </w:r>
      <w:r w:rsidRPr="00933246">
        <w:t xml:space="preserve"> to </w:t>
      </w:r>
      <w:r w:rsidRPr="00933246">
        <w:lastRenderedPageBreak/>
        <w:t xml:space="preserve">enable migrants to </w:t>
      </w:r>
      <w:r w:rsidRPr="00933246">
        <w:rPr>
          <w:bCs/>
        </w:rPr>
        <w:t>increase their income over time</w:t>
      </w:r>
      <w:r w:rsidRPr="00933246">
        <w:t xml:space="preserve">. Addressing these issues could </w:t>
      </w:r>
      <w:r w:rsidRPr="00933246">
        <w:rPr>
          <w:bCs/>
        </w:rPr>
        <w:t>improve financial well-being and overall job satisfaction, leading to better economic stability for Myanmar migrants in Thailand</w:t>
      </w:r>
      <w:r w:rsidRPr="00933246">
        <w:t>.</w:t>
      </w:r>
    </w:p>
    <w:p w14:paraId="417505B8" w14:textId="77777777" w:rsidR="00DD1E71" w:rsidRPr="00841203" w:rsidRDefault="00DD1E71" w:rsidP="00841203">
      <w:pPr>
        <w:spacing w:line="360" w:lineRule="auto"/>
        <w:ind w:firstLine="720"/>
        <w:jc w:val="both"/>
      </w:pPr>
    </w:p>
    <w:p w14:paraId="34DC0769" w14:textId="2A56BD12" w:rsidR="00FE3D7A" w:rsidRDefault="00FE3D7A" w:rsidP="00FE3D7A">
      <w:pPr>
        <w:spacing w:line="360" w:lineRule="auto"/>
        <w:jc w:val="both"/>
        <w:rPr>
          <w:b/>
        </w:rPr>
      </w:pPr>
      <w:r>
        <w:rPr>
          <w:b/>
        </w:rPr>
        <w:t>Descriptive Analysis of Duration of Unemployment</w:t>
      </w:r>
    </w:p>
    <w:p w14:paraId="732BA128" w14:textId="07217374" w:rsidR="008134EC" w:rsidRPr="00D16A7B" w:rsidRDefault="00D16A7B" w:rsidP="00D16A7B">
      <w:pPr>
        <w:spacing w:line="360" w:lineRule="auto"/>
        <w:ind w:firstLine="720"/>
        <w:jc w:val="both"/>
      </w:pPr>
      <w:r w:rsidRPr="00D16A7B">
        <w:t xml:space="preserve">The perception of </w:t>
      </w:r>
      <w:r w:rsidRPr="00D16A7B">
        <w:rPr>
          <w:bCs/>
        </w:rPr>
        <w:t>unemployment duration and contributing factors</w:t>
      </w:r>
      <w:r w:rsidRPr="00D16A7B">
        <w:t xml:space="preserve"> is measured using four key factors. The </w:t>
      </w:r>
      <w:r w:rsidRPr="00D16A7B">
        <w:rPr>
          <w:bCs/>
        </w:rPr>
        <w:t>mean and standard deviation values</w:t>
      </w:r>
      <w:r w:rsidRPr="00D16A7B">
        <w:t xml:space="preserve"> for each factor are presented in </w:t>
      </w:r>
      <w:r w:rsidRPr="00D16A7B">
        <w:rPr>
          <w:bCs/>
        </w:rPr>
        <w:t>Table (4.1</w:t>
      </w:r>
      <w:r w:rsidR="009A6381">
        <w:rPr>
          <w:bCs/>
        </w:rPr>
        <w:t>7</w:t>
      </w:r>
      <w:r w:rsidRPr="00D16A7B">
        <w:rPr>
          <w:bCs/>
        </w:rPr>
        <w:t>)</w:t>
      </w:r>
      <w:r w:rsidRPr="00D16A7B">
        <w:t xml:space="preserve">. These values provide insights into </w:t>
      </w:r>
      <w:r w:rsidRPr="00D16A7B">
        <w:rPr>
          <w:bCs/>
        </w:rPr>
        <w:t>why Myanmar migrants experience extended periods of unemployment, including skill mismatches, legal barriers, and job market constraints</w:t>
      </w:r>
      <w:r w:rsidRPr="00D16A7B">
        <w:t>.</w:t>
      </w:r>
    </w:p>
    <w:p w14:paraId="335C8D31" w14:textId="77777777" w:rsidR="008E7A86" w:rsidRDefault="008E7A86" w:rsidP="009A6381">
      <w:pPr>
        <w:spacing w:line="360" w:lineRule="auto"/>
        <w:rPr>
          <w:b/>
        </w:rPr>
      </w:pPr>
    </w:p>
    <w:p w14:paraId="3C9814AB" w14:textId="01B40998" w:rsidR="00FE3D7A" w:rsidRDefault="00D16A7B" w:rsidP="00FE3D7A">
      <w:pPr>
        <w:spacing w:line="360" w:lineRule="auto"/>
        <w:jc w:val="center"/>
        <w:rPr>
          <w:b/>
        </w:rPr>
      </w:pPr>
      <w:r>
        <w:rPr>
          <w:b/>
        </w:rPr>
        <w:t>Table (4.1</w:t>
      </w:r>
      <w:r w:rsidR="009A6381">
        <w:rPr>
          <w:b/>
        </w:rPr>
        <w:t>7</w:t>
      </w:r>
      <w:r w:rsidR="00FE3D7A">
        <w:rPr>
          <w:b/>
        </w:rPr>
        <w:t>) Descriptive Analysis of Duration of Unemployment</w:t>
      </w:r>
    </w:p>
    <w:tbl>
      <w:tblPr>
        <w:tblStyle w:val="TableGrid"/>
        <w:tblW w:w="0" w:type="auto"/>
        <w:tblLook w:val="04A0" w:firstRow="1" w:lastRow="0" w:firstColumn="1" w:lastColumn="0" w:noHBand="0" w:noVBand="1"/>
      </w:tblPr>
      <w:tblGrid>
        <w:gridCol w:w="985"/>
        <w:gridCol w:w="4320"/>
        <w:gridCol w:w="1440"/>
        <w:gridCol w:w="1551"/>
      </w:tblGrid>
      <w:tr w:rsidR="00D30AEF" w:rsidRPr="007A1535" w14:paraId="21A9B75A" w14:textId="77777777" w:rsidTr="00E5438D">
        <w:trPr>
          <w:trHeight w:val="530"/>
        </w:trPr>
        <w:tc>
          <w:tcPr>
            <w:tcW w:w="985" w:type="dxa"/>
          </w:tcPr>
          <w:p w14:paraId="524D12C4" w14:textId="77777777" w:rsidR="00D30AEF" w:rsidRPr="007A1535" w:rsidRDefault="00D30AEF" w:rsidP="00E5438D">
            <w:pPr>
              <w:spacing w:line="360" w:lineRule="auto"/>
              <w:jc w:val="center"/>
            </w:pPr>
            <w:r w:rsidRPr="007A1535">
              <w:t xml:space="preserve">Sr. No </w:t>
            </w:r>
          </w:p>
        </w:tc>
        <w:tc>
          <w:tcPr>
            <w:tcW w:w="4320" w:type="dxa"/>
          </w:tcPr>
          <w:p w14:paraId="71D5C4C3" w14:textId="77777777" w:rsidR="00D30AEF" w:rsidRPr="007A1535" w:rsidRDefault="00D30AEF" w:rsidP="00E5438D">
            <w:pPr>
              <w:tabs>
                <w:tab w:val="left" w:pos="870"/>
              </w:tabs>
              <w:spacing w:line="360" w:lineRule="auto"/>
              <w:jc w:val="center"/>
            </w:pPr>
            <w:r>
              <w:t>Statement</w:t>
            </w:r>
          </w:p>
        </w:tc>
        <w:tc>
          <w:tcPr>
            <w:tcW w:w="1440" w:type="dxa"/>
          </w:tcPr>
          <w:p w14:paraId="30EA6BB2" w14:textId="77777777" w:rsidR="00D30AEF" w:rsidRPr="007A1535" w:rsidRDefault="00D30AEF" w:rsidP="00E5438D">
            <w:pPr>
              <w:spacing w:line="360" w:lineRule="auto"/>
              <w:jc w:val="center"/>
            </w:pPr>
            <w:r>
              <w:t>Mean Value</w:t>
            </w:r>
          </w:p>
        </w:tc>
        <w:tc>
          <w:tcPr>
            <w:tcW w:w="1551" w:type="dxa"/>
          </w:tcPr>
          <w:p w14:paraId="2C325312" w14:textId="77777777" w:rsidR="00D30AEF" w:rsidRPr="007A1535" w:rsidRDefault="00D30AEF" w:rsidP="00E5438D">
            <w:pPr>
              <w:spacing w:line="360" w:lineRule="auto"/>
              <w:jc w:val="center"/>
            </w:pPr>
            <w:r>
              <w:t>Standard Deviation</w:t>
            </w:r>
          </w:p>
        </w:tc>
      </w:tr>
      <w:tr w:rsidR="00D30AEF" w:rsidRPr="007A1535" w14:paraId="314C1BD9" w14:textId="77777777" w:rsidTr="00E5438D">
        <w:tc>
          <w:tcPr>
            <w:tcW w:w="985" w:type="dxa"/>
          </w:tcPr>
          <w:p w14:paraId="06EBBB0F" w14:textId="77777777" w:rsidR="00D30AEF" w:rsidRPr="007A1535" w:rsidRDefault="00D30AEF" w:rsidP="00E5438D">
            <w:pPr>
              <w:spacing w:line="360" w:lineRule="auto"/>
              <w:jc w:val="center"/>
            </w:pPr>
            <w:r w:rsidRPr="007A1535">
              <w:t>1</w:t>
            </w:r>
          </w:p>
        </w:tc>
        <w:tc>
          <w:tcPr>
            <w:tcW w:w="4320" w:type="dxa"/>
          </w:tcPr>
          <w:p w14:paraId="1C73ED3E" w14:textId="2B030C3A" w:rsidR="00D30AEF" w:rsidRPr="007A1535" w:rsidRDefault="004D7DEA" w:rsidP="00E5438D">
            <w:pPr>
              <w:spacing w:line="360" w:lineRule="auto"/>
            </w:pPr>
            <w:r>
              <w:t>Unemployment due to skill mismatch</w:t>
            </w:r>
          </w:p>
        </w:tc>
        <w:tc>
          <w:tcPr>
            <w:tcW w:w="1440" w:type="dxa"/>
          </w:tcPr>
          <w:p w14:paraId="26611F3E" w14:textId="19CE18C5" w:rsidR="00D30AEF" w:rsidRPr="007A1535" w:rsidRDefault="004D7DEA" w:rsidP="008E7A86">
            <w:pPr>
              <w:spacing w:line="360" w:lineRule="auto"/>
              <w:jc w:val="center"/>
            </w:pPr>
            <w:r>
              <w:t>3.18</w:t>
            </w:r>
          </w:p>
        </w:tc>
        <w:tc>
          <w:tcPr>
            <w:tcW w:w="1551" w:type="dxa"/>
            <w:tcBorders>
              <w:top w:val="nil"/>
              <w:left w:val="nil"/>
              <w:bottom w:val="single" w:sz="8" w:space="0" w:color="auto"/>
              <w:right w:val="single" w:sz="8" w:space="0" w:color="auto"/>
            </w:tcBorders>
            <w:shd w:val="clear" w:color="auto" w:fill="auto"/>
            <w:vAlign w:val="center"/>
          </w:tcPr>
          <w:p w14:paraId="76F85E71" w14:textId="3176564E" w:rsidR="00D30AEF" w:rsidRPr="007A1535" w:rsidRDefault="004D7DEA" w:rsidP="008E7A86">
            <w:pPr>
              <w:spacing w:line="360" w:lineRule="auto"/>
              <w:jc w:val="center"/>
            </w:pPr>
            <w:r>
              <w:t>0.808</w:t>
            </w:r>
          </w:p>
        </w:tc>
      </w:tr>
      <w:tr w:rsidR="00D30AEF" w:rsidRPr="007A1535" w14:paraId="3D5D3551" w14:textId="77777777" w:rsidTr="00E5438D">
        <w:trPr>
          <w:trHeight w:val="467"/>
        </w:trPr>
        <w:tc>
          <w:tcPr>
            <w:tcW w:w="985" w:type="dxa"/>
          </w:tcPr>
          <w:p w14:paraId="4FD524FB" w14:textId="77777777" w:rsidR="00D30AEF" w:rsidRPr="007A1535" w:rsidRDefault="00D30AEF" w:rsidP="00E5438D">
            <w:pPr>
              <w:spacing w:line="360" w:lineRule="auto"/>
              <w:jc w:val="center"/>
            </w:pPr>
            <w:r w:rsidRPr="007A1535">
              <w:t>2</w:t>
            </w:r>
          </w:p>
        </w:tc>
        <w:tc>
          <w:tcPr>
            <w:tcW w:w="4320" w:type="dxa"/>
          </w:tcPr>
          <w:p w14:paraId="3EF88029" w14:textId="2EF8E1F7" w:rsidR="00D30AEF" w:rsidRPr="007A1535" w:rsidRDefault="004D7DEA" w:rsidP="00E5438D">
            <w:pPr>
              <w:spacing w:line="360" w:lineRule="auto"/>
            </w:pPr>
            <w:r>
              <w:t>Duration of job search before employment</w:t>
            </w:r>
          </w:p>
        </w:tc>
        <w:tc>
          <w:tcPr>
            <w:tcW w:w="1440" w:type="dxa"/>
          </w:tcPr>
          <w:p w14:paraId="5E59699A" w14:textId="12990B92" w:rsidR="00D30AEF" w:rsidRPr="007A1535" w:rsidRDefault="004D7DEA" w:rsidP="008E7A86">
            <w:pPr>
              <w:spacing w:line="360" w:lineRule="auto"/>
              <w:jc w:val="center"/>
            </w:pPr>
            <w:r>
              <w:t>3.26</w:t>
            </w:r>
          </w:p>
        </w:tc>
        <w:tc>
          <w:tcPr>
            <w:tcW w:w="1551" w:type="dxa"/>
            <w:tcBorders>
              <w:top w:val="nil"/>
              <w:left w:val="nil"/>
              <w:bottom w:val="single" w:sz="8" w:space="0" w:color="auto"/>
              <w:right w:val="single" w:sz="8" w:space="0" w:color="auto"/>
            </w:tcBorders>
            <w:shd w:val="clear" w:color="auto" w:fill="auto"/>
            <w:vAlign w:val="center"/>
          </w:tcPr>
          <w:p w14:paraId="27352871" w14:textId="23D9B525" w:rsidR="00D30AEF" w:rsidRPr="007A1535" w:rsidRDefault="004D7DEA" w:rsidP="008E7A86">
            <w:pPr>
              <w:spacing w:line="360" w:lineRule="auto"/>
              <w:jc w:val="center"/>
            </w:pPr>
            <w:r>
              <w:t>0.646</w:t>
            </w:r>
          </w:p>
        </w:tc>
      </w:tr>
      <w:tr w:rsidR="00D30AEF" w:rsidRPr="007A1535" w14:paraId="001F1A84" w14:textId="77777777" w:rsidTr="00E5438D">
        <w:trPr>
          <w:trHeight w:val="592"/>
        </w:trPr>
        <w:tc>
          <w:tcPr>
            <w:tcW w:w="985" w:type="dxa"/>
          </w:tcPr>
          <w:p w14:paraId="3BD33C18" w14:textId="77777777" w:rsidR="00D30AEF" w:rsidRPr="007A1535" w:rsidRDefault="00D30AEF" w:rsidP="00E5438D">
            <w:pPr>
              <w:spacing w:line="360" w:lineRule="auto"/>
              <w:jc w:val="center"/>
            </w:pPr>
            <w:r w:rsidRPr="007A1535">
              <w:t>3</w:t>
            </w:r>
          </w:p>
        </w:tc>
        <w:tc>
          <w:tcPr>
            <w:tcW w:w="4320" w:type="dxa"/>
          </w:tcPr>
          <w:p w14:paraId="31B52C20" w14:textId="1D0192DB" w:rsidR="00D30AEF" w:rsidRPr="007A1535" w:rsidRDefault="004D7DEA" w:rsidP="00E5438D">
            <w:pPr>
              <w:spacing w:line="360" w:lineRule="auto"/>
            </w:pPr>
            <w:r>
              <w:t>Legal barriers delaying employment</w:t>
            </w:r>
          </w:p>
        </w:tc>
        <w:tc>
          <w:tcPr>
            <w:tcW w:w="1440" w:type="dxa"/>
          </w:tcPr>
          <w:p w14:paraId="0E6AA570" w14:textId="145D96E4" w:rsidR="00D30AEF" w:rsidRPr="007A1535" w:rsidRDefault="004D7DEA" w:rsidP="008E7A86">
            <w:pPr>
              <w:spacing w:line="360" w:lineRule="auto"/>
              <w:jc w:val="center"/>
            </w:pPr>
            <w:r>
              <w:t>3.45</w:t>
            </w:r>
          </w:p>
        </w:tc>
        <w:tc>
          <w:tcPr>
            <w:tcW w:w="1551" w:type="dxa"/>
            <w:tcBorders>
              <w:top w:val="nil"/>
              <w:left w:val="nil"/>
              <w:bottom w:val="single" w:sz="8" w:space="0" w:color="auto"/>
              <w:right w:val="single" w:sz="8" w:space="0" w:color="auto"/>
            </w:tcBorders>
            <w:shd w:val="clear" w:color="auto" w:fill="auto"/>
            <w:vAlign w:val="center"/>
          </w:tcPr>
          <w:p w14:paraId="2C597D0D" w14:textId="720718DE" w:rsidR="00D30AEF" w:rsidRPr="007A1535" w:rsidRDefault="004D7DEA" w:rsidP="008E7A86">
            <w:pPr>
              <w:spacing w:line="360" w:lineRule="auto"/>
              <w:jc w:val="center"/>
            </w:pPr>
            <w:r>
              <w:t>0.935</w:t>
            </w:r>
          </w:p>
        </w:tc>
      </w:tr>
      <w:tr w:rsidR="00D30AEF" w:rsidRPr="007A1535" w14:paraId="7A115D3F" w14:textId="77777777" w:rsidTr="00E5438D">
        <w:tc>
          <w:tcPr>
            <w:tcW w:w="985" w:type="dxa"/>
          </w:tcPr>
          <w:p w14:paraId="4448F5AC" w14:textId="77777777" w:rsidR="00D30AEF" w:rsidRPr="007A1535" w:rsidRDefault="00D30AEF" w:rsidP="00E5438D">
            <w:pPr>
              <w:spacing w:line="360" w:lineRule="auto"/>
              <w:jc w:val="center"/>
            </w:pPr>
            <w:r>
              <w:t>4</w:t>
            </w:r>
          </w:p>
        </w:tc>
        <w:tc>
          <w:tcPr>
            <w:tcW w:w="4320" w:type="dxa"/>
          </w:tcPr>
          <w:p w14:paraId="3E059869" w14:textId="606B9208" w:rsidR="00D30AEF" w:rsidRDefault="004D7DEA" w:rsidP="00E5438D">
            <w:pPr>
              <w:spacing w:line="360" w:lineRule="auto"/>
            </w:pPr>
            <w:r>
              <w:t>Lack of job opportunities extending unemployment</w:t>
            </w:r>
          </w:p>
        </w:tc>
        <w:tc>
          <w:tcPr>
            <w:tcW w:w="1440" w:type="dxa"/>
          </w:tcPr>
          <w:p w14:paraId="77B4BC99" w14:textId="65725ACE" w:rsidR="00D30AEF" w:rsidRDefault="004D7DEA" w:rsidP="008E7A86">
            <w:pPr>
              <w:spacing w:line="360" w:lineRule="auto"/>
              <w:jc w:val="center"/>
            </w:pPr>
            <w:r>
              <w:t>3.12</w:t>
            </w:r>
          </w:p>
        </w:tc>
        <w:tc>
          <w:tcPr>
            <w:tcW w:w="1551" w:type="dxa"/>
            <w:tcBorders>
              <w:top w:val="nil"/>
              <w:left w:val="nil"/>
              <w:bottom w:val="single" w:sz="8" w:space="0" w:color="auto"/>
              <w:right w:val="single" w:sz="8" w:space="0" w:color="auto"/>
            </w:tcBorders>
            <w:shd w:val="clear" w:color="auto" w:fill="auto"/>
            <w:vAlign w:val="center"/>
          </w:tcPr>
          <w:p w14:paraId="6BB42C38" w14:textId="1551E0FB" w:rsidR="00D30AEF" w:rsidRDefault="004D7DEA" w:rsidP="008E7A86">
            <w:pPr>
              <w:spacing w:line="360" w:lineRule="auto"/>
              <w:jc w:val="center"/>
            </w:pPr>
            <w:r>
              <w:t>0.469</w:t>
            </w:r>
          </w:p>
        </w:tc>
      </w:tr>
      <w:tr w:rsidR="00D30AEF" w:rsidRPr="007A1535" w14:paraId="0E9706D7" w14:textId="77777777" w:rsidTr="00E5438D">
        <w:tc>
          <w:tcPr>
            <w:tcW w:w="5305" w:type="dxa"/>
            <w:gridSpan w:val="2"/>
          </w:tcPr>
          <w:p w14:paraId="16294966" w14:textId="77777777" w:rsidR="00D30AEF" w:rsidRDefault="00D30AEF" w:rsidP="00E5438D">
            <w:pPr>
              <w:spacing w:line="360" w:lineRule="auto"/>
              <w:jc w:val="center"/>
            </w:pPr>
            <w:r>
              <w:t>Overall Mean</w:t>
            </w:r>
          </w:p>
        </w:tc>
        <w:tc>
          <w:tcPr>
            <w:tcW w:w="1440" w:type="dxa"/>
          </w:tcPr>
          <w:p w14:paraId="48F19756" w14:textId="6F127097" w:rsidR="00D30AEF" w:rsidRDefault="004D7DEA" w:rsidP="008E7A86">
            <w:pPr>
              <w:spacing w:line="360" w:lineRule="auto"/>
              <w:jc w:val="center"/>
            </w:pPr>
            <w:r>
              <w:t>3.25</w:t>
            </w:r>
          </w:p>
        </w:tc>
        <w:tc>
          <w:tcPr>
            <w:tcW w:w="1551" w:type="dxa"/>
            <w:tcBorders>
              <w:top w:val="nil"/>
              <w:left w:val="nil"/>
              <w:bottom w:val="single" w:sz="8" w:space="0" w:color="auto"/>
              <w:right w:val="single" w:sz="8" w:space="0" w:color="auto"/>
            </w:tcBorders>
            <w:shd w:val="clear" w:color="auto" w:fill="auto"/>
            <w:vAlign w:val="center"/>
          </w:tcPr>
          <w:p w14:paraId="77478A71" w14:textId="77777777" w:rsidR="00D30AEF" w:rsidRDefault="00D30AEF" w:rsidP="008E7A86">
            <w:pPr>
              <w:spacing w:line="360" w:lineRule="auto"/>
              <w:jc w:val="center"/>
            </w:pPr>
          </w:p>
        </w:tc>
      </w:tr>
    </w:tbl>
    <w:p w14:paraId="2854CF7E" w14:textId="77777777" w:rsidR="00D70937" w:rsidRDefault="00D70937" w:rsidP="00D70937">
      <w:pPr>
        <w:spacing w:line="360" w:lineRule="auto"/>
        <w:ind w:firstLine="720"/>
        <w:jc w:val="both"/>
      </w:pPr>
      <w:r>
        <w:t>Source: Survey Data (2025)</w:t>
      </w:r>
    </w:p>
    <w:p w14:paraId="55EFD3A7" w14:textId="77777777" w:rsidR="00E830C6" w:rsidRDefault="00E830C6" w:rsidP="00D16A7B">
      <w:pPr>
        <w:spacing w:line="360" w:lineRule="auto"/>
        <w:ind w:firstLine="720"/>
        <w:jc w:val="both"/>
      </w:pPr>
    </w:p>
    <w:p w14:paraId="52884F0A" w14:textId="1D33A2B1" w:rsidR="00D30AEF" w:rsidRDefault="00D16A7B" w:rsidP="00D16A7B">
      <w:pPr>
        <w:spacing w:line="360" w:lineRule="auto"/>
        <w:ind w:firstLine="720"/>
        <w:jc w:val="both"/>
      </w:pPr>
      <w:r w:rsidRPr="00D16A7B">
        <w:t xml:space="preserve">The </w:t>
      </w:r>
      <w:r w:rsidRPr="00D16A7B">
        <w:rPr>
          <w:bCs/>
        </w:rPr>
        <w:t>overall mean score of 3.25</w:t>
      </w:r>
      <w:r w:rsidRPr="00D16A7B">
        <w:t xml:space="preserve"> suggests that </w:t>
      </w:r>
      <w:r w:rsidRPr="00D16A7B">
        <w:rPr>
          <w:bCs/>
        </w:rPr>
        <w:t>unemployment among Myanmar migrants is significantly influenced by multiple structural barriers</w:t>
      </w:r>
      <w:r w:rsidRPr="00D16A7B">
        <w:t xml:space="preserve">. The </w:t>
      </w:r>
      <w:r w:rsidRPr="00D16A7B">
        <w:rPr>
          <w:bCs/>
        </w:rPr>
        <w:t>highest-rated factor</w:t>
      </w:r>
      <w:r w:rsidRPr="00D16A7B">
        <w:t xml:space="preserve">, </w:t>
      </w:r>
      <w:r w:rsidRPr="00D16A7B">
        <w:rPr>
          <w:bCs/>
        </w:rPr>
        <w:t>“Legal barriers delaying employment” (Mean = 3.45, SD = 0.935)</w:t>
      </w:r>
      <w:r w:rsidRPr="00D16A7B">
        <w:t xml:space="preserve">, indicates that </w:t>
      </w:r>
      <w:r w:rsidRPr="00D16A7B">
        <w:rPr>
          <w:bCs/>
        </w:rPr>
        <w:t>government regulations, work permit restrictions, and visa policies may be among the biggest hurdles in securing jobs</w:t>
      </w:r>
      <w:r w:rsidRPr="00D16A7B">
        <w:t>.</w:t>
      </w:r>
    </w:p>
    <w:p w14:paraId="7700CACC" w14:textId="77777777" w:rsidR="00D16A7B" w:rsidRPr="00D16A7B" w:rsidRDefault="00D16A7B" w:rsidP="00D16A7B">
      <w:pPr>
        <w:spacing w:line="360" w:lineRule="auto"/>
        <w:ind w:firstLine="720"/>
        <w:jc w:val="both"/>
      </w:pPr>
      <w:r w:rsidRPr="00D16A7B">
        <w:t xml:space="preserve">The findings indicate that </w:t>
      </w:r>
      <w:r w:rsidRPr="00D16A7B">
        <w:rPr>
          <w:bCs/>
        </w:rPr>
        <w:t>legal barriers and prolonged job search periods are major contributors to extended unemployment among Myanmar migrants</w:t>
      </w:r>
      <w:r w:rsidRPr="00D16A7B">
        <w:t xml:space="preserve">. The </w:t>
      </w:r>
      <w:r w:rsidRPr="00D16A7B">
        <w:rPr>
          <w:bCs/>
        </w:rPr>
        <w:t>mismatch between available jobs and migrant skillsets</w:t>
      </w:r>
      <w:r w:rsidRPr="00D16A7B">
        <w:t xml:space="preserve"> suggests that </w:t>
      </w:r>
      <w:r w:rsidRPr="00D16A7B">
        <w:rPr>
          <w:bCs/>
        </w:rPr>
        <w:t>many are unable to find roles suited to their qualifications, leading to frustration and economic strain</w:t>
      </w:r>
      <w:r w:rsidRPr="00D16A7B">
        <w:t xml:space="preserve">. The </w:t>
      </w:r>
      <w:r w:rsidRPr="00D16A7B">
        <w:rPr>
          <w:bCs/>
        </w:rPr>
        <w:t>moderate rating for lack of job opportunities</w:t>
      </w:r>
      <w:r w:rsidRPr="00D16A7B">
        <w:t xml:space="preserve"> implies that </w:t>
      </w:r>
      <w:r w:rsidRPr="00D16A7B">
        <w:rPr>
          <w:bCs/>
        </w:rPr>
        <w:t xml:space="preserve">employment options </w:t>
      </w:r>
      <w:r w:rsidRPr="00D16A7B">
        <w:rPr>
          <w:bCs/>
        </w:rPr>
        <w:lastRenderedPageBreak/>
        <w:t>exist, but factors such as documentation issues, employer biases, or skills requirements create roadblocks to securing them</w:t>
      </w:r>
      <w:r w:rsidRPr="00D16A7B">
        <w:t>.</w:t>
      </w:r>
    </w:p>
    <w:p w14:paraId="7470F0B7" w14:textId="195553BD" w:rsidR="00D16A7B" w:rsidRDefault="00D16A7B" w:rsidP="00D16A7B">
      <w:pPr>
        <w:spacing w:line="360" w:lineRule="auto"/>
        <w:ind w:firstLine="720"/>
        <w:jc w:val="both"/>
      </w:pPr>
      <w:r w:rsidRPr="00D16A7B">
        <w:t xml:space="preserve">Addressing prolonged unemployment among migrants requires </w:t>
      </w:r>
      <w:r w:rsidRPr="00D16A7B">
        <w:rPr>
          <w:bCs/>
        </w:rPr>
        <w:t>policy interventions to simplify work permit processes, skill development programs to bridge gaps in the labor market, and employer engagement initiatives to create more inclusive hiring opportunities</w:t>
      </w:r>
      <w:r w:rsidRPr="00D16A7B">
        <w:t xml:space="preserve">. Strengthening </w:t>
      </w:r>
      <w:r w:rsidRPr="00D16A7B">
        <w:rPr>
          <w:bCs/>
        </w:rPr>
        <w:t>legal employment pathways and providing career support services</w:t>
      </w:r>
      <w:r w:rsidRPr="00D16A7B">
        <w:t xml:space="preserve"> could significantly reduce </w:t>
      </w:r>
      <w:r w:rsidRPr="00D16A7B">
        <w:rPr>
          <w:bCs/>
        </w:rPr>
        <w:t>unemployment duration and improve overall job stability for Myanmar migrants</w:t>
      </w:r>
      <w:r w:rsidRPr="00D16A7B">
        <w:t>.</w:t>
      </w:r>
    </w:p>
    <w:p w14:paraId="41693956" w14:textId="77777777" w:rsidR="00DD1E71" w:rsidRPr="00D16A7B" w:rsidRDefault="00DD1E71" w:rsidP="00D16A7B">
      <w:pPr>
        <w:spacing w:line="360" w:lineRule="auto"/>
        <w:ind w:firstLine="720"/>
        <w:jc w:val="both"/>
      </w:pPr>
    </w:p>
    <w:p w14:paraId="3BE363D3" w14:textId="697B89AF" w:rsidR="00FE3D7A" w:rsidRDefault="00FE3D7A" w:rsidP="00FE3D7A">
      <w:pPr>
        <w:spacing w:line="360" w:lineRule="auto"/>
        <w:jc w:val="both"/>
        <w:rPr>
          <w:b/>
        </w:rPr>
      </w:pPr>
      <w:r>
        <w:rPr>
          <w:b/>
        </w:rPr>
        <w:t xml:space="preserve"> Descriptive Analysis of Job Type</w:t>
      </w:r>
    </w:p>
    <w:p w14:paraId="646CC58B" w14:textId="109E1928" w:rsidR="00FE3D7A" w:rsidRDefault="00B85EFA" w:rsidP="00B85EFA">
      <w:pPr>
        <w:spacing w:line="360" w:lineRule="auto"/>
        <w:ind w:firstLine="720"/>
        <w:jc w:val="both"/>
      </w:pPr>
      <w:r w:rsidRPr="00B85EFA">
        <w:t xml:space="preserve">The perception of </w:t>
      </w:r>
      <w:r w:rsidRPr="00B85EFA">
        <w:rPr>
          <w:bCs/>
        </w:rPr>
        <w:t>job type and its alignment with qualifications, skills, and career aspirations</w:t>
      </w:r>
      <w:r w:rsidRPr="00B85EFA">
        <w:t xml:space="preserve"> is measured using five factors. The </w:t>
      </w:r>
      <w:r w:rsidRPr="00B85EFA">
        <w:rPr>
          <w:bCs/>
        </w:rPr>
        <w:t>mean and standard deviation values</w:t>
      </w:r>
      <w:r w:rsidRPr="00B85EFA">
        <w:t xml:space="preserve"> for each factor are presented in </w:t>
      </w:r>
      <w:r w:rsidR="00E830C6">
        <w:rPr>
          <w:bCs/>
        </w:rPr>
        <w:t>Table (4.</w:t>
      </w:r>
      <w:r w:rsidR="009A6381">
        <w:rPr>
          <w:bCs/>
        </w:rPr>
        <w:t>18</w:t>
      </w:r>
      <w:r w:rsidRPr="00B85EFA">
        <w:rPr>
          <w:bCs/>
        </w:rPr>
        <w:t>)</w:t>
      </w:r>
      <w:r w:rsidRPr="00B85EFA">
        <w:t xml:space="preserve">. These values provide insights into </w:t>
      </w:r>
      <w:r w:rsidRPr="00B85EFA">
        <w:rPr>
          <w:bCs/>
        </w:rPr>
        <w:t>whether Myanmar migrants are employed in roles that match their qualifications, allow skill utilization, and offer career growth opportunities</w:t>
      </w:r>
      <w:r w:rsidRPr="00B85EFA">
        <w:t>.</w:t>
      </w:r>
    </w:p>
    <w:p w14:paraId="726E4289" w14:textId="77777777" w:rsidR="008134EC" w:rsidRPr="00B85EFA" w:rsidRDefault="008134EC" w:rsidP="00B85EFA">
      <w:pPr>
        <w:spacing w:line="360" w:lineRule="auto"/>
        <w:ind w:firstLine="720"/>
        <w:jc w:val="both"/>
      </w:pPr>
    </w:p>
    <w:p w14:paraId="1D05510E" w14:textId="586F29D9" w:rsidR="00FE3D7A" w:rsidRDefault="00C6735A" w:rsidP="00FE3D7A">
      <w:pPr>
        <w:spacing w:line="360" w:lineRule="auto"/>
        <w:jc w:val="center"/>
        <w:rPr>
          <w:b/>
        </w:rPr>
      </w:pPr>
      <w:r>
        <w:rPr>
          <w:b/>
        </w:rPr>
        <w:t>Table (4.</w:t>
      </w:r>
      <w:r w:rsidR="009A6381">
        <w:rPr>
          <w:b/>
        </w:rPr>
        <w:t>18</w:t>
      </w:r>
      <w:r w:rsidR="00FE3D7A">
        <w:rPr>
          <w:b/>
        </w:rPr>
        <w:t>) Descriptive Analysis of Job Type</w:t>
      </w:r>
    </w:p>
    <w:tbl>
      <w:tblPr>
        <w:tblStyle w:val="TableGrid"/>
        <w:tblW w:w="0" w:type="auto"/>
        <w:tblLook w:val="04A0" w:firstRow="1" w:lastRow="0" w:firstColumn="1" w:lastColumn="0" w:noHBand="0" w:noVBand="1"/>
      </w:tblPr>
      <w:tblGrid>
        <w:gridCol w:w="985"/>
        <w:gridCol w:w="4320"/>
        <w:gridCol w:w="1440"/>
        <w:gridCol w:w="1551"/>
      </w:tblGrid>
      <w:tr w:rsidR="00D30AEF" w:rsidRPr="007A1535" w14:paraId="72A4C26C" w14:textId="77777777" w:rsidTr="00E5438D">
        <w:trPr>
          <w:trHeight w:val="530"/>
        </w:trPr>
        <w:tc>
          <w:tcPr>
            <w:tcW w:w="985" w:type="dxa"/>
          </w:tcPr>
          <w:p w14:paraId="1EBECDB0" w14:textId="77777777" w:rsidR="00D30AEF" w:rsidRPr="007A1535" w:rsidRDefault="00D30AEF" w:rsidP="00E5438D">
            <w:pPr>
              <w:spacing w:line="360" w:lineRule="auto"/>
              <w:jc w:val="center"/>
            </w:pPr>
            <w:r w:rsidRPr="007A1535">
              <w:t xml:space="preserve">Sr. No </w:t>
            </w:r>
          </w:p>
        </w:tc>
        <w:tc>
          <w:tcPr>
            <w:tcW w:w="4320" w:type="dxa"/>
          </w:tcPr>
          <w:p w14:paraId="18E59B7A" w14:textId="77777777" w:rsidR="00D30AEF" w:rsidRPr="007A1535" w:rsidRDefault="00D30AEF" w:rsidP="00E5438D">
            <w:pPr>
              <w:tabs>
                <w:tab w:val="left" w:pos="870"/>
              </w:tabs>
              <w:spacing w:line="360" w:lineRule="auto"/>
              <w:jc w:val="center"/>
            </w:pPr>
            <w:r>
              <w:t>Statement</w:t>
            </w:r>
          </w:p>
        </w:tc>
        <w:tc>
          <w:tcPr>
            <w:tcW w:w="1440" w:type="dxa"/>
          </w:tcPr>
          <w:p w14:paraId="3B8A5630" w14:textId="77777777" w:rsidR="00D30AEF" w:rsidRPr="007A1535" w:rsidRDefault="00D30AEF" w:rsidP="00E5438D">
            <w:pPr>
              <w:spacing w:line="360" w:lineRule="auto"/>
              <w:jc w:val="center"/>
            </w:pPr>
            <w:r>
              <w:t>Mean Value</w:t>
            </w:r>
          </w:p>
        </w:tc>
        <w:tc>
          <w:tcPr>
            <w:tcW w:w="1551" w:type="dxa"/>
          </w:tcPr>
          <w:p w14:paraId="45193220" w14:textId="77777777" w:rsidR="00D30AEF" w:rsidRPr="007A1535" w:rsidRDefault="00D30AEF" w:rsidP="00E5438D">
            <w:pPr>
              <w:spacing w:line="360" w:lineRule="auto"/>
              <w:jc w:val="center"/>
            </w:pPr>
            <w:r>
              <w:t>Standard Deviation</w:t>
            </w:r>
          </w:p>
        </w:tc>
      </w:tr>
      <w:tr w:rsidR="00D30AEF" w:rsidRPr="007A1535" w14:paraId="0CABF075" w14:textId="77777777" w:rsidTr="00E5438D">
        <w:tc>
          <w:tcPr>
            <w:tcW w:w="985" w:type="dxa"/>
          </w:tcPr>
          <w:p w14:paraId="35C3B068" w14:textId="77777777" w:rsidR="00D30AEF" w:rsidRPr="007A1535" w:rsidRDefault="00D30AEF" w:rsidP="00E5438D">
            <w:pPr>
              <w:spacing w:line="360" w:lineRule="auto"/>
              <w:jc w:val="center"/>
            </w:pPr>
            <w:r w:rsidRPr="007A1535">
              <w:t>1</w:t>
            </w:r>
          </w:p>
        </w:tc>
        <w:tc>
          <w:tcPr>
            <w:tcW w:w="4320" w:type="dxa"/>
          </w:tcPr>
          <w:p w14:paraId="2F535355" w14:textId="0130B90E" w:rsidR="00D30AEF" w:rsidRPr="007A1535" w:rsidRDefault="004D7DEA" w:rsidP="00E5438D">
            <w:pPr>
              <w:spacing w:line="360" w:lineRule="auto"/>
            </w:pPr>
            <w:r>
              <w:t>Job type matches qualifications</w:t>
            </w:r>
          </w:p>
        </w:tc>
        <w:tc>
          <w:tcPr>
            <w:tcW w:w="1440" w:type="dxa"/>
          </w:tcPr>
          <w:p w14:paraId="2AB0BDA5" w14:textId="49DC2C41" w:rsidR="00D30AEF" w:rsidRPr="007A1535" w:rsidRDefault="004D7DEA" w:rsidP="008E7A86">
            <w:pPr>
              <w:spacing w:line="360" w:lineRule="auto"/>
              <w:jc w:val="center"/>
            </w:pPr>
            <w:r>
              <w:t>1.64</w:t>
            </w:r>
          </w:p>
        </w:tc>
        <w:tc>
          <w:tcPr>
            <w:tcW w:w="1551" w:type="dxa"/>
            <w:tcBorders>
              <w:top w:val="nil"/>
              <w:left w:val="nil"/>
              <w:bottom w:val="single" w:sz="8" w:space="0" w:color="auto"/>
              <w:right w:val="single" w:sz="8" w:space="0" w:color="auto"/>
            </w:tcBorders>
            <w:shd w:val="clear" w:color="auto" w:fill="auto"/>
            <w:vAlign w:val="center"/>
          </w:tcPr>
          <w:p w14:paraId="59682DA5" w14:textId="198D4162" w:rsidR="00D30AEF" w:rsidRPr="007A1535" w:rsidRDefault="004D7DEA" w:rsidP="008E7A86">
            <w:pPr>
              <w:spacing w:line="360" w:lineRule="auto"/>
              <w:jc w:val="center"/>
            </w:pPr>
            <w:r>
              <w:t>0.823</w:t>
            </w:r>
          </w:p>
        </w:tc>
      </w:tr>
      <w:tr w:rsidR="00D30AEF" w:rsidRPr="007A1535" w14:paraId="6DEBD893" w14:textId="77777777" w:rsidTr="00E5438D">
        <w:trPr>
          <w:trHeight w:val="467"/>
        </w:trPr>
        <w:tc>
          <w:tcPr>
            <w:tcW w:w="985" w:type="dxa"/>
          </w:tcPr>
          <w:p w14:paraId="3B345FFE" w14:textId="77777777" w:rsidR="00D30AEF" w:rsidRPr="007A1535" w:rsidRDefault="00D30AEF" w:rsidP="00E5438D">
            <w:pPr>
              <w:spacing w:line="360" w:lineRule="auto"/>
              <w:jc w:val="center"/>
            </w:pPr>
            <w:r w:rsidRPr="007A1535">
              <w:t>2</w:t>
            </w:r>
          </w:p>
        </w:tc>
        <w:tc>
          <w:tcPr>
            <w:tcW w:w="4320" w:type="dxa"/>
          </w:tcPr>
          <w:p w14:paraId="6353628C" w14:textId="45380695" w:rsidR="00D30AEF" w:rsidRPr="007A1535" w:rsidRDefault="004D7DEA" w:rsidP="00E5438D">
            <w:pPr>
              <w:spacing w:line="360" w:lineRule="auto"/>
            </w:pPr>
            <w:r>
              <w:t>Job utilizes acquired skills</w:t>
            </w:r>
          </w:p>
        </w:tc>
        <w:tc>
          <w:tcPr>
            <w:tcW w:w="1440" w:type="dxa"/>
          </w:tcPr>
          <w:p w14:paraId="10F87572" w14:textId="1E9A9913" w:rsidR="00D30AEF" w:rsidRPr="007A1535" w:rsidRDefault="004D7DEA" w:rsidP="008E7A86">
            <w:pPr>
              <w:spacing w:line="360" w:lineRule="auto"/>
              <w:jc w:val="center"/>
            </w:pPr>
            <w:r>
              <w:t>1.61</w:t>
            </w:r>
          </w:p>
        </w:tc>
        <w:tc>
          <w:tcPr>
            <w:tcW w:w="1551" w:type="dxa"/>
            <w:tcBorders>
              <w:top w:val="nil"/>
              <w:left w:val="nil"/>
              <w:bottom w:val="single" w:sz="8" w:space="0" w:color="auto"/>
              <w:right w:val="single" w:sz="8" w:space="0" w:color="auto"/>
            </w:tcBorders>
            <w:shd w:val="clear" w:color="auto" w:fill="auto"/>
            <w:vAlign w:val="center"/>
          </w:tcPr>
          <w:p w14:paraId="26BE4F10" w14:textId="5B11FA28" w:rsidR="00D30AEF" w:rsidRPr="007A1535" w:rsidRDefault="004D7DEA" w:rsidP="008E7A86">
            <w:pPr>
              <w:spacing w:line="360" w:lineRule="auto"/>
              <w:jc w:val="center"/>
            </w:pPr>
            <w:r>
              <w:t>0.801</w:t>
            </w:r>
          </w:p>
        </w:tc>
      </w:tr>
      <w:tr w:rsidR="00D30AEF" w:rsidRPr="007A1535" w14:paraId="5715EA93" w14:textId="77777777" w:rsidTr="00E830C6">
        <w:trPr>
          <w:trHeight w:val="475"/>
        </w:trPr>
        <w:tc>
          <w:tcPr>
            <w:tcW w:w="985" w:type="dxa"/>
          </w:tcPr>
          <w:p w14:paraId="0BE06F59" w14:textId="77777777" w:rsidR="00D30AEF" w:rsidRPr="007A1535" w:rsidRDefault="00D30AEF" w:rsidP="00E5438D">
            <w:pPr>
              <w:spacing w:line="360" w:lineRule="auto"/>
              <w:jc w:val="center"/>
            </w:pPr>
            <w:r w:rsidRPr="007A1535">
              <w:t>3</w:t>
            </w:r>
          </w:p>
        </w:tc>
        <w:tc>
          <w:tcPr>
            <w:tcW w:w="4320" w:type="dxa"/>
          </w:tcPr>
          <w:p w14:paraId="3C1C6B32" w14:textId="11615A53" w:rsidR="00D30AEF" w:rsidRPr="007A1535" w:rsidRDefault="004D7DEA" w:rsidP="00E5438D">
            <w:pPr>
              <w:spacing w:line="360" w:lineRule="auto"/>
            </w:pPr>
            <w:r>
              <w:t>Career growth potential in the job</w:t>
            </w:r>
          </w:p>
        </w:tc>
        <w:tc>
          <w:tcPr>
            <w:tcW w:w="1440" w:type="dxa"/>
          </w:tcPr>
          <w:p w14:paraId="29492A0B" w14:textId="2BEF311D" w:rsidR="00D30AEF" w:rsidRPr="007A1535" w:rsidRDefault="004D7DEA" w:rsidP="008E7A86">
            <w:pPr>
              <w:spacing w:line="360" w:lineRule="auto"/>
              <w:jc w:val="center"/>
            </w:pPr>
            <w:r>
              <w:t>1.79</w:t>
            </w:r>
          </w:p>
        </w:tc>
        <w:tc>
          <w:tcPr>
            <w:tcW w:w="1551" w:type="dxa"/>
            <w:tcBorders>
              <w:top w:val="nil"/>
              <w:left w:val="nil"/>
              <w:bottom w:val="single" w:sz="8" w:space="0" w:color="auto"/>
              <w:right w:val="single" w:sz="8" w:space="0" w:color="auto"/>
            </w:tcBorders>
            <w:shd w:val="clear" w:color="auto" w:fill="auto"/>
            <w:vAlign w:val="center"/>
          </w:tcPr>
          <w:p w14:paraId="76DEA968" w14:textId="5BB6BB27" w:rsidR="00D30AEF" w:rsidRPr="007A1535" w:rsidRDefault="004D7DEA" w:rsidP="008E7A86">
            <w:pPr>
              <w:spacing w:line="360" w:lineRule="auto"/>
              <w:jc w:val="center"/>
            </w:pPr>
            <w:r>
              <w:t>0.660</w:t>
            </w:r>
          </w:p>
        </w:tc>
      </w:tr>
      <w:tr w:rsidR="00D30AEF" w:rsidRPr="007A1535" w14:paraId="215FF793" w14:textId="77777777" w:rsidTr="00E5438D">
        <w:tc>
          <w:tcPr>
            <w:tcW w:w="985" w:type="dxa"/>
          </w:tcPr>
          <w:p w14:paraId="7ED4E38A" w14:textId="77777777" w:rsidR="00D30AEF" w:rsidRPr="007A1535" w:rsidRDefault="00D30AEF" w:rsidP="00E5438D">
            <w:pPr>
              <w:spacing w:line="360" w:lineRule="auto"/>
              <w:jc w:val="center"/>
            </w:pPr>
            <w:r>
              <w:t>4</w:t>
            </w:r>
          </w:p>
        </w:tc>
        <w:tc>
          <w:tcPr>
            <w:tcW w:w="4320" w:type="dxa"/>
          </w:tcPr>
          <w:p w14:paraId="482A12AE" w14:textId="5ED2D913" w:rsidR="00D30AEF" w:rsidRDefault="004D7DEA" w:rsidP="00E5438D">
            <w:pPr>
              <w:spacing w:line="360" w:lineRule="auto"/>
            </w:pPr>
            <w:r>
              <w:t>Job aligns with career aspirations</w:t>
            </w:r>
          </w:p>
        </w:tc>
        <w:tc>
          <w:tcPr>
            <w:tcW w:w="1440" w:type="dxa"/>
          </w:tcPr>
          <w:p w14:paraId="111B6645" w14:textId="123BFCC1" w:rsidR="00D30AEF" w:rsidRDefault="004D7DEA" w:rsidP="008E7A86">
            <w:pPr>
              <w:spacing w:line="360" w:lineRule="auto"/>
              <w:jc w:val="center"/>
            </w:pPr>
            <w:r>
              <w:t>1.63</w:t>
            </w:r>
          </w:p>
        </w:tc>
        <w:tc>
          <w:tcPr>
            <w:tcW w:w="1551" w:type="dxa"/>
            <w:tcBorders>
              <w:top w:val="nil"/>
              <w:left w:val="nil"/>
              <w:bottom w:val="single" w:sz="8" w:space="0" w:color="auto"/>
              <w:right w:val="single" w:sz="8" w:space="0" w:color="auto"/>
            </w:tcBorders>
            <w:shd w:val="clear" w:color="auto" w:fill="auto"/>
            <w:vAlign w:val="center"/>
          </w:tcPr>
          <w:p w14:paraId="632F1C5D" w14:textId="0C36B338" w:rsidR="00D30AEF" w:rsidRDefault="004D7DEA" w:rsidP="008E7A86">
            <w:pPr>
              <w:spacing w:line="360" w:lineRule="auto"/>
              <w:jc w:val="center"/>
            </w:pPr>
            <w:r>
              <w:t>0.724</w:t>
            </w:r>
          </w:p>
        </w:tc>
      </w:tr>
      <w:tr w:rsidR="00D30AEF" w:rsidRPr="007A1535" w14:paraId="16FFEF76" w14:textId="77777777" w:rsidTr="00E5438D">
        <w:tc>
          <w:tcPr>
            <w:tcW w:w="985" w:type="dxa"/>
          </w:tcPr>
          <w:p w14:paraId="79A9896E" w14:textId="77777777" w:rsidR="00D30AEF" w:rsidRPr="007A1535" w:rsidRDefault="00D30AEF" w:rsidP="00E5438D">
            <w:pPr>
              <w:spacing w:line="360" w:lineRule="auto"/>
              <w:jc w:val="center"/>
            </w:pPr>
            <w:r>
              <w:t>5</w:t>
            </w:r>
          </w:p>
        </w:tc>
        <w:tc>
          <w:tcPr>
            <w:tcW w:w="4320" w:type="dxa"/>
          </w:tcPr>
          <w:p w14:paraId="780A48A7" w14:textId="59DE8D36" w:rsidR="00D30AEF" w:rsidRDefault="004D7DEA" w:rsidP="00E5438D">
            <w:pPr>
              <w:spacing w:line="360" w:lineRule="auto"/>
            </w:pPr>
            <w:r>
              <w:t>Job expectations before migration</w:t>
            </w:r>
          </w:p>
        </w:tc>
        <w:tc>
          <w:tcPr>
            <w:tcW w:w="1440" w:type="dxa"/>
          </w:tcPr>
          <w:p w14:paraId="3D922D13" w14:textId="225C3C13" w:rsidR="00D30AEF" w:rsidRDefault="004D7DEA" w:rsidP="008E7A86">
            <w:pPr>
              <w:spacing w:line="360" w:lineRule="auto"/>
              <w:jc w:val="center"/>
            </w:pPr>
            <w:r>
              <w:t>1.98</w:t>
            </w:r>
          </w:p>
        </w:tc>
        <w:tc>
          <w:tcPr>
            <w:tcW w:w="1551" w:type="dxa"/>
            <w:tcBorders>
              <w:top w:val="nil"/>
              <w:left w:val="nil"/>
              <w:bottom w:val="single" w:sz="8" w:space="0" w:color="auto"/>
              <w:right w:val="single" w:sz="8" w:space="0" w:color="auto"/>
            </w:tcBorders>
            <w:shd w:val="clear" w:color="auto" w:fill="auto"/>
            <w:vAlign w:val="center"/>
          </w:tcPr>
          <w:p w14:paraId="2BD7F5DD" w14:textId="29861BF9" w:rsidR="00D30AEF" w:rsidRDefault="004D7DEA" w:rsidP="008E7A86">
            <w:pPr>
              <w:spacing w:line="360" w:lineRule="auto"/>
              <w:jc w:val="center"/>
            </w:pPr>
            <w:r>
              <w:t>0.579</w:t>
            </w:r>
          </w:p>
        </w:tc>
      </w:tr>
      <w:tr w:rsidR="00D30AEF" w:rsidRPr="007A1535" w14:paraId="417E0B39" w14:textId="77777777" w:rsidTr="00E5438D">
        <w:tc>
          <w:tcPr>
            <w:tcW w:w="5305" w:type="dxa"/>
            <w:gridSpan w:val="2"/>
          </w:tcPr>
          <w:p w14:paraId="739242FA" w14:textId="77777777" w:rsidR="00D30AEF" w:rsidRDefault="00D30AEF" w:rsidP="00E5438D">
            <w:pPr>
              <w:spacing w:line="360" w:lineRule="auto"/>
              <w:jc w:val="center"/>
            </w:pPr>
            <w:r>
              <w:t>Overall Mean</w:t>
            </w:r>
          </w:p>
        </w:tc>
        <w:tc>
          <w:tcPr>
            <w:tcW w:w="1440" w:type="dxa"/>
          </w:tcPr>
          <w:p w14:paraId="4D206B1A" w14:textId="47797513" w:rsidR="00D30AEF" w:rsidRDefault="004D7DEA" w:rsidP="008E7A86">
            <w:pPr>
              <w:spacing w:line="360" w:lineRule="auto"/>
              <w:jc w:val="center"/>
            </w:pPr>
            <w:r>
              <w:t>1.73</w:t>
            </w:r>
          </w:p>
        </w:tc>
        <w:tc>
          <w:tcPr>
            <w:tcW w:w="1551" w:type="dxa"/>
            <w:tcBorders>
              <w:top w:val="nil"/>
              <w:left w:val="nil"/>
              <w:bottom w:val="single" w:sz="8" w:space="0" w:color="auto"/>
              <w:right w:val="single" w:sz="8" w:space="0" w:color="auto"/>
            </w:tcBorders>
            <w:shd w:val="clear" w:color="auto" w:fill="auto"/>
            <w:vAlign w:val="center"/>
          </w:tcPr>
          <w:p w14:paraId="6FB9AF11" w14:textId="77777777" w:rsidR="00D30AEF" w:rsidRDefault="00D30AEF" w:rsidP="008E7A86">
            <w:pPr>
              <w:spacing w:line="360" w:lineRule="auto"/>
              <w:jc w:val="center"/>
            </w:pPr>
          </w:p>
        </w:tc>
      </w:tr>
    </w:tbl>
    <w:p w14:paraId="476E1578" w14:textId="77777777" w:rsidR="00D70937" w:rsidRDefault="00D70937" w:rsidP="00D70937">
      <w:pPr>
        <w:spacing w:line="360" w:lineRule="auto"/>
        <w:ind w:firstLine="720"/>
        <w:jc w:val="both"/>
      </w:pPr>
      <w:r>
        <w:t>Source: Survey Data (2025)</w:t>
      </w:r>
    </w:p>
    <w:p w14:paraId="0AFB893E" w14:textId="77777777" w:rsidR="008134EC" w:rsidRDefault="008134EC" w:rsidP="00B85EFA">
      <w:pPr>
        <w:spacing w:line="360" w:lineRule="auto"/>
        <w:ind w:firstLine="720"/>
        <w:jc w:val="both"/>
      </w:pPr>
    </w:p>
    <w:p w14:paraId="1671971C" w14:textId="5F57E33A" w:rsidR="00D30AEF" w:rsidRDefault="00B85EFA" w:rsidP="00B85EFA">
      <w:pPr>
        <w:spacing w:line="360" w:lineRule="auto"/>
        <w:ind w:firstLine="720"/>
        <w:jc w:val="both"/>
      </w:pPr>
      <w:r w:rsidRPr="00B85EFA">
        <w:t xml:space="preserve">The </w:t>
      </w:r>
      <w:r w:rsidRPr="00B85EFA">
        <w:rPr>
          <w:bCs/>
        </w:rPr>
        <w:t>overall mean score of 1.73</w:t>
      </w:r>
      <w:r w:rsidRPr="00B85EFA">
        <w:t xml:space="preserve"> suggests that </w:t>
      </w:r>
      <w:r w:rsidRPr="00B85EFA">
        <w:rPr>
          <w:bCs/>
        </w:rPr>
        <w:t>most migrants perceive a significant disconnect between their job roles and their professional backgrounds</w:t>
      </w:r>
      <w:r w:rsidRPr="00B85EFA">
        <w:t xml:space="preserve">. </w:t>
      </w:r>
      <w:r>
        <w:t xml:space="preserve">It </w:t>
      </w:r>
      <w:r w:rsidRPr="00B85EFA">
        <w:t>indicate</w:t>
      </w:r>
      <w:r>
        <w:t>s</w:t>
      </w:r>
      <w:r w:rsidRPr="00B85EFA">
        <w:t xml:space="preserve"> that </w:t>
      </w:r>
      <w:r w:rsidRPr="00B85EFA">
        <w:rPr>
          <w:bCs/>
        </w:rPr>
        <w:t>many migrants work in positions that do not reflect their expertise or educational background</w:t>
      </w:r>
      <w:r w:rsidRPr="00B85EFA">
        <w:t xml:space="preserve">. This implies </w:t>
      </w:r>
      <w:r w:rsidRPr="00B85EFA">
        <w:rPr>
          <w:bCs/>
        </w:rPr>
        <w:t>a high rate of skill underutilization</w:t>
      </w:r>
      <w:r w:rsidRPr="00B85EFA">
        <w:t xml:space="preserve">, leading to potential </w:t>
      </w:r>
      <w:r w:rsidRPr="00B85EFA">
        <w:rPr>
          <w:bCs/>
        </w:rPr>
        <w:t>job dissatisfaction and career stagnation</w:t>
      </w:r>
      <w:r w:rsidRPr="00B85EFA">
        <w:t>.</w:t>
      </w:r>
    </w:p>
    <w:p w14:paraId="108C9049" w14:textId="77777777" w:rsidR="00B85EFA" w:rsidRPr="00B85EFA" w:rsidRDefault="00B85EFA" w:rsidP="00B85EFA">
      <w:pPr>
        <w:spacing w:line="360" w:lineRule="auto"/>
        <w:ind w:firstLine="720"/>
        <w:jc w:val="both"/>
      </w:pPr>
      <w:r w:rsidRPr="00B85EFA">
        <w:lastRenderedPageBreak/>
        <w:t xml:space="preserve">The findings indicate that </w:t>
      </w:r>
      <w:r w:rsidRPr="00B85EFA">
        <w:rPr>
          <w:bCs/>
        </w:rPr>
        <w:t>job-skills mismatch is a significant issue for Myanmar migrants</w:t>
      </w:r>
      <w:r w:rsidRPr="00B85EFA">
        <w:t xml:space="preserve">, with many working in roles that </w:t>
      </w:r>
      <w:r w:rsidRPr="00B85EFA">
        <w:rPr>
          <w:bCs/>
        </w:rPr>
        <w:t>do not match their qualifications or career aspirations</w:t>
      </w:r>
      <w:r w:rsidRPr="00B85EFA">
        <w:t xml:space="preserve">. The </w:t>
      </w:r>
      <w:r w:rsidRPr="00B85EFA">
        <w:rPr>
          <w:bCs/>
        </w:rPr>
        <w:t>low ratings for career growth and skill utilization</w:t>
      </w:r>
      <w:r w:rsidRPr="00B85EFA">
        <w:t xml:space="preserve"> suggest that </w:t>
      </w:r>
      <w:r w:rsidRPr="00B85EFA">
        <w:rPr>
          <w:bCs/>
        </w:rPr>
        <w:t>migrants often find themselves in temporary or low-skilled jobs with limited opportunities for professional advancement</w:t>
      </w:r>
      <w:r w:rsidRPr="00B85EFA">
        <w:t xml:space="preserve">. This </w:t>
      </w:r>
      <w:r w:rsidRPr="00B85EFA">
        <w:rPr>
          <w:bCs/>
        </w:rPr>
        <w:t>lack of alignment between expectations and actual job opportunities</w:t>
      </w:r>
      <w:r w:rsidRPr="00B85EFA">
        <w:t xml:space="preserve"> may contribute to </w:t>
      </w:r>
      <w:r w:rsidRPr="00B85EFA">
        <w:rPr>
          <w:bCs/>
        </w:rPr>
        <w:t>job dissatisfaction and economic instability</w:t>
      </w:r>
      <w:r w:rsidRPr="00B85EFA">
        <w:t>.</w:t>
      </w:r>
    </w:p>
    <w:p w14:paraId="5614061D" w14:textId="591AEE2E" w:rsidR="00133194" w:rsidRDefault="00B85EFA" w:rsidP="00E830C6">
      <w:pPr>
        <w:spacing w:line="360" w:lineRule="auto"/>
        <w:ind w:firstLine="720"/>
        <w:jc w:val="both"/>
      </w:pPr>
      <w:r w:rsidRPr="00E830C6">
        <w:t xml:space="preserve">To improve job alignment, </w:t>
      </w:r>
      <w:r w:rsidRPr="00E830C6">
        <w:rPr>
          <w:bCs/>
        </w:rPr>
        <w:t>employers and</w:t>
      </w:r>
      <w:r w:rsidRPr="00402C7E">
        <w:rPr>
          <w:bCs/>
        </w:rPr>
        <w:t xml:space="preserve"> policymakers should implement initiatives that match migrants with jobs suited to their skills and qualifications</w:t>
      </w:r>
      <w:r w:rsidRPr="00402C7E">
        <w:t xml:space="preserve">. </w:t>
      </w:r>
      <w:r w:rsidRPr="00402C7E">
        <w:rPr>
          <w:bCs/>
        </w:rPr>
        <w:t>Training programs, career counseling, and upskilling opportunities</w:t>
      </w:r>
      <w:r w:rsidRPr="00402C7E">
        <w:t xml:space="preserve"> could help migrants </w:t>
      </w:r>
      <w:r w:rsidRPr="00402C7E">
        <w:rPr>
          <w:bCs/>
        </w:rPr>
        <w:t>transition into better-suited roles</w:t>
      </w:r>
      <w:r w:rsidRPr="00402C7E">
        <w:t xml:space="preserve">, reducing skill underutilization and improving career prospects. Additionally, </w:t>
      </w:r>
      <w:r w:rsidRPr="00402C7E">
        <w:rPr>
          <w:bCs/>
        </w:rPr>
        <w:t>awareness campaigns before migration</w:t>
      </w:r>
      <w:r w:rsidRPr="00402C7E">
        <w:t xml:space="preserve"> could help </w:t>
      </w:r>
      <w:r w:rsidRPr="00402C7E">
        <w:rPr>
          <w:bCs/>
        </w:rPr>
        <w:t>set realistic job expectations and better prepare migrants for the labor market conditions in Thailand</w:t>
      </w:r>
      <w:r w:rsidRPr="00402C7E">
        <w:t>.</w:t>
      </w:r>
    </w:p>
    <w:p w14:paraId="16C6B149" w14:textId="77777777" w:rsidR="008134EC" w:rsidRDefault="008134EC" w:rsidP="00E830C6">
      <w:pPr>
        <w:spacing w:line="360" w:lineRule="auto"/>
        <w:ind w:firstLine="720"/>
        <w:jc w:val="both"/>
      </w:pPr>
    </w:p>
    <w:p w14:paraId="6ECCD295" w14:textId="7CC97BBE" w:rsidR="008134EC" w:rsidRDefault="00DD1E71" w:rsidP="00DD1E71">
      <w:pPr>
        <w:spacing w:line="360" w:lineRule="auto"/>
        <w:jc w:val="both"/>
        <w:rPr>
          <w:b/>
        </w:rPr>
      </w:pPr>
      <w:r>
        <w:rPr>
          <w:b/>
        </w:rPr>
        <w:t>Job Relevance Index</w:t>
      </w:r>
    </w:p>
    <w:p w14:paraId="59934A84" w14:textId="51CE5C1E" w:rsidR="00133194" w:rsidRDefault="00133194" w:rsidP="00133194">
      <w:pPr>
        <w:spacing w:line="360" w:lineRule="auto"/>
        <w:jc w:val="center"/>
        <w:rPr>
          <w:b/>
        </w:rPr>
      </w:pPr>
      <w:r>
        <w:rPr>
          <w:b/>
        </w:rPr>
        <w:t>Table (4.</w:t>
      </w:r>
      <w:r w:rsidR="009A6381">
        <w:rPr>
          <w:b/>
        </w:rPr>
        <w:t>19</w:t>
      </w:r>
      <w:r>
        <w:rPr>
          <w:b/>
        </w:rPr>
        <w:t>) Job Relevance Index</w:t>
      </w:r>
    </w:p>
    <w:tbl>
      <w:tblPr>
        <w:tblStyle w:val="TableGrid"/>
        <w:tblW w:w="0" w:type="auto"/>
        <w:tblLook w:val="04A0" w:firstRow="1" w:lastRow="0" w:firstColumn="1" w:lastColumn="0" w:noHBand="0" w:noVBand="1"/>
      </w:tblPr>
      <w:tblGrid>
        <w:gridCol w:w="985"/>
        <w:gridCol w:w="4320"/>
        <w:gridCol w:w="1440"/>
        <w:gridCol w:w="1551"/>
      </w:tblGrid>
      <w:tr w:rsidR="00133194" w:rsidRPr="007A1535" w14:paraId="0AA91A9C" w14:textId="77777777" w:rsidTr="00E830C6">
        <w:trPr>
          <w:trHeight w:val="710"/>
        </w:trPr>
        <w:tc>
          <w:tcPr>
            <w:tcW w:w="985" w:type="dxa"/>
          </w:tcPr>
          <w:p w14:paraId="7ECE23BF" w14:textId="77777777" w:rsidR="00133194" w:rsidRPr="007A1535" w:rsidRDefault="00133194" w:rsidP="00365B21">
            <w:pPr>
              <w:spacing w:line="360" w:lineRule="auto"/>
              <w:jc w:val="center"/>
            </w:pPr>
            <w:r w:rsidRPr="007A1535">
              <w:t xml:space="preserve">Sr. No </w:t>
            </w:r>
          </w:p>
        </w:tc>
        <w:tc>
          <w:tcPr>
            <w:tcW w:w="4320" w:type="dxa"/>
          </w:tcPr>
          <w:p w14:paraId="453E5B16" w14:textId="77777777" w:rsidR="00133194" w:rsidRPr="007A1535" w:rsidRDefault="00133194" w:rsidP="00365B21">
            <w:pPr>
              <w:tabs>
                <w:tab w:val="left" w:pos="870"/>
              </w:tabs>
              <w:spacing w:line="360" w:lineRule="auto"/>
              <w:jc w:val="center"/>
            </w:pPr>
            <w:r>
              <w:t>Statement</w:t>
            </w:r>
          </w:p>
        </w:tc>
        <w:tc>
          <w:tcPr>
            <w:tcW w:w="1440" w:type="dxa"/>
          </w:tcPr>
          <w:p w14:paraId="043928D9" w14:textId="77777777" w:rsidR="00133194" w:rsidRPr="007A1535" w:rsidRDefault="00133194" w:rsidP="00365B21">
            <w:pPr>
              <w:spacing w:line="360" w:lineRule="auto"/>
              <w:jc w:val="center"/>
            </w:pPr>
            <w:r>
              <w:t>Mean Value</w:t>
            </w:r>
          </w:p>
        </w:tc>
        <w:tc>
          <w:tcPr>
            <w:tcW w:w="1551" w:type="dxa"/>
          </w:tcPr>
          <w:p w14:paraId="1FE0B5BF" w14:textId="77777777" w:rsidR="00133194" w:rsidRPr="007A1535" w:rsidRDefault="00133194" w:rsidP="00365B21">
            <w:pPr>
              <w:spacing w:line="360" w:lineRule="auto"/>
              <w:jc w:val="center"/>
            </w:pPr>
            <w:r>
              <w:t>Standard Deviation</w:t>
            </w:r>
          </w:p>
        </w:tc>
      </w:tr>
      <w:tr w:rsidR="00133194" w:rsidRPr="007A1535" w14:paraId="77A8E9EC" w14:textId="77777777" w:rsidTr="00365B21">
        <w:tc>
          <w:tcPr>
            <w:tcW w:w="985" w:type="dxa"/>
          </w:tcPr>
          <w:p w14:paraId="146E8B52" w14:textId="77777777" w:rsidR="00133194" w:rsidRPr="007A1535" w:rsidRDefault="00133194" w:rsidP="00365B21">
            <w:pPr>
              <w:spacing w:line="360" w:lineRule="auto"/>
              <w:jc w:val="center"/>
            </w:pPr>
            <w:r w:rsidRPr="007A1535">
              <w:t>1</w:t>
            </w:r>
          </w:p>
        </w:tc>
        <w:tc>
          <w:tcPr>
            <w:tcW w:w="4320" w:type="dxa"/>
          </w:tcPr>
          <w:p w14:paraId="6FE3888D" w14:textId="66768807" w:rsidR="00133194" w:rsidRPr="007A1535" w:rsidRDefault="00133194" w:rsidP="00365B21">
            <w:pPr>
              <w:spacing w:line="360" w:lineRule="auto"/>
            </w:pPr>
            <w:r w:rsidRPr="00133194">
              <w:t>Employment status and stability</w:t>
            </w:r>
          </w:p>
        </w:tc>
        <w:tc>
          <w:tcPr>
            <w:tcW w:w="1440" w:type="dxa"/>
          </w:tcPr>
          <w:p w14:paraId="06FA792B" w14:textId="25E9DEA5" w:rsidR="00133194" w:rsidRPr="007A1535" w:rsidRDefault="00133194" w:rsidP="008E7A86">
            <w:pPr>
              <w:spacing w:line="360" w:lineRule="auto"/>
              <w:jc w:val="center"/>
            </w:pPr>
            <w:r w:rsidRPr="00133194">
              <w:t>1.95</w:t>
            </w:r>
          </w:p>
        </w:tc>
        <w:tc>
          <w:tcPr>
            <w:tcW w:w="1551" w:type="dxa"/>
            <w:tcBorders>
              <w:top w:val="nil"/>
              <w:left w:val="nil"/>
              <w:bottom w:val="single" w:sz="8" w:space="0" w:color="auto"/>
              <w:right w:val="single" w:sz="8" w:space="0" w:color="auto"/>
            </w:tcBorders>
            <w:shd w:val="clear" w:color="auto" w:fill="auto"/>
            <w:vAlign w:val="center"/>
          </w:tcPr>
          <w:p w14:paraId="5207287B" w14:textId="19B7E72D" w:rsidR="00133194" w:rsidRPr="007A1535" w:rsidRDefault="00133194" w:rsidP="008E7A86">
            <w:pPr>
              <w:spacing w:line="360" w:lineRule="auto"/>
              <w:jc w:val="center"/>
            </w:pPr>
            <w:r w:rsidRPr="00133194">
              <w:t>0.588</w:t>
            </w:r>
          </w:p>
        </w:tc>
      </w:tr>
      <w:tr w:rsidR="00133194" w:rsidRPr="007A1535" w14:paraId="4192528C" w14:textId="77777777" w:rsidTr="00365B21">
        <w:trPr>
          <w:trHeight w:val="467"/>
        </w:trPr>
        <w:tc>
          <w:tcPr>
            <w:tcW w:w="985" w:type="dxa"/>
          </w:tcPr>
          <w:p w14:paraId="2622EA83" w14:textId="77777777" w:rsidR="00133194" w:rsidRPr="007A1535" w:rsidRDefault="00133194" w:rsidP="00365B21">
            <w:pPr>
              <w:spacing w:line="360" w:lineRule="auto"/>
              <w:jc w:val="center"/>
            </w:pPr>
            <w:r w:rsidRPr="007A1535">
              <w:t>2</w:t>
            </w:r>
          </w:p>
        </w:tc>
        <w:tc>
          <w:tcPr>
            <w:tcW w:w="4320" w:type="dxa"/>
          </w:tcPr>
          <w:p w14:paraId="248B6D19" w14:textId="625C33F3" w:rsidR="00133194" w:rsidRPr="007A1535" w:rsidRDefault="00133194" w:rsidP="00365B21">
            <w:pPr>
              <w:spacing w:line="360" w:lineRule="auto"/>
            </w:pPr>
            <w:r w:rsidRPr="00133194">
              <w:t>Job satisfaction level</w:t>
            </w:r>
          </w:p>
        </w:tc>
        <w:tc>
          <w:tcPr>
            <w:tcW w:w="1440" w:type="dxa"/>
          </w:tcPr>
          <w:p w14:paraId="13E512D4" w14:textId="0B6FF040" w:rsidR="00133194" w:rsidRPr="007A1535" w:rsidRDefault="00133194" w:rsidP="008E7A86">
            <w:pPr>
              <w:spacing w:line="360" w:lineRule="auto"/>
              <w:jc w:val="center"/>
            </w:pPr>
            <w:r w:rsidRPr="00133194">
              <w:t>2.10</w:t>
            </w:r>
          </w:p>
        </w:tc>
        <w:tc>
          <w:tcPr>
            <w:tcW w:w="1551" w:type="dxa"/>
            <w:tcBorders>
              <w:top w:val="nil"/>
              <w:left w:val="nil"/>
              <w:bottom w:val="single" w:sz="8" w:space="0" w:color="auto"/>
              <w:right w:val="single" w:sz="8" w:space="0" w:color="auto"/>
            </w:tcBorders>
            <w:shd w:val="clear" w:color="auto" w:fill="auto"/>
            <w:vAlign w:val="center"/>
          </w:tcPr>
          <w:p w14:paraId="56101213" w14:textId="7435EFC6" w:rsidR="00133194" w:rsidRPr="007A1535" w:rsidRDefault="00133194" w:rsidP="008E7A86">
            <w:pPr>
              <w:spacing w:line="360" w:lineRule="auto"/>
              <w:jc w:val="center"/>
            </w:pPr>
            <w:r w:rsidRPr="00133194">
              <w:t>0.519</w:t>
            </w:r>
          </w:p>
        </w:tc>
      </w:tr>
      <w:tr w:rsidR="00133194" w:rsidRPr="007A1535" w14:paraId="49BBC6AD" w14:textId="77777777" w:rsidTr="00CC5B19">
        <w:trPr>
          <w:trHeight w:val="565"/>
        </w:trPr>
        <w:tc>
          <w:tcPr>
            <w:tcW w:w="985" w:type="dxa"/>
          </w:tcPr>
          <w:p w14:paraId="25759110" w14:textId="77777777" w:rsidR="00133194" w:rsidRPr="007A1535" w:rsidRDefault="00133194" w:rsidP="00365B21">
            <w:pPr>
              <w:spacing w:line="360" w:lineRule="auto"/>
              <w:jc w:val="center"/>
            </w:pPr>
            <w:r w:rsidRPr="007A1535">
              <w:t>3</w:t>
            </w:r>
          </w:p>
        </w:tc>
        <w:tc>
          <w:tcPr>
            <w:tcW w:w="4320" w:type="dxa"/>
          </w:tcPr>
          <w:p w14:paraId="2A4AE23D" w14:textId="2250F4BF" w:rsidR="00133194" w:rsidRPr="007A1535" w:rsidRDefault="00133194" w:rsidP="00133194">
            <w:r w:rsidRPr="00133194">
              <w:t>Income adequacy for living expenses</w:t>
            </w:r>
          </w:p>
        </w:tc>
        <w:tc>
          <w:tcPr>
            <w:tcW w:w="1440" w:type="dxa"/>
          </w:tcPr>
          <w:p w14:paraId="15D60652" w14:textId="28C7EAF3" w:rsidR="00133194" w:rsidRPr="007A1535" w:rsidRDefault="00133194" w:rsidP="008E7A86">
            <w:pPr>
              <w:spacing w:line="360" w:lineRule="auto"/>
              <w:jc w:val="center"/>
            </w:pPr>
            <w:r w:rsidRPr="00133194">
              <w:t>2.17</w:t>
            </w:r>
          </w:p>
        </w:tc>
        <w:tc>
          <w:tcPr>
            <w:tcW w:w="1551" w:type="dxa"/>
            <w:tcBorders>
              <w:top w:val="nil"/>
              <w:left w:val="nil"/>
              <w:bottom w:val="single" w:sz="8" w:space="0" w:color="auto"/>
              <w:right w:val="single" w:sz="8" w:space="0" w:color="auto"/>
            </w:tcBorders>
            <w:shd w:val="clear" w:color="auto" w:fill="auto"/>
            <w:vAlign w:val="center"/>
          </w:tcPr>
          <w:p w14:paraId="4EBD2831" w14:textId="421CC533" w:rsidR="00133194" w:rsidRPr="007A1535" w:rsidRDefault="00133194" w:rsidP="008E7A86">
            <w:pPr>
              <w:spacing w:line="360" w:lineRule="auto"/>
              <w:jc w:val="center"/>
            </w:pPr>
            <w:r w:rsidRPr="00133194">
              <w:t>0.480</w:t>
            </w:r>
          </w:p>
        </w:tc>
      </w:tr>
      <w:tr w:rsidR="00133194" w:rsidRPr="007A1535" w14:paraId="037A7B4C" w14:textId="77777777" w:rsidTr="00365B21">
        <w:tc>
          <w:tcPr>
            <w:tcW w:w="985" w:type="dxa"/>
          </w:tcPr>
          <w:p w14:paraId="43C1C3BF" w14:textId="77777777" w:rsidR="00133194" w:rsidRPr="007A1535" w:rsidRDefault="00133194" w:rsidP="00365B21">
            <w:pPr>
              <w:spacing w:line="360" w:lineRule="auto"/>
              <w:jc w:val="center"/>
            </w:pPr>
            <w:r>
              <w:t>4</w:t>
            </w:r>
          </w:p>
        </w:tc>
        <w:tc>
          <w:tcPr>
            <w:tcW w:w="4320" w:type="dxa"/>
          </w:tcPr>
          <w:p w14:paraId="7B7F5B9D" w14:textId="488F9555" w:rsidR="00133194" w:rsidRDefault="00133194" w:rsidP="00365B21">
            <w:pPr>
              <w:spacing w:line="360" w:lineRule="auto"/>
            </w:pPr>
            <w:r w:rsidRPr="00133194">
              <w:t>Duration of unemployment before employment</w:t>
            </w:r>
          </w:p>
        </w:tc>
        <w:tc>
          <w:tcPr>
            <w:tcW w:w="1440" w:type="dxa"/>
          </w:tcPr>
          <w:p w14:paraId="5FEA7F15" w14:textId="56B8FAAF" w:rsidR="00133194" w:rsidRDefault="00133194" w:rsidP="008E7A86">
            <w:pPr>
              <w:spacing w:line="360" w:lineRule="auto"/>
              <w:jc w:val="center"/>
            </w:pPr>
            <w:r w:rsidRPr="00133194">
              <w:t>3.25</w:t>
            </w:r>
          </w:p>
        </w:tc>
        <w:tc>
          <w:tcPr>
            <w:tcW w:w="1551" w:type="dxa"/>
            <w:tcBorders>
              <w:top w:val="nil"/>
              <w:left w:val="nil"/>
              <w:bottom w:val="single" w:sz="8" w:space="0" w:color="auto"/>
              <w:right w:val="single" w:sz="8" w:space="0" w:color="auto"/>
            </w:tcBorders>
            <w:shd w:val="clear" w:color="auto" w:fill="auto"/>
            <w:vAlign w:val="center"/>
          </w:tcPr>
          <w:p w14:paraId="421A3BF2" w14:textId="1B26C21E" w:rsidR="00133194" w:rsidRDefault="00133194" w:rsidP="008E7A86">
            <w:pPr>
              <w:spacing w:line="360" w:lineRule="auto"/>
              <w:jc w:val="center"/>
            </w:pPr>
            <w:r w:rsidRPr="00133194">
              <w:t>0.646</w:t>
            </w:r>
          </w:p>
        </w:tc>
      </w:tr>
      <w:tr w:rsidR="00133194" w:rsidRPr="007A1535" w14:paraId="5C4BFA59" w14:textId="77777777" w:rsidTr="00365B21">
        <w:tc>
          <w:tcPr>
            <w:tcW w:w="985" w:type="dxa"/>
          </w:tcPr>
          <w:p w14:paraId="0CD8D7EC" w14:textId="77777777" w:rsidR="00133194" w:rsidRPr="007A1535" w:rsidRDefault="00133194" w:rsidP="00365B21">
            <w:pPr>
              <w:spacing w:line="360" w:lineRule="auto"/>
              <w:jc w:val="center"/>
            </w:pPr>
            <w:r>
              <w:t>5</w:t>
            </w:r>
          </w:p>
        </w:tc>
        <w:tc>
          <w:tcPr>
            <w:tcW w:w="4320" w:type="dxa"/>
          </w:tcPr>
          <w:p w14:paraId="75E02CE2" w14:textId="0390EE46" w:rsidR="00133194" w:rsidRDefault="00133194" w:rsidP="00365B21">
            <w:pPr>
              <w:spacing w:line="360" w:lineRule="auto"/>
            </w:pPr>
            <w:r w:rsidRPr="00133194">
              <w:t>Job type alignment with qualifications</w:t>
            </w:r>
          </w:p>
        </w:tc>
        <w:tc>
          <w:tcPr>
            <w:tcW w:w="1440" w:type="dxa"/>
          </w:tcPr>
          <w:p w14:paraId="3426C420" w14:textId="7650735C" w:rsidR="00133194" w:rsidRDefault="00133194" w:rsidP="008E7A86">
            <w:pPr>
              <w:spacing w:line="360" w:lineRule="auto"/>
              <w:jc w:val="center"/>
            </w:pPr>
            <w:r w:rsidRPr="00133194">
              <w:t>1.73</w:t>
            </w:r>
          </w:p>
        </w:tc>
        <w:tc>
          <w:tcPr>
            <w:tcW w:w="1551" w:type="dxa"/>
            <w:tcBorders>
              <w:top w:val="nil"/>
              <w:left w:val="nil"/>
              <w:bottom w:val="single" w:sz="8" w:space="0" w:color="auto"/>
              <w:right w:val="single" w:sz="8" w:space="0" w:color="auto"/>
            </w:tcBorders>
            <w:shd w:val="clear" w:color="auto" w:fill="auto"/>
            <w:vAlign w:val="center"/>
          </w:tcPr>
          <w:p w14:paraId="4E3EDA5D" w14:textId="184B0FFB" w:rsidR="00133194" w:rsidRDefault="00133194" w:rsidP="008E7A86">
            <w:pPr>
              <w:spacing w:line="360" w:lineRule="auto"/>
              <w:jc w:val="center"/>
            </w:pPr>
            <w:r w:rsidRPr="00133194">
              <w:t>0.823</w:t>
            </w:r>
          </w:p>
        </w:tc>
      </w:tr>
      <w:tr w:rsidR="00133194" w:rsidRPr="007A1535" w14:paraId="5FEBCF20" w14:textId="77777777" w:rsidTr="00365B21">
        <w:tc>
          <w:tcPr>
            <w:tcW w:w="5305" w:type="dxa"/>
            <w:gridSpan w:val="2"/>
          </w:tcPr>
          <w:p w14:paraId="69D01CFE" w14:textId="77777777" w:rsidR="00133194" w:rsidRDefault="00133194" w:rsidP="00365B21">
            <w:pPr>
              <w:spacing w:line="360" w:lineRule="auto"/>
              <w:jc w:val="center"/>
            </w:pPr>
            <w:r>
              <w:t>Overall Mean</w:t>
            </w:r>
          </w:p>
        </w:tc>
        <w:tc>
          <w:tcPr>
            <w:tcW w:w="1440" w:type="dxa"/>
          </w:tcPr>
          <w:p w14:paraId="6FF5355B" w14:textId="3681A191" w:rsidR="00133194" w:rsidRDefault="00133194" w:rsidP="008E7A86">
            <w:pPr>
              <w:spacing w:line="360" w:lineRule="auto"/>
              <w:jc w:val="center"/>
            </w:pPr>
            <w:r w:rsidRPr="00133194">
              <w:t>2.24</w:t>
            </w:r>
          </w:p>
        </w:tc>
        <w:tc>
          <w:tcPr>
            <w:tcW w:w="1551" w:type="dxa"/>
            <w:tcBorders>
              <w:top w:val="nil"/>
              <w:left w:val="nil"/>
              <w:bottom w:val="single" w:sz="8" w:space="0" w:color="auto"/>
              <w:right w:val="single" w:sz="8" w:space="0" w:color="auto"/>
            </w:tcBorders>
            <w:shd w:val="clear" w:color="auto" w:fill="auto"/>
            <w:vAlign w:val="center"/>
          </w:tcPr>
          <w:p w14:paraId="2D0CD248" w14:textId="77777777" w:rsidR="00133194" w:rsidRDefault="00133194" w:rsidP="008E7A86">
            <w:pPr>
              <w:spacing w:line="360" w:lineRule="auto"/>
              <w:jc w:val="center"/>
            </w:pPr>
          </w:p>
        </w:tc>
      </w:tr>
    </w:tbl>
    <w:p w14:paraId="17112DFB" w14:textId="77777777" w:rsidR="00D70937" w:rsidRDefault="00D70937" w:rsidP="00D70937">
      <w:pPr>
        <w:spacing w:line="360" w:lineRule="auto"/>
        <w:ind w:firstLine="720"/>
        <w:jc w:val="both"/>
      </w:pPr>
      <w:r>
        <w:t>Source: Survey Data (2025)</w:t>
      </w:r>
    </w:p>
    <w:p w14:paraId="242A673F" w14:textId="205F9D85" w:rsidR="00AB36DD" w:rsidRPr="00AB36DD" w:rsidRDefault="00AB36DD" w:rsidP="00AB36DD">
      <w:pPr>
        <w:spacing w:line="360" w:lineRule="auto"/>
        <w:ind w:firstLine="720"/>
        <w:jc w:val="both"/>
      </w:pPr>
      <w:r>
        <w:t>According to the Table (4.</w:t>
      </w:r>
      <w:r w:rsidR="009A6381">
        <w:t>19</w:t>
      </w:r>
      <w:r>
        <w:t>), t</w:t>
      </w:r>
      <w:r w:rsidRPr="00AB36DD">
        <w:t>he overall mean score of</w:t>
      </w:r>
      <w:r>
        <w:t xml:space="preserve"> 2.24 suggests a low level</w:t>
      </w:r>
      <w:r w:rsidRPr="00AB36DD">
        <w:t xml:space="preserve"> of job relevance among Myanmar migrants. The findings indicate that many migrants struggle with employment instability, underemployment, and dissatisfaction in their current roles.</w:t>
      </w:r>
    </w:p>
    <w:p w14:paraId="689E7E15" w14:textId="77777777" w:rsidR="00F33CF2" w:rsidRPr="00F33CF2" w:rsidRDefault="00F33CF2" w:rsidP="0049587A">
      <w:pPr>
        <w:numPr>
          <w:ilvl w:val="0"/>
          <w:numId w:val="17"/>
        </w:numPr>
        <w:spacing w:line="360" w:lineRule="auto"/>
        <w:jc w:val="both"/>
      </w:pPr>
      <w:r w:rsidRPr="00F33CF2">
        <w:rPr>
          <w:b/>
          <w:bCs/>
        </w:rPr>
        <w:lastRenderedPageBreak/>
        <w:t>Employment status and stability (Mean = 1.95, SD = 0.588):</w:t>
      </w:r>
      <w:r w:rsidRPr="00F33CF2">
        <w:t xml:space="preserve"> Indicates that many respondents experience job instability and challenges in securing employment that aligns with their qualifications.</w:t>
      </w:r>
    </w:p>
    <w:p w14:paraId="2357E40A" w14:textId="77777777" w:rsidR="00F33CF2" w:rsidRPr="00F33CF2" w:rsidRDefault="00F33CF2" w:rsidP="0049587A">
      <w:pPr>
        <w:numPr>
          <w:ilvl w:val="0"/>
          <w:numId w:val="17"/>
        </w:numPr>
        <w:spacing w:line="360" w:lineRule="auto"/>
        <w:jc w:val="both"/>
      </w:pPr>
      <w:r w:rsidRPr="00F33CF2">
        <w:rPr>
          <w:b/>
          <w:bCs/>
        </w:rPr>
        <w:t>Job satisfaction level (Mean = 2.10, SD = 0.519):</w:t>
      </w:r>
      <w:r w:rsidRPr="00F33CF2">
        <w:t xml:space="preserve"> Shows that respondents have low to moderate satisfaction with their jobs, primarily due to skill underutilization and career stagnation.</w:t>
      </w:r>
    </w:p>
    <w:p w14:paraId="7DD4297F" w14:textId="77777777" w:rsidR="00F33CF2" w:rsidRPr="00F33CF2" w:rsidRDefault="00F33CF2" w:rsidP="0049587A">
      <w:pPr>
        <w:numPr>
          <w:ilvl w:val="0"/>
          <w:numId w:val="17"/>
        </w:numPr>
        <w:spacing w:line="360" w:lineRule="auto"/>
        <w:jc w:val="both"/>
      </w:pPr>
      <w:r w:rsidRPr="00F33CF2">
        <w:rPr>
          <w:b/>
          <w:bCs/>
        </w:rPr>
        <w:t>Income adequacy for living expenses (Mean = 2.17, SD = 0.480):</w:t>
      </w:r>
      <w:r w:rsidRPr="00F33CF2">
        <w:t xml:space="preserve"> Reflects that while some respondents manage to meet their basic needs, many perceive their wages as insufficient given their qualifications and experience.</w:t>
      </w:r>
    </w:p>
    <w:p w14:paraId="4F48F37C" w14:textId="77777777" w:rsidR="00F33CF2" w:rsidRPr="00F33CF2" w:rsidRDefault="00F33CF2" w:rsidP="0049587A">
      <w:pPr>
        <w:numPr>
          <w:ilvl w:val="0"/>
          <w:numId w:val="17"/>
        </w:numPr>
        <w:spacing w:line="360" w:lineRule="auto"/>
        <w:jc w:val="both"/>
      </w:pPr>
      <w:r w:rsidRPr="00F33CF2">
        <w:rPr>
          <w:b/>
          <w:bCs/>
        </w:rPr>
        <w:t>Duration of unemployment before employment (Mean = 3.25, SD = 0.646):</w:t>
      </w:r>
      <w:r w:rsidRPr="00F33CF2">
        <w:t xml:space="preserve"> Indicates that legal barriers and skill mismatches contribute to prolonged job searches and employment difficulties.</w:t>
      </w:r>
    </w:p>
    <w:p w14:paraId="3CB1A9BF" w14:textId="77777777" w:rsidR="00F33CF2" w:rsidRDefault="00F33CF2" w:rsidP="0049587A">
      <w:pPr>
        <w:numPr>
          <w:ilvl w:val="0"/>
          <w:numId w:val="17"/>
        </w:numPr>
        <w:spacing w:line="360" w:lineRule="auto"/>
        <w:jc w:val="both"/>
      </w:pPr>
      <w:r w:rsidRPr="00F33CF2">
        <w:rPr>
          <w:b/>
          <w:bCs/>
        </w:rPr>
        <w:t>Job type alignment with qualifications (Mean = 1.73, SD = 0.823):</w:t>
      </w:r>
      <w:r w:rsidRPr="00F33CF2">
        <w:t xml:space="preserve"> Highlights a significant job-skills mismatch, as many migrants work in roles that do not correspond to their professional expertise.</w:t>
      </w:r>
    </w:p>
    <w:p w14:paraId="30524CED" w14:textId="77777777" w:rsidR="00471453" w:rsidRDefault="00F33CF2" w:rsidP="00031612">
      <w:pPr>
        <w:spacing w:line="360" w:lineRule="auto"/>
        <w:ind w:firstLine="720"/>
        <w:jc w:val="both"/>
      </w:pPr>
      <w:r w:rsidRPr="00F33CF2">
        <w:t>The results suggest that job relevance among Myanmar migrants remains a critical issue, driven by structural employment barriers, legal constraints, and wage disparities. To address this, policies should focus on improving credential recognition, expanding employment opportunities for skilled migrants, and creating pathways for career growth.</w:t>
      </w:r>
      <w:r w:rsidR="00941863">
        <w:t xml:space="preserve"> </w:t>
      </w:r>
    </w:p>
    <w:p w14:paraId="6BAE4F2E" w14:textId="605DE2EF" w:rsidR="009D4BC8" w:rsidRDefault="00941863" w:rsidP="00031612">
      <w:pPr>
        <w:spacing w:line="360" w:lineRule="auto"/>
        <w:ind w:firstLine="720"/>
        <w:jc w:val="both"/>
      </w:pPr>
      <w:r>
        <w:t xml:space="preserve">                           </w:t>
      </w:r>
      <w:r>
        <w:tab/>
      </w:r>
    </w:p>
    <w:p w14:paraId="6B47C8EF" w14:textId="5B4F0F78" w:rsidR="00490D10" w:rsidRPr="00FF71C0" w:rsidRDefault="00490D10" w:rsidP="00490D10">
      <w:pPr>
        <w:spacing w:line="360" w:lineRule="auto"/>
        <w:jc w:val="both"/>
        <w:rPr>
          <w:rFonts w:cs="Cordia New"/>
          <w:b/>
          <w:bCs/>
          <w:i/>
        </w:rPr>
      </w:pPr>
      <w:r w:rsidRPr="00FF71C0">
        <w:rPr>
          <w:rFonts w:cs="Cordia New"/>
          <w:b/>
          <w:i/>
        </w:rPr>
        <w:t xml:space="preserve">4.2.4 </w:t>
      </w:r>
      <w:r w:rsidRPr="00FF71C0">
        <w:rPr>
          <w:rFonts w:cs="Cordia New"/>
          <w:b/>
          <w:bCs/>
          <w:i/>
        </w:rPr>
        <w:t>Pearson Corr</w:t>
      </w:r>
      <w:r w:rsidR="00BA2C61" w:rsidRPr="00FF71C0">
        <w:rPr>
          <w:rFonts w:cs="Cordia New"/>
          <w:b/>
          <w:bCs/>
          <w:i/>
        </w:rPr>
        <w:t>elation Analysis: Relationship b</w:t>
      </w:r>
      <w:r w:rsidRPr="00FF71C0">
        <w:rPr>
          <w:rFonts w:cs="Cordia New"/>
          <w:b/>
          <w:bCs/>
          <w:i/>
        </w:rPr>
        <w:t xml:space="preserve">etween Independent Variables and Job </w:t>
      </w:r>
      <w:r w:rsidR="009A6381">
        <w:rPr>
          <w:rFonts w:cs="Cordia New"/>
          <w:b/>
          <w:bCs/>
          <w:i/>
        </w:rPr>
        <w:t>satisfaction</w:t>
      </w:r>
    </w:p>
    <w:p w14:paraId="170809E8" w14:textId="1DAB97BC" w:rsidR="00490D10" w:rsidRPr="00490D10" w:rsidRDefault="00490D10" w:rsidP="00490D10">
      <w:pPr>
        <w:spacing w:line="360" w:lineRule="auto"/>
        <w:ind w:firstLine="720"/>
        <w:jc w:val="both"/>
      </w:pPr>
      <w:r w:rsidRPr="00490D10">
        <w:t xml:space="preserve">To determine the strength and direction of the relationship between </w:t>
      </w:r>
      <w:r w:rsidRPr="00490D10">
        <w:rPr>
          <w:bCs/>
        </w:rPr>
        <w:t>Level of Education, Professional Skills, Work Experience, Legal Status, Cultural and Language Barriers, and Migration Policies</w:t>
      </w:r>
      <w:r w:rsidRPr="00490D10">
        <w:t xml:space="preserve"> with </w:t>
      </w:r>
      <w:r w:rsidRPr="00490D10">
        <w:rPr>
          <w:bCs/>
        </w:rPr>
        <w:t>Job Relevance</w:t>
      </w:r>
      <w:r w:rsidRPr="00490D10">
        <w:t>, a Pearson correlation analysis was conducted. The res</w:t>
      </w:r>
      <w:r>
        <w:t>ults are presented in Table 4.22</w:t>
      </w:r>
      <w:r w:rsidRPr="00490D10">
        <w:t>.</w:t>
      </w:r>
      <w:r w:rsidR="00BB737B">
        <w:t xml:space="preserve"> </w:t>
      </w:r>
      <w:r w:rsidR="00BA2C61" w:rsidRPr="00BA2C61">
        <w:t xml:space="preserve">The statistical method of correlation measures the relationship between two variables and the strength of their association. </w:t>
      </w:r>
      <w:r w:rsidR="00BB737B" w:rsidRPr="00BB737B">
        <w:t>The correlation coefficient is between -1.0 and +1.0. When one variable increases while the other decreases, the value is negative.</w:t>
      </w:r>
    </w:p>
    <w:p w14:paraId="52286E4D" w14:textId="663F9FB5" w:rsidR="009A6381" w:rsidRDefault="009A6381" w:rsidP="00490D10">
      <w:pPr>
        <w:spacing w:line="360" w:lineRule="auto"/>
        <w:jc w:val="center"/>
        <w:rPr>
          <w:b/>
        </w:rPr>
      </w:pPr>
    </w:p>
    <w:p w14:paraId="31DEC85C" w14:textId="7673FC21" w:rsidR="00D70937" w:rsidRDefault="00D70937" w:rsidP="00490D10">
      <w:pPr>
        <w:spacing w:line="360" w:lineRule="auto"/>
        <w:jc w:val="center"/>
        <w:rPr>
          <w:b/>
        </w:rPr>
      </w:pPr>
    </w:p>
    <w:p w14:paraId="5A9C6816" w14:textId="5B971E02" w:rsidR="00D70937" w:rsidRDefault="00D70937" w:rsidP="00490D10">
      <w:pPr>
        <w:spacing w:line="360" w:lineRule="auto"/>
        <w:jc w:val="center"/>
        <w:rPr>
          <w:b/>
        </w:rPr>
      </w:pPr>
    </w:p>
    <w:p w14:paraId="4F67096B" w14:textId="77777777" w:rsidR="00D70937" w:rsidRDefault="00D70937" w:rsidP="00490D10">
      <w:pPr>
        <w:spacing w:line="360" w:lineRule="auto"/>
        <w:jc w:val="center"/>
        <w:rPr>
          <w:b/>
        </w:rPr>
      </w:pPr>
    </w:p>
    <w:p w14:paraId="2DDA7566" w14:textId="7625BA0A" w:rsidR="00490D10" w:rsidRDefault="00490D10" w:rsidP="00490D10">
      <w:pPr>
        <w:spacing w:line="360" w:lineRule="auto"/>
        <w:jc w:val="center"/>
        <w:rPr>
          <w:b/>
        </w:rPr>
      </w:pPr>
      <w:r>
        <w:rPr>
          <w:b/>
        </w:rPr>
        <w:lastRenderedPageBreak/>
        <w:t>Table (4.2</w:t>
      </w:r>
      <w:r w:rsidR="009A6381">
        <w:rPr>
          <w:b/>
        </w:rPr>
        <w:t>0</w:t>
      </w:r>
      <w:r>
        <w:rPr>
          <w:b/>
        </w:rPr>
        <w:t>) Pearson Correlation Result</w:t>
      </w:r>
    </w:p>
    <w:tbl>
      <w:tblPr>
        <w:tblStyle w:val="TableGrid"/>
        <w:tblW w:w="0" w:type="auto"/>
        <w:tblLook w:val="04A0" w:firstRow="1" w:lastRow="0" w:firstColumn="1" w:lastColumn="0" w:noHBand="0" w:noVBand="1"/>
      </w:tblPr>
      <w:tblGrid>
        <w:gridCol w:w="625"/>
        <w:gridCol w:w="2970"/>
        <w:gridCol w:w="2340"/>
        <w:gridCol w:w="2250"/>
      </w:tblGrid>
      <w:tr w:rsidR="00B47347" w:rsidRPr="007A1535" w14:paraId="270301AC" w14:textId="2DE1B0F4" w:rsidTr="00B47347">
        <w:trPr>
          <w:trHeight w:val="530"/>
        </w:trPr>
        <w:tc>
          <w:tcPr>
            <w:tcW w:w="625" w:type="dxa"/>
          </w:tcPr>
          <w:p w14:paraId="0F36A770" w14:textId="77777777" w:rsidR="00B47347" w:rsidRPr="007A1535" w:rsidRDefault="00B47347" w:rsidP="00365B21">
            <w:pPr>
              <w:spacing w:line="360" w:lineRule="auto"/>
              <w:jc w:val="center"/>
            </w:pPr>
            <w:r w:rsidRPr="007A1535">
              <w:t xml:space="preserve">Sr. No </w:t>
            </w:r>
          </w:p>
        </w:tc>
        <w:tc>
          <w:tcPr>
            <w:tcW w:w="2970" w:type="dxa"/>
          </w:tcPr>
          <w:p w14:paraId="3EC22DE8" w14:textId="2B46D68A" w:rsidR="00B47347" w:rsidRPr="007A1535" w:rsidRDefault="00B47347" w:rsidP="00365B21">
            <w:pPr>
              <w:tabs>
                <w:tab w:val="left" w:pos="870"/>
              </w:tabs>
              <w:spacing w:line="360" w:lineRule="auto"/>
              <w:jc w:val="center"/>
            </w:pPr>
            <w:r w:rsidRPr="00365B21">
              <w:t>Variables</w:t>
            </w:r>
          </w:p>
        </w:tc>
        <w:tc>
          <w:tcPr>
            <w:tcW w:w="2340" w:type="dxa"/>
          </w:tcPr>
          <w:p w14:paraId="3A67FC4A" w14:textId="2492C31B" w:rsidR="00B47347" w:rsidRPr="007A1535" w:rsidRDefault="00B47347" w:rsidP="00365B21">
            <w:pPr>
              <w:spacing w:line="360" w:lineRule="auto"/>
              <w:jc w:val="center"/>
            </w:pPr>
            <w:r w:rsidRPr="00365B21">
              <w:t>Pearson Correlation Coefficient (r)</w:t>
            </w:r>
          </w:p>
        </w:tc>
        <w:tc>
          <w:tcPr>
            <w:tcW w:w="2250" w:type="dxa"/>
          </w:tcPr>
          <w:p w14:paraId="029B6DCF" w14:textId="77777777" w:rsidR="00B47347" w:rsidRDefault="00B47347" w:rsidP="00365B21">
            <w:pPr>
              <w:spacing w:line="360" w:lineRule="auto"/>
              <w:jc w:val="center"/>
            </w:pPr>
            <w:r w:rsidRPr="00365B21">
              <w:t>P-value</w:t>
            </w:r>
          </w:p>
          <w:p w14:paraId="42468903" w14:textId="1FD03D86" w:rsidR="00CC5B19" w:rsidRPr="007A1535" w:rsidRDefault="00CC5B19" w:rsidP="00365B21">
            <w:pPr>
              <w:spacing w:line="360" w:lineRule="auto"/>
              <w:jc w:val="center"/>
            </w:pPr>
            <w:r>
              <w:t xml:space="preserve">(at 5% </w:t>
            </w:r>
            <w:proofErr w:type="spellStart"/>
            <w:r>
              <w:t>sig.level</w:t>
            </w:r>
            <w:proofErr w:type="spellEnd"/>
            <w:r>
              <w:t>)</w:t>
            </w:r>
          </w:p>
        </w:tc>
      </w:tr>
      <w:tr w:rsidR="00B47347" w:rsidRPr="007A1535" w14:paraId="7B739FA4" w14:textId="435A1BBD" w:rsidTr="00B47347">
        <w:tc>
          <w:tcPr>
            <w:tcW w:w="625" w:type="dxa"/>
          </w:tcPr>
          <w:p w14:paraId="3963E532" w14:textId="77777777" w:rsidR="00B47347" w:rsidRPr="007A1535" w:rsidRDefault="00B47347" w:rsidP="00365B21">
            <w:pPr>
              <w:spacing w:line="360" w:lineRule="auto"/>
              <w:jc w:val="center"/>
            </w:pPr>
            <w:r w:rsidRPr="007A1535">
              <w:t>1</w:t>
            </w:r>
          </w:p>
        </w:tc>
        <w:tc>
          <w:tcPr>
            <w:tcW w:w="2970" w:type="dxa"/>
          </w:tcPr>
          <w:p w14:paraId="485C9478" w14:textId="319C08D4" w:rsidR="00B47347" w:rsidRPr="007A1535" w:rsidRDefault="00B47347" w:rsidP="00365B21">
            <w:pPr>
              <w:spacing w:line="360" w:lineRule="auto"/>
            </w:pPr>
            <w:r w:rsidRPr="00365B21">
              <w:t>Level of Education</w:t>
            </w:r>
          </w:p>
        </w:tc>
        <w:tc>
          <w:tcPr>
            <w:tcW w:w="2340" w:type="dxa"/>
          </w:tcPr>
          <w:p w14:paraId="22B88940" w14:textId="713C2158" w:rsidR="00B47347" w:rsidRPr="007A1535" w:rsidRDefault="00B47347" w:rsidP="008E7A86">
            <w:pPr>
              <w:spacing w:line="360" w:lineRule="auto"/>
              <w:jc w:val="center"/>
            </w:pPr>
            <w:r w:rsidRPr="00365B21">
              <w:t>0.685</w:t>
            </w:r>
          </w:p>
        </w:tc>
        <w:tc>
          <w:tcPr>
            <w:tcW w:w="2250" w:type="dxa"/>
            <w:tcBorders>
              <w:top w:val="nil"/>
              <w:left w:val="nil"/>
              <w:bottom w:val="single" w:sz="8" w:space="0" w:color="auto"/>
              <w:right w:val="single" w:sz="8" w:space="0" w:color="auto"/>
            </w:tcBorders>
            <w:shd w:val="clear" w:color="auto" w:fill="auto"/>
            <w:vAlign w:val="center"/>
          </w:tcPr>
          <w:p w14:paraId="1C7624EF" w14:textId="75BF5010" w:rsidR="00B47347" w:rsidRPr="007A1535" w:rsidRDefault="00B47347" w:rsidP="008E7A86">
            <w:pPr>
              <w:spacing w:line="360" w:lineRule="auto"/>
              <w:jc w:val="center"/>
            </w:pPr>
            <w:r w:rsidRPr="00365B21">
              <w:t>0.000</w:t>
            </w:r>
          </w:p>
        </w:tc>
      </w:tr>
      <w:tr w:rsidR="00B47347" w:rsidRPr="007A1535" w14:paraId="53B9DCF0" w14:textId="2461D71F" w:rsidTr="00B47347">
        <w:trPr>
          <w:trHeight w:val="467"/>
        </w:trPr>
        <w:tc>
          <w:tcPr>
            <w:tcW w:w="625" w:type="dxa"/>
          </w:tcPr>
          <w:p w14:paraId="1DC046F9" w14:textId="77777777" w:rsidR="00B47347" w:rsidRPr="007A1535" w:rsidRDefault="00B47347" w:rsidP="00365B21">
            <w:pPr>
              <w:spacing w:line="360" w:lineRule="auto"/>
              <w:jc w:val="center"/>
            </w:pPr>
            <w:r w:rsidRPr="007A1535">
              <w:t>2</w:t>
            </w:r>
          </w:p>
        </w:tc>
        <w:tc>
          <w:tcPr>
            <w:tcW w:w="2970" w:type="dxa"/>
          </w:tcPr>
          <w:p w14:paraId="746F839D" w14:textId="72EBB293" w:rsidR="00B47347" w:rsidRPr="007A1535" w:rsidRDefault="00B47347" w:rsidP="00365B21">
            <w:pPr>
              <w:spacing w:line="360" w:lineRule="auto"/>
            </w:pPr>
            <w:r w:rsidRPr="00365B21">
              <w:t>Professional Skill</w:t>
            </w:r>
          </w:p>
        </w:tc>
        <w:tc>
          <w:tcPr>
            <w:tcW w:w="2340" w:type="dxa"/>
          </w:tcPr>
          <w:p w14:paraId="751910F9" w14:textId="19B0B33F" w:rsidR="00B47347" w:rsidRPr="007A1535" w:rsidRDefault="00B47347" w:rsidP="008E7A86">
            <w:pPr>
              <w:spacing w:line="360" w:lineRule="auto"/>
              <w:jc w:val="center"/>
            </w:pPr>
            <w:r w:rsidRPr="00365B21">
              <w:t>0.589</w:t>
            </w:r>
          </w:p>
        </w:tc>
        <w:tc>
          <w:tcPr>
            <w:tcW w:w="2250" w:type="dxa"/>
            <w:tcBorders>
              <w:top w:val="nil"/>
              <w:left w:val="nil"/>
              <w:bottom w:val="single" w:sz="8" w:space="0" w:color="auto"/>
              <w:right w:val="single" w:sz="8" w:space="0" w:color="auto"/>
            </w:tcBorders>
            <w:shd w:val="clear" w:color="auto" w:fill="auto"/>
            <w:vAlign w:val="center"/>
          </w:tcPr>
          <w:p w14:paraId="5DAD12DF" w14:textId="19491ED0" w:rsidR="00B47347" w:rsidRPr="007A1535" w:rsidRDefault="00B47347" w:rsidP="008E7A86">
            <w:pPr>
              <w:spacing w:line="360" w:lineRule="auto"/>
              <w:jc w:val="center"/>
            </w:pPr>
            <w:r w:rsidRPr="00365B21">
              <w:t>0.000</w:t>
            </w:r>
          </w:p>
        </w:tc>
      </w:tr>
      <w:tr w:rsidR="00B47347" w:rsidRPr="007A1535" w14:paraId="718DAF3C" w14:textId="391E6AD1" w:rsidTr="00B47347">
        <w:trPr>
          <w:trHeight w:val="592"/>
        </w:trPr>
        <w:tc>
          <w:tcPr>
            <w:tcW w:w="625" w:type="dxa"/>
          </w:tcPr>
          <w:p w14:paraId="1C5DBA8E" w14:textId="77777777" w:rsidR="00B47347" w:rsidRPr="007A1535" w:rsidRDefault="00B47347" w:rsidP="00365B21">
            <w:pPr>
              <w:spacing w:line="360" w:lineRule="auto"/>
              <w:jc w:val="center"/>
            </w:pPr>
            <w:r w:rsidRPr="007A1535">
              <w:t>3</w:t>
            </w:r>
          </w:p>
        </w:tc>
        <w:tc>
          <w:tcPr>
            <w:tcW w:w="2970" w:type="dxa"/>
          </w:tcPr>
          <w:p w14:paraId="52CAAB7B" w14:textId="332B45D0" w:rsidR="00B47347" w:rsidRPr="007A1535" w:rsidRDefault="00B47347" w:rsidP="00365B21">
            <w:r w:rsidRPr="00365B21">
              <w:t>Work Experience</w:t>
            </w:r>
          </w:p>
        </w:tc>
        <w:tc>
          <w:tcPr>
            <w:tcW w:w="2340" w:type="dxa"/>
          </w:tcPr>
          <w:p w14:paraId="44217BFA" w14:textId="05F6BEED" w:rsidR="00B47347" w:rsidRPr="007A1535" w:rsidRDefault="00B47347" w:rsidP="008E7A86">
            <w:pPr>
              <w:spacing w:line="360" w:lineRule="auto"/>
              <w:jc w:val="center"/>
            </w:pPr>
            <w:r w:rsidRPr="00365B21">
              <w:t>0.664</w:t>
            </w:r>
          </w:p>
        </w:tc>
        <w:tc>
          <w:tcPr>
            <w:tcW w:w="2250" w:type="dxa"/>
            <w:tcBorders>
              <w:top w:val="nil"/>
              <w:left w:val="nil"/>
              <w:bottom w:val="single" w:sz="8" w:space="0" w:color="auto"/>
              <w:right w:val="single" w:sz="8" w:space="0" w:color="auto"/>
            </w:tcBorders>
            <w:shd w:val="clear" w:color="auto" w:fill="auto"/>
            <w:vAlign w:val="center"/>
          </w:tcPr>
          <w:p w14:paraId="539E0E0B" w14:textId="2F6C5873" w:rsidR="00B47347" w:rsidRPr="007A1535" w:rsidRDefault="00B47347" w:rsidP="008E7A86">
            <w:pPr>
              <w:spacing w:line="360" w:lineRule="auto"/>
              <w:jc w:val="center"/>
            </w:pPr>
            <w:r w:rsidRPr="00365B21">
              <w:t>0.000</w:t>
            </w:r>
          </w:p>
        </w:tc>
      </w:tr>
      <w:tr w:rsidR="00B47347" w:rsidRPr="007A1535" w14:paraId="07A3BD9D" w14:textId="6931671A" w:rsidTr="00B47347">
        <w:tc>
          <w:tcPr>
            <w:tcW w:w="625" w:type="dxa"/>
          </w:tcPr>
          <w:p w14:paraId="63887892" w14:textId="77777777" w:rsidR="00B47347" w:rsidRPr="007A1535" w:rsidRDefault="00B47347" w:rsidP="00365B21">
            <w:pPr>
              <w:spacing w:line="360" w:lineRule="auto"/>
              <w:jc w:val="center"/>
            </w:pPr>
            <w:r>
              <w:t>4</w:t>
            </w:r>
          </w:p>
        </w:tc>
        <w:tc>
          <w:tcPr>
            <w:tcW w:w="2970" w:type="dxa"/>
          </w:tcPr>
          <w:p w14:paraId="058668E9" w14:textId="0FA87EB5" w:rsidR="00B47347" w:rsidRDefault="00B47347" w:rsidP="00365B21">
            <w:pPr>
              <w:spacing w:line="360" w:lineRule="auto"/>
            </w:pPr>
            <w:r w:rsidRPr="00365B21">
              <w:t>Legal Status</w:t>
            </w:r>
          </w:p>
        </w:tc>
        <w:tc>
          <w:tcPr>
            <w:tcW w:w="2340" w:type="dxa"/>
          </w:tcPr>
          <w:p w14:paraId="10736D64" w14:textId="50D8651D" w:rsidR="00B47347" w:rsidRDefault="00B47347" w:rsidP="008E7A86">
            <w:pPr>
              <w:spacing w:line="360" w:lineRule="auto"/>
              <w:jc w:val="center"/>
            </w:pPr>
            <w:r w:rsidRPr="00365B21">
              <w:t>0.052</w:t>
            </w:r>
          </w:p>
        </w:tc>
        <w:tc>
          <w:tcPr>
            <w:tcW w:w="2250" w:type="dxa"/>
            <w:tcBorders>
              <w:top w:val="nil"/>
              <w:left w:val="nil"/>
              <w:bottom w:val="single" w:sz="8" w:space="0" w:color="auto"/>
              <w:right w:val="single" w:sz="8" w:space="0" w:color="auto"/>
            </w:tcBorders>
            <w:shd w:val="clear" w:color="auto" w:fill="auto"/>
            <w:vAlign w:val="center"/>
          </w:tcPr>
          <w:p w14:paraId="37385864" w14:textId="0B46DD1F" w:rsidR="00B47347" w:rsidRDefault="00B47347" w:rsidP="008E7A86">
            <w:pPr>
              <w:spacing w:line="360" w:lineRule="auto"/>
              <w:jc w:val="center"/>
            </w:pPr>
            <w:r w:rsidRPr="00365B21">
              <w:t>0.489</w:t>
            </w:r>
          </w:p>
        </w:tc>
      </w:tr>
      <w:tr w:rsidR="00B47347" w:rsidRPr="007A1535" w14:paraId="475BA47D" w14:textId="57E2F29A" w:rsidTr="00B47347">
        <w:tc>
          <w:tcPr>
            <w:tcW w:w="625" w:type="dxa"/>
          </w:tcPr>
          <w:p w14:paraId="2FADD5E0" w14:textId="77777777" w:rsidR="00B47347" w:rsidRPr="007A1535" w:rsidRDefault="00B47347" w:rsidP="00365B21">
            <w:pPr>
              <w:spacing w:line="360" w:lineRule="auto"/>
              <w:jc w:val="center"/>
            </w:pPr>
            <w:r>
              <w:t>5</w:t>
            </w:r>
          </w:p>
        </w:tc>
        <w:tc>
          <w:tcPr>
            <w:tcW w:w="2970" w:type="dxa"/>
          </w:tcPr>
          <w:p w14:paraId="3AF2C1CD" w14:textId="582C85B6" w:rsidR="00B47347" w:rsidRDefault="00B47347" w:rsidP="00365B21">
            <w:pPr>
              <w:spacing w:line="360" w:lineRule="auto"/>
            </w:pPr>
            <w:r w:rsidRPr="00365B21">
              <w:t>Cultural and Language Barrier</w:t>
            </w:r>
          </w:p>
        </w:tc>
        <w:tc>
          <w:tcPr>
            <w:tcW w:w="2340" w:type="dxa"/>
          </w:tcPr>
          <w:p w14:paraId="0E019DA2" w14:textId="3592E6D3" w:rsidR="00B47347" w:rsidRDefault="00B47347" w:rsidP="008E7A86">
            <w:pPr>
              <w:spacing w:line="360" w:lineRule="auto"/>
              <w:jc w:val="center"/>
            </w:pPr>
            <w:r w:rsidRPr="00365B21">
              <w:t>0.056</w:t>
            </w:r>
          </w:p>
        </w:tc>
        <w:tc>
          <w:tcPr>
            <w:tcW w:w="2250" w:type="dxa"/>
            <w:tcBorders>
              <w:top w:val="nil"/>
              <w:left w:val="nil"/>
              <w:bottom w:val="single" w:sz="8" w:space="0" w:color="auto"/>
              <w:right w:val="single" w:sz="8" w:space="0" w:color="auto"/>
            </w:tcBorders>
            <w:shd w:val="clear" w:color="auto" w:fill="auto"/>
            <w:vAlign w:val="center"/>
          </w:tcPr>
          <w:p w14:paraId="6F090041" w14:textId="3CDFD312" w:rsidR="00B47347" w:rsidRDefault="00B47347" w:rsidP="008E7A86">
            <w:pPr>
              <w:spacing w:line="360" w:lineRule="auto"/>
              <w:jc w:val="center"/>
            </w:pPr>
            <w:r w:rsidRPr="00365B21">
              <w:t>0.454</w:t>
            </w:r>
          </w:p>
        </w:tc>
      </w:tr>
    </w:tbl>
    <w:p w14:paraId="2AEA5DE7" w14:textId="77777777" w:rsidR="00D70937" w:rsidRDefault="00D70937" w:rsidP="00D70937">
      <w:pPr>
        <w:spacing w:line="360" w:lineRule="auto"/>
        <w:ind w:firstLine="720"/>
        <w:jc w:val="both"/>
      </w:pPr>
      <w:r>
        <w:t>Source: Survey Data (2025)</w:t>
      </w:r>
    </w:p>
    <w:p w14:paraId="30D68420" w14:textId="77777777" w:rsidR="00490D10" w:rsidRDefault="00490D10" w:rsidP="00490D10">
      <w:pPr>
        <w:spacing w:line="360" w:lineRule="auto"/>
        <w:rPr>
          <w:b/>
        </w:rPr>
      </w:pPr>
    </w:p>
    <w:p w14:paraId="216FC0C4" w14:textId="758B82C7" w:rsidR="00B47347" w:rsidRPr="00B47347" w:rsidRDefault="00B47347" w:rsidP="00B47347">
      <w:pPr>
        <w:spacing w:line="360" w:lineRule="auto"/>
        <w:ind w:firstLine="720"/>
        <w:jc w:val="both"/>
      </w:pPr>
      <w:r w:rsidRPr="00B47347">
        <w:t>Level of Education (r = 0.685, p &lt; 0.001) and Work Experience (r = 0.664, p &lt; 0.001) have the strongest correlation with Job Relevance, suggesting that migrants with higher education and more experience are more likely to secure jobs that align with their skills.</w:t>
      </w:r>
      <w:r>
        <w:t xml:space="preserve"> </w:t>
      </w:r>
      <w:r w:rsidRPr="00B47347">
        <w:t>Professional Skills (r = 0.589, p &lt; 0.001) also show a positive correlation, but with a slightly weaker effect, meaning even skilled migrants might struggle to find relevant jobs.</w:t>
      </w:r>
      <w:r>
        <w:t xml:space="preserve"> </w:t>
      </w:r>
      <w:r w:rsidRPr="00B47347">
        <w:t>Legal Status, Cultural/Language Barriers, and Migration Policies do not significantly affect Job Relevance, reinforcing the idea that systemic labor market ba</w:t>
      </w:r>
      <w:r>
        <w:t>rriers, significantly</w:t>
      </w:r>
      <w:r w:rsidRPr="00B47347">
        <w:t xml:space="preserve"> contribute to job mismatch.</w:t>
      </w:r>
    </w:p>
    <w:p w14:paraId="30EA37B8" w14:textId="4A9B3D9A" w:rsidR="00941863" w:rsidRPr="00B47347" w:rsidRDefault="00941863" w:rsidP="00B47347">
      <w:pPr>
        <w:spacing w:line="360" w:lineRule="auto"/>
        <w:ind w:firstLine="720"/>
        <w:jc w:val="both"/>
      </w:pPr>
    </w:p>
    <w:p w14:paraId="0A93EAED" w14:textId="49F9E72F" w:rsidR="00B47347" w:rsidRPr="00FF71C0" w:rsidRDefault="00FE6965" w:rsidP="00B47347">
      <w:pPr>
        <w:spacing w:line="360" w:lineRule="auto"/>
        <w:jc w:val="both"/>
        <w:rPr>
          <w:rFonts w:cs="Cordia New"/>
          <w:b/>
          <w:i/>
        </w:rPr>
      </w:pPr>
      <w:r w:rsidRPr="00FF71C0">
        <w:rPr>
          <w:i/>
        </w:rPr>
        <w:t xml:space="preserve"> </w:t>
      </w:r>
      <w:r w:rsidR="00B47347" w:rsidRPr="00FF71C0">
        <w:rPr>
          <w:rFonts w:cs="Cordia New"/>
          <w:b/>
          <w:i/>
        </w:rPr>
        <w:t>4.2.5 Multiple Linear Regression Analysis of Dependent and Independent Variables</w:t>
      </w:r>
    </w:p>
    <w:p w14:paraId="014EE934" w14:textId="2103C39B" w:rsidR="009E0A59" w:rsidRDefault="009E0A59" w:rsidP="009E0A59">
      <w:pPr>
        <w:spacing w:line="360" w:lineRule="auto"/>
        <w:ind w:firstLine="720"/>
      </w:pPr>
      <w:r w:rsidRPr="009E0A59">
        <w:t xml:space="preserve">To examine the extent to which the independent variables influence </w:t>
      </w:r>
      <w:r w:rsidRPr="0015470B">
        <w:rPr>
          <w:bCs/>
        </w:rPr>
        <w:t>Job Relevance</w:t>
      </w:r>
      <w:r w:rsidRPr="0015470B">
        <w:t>,</w:t>
      </w:r>
      <w:r w:rsidRPr="009E0A59">
        <w:t xml:space="preserve"> a multiple linear regression analysis was conducted. The results are presented in Table </w:t>
      </w:r>
      <w:r>
        <w:t>(4.23)</w:t>
      </w:r>
      <w:r w:rsidRPr="009E0A59">
        <w:t>.</w:t>
      </w:r>
    </w:p>
    <w:p w14:paraId="248C4322" w14:textId="77777777" w:rsidR="0015470B" w:rsidRPr="009E0A59" w:rsidRDefault="0015470B" w:rsidP="009E0A59">
      <w:pPr>
        <w:spacing w:line="360" w:lineRule="auto"/>
        <w:ind w:firstLine="720"/>
      </w:pPr>
    </w:p>
    <w:p w14:paraId="731ED26A" w14:textId="200B49D8" w:rsidR="009E0A59" w:rsidRDefault="009E0A59" w:rsidP="009E0A59">
      <w:pPr>
        <w:spacing w:line="360" w:lineRule="auto"/>
        <w:jc w:val="center"/>
        <w:rPr>
          <w:b/>
        </w:rPr>
      </w:pPr>
      <w:r>
        <w:rPr>
          <w:b/>
        </w:rPr>
        <w:t>Table (4.</w:t>
      </w:r>
      <w:r w:rsidR="009A6381">
        <w:rPr>
          <w:b/>
        </w:rPr>
        <w:t>21</w:t>
      </w:r>
      <w:r>
        <w:rPr>
          <w:b/>
        </w:rPr>
        <w:t xml:space="preserve">) </w:t>
      </w:r>
      <w:r w:rsidRPr="009E0A59">
        <w:rPr>
          <w:b/>
        </w:rPr>
        <w:t>Regression Analysis Results</w:t>
      </w:r>
    </w:p>
    <w:tbl>
      <w:tblPr>
        <w:tblStyle w:val="TableGrid"/>
        <w:tblW w:w="0" w:type="auto"/>
        <w:tblLayout w:type="fixed"/>
        <w:tblLook w:val="04A0" w:firstRow="1" w:lastRow="0" w:firstColumn="1" w:lastColumn="0" w:noHBand="0" w:noVBand="1"/>
      </w:tblPr>
      <w:tblGrid>
        <w:gridCol w:w="1856"/>
        <w:gridCol w:w="1723"/>
        <w:gridCol w:w="809"/>
        <w:gridCol w:w="1480"/>
        <w:gridCol w:w="900"/>
        <w:gridCol w:w="971"/>
      </w:tblGrid>
      <w:tr w:rsidR="00FF56D2" w:rsidRPr="007A1535" w14:paraId="09D4C774" w14:textId="43B28381" w:rsidTr="005678E7">
        <w:trPr>
          <w:trHeight w:val="530"/>
        </w:trPr>
        <w:tc>
          <w:tcPr>
            <w:tcW w:w="1856" w:type="dxa"/>
          </w:tcPr>
          <w:p w14:paraId="040BC87B" w14:textId="77777777" w:rsidR="00FF56D2" w:rsidRPr="007A1535" w:rsidRDefault="00FF56D2" w:rsidP="0011432D">
            <w:pPr>
              <w:tabs>
                <w:tab w:val="left" w:pos="870"/>
              </w:tabs>
              <w:spacing w:line="276" w:lineRule="auto"/>
              <w:jc w:val="center"/>
            </w:pPr>
            <w:r w:rsidRPr="00365B21">
              <w:t>Variables</w:t>
            </w:r>
          </w:p>
        </w:tc>
        <w:tc>
          <w:tcPr>
            <w:tcW w:w="1723" w:type="dxa"/>
          </w:tcPr>
          <w:p w14:paraId="5316BE3F" w14:textId="5BC36DA9" w:rsidR="00FF56D2" w:rsidRPr="007A1535" w:rsidRDefault="00FF56D2" w:rsidP="0011432D">
            <w:pPr>
              <w:spacing w:line="276" w:lineRule="auto"/>
              <w:jc w:val="center"/>
            </w:pPr>
            <w:r>
              <w:t xml:space="preserve">Unstandardized </w:t>
            </w:r>
            <w:r w:rsidRPr="009E0A59">
              <w:t>Coefficient (B)</w:t>
            </w:r>
          </w:p>
        </w:tc>
        <w:tc>
          <w:tcPr>
            <w:tcW w:w="809" w:type="dxa"/>
          </w:tcPr>
          <w:p w14:paraId="2A8D4D21" w14:textId="1F3C9DE9" w:rsidR="00FF56D2" w:rsidRPr="007A1535" w:rsidRDefault="00FF56D2" w:rsidP="0011432D">
            <w:pPr>
              <w:spacing w:line="276" w:lineRule="auto"/>
              <w:jc w:val="center"/>
            </w:pPr>
            <w:r>
              <w:t>Std. Error</w:t>
            </w:r>
          </w:p>
        </w:tc>
        <w:tc>
          <w:tcPr>
            <w:tcW w:w="1480" w:type="dxa"/>
          </w:tcPr>
          <w:p w14:paraId="3E1447D0" w14:textId="618793DC" w:rsidR="00FF56D2" w:rsidRPr="009E0A59" w:rsidRDefault="00FF56D2" w:rsidP="0011432D">
            <w:pPr>
              <w:spacing w:line="276" w:lineRule="auto"/>
              <w:jc w:val="center"/>
            </w:pPr>
            <w:r>
              <w:t>Standardized Coefficient (Beta)</w:t>
            </w:r>
          </w:p>
        </w:tc>
        <w:tc>
          <w:tcPr>
            <w:tcW w:w="900" w:type="dxa"/>
          </w:tcPr>
          <w:p w14:paraId="708288C1" w14:textId="3695AF22" w:rsidR="00FF56D2" w:rsidRPr="009E0A59" w:rsidRDefault="00FF56D2" w:rsidP="0011432D">
            <w:pPr>
              <w:spacing w:line="276" w:lineRule="auto"/>
            </w:pPr>
            <w:r w:rsidRPr="009E0A59">
              <w:t>t-value</w:t>
            </w:r>
          </w:p>
        </w:tc>
        <w:tc>
          <w:tcPr>
            <w:tcW w:w="971" w:type="dxa"/>
          </w:tcPr>
          <w:p w14:paraId="276C8D6F" w14:textId="77777777" w:rsidR="00FF56D2" w:rsidRPr="009E0A59" w:rsidRDefault="00FF56D2" w:rsidP="0011432D">
            <w:pPr>
              <w:spacing w:line="276" w:lineRule="auto"/>
            </w:pPr>
            <w:r w:rsidRPr="009E0A59">
              <w:t>P-value</w:t>
            </w:r>
          </w:p>
          <w:p w14:paraId="326BBE49" w14:textId="1C3BCFA3" w:rsidR="00FF56D2" w:rsidRPr="009E0A59" w:rsidRDefault="00FF56D2" w:rsidP="0011432D">
            <w:pPr>
              <w:spacing w:line="276" w:lineRule="auto"/>
            </w:pPr>
            <w:r>
              <w:t>(at 5% level)</w:t>
            </w:r>
          </w:p>
        </w:tc>
      </w:tr>
      <w:tr w:rsidR="00FF56D2" w:rsidRPr="007A1535" w14:paraId="21C1C41C" w14:textId="6A6FC8DD" w:rsidTr="005678E7">
        <w:trPr>
          <w:trHeight w:val="530"/>
        </w:trPr>
        <w:tc>
          <w:tcPr>
            <w:tcW w:w="1856" w:type="dxa"/>
          </w:tcPr>
          <w:p w14:paraId="030ED9DE" w14:textId="218D390B" w:rsidR="00FF56D2" w:rsidRPr="00365B21" w:rsidRDefault="00FF56D2" w:rsidP="0011432D">
            <w:pPr>
              <w:tabs>
                <w:tab w:val="left" w:pos="870"/>
              </w:tabs>
              <w:spacing w:line="276" w:lineRule="auto"/>
            </w:pPr>
            <w:r>
              <w:t>Constant</w:t>
            </w:r>
          </w:p>
        </w:tc>
        <w:tc>
          <w:tcPr>
            <w:tcW w:w="1723" w:type="dxa"/>
          </w:tcPr>
          <w:p w14:paraId="6BC8CE78" w14:textId="1FAB4AC2" w:rsidR="00FF56D2" w:rsidRPr="009E0A59" w:rsidRDefault="00FF56D2" w:rsidP="0011432D">
            <w:pPr>
              <w:spacing w:line="276" w:lineRule="auto"/>
              <w:jc w:val="center"/>
            </w:pPr>
            <w:r>
              <w:t>0.902</w:t>
            </w:r>
          </w:p>
        </w:tc>
        <w:tc>
          <w:tcPr>
            <w:tcW w:w="809" w:type="dxa"/>
          </w:tcPr>
          <w:p w14:paraId="11A5D3F9" w14:textId="540219CC" w:rsidR="00FF56D2" w:rsidRPr="00365B21" w:rsidRDefault="00FF56D2" w:rsidP="0011432D">
            <w:pPr>
              <w:spacing w:line="276" w:lineRule="auto"/>
              <w:jc w:val="center"/>
            </w:pPr>
            <w:r>
              <w:t>0.294</w:t>
            </w:r>
          </w:p>
        </w:tc>
        <w:tc>
          <w:tcPr>
            <w:tcW w:w="1480" w:type="dxa"/>
          </w:tcPr>
          <w:p w14:paraId="30F29F51" w14:textId="0B238B50" w:rsidR="00FF56D2" w:rsidRPr="00365B21" w:rsidRDefault="00FF56D2" w:rsidP="0011432D">
            <w:pPr>
              <w:spacing w:line="276" w:lineRule="auto"/>
              <w:jc w:val="center"/>
            </w:pPr>
            <w:r>
              <w:t>-</w:t>
            </w:r>
          </w:p>
        </w:tc>
        <w:tc>
          <w:tcPr>
            <w:tcW w:w="900" w:type="dxa"/>
          </w:tcPr>
          <w:p w14:paraId="5DDC0935" w14:textId="0FAA884E" w:rsidR="00FF56D2" w:rsidRPr="00365B21" w:rsidRDefault="00FF56D2" w:rsidP="0011432D">
            <w:pPr>
              <w:spacing w:line="276" w:lineRule="auto"/>
              <w:jc w:val="center"/>
            </w:pPr>
            <w:r>
              <w:t>3.064</w:t>
            </w:r>
          </w:p>
        </w:tc>
        <w:tc>
          <w:tcPr>
            <w:tcW w:w="971" w:type="dxa"/>
          </w:tcPr>
          <w:p w14:paraId="5D79B806" w14:textId="276C3C33" w:rsidR="00FF56D2" w:rsidRPr="00365B21" w:rsidRDefault="00FF56D2" w:rsidP="0011432D">
            <w:pPr>
              <w:spacing w:line="276" w:lineRule="auto"/>
              <w:jc w:val="center"/>
            </w:pPr>
            <w:r>
              <w:t>0.003</w:t>
            </w:r>
          </w:p>
        </w:tc>
      </w:tr>
      <w:tr w:rsidR="00FF56D2" w:rsidRPr="007A1535" w14:paraId="39F502FF" w14:textId="2195B40B" w:rsidTr="005678E7">
        <w:tc>
          <w:tcPr>
            <w:tcW w:w="1856" w:type="dxa"/>
          </w:tcPr>
          <w:p w14:paraId="35001580" w14:textId="77777777" w:rsidR="00FF56D2" w:rsidRPr="007A1535" w:rsidRDefault="00FF56D2" w:rsidP="0011432D">
            <w:pPr>
              <w:spacing w:line="276" w:lineRule="auto"/>
            </w:pPr>
            <w:r w:rsidRPr="00365B21">
              <w:t>Level of Education</w:t>
            </w:r>
          </w:p>
        </w:tc>
        <w:tc>
          <w:tcPr>
            <w:tcW w:w="1723" w:type="dxa"/>
          </w:tcPr>
          <w:p w14:paraId="5F45AAD6" w14:textId="095FB585" w:rsidR="00FF56D2" w:rsidRPr="007A1535" w:rsidRDefault="00FF56D2" w:rsidP="0011432D">
            <w:pPr>
              <w:spacing w:line="276" w:lineRule="auto"/>
              <w:jc w:val="center"/>
            </w:pPr>
            <w:r>
              <w:t>0.317</w:t>
            </w:r>
          </w:p>
        </w:tc>
        <w:tc>
          <w:tcPr>
            <w:tcW w:w="809" w:type="dxa"/>
            <w:tcBorders>
              <w:top w:val="nil"/>
              <w:left w:val="nil"/>
              <w:bottom w:val="single" w:sz="8" w:space="0" w:color="auto"/>
              <w:right w:val="single" w:sz="8" w:space="0" w:color="auto"/>
            </w:tcBorders>
            <w:shd w:val="clear" w:color="auto" w:fill="auto"/>
          </w:tcPr>
          <w:p w14:paraId="0EB7BDB2" w14:textId="0917B7F7" w:rsidR="00FF56D2" w:rsidRPr="007A1535" w:rsidRDefault="00FF56D2" w:rsidP="0011432D">
            <w:pPr>
              <w:spacing w:line="276" w:lineRule="auto"/>
              <w:jc w:val="center"/>
            </w:pPr>
            <w:r>
              <w:t>0.048</w:t>
            </w:r>
          </w:p>
        </w:tc>
        <w:tc>
          <w:tcPr>
            <w:tcW w:w="1480" w:type="dxa"/>
            <w:tcBorders>
              <w:top w:val="nil"/>
              <w:left w:val="nil"/>
              <w:bottom w:val="single" w:sz="8" w:space="0" w:color="auto"/>
              <w:right w:val="single" w:sz="8" w:space="0" w:color="auto"/>
            </w:tcBorders>
          </w:tcPr>
          <w:p w14:paraId="567B4F4E" w14:textId="6DA44351" w:rsidR="00FF56D2" w:rsidRPr="007A1535" w:rsidRDefault="00FF56D2" w:rsidP="0011432D">
            <w:pPr>
              <w:spacing w:line="276" w:lineRule="auto"/>
              <w:jc w:val="center"/>
            </w:pPr>
            <w:r>
              <w:t>0.497</w:t>
            </w:r>
          </w:p>
        </w:tc>
        <w:tc>
          <w:tcPr>
            <w:tcW w:w="900" w:type="dxa"/>
            <w:tcBorders>
              <w:top w:val="nil"/>
              <w:left w:val="nil"/>
              <w:bottom w:val="single" w:sz="8" w:space="0" w:color="auto"/>
              <w:right w:val="single" w:sz="8" w:space="0" w:color="auto"/>
            </w:tcBorders>
          </w:tcPr>
          <w:p w14:paraId="65F9B9EE" w14:textId="3D9955A4" w:rsidR="00FF56D2" w:rsidRPr="007A1535" w:rsidRDefault="00FF56D2" w:rsidP="0011432D">
            <w:pPr>
              <w:spacing w:line="276" w:lineRule="auto"/>
              <w:jc w:val="center"/>
            </w:pPr>
            <w:r>
              <w:t>6.607</w:t>
            </w:r>
          </w:p>
        </w:tc>
        <w:tc>
          <w:tcPr>
            <w:tcW w:w="971" w:type="dxa"/>
            <w:tcBorders>
              <w:top w:val="nil"/>
              <w:left w:val="nil"/>
              <w:bottom w:val="single" w:sz="8" w:space="0" w:color="auto"/>
              <w:right w:val="single" w:sz="8" w:space="0" w:color="auto"/>
            </w:tcBorders>
          </w:tcPr>
          <w:p w14:paraId="0728D920" w14:textId="7E4E4438" w:rsidR="00FF56D2" w:rsidRPr="007A1535" w:rsidRDefault="00FF56D2" w:rsidP="0011432D">
            <w:pPr>
              <w:spacing w:line="276" w:lineRule="auto"/>
              <w:jc w:val="center"/>
            </w:pPr>
            <w:r>
              <w:t>0.0</w:t>
            </w:r>
          </w:p>
        </w:tc>
      </w:tr>
      <w:tr w:rsidR="00FF56D2" w:rsidRPr="007A1535" w14:paraId="21A82CC0" w14:textId="451E4CE8" w:rsidTr="005678E7">
        <w:trPr>
          <w:trHeight w:val="467"/>
        </w:trPr>
        <w:tc>
          <w:tcPr>
            <w:tcW w:w="1856" w:type="dxa"/>
          </w:tcPr>
          <w:p w14:paraId="7246631A" w14:textId="77777777" w:rsidR="00FF56D2" w:rsidRPr="007A1535" w:rsidRDefault="00FF56D2" w:rsidP="0011432D">
            <w:pPr>
              <w:spacing w:line="276" w:lineRule="auto"/>
            </w:pPr>
            <w:r w:rsidRPr="00365B21">
              <w:lastRenderedPageBreak/>
              <w:t>Professional Skill</w:t>
            </w:r>
          </w:p>
        </w:tc>
        <w:tc>
          <w:tcPr>
            <w:tcW w:w="1723" w:type="dxa"/>
          </w:tcPr>
          <w:p w14:paraId="1154D8AE" w14:textId="6163E444" w:rsidR="00FF56D2" w:rsidRPr="007A1535" w:rsidRDefault="00FF56D2" w:rsidP="0011432D">
            <w:pPr>
              <w:spacing w:line="276" w:lineRule="auto"/>
              <w:jc w:val="center"/>
            </w:pPr>
            <w:r>
              <w:t>0.102</w:t>
            </w:r>
          </w:p>
        </w:tc>
        <w:tc>
          <w:tcPr>
            <w:tcW w:w="809" w:type="dxa"/>
            <w:tcBorders>
              <w:top w:val="nil"/>
              <w:left w:val="nil"/>
              <w:bottom w:val="single" w:sz="8" w:space="0" w:color="auto"/>
              <w:right w:val="single" w:sz="8" w:space="0" w:color="auto"/>
            </w:tcBorders>
            <w:shd w:val="clear" w:color="auto" w:fill="auto"/>
          </w:tcPr>
          <w:p w14:paraId="7F0944FA" w14:textId="7EFBCA27" w:rsidR="00FF56D2" w:rsidRPr="007A1535" w:rsidRDefault="00FF56D2" w:rsidP="0011432D">
            <w:pPr>
              <w:spacing w:line="276" w:lineRule="auto"/>
              <w:jc w:val="center"/>
            </w:pPr>
            <w:r>
              <w:t>0.057</w:t>
            </w:r>
          </w:p>
        </w:tc>
        <w:tc>
          <w:tcPr>
            <w:tcW w:w="1480" w:type="dxa"/>
            <w:tcBorders>
              <w:top w:val="nil"/>
              <w:left w:val="nil"/>
              <w:bottom w:val="single" w:sz="8" w:space="0" w:color="auto"/>
              <w:right w:val="single" w:sz="8" w:space="0" w:color="auto"/>
            </w:tcBorders>
          </w:tcPr>
          <w:p w14:paraId="7CD0C8A6" w14:textId="51B770A9" w:rsidR="00FF56D2" w:rsidRPr="007A1535" w:rsidRDefault="00FF56D2" w:rsidP="0011432D">
            <w:pPr>
              <w:spacing w:line="276" w:lineRule="auto"/>
              <w:jc w:val="center"/>
            </w:pPr>
            <w:r>
              <w:t>0.171</w:t>
            </w:r>
          </w:p>
        </w:tc>
        <w:tc>
          <w:tcPr>
            <w:tcW w:w="900" w:type="dxa"/>
            <w:tcBorders>
              <w:top w:val="nil"/>
              <w:left w:val="nil"/>
              <w:bottom w:val="single" w:sz="8" w:space="0" w:color="auto"/>
              <w:right w:val="single" w:sz="8" w:space="0" w:color="auto"/>
            </w:tcBorders>
          </w:tcPr>
          <w:p w14:paraId="251CEEF7" w14:textId="3E773B9C" w:rsidR="00FF56D2" w:rsidRPr="007A1535" w:rsidRDefault="00FF56D2" w:rsidP="0011432D">
            <w:pPr>
              <w:spacing w:line="276" w:lineRule="auto"/>
              <w:jc w:val="center"/>
            </w:pPr>
            <w:r>
              <w:t>1.785</w:t>
            </w:r>
          </w:p>
        </w:tc>
        <w:tc>
          <w:tcPr>
            <w:tcW w:w="971" w:type="dxa"/>
            <w:tcBorders>
              <w:top w:val="nil"/>
              <w:left w:val="nil"/>
              <w:bottom w:val="single" w:sz="8" w:space="0" w:color="auto"/>
              <w:right w:val="single" w:sz="8" w:space="0" w:color="auto"/>
            </w:tcBorders>
          </w:tcPr>
          <w:p w14:paraId="36794789" w14:textId="1B9C146D" w:rsidR="00FF56D2" w:rsidRPr="007A1535" w:rsidRDefault="00FF56D2" w:rsidP="0011432D">
            <w:pPr>
              <w:spacing w:line="276" w:lineRule="auto"/>
              <w:jc w:val="center"/>
            </w:pPr>
            <w:r>
              <w:t>0.076</w:t>
            </w:r>
          </w:p>
        </w:tc>
      </w:tr>
      <w:tr w:rsidR="00FF56D2" w:rsidRPr="007A1535" w14:paraId="5829E325" w14:textId="65BA11C8" w:rsidTr="005678E7">
        <w:trPr>
          <w:trHeight w:val="592"/>
        </w:trPr>
        <w:tc>
          <w:tcPr>
            <w:tcW w:w="1856" w:type="dxa"/>
          </w:tcPr>
          <w:p w14:paraId="0A7505D1" w14:textId="77777777" w:rsidR="00FF56D2" w:rsidRPr="007A1535" w:rsidRDefault="00FF56D2" w:rsidP="0011432D">
            <w:pPr>
              <w:spacing w:line="276" w:lineRule="auto"/>
            </w:pPr>
            <w:r w:rsidRPr="00365B21">
              <w:t>Work Experience</w:t>
            </w:r>
          </w:p>
        </w:tc>
        <w:tc>
          <w:tcPr>
            <w:tcW w:w="1723" w:type="dxa"/>
          </w:tcPr>
          <w:p w14:paraId="466CCB2A" w14:textId="5038DF97" w:rsidR="00FF56D2" w:rsidRPr="007A1535" w:rsidRDefault="00FF56D2" w:rsidP="0011432D">
            <w:pPr>
              <w:spacing w:line="276" w:lineRule="auto"/>
              <w:jc w:val="center"/>
            </w:pPr>
            <w:r>
              <w:t>0.287</w:t>
            </w:r>
          </w:p>
        </w:tc>
        <w:tc>
          <w:tcPr>
            <w:tcW w:w="809" w:type="dxa"/>
            <w:tcBorders>
              <w:top w:val="nil"/>
              <w:left w:val="nil"/>
              <w:bottom w:val="single" w:sz="8" w:space="0" w:color="auto"/>
              <w:right w:val="single" w:sz="8" w:space="0" w:color="auto"/>
            </w:tcBorders>
            <w:shd w:val="clear" w:color="auto" w:fill="auto"/>
          </w:tcPr>
          <w:p w14:paraId="56BAD27D" w14:textId="09B7AD32" w:rsidR="00FF56D2" w:rsidRPr="007A1535" w:rsidRDefault="00FF56D2" w:rsidP="0011432D">
            <w:pPr>
              <w:spacing w:line="276" w:lineRule="auto"/>
              <w:jc w:val="center"/>
            </w:pPr>
            <w:r>
              <w:t>0.06</w:t>
            </w:r>
          </w:p>
        </w:tc>
        <w:tc>
          <w:tcPr>
            <w:tcW w:w="1480" w:type="dxa"/>
            <w:tcBorders>
              <w:top w:val="nil"/>
              <w:left w:val="nil"/>
              <w:bottom w:val="single" w:sz="8" w:space="0" w:color="auto"/>
              <w:right w:val="single" w:sz="8" w:space="0" w:color="auto"/>
            </w:tcBorders>
          </w:tcPr>
          <w:p w14:paraId="71A3C163" w14:textId="0569F584" w:rsidR="00FF56D2" w:rsidRPr="007A1535" w:rsidRDefault="00FF56D2" w:rsidP="0011432D">
            <w:pPr>
              <w:spacing w:line="276" w:lineRule="auto"/>
              <w:jc w:val="center"/>
            </w:pPr>
            <w:r>
              <w:t>0.499</w:t>
            </w:r>
          </w:p>
        </w:tc>
        <w:tc>
          <w:tcPr>
            <w:tcW w:w="900" w:type="dxa"/>
            <w:tcBorders>
              <w:top w:val="nil"/>
              <w:left w:val="nil"/>
              <w:bottom w:val="single" w:sz="8" w:space="0" w:color="auto"/>
              <w:right w:val="single" w:sz="8" w:space="0" w:color="auto"/>
            </w:tcBorders>
          </w:tcPr>
          <w:p w14:paraId="722214BD" w14:textId="7F36B100" w:rsidR="00FF56D2" w:rsidRPr="007A1535" w:rsidRDefault="00FF56D2" w:rsidP="0011432D">
            <w:pPr>
              <w:spacing w:line="276" w:lineRule="auto"/>
              <w:jc w:val="center"/>
            </w:pPr>
            <w:r>
              <w:t>4.816</w:t>
            </w:r>
          </w:p>
        </w:tc>
        <w:tc>
          <w:tcPr>
            <w:tcW w:w="971" w:type="dxa"/>
            <w:tcBorders>
              <w:top w:val="nil"/>
              <w:left w:val="nil"/>
              <w:bottom w:val="single" w:sz="8" w:space="0" w:color="auto"/>
              <w:right w:val="single" w:sz="8" w:space="0" w:color="auto"/>
            </w:tcBorders>
          </w:tcPr>
          <w:p w14:paraId="2E491CA5" w14:textId="4DC86BA5" w:rsidR="00FF56D2" w:rsidRPr="007A1535" w:rsidRDefault="00FF56D2" w:rsidP="0011432D">
            <w:pPr>
              <w:spacing w:line="276" w:lineRule="auto"/>
              <w:jc w:val="center"/>
            </w:pPr>
            <w:r>
              <w:t>0.0</w:t>
            </w:r>
          </w:p>
        </w:tc>
      </w:tr>
      <w:tr w:rsidR="00FF56D2" w:rsidRPr="007A1535" w14:paraId="6E583A76" w14:textId="45DCAA80" w:rsidTr="005678E7">
        <w:tc>
          <w:tcPr>
            <w:tcW w:w="1856" w:type="dxa"/>
          </w:tcPr>
          <w:p w14:paraId="2F949871" w14:textId="77777777" w:rsidR="00FF56D2" w:rsidRDefault="00FF56D2" w:rsidP="0011432D">
            <w:pPr>
              <w:spacing w:line="276" w:lineRule="auto"/>
            </w:pPr>
            <w:r w:rsidRPr="00365B21">
              <w:t>Legal Status</w:t>
            </w:r>
          </w:p>
        </w:tc>
        <w:tc>
          <w:tcPr>
            <w:tcW w:w="1723" w:type="dxa"/>
          </w:tcPr>
          <w:p w14:paraId="72A8E264" w14:textId="3258A3D9" w:rsidR="00FF56D2" w:rsidRDefault="00FF56D2" w:rsidP="0011432D">
            <w:pPr>
              <w:spacing w:line="276" w:lineRule="auto"/>
              <w:jc w:val="center"/>
            </w:pPr>
            <w:r>
              <w:t>0.012</w:t>
            </w:r>
          </w:p>
        </w:tc>
        <w:tc>
          <w:tcPr>
            <w:tcW w:w="809" w:type="dxa"/>
            <w:tcBorders>
              <w:top w:val="nil"/>
              <w:left w:val="nil"/>
              <w:bottom w:val="single" w:sz="8" w:space="0" w:color="auto"/>
              <w:right w:val="single" w:sz="8" w:space="0" w:color="auto"/>
            </w:tcBorders>
            <w:shd w:val="clear" w:color="auto" w:fill="auto"/>
          </w:tcPr>
          <w:p w14:paraId="54021122" w14:textId="3F2FAD12" w:rsidR="00FF56D2" w:rsidRDefault="00FF56D2" w:rsidP="0011432D">
            <w:pPr>
              <w:spacing w:line="276" w:lineRule="auto"/>
              <w:jc w:val="center"/>
            </w:pPr>
            <w:r>
              <w:t>0.062</w:t>
            </w:r>
          </w:p>
        </w:tc>
        <w:tc>
          <w:tcPr>
            <w:tcW w:w="1480" w:type="dxa"/>
            <w:tcBorders>
              <w:top w:val="nil"/>
              <w:left w:val="nil"/>
              <w:bottom w:val="single" w:sz="8" w:space="0" w:color="auto"/>
              <w:right w:val="single" w:sz="8" w:space="0" w:color="auto"/>
            </w:tcBorders>
          </w:tcPr>
          <w:p w14:paraId="310CAC83" w14:textId="4CFC6E91" w:rsidR="00FF56D2" w:rsidRDefault="00FF56D2" w:rsidP="0011432D">
            <w:pPr>
              <w:spacing w:line="276" w:lineRule="auto"/>
              <w:jc w:val="center"/>
            </w:pPr>
            <w:r>
              <w:t>0.03</w:t>
            </w:r>
          </w:p>
        </w:tc>
        <w:tc>
          <w:tcPr>
            <w:tcW w:w="900" w:type="dxa"/>
            <w:tcBorders>
              <w:top w:val="nil"/>
              <w:left w:val="nil"/>
              <w:bottom w:val="single" w:sz="8" w:space="0" w:color="auto"/>
              <w:right w:val="single" w:sz="8" w:space="0" w:color="auto"/>
            </w:tcBorders>
          </w:tcPr>
          <w:p w14:paraId="49A97313" w14:textId="70314B54" w:rsidR="00FF56D2" w:rsidRDefault="00FF56D2" w:rsidP="0011432D">
            <w:pPr>
              <w:spacing w:line="276" w:lineRule="auto"/>
              <w:jc w:val="center"/>
            </w:pPr>
            <w:r>
              <w:t>0.198</w:t>
            </w:r>
          </w:p>
        </w:tc>
        <w:tc>
          <w:tcPr>
            <w:tcW w:w="971" w:type="dxa"/>
            <w:tcBorders>
              <w:top w:val="nil"/>
              <w:left w:val="nil"/>
              <w:bottom w:val="single" w:sz="8" w:space="0" w:color="auto"/>
              <w:right w:val="single" w:sz="8" w:space="0" w:color="auto"/>
            </w:tcBorders>
          </w:tcPr>
          <w:p w14:paraId="3D85D20F" w14:textId="1CD66ED0" w:rsidR="00FF56D2" w:rsidRDefault="00FF56D2" w:rsidP="0011432D">
            <w:pPr>
              <w:spacing w:line="276" w:lineRule="auto"/>
              <w:jc w:val="center"/>
            </w:pPr>
            <w:r>
              <w:t>0.843</w:t>
            </w:r>
          </w:p>
        </w:tc>
      </w:tr>
      <w:tr w:rsidR="00FF56D2" w:rsidRPr="007A1535" w14:paraId="582693B7" w14:textId="51D84FF5" w:rsidTr="005678E7">
        <w:tc>
          <w:tcPr>
            <w:tcW w:w="1856" w:type="dxa"/>
          </w:tcPr>
          <w:p w14:paraId="0EB9C7B3" w14:textId="77777777" w:rsidR="00FF56D2" w:rsidRDefault="00FF56D2" w:rsidP="0011432D">
            <w:pPr>
              <w:spacing w:line="276" w:lineRule="auto"/>
            </w:pPr>
            <w:r w:rsidRPr="00365B21">
              <w:t>Cultural and Language Barrier</w:t>
            </w:r>
          </w:p>
        </w:tc>
        <w:tc>
          <w:tcPr>
            <w:tcW w:w="1723" w:type="dxa"/>
          </w:tcPr>
          <w:p w14:paraId="082EE91C" w14:textId="0D927DC6" w:rsidR="00FF56D2" w:rsidRDefault="00FF56D2" w:rsidP="0011432D">
            <w:pPr>
              <w:spacing w:line="276" w:lineRule="auto"/>
              <w:jc w:val="center"/>
            </w:pPr>
            <w:r>
              <w:t>0.004</w:t>
            </w:r>
          </w:p>
        </w:tc>
        <w:tc>
          <w:tcPr>
            <w:tcW w:w="809" w:type="dxa"/>
            <w:tcBorders>
              <w:top w:val="nil"/>
              <w:left w:val="nil"/>
              <w:bottom w:val="single" w:sz="8" w:space="0" w:color="auto"/>
              <w:right w:val="single" w:sz="8" w:space="0" w:color="auto"/>
            </w:tcBorders>
            <w:shd w:val="clear" w:color="auto" w:fill="auto"/>
          </w:tcPr>
          <w:p w14:paraId="0AB18ACD" w14:textId="1FAB77AE" w:rsidR="00FF56D2" w:rsidRDefault="00FF56D2" w:rsidP="0011432D">
            <w:pPr>
              <w:spacing w:line="276" w:lineRule="auto"/>
              <w:jc w:val="center"/>
            </w:pPr>
            <w:r>
              <w:t>0.026</w:t>
            </w:r>
          </w:p>
        </w:tc>
        <w:tc>
          <w:tcPr>
            <w:tcW w:w="1480" w:type="dxa"/>
            <w:tcBorders>
              <w:top w:val="nil"/>
              <w:left w:val="nil"/>
              <w:bottom w:val="single" w:sz="8" w:space="0" w:color="auto"/>
              <w:right w:val="single" w:sz="8" w:space="0" w:color="auto"/>
            </w:tcBorders>
          </w:tcPr>
          <w:p w14:paraId="776647CC" w14:textId="7E1A27A9" w:rsidR="00FF56D2" w:rsidRDefault="00FF56D2" w:rsidP="0011432D">
            <w:pPr>
              <w:spacing w:line="276" w:lineRule="auto"/>
              <w:jc w:val="center"/>
            </w:pPr>
            <w:r>
              <w:t>0.004</w:t>
            </w:r>
          </w:p>
        </w:tc>
        <w:tc>
          <w:tcPr>
            <w:tcW w:w="900" w:type="dxa"/>
            <w:tcBorders>
              <w:top w:val="nil"/>
              <w:left w:val="nil"/>
              <w:bottom w:val="single" w:sz="8" w:space="0" w:color="auto"/>
              <w:right w:val="single" w:sz="8" w:space="0" w:color="auto"/>
            </w:tcBorders>
          </w:tcPr>
          <w:p w14:paraId="002FEBBA" w14:textId="2E23B8F2" w:rsidR="00FF56D2" w:rsidRDefault="00FF56D2" w:rsidP="0011432D">
            <w:pPr>
              <w:spacing w:line="276" w:lineRule="auto"/>
              <w:jc w:val="center"/>
            </w:pPr>
            <w:r>
              <w:t>0.15</w:t>
            </w:r>
          </w:p>
        </w:tc>
        <w:tc>
          <w:tcPr>
            <w:tcW w:w="971" w:type="dxa"/>
            <w:tcBorders>
              <w:top w:val="nil"/>
              <w:left w:val="nil"/>
              <w:bottom w:val="single" w:sz="8" w:space="0" w:color="auto"/>
              <w:right w:val="single" w:sz="8" w:space="0" w:color="auto"/>
            </w:tcBorders>
          </w:tcPr>
          <w:p w14:paraId="728040EB" w14:textId="6965DB2E" w:rsidR="00FF56D2" w:rsidRDefault="00FF56D2" w:rsidP="0011432D">
            <w:pPr>
              <w:spacing w:line="276" w:lineRule="auto"/>
              <w:jc w:val="center"/>
            </w:pPr>
            <w:r>
              <w:t>0.881</w:t>
            </w:r>
          </w:p>
        </w:tc>
      </w:tr>
      <w:tr w:rsidR="00FF56D2" w:rsidRPr="007A1535" w14:paraId="751927EF" w14:textId="77777777" w:rsidTr="00B62EE9">
        <w:tc>
          <w:tcPr>
            <w:tcW w:w="1856" w:type="dxa"/>
            <w:tcBorders>
              <w:top w:val="single" w:sz="4" w:space="0" w:color="auto"/>
              <w:left w:val="single" w:sz="4" w:space="0" w:color="auto"/>
              <w:bottom w:val="single" w:sz="4" w:space="0" w:color="auto"/>
              <w:right w:val="single" w:sz="4" w:space="0" w:color="auto"/>
            </w:tcBorders>
          </w:tcPr>
          <w:p w14:paraId="17D79B8E" w14:textId="12C5DCA6" w:rsidR="00FF56D2" w:rsidRPr="00365B21" w:rsidRDefault="00FF56D2" w:rsidP="0011432D">
            <w:pPr>
              <w:spacing w:line="276" w:lineRule="auto"/>
            </w:pPr>
            <w:r>
              <w:t>R</w:t>
            </w:r>
          </w:p>
        </w:tc>
        <w:tc>
          <w:tcPr>
            <w:tcW w:w="5883" w:type="dxa"/>
            <w:gridSpan w:val="5"/>
            <w:tcBorders>
              <w:top w:val="single" w:sz="4" w:space="0" w:color="auto"/>
              <w:left w:val="single" w:sz="4" w:space="0" w:color="auto"/>
              <w:bottom w:val="single" w:sz="4" w:space="0" w:color="auto"/>
              <w:right w:val="single" w:sz="4" w:space="0" w:color="auto"/>
            </w:tcBorders>
          </w:tcPr>
          <w:p w14:paraId="56BEE9B8" w14:textId="729E1B8E" w:rsidR="00FF56D2" w:rsidRDefault="00FF56D2" w:rsidP="0011432D">
            <w:pPr>
              <w:spacing w:line="276" w:lineRule="auto"/>
              <w:jc w:val="center"/>
            </w:pPr>
            <w:r>
              <w:t>0.773</w:t>
            </w:r>
          </w:p>
        </w:tc>
      </w:tr>
      <w:tr w:rsidR="00FF56D2" w:rsidRPr="007A1535" w14:paraId="6E90FA32" w14:textId="77777777" w:rsidTr="00B62EE9">
        <w:tc>
          <w:tcPr>
            <w:tcW w:w="1856" w:type="dxa"/>
            <w:tcBorders>
              <w:top w:val="single" w:sz="4" w:space="0" w:color="auto"/>
              <w:left w:val="single" w:sz="4" w:space="0" w:color="auto"/>
              <w:bottom w:val="single" w:sz="4" w:space="0" w:color="auto"/>
              <w:right w:val="single" w:sz="4" w:space="0" w:color="auto"/>
            </w:tcBorders>
          </w:tcPr>
          <w:p w14:paraId="121C579A" w14:textId="5A1A2BF1" w:rsidR="00FF56D2" w:rsidRDefault="00FF56D2" w:rsidP="0011432D">
            <w:pPr>
              <w:spacing w:line="276" w:lineRule="auto"/>
            </w:pPr>
            <w:r>
              <w:t>R square</w:t>
            </w:r>
          </w:p>
        </w:tc>
        <w:tc>
          <w:tcPr>
            <w:tcW w:w="5883" w:type="dxa"/>
            <w:gridSpan w:val="5"/>
            <w:tcBorders>
              <w:top w:val="single" w:sz="4" w:space="0" w:color="auto"/>
              <w:left w:val="single" w:sz="4" w:space="0" w:color="auto"/>
              <w:bottom w:val="single" w:sz="4" w:space="0" w:color="auto"/>
              <w:right w:val="single" w:sz="4" w:space="0" w:color="auto"/>
            </w:tcBorders>
          </w:tcPr>
          <w:p w14:paraId="0012DC10" w14:textId="3693FBE4" w:rsidR="00FF56D2" w:rsidRDefault="00FF56D2" w:rsidP="0011432D">
            <w:pPr>
              <w:spacing w:line="276" w:lineRule="auto"/>
              <w:jc w:val="center"/>
            </w:pPr>
            <w:r>
              <w:t>0.598</w:t>
            </w:r>
          </w:p>
        </w:tc>
      </w:tr>
      <w:tr w:rsidR="00FF56D2" w:rsidRPr="007A1535" w14:paraId="2E47B9C7" w14:textId="77777777" w:rsidTr="00B62EE9">
        <w:tc>
          <w:tcPr>
            <w:tcW w:w="1856" w:type="dxa"/>
            <w:tcBorders>
              <w:top w:val="single" w:sz="4" w:space="0" w:color="auto"/>
              <w:left w:val="single" w:sz="4" w:space="0" w:color="auto"/>
              <w:bottom w:val="single" w:sz="4" w:space="0" w:color="auto"/>
              <w:right w:val="single" w:sz="4" w:space="0" w:color="auto"/>
            </w:tcBorders>
          </w:tcPr>
          <w:p w14:paraId="29F1ED4D" w14:textId="10AEE4CF" w:rsidR="00FF56D2" w:rsidRDefault="00FF56D2" w:rsidP="0011432D">
            <w:pPr>
              <w:spacing w:line="276" w:lineRule="auto"/>
            </w:pPr>
            <w:r>
              <w:t>Adjusted R square</w:t>
            </w:r>
          </w:p>
        </w:tc>
        <w:tc>
          <w:tcPr>
            <w:tcW w:w="5883" w:type="dxa"/>
            <w:gridSpan w:val="5"/>
            <w:tcBorders>
              <w:top w:val="single" w:sz="4" w:space="0" w:color="auto"/>
              <w:left w:val="single" w:sz="4" w:space="0" w:color="auto"/>
              <w:bottom w:val="single" w:sz="4" w:space="0" w:color="auto"/>
              <w:right w:val="single" w:sz="4" w:space="0" w:color="auto"/>
            </w:tcBorders>
          </w:tcPr>
          <w:p w14:paraId="107D342F" w14:textId="6633237B" w:rsidR="00FF56D2" w:rsidRDefault="00FF56D2" w:rsidP="0011432D">
            <w:pPr>
              <w:spacing w:line="276" w:lineRule="auto"/>
              <w:jc w:val="center"/>
            </w:pPr>
            <w:r>
              <w:t>0.584</w:t>
            </w:r>
          </w:p>
        </w:tc>
      </w:tr>
    </w:tbl>
    <w:p w14:paraId="68A455DC" w14:textId="77777777" w:rsidR="00D70937" w:rsidRDefault="00D70937" w:rsidP="00D70937">
      <w:pPr>
        <w:spacing w:line="360" w:lineRule="auto"/>
        <w:ind w:firstLine="720"/>
        <w:jc w:val="both"/>
      </w:pPr>
      <w:r>
        <w:t>Source: Survey Data (2025)</w:t>
      </w:r>
    </w:p>
    <w:p w14:paraId="530B4581" w14:textId="77777777" w:rsidR="00941863" w:rsidRDefault="00941863" w:rsidP="00FE6965">
      <w:pPr>
        <w:spacing w:line="276" w:lineRule="auto"/>
        <w:jc w:val="center"/>
        <w:rPr>
          <w:b/>
          <w:sz w:val="28"/>
        </w:rPr>
      </w:pPr>
    </w:p>
    <w:p w14:paraId="33F836C2" w14:textId="77777777" w:rsidR="0015470B" w:rsidRDefault="0015470B" w:rsidP="00652C45">
      <w:pPr>
        <w:spacing w:line="360" w:lineRule="auto"/>
      </w:pPr>
    </w:p>
    <w:p w14:paraId="3F856FC6" w14:textId="77777777" w:rsidR="002225CC" w:rsidRDefault="002225CC" w:rsidP="00652C45">
      <w:pPr>
        <w:spacing w:line="360" w:lineRule="auto"/>
      </w:pPr>
    </w:p>
    <w:p w14:paraId="7276592D" w14:textId="160E20EC" w:rsidR="00941863" w:rsidRDefault="00FF56D2" w:rsidP="00652C45">
      <w:pPr>
        <w:spacing w:line="360" w:lineRule="auto"/>
      </w:pPr>
      <w:r w:rsidRPr="00FF56D2">
        <w:t>The proposed Model is,</w:t>
      </w:r>
    </w:p>
    <w:p w14:paraId="40AAC98B" w14:textId="0D6E6522" w:rsidR="00FF56D2" w:rsidRPr="00FF56D2" w:rsidRDefault="00652C45" w:rsidP="00652C45">
      <w:pPr>
        <w:spacing w:line="360" w:lineRule="auto"/>
      </w:pPr>
      <w:r>
        <w:rPr>
          <w:rStyle w:val="mord"/>
        </w:rPr>
        <w:t>Y</w:t>
      </w:r>
      <w:r>
        <w:rPr>
          <w:rStyle w:val="mrel"/>
          <w:rFonts w:eastAsia="Cordia New"/>
        </w:rPr>
        <w:t>=</w:t>
      </w:r>
      <w:r>
        <w:rPr>
          <w:rStyle w:val="mord"/>
        </w:rPr>
        <w:t>β</w:t>
      </w:r>
      <w:r w:rsidRPr="00CC5B19">
        <w:rPr>
          <w:rStyle w:val="mord"/>
          <w:vertAlign w:val="subscript"/>
        </w:rPr>
        <w:t>0</w:t>
      </w:r>
      <w:r>
        <w:rPr>
          <w:rStyle w:val="vlist-s"/>
        </w:rPr>
        <w:t>​</w:t>
      </w:r>
      <w:r>
        <w:rPr>
          <w:rStyle w:val="mbin"/>
        </w:rPr>
        <w:t>+</w:t>
      </w:r>
      <w:r>
        <w:rPr>
          <w:rStyle w:val="mord"/>
        </w:rPr>
        <w:t>β</w:t>
      </w:r>
      <w:r w:rsidRPr="00CC5B19">
        <w:rPr>
          <w:rStyle w:val="mord"/>
          <w:vertAlign w:val="subscript"/>
        </w:rPr>
        <w:t>1</w:t>
      </w:r>
      <w:r>
        <w:rPr>
          <w:rStyle w:val="vlist-s"/>
        </w:rPr>
        <w:t>​</w:t>
      </w:r>
      <w:r>
        <w:rPr>
          <w:rStyle w:val="mord"/>
        </w:rPr>
        <w:t>X</w:t>
      </w:r>
      <w:r w:rsidRPr="00CC5B19">
        <w:rPr>
          <w:rStyle w:val="mord"/>
          <w:vertAlign w:val="subscript"/>
        </w:rPr>
        <w:t>1</w:t>
      </w:r>
      <w:r>
        <w:rPr>
          <w:rStyle w:val="vlist-s"/>
        </w:rPr>
        <w:t>​</w:t>
      </w:r>
      <w:r>
        <w:rPr>
          <w:rStyle w:val="mbin"/>
        </w:rPr>
        <w:t>+</w:t>
      </w:r>
      <w:r>
        <w:rPr>
          <w:rStyle w:val="mord"/>
        </w:rPr>
        <w:t>β</w:t>
      </w:r>
      <w:r w:rsidRPr="00CC5B19">
        <w:rPr>
          <w:rStyle w:val="mord"/>
          <w:vertAlign w:val="subscript"/>
        </w:rPr>
        <w:t>2</w:t>
      </w:r>
      <w:r>
        <w:rPr>
          <w:rStyle w:val="vlist-s"/>
        </w:rPr>
        <w:t>​</w:t>
      </w:r>
      <w:r>
        <w:rPr>
          <w:rStyle w:val="mord"/>
        </w:rPr>
        <w:t>X</w:t>
      </w:r>
      <w:r w:rsidRPr="00CC5B19">
        <w:rPr>
          <w:rStyle w:val="mord"/>
          <w:vertAlign w:val="subscript"/>
        </w:rPr>
        <w:t>2</w:t>
      </w:r>
      <w:r>
        <w:rPr>
          <w:rStyle w:val="vlist-s"/>
        </w:rPr>
        <w:t>​</w:t>
      </w:r>
      <w:r>
        <w:rPr>
          <w:rStyle w:val="mbin"/>
        </w:rPr>
        <w:t>+</w:t>
      </w:r>
      <w:r>
        <w:rPr>
          <w:rStyle w:val="mord"/>
        </w:rPr>
        <w:t>β</w:t>
      </w:r>
      <w:r w:rsidRPr="00CC5B19">
        <w:rPr>
          <w:rStyle w:val="mord"/>
          <w:vertAlign w:val="subscript"/>
        </w:rPr>
        <w:t>3</w:t>
      </w:r>
      <w:r>
        <w:rPr>
          <w:rStyle w:val="vlist-s"/>
        </w:rPr>
        <w:t>​</w:t>
      </w:r>
      <w:r>
        <w:rPr>
          <w:rStyle w:val="mord"/>
        </w:rPr>
        <w:t>X</w:t>
      </w:r>
      <w:r w:rsidRPr="00CC5B19">
        <w:rPr>
          <w:rStyle w:val="mord"/>
          <w:vertAlign w:val="subscript"/>
        </w:rPr>
        <w:t>3</w:t>
      </w:r>
      <w:r>
        <w:rPr>
          <w:rStyle w:val="vlist-s"/>
        </w:rPr>
        <w:t>​</w:t>
      </w:r>
      <w:r>
        <w:rPr>
          <w:rStyle w:val="mbin"/>
        </w:rPr>
        <w:t>+</w:t>
      </w:r>
      <w:r>
        <w:rPr>
          <w:rStyle w:val="mord"/>
        </w:rPr>
        <w:t>β</w:t>
      </w:r>
      <w:r w:rsidRPr="00CC5B19">
        <w:rPr>
          <w:rStyle w:val="mord"/>
          <w:vertAlign w:val="subscript"/>
        </w:rPr>
        <w:t>4</w:t>
      </w:r>
      <w:r>
        <w:rPr>
          <w:rStyle w:val="vlist-s"/>
        </w:rPr>
        <w:t>​</w:t>
      </w:r>
      <w:r>
        <w:rPr>
          <w:rStyle w:val="mord"/>
        </w:rPr>
        <w:t>X</w:t>
      </w:r>
      <w:r w:rsidRPr="00CC5B19">
        <w:rPr>
          <w:rStyle w:val="mord"/>
          <w:vertAlign w:val="subscript"/>
        </w:rPr>
        <w:t>4</w:t>
      </w:r>
      <w:r>
        <w:rPr>
          <w:rStyle w:val="vlist-s"/>
        </w:rPr>
        <w:t>​</w:t>
      </w:r>
      <w:r>
        <w:rPr>
          <w:rStyle w:val="mbin"/>
        </w:rPr>
        <w:t>+</w:t>
      </w:r>
      <w:r>
        <w:rPr>
          <w:rStyle w:val="mord"/>
        </w:rPr>
        <w:t>β</w:t>
      </w:r>
      <w:r w:rsidRPr="00CC5B19">
        <w:rPr>
          <w:rStyle w:val="mord"/>
          <w:vertAlign w:val="subscript"/>
        </w:rPr>
        <w:t>5</w:t>
      </w:r>
      <w:r>
        <w:rPr>
          <w:rStyle w:val="vlist-s"/>
        </w:rPr>
        <w:t>​</w:t>
      </w:r>
      <w:r>
        <w:rPr>
          <w:rStyle w:val="mord"/>
        </w:rPr>
        <w:t>X</w:t>
      </w:r>
      <w:r w:rsidRPr="00CC5B19">
        <w:rPr>
          <w:rStyle w:val="mord"/>
          <w:vertAlign w:val="subscript"/>
        </w:rPr>
        <w:t>5</w:t>
      </w:r>
      <w:r>
        <w:rPr>
          <w:rStyle w:val="vlist-s"/>
        </w:rPr>
        <w:t>​</w:t>
      </w:r>
      <w:r>
        <w:rPr>
          <w:rStyle w:val="mbin"/>
        </w:rPr>
        <w:t>+</w:t>
      </w:r>
      <w:r>
        <w:rPr>
          <w:rStyle w:val="vlist-s"/>
        </w:rPr>
        <w:t>​</w:t>
      </w:r>
      <w:r>
        <w:rPr>
          <w:rStyle w:val="mbin"/>
        </w:rPr>
        <w:t>+</w:t>
      </w:r>
      <w:r>
        <w:rPr>
          <w:rStyle w:val="mord"/>
        </w:rPr>
        <w:t>ε</w:t>
      </w:r>
    </w:p>
    <w:p w14:paraId="7D3F99FE" w14:textId="5EE08DD6" w:rsidR="00652C45" w:rsidRDefault="00652C45" w:rsidP="00652C45">
      <w:pPr>
        <w:tabs>
          <w:tab w:val="left" w:pos="360"/>
        </w:tabs>
        <w:spacing w:line="360" w:lineRule="auto"/>
      </w:pPr>
      <w:r>
        <w:t>where:</w:t>
      </w:r>
    </w:p>
    <w:p w14:paraId="6DDF0095" w14:textId="61AEFC9B" w:rsidR="00652C45" w:rsidRDefault="00652C45" w:rsidP="00652C45">
      <w:pPr>
        <w:tabs>
          <w:tab w:val="left" w:pos="360"/>
        </w:tabs>
        <w:spacing w:line="360" w:lineRule="auto"/>
        <w:jc w:val="both"/>
      </w:pPr>
      <w:r>
        <w:rPr>
          <w:rStyle w:val="mord"/>
          <w:rFonts w:eastAsia="Cordia New"/>
        </w:rPr>
        <w:t>Y</w:t>
      </w:r>
      <w:r>
        <w:t xml:space="preserve"> = </w:t>
      </w:r>
      <w:r w:rsidRPr="00CC5B19">
        <w:rPr>
          <w:rStyle w:val="Strong"/>
          <w:rFonts w:eastAsia="Cordia New"/>
          <w:b w:val="0"/>
        </w:rPr>
        <w:t>Job Relevance</w:t>
      </w:r>
      <w:r w:rsidRPr="00CC5B19">
        <w:rPr>
          <w:b/>
        </w:rPr>
        <w:t xml:space="preserve"> </w:t>
      </w:r>
      <w:r>
        <w:t>(dependent variable)</w:t>
      </w:r>
    </w:p>
    <w:p w14:paraId="42AF2A32" w14:textId="37372FC8" w:rsidR="00652C45" w:rsidRDefault="00652C45" w:rsidP="00652C45">
      <w:pPr>
        <w:tabs>
          <w:tab w:val="left" w:pos="360"/>
        </w:tabs>
        <w:spacing w:line="360" w:lineRule="auto"/>
        <w:jc w:val="both"/>
      </w:pPr>
      <w:r>
        <w:rPr>
          <w:rStyle w:val="mord"/>
          <w:rFonts w:eastAsia="Cordia New"/>
        </w:rPr>
        <w:t>X</w:t>
      </w:r>
      <w:proofErr w:type="gramStart"/>
      <w:r w:rsidRPr="00CC5B19">
        <w:rPr>
          <w:rStyle w:val="mord"/>
          <w:rFonts w:eastAsia="Cordia New"/>
          <w:vertAlign w:val="subscript"/>
        </w:rPr>
        <w:t>1</w:t>
      </w:r>
      <w:r>
        <w:rPr>
          <w:rStyle w:val="vlist-s"/>
        </w:rPr>
        <w:t>​</w:t>
      </w:r>
      <w:r>
        <w:rPr>
          <w:rStyle w:val="mpunct"/>
        </w:rPr>
        <w:t>,</w:t>
      </w:r>
      <w:r>
        <w:rPr>
          <w:rStyle w:val="mord"/>
          <w:rFonts w:eastAsia="Cordia New"/>
        </w:rPr>
        <w:t>X</w:t>
      </w:r>
      <w:r w:rsidRPr="00CC5B19">
        <w:rPr>
          <w:rStyle w:val="mord"/>
          <w:rFonts w:eastAsia="Cordia New"/>
          <w:vertAlign w:val="subscript"/>
        </w:rPr>
        <w:t>2</w:t>
      </w:r>
      <w:proofErr w:type="gramEnd"/>
      <w:r>
        <w:rPr>
          <w:rStyle w:val="vlist-s"/>
        </w:rPr>
        <w:t>​</w:t>
      </w:r>
      <w:r>
        <w:rPr>
          <w:rStyle w:val="mpunct"/>
        </w:rPr>
        <w:t>,</w:t>
      </w:r>
      <w:r>
        <w:rPr>
          <w:rStyle w:val="mord"/>
          <w:rFonts w:eastAsia="Cordia New"/>
        </w:rPr>
        <w:t>X</w:t>
      </w:r>
      <w:r w:rsidRPr="00CC5B19">
        <w:rPr>
          <w:rStyle w:val="mord"/>
          <w:rFonts w:eastAsia="Cordia New"/>
          <w:vertAlign w:val="subscript"/>
        </w:rPr>
        <w:t>3</w:t>
      </w:r>
      <w:r>
        <w:rPr>
          <w:rStyle w:val="vlist-s"/>
        </w:rPr>
        <w:t>​</w:t>
      </w:r>
      <w:r>
        <w:rPr>
          <w:rStyle w:val="mpunct"/>
        </w:rPr>
        <w:t>,</w:t>
      </w:r>
      <w:r>
        <w:rPr>
          <w:rStyle w:val="mord"/>
          <w:rFonts w:eastAsia="Cordia New"/>
        </w:rPr>
        <w:t>...</w:t>
      </w:r>
      <w:r>
        <w:t xml:space="preserve"> = </w:t>
      </w:r>
      <w:r w:rsidRPr="00CC5B19">
        <w:rPr>
          <w:rStyle w:val="Strong"/>
          <w:b w:val="0"/>
        </w:rPr>
        <w:t>Independent Variables</w:t>
      </w:r>
      <w:r>
        <w:t xml:space="preserve"> (education, skills, experience, etc.)</w:t>
      </w:r>
    </w:p>
    <w:p w14:paraId="0EEB338F" w14:textId="6751AC2C" w:rsidR="00652C45" w:rsidRDefault="00652C45" w:rsidP="00652C45">
      <w:pPr>
        <w:spacing w:line="360" w:lineRule="auto"/>
        <w:jc w:val="both"/>
        <w:rPr>
          <w:szCs w:val="24"/>
          <w:lang w:bidi="ar-SA"/>
        </w:rPr>
      </w:pPr>
      <w:r w:rsidRPr="00652C45">
        <w:rPr>
          <w:szCs w:val="24"/>
          <w:lang w:bidi="ar-SA"/>
        </w:rPr>
        <w:t>β</w:t>
      </w:r>
      <w:r w:rsidRPr="00CC5B19">
        <w:rPr>
          <w:szCs w:val="24"/>
          <w:vertAlign w:val="subscript"/>
          <w:lang w:bidi="ar-SA"/>
        </w:rPr>
        <w:t>0</w:t>
      </w:r>
      <w:r w:rsidRPr="00652C45">
        <w:rPr>
          <w:szCs w:val="24"/>
          <w:lang w:bidi="ar-SA"/>
        </w:rPr>
        <w:t xml:space="preserve">​ = Intercept </w:t>
      </w:r>
    </w:p>
    <w:p w14:paraId="434713E3" w14:textId="69C0F1A6" w:rsidR="00652C45" w:rsidRDefault="00652C45" w:rsidP="00652C45">
      <w:pPr>
        <w:spacing w:line="360" w:lineRule="auto"/>
        <w:jc w:val="both"/>
      </w:pPr>
      <w:proofErr w:type="gramStart"/>
      <w:r>
        <w:rPr>
          <w:rStyle w:val="mord"/>
          <w:rFonts w:eastAsia="Cordia New"/>
        </w:rPr>
        <w:t>β</w:t>
      </w:r>
      <w:r w:rsidRPr="00CC5B19">
        <w:rPr>
          <w:rStyle w:val="mord"/>
          <w:rFonts w:eastAsia="Cordia New"/>
          <w:vertAlign w:val="subscript"/>
        </w:rPr>
        <w:t>1</w:t>
      </w:r>
      <w:r>
        <w:rPr>
          <w:rStyle w:val="vlist-s"/>
        </w:rPr>
        <w:t>​</w:t>
      </w:r>
      <w:r>
        <w:rPr>
          <w:rStyle w:val="mpunct"/>
        </w:rPr>
        <w:t>,</w:t>
      </w:r>
      <w:r>
        <w:rPr>
          <w:rStyle w:val="mord"/>
          <w:rFonts w:eastAsia="Cordia New"/>
        </w:rPr>
        <w:t>β</w:t>
      </w:r>
      <w:r w:rsidRPr="00CC5B19">
        <w:rPr>
          <w:rStyle w:val="mord"/>
          <w:rFonts w:eastAsia="Cordia New"/>
          <w:vertAlign w:val="subscript"/>
        </w:rPr>
        <w:t>2</w:t>
      </w:r>
      <w:proofErr w:type="gramEnd"/>
      <w:r>
        <w:rPr>
          <w:rStyle w:val="vlist-s"/>
        </w:rPr>
        <w:t>​</w:t>
      </w:r>
      <w:r>
        <w:rPr>
          <w:rStyle w:val="mpunct"/>
        </w:rPr>
        <w:t>,</w:t>
      </w:r>
      <w:r>
        <w:rPr>
          <w:rStyle w:val="mord"/>
          <w:rFonts w:eastAsia="Cordia New"/>
        </w:rPr>
        <w:t>β</w:t>
      </w:r>
      <w:r w:rsidRPr="00CC5B19">
        <w:rPr>
          <w:rStyle w:val="mord"/>
          <w:rFonts w:eastAsia="Cordia New"/>
          <w:vertAlign w:val="subscript"/>
        </w:rPr>
        <w:t>3</w:t>
      </w:r>
      <w:r>
        <w:rPr>
          <w:rStyle w:val="vlist-s"/>
        </w:rPr>
        <w:t>​</w:t>
      </w:r>
      <w:r>
        <w:rPr>
          <w:rStyle w:val="mpunct"/>
        </w:rPr>
        <w:t>,</w:t>
      </w:r>
      <w:r>
        <w:rPr>
          <w:rStyle w:val="mord"/>
          <w:rFonts w:eastAsia="Cordia New"/>
        </w:rPr>
        <w:t>...</w:t>
      </w:r>
      <w:r>
        <w:t xml:space="preserve"> = Regression coefficients (how much each factor influences job relevance)</w:t>
      </w:r>
    </w:p>
    <w:p w14:paraId="5E707E36" w14:textId="2A919131" w:rsidR="00652C45" w:rsidRDefault="00652C45" w:rsidP="00652C45">
      <w:pPr>
        <w:spacing w:line="360" w:lineRule="auto"/>
        <w:jc w:val="both"/>
      </w:pPr>
      <w:r>
        <w:rPr>
          <w:rStyle w:val="mord"/>
          <w:rFonts w:eastAsia="Cordia New"/>
        </w:rPr>
        <w:t>ε</w:t>
      </w:r>
      <w:r>
        <w:t xml:space="preserve"> = Error term</w:t>
      </w:r>
    </w:p>
    <w:p w14:paraId="2D7BD3C7" w14:textId="6B7F0ED8" w:rsidR="00652C45" w:rsidRDefault="00652C45" w:rsidP="00652C45">
      <w:pPr>
        <w:spacing w:line="360" w:lineRule="auto"/>
        <w:jc w:val="both"/>
      </w:pPr>
      <w:r>
        <w:t xml:space="preserve">R-squared = 0.598 (59.8%)  </w:t>
      </w:r>
      <w:r w:rsidRPr="00652C45">
        <w:t>The model explains 59.8% of the variance in Job Relevance.</w:t>
      </w:r>
    </w:p>
    <w:p w14:paraId="34102FD9" w14:textId="5D2B6BB6" w:rsidR="00652C45" w:rsidRDefault="00652C45" w:rsidP="00652C45">
      <w:pPr>
        <w:spacing w:line="360" w:lineRule="auto"/>
        <w:jc w:val="both"/>
      </w:pPr>
      <w:r w:rsidRPr="00652C45">
        <w:rPr>
          <w:bCs/>
        </w:rPr>
        <w:t>P-values were tested</w:t>
      </w:r>
      <w:r w:rsidRPr="00652C45">
        <w:t xml:space="preserve"> to determine statistical significance of each independent variable.</w:t>
      </w:r>
    </w:p>
    <w:p w14:paraId="446C680A" w14:textId="48267D47" w:rsidR="006C4B6E" w:rsidRPr="006C4B6E" w:rsidRDefault="006C4B6E" w:rsidP="006C4B6E">
      <w:pPr>
        <w:spacing w:line="360" w:lineRule="auto"/>
        <w:ind w:firstLine="720"/>
        <w:jc w:val="both"/>
        <w:rPr>
          <w:szCs w:val="24"/>
          <w:lang w:bidi="ar-SA"/>
        </w:rPr>
      </w:pPr>
      <w:r>
        <w:rPr>
          <w:szCs w:val="24"/>
          <w:lang w:bidi="ar-SA"/>
        </w:rPr>
        <w:t>According to the regression result, t</w:t>
      </w:r>
      <w:r w:rsidRPr="006C4B6E">
        <w:rPr>
          <w:szCs w:val="24"/>
          <w:lang w:bidi="ar-SA"/>
        </w:rPr>
        <w:t xml:space="preserve">he </w:t>
      </w:r>
      <w:r w:rsidRPr="006C4B6E">
        <w:rPr>
          <w:bCs/>
          <w:szCs w:val="24"/>
          <w:lang w:bidi="ar-SA"/>
        </w:rPr>
        <w:t>R-squared value of 0.598</w:t>
      </w:r>
      <w:r w:rsidRPr="006C4B6E">
        <w:rPr>
          <w:szCs w:val="24"/>
          <w:lang w:bidi="ar-SA"/>
        </w:rPr>
        <w:t xml:space="preserve"> indicates that </w:t>
      </w:r>
      <w:r w:rsidRPr="006C4B6E">
        <w:rPr>
          <w:bCs/>
          <w:szCs w:val="24"/>
          <w:lang w:bidi="ar-SA"/>
        </w:rPr>
        <w:t>59.8% of the variance in Job Relevance</w:t>
      </w:r>
      <w:r w:rsidRPr="006C4B6E">
        <w:rPr>
          <w:szCs w:val="24"/>
          <w:lang w:bidi="ar-SA"/>
        </w:rPr>
        <w:t xml:space="preserve"> is explained by the independent variables, showing a strong model.</w:t>
      </w:r>
      <w:r>
        <w:rPr>
          <w:szCs w:val="24"/>
          <w:lang w:bidi="ar-SA"/>
        </w:rPr>
        <w:t xml:space="preserve"> </w:t>
      </w:r>
      <w:r w:rsidRPr="006C4B6E">
        <w:rPr>
          <w:bCs/>
          <w:szCs w:val="24"/>
          <w:lang w:bidi="ar-SA"/>
        </w:rPr>
        <w:t>Level of Education and Work Experience are the strongest predictors of Job Relevance (p &lt; 0.001).</w:t>
      </w:r>
      <w:r w:rsidRPr="006C4B6E">
        <w:rPr>
          <w:szCs w:val="24"/>
          <w:lang w:bidi="ar-SA"/>
        </w:rPr>
        <w:t xml:space="preserve"> This means that migrants </w:t>
      </w:r>
      <w:r w:rsidRPr="006C4B6E">
        <w:rPr>
          <w:bCs/>
          <w:szCs w:val="24"/>
          <w:lang w:bidi="ar-SA"/>
        </w:rPr>
        <w:t>with higher education and more work experience are more likely to secure jobs that match their qualifications</w:t>
      </w:r>
      <w:r w:rsidRPr="006C4B6E">
        <w:rPr>
          <w:szCs w:val="24"/>
          <w:lang w:bidi="ar-SA"/>
        </w:rPr>
        <w:t>, reducing job mismatch.</w:t>
      </w:r>
    </w:p>
    <w:p w14:paraId="0DE01629" w14:textId="77777777" w:rsidR="006C4B6E" w:rsidRPr="006C4B6E" w:rsidRDefault="006C4B6E" w:rsidP="006C4B6E">
      <w:pPr>
        <w:spacing w:line="360" w:lineRule="auto"/>
        <w:ind w:firstLine="720"/>
        <w:jc w:val="both"/>
        <w:rPr>
          <w:szCs w:val="24"/>
          <w:lang w:bidi="ar-SA"/>
        </w:rPr>
      </w:pPr>
      <w:r w:rsidRPr="006C4B6E">
        <w:rPr>
          <w:bCs/>
          <w:szCs w:val="24"/>
          <w:lang w:bidi="ar-SA"/>
        </w:rPr>
        <w:t>Professional Skills, despite being moderately correlated with Job Relevance, are not statistically significant in the regression model (p = 0.076).</w:t>
      </w:r>
      <w:r w:rsidRPr="006C4B6E">
        <w:rPr>
          <w:szCs w:val="24"/>
          <w:lang w:bidi="ar-SA"/>
        </w:rPr>
        <w:t xml:space="preserve"> This suggests that </w:t>
      </w:r>
      <w:r w:rsidRPr="006C4B6E">
        <w:rPr>
          <w:bCs/>
          <w:szCs w:val="24"/>
          <w:lang w:bidi="ar-SA"/>
        </w:rPr>
        <w:lastRenderedPageBreak/>
        <w:t>having professional skills alone does not guarantee job relevance</w:t>
      </w:r>
      <w:r w:rsidRPr="006C4B6E">
        <w:rPr>
          <w:szCs w:val="24"/>
          <w:lang w:bidi="ar-SA"/>
        </w:rPr>
        <w:t>, possibly due to a lack of recognition of foreign credentials or limited opportunities in skilled professions.</w:t>
      </w:r>
    </w:p>
    <w:p w14:paraId="68BEE428" w14:textId="77777777" w:rsidR="006C4B6E" w:rsidRPr="006C4B6E" w:rsidRDefault="006C4B6E" w:rsidP="006C4B6E">
      <w:pPr>
        <w:spacing w:line="360" w:lineRule="auto"/>
        <w:ind w:firstLine="720"/>
        <w:jc w:val="both"/>
        <w:rPr>
          <w:szCs w:val="24"/>
          <w:lang w:bidi="ar-SA"/>
        </w:rPr>
      </w:pPr>
      <w:r w:rsidRPr="006C4B6E">
        <w:rPr>
          <w:bCs/>
          <w:szCs w:val="24"/>
          <w:lang w:bidi="ar-SA"/>
        </w:rPr>
        <w:t>Legal Status, Cultural and Language Barriers, and Migration Policies are not significant predictors of Job Relevance (p &gt; 0.05).</w:t>
      </w:r>
      <w:r w:rsidRPr="006C4B6E">
        <w:rPr>
          <w:szCs w:val="24"/>
          <w:lang w:bidi="ar-SA"/>
        </w:rPr>
        <w:t xml:space="preserve"> This reinforces the idea that </w:t>
      </w:r>
      <w:r w:rsidRPr="006C4B6E">
        <w:rPr>
          <w:bCs/>
          <w:szCs w:val="24"/>
          <w:lang w:bidi="ar-SA"/>
        </w:rPr>
        <w:t>job mismatch is not just a result of migrant status but is influenced by deeper structural barriers in the labor market.</w:t>
      </w:r>
    </w:p>
    <w:p w14:paraId="5DB2ECE8" w14:textId="77777777" w:rsidR="005D19F1" w:rsidRDefault="006C4B6E" w:rsidP="006C4B6E">
      <w:pPr>
        <w:spacing w:line="360" w:lineRule="auto"/>
        <w:ind w:firstLine="720"/>
        <w:jc w:val="both"/>
        <w:rPr>
          <w:bCs/>
          <w:szCs w:val="24"/>
          <w:lang w:bidi="ar-SA"/>
        </w:rPr>
      </w:pPr>
      <w:r w:rsidRPr="006C4B6E">
        <w:rPr>
          <w:bCs/>
          <w:szCs w:val="24"/>
          <w:lang w:bidi="ar-SA"/>
        </w:rPr>
        <w:t>The slightly negative coefficient for Migration Policies (-0.0523) suggests that stricter migration policies might reduce job relevance</w:t>
      </w:r>
      <w:r>
        <w:rPr>
          <w:bCs/>
          <w:szCs w:val="24"/>
          <w:lang w:bidi="ar-SA"/>
        </w:rPr>
        <w:t>.</w:t>
      </w:r>
    </w:p>
    <w:p w14:paraId="0361D997" w14:textId="7CE0F8BA" w:rsidR="006C4B6E" w:rsidRDefault="006C4B6E" w:rsidP="006C4B6E">
      <w:pPr>
        <w:spacing w:line="360" w:lineRule="auto"/>
        <w:ind w:firstLine="720"/>
        <w:jc w:val="both"/>
        <w:rPr>
          <w:bCs/>
          <w:szCs w:val="24"/>
          <w:lang w:bidi="ar-SA"/>
        </w:rPr>
      </w:pPr>
      <w:r>
        <w:rPr>
          <w:bCs/>
          <w:szCs w:val="24"/>
          <w:lang w:bidi="ar-SA"/>
        </w:rPr>
        <w:t xml:space="preserve">These findings show that </w:t>
      </w:r>
      <w:r w:rsidR="00867ABA">
        <w:rPr>
          <w:bCs/>
          <w:szCs w:val="24"/>
          <w:lang w:bidi="ar-SA"/>
        </w:rPr>
        <w:t>m</w:t>
      </w:r>
      <w:r w:rsidRPr="006C4B6E">
        <w:rPr>
          <w:bCs/>
          <w:szCs w:val="24"/>
          <w:lang w:bidi="ar-SA"/>
        </w:rPr>
        <w:t>igrants with low education and limited work experience are more likely to experience job mismatch.</w:t>
      </w:r>
      <w:r>
        <w:rPr>
          <w:bCs/>
          <w:szCs w:val="24"/>
          <w:lang w:bidi="ar-SA"/>
        </w:rPr>
        <w:t xml:space="preserve"> </w:t>
      </w:r>
      <w:r w:rsidRPr="006C4B6E">
        <w:rPr>
          <w:bCs/>
          <w:szCs w:val="24"/>
          <w:lang w:bidi="ar-SA"/>
        </w:rPr>
        <w:t>Even skilled and legally recognized migrants face challenges in securing jobs that match their qualifications.</w:t>
      </w:r>
      <w:r>
        <w:rPr>
          <w:bCs/>
          <w:szCs w:val="24"/>
          <w:lang w:bidi="ar-SA"/>
        </w:rPr>
        <w:t xml:space="preserve"> </w:t>
      </w:r>
      <w:r w:rsidRPr="006C4B6E">
        <w:rPr>
          <w:bCs/>
          <w:szCs w:val="24"/>
          <w:lang w:bidi="ar-SA"/>
        </w:rPr>
        <w:t>Structural employment barriers, such as employer discrimination, lack of credential recognition, and the informal labor market, are major contributors to job mismatch and underemployment.</w:t>
      </w:r>
    </w:p>
    <w:p w14:paraId="4E0D08CE" w14:textId="77777777" w:rsidR="007637F8" w:rsidRDefault="007637F8" w:rsidP="006C4B6E">
      <w:pPr>
        <w:spacing w:line="360" w:lineRule="auto"/>
        <w:ind w:firstLine="720"/>
        <w:jc w:val="both"/>
        <w:rPr>
          <w:bCs/>
          <w:szCs w:val="24"/>
          <w:lang w:bidi="ar-SA"/>
        </w:rPr>
      </w:pPr>
    </w:p>
    <w:p w14:paraId="70D7B283" w14:textId="77777777" w:rsidR="008E7A86" w:rsidRDefault="008E7A86" w:rsidP="0011432D">
      <w:pPr>
        <w:spacing w:line="360" w:lineRule="auto"/>
        <w:jc w:val="both"/>
        <w:rPr>
          <w:bCs/>
          <w:szCs w:val="24"/>
          <w:lang w:bidi="ar-SA"/>
        </w:rPr>
      </w:pPr>
    </w:p>
    <w:p w14:paraId="4D240AEE" w14:textId="77777777" w:rsidR="005D19F1" w:rsidRDefault="005D19F1" w:rsidP="0011432D">
      <w:pPr>
        <w:spacing w:line="360" w:lineRule="auto"/>
        <w:jc w:val="both"/>
        <w:rPr>
          <w:bCs/>
          <w:szCs w:val="24"/>
          <w:lang w:bidi="ar-SA"/>
        </w:rPr>
      </w:pPr>
    </w:p>
    <w:p w14:paraId="525FE53F" w14:textId="77777777" w:rsidR="005D19F1" w:rsidRDefault="005D19F1" w:rsidP="0011432D">
      <w:pPr>
        <w:spacing w:line="360" w:lineRule="auto"/>
        <w:jc w:val="both"/>
        <w:rPr>
          <w:bCs/>
          <w:szCs w:val="24"/>
          <w:lang w:bidi="ar-SA"/>
        </w:rPr>
      </w:pPr>
    </w:p>
    <w:p w14:paraId="1787CA00" w14:textId="77777777" w:rsidR="005D19F1" w:rsidRDefault="005D19F1" w:rsidP="0011432D">
      <w:pPr>
        <w:spacing w:line="360" w:lineRule="auto"/>
        <w:jc w:val="both"/>
        <w:rPr>
          <w:bCs/>
          <w:szCs w:val="24"/>
          <w:lang w:bidi="ar-SA"/>
        </w:rPr>
      </w:pPr>
    </w:p>
    <w:p w14:paraId="43FED91C" w14:textId="77777777" w:rsidR="005D19F1" w:rsidRDefault="005D19F1" w:rsidP="0011432D">
      <w:pPr>
        <w:spacing w:line="360" w:lineRule="auto"/>
        <w:jc w:val="both"/>
        <w:rPr>
          <w:bCs/>
          <w:szCs w:val="24"/>
          <w:lang w:bidi="ar-SA"/>
        </w:rPr>
      </w:pPr>
    </w:p>
    <w:p w14:paraId="676E0C1B" w14:textId="190D5757" w:rsidR="005D19F1" w:rsidRDefault="005D19F1" w:rsidP="0011432D">
      <w:pPr>
        <w:spacing w:line="360" w:lineRule="auto"/>
        <w:jc w:val="both"/>
        <w:rPr>
          <w:bCs/>
          <w:szCs w:val="24"/>
          <w:lang w:bidi="ar-SA"/>
        </w:rPr>
      </w:pPr>
    </w:p>
    <w:p w14:paraId="2FDC6498" w14:textId="66B321A3" w:rsidR="00D70937" w:rsidRDefault="00D70937" w:rsidP="0011432D">
      <w:pPr>
        <w:spacing w:line="360" w:lineRule="auto"/>
        <w:jc w:val="both"/>
        <w:rPr>
          <w:bCs/>
          <w:szCs w:val="24"/>
          <w:lang w:bidi="ar-SA"/>
        </w:rPr>
      </w:pPr>
    </w:p>
    <w:p w14:paraId="011E6015" w14:textId="4D99FA88" w:rsidR="00D70937" w:rsidRDefault="00D70937" w:rsidP="0011432D">
      <w:pPr>
        <w:spacing w:line="360" w:lineRule="auto"/>
        <w:jc w:val="both"/>
        <w:rPr>
          <w:bCs/>
          <w:szCs w:val="24"/>
          <w:lang w:bidi="ar-SA"/>
        </w:rPr>
      </w:pPr>
    </w:p>
    <w:p w14:paraId="272D1A96" w14:textId="1E65D539" w:rsidR="00D70937" w:rsidRDefault="00D70937" w:rsidP="0011432D">
      <w:pPr>
        <w:spacing w:line="360" w:lineRule="auto"/>
        <w:jc w:val="both"/>
        <w:rPr>
          <w:bCs/>
          <w:szCs w:val="24"/>
          <w:lang w:bidi="ar-SA"/>
        </w:rPr>
      </w:pPr>
    </w:p>
    <w:p w14:paraId="43B1B104" w14:textId="39FA0FC6" w:rsidR="00D70937" w:rsidRDefault="00D70937" w:rsidP="0011432D">
      <w:pPr>
        <w:spacing w:line="360" w:lineRule="auto"/>
        <w:jc w:val="both"/>
        <w:rPr>
          <w:bCs/>
          <w:szCs w:val="24"/>
          <w:lang w:bidi="ar-SA"/>
        </w:rPr>
      </w:pPr>
    </w:p>
    <w:p w14:paraId="493BF193" w14:textId="510CD81A" w:rsidR="00D70937" w:rsidRDefault="00D70937" w:rsidP="0011432D">
      <w:pPr>
        <w:spacing w:line="360" w:lineRule="auto"/>
        <w:jc w:val="both"/>
        <w:rPr>
          <w:bCs/>
          <w:szCs w:val="24"/>
          <w:lang w:bidi="ar-SA"/>
        </w:rPr>
      </w:pPr>
    </w:p>
    <w:p w14:paraId="74CB430C" w14:textId="40B9181A" w:rsidR="00D70937" w:rsidRDefault="00D70937" w:rsidP="0011432D">
      <w:pPr>
        <w:spacing w:line="360" w:lineRule="auto"/>
        <w:jc w:val="both"/>
        <w:rPr>
          <w:bCs/>
          <w:szCs w:val="24"/>
          <w:lang w:bidi="ar-SA"/>
        </w:rPr>
      </w:pPr>
    </w:p>
    <w:p w14:paraId="17DE6DFF" w14:textId="60FF9730" w:rsidR="00D70937" w:rsidRDefault="00D70937" w:rsidP="0011432D">
      <w:pPr>
        <w:spacing w:line="360" w:lineRule="auto"/>
        <w:jc w:val="both"/>
        <w:rPr>
          <w:bCs/>
          <w:szCs w:val="24"/>
          <w:lang w:bidi="ar-SA"/>
        </w:rPr>
      </w:pPr>
    </w:p>
    <w:p w14:paraId="4857EB39" w14:textId="73D09A54" w:rsidR="00D70937" w:rsidRDefault="00D70937" w:rsidP="0011432D">
      <w:pPr>
        <w:spacing w:line="360" w:lineRule="auto"/>
        <w:jc w:val="both"/>
        <w:rPr>
          <w:bCs/>
          <w:szCs w:val="24"/>
          <w:lang w:bidi="ar-SA"/>
        </w:rPr>
      </w:pPr>
    </w:p>
    <w:p w14:paraId="24BD887F" w14:textId="1B619F02" w:rsidR="00D70937" w:rsidRDefault="00D70937" w:rsidP="0011432D">
      <w:pPr>
        <w:spacing w:line="360" w:lineRule="auto"/>
        <w:jc w:val="both"/>
        <w:rPr>
          <w:bCs/>
          <w:szCs w:val="24"/>
          <w:lang w:bidi="ar-SA"/>
        </w:rPr>
      </w:pPr>
    </w:p>
    <w:p w14:paraId="0B1DE260" w14:textId="392884FB" w:rsidR="00D70937" w:rsidRDefault="00D70937" w:rsidP="0011432D">
      <w:pPr>
        <w:spacing w:line="360" w:lineRule="auto"/>
        <w:jc w:val="both"/>
        <w:rPr>
          <w:bCs/>
          <w:szCs w:val="24"/>
          <w:lang w:bidi="ar-SA"/>
        </w:rPr>
      </w:pPr>
    </w:p>
    <w:p w14:paraId="62826A32" w14:textId="1C0ED69E" w:rsidR="00D70937" w:rsidRDefault="00D70937" w:rsidP="0011432D">
      <w:pPr>
        <w:spacing w:line="360" w:lineRule="auto"/>
        <w:jc w:val="both"/>
        <w:rPr>
          <w:bCs/>
          <w:szCs w:val="24"/>
          <w:lang w:bidi="ar-SA"/>
        </w:rPr>
      </w:pPr>
    </w:p>
    <w:p w14:paraId="004C3B47" w14:textId="77777777" w:rsidR="00D70937" w:rsidRDefault="00D70937" w:rsidP="0011432D">
      <w:pPr>
        <w:spacing w:line="360" w:lineRule="auto"/>
        <w:jc w:val="both"/>
        <w:rPr>
          <w:bCs/>
          <w:szCs w:val="24"/>
          <w:lang w:bidi="ar-SA"/>
        </w:rPr>
      </w:pPr>
    </w:p>
    <w:p w14:paraId="5196F3EF" w14:textId="77777777" w:rsidR="00867ABA" w:rsidRDefault="00867ABA" w:rsidP="00867ABA">
      <w:pPr>
        <w:spacing w:line="360" w:lineRule="auto"/>
        <w:jc w:val="center"/>
        <w:rPr>
          <w:b/>
          <w:sz w:val="28"/>
        </w:rPr>
      </w:pPr>
      <w:r>
        <w:rPr>
          <w:b/>
          <w:sz w:val="28"/>
        </w:rPr>
        <w:lastRenderedPageBreak/>
        <w:t>CHAPTER V</w:t>
      </w:r>
    </w:p>
    <w:p w14:paraId="07A0F818" w14:textId="2718E8D3" w:rsidR="006C4B6E" w:rsidRDefault="00867ABA" w:rsidP="00867ABA">
      <w:pPr>
        <w:spacing w:line="360" w:lineRule="auto"/>
        <w:jc w:val="center"/>
        <w:rPr>
          <w:b/>
          <w:sz w:val="28"/>
        </w:rPr>
      </w:pPr>
      <w:r>
        <w:rPr>
          <w:b/>
          <w:sz w:val="28"/>
        </w:rPr>
        <w:t>CONCLUSION</w:t>
      </w:r>
    </w:p>
    <w:p w14:paraId="5B41C40A" w14:textId="77777777" w:rsidR="00DD1E71" w:rsidRPr="006C4B6E" w:rsidRDefault="00DD1E71" w:rsidP="00867ABA">
      <w:pPr>
        <w:spacing w:line="360" w:lineRule="auto"/>
        <w:jc w:val="center"/>
        <w:rPr>
          <w:szCs w:val="24"/>
          <w:lang w:bidi="ar-SA"/>
        </w:rPr>
      </w:pPr>
    </w:p>
    <w:p w14:paraId="2A035F6C" w14:textId="77777777" w:rsidR="00652C45" w:rsidRPr="00652C45" w:rsidRDefault="00652C45" w:rsidP="00652C45">
      <w:pPr>
        <w:rPr>
          <w:szCs w:val="24"/>
          <w:lang w:bidi="ar-SA"/>
        </w:rPr>
      </w:pPr>
    </w:p>
    <w:p w14:paraId="7E1D4195" w14:textId="392BEBD2" w:rsidR="00867ABA" w:rsidRDefault="00867ABA" w:rsidP="00867ABA">
      <w:pPr>
        <w:spacing w:after="160" w:line="259" w:lineRule="auto"/>
        <w:rPr>
          <w:b/>
        </w:rPr>
      </w:pPr>
      <w:r>
        <w:rPr>
          <w:b/>
        </w:rPr>
        <w:t>5.1 Findings and Discussions</w:t>
      </w:r>
    </w:p>
    <w:p w14:paraId="0E0BE3BC" w14:textId="1282A074" w:rsidR="00B62EE9" w:rsidRPr="00B62EE9" w:rsidRDefault="00B62EE9" w:rsidP="00B62EE9">
      <w:pPr>
        <w:spacing w:after="160" w:line="360" w:lineRule="auto"/>
        <w:ind w:firstLine="720"/>
        <w:jc w:val="both"/>
        <w:rPr>
          <w:b/>
        </w:rPr>
      </w:pPr>
      <w:r w:rsidRPr="00B62EE9">
        <w:t xml:space="preserve">This study explored the issue of </w:t>
      </w:r>
      <w:r w:rsidRPr="00B62EE9">
        <w:rPr>
          <w:bCs/>
        </w:rPr>
        <w:t xml:space="preserve">job mismatch and employment </w:t>
      </w:r>
      <w:r w:rsidR="005D19F1">
        <w:rPr>
          <w:bCs/>
        </w:rPr>
        <w:t>satisfaction</w:t>
      </w:r>
      <w:r w:rsidRPr="00B62EE9">
        <w:t xml:space="preserve"> among skilled Myanmar migrants in Thailand. The research utilized both </w:t>
      </w:r>
      <w:r w:rsidRPr="00B62EE9">
        <w:rPr>
          <w:bCs/>
        </w:rPr>
        <w:t>quantitative surveys and qualitative interviews</w:t>
      </w:r>
      <w:r w:rsidRPr="00B62EE9">
        <w:t xml:space="preserve"> to analyze employment challenges and the structural factors contributing to job mismatch. The key findings highlight that </w:t>
      </w:r>
      <w:r w:rsidRPr="00B62EE9">
        <w:rPr>
          <w:bCs/>
        </w:rPr>
        <w:t>many skilled migrants struggle to secure jobs that align with their qualifications, experience, and skills</w:t>
      </w:r>
      <w:r w:rsidRPr="00B62EE9">
        <w:t xml:space="preserve">, reinforcing the notion of </w:t>
      </w:r>
      <w:r w:rsidRPr="00B62EE9">
        <w:rPr>
          <w:bCs/>
        </w:rPr>
        <w:t>underemployment and labor market exclusion</w:t>
      </w:r>
      <w:r w:rsidRPr="00B62EE9">
        <w:t>.</w:t>
      </w:r>
    </w:p>
    <w:p w14:paraId="2A8F130D" w14:textId="599A9352" w:rsidR="00B62EE9" w:rsidRPr="00FF71C0" w:rsidRDefault="00B62EE9" w:rsidP="00B62EE9">
      <w:pPr>
        <w:spacing w:after="160" w:line="259" w:lineRule="auto"/>
        <w:rPr>
          <w:b/>
          <w:bCs/>
          <w:i/>
        </w:rPr>
      </w:pPr>
      <w:r w:rsidRPr="00FF71C0">
        <w:rPr>
          <w:b/>
          <w:bCs/>
          <w:i/>
        </w:rPr>
        <w:t>5.1.1 Quantitative Findings: Job Mismatch and Structural Barriers</w:t>
      </w:r>
    </w:p>
    <w:p w14:paraId="53252B8C" w14:textId="0FA67AB6" w:rsidR="00B62EE9" w:rsidRPr="00B62EE9" w:rsidRDefault="00B62EE9" w:rsidP="0049587A">
      <w:pPr>
        <w:numPr>
          <w:ilvl w:val="0"/>
          <w:numId w:val="18"/>
        </w:numPr>
        <w:spacing w:after="160" w:line="360" w:lineRule="auto"/>
        <w:jc w:val="both"/>
      </w:pPr>
      <w:r w:rsidRPr="00B62EE9">
        <w:rPr>
          <w:bCs/>
        </w:rPr>
        <w:t>Descriptive statistics and regression analysis</w:t>
      </w:r>
      <w:r w:rsidRPr="00B62EE9">
        <w:t xml:space="preserve"> indicate that </w:t>
      </w:r>
      <w:r w:rsidRPr="00B62EE9">
        <w:rPr>
          <w:bCs/>
        </w:rPr>
        <w:t>education and work experience significantly impact job relevance</w:t>
      </w:r>
      <w:r w:rsidRPr="00B62EE9">
        <w:t xml:space="preserve">, whereas factors such as </w:t>
      </w:r>
      <w:r w:rsidRPr="00B62EE9">
        <w:rPr>
          <w:bCs/>
        </w:rPr>
        <w:t>legal status</w:t>
      </w:r>
      <w:proofErr w:type="gramStart"/>
      <w:r w:rsidRPr="00B62EE9">
        <w:rPr>
          <w:bCs/>
        </w:rPr>
        <w:t>,  and</w:t>
      </w:r>
      <w:proofErr w:type="gramEnd"/>
      <w:r w:rsidRPr="00B62EE9">
        <w:rPr>
          <w:bCs/>
        </w:rPr>
        <w:t xml:space="preserve"> cultural barriers</w:t>
      </w:r>
      <w:r w:rsidRPr="00B62EE9">
        <w:t xml:space="preserve"> do not show strong direct effects.</w:t>
      </w:r>
    </w:p>
    <w:p w14:paraId="540479EB" w14:textId="77777777" w:rsidR="00B62EE9" w:rsidRPr="00B62EE9" w:rsidRDefault="00B62EE9" w:rsidP="0049587A">
      <w:pPr>
        <w:numPr>
          <w:ilvl w:val="0"/>
          <w:numId w:val="18"/>
        </w:numPr>
        <w:spacing w:after="160" w:line="360" w:lineRule="auto"/>
        <w:jc w:val="both"/>
      </w:pPr>
      <w:r w:rsidRPr="00B62EE9">
        <w:t xml:space="preserve">The </w:t>
      </w:r>
      <w:r w:rsidRPr="00B62EE9">
        <w:rPr>
          <w:bCs/>
        </w:rPr>
        <w:t>Pearson correlation results</w:t>
      </w:r>
      <w:r w:rsidRPr="00B62EE9">
        <w:t xml:space="preserve"> confirm that </w:t>
      </w:r>
      <w:r w:rsidRPr="00B62EE9">
        <w:rPr>
          <w:bCs/>
        </w:rPr>
        <w:t>level of education (r = 0.685, p &lt; 0.001) and work experience (r = 0.664, p &lt; 0.001)</w:t>
      </w:r>
      <w:r w:rsidRPr="00B62EE9">
        <w:t xml:space="preserve"> have the strongest positive relationships with </w:t>
      </w:r>
      <w:r w:rsidRPr="00B62EE9">
        <w:rPr>
          <w:bCs/>
        </w:rPr>
        <w:t>job relevance</w:t>
      </w:r>
      <w:r w:rsidRPr="00B62EE9">
        <w:t>, meaning that those with higher education and more work experience tend to find better job matches.</w:t>
      </w:r>
    </w:p>
    <w:p w14:paraId="716616DF" w14:textId="53AE38D0" w:rsidR="008E7A86" w:rsidRPr="00B0616F" w:rsidRDefault="00B62EE9" w:rsidP="008E7A86">
      <w:pPr>
        <w:numPr>
          <w:ilvl w:val="0"/>
          <w:numId w:val="18"/>
        </w:numPr>
        <w:spacing w:after="160" w:line="360" w:lineRule="auto"/>
        <w:jc w:val="both"/>
      </w:pPr>
      <w:r w:rsidRPr="00B62EE9">
        <w:t xml:space="preserve">However, </w:t>
      </w:r>
      <w:r w:rsidRPr="00B62EE9">
        <w:rPr>
          <w:bCs/>
        </w:rPr>
        <w:t>low job satisfaction (Mean = 2.10), low income adequacy (Mean = 2.17), and a high duration of unemployment (Mean = 3.25)</w:t>
      </w:r>
      <w:r w:rsidRPr="00B62EE9">
        <w:t xml:space="preserve"> suggest that many skilled migrants experience </w:t>
      </w:r>
      <w:r w:rsidRPr="00B62EE9">
        <w:rPr>
          <w:bCs/>
        </w:rPr>
        <w:t>job instability and economic vulnerability</w:t>
      </w:r>
      <w:r w:rsidRPr="00B62EE9">
        <w:t>.</w:t>
      </w:r>
    </w:p>
    <w:p w14:paraId="74886C6F" w14:textId="77777777" w:rsidR="008E7A86" w:rsidRPr="00B62EE9" w:rsidRDefault="008E7A86" w:rsidP="008E7A86">
      <w:pPr>
        <w:spacing w:after="160" w:line="360" w:lineRule="auto"/>
        <w:jc w:val="both"/>
        <w:rPr>
          <w:b/>
        </w:rPr>
      </w:pPr>
    </w:p>
    <w:p w14:paraId="3839DF3D" w14:textId="73B7A6DA" w:rsidR="00B62EE9" w:rsidRPr="00FF71C0" w:rsidRDefault="00B62EE9" w:rsidP="00B62EE9">
      <w:pPr>
        <w:spacing w:after="160" w:line="360" w:lineRule="auto"/>
        <w:rPr>
          <w:b/>
          <w:bCs/>
          <w:i/>
        </w:rPr>
      </w:pPr>
      <w:r w:rsidRPr="00FF71C0">
        <w:rPr>
          <w:b/>
          <w:bCs/>
          <w:i/>
        </w:rPr>
        <w:t>5.1.2 Qualitative Findings: In-Depth Barriers Faced by Migrants</w:t>
      </w:r>
    </w:p>
    <w:p w14:paraId="36463DDA" w14:textId="2FFDA02D" w:rsidR="00B62EE9" w:rsidRPr="00B62EE9" w:rsidRDefault="00B62EE9" w:rsidP="00B62EE9">
      <w:pPr>
        <w:spacing w:after="160" w:line="360" w:lineRule="auto"/>
        <w:ind w:firstLine="720"/>
        <w:jc w:val="both"/>
      </w:pPr>
      <w:r w:rsidRPr="00B62EE9">
        <w:t xml:space="preserve">The </w:t>
      </w:r>
      <w:r w:rsidRPr="00B62EE9">
        <w:rPr>
          <w:bCs/>
        </w:rPr>
        <w:t>40 in-depth interviews</w:t>
      </w:r>
      <w:r w:rsidRPr="00B62EE9">
        <w:t xml:space="preserve"> conducted with </w:t>
      </w:r>
      <w:r w:rsidRPr="00B62EE9">
        <w:rPr>
          <w:bCs/>
        </w:rPr>
        <w:t>20 unemployed migrants and 20 individuals working remotely from Myanmar</w:t>
      </w:r>
      <w:r w:rsidRPr="00B62EE9">
        <w:t xml:space="preserve"> provide further insights into the lived experiences of skilled migrants facing </w:t>
      </w:r>
      <w:r>
        <w:t xml:space="preserve">the following </w:t>
      </w:r>
      <w:r w:rsidRPr="00B62EE9">
        <w:rPr>
          <w:bCs/>
        </w:rPr>
        <w:t>employment barriers</w:t>
      </w:r>
      <w:r w:rsidRPr="00B62EE9">
        <w:t>:</w:t>
      </w:r>
    </w:p>
    <w:p w14:paraId="3FBFAD96" w14:textId="77777777" w:rsidR="00B62EE9" w:rsidRPr="00B62EE9" w:rsidRDefault="00B62EE9" w:rsidP="0049587A">
      <w:pPr>
        <w:pStyle w:val="ListParagraph"/>
        <w:numPr>
          <w:ilvl w:val="0"/>
          <w:numId w:val="19"/>
        </w:numPr>
        <w:spacing w:after="160" w:line="360" w:lineRule="auto"/>
        <w:jc w:val="both"/>
        <w:rPr>
          <w:rFonts w:ascii="Times New Roman" w:hAnsi="Times New Roman"/>
          <w:sz w:val="24"/>
          <w:szCs w:val="24"/>
        </w:rPr>
      </w:pPr>
      <w:r w:rsidRPr="00B62EE9">
        <w:rPr>
          <w:rFonts w:ascii="Times New Roman" w:hAnsi="Times New Roman"/>
          <w:bCs/>
          <w:sz w:val="24"/>
          <w:szCs w:val="24"/>
        </w:rPr>
        <w:t>Limited Job Vacancies:</w:t>
      </w:r>
      <w:r w:rsidRPr="00B62EE9">
        <w:rPr>
          <w:rFonts w:ascii="Times New Roman" w:hAnsi="Times New Roman"/>
          <w:sz w:val="24"/>
          <w:szCs w:val="24"/>
        </w:rPr>
        <w:t xml:space="preserve"> Many interviewees reported that </w:t>
      </w:r>
      <w:r w:rsidRPr="00B62EE9">
        <w:rPr>
          <w:rFonts w:ascii="Times New Roman" w:hAnsi="Times New Roman"/>
          <w:bCs/>
          <w:sz w:val="24"/>
          <w:szCs w:val="24"/>
        </w:rPr>
        <w:t>even when skilled jobs are available, employers often prefer Thai nationals</w:t>
      </w:r>
      <w:r w:rsidRPr="00B62EE9">
        <w:rPr>
          <w:rFonts w:ascii="Times New Roman" w:hAnsi="Times New Roman"/>
          <w:sz w:val="24"/>
          <w:szCs w:val="24"/>
        </w:rPr>
        <w:t>, making it difficult for Myanmar migrants to compete.</w:t>
      </w:r>
    </w:p>
    <w:p w14:paraId="377321B8" w14:textId="77777777" w:rsidR="00B62EE9" w:rsidRPr="00B62EE9" w:rsidRDefault="00B62EE9" w:rsidP="0049587A">
      <w:pPr>
        <w:pStyle w:val="ListParagraph"/>
        <w:numPr>
          <w:ilvl w:val="0"/>
          <w:numId w:val="19"/>
        </w:numPr>
        <w:spacing w:after="160" w:line="360" w:lineRule="auto"/>
        <w:jc w:val="both"/>
        <w:rPr>
          <w:rFonts w:ascii="Times New Roman" w:hAnsi="Times New Roman"/>
          <w:sz w:val="24"/>
          <w:szCs w:val="24"/>
        </w:rPr>
      </w:pPr>
      <w:r w:rsidRPr="00B62EE9">
        <w:rPr>
          <w:rFonts w:ascii="Times New Roman" w:hAnsi="Times New Roman"/>
          <w:bCs/>
          <w:sz w:val="24"/>
          <w:szCs w:val="24"/>
        </w:rPr>
        <w:lastRenderedPageBreak/>
        <w:t>Non-Recognition of Credentials:</w:t>
      </w:r>
      <w:r w:rsidRPr="00B62EE9">
        <w:rPr>
          <w:rFonts w:ascii="Times New Roman" w:hAnsi="Times New Roman"/>
          <w:sz w:val="24"/>
          <w:szCs w:val="24"/>
        </w:rPr>
        <w:t xml:space="preserve"> Several respondents emphasized that their </w:t>
      </w:r>
      <w:r w:rsidRPr="00B62EE9">
        <w:rPr>
          <w:rFonts w:ascii="Times New Roman" w:hAnsi="Times New Roman"/>
          <w:bCs/>
          <w:sz w:val="24"/>
          <w:szCs w:val="24"/>
        </w:rPr>
        <w:t>degrees and certifications from Myanmar are not recognized</w:t>
      </w:r>
      <w:r w:rsidRPr="00B62EE9">
        <w:rPr>
          <w:rFonts w:ascii="Times New Roman" w:hAnsi="Times New Roman"/>
          <w:sz w:val="24"/>
          <w:szCs w:val="24"/>
        </w:rPr>
        <w:t xml:space="preserve">, particularly in regulated professions such as </w:t>
      </w:r>
      <w:r w:rsidRPr="00B62EE9">
        <w:rPr>
          <w:rFonts w:ascii="Times New Roman" w:hAnsi="Times New Roman"/>
          <w:bCs/>
          <w:sz w:val="24"/>
          <w:szCs w:val="24"/>
        </w:rPr>
        <w:t>healthcare, engineering, and law</w:t>
      </w:r>
      <w:r w:rsidRPr="00B62EE9">
        <w:rPr>
          <w:rFonts w:ascii="Times New Roman" w:hAnsi="Times New Roman"/>
          <w:sz w:val="24"/>
          <w:szCs w:val="24"/>
        </w:rPr>
        <w:t>.</w:t>
      </w:r>
    </w:p>
    <w:p w14:paraId="56E15B98" w14:textId="77777777" w:rsidR="00B62EE9" w:rsidRPr="00B62EE9" w:rsidRDefault="00B62EE9" w:rsidP="0049587A">
      <w:pPr>
        <w:pStyle w:val="ListParagraph"/>
        <w:numPr>
          <w:ilvl w:val="0"/>
          <w:numId w:val="19"/>
        </w:numPr>
        <w:spacing w:after="160" w:line="360" w:lineRule="auto"/>
        <w:jc w:val="both"/>
        <w:rPr>
          <w:rFonts w:ascii="Times New Roman" w:hAnsi="Times New Roman"/>
          <w:sz w:val="24"/>
          <w:szCs w:val="24"/>
        </w:rPr>
      </w:pPr>
      <w:r w:rsidRPr="00B62EE9">
        <w:rPr>
          <w:rFonts w:ascii="Times New Roman" w:hAnsi="Times New Roman"/>
          <w:bCs/>
          <w:sz w:val="24"/>
          <w:szCs w:val="24"/>
        </w:rPr>
        <w:t>Legal and Work Permit Restrictions:</w:t>
      </w:r>
      <w:r w:rsidRPr="00B62EE9">
        <w:rPr>
          <w:rFonts w:ascii="Times New Roman" w:hAnsi="Times New Roman"/>
          <w:sz w:val="24"/>
          <w:szCs w:val="24"/>
        </w:rPr>
        <w:t xml:space="preserve"> Migrants noted that the </w:t>
      </w:r>
      <w:r w:rsidRPr="00B62EE9">
        <w:rPr>
          <w:rFonts w:ascii="Times New Roman" w:hAnsi="Times New Roman"/>
          <w:bCs/>
          <w:sz w:val="24"/>
          <w:szCs w:val="24"/>
        </w:rPr>
        <w:t>costly and complex visa and work permit process</w:t>
      </w:r>
      <w:r w:rsidRPr="00B62EE9">
        <w:rPr>
          <w:rFonts w:ascii="Times New Roman" w:hAnsi="Times New Roman"/>
          <w:sz w:val="24"/>
          <w:szCs w:val="24"/>
        </w:rPr>
        <w:t xml:space="preserve"> makes it harder to find stable employment, forcing many into the informal labor market.</w:t>
      </w:r>
    </w:p>
    <w:p w14:paraId="1E83C890" w14:textId="77777777" w:rsidR="00B62EE9" w:rsidRPr="00B62EE9" w:rsidRDefault="00B62EE9" w:rsidP="0049587A">
      <w:pPr>
        <w:pStyle w:val="ListParagraph"/>
        <w:numPr>
          <w:ilvl w:val="0"/>
          <w:numId w:val="19"/>
        </w:numPr>
        <w:spacing w:after="160" w:line="360" w:lineRule="auto"/>
        <w:jc w:val="both"/>
        <w:rPr>
          <w:rFonts w:ascii="Times New Roman" w:hAnsi="Times New Roman"/>
          <w:sz w:val="24"/>
          <w:szCs w:val="24"/>
        </w:rPr>
      </w:pPr>
      <w:r w:rsidRPr="00B62EE9">
        <w:rPr>
          <w:rFonts w:ascii="Times New Roman" w:hAnsi="Times New Roman"/>
          <w:bCs/>
          <w:sz w:val="24"/>
          <w:szCs w:val="24"/>
        </w:rPr>
        <w:t>Language and Cultural Barriers:</w:t>
      </w:r>
      <w:r w:rsidRPr="00B62EE9">
        <w:rPr>
          <w:rFonts w:ascii="Times New Roman" w:hAnsi="Times New Roman"/>
          <w:sz w:val="24"/>
          <w:szCs w:val="24"/>
        </w:rPr>
        <w:t xml:space="preserve"> Many reported that </w:t>
      </w:r>
      <w:r w:rsidRPr="00B62EE9">
        <w:rPr>
          <w:rFonts w:ascii="Times New Roman" w:hAnsi="Times New Roman"/>
          <w:bCs/>
          <w:sz w:val="24"/>
          <w:szCs w:val="24"/>
        </w:rPr>
        <w:t>lack of Thai language proficiency</w:t>
      </w:r>
      <w:r w:rsidRPr="00B62EE9">
        <w:rPr>
          <w:rFonts w:ascii="Times New Roman" w:hAnsi="Times New Roman"/>
          <w:sz w:val="24"/>
          <w:szCs w:val="24"/>
        </w:rPr>
        <w:t xml:space="preserve"> was a significant obstacle, with some interviewees stating that even if they had technical expertise, </w:t>
      </w:r>
      <w:r w:rsidRPr="00B62EE9">
        <w:rPr>
          <w:rFonts w:ascii="Times New Roman" w:hAnsi="Times New Roman"/>
          <w:bCs/>
          <w:sz w:val="24"/>
          <w:szCs w:val="24"/>
        </w:rPr>
        <w:t>they were overlooked for jobs due to communication issues</w:t>
      </w:r>
      <w:r w:rsidRPr="00B62EE9">
        <w:rPr>
          <w:rFonts w:ascii="Times New Roman" w:hAnsi="Times New Roman"/>
          <w:sz w:val="24"/>
          <w:szCs w:val="24"/>
        </w:rPr>
        <w:t>.</w:t>
      </w:r>
    </w:p>
    <w:p w14:paraId="40B1F6D5" w14:textId="77777777" w:rsidR="00B62EE9" w:rsidRPr="00B62EE9" w:rsidRDefault="00B62EE9" w:rsidP="0049587A">
      <w:pPr>
        <w:pStyle w:val="ListParagraph"/>
        <w:numPr>
          <w:ilvl w:val="0"/>
          <w:numId w:val="19"/>
        </w:numPr>
        <w:spacing w:after="160" w:line="360" w:lineRule="auto"/>
        <w:jc w:val="both"/>
        <w:rPr>
          <w:rFonts w:ascii="Times New Roman" w:hAnsi="Times New Roman"/>
          <w:sz w:val="24"/>
          <w:szCs w:val="24"/>
        </w:rPr>
      </w:pPr>
      <w:r w:rsidRPr="00B62EE9">
        <w:rPr>
          <w:rFonts w:ascii="Times New Roman" w:hAnsi="Times New Roman"/>
          <w:bCs/>
          <w:sz w:val="24"/>
          <w:szCs w:val="24"/>
        </w:rPr>
        <w:t>Remote Work as a Last Resort:</w:t>
      </w:r>
      <w:r w:rsidRPr="00B62EE9">
        <w:rPr>
          <w:rFonts w:ascii="Times New Roman" w:hAnsi="Times New Roman"/>
          <w:sz w:val="24"/>
          <w:szCs w:val="24"/>
        </w:rPr>
        <w:t xml:space="preserve"> Some skilled professionals, particularly </w:t>
      </w:r>
      <w:r w:rsidRPr="00B62EE9">
        <w:rPr>
          <w:rFonts w:ascii="Times New Roman" w:hAnsi="Times New Roman"/>
          <w:bCs/>
          <w:sz w:val="24"/>
          <w:szCs w:val="24"/>
        </w:rPr>
        <w:t>IT workers and business consultants</w:t>
      </w:r>
      <w:r w:rsidRPr="00B62EE9">
        <w:rPr>
          <w:rFonts w:ascii="Times New Roman" w:hAnsi="Times New Roman"/>
          <w:sz w:val="24"/>
          <w:szCs w:val="24"/>
        </w:rPr>
        <w:t xml:space="preserve">, indicated that due to </w:t>
      </w:r>
      <w:r w:rsidRPr="00B62EE9">
        <w:rPr>
          <w:rFonts w:ascii="Times New Roman" w:hAnsi="Times New Roman"/>
          <w:bCs/>
          <w:sz w:val="24"/>
          <w:szCs w:val="24"/>
        </w:rPr>
        <w:t>limited job opportunities in Thailand</w:t>
      </w:r>
      <w:r w:rsidRPr="00B62EE9">
        <w:rPr>
          <w:rFonts w:ascii="Times New Roman" w:hAnsi="Times New Roman"/>
          <w:sz w:val="24"/>
          <w:szCs w:val="24"/>
        </w:rPr>
        <w:t xml:space="preserve">, they </w:t>
      </w:r>
      <w:r w:rsidRPr="00B62EE9">
        <w:rPr>
          <w:rFonts w:ascii="Times New Roman" w:hAnsi="Times New Roman"/>
          <w:bCs/>
          <w:sz w:val="24"/>
          <w:szCs w:val="24"/>
        </w:rPr>
        <w:t>continued working for Myanmar-based companies remotely</w:t>
      </w:r>
      <w:r w:rsidRPr="00B62EE9">
        <w:rPr>
          <w:rFonts w:ascii="Times New Roman" w:hAnsi="Times New Roman"/>
          <w:sz w:val="24"/>
          <w:szCs w:val="24"/>
        </w:rPr>
        <w:t xml:space="preserve"> as their only viable option.</w:t>
      </w:r>
    </w:p>
    <w:p w14:paraId="616D4CE6" w14:textId="7D899D43" w:rsidR="00867ABA" w:rsidRDefault="00B62EE9" w:rsidP="00E93836">
      <w:pPr>
        <w:spacing w:after="160" w:line="360" w:lineRule="auto"/>
        <w:ind w:firstLine="720"/>
        <w:jc w:val="both"/>
        <w:rPr>
          <w:bCs/>
        </w:rPr>
      </w:pPr>
      <w:r w:rsidRPr="00B62EE9">
        <w:t xml:space="preserve">These qualitative insights reinforce the quantitative findings that </w:t>
      </w:r>
      <w:r w:rsidRPr="00B62EE9">
        <w:rPr>
          <w:bCs/>
        </w:rPr>
        <w:t xml:space="preserve">job </w:t>
      </w:r>
      <w:r w:rsidR="00B0616F">
        <w:rPr>
          <w:bCs/>
        </w:rPr>
        <w:t>s</w:t>
      </w:r>
      <w:r w:rsidRPr="00B62EE9">
        <w:rPr>
          <w:bCs/>
        </w:rPr>
        <w:t xml:space="preserve">is not </w:t>
      </w:r>
      <w:r w:rsidR="00B0616F">
        <w:rPr>
          <w:bCs/>
        </w:rPr>
        <w:t xml:space="preserve">satisfaction </w:t>
      </w:r>
      <w:r w:rsidRPr="00B62EE9">
        <w:rPr>
          <w:bCs/>
        </w:rPr>
        <w:t>simply a result of migrant status but a consequence of systemic labor market challenges, and employer biases.</w:t>
      </w:r>
    </w:p>
    <w:p w14:paraId="050A95CB" w14:textId="77777777" w:rsidR="00DD1E71" w:rsidRDefault="00DD1E71" w:rsidP="00E93836">
      <w:pPr>
        <w:spacing w:after="160" w:line="360" w:lineRule="auto"/>
        <w:ind w:firstLine="720"/>
        <w:jc w:val="both"/>
        <w:rPr>
          <w:b/>
        </w:rPr>
      </w:pPr>
    </w:p>
    <w:p w14:paraId="3329D279" w14:textId="78947101" w:rsidR="00867ABA" w:rsidRDefault="00867ABA" w:rsidP="00867ABA">
      <w:pPr>
        <w:spacing w:after="160" w:line="259" w:lineRule="auto"/>
        <w:rPr>
          <w:b/>
        </w:rPr>
      </w:pPr>
      <w:r>
        <w:rPr>
          <w:b/>
        </w:rPr>
        <w:t>5.2 Suggestions and Recommendations</w:t>
      </w:r>
    </w:p>
    <w:p w14:paraId="45E72503" w14:textId="77777777" w:rsidR="00B62EE9" w:rsidRPr="00B62EE9" w:rsidRDefault="00B62EE9" w:rsidP="00B62EE9">
      <w:pPr>
        <w:spacing w:after="160" w:line="360" w:lineRule="auto"/>
        <w:ind w:firstLine="720"/>
        <w:jc w:val="both"/>
      </w:pPr>
      <w:r w:rsidRPr="00B62EE9">
        <w:t xml:space="preserve">To address </w:t>
      </w:r>
      <w:r w:rsidRPr="00B62EE9">
        <w:rPr>
          <w:bCs/>
        </w:rPr>
        <w:t>job mismatch and employment barriers</w:t>
      </w:r>
      <w:r w:rsidRPr="00B62EE9">
        <w:t xml:space="preserve"> among skilled Myanmar migrants, the following policy and institutional recommendations are proposed:</w:t>
      </w:r>
    </w:p>
    <w:p w14:paraId="2AC9C5B4" w14:textId="1FFE9E31" w:rsidR="00B62EE9" w:rsidRPr="00FF71C0" w:rsidRDefault="00B62EE9" w:rsidP="00B62EE9">
      <w:pPr>
        <w:spacing w:after="160" w:line="259" w:lineRule="auto"/>
        <w:rPr>
          <w:b/>
          <w:bCs/>
          <w:i/>
        </w:rPr>
      </w:pPr>
      <w:r w:rsidRPr="00FF71C0">
        <w:rPr>
          <w:b/>
          <w:bCs/>
          <w:i/>
        </w:rPr>
        <w:t>Employer and Industry-Level Recommendations</w:t>
      </w:r>
    </w:p>
    <w:p w14:paraId="19B24A9B" w14:textId="77777777" w:rsidR="00B62EE9" w:rsidRPr="00B62EE9" w:rsidRDefault="00B62EE9" w:rsidP="0049587A">
      <w:pPr>
        <w:numPr>
          <w:ilvl w:val="0"/>
          <w:numId w:val="21"/>
        </w:numPr>
        <w:spacing w:after="160" w:line="360" w:lineRule="auto"/>
        <w:jc w:val="both"/>
      </w:pPr>
      <w:r w:rsidRPr="00B62EE9">
        <w:rPr>
          <w:bCs/>
        </w:rPr>
        <w:t>Skill-Matching Programs:</w:t>
      </w:r>
      <w:r w:rsidRPr="00B62EE9">
        <w:t xml:space="preserve"> Employers should work with educational institutions and NGOs to develop </w:t>
      </w:r>
      <w:r w:rsidRPr="00B62EE9">
        <w:rPr>
          <w:bCs/>
        </w:rPr>
        <w:t>job-matching platforms</w:t>
      </w:r>
      <w:r w:rsidRPr="00B62EE9">
        <w:t xml:space="preserve"> that connect skilled migrants with relevant job openings.</w:t>
      </w:r>
    </w:p>
    <w:p w14:paraId="67E4E955" w14:textId="77777777" w:rsidR="00B62EE9" w:rsidRPr="00B62EE9" w:rsidRDefault="00B62EE9" w:rsidP="0049587A">
      <w:pPr>
        <w:numPr>
          <w:ilvl w:val="0"/>
          <w:numId w:val="21"/>
        </w:numPr>
        <w:spacing w:after="160" w:line="360" w:lineRule="auto"/>
        <w:jc w:val="both"/>
      </w:pPr>
      <w:r w:rsidRPr="00B62EE9">
        <w:rPr>
          <w:bCs/>
        </w:rPr>
        <w:t>Language and Cultural Integration Training:</w:t>
      </w:r>
      <w:r w:rsidRPr="00B62EE9">
        <w:t xml:space="preserve"> Migrants should be provided </w:t>
      </w:r>
      <w:r w:rsidRPr="00B62EE9">
        <w:rPr>
          <w:bCs/>
        </w:rPr>
        <w:t>Thai language training and cultural adaptation programs</w:t>
      </w:r>
      <w:r w:rsidRPr="00B62EE9">
        <w:t xml:space="preserve"> to enhance workplace communication and employability.</w:t>
      </w:r>
    </w:p>
    <w:p w14:paraId="237F4D2D" w14:textId="451A76A4" w:rsidR="008E7A86" w:rsidRPr="00DD1E71" w:rsidRDefault="00B62EE9" w:rsidP="00DD1E71">
      <w:pPr>
        <w:numPr>
          <w:ilvl w:val="0"/>
          <w:numId w:val="21"/>
        </w:numPr>
        <w:spacing w:after="160" w:line="360" w:lineRule="auto"/>
        <w:jc w:val="both"/>
      </w:pPr>
      <w:r w:rsidRPr="00B62EE9">
        <w:rPr>
          <w:bCs/>
        </w:rPr>
        <w:t>Corporate Internship and Training Opportunities:</w:t>
      </w:r>
      <w:r w:rsidRPr="00B62EE9">
        <w:t xml:space="preserve"> Employers should introduce </w:t>
      </w:r>
      <w:r w:rsidRPr="00B62EE9">
        <w:rPr>
          <w:bCs/>
        </w:rPr>
        <w:t>internship or apprenticeship programs</w:t>
      </w:r>
      <w:r w:rsidRPr="00B62EE9">
        <w:t xml:space="preserve"> to allow skilled migrants to gain experience and demonstrate their expertise in the Thai labor market.</w:t>
      </w:r>
    </w:p>
    <w:p w14:paraId="5BC5DDC1" w14:textId="60EFD893" w:rsidR="00867ABA" w:rsidRDefault="00867ABA" w:rsidP="00867ABA">
      <w:pPr>
        <w:spacing w:after="160" w:line="259" w:lineRule="auto"/>
        <w:rPr>
          <w:b/>
        </w:rPr>
      </w:pPr>
      <w:r>
        <w:rPr>
          <w:b/>
        </w:rPr>
        <w:lastRenderedPageBreak/>
        <w:t>5.3 Suggestions for Further Research</w:t>
      </w:r>
    </w:p>
    <w:p w14:paraId="210ED7C2" w14:textId="77777777" w:rsidR="00B62EE9" w:rsidRPr="00B62EE9" w:rsidRDefault="00B62EE9" w:rsidP="00B62EE9">
      <w:pPr>
        <w:spacing w:after="160" w:line="360" w:lineRule="auto"/>
        <w:ind w:firstLine="720"/>
        <w:jc w:val="both"/>
      </w:pPr>
      <w:r w:rsidRPr="00B62EE9">
        <w:t xml:space="preserve">While this study provides </w:t>
      </w:r>
      <w:r w:rsidRPr="00B62EE9">
        <w:rPr>
          <w:bCs/>
        </w:rPr>
        <w:t>important insights into job mismatch among skilled Myanmar migrants</w:t>
      </w:r>
      <w:r w:rsidRPr="00B62EE9">
        <w:t xml:space="preserve">, further research is needed to explore </w:t>
      </w:r>
      <w:r w:rsidRPr="00B62EE9">
        <w:rPr>
          <w:bCs/>
        </w:rPr>
        <w:t>long-term employment trends, policy effectiveness, and the changing dynamics of migration in Thailand</w:t>
      </w:r>
      <w:r w:rsidRPr="00B62EE9">
        <w:t>:</w:t>
      </w:r>
    </w:p>
    <w:p w14:paraId="161F200D" w14:textId="77777777" w:rsidR="00B62EE9" w:rsidRPr="00B62EE9" w:rsidRDefault="00B62EE9" w:rsidP="00B62EE9">
      <w:pPr>
        <w:spacing w:after="160" w:line="360" w:lineRule="auto"/>
        <w:ind w:firstLine="720"/>
        <w:jc w:val="both"/>
      </w:pPr>
      <w:r w:rsidRPr="00B62EE9">
        <w:t xml:space="preserve">The findings of this study </w:t>
      </w:r>
      <w:r w:rsidRPr="00B62EE9">
        <w:rPr>
          <w:bCs/>
        </w:rPr>
        <w:t>strongly confirm that job mismatch is a critical issue among skilled Myanmar migrants in Thailand</w:t>
      </w:r>
      <w:r w:rsidRPr="00B62EE9">
        <w:t xml:space="preserve">. Despite having </w:t>
      </w:r>
      <w:r w:rsidRPr="00B62EE9">
        <w:rPr>
          <w:bCs/>
        </w:rPr>
        <w:t>qualifications and expertise, many are unable to secure employment that aligns with their skills due to systemic employment barriers, restrictive migration policies, and employer biases</w:t>
      </w:r>
      <w:r w:rsidRPr="00B62EE9">
        <w:t xml:space="preserve">. The </w:t>
      </w:r>
      <w:r w:rsidRPr="00B62EE9">
        <w:rPr>
          <w:bCs/>
        </w:rPr>
        <w:t>integration of qualitative interviews and statistical analysis further highlights the urgency of policy interventions</w:t>
      </w:r>
      <w:r w:rsidRPr="00B62EE9">
        <w:t xml:space="preserve"> to ensure fair labor market participation for skilled migrants. Addressing these challenges would </w:t>
      </w:r>
      <w:r w:rsidRPr="00B62EE9">
        <w:rPr>
          <w:bCs/>
        </w:rPr>
        <w:t>not only benefit the migrants themselves but also contribute to Thailand’s economy by effectively utilizing an available skilled workforce.</w:t>
      </w:r>
    </w:p>
    <w:p w14:paraId="2AC483DE" w14:textId="77777777" w:rsidR="00867ABA" w:rsidRDefault="00867ABA" w:rsidP="00867ABA">
      <w:pPr>
        <w:spacing w:after="160" w:line="259" w:lineRule="auto"/>
        <w:rPr>
          <w:b/>
        </w:rPr>
      </w:pPr>
    </w:p>
    <w:p w14:paraId="1ACCED0F" w14:textId="77777777" w:rsidR="00652C45" w:rsidRDefault="00652C45" w:rsidP="00867ABA">
      <w:pPr>
        <w:spacing w:line="360" w:lineRule="auto"/>
        <w:rPr>
          <w:b/>
          <w:sz w:val="28"/>
        </w:rPr>
      </w:pPr>
    </w:p>
    <w:p w14:paraId="6D92CEB0" w14:textId="77777777" w:rsidR="00652C45" w:rsidRDefault="00652C45">
      <w:pPr>
        <w:spacing w:line="360" w:lineRule="auto"/>
        <w:jc w:val="center"/>
        <w:rPr>
          <w:b/>
          <w:sz w:val="28"/>
        </w:rPr>
      </w:pPr>
    </w:p>
    <w:p w14:paraId="7F39035B" w14:textId="77777777" w:rsidR="00B62EE9" w:rsidRDefault="00B62EE9" w:rsidP="008E7A86">
      <w:pPr>
        <w:spacing w:line="360" w:lineRule="auto"/>
        <w:rPr>
          <w:b/>
          <w:sz w:val="28"/>
        </w:rPr>
      </w:pPr>
    </w:p>
    <w:p w14:paraId="798B74B1" w14:textId="77777777" w:rsidR="00B0616F" w:rsidRDefault="00B0616F" w:rsidP="008E7A86">
      <w:pPr>
        <w:spacing w:line="360" w:lineRule="auto"/>
        <w:rPr>
          <w:b/>
          <w:sz w:val="28"/>
        </w:rPr>
      </w:pPr>
    </w:p>
    <w:p w14:paraId="41FE312A" w14:textId="77777777" w:rsidR="00B0616F" w:rsidRDefault="00B0616F" w:rsidP="008E7A86">
      <w:pPr>
        <w:spacing w:line="360" w:lineRule="auto"/>
        <w:rPr>
          <w:b/>
          <w:sz w:val="28"/>
        </w:rPr>
      </w:pPr>
    </w:p>
    <w:p w14:paraId="5221FC4E" w14:textId="77777777" w:rsidR="00B0616F" w:rsidRDefault="00B0616F" w:rsidP="008E7A86">
      <w:pPr>
        <w:spacing w:line="360" w:lineRule="auto"/>
        <w:rPr>
          <w:b/>
          <w:sz w:val="28"/>
        </w:rPr>
      </w:pPr>
    </w:p>
    <w:p w14:paraId="30CCBBA8" w14:textId="77777777" w:rsidR="00B0616F" w:rsidRDefault="00B0616F" w:rsidP="008E7A86">
      <w:pPr>
        <w:spacing w:line="360" w:lineRule="auto"/>
        <w:rPr>
          <w:b/>
          <w:sz w:val="28"/>
        </w:rPr>
      </w:pPr>
    </w:p>
    <w:p w14:paraId="17294F46" w14:textId="77777777" w:rsidR="00B0616F" w:rsidRDefault="00B0616F" w:rsidP="008E7A86">
      <w:pPr>
        <w:spacing w:line="360" w:lineRule="auto"/>
        <w:rPr>
          <w:b/>
          <w:sz w:val="28"/>
        </w:rPr>
      </w:pPr>
    </w:p>
    <w:p w14:paraId="06EDA562" w14:textId="77777777" w:rsidR="00B0616F" w:rsidRDefault="00B0616F" w:rsidP="008E7A86">
      <w:pPr>
        <w:spacing w:line="360" w:lineRule="auto"/>
        <w:rPr>
          <w:b/>
          <w:sz w:val="28"/>
        </w:rPr>
      </w:pPr>
    </w:p>
    <w:p w14:paraId="03C8CD2F" w14:textId="77777777" w:rsidR="00B0616F" w:rsidRDefault="00B0616F" w:rsidP="008E7A86">
      <w:pPr>
        <w:spacing w:line="360" w:lineRule="auto"/>
        <w:rPr>
          <w:b/>
          <w:sz w:val="28"/>
        </w:rPr>
      </w:pPr>
    </w:p>
    <w:p w14:paraId="07E34C29" w14:textId="77777777" w:rsidR="00B0616F" w:rsidRDefault="00B0616F" w:rsidP="008E7A86">
      <w:pPr>
        <w:spacing w:line="360" w:lineRule="auto"/>
        <w:rPr>
          <w:b/>
          <w:sz w:val="28"/>
        </w:rPr>
      </w:pPr>
    </w:p>
    <w:p w14:paraId="724E29E7" w14:textId="77777777" w:rsidR="00B0616F" w:rsidRDefault="00B0616F" w:rsidP="008E7A86">
      <w:pPr>
        <w:spacing w:line="360" w:lineRule="auto"/>
        <w:rPr>
          <w:b/>
          <w:sz w:val="28"/>
        </w:rPr>
      </w:pPr>
    </w:p>
    <w:p w14:paraId="181BC683" w14:textId="77777777" w:rsidR="00B0616F" w:rsidRDefault="00B0616F" w:rsidP="008E7A86">
      <w:pPr>
        <w:spacing w:line="360" w:lineRule="auto"/>
        <w:rPr>
          <w:b/>
          <w:sz w:val="28"/>
        </w:rPr>
      </w:pPr>
    </w:p>
    <w:p w14:paraId="6B0F98DB" w14:textId="77777777" w:rsidR="00B0616F" w:rsidRDefault="00B0616F" w:rsidP="008E7A86">
      <w:pPr>
        <w:spacing w:line="360" w:lineRule="auto"/>
        <w:rPr>
          <w:b/>
          <w:sz w:val="28"/>
        </w:rPr>
      </w:pPr>
    </w:p>
    <w:p w14:paraId="3E62FC98" w14:textId="77777777" w:rsidR="00B0616F" w:rsidRDefault="00B0616F" w:rsidP="008E7A86">
      <w:pPr>
        <w:spacing w:line="360" w:lineRule="auto"/>
        <w:rPr>
          <w:b/>
          <w:sz w:val="28"/>
        </w:rPr>
      </w:pPr>
    </w:p>
    <w:p w14:paraId="6F977E0A" w14:textId="77777777" w:rsidR="00B0616F" w:rsidRDefault="00B0616F" w:rsidP="008E7A86">
      <w:pPr>
        <w:spacing w:line="360" w:lineRule="auto"/>
        <w:rPr>
          <w:b/>
          <w:sz w:val="28"/>
        </w:rPr>
      </w:pPr>
    </w:p>
    <w:p w14:paraId="35D357C8" w14:textId="77777777" w:rsidR="00813C4C" w:rsidRDefault="00E46533">
      <w:pPr>
        <w:pBdr>
          <w:top w:val="nil"/>
          <w:left w:val="nil"/>
          <w:bottom w:val="nil"/>
          <w:right w:val="nil"/>
          <w:between w:val="nil"/>
        </w:pBdr>
        <w:spacing w:line="360" w:lineRule="auto"/>
        <w:jc w:val="center"/>
        <w:rPr>
          <w:b/>
          <w:color w:val="000000"/>
          <w:sz w:val="28"/>
        </w:rPr>
      </w:pPr>
      <w:r>
        <w:rPr>
          <w:b/>
          <w:color w:val="000000"/>
          <w:sz w:val="28"/>
        </w:rPr>
        <w:lastRenderedPageBreak/>
        <w:t>REFERENCES</w:t>
      </w:r>
    </w:p>
    <w:p w14:paraId="3936DEDE" w14:textId="5589A0C1" w:rsidR="001F6B4B" w:rsidRDefault="001F6B4B" w:rsidP="005678E7">
      <w:pPr>
        <w:spacing w:line="360" w:lineRule="auto"/>
        <w:ind w:left="810" w:hanging="810"/>
        <w:jc w:val="both"/>
      </w:pPr>
      <w:r w:rsidRPr="001F6B4B">
        <w:rPr>
          <w:rStyle w:val="Strong"/>
          <w:b w:val="0"/>
        </w:rPr>
        <w:t>Becker, G. S.</w:t>
      </w:r>
      <w:r>
        <w:t xml:space="preserve"> (1964). </w:t>
      </w:r>
      <w:r>
        <w:rPr>
          <w:rStyle w:val="Emphasis"/>
        </w:rPr>
        <w:t xml:space="preserve">Human Capital: A Theoretical and Empirical Analysis, </w:t>
      </w:r>
      <w:r w:rsidR="005678E7">
        <w:rPr>
          <w:rStyle w:val="Emphasis"/>
        </w:rPr>
        <w:t xml:space="preserve">  </w:t>
      </w:r>
      <w:r>
        <w:rPr>
          <w:rStyle w:val="Emphasis"/>
        </w:rPr>
        <w:t xml:space="preserve">with </w:t>
      </w:r>
      <w:r w:rsidR="005678E7">
        <w:rPr>
          <w:rStyle w:val="Emphasis"/>
        </w:rPr>
        <w:t xml:space="preserve">      </w:t>
      </w:r>
      <w:r>
        <w:rPr>
          <w:rStyle w:val="Emphasis"/>
        </w:rPr>
        <w:t>Special Reference to Education.</w:t>
      </w:r>
      <w:r>
        <w:t xml:space="preserve"> Chicago: University of Chicago Press.</w:t>
      </w:r>
    </w:p>
    <w:p w14:paraId="09EC52DC" w14:textId="3B93E967" w:rsidR="001F6B4B" w:rsidRDefault="001F6B4B" w:rsidP="005678E7">
      <w:pPr>
        <w:spacing w:line="360" w:lineRule="auto"/>
        <w:ind w:left="810" w:hanging="810"/>
        <w:jc w:val="both"/>
      </w:pPr>
      <w:r w:rsidRPr="001F6B4B">
        <w:rPr>
          <w:rStyle w:val="Strong"/>
          <w:b w:val="0"/>
        </w:rPr>
        <w:t>Bourdieu, P</w:t>
      </w:r>
      <w:r>
        <w:rPr>
          <w:rStyle w:val="Strong"/>
        </w:rPr>
        <w:t>.</w:t>
      </w:r>
      <w:r>
        <w:t xml:space="preserve"> (1986). </w:t>
      </w:r>
      <w:r>
        <w:rPr>
          <w:rStyle w:val="Emphasis"/>
        </w:rPr>
        <w:t>The Forms of Capital.</w:t>
      </w:r>
      <w:r>
        <w:t xml:space="preserve"> In J. Richardson (Ed.), </w:t>
      </w:r>
      <w:r>
        <w:rPr>
          <w:rStyle w:val="Emphasis"/>
        </w:rPr>
        <w:t>Handbook of Theory and Research for the Sociology of Education</w:t>
      </w:r>
      <w:r>
        <w:t xml:space="preserve"> (pp. 241–258). Westport, CT: Greenwood.</w:t>
      </w:r>
    </w:p>
    <w:p w14:paraId="060A8993" w14:textId="77777777" w:rsidR="00813C4C" w:rsidRPr="003875D4" w:rsidRDefault="00E46533" w:rsidP="005678E7">
      <w:pPr>
        <w:spacing w:line="360" w:lineRule="auto"/>
        <w:ind w:left="900" w:hanging="900"/>
        <w:jc w:val="both"/>
      </w:pPr>
      <w:proofErr w:type="spellStart"/>
      <w:r>
        <w:t>Chantavanich</w:t>
      </w:r>
      <w:proofErr w:type="spellEnd"/>
      <w:r>
        <w:t xml:space="preserve">, S., &amp; </w:t>
      </w:r>
      <w:proofErr w:type="spellStart"/>
      <w:r>
        <w:t>Vungsiriphisal</w:t>
      </w:r>
      <w:proofErr w:type="spellEnd"/>
      <w:r>
        <w:t xml:space="preserve">, P. (2012). Myanmar migrants to Thailand: Economic and social impacts. </w:t>
      </w:r>
      <w:r>
        <w:rPr>
          <w:i/>
        </w:rPr>
        <w:t>Asian Journal of Social Science, 40</w:t>
      </w:r>
      <w:r>
        <w:t>(5–6), 611–631.</w:t>
      </w:r>
      <w:hyperlink r:id="rId24">
        <w:r>
          <w:t xml:space="preserve"> </w:t>
        </w:r>
      </w:hyperlink>
      <w:hyperlink r:id="rId25">
        <w:r>
          <w:rPr>
            <w:color w:val="1155CC"/>
            <w:u w:val="single"/>
          </w:rPr>
          <w:t>https://doi.org/10.1163/15685314-12341238</w:t>
        </w:r>
      </w:hyperlink>
    </w:p>
    <w:p w14:paraId="06B43B00" w14:textId="60AB8137" w:rsidR="003875D4" w:rsidRDefault="003875D4" w:rsidP="005678E7">
      <w:pPr>
        <w:spacing w:line="360" w:lineRule="auto"/>
        <w:ind w:left="900" w:hanging="900"/>
        <w:jc w:val="both"/>
      </w:pPr>
      <w:proofErr w:type="spellStart"/>
      <w:r w:rsidRPr="003875D4">
        <w:rPr>
          <w:rStyle w:val="Strong"/>
          <w:b w:val="0"/>
        </w:rPr>
        <w:t>Chantavanich</w:t>
      </w:r>
      <w:proofErr w:type="spellEnd"/>
      <w:r w:rsidRPr="003875D4">
        <w:rPr>
          <w:rStyle w:val="Strong"/>
          <w:b w:val="0"/>
        </w:rPr>
        <w:t xml:space="preserve">, S., &amp; </w:t>
      </w:r>
      <w:proofErr w:type="spellStart"/>
      <w:r w:rsidRPr="003875D4">
        <w:rPr>
          <w:rStyle w:val="Strong"/>
          <w:b w:val="0"/>
        </w:rPr>
        <w:t>Vungsiriphisal</w:t>
      </w:r>
      <w:proofErr w:type="spellEnd"/>
      <w:r w:rsidRPr="003875D4">
        <w:rPr>
          <w:rStyle w:val="Strong"/>
          <w:b w:val="0"/>
        </w:rPr>
        <w:t>, P.</w:t>
      </w:r>
      <w:r>
        <w:t xml:space="preserve"> (2012). </w:t>
      </w:r>
      <w:r>
        <w:rPr>
          <w:rStyle w:val="Emphasis"/>
        </w:rPr>
        <w:t>Myanmar Migrants in Thailand: Policy and Labor Market Implications.</w:t>
      </w:r>
      <w:r>
        <w:t xml:space="preserve"> Master Thesis, M.S., </w:t>
      </w:r>
      <w:proofErr w:type="spellStart"/>
      <w:r>
        <w:t>Chulalongkorn</w:t>
      </w:r>
      <w:proofErr w:type="spellEnd"/>
      <w:r>
        <w:t xml:space="preserve"> University, Bangkok.</w:t>
      </w:r>
    </w:p>
    <w:p w14:paraId="5D4C7BD5" w14:textId="77777777" w:rsidR="00813C4C" w:rsidRDefault="00E46533" w:rsidP="005678E7">
      <w:pPr>
        <w:spacing w:line="360" w:lineRule="auto"/>
        <w:ind w:left="900" w:hanging="900"/>
        <w:jc w:val="both"/>
      </w:pPr>
      <w:proofErr w:type="spellStart"/>
      <w:r>
        <w:t>Giulietti</w:t>
      </w:r>
      <w:proofErr w:type="spellEnd"/>
      <w:r>
        <w:t xml:space="preserve">, C., </w:t>
      </w:r>
      <w:proofErr w:type="spellStart"/>
      <w:r>
        <w:t>Guzi</w:t>
      </w:r>
      <w:proofErr w:type="spellEnd"/>
      <w:r>
        <w:t xml:space="preserve">, M., &amp; </w:t>
      </w:r>
      <w:proofErr w:type="spellStart"/>
      <w:r>
        <w:t>Kahanec</w:t>
      </w:r>
      <w:proofErr w:type="spellEnd"/>
      <w:r>
        <w:t xml:space="preserve">, M. (2015). Skill mismatch among migrant workers: Evidence from a multi-country dataset. </w:t>
      </w:r>
      <w:r>
        <w:rPr>
          <w:i/>
        </w:rPr>
        <w:t>IZA Journal of Migration and Development, 4</w:t>
      </w:r>
      <w:r>
        <w:t>(1), 1–19.</w:t>
      </w:r>
    </w:p>
    <w:p w14:paraId="2E8909E0" w14:textId="5DEDE006" w:rsidR="003875D4" w:rsidRDefault="003875D4" w:rsidP="005678E7">
      <w:pPr>
        <w:spacing w:line="360" w:lineRule="auto"/>
        <w:ind w:left="900" w:hanging="900"/>
        <w:jc w:val="both"/>
      </w:pPr>
      <w:proofErr w:type="spellStart"/>
      <w:r w:rsidRPr="003875D4">
        <w:rPr>
          <w:rStyle w:val="Strong"/>
          <w:b w:val="0"/>
        </w:rPr>
        <w:t>Giulietti</w:t>
      </w:r>
      <w:proofErr w:type="spellEnd"/>
      <w:r w:rsidRPr="003875D4">
        <w:rPr>
          <w:rStyle w:val="Strong"/>
          <w:b w:val="0"/>
        </w:rPr>
        <w:t xml:space="preserve">, C., </w:t>
      </w:r>
      <w:proofErr w:type="spellStart"/>
      <w:r w:rsidRPr="003875D4">
        <w:rPr>
          <w:rStyle w:val="Strong"/>
          <w:b w:val="0"/>
        </w:rPr>
        <w:t>Wahba</w:t>
      </w:r>
      <w:proofErr w:type="spellEnd"/>
      <w:r w:rsidRPr="003875D4">
        <w:rPr>
          <w:rStyle w:val="Strong"/>
          <w:b w:val="0"/>
        </w:rPr>
        <w:t>, J., &amp; Zimmermann, K. F.</w:t>
      </w:r>
      <w:r>
        <w:t xml:space="preserve"> (2015). </w:t>
      </w:r>
      <w:r>
        <w:rPr>
          <w:rStyle w:val="Emphasis"/>
        </w:rPr>
        <w:t>Entrepreneurship of the Left-Behind.</w:t>
      </w:r>
      <w:r>
        <w:t xml:space="preserve"> Doctoral Dissertation, Ph.D., University of Southampton, UK.</w:t>
      </w:r>
    </w:p>
    <w:p w14:paraId="5A377364" w14:textId="77777777" w:rsidR="00813C4C" w:rsidRPr="003875D4" w:rsidRDefault="00E46533" w:rsidP="005678E7">
      <w:pPr>
        <w:spacing w:line="360" w:lineRule="auto"/>
        <w:ind w:left="900" w:hanging="900"/>
        <w:jc w:val="both"/>
      </w:pPr>
      <w:r>
        <w:t xml:space="preserve">International </w:t>
      </w:r>
      <w:proofErr w:type="spellStart"/>
      <w:r>
        <w:t>Labour</w:t>
      </w:r>
      <w:proofErr w:type="spellEnd"/>
      <w:r>
        <w:t xml:space="preserve"> Organization. (2022). </w:t>
      </w:r>
      <w:r>
        <w:rPr>
          <w:i/>
        </w:rPr>
        <w:t>Barriers to employment for migrant workers in Southeast Asia.</w:t>
      </w:r>
      <w:r>
        <w:t xml:space="preserve"> Retrieved from</w:t>
      </w:r>
      <w:hyperlink r:id="rId26">
        <w:r>
          <w:t xml:space="preserve"> </w:t>
        </w:r>
      </w:hyperlink>
      <w:hyperlink r:id="rId27">
        <w:r>
          <w:rPr>
            <w:color w:val="1155CC"/>
            <w:u w:val="single"/>
          </w:rPr>
          <w:t>https://www.ilo.org</w:t>
        </w:r>
      </w:hyperlink>
    </w:p>
    <w:p w14:paraId="792400CD" w14:textId="0FA6B920" w:rsidR="003875D4" w:rsidRDefault="003875D4" w:rsidP="005678E7">
      <w:pPr>
        <w:spacing w:line="360" w:lineRule="auto"/>
        <w:ind w:left="810" w:hanging="810"/>
        <w:jc w:val="both"/>
      </w:pPr>
      <w:r w:rsidRPr="003875D4">
        <w:rPr>
          <w:rStyle w:val="Strong"/>
          <w:b w:val="0"/>
        </w:rPr>
        <w:t xml:space="preserve">International </w:t>
      </w:r>
      <w:proofErr w:type="spellStart"/>
      <w:r w:rsidRPr="003875D4">
        <w:rPr>
          <w:rStyle w:val="Strong"/>
          <w:b w:val="0"/>
        </w:rPr>
        <w:t>Labour</w:t>
      </w:r>
      <w:proofErr w:type="spellEnd"/>
      <w:r w:rsidRPr="003875D4">
        <w:rPr>
          <w:rStyle w:val="Strong"/>
          <w:b w:val="0"/>
        </w:rPr>
        <w:t xml:space="preserve"> Organization (ILO).</w:t>
      </w:r>
      <w:r>
        <w:t xml:space="preserve"> (2022). </w:t>
      </w:r>
      <w:r>
        <w:rPr>
          <w:rStyle w:val="Emphasis"/>
        </w:rPr>
        <w:t>Employment and Job Mismatch among Migrants in Thailand: Policy Recommendations.</w:t>
      </w:r>
      <w:r>
        <w:t xml:space="preserve"> Retrieved March 10, </w:t>
      </w:r>
      <w:r w:rsidR="0011432D">
        <w:t xml:space="preserve"> </w:t>
      </w:r>
      <w:r>
        <w:t xml:space="preserve">2025, from </w:t>
      </w:r>
      <w:hyperlink r:id="rId28" w:tgtFrame="_new" w:history="1">
        <w:r>
          <w:rPr>
            <w:rStyle w:val="Hyperlink"/>
          </w:rPr>
          <w:t>https://www.ilo.org/global/migrant-job-mismatch-thailand</w:t>
        </w:r>
      </w:hyperlink>
    </w:p>
    <w:p w14:paraId="1C52BB71" w14:textId="77777777" w:rsidR="00813C4C" w:rsidRPr="003875D4" w:rsidRDefault="00E46533" w:rsidP="005678E7">
      <w:pPr>
        <w:spacing w:line="360" w:lineRule="auto"/>
        <w:ind w:left="900" w:hanging="900"/>
        <w:jc w:val="both"/>
      </w:pPr>
      <w:r>
        <w:t xml:space="preserve">International Organization for Migration. (2019). </w:t>
      </w:r>
      <w:r>
        <w:rPr>
          <w:i/>
        </w:rPr>
        <w:t>Migration in Thailand: Opportunities and challenges.</w:t>
      </w:r>
      <w:r>
        <w:t xml:space="preserve"> Retrieved from</w:t>
      </w:r>
      <w:hyperlink r:id="rId29">
        <w:r>
          <w:t xml:space="preserve"> </w:t>
        </w:r>
      </w:hyperlink>
      <w:hyperlink r:id="rId30">
        <w:r>
          <w:rPr>
            <w:color w:val="1155CC"/>
            <w:u w:val="single"/>
          </w:rPr>
          <w:t>https://www.iom.int</w:t>
        </w:r>
      </w:hyperlink>
    </w:p>
    <w:p w14:paraId="18271EA0" w14:textId="50F5906E" w:rsidR="003875D4" w:rsidRDefault="003875D4" w:rsidP="006D539E">
      <w:pPr>
        <w:spacing w:line="360" w:lineRule="auto"/>
        <w:ind w:left="900" w:hanging="900"/>
        <w:jc w:val="both"/>
      </w:pPr>
      <w:r w:rsidRPr="003875D4">
        <w:rPr>
          <w:rStyle w:val="Strong"/>
          <w:b w:val="0"/>
        </w:rPr>
        <w:t>International Organization for Migration (IOM).</w:t>
      </w:r>
      <w:r>
        <w:t xml:space="preserve"> (2022). </w:t>
      </w:r>
      <w:r>
        <w:rPr>
          <w:rStyle w:val="Emphasis"/>
        </w:rPr>
        <w:t>Skilled Migrant Integration in Southeast Asia: A Reality Check.</w:t>
      </w:r>
      <w:r>
        <w:t xml:space="preserve"> Geneva: IOM Publications.</w:t>
      </w:r>
    </w:p>
    <w:p w14:paraId="2CED980C" w14:textId="77777777" w:rsidR="00813C4C" w:rsidRDefault="00E46533" w:rsidP="006D539E">
      <w:pPr>
        <w:spacing w:line="360" w:lineRule="auto"/>
        <w:ind w:left="900" w:hanging="900"/>
        <w:jc w:val="both"/>
      </w:pPr>
      <w:proofErr w:type="spellStart"/>
      <w:r>
        <w:t>Khine</w:t>
      </w:r>
      <w:proofErr w:type="spellEnd"/>
      <w:r>
        <w:t xml:space="preserve">, P. (2022). The impact of political instability on skilled migration from Myanmar. </w:t>
      </w:r>
      <w:r>
        <w:rPr>
          <w:i/>
        </w:rPr>
        <w:t>Journal of Migration and Development, 12</w:t>
      </w:r>
      <w:r>
        <w:t>(3), 45–60.</w:t>
      </w:r>
    </w:p>
    <w:p w14:paraId="77B2B3F5" w14:textId="2981617D" w:rsidR="003875D4" w:rsidRDefault="003875D4" w:rsidP="006D539E">
      <w:pPr>
        <w:spacing w:line="360" w:lineRule="auto"/>
        <w:ind w:left="900" w:hanging="900"/>
        <w:jc w:val="both"/>
      </w:pPr>
      <w:proofErr w:type="spellStart"/>
      <w:r w:rsidRPr="003875D4">
        <w:rPr>
          <w:rStyle w:val="Strong"/>
          <w:b w:val="0"/>
        </w:rPr>
        <w:t>Khine</w:t>
      </w:r>
      <w:proofErr w:type="spellEnd"/>
      <w:r w:rsidRPr="003875D4">
        <w:rPr>
          <w:rStyle w:val="Strong"/>
          <w:b w:val="0"/>
        </w:rPr>
        <w:t>, T. M.</w:t>
      </w:r>
      <w:r>
        <w:t xml:space="preserve"> (2022). </w:t>
      </w:r>
      <w:r>
        <w:rPr>
          <w:rStyle w:val="Emphasis"/>
        </w:rPr>
        <w:t>Skill Mismatch and Employment Challenges for Migrant Workers in Southeast Asia: The Case of Myanmar Migrants in Thailand.</w:t>
      </w:r>
      <w:r>
        <w:t xml:space="preserve"> Master Thesis, M.S., </w:t>
      </w:r>
      <w:proofErr w:type="spellStart"/>
      <w:r>
        <w:t>Mahidol</w:t>
      </w:r>
      <w:proofErr w:type="spellEnd"/>
      <w:r>
        <w:t xml:space="preserve"> University, Bangkok.</w:t>
      </w:r>
    </w:p>
    <w:p w14:paraId="3173775C" w14:textId="77777777" w:rsidR="00813C4C" w:rsidRPr="003875D4" w:rsidRDefault="00E46533" w:rsidP="006D539E">
      <w:pPr>
        <w:spacing w:line="360" w:lineRule="auto"/>
        <w:ind w:left="810" w:hanging="810"/>
        <w:jc w:val="both"/>
      </w:pPr>
      <w:r>
        <w:t xml:space="preserve">Massey, D. S., </w:t>
      </w:r>
      <w:proofErr w:type="spellStart"/>
      <w:r>
        <w:t>Arango</w:t>
      </w:r>
      <w:proofErr w:type="spellEnd"/>
      <w:r>
        <w:t xml:space="preserve">, J., Hugo, G., </w:t>
      </w:r>
      <w:proofErr w:type="spellStart"/>
      <w:r>
        <w:t>Kouaouci</w:t>
      </w:r>
      <w:proofErr w:type="spellEnd"/>
      <w:r>
        <w:t xml:space="preserve">, A., Pellegrino, A., &amp; Taylor, J. E. (1993). Theories of international migration: A review and appraisal. </w:t>
      </w:r>
      <w:r>
        <w:rPr>
          <w:i/>
        </w:rPr>
        <w:lastRenderedPageBreak/>
        <w:t>Population and Development Review, 19</w:t>
      </w:r>
      <w:r>
        <w:t>(3), 431–466.</w:t>
      </w:r>
      <w:hyperlink r:id="rId31">
        <w:r>
          <w:t xml:space="preserve"> </w:t>
        </w:r>
      </w:hyperlink>
      <w:hyperlink r:id="rId32">
        <w:r>
          <w:rPr>
            <w:color w:val="1155CC"/>
            <w:u w:val="single"/>
          </w:rPr>
          <w:t>https://doi.org/10.2307/2938462</w:t>
        </w:r>
      </w:hyperlink>
    </w:p>
    <w:p w14:paraId="1C507BEC" w14:textId="0A17DAA8" w:rsidR="003875D4" w:rsidRDefault="003875D4" w:rsidP="006D539E">
      <w:pPr>
        <w:spacing w:line="360" w:lineRule="auto"/>
        <w:ind w:left="810" w:hanging="810"/>
        <w:jc w:val="both"/>
      </w:pPr>
      <w:proofErr w:type="spellStart"/>
      <w:r w:rsidRPr="003875D4">
        <w:rPr>
          <w:rStyle w:val="Strong"/>
          <w:b w:val="0"/>
        </w:rPr>
        <w:t>Mondy</w:t>
      </w:r>
      <w:proofErr w:type="spellEnd"/>
      <w:r w:rsidRPr="003875D4">
        <w:rPr>
          <w:rStyle w:val="Strong"/>
          <w:b w:val="0"/>
        </w:rPr>
        <w:t xml:space="preserve">, R. W., &amp; </w:t>
      </w:r>
      <w:proofErr w:type="spellStart"/>
      <w:r w:rsidRPr="003875D4">
        <w:rPr>
          <w:rStyle w:val="Strong"/>
          <w:b w:val="0"/>
        </w:rPr>
        <w:t>Martocchio</w:t>
      </w:r>
      <w:proofErr w:type="spellEnd"/>
      <w:r w:rsidRPr="003875D4">
        <w:rPr>
          <w:rStyle w:val="Strong"/>
          <w:b w:val="0"/>
        </w:rPr>
        <w:t>, J. J.</w:t>
      </w:r>
      <w:r w:rsidRPr="003875D4">
        <w:rPr>
          <w:b/>
        </w:rPr>
        <w:t xml:space="preserve"> </w:t>
      </w:r>
      <w:r>
        <w:t xml:space="preserve">(2017). </w:t>
      </w:r>
      <w:r>
        <w:rPr>
          <w:rStyle w:val="Emphasis"/>
        </w:rPr>
        <w:t>Human Resource Management: Policies and Practices for the Global Enterprise.</w:t>
      </w:r>
      <w:r>
        <w:t xml:space="preserve"> </w:t>
      </w:r>
      <w:r>
        <w:rPr>
          <w:rStyle w:val="Emphasis"/>
        </w:rPr>
        <w:t>Journal of Human Capital Development, 19</w:t>
      </w:r>
      <w:r>
        <w:t>(3), 88-102.</w:t>
      </w:r>
    </w:p>
    <w:p w14:paraId="723F168C" w14:textId="438AF919" w:rsidR="003A3A90" w:rsidRDefault="003A3A90" w:rsidP="006D539E">
      <w:pPr>
        <w:spacing w:line="360" w:lineRule="auto"/>
        <w:ind w:left="810" w:hanging="810"/>
        <w:jc w:val="both"/>
      </w:pPr>
      <w:proofErr w:type="spellStart"/>
      <w:r w:rsidRPr="003A3A90">
        <w:rPr>
          <w:rStyle w:val="Strong"/>
          <w:b w:val="0"/>
        </w:rPr>
        <w:t>Piore</w:t>
      </w:r>
      <w:proofErr w:type="spellEnd"/>
      <w:r w:rsidRPr="003A3A90">
        <w:rPr>
          <w:rStyle w:val="Strong"/>
          <w:b w:val="0"/>
        </w:rPr>
        <w:t>, M. J.</w:t>
      </w:r>
      <w:r w:rsidRPr="003A3A90">
        <w:rPr>
          <w:b/>
        </w:rPr>
        <w:t xml:space="preserve"> (</w:t>
      </w:r>
      <w:r>
        <w:t xml:space="preserve">1979). </w:t>
      </w:r>
      <w:r>
        <w:rPr>
          <w:rStyle w:val="Emphasis"/>
        </w:rPr>
        <w:t>Birds of Passage: Migrant Labor and Industrial Societies.</w:t>
      </w:r>
      <w:r>
        <w:t xml:space="preserve"> </w:t>
      </w:r>
      <w:r>
        <w:rPr>
          <w:rStyle w:val="Emphasis"/>
        </w:rPr>
        <w:t>Oxford University Press, 12</w:t>
      </w:r>
      <w:r>
        <w:t>(4), 45-67.</w:t>
      </w:r>
    </w:p>
    <w:p w14:paraId="40DEA004" w14:textId="45831EC8" w:rsidR="00813C4C" w:rsidRPr="001C0A17" w:rsidRDefault="00E46533" w:rsidP="006D539E">
      <w:pPr>
        <w:spacing w:line="360" w:lineRule="auto"/>
        <w:ind w:left="810" w:hanging="810"/>
        <w:jc w:val="both"/>
      </w:pPr>
      <w:r>
        <w:t>United Nations High Commissioner for Refugees</w:t>
      </w:r>
      <w:r w:rsidR="003A3A90">
        <w:t xml:space="preserve"> (UNHCR)</w:t>
      </w:r>
      <w:r>
        <w:t xml:space="preserve">. (2023). </w:t>
      </w:r>
      <w:r>
        <w:rPr>
          <w:i/>
        </w:rPr>
        <w:t>Regional refugee trends: Southeast Asia report.</w:t>
      </w:r>
      <w:r>
        <w:t xml:space="preserve"> Retrieved from</w:t>
      </w:r>
      <w:hyperlink r:id="rId33">
        <w:r>
          <w:t xml:space="preserve"> </w:t>
        </w:r>
      </w:hyperlink>
      <w:hyperlink r:id="rId34">
        <w:r>
          <w:rPr>
            <w:color w:val="1155CC"/>
            <w:u w:val="single"/>
          </w:rPr>
          <w:t>https://www.unhcr.org</w:t>
        </w:r>
      </w:hyperlink>
    </w:p>
    <w:p w14:paraId="56FB03F8" w14:textId="77777777" w:rsidR="006D539E" w:rsidRDefault="001C0A17" w:rsidP="006D539E">
      <w:pPr>
        <w:spacing w:line="360" w:lineRule="auto"/>
        <w:ind w:left="900"/>
        <w:jc w:val="both"/>
      </w:pPr>
      <w:r w:rsidRPr="001C0A17">
        <w:rPr>
          <w:rStyle w:val="Strong"/>
          <w:b w:val="0"/>
        </w:rPr>
        <w:t>United Nations High Commissioner for Refugees (UNHCR).</w:t>
      </w:r>
      <w:r w:rsidR="006D539E">
        <w:t xml:space="preserve"> (2023).</w:t>
      </w:r>
    </w:p>
    <w:p w14:paraId="37AD8FD9" w14:textId="521FBD1B" w:rsidR="00813C4C" w:rsidRDefault="00A24482" w:rsidP="006D539E">
      <w:pPr>
        <w:spacing w:line="360" w:lineRule="auto"/>
        <w:ind w:left="810" w:hanging="810"/>
        <w:jc w:val="both"/>
      </w:pPr>
      <w:proofErr w:type="spellStart"/>
      <w:proofErr w:type="gramStart"/>
      <w:r>
        <w:t>job</w:t>
      </w:r>
      <w:r w:rsidR="00E46533">
        <w:t>World</w:t>
      </w:r>
      <w:proofErr w:type="spellEnd"/>
      <w:proofErr w:type="gramEnd"/>
      <w:r w:rsidR="00E46533">
        <w:t xml:space="preserve"> Bank. (2022). </w:t>
      </w:r>
      <w:r w:rsidR="00E46533">
        <w:rPr>
          <w:i/>
        </w:rPr>
        <w:t>Remittances in Southeast Asia.</w:t>
      </w:r>
      <w:r w:rsidR="00E46533">
        <w:t xml:space="preserve"> Retrieved from </w:t>
      </w:r>
      <w:hyperlink r:id="rId35" w:history="1">
        <w:r w:rsidR="006D539E" w:rsidRPr="004B0011">
          <w:rPr>
            <w:rStyle w:val="Hyperlink"/>
          </w:rPr>
          <w:t>https://www.worldbank.org</w:t>
        </w:r>
      </w:hyperlink>
    </w:p>
    <w:p w14:paraId="18743BDF" w14:textId="77777777" w:rsidR="00813C4C" w:rsidRDefault="00E46533" w:rsidP="006D539E">
      <w:pPr>
        <w:spacing w:line="360" w:lineRule="auto"/>
        <w:ind w:left="900" w:hanging="900"/>
        <w:jc w:val="both"/>
      </w:pPr>
      <w:r>
        <w:t xml:space="preserve">Zhao, S. (2018). Cultural barriers and their impact on migrant employment in host countries. </w:t>
      </w:r>
      <w:r>
        <w:rPr>
          <w:i/>
        </w:rPr>
        <w:t>International Journal of Cross-Cultural Studies, 15</w:t>
      </w:r>
      <w:r>
        <w:t>(4), 233–250.</w:t>
      </w:r>
    </w:p>
    <w:p w14:paraId="395417DD" w14:textId="06A4702E" w:rsidR="001C0A17" w:rsidRDefault="001C0A17" w:rsidP="006D539E">
      <w:pPr>
        <w:spacing w:line="360" w:lineRule="auto"/>
        <w:ind w:left="810" w:hanging="810"/>
        <w:jc w:val="both"/>
      </w:pPr>
      <w:r w:rsidRPr="001C0A17">
        <w:rPr>
          <w:rStyle w:val="Strong"/>
          <w:b w:val="0"/>
        </w:rPr>
        <w:t>Zhao, X.</w:t>
      </w:r>
      <w:r>
        <w:t xml:space="preserve"> (2018). </w:t>
      </w:r>
      <w:r>
        <w:rPr>
          <w:rStyle w:val="Emphasis"/>
        </w:rPr>
        <w:t>Language Barriers and Cultural Adaptation in the Workplace: The Case of Migrant Workers in Thailand.</w:t>
      </w:r>
      <w:r>
        <w:t xml:space="preserve"> </w:t>
      </w:r>
      <w:r>
        <w:rPr>
          <w:rStyle w:val="Emphasis"/>
        </w:rPr>
        <w:t>Asian Journal of Migration Studies, 6</w:t>
      </w:r>
      <w:r>
        <w:t>(1), 27-49.</w:t>
      </w:r>
    </w:p>
    <w:p w14:paraId="19A46F2E" w14:textId="77777777" w:rsidR="00813C4C" w:rsidRDefault="00813C4C">
      <w:pPr>
        <w:spacing w:line="360" w:lineRule="auto"/>
        <w:ind w:left="720" w:hanging="720"/>
        <w:jc w:val="both"/>
      </w:pPr>
    </w:p>
    <w:p w14:paraId="5449F514" w14:textId="77777777" w:rsidR="00813C4C" w:rsidRDefault="00813C4C">
      <w:pPr>
        <w:spacing w:line="360" w:lineRule="auto"/>
        <w:ind w:left="720" w:hanging="720"/>
        <w:jc w:val="both"/>
      </w:pPr>
    </w:p>
    <w:p w14:paraId="344BD10A" w14:textId="77777777" w:rsidR="00813C4C" w:rsidRDefault="00813C4C">
      <w:pPr>
        <w:spacing w:line="360" w:lineRule="auto"/>
        <w:ind w:left="720" w:hanging="720"/>
        <w:jc w:val="both"/>
      </w:pPr>
    </w:p>
    <w:p w14:paraId="5B9F3F21" w14:textId="77777777" w:rsidR="00813C4C" w:rsidRDefault="00813C4C">
      <w:pPr>
        <w:spacing w:line="360" w:lineRule="auto"/>
        <w:ind w:left="720" w:hanging="720"/>
        <w:jc w:val="both"/>
      </w:pPr>
    </w:p>
    <w:p w14:paraId="0745AE4E" w14:textId="77777777" w:rsidR="00813C4C" w:rsidRDefault="00813C4C">
      <w:pPr>
        <w:spacing w:line="360" w:lineRule="auto"/>
        <w:ind w:left="720" w:hanging="720"/>
        <w:jc w:val="both"/>
      </w:pPr>
    </w:p>
    <w:p w14:paraId="173CAD98" w14:textId="77777777" w:rsidR="00813C4C" w:rsidRDefault="00813C4C">
      <w:pPr>
        <w:spacing w:line="360" w:lineRule="auto"/>
        <w:ind w:left="720" w:hanging="720"/>
        <w:jc w:val="both"/>
      </w:pPr>
    </w:p>
    <w:p w14:paraId="0DDC7018" w14:textId="77777777" w:rsidR="00813C4C" w:rsidRDefault="00813C4C">
      <w:pPr>
        <w:spacing w:line="360" w:lineRule="auto"/>
        <w:ind w:left="720" w:hanging="720"/>
        <w:jc w:val="both"/>
      </w:pPr>
    </w:p>
    <w:p w14:paraId="5CC51452" w14:textId="77777777" w:rsidR="00813C4C" w:rsidRDefault="00813C4C">
      <w:pPr>
        <w:spacing w:line="360" w:lineRule="auto"/>
        <w:ind w:left="720" w:hanging="720"/>
        <w:jc w:val="both"/>
      </w:pPr>
    </w:p>
    <w:p w14:paraId="0FA97232" w14:textId="77777777" w:rsidR="00813C4C" w:rsidRDefault="00813C4C">
      <w:pPr>
        <w:spacing w:line="360" w:lineRule="auto"/>
        <w:ind w:left="720" w:hanging="720"/>
        <w:jc w:val="both"/>
      </w:pPr>
    </w:p>
    <w:p w14:paraId="728EAAEC" w14:textId="77777777" w:rsidR="00813C4C" w:rsidRDefault="00813C4C">
      <w:pPr>
        <w:spacing w:line="360" w:lineRule="auto"/>
        <w:ind w:left="720" w:hanging="720"/>
        <w:jc w:val="both"/>
      </w:pPr>
    </w:p>
    <w:p w14:paraId="664019DE" w14:textId="77777777" w:rsidR="00813C4C" w:rsidRDefault="00813C4C">
      <w:pPr>
        <w:spacing w:line="360" w:lineRule="auto"/>
        <w:ind w:left="720" w:hanging="720"/>
        <w:jc w:val="both"/>
      </w:pPr>
    </w:p>
    <w:p w14:paraId="442D367C" w14:textId="77777777" w:rsidR="00813C4C" w:rsidRDefault="00813C4C">
      <w:pPr>
        <w:spacing w:line="360" w:lineRule="auto"/>
        <w:ind w:left="720" w:hanging="720"/>
        <w:jc w:val="both"/>
      </w:pPr>
    </w:p>
    <w:p w14:paraId="15900EE9" w14:textId="77777777" w:rsidR="00813C4C" w:rsidRDefault="00813C4C">
      <w:pPr>
        <w:spacing w:line="360" w:lineRule="auto"/>
        <w:ind w:left="720" w:hanging="720"/>
        <w:jc w:val="both"/>
      </w:pPr>
    </w:p>
    <w:sectPr w:rsidR="00813C4C" w:rsidSect="00341A5C">
      <w:footerReference w:type="default" r:id="rId36"/>
      <w:footerReference w:type="first" r:id="rId37"/>
      <w:type w:val="continuous"/>
      <w:pgSz w:w="11906" w:h="16838" w:code="9"/>
      <w:pgMar w:top="1440" w:right="1440" w:bottom="1440" w:left="2160" w:header="706" w:footer="706" w:gutter="0"/>
      <w:pgNumType w:start="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38B163" w14:textId="77777777" w:rsidR="002B122A" w:rsidRDefault="002B122A">
      <w:r>
        <w:separator/>
      </w:r>
    </w:p>
  </w:endnote>
  <w:endnote w:type="continuationSeparator" w:id="0">
    <w:p w14:paraId="05A35C8B" w14:textId="77777777" w:rsidR="002B122A" w:rsidRDefault="002B12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5428A766-CF5E-4608-B135-24D702F84720}"/>
    <w:embedBold r:id="rId2" w:fontKey="{B3AFA6A8-29CE-4DE3-A8F5-0A84B95BCBBD}"/>
    <w:embedItalic r:id="rId3" w:fontKey="{E214B895-A77E-4213-9B2E-4C78D14B7F53}"/>
    <w:embedBoldItalic r:id="rId4" w:fontKey="{9255982B-87E3-43D0-8388-F93A3D8498E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Cordia New">
    <w:panose1 w:val="020B0304020202020204"/>
    <w:charset w:val="DE"/>
    <w:family w:val="roman"/>
    <w:notTrueType/>
    <w:pitch w:val="variable"/>
    <w:sig w:usb0="01000001" w:usb1="00000000" w:usb2="00000000" w:usb3="00000000" w:csb0="00010000" w:csb1="00000000"/>
  </w:font>
  <w:font w:name="CordiaUPC">
    <w:altName w:val="Arial Unicode MS"/>
    <w:charset w:val="DE"/>
    <w:family w:val="swiss"/>
    <w:pitch w:val="variable"/>
    <w:sig w:usb0="81000003" w:usb1="00000000" w:usb2="00000000" w:usb3="00000000" w:csb0="00010001"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anmar Text">
    <w:panose1 w:val="020B0502040204020203"/>
    <w:charset w:val="00"/>
    <w:family w:val="swiss"/>
    <w:pitch w:val="variable"/>
    <w:sig w:usb0="80000003" w:usb1="00000000" w:usb2="00000400" w:usb3="00000000" w:csb0="00000001" w:csb1="00000000"/>
  </w:font>
  <w:font w:name="Georgia">
    <w:panose1 w:val="02040502050405020303"/>
    <w:charset w:val="00"/>
    <w:family w:val="roman"/>
    <w:pitch w:val="variable"/>
    <w:sig w:usb0="00000287" w:usb1="00000000" w:usb2="00000000" w:usb3="00000000" w:csb0="0000009F" w:csb1="00000000"/>
  </w:font>
  <w:font w:name="Angsana New">
    <w:altName w:val="Arial Unicode MS"/>
    <w:panose1 w:val="02020603050405020304"/>
    <w:charset w:val="DE"/>
    <w:family w:val="roman"/>
    <w:notTrueType/>
    <w:pitch w:val="variable"/>
    <w:sig w:usb0="01000000" w:usb1="00000000" w:usb2="00000000" w:usb3="00000000" w:csb0="0001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EB207A" w14:textId="77777777" w:rsidR="002C6EAD" w:rsidRDefault="002C6EAD">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6649C9BA" w14:textId="77777777" w:rsidR="002C6EAD" w:rsidRDefault="002C6EAD">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3DBCA4" w14:textId="398E7FF8" w:rsidR="002C6EAD" w:rsidRDefault="002C6EAD">
    <w:pPr>
      <w:pStyle w:val="Footer"/>
      <w:jc w:val="center"/>
    </w:pPr>
  </w:p>
  <w:p w14:paraId="4E4D91FA" w14:textId="77777777" w:rsidR="002C6EAD" w:rsidRDefault="002C6EA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36438973"/>
      <w:docPartObj>
        <w:docPartGallery w:val="Page Numbers (Bottom of Page)"/>
        <w:docPartUnique/>
      </w:docPartObj>
    </w:sdtPr>
    <w:sdtEndPr>
      <w:rPr>
        <w:noProof/>
      </w:rPr>
    </w:sdtEndPr>
    <w:sdtContent>
      <w:p w14:paraId="0BFED950" w14:textId="2B9A16F9" w:rsidR="002C6EAD" w:rsidRDefault="002C6EAD">
        <w:pPr>
          <w:pStyle w:val="Footer"/>
          <w:jc w:val="center"/>
        </w:pPr>
        <w:r>
          <w:fldChar w:fldCharType="begin"/>
        </w:r>
        <w:r>
          <w:instrText xml:space="preserve"> PAGE   \* MERGEFORMAT </w:instrText>
        </w:r>
        <w:r>
          <w:fldChar w:fldCharType="separate"/>
        </w:r>
        <w:r w:rsidR="004F25AA">
          <w:rPr>
            <w:noProof/>
          </w:rPr>
          <w:t>1</w:t>
        </w:r>
        <w:r>
          <w:rPr>
            <w:noProof/>
          </w:rPr>
          <w:fldChar w:fldCharType="end"/>
        </w:r>
      </w:p>
    </w:sdtContent>
  </w:sdt>
  <w:p w14:paraId="4CB0BF7F" w14:textId="77777777" w:rsidR="002C6EAD" w:rsidRDefault="002C6EA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5602227"/>
      <w:docPartObj>
        <w:docPartGallery w:val="Page Numbers (Bottom of Page)"/>
        <w:docPartUnique/>
      </w:docPartObj>
    </w:sdtPr>
    <w:sdtEndPr>
      <w:rPr>
        <w:noProof/>
      </w:rPr>
    </w:sdtEndPr>
    <w:sdtContent>
      <w:p w14:paraId="54A3FAD9" w14:textId="6407EFC9" w:rsidR="002C6EAD" w:rsidRDefault="002C6EAD">
        <w:pPr>
          <w:pStyle w:val="Footer"/>
          <w:jc w:val="center"/>
        </w:pPr>
        <w:r>
          <w:fldChar w:fldCharType="begin"/>
        </w:r>
        <w:r>
          <w:instrText xml:space="preserve"> PAGE   \* MERGEFORMAT </w:instrText>
        </w:r>
        <w:r>
          <w:fldChar w:fldCharType="separate"/>
        </w:r>
        <w:r w:rsidR="004F25AA">
          <w:rPr>
            <w:noProof/>
          </w:rPr>
          <w:t>vii</w:t>
        </w:r>
        <w:r>
          <w:rPr>
            <w:noProof/>
          </w:rPr>
          <w:fldChar w:fldCharType="end"/>
        </w:r>
      </w:p>
    </w:sdtContent>
  </w:sdt>
  <w:p w14:paraId="31DB4859" w14:textId="77777777" w:rsidR="002C6EAD" w:rsidRDefault="002C6EA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2863624"/>
      <w:docPartObj>
        <w:docPartGallery w:val="Page Numbers (Bottom of Page)"/>
        <w:docPartUnique/>
      </w:docPartObj>
    </w:sdtPr>
    <w:sdtEndPr>
      <w:rPr>
        <w:noProof/>
      </w:rPr>
    </w:sdtEndPr>
    <w:sdtContent>
      <w:p w14:paraId="06B336EC" w14:textId="619FC4B3" w:rsidR="002C6EAD" w:rsidRDefault="002C6EAD">
        <w:pPr>
          <w:pStyle w:val="Footer"/>
          <w:jc w:val="center"/>
        </w:pPr>
        <w:r>
          <w:fldChar w:fldCharType="begin"/>
        </w:r>
        <w:r>
          <w:instrText xml:space="preserve"> PAGE   \* MERGEFORMAT </w:instrText>
        </w:r>
        <w:r>
          <w:fldChar w:fldCharType="separate"/>
        </w:r>
        <w:r w:rsidR="004F25AA">
          <w:rPr>
            <w:noProof/>
          </w:rPr>
          <w:t>15</w:t>
        </w:r>
        <w:r>
          <w:rPr>
            <w:noProof/>
          </w:rPr>
          <w:fldChar w:fldCharType="end"/>
        </w:r>
      </w:p>
    </w:sdtContent>
  </w:sdt>
  <w:p w14:paraId="01361236" w14:textId="77777777" w:rsidR="002C6EAD" w:rsidRDefault="002C6EA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BF4971" w14:textId="08316190" w:rsidR="002C6EAD" w:rsidRDefault="002C6EAD">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4F25AA">
      <w:rPr>
        <w:noProof/>
        <w:color w:val="000000"/>
      </w:rPr>
      <w:t>59</w:t>
    </w:r>
    <w:r>
      <w:rPr>
        <w:color w:val="000000"/>
      </w:rPr>
      <w:fldChar w:fldCharType="end"/>
    </w:r>
  </w:p>
  <w:p w14:paraId="2B713684" w14:textId="77777777" w:rsidR="002C6EAD" w:rsidRDefault="002C6EAD">
    <w:pPr>
      <w:pBdr>
        <w:top w:val="nil"/>
        <w:left w:val="nil"/>
        <w:bottom w:val="nil"/>
        <w:right w:val="nil"/>
        <w:between w:val="nil"/>
      </w:pBdr>
      <w:tabs>
        <w:tab w:val="center" w:pos="4513"/>
        <w:tab w:val="right" w:pos="9026"/>
      </w:tabs>
      <w:jc w:val="center"/>
      <w:rPr>
        <w:color w:val="00000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96FB01" w14:textId="77777777" w:rsidR="002C6EAD" w:rsidRDefault="002C6EAD">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14:paraId="122821CB" w14:textId="77777777" w:rsidR="002C6EAD" w:rsidRDefault="002C6EAD">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BA3CDA" w14:textId="77777777" w:rsidR="002B122A" w:rsidRDefault="002B122A">
      <w:r>
        <w:separator/>
      </w:r>
    </w:p>
  </w:footnote>
  <w:footnote w:type="continuationSeparator" w:id="0">
    <w:p w14:paraId="746920E7" w14:textId="77777777" w:rsidR="002B122A" w:rsidRDefault="002B12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A36C7"/>
    <w:multiLevelType w:val="multilevel"/>
    <w:tmpl w:val="4C9C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E1B34"/>
    <w:multiLevelType w:val="multilevel"/>
    <w:tmpl w:val="8C424F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8177F70"/>
    <w:multiLevelType w:val="multilevel"/>
    <w:tmpl w:val="5FDE1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02482B"/>
    <w:multiLevelType w:val="multilevel"/>
    <w:tmpl w:val="B76A144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0ADE0674"/>
    <w:multiLevelType w:val="multilevel"/>
    <w:tmpl w:val="6A90AC1E"/>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B84078D"/>
    <w:multiLevelType w:val="multilevel"/>
    <w:tmpl w:val="82F2E8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5CB0DA7"/>
    <w:multiLevelType w:val="multilevel"/>
    <w:tmpl w:val="033EA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6B22C2A"/>
    <w:multiLevelType w:val="hybridMultilevel"/>
    <w:tmpl w:val="65A4DB52"/>
    <w:lvl w:ilvl="0" w:tplc="5B90059A">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4B1B52"/>
    <w:multiLevelType w:val="hybridMultilevel"/>
    <w:tmpl w:val="27AC41E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6643A0"/>
    <w:multiLevelType w:val="multilevel"/>
    <w:tmpl w:val="088E7C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34A42AE2"/>
    <w:multiLevelType w:val="multilevel"/>
    <w:tmpl w:val="C816665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9B74FAE"/>
    <w:multiLevelType w:val="hybridMultilevel"/>
    <w:tmpl w:val="2E9EEE0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3B0B4FC7"/>
    <w:multiLevelType w:val="multilevel"/>
    <w:tmpl w:val="B426C946"/>
    <w:lvl w:ilvl="0">
      <w:start w:val="1"/>
      <w:numFmt w:val="decimal"/>
      <w:lvlText w:val="%1)"/>
      <w:lvlJc w:val="left"/>
      <w:pPr>
        <w:ind w:left="720" w:hanging="360"/>
      </w:pPr>
      <w:rPr>
        <w:rFonts w:ascii="Times New Roman" w:eastAsia="Times New Roman" w:hAnsi="Times New Roman" w:cs="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3C6D59C3"/>
    <w:multiLevelType w:val="multilevel"/>
    <w:tmpl w:val="ADB2102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3DE00D54"/>
    <w:multiLevelType w:val="multilevel"/>
    <w:tmpl w:val="A458727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51329B8"/>
    <w:multiLevelType w:val="hybridMultilevel"/>
    <w:tmpl w:val="888A8AD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nsid w:val="4DF14AE3"/>
    <w:multiLevelType w:val="multilevel"/>
    <w:tmpl w:val="981CD24C"/>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27A4AAB"/>
    <w:multiLevelType w:val="multilevel"/>
    <w:tmpl w:val="7B26DF06"/>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534848D1"/>
    <w:multiLevelType w:val="hybridMultilevel"/>
    <w:tmpl w:val="B65218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6EA0F5C"/>
    <w:multiLevelType w:val="hybridMultilevel"/>
    <w:tmpl w:val="3BACCA0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0">
    <w:nsid w:val="57AD5839"/>
    <w:multiLevelType w:val="multilevel"/>
    <w:tmpl w:val="8812A3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1">
    <w:nsid w:val="57E11986"/>
    <w:multiLevelType w:val="multilevel"/>
    <w:tmpl w:val="1D384D4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2786C3C"/>
    <w:multiLevelType w:val="multilevel"/>
    <w:tmpl w:val="FF96ECC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68C17F27"/>
    <w:multiLevelType w:val="multilevel"/>
    <w:tmpl w:val="82F2E8E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E93449"/>
    <w:multiLevelType w:val="multilevel"/>
    <w:tmpl w:val="3EBC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36E0D09"/>
    <w:multiLevelType w:val="hybridMultilevel"/>
    <w:tmpl w:val="C04497AC"/>
    <w:lvl w:ilvl="0" w:tplc="04090011">
      <w:start w:val="1"/>
      <w:numFmt w:val="decimal"/>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49A123A"/>
    <w:multiLevelType w:val="multilevel"/>
    <w:tmpl w:val="BD1EB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E512D8E"/>
    <w:multiLevelType w:val="multilevel"/>
    <w:tmpl w:val="BDC49B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8">
    <w:nsid w:val="7F5F42AF"/>
    <w:multiLevelType w:val="multilevel"/>
    <w:tmpl w:val="60C6E896"/>
    <w:lvl w:ilvl="0">
      <w:start w:val="2"/>
      <w:numFmt w:val="decimal"/>
      <w:lvlText w:val="%1"/>
      <w:lvlJc w:val="left"/>
      <w:pPr>
        <w:ind w:left="460" w:hanging="361"/>
      </w:pPr>
      <w:rPr>
        <w:rFonts w:hint="default"/>
        <w:lang w:val="en-US" w:eastAsia="en-US" w:bidi="ar-SA"/>
      </w:rPr>
    </w:lvl>
    <w:lvl w:ilvl="1">
      <w:numFmt w:val="decimal"/>
      <w:lvlText w:val="%1.%2"/>
      <w:lvlJc w:val="left"/>
      <w:pPr>
        <w:ind w:left="460" w:hanging="361"/>
        <w:jc w:val="right"/>
      </w:pPr>
      <w:rPr>
        <w:rFonts w:ascii="Times New Roman" w:eastAsia="Times New Roman" w:hAnsi="Times New Roman" w:cs="Times New Roman" w:hint="default"/>
        <w:b/>
        <w:bCs/>
        <w:i w:val="0"/>
        <w:iCs w:val="0"/>
        <w:spacing w:val="0"/>
        <w:w w:val="100"/>
        <w:sz w:val="24"/>
        <w:szCs w:val="24"/>
        <w:lang w:val="en-US" w:eastAsia="en-US" w:bidi="ar-SA"/>
      </w:rPr>
    </w:lvl>
    <w:lvl w:ilvl="2">
      <w:start w:val="1"/>
      <w:numFmt w:val="decimal"/>
      <w:lvlText w:val="%1.%2.%3"/>
      <w:lvlJc w:val="left"/>
      <w:pPr>
        <w:ind w:left="563" w:hanging="541"/>
      </w:pPr>
      <w:rPr>
        <w:rFonts w:hint="default"/>
        <w:spacing w:val="0"/>
        <w:w w:val="100"/>
        <w:lang w:val="en-US" w:eastAsia="en-US" w:bidi="ar-SA"/>
      </w:rPr>
    </w:lvl>
    <w:lvl w:ilvl="3">
      <w:start w:val="1"/>
      <w:numFmt w:val="decimal"/>
      <w:lvlText w:val="%1.%2.%3.%4"/>
      <w:lvlJc w:val="left"/>
      <w:pPr>
        <w:ind w:left="820" w:hanging="541"/>
      </w:pPr>
      <w:rPr>
        <w:rFonts w:ascii="Times New Roman" w:eastAsia="Times New Roman" w:hAnsi="Times New Roman" w:cs="Times New Roman" w:hint="default"/>
        <w:b/>
        <w:bCs/>
        <w:i w:val="0"/>
        <w:iCs w:val="0"/>
        <w:spacing w:val="0"/>
        <w:w w:val="100"/>
        <w:sz w:val="24"/>
        <w:szCs w:val="24"/>
        <w:lang w:val="en-US" w:eastAsia="en-US" w:bidi="ar-SA"/>
      </w:rPr>
    </w:lvl>
    <w:lvl w:ilvl="4">
      <w:start w:val="1"/>
      <w:numFmt w:val="decimal"/>
      <w:lvlText w:val="%1.%2.%3.%4.%5"/>
      <w:lvlJc w:val="left"/>
      <w:pPr>
        <w:ind w:left="1000" w:hanging="541"/>
      </w:pPr>
      <w:rPr>
        <w:rFonts w:ascii="Times New Roman" w:eastAsia="Times New Roman" w:hAnsi="Times New Roman" w:cs="Times New Roman" w:hint="default"/>
        <w:b/>
        <w:bCs/>
        <w:i w:val="0"/>
        <w:iCs w:val="0"/>
        <w:spacing w:val="0"/>
        <w:w w:val="100"/>
        <w:sz w:val="24"/>
        <w:szCs w:val="24"/>
        <w:lang w:val="en-US" w:eastAsia="en-US" w:bidi="ar-SA"/>
      </w:rPr>
    </w:lvl>
    <w:lvl w:ilvl="5">
      <w:numFmt w:val="bullet"/>
      <w:lvlText w:val="•"/>
      <w:lvlJc w:val="left"/>
      <w:pPr>
        <w:ind w:left="720" w:hanging="541"/>
      </w:pPr>
      <w:rPr>
        <w:rFonts w:hint="default"/>
        <w:lang w:val="en-US" w:eastAsia="en-US" w:bidi="ar-SA"/>
      </w:rPr>
    </w:lvl>
    <w:lvl w:ilvl="6">
      <w:numFmt w:val="bullet"/>
      <w:lvlText w:val="•"/>
      <w:lvlJc w:val="left"/>
      <w:pPr>
        <w:ind w:left="820" w:hanging="541"/>
      </w:pPr>
      <w:rPr>
        <w:rFonts w:hint="default"/>
        <w:lang w:val="en-US" w:eastAsia="en-US" w:bidi="ar-SA"/>
      </w:rPr>
    </w:lvl>
    <w:lvl w:ilvl="7">
      <w:numFmt w:val="bullet"/>
      <w:lvlText w:val="•"/>
      <w:lvlJc w:val="left"/>
      <w:pPr>
        <w:ind w:left="1000" w:hanging="541"/>
      </w:pPr>
      <w:rPr>
        <w:rFonts w:hint="default"/>
        <w:lang w:val="en-US" w:eastAsia="en-US" w:bidi="ar-SA"/>
      </w:rPr>
    </w:lvl>
    <w:lvl w:ilvl="8">
      <w:numFmt w:val="bullet"/>
      <w:lvlText w:val="•"/>
      <w:lvlJc w:val="left"/>
      <w:pPr>
        <w:ind w:left="3549" w:hanging="541"/>
      </w:pPr>
      <w:rPr>
        <w:rFonts w:hint="default"/>
        <w:lang w:val="en-US" w:eastAsia="en-US" w:bidi="ar-SA"/>
      </w:rPr>
    </w:lvl>
  </w:abstractNum>
  <w:num w:numId="1">
    <w:abstractNumId w:val="12"/>
  </w:num>
  <w:num w:numId="2">
    <w:abstractNumId w:val="20"/>
  </w:num>
  <w:num w:numId="3">
    <w:abstractNumId w:val="27"/>
  </w:num>
  <w:num w:numId="4">
    <w:abstractNumId w:val="9"/>
  </w:num>
  <w:num w:numId="5">
    <w:abstractNumId w:val="1"/>
  </w:num>
  <w:num w:numId="6">
    <w:abstractNumId w:val="3"/>
  </w:num>
  <w:num w:numId="7">
    <w:abstractNumId w:val="0"/>
  </w:num>
  <w:num w:numId="8">
    <w:abstractNumId w:val="4"/>
  </w:num>
  <w:num w:numId="9">
    <w:abstractNumId w:val="25"/>
  </w:num>
  <w:num w:numId="10">
    <w:abstractNumId w:val="16"/>
  </w:num>
  <w:num w:numId="11">
    <w:abstractNumId w:val="26"/>
  </w:num>
  <w:num w:numId="12">
    <w:abstractNumId w:val="19"/>
  </w:num>
  <w:num w:numId="13">
    <w:abstractNumId w:val="15"/>
  </w:num>
  <w:num w:numId="14">
    <w:abstractNumId w:val="23"/>
  </w:num>
  <w:num w:numId="15">
    <w:abstractNumId w:val="11"/>
  </w:num>
  <w:num w:numId="16">
    <w:abstractNumId w:val="5"/>
  </w:num>
  <w:num w:numId="17">
    <w:abstractNumId w:val="2"/>
  </w:num>
  <w:num w:numId="18">
    <w:abstractNumId w:val="24"/>
  </w:num>
  <w:num w:numId="19">
    <w:abstractNumId w:val="8"/>
  </w:num>
  <w:num w:numId="20">
    <w:abstractNumId w:val="10"/>
  </w:num>
  <w:num w:numId="21">
    <w:abstractNumId w:val="14"/>
  </w:num>
  <w:num w:numId="22">
    <w:abstractNumId w:val="13"/>
  </w:num>
  <w:num w:numId="23">
    <w:abstractNumId w:val="21"/>
  </w:num>
  <w:num w:numId="24">
    <w:abstractNumId w:val="7"/>
  </w:num>
  <w:num w:numId="25">
    <w:abstractNumId w:val="18"/>
  </w:num>
  <w:num w:numId="26">
    <w:abstractNumId w:val="22"/>
  </w:num>
  <w:num w:numId="27">
    <w:abstractNumId w:val="28"/>
  </w:num>
  <w:num w:numId="28">
    <w:abstractNumId w:val="6"/>
  </w:num>
  <w:num w:numId="29">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3C4C"/>
    <w:rsid w:val="00022862"/>
    <w:rsid w:val="00031612"/>
    <w:rsid w:val="000323BF"/>
    <w:rsid w:val="00044F5B"/>
    <w:rsid w:val="00047862"/>
    <w:rsid w:val="00047CAD"/>
    <w:rsid w:val="0005512A"/>
    <w:rsid w:val="00065760"/>
    <w:rsid w:val="0007619F"/>
    <w:rsid w:val="0008568B"/>
    <w:rsid w:val="00097A9A"/>
    <w:rsid w:val="000A1CF7"/>
    <w:rsid w:val="000A7788"/>
    <w:rsid w:val="000B2786"/>
    <w:rsid w:val="000C1367"/>
    <w:rsid w:val="000C419D"/>
    <w:rsid w:val="000C79AE"/>
    <w:rsid w:val="000D5F5A"/>
    <w:rsid w:val="000E0EE0"/>
    <w:rsid w:val="000E7893"/>
    <w:rsid w:val="00102AC5"/>
    <w:rsid w:val="00105B1B"/>
    <w:rsid w:val="0011432D"/>
    <w:rsid w:val="00133194"/>
    <w:rsid w:val="00134562"/>
    <w:rsid w:val="0015130E"/>
    <w:rsid w:val="0015470B"/>
    <w:rsid w:val="001722D7"/>
    <w:rsid w:val="001840E3"/>
    <w:rsid w:val="00194A75"/>
    <w:rsid w:val="00194E60"/>
    <w:rsid w:val="00196FF1"/>
    <w:rsid w:val="001A0C69"/>
    <w:rsid w:val="001A4CBB"/>
    <w:rsid w:val="001A664F"/>
    <w:rsid w:val="001B60F6"/>
    <w:rsid w:val="001C0A17"/>
    <w:rsid w:val="001E0692"/>
    <w:rsid w:val="001E6D4A"/>
    <w:rsid w:val="001F1246"/>
    <w:rsid w:val="001F6B4B"/>
    <w:rsid w:val="002225CC"/>
    <w:rsid w:val="0022403B"/>
    <w:rsid w:val="00227FAC"/>
    <w:rsid w:val="00230088"/>
    <w:rsid w:val="00234BEA"/>
    <w:rsid w:val="0025077B"/>
    <w:rsid w:val="002611C0"/>
    <w:rsid w:val="002627C2"/>
    <w:rsid w:val="002641C0"/>
    <w:rsid w:val="00266BD2"/>
    <w:rsid w:val="00280E58"/>
    <w:rsid w:val="00286746"/>
    <w:rsid w:val="00292073"/>
    <w:rsid w:val="002954F1"/>
    <w:rsid w:val="002A7493"/>
    <w:rsid w:val="002B122A"/>
    <w:rsid w:val="002C6EAD"/>
    <w:rsid w:val="002F3646"/>
    <w:rsid w:val="00302743"/>
    <w:rsid w:val="00322648"/>
    <w:rsid w:val="003256C6"/>
    <w:rsid w:val="00326615"/>
    <w:rsid w:val="003269DA"/>
    <w:rsid w:val="00327EBB"/>
    <w:rsid w:val="0033024B"/>
    <w:rsid w:val="003339C7"/>
    <w:rsid w:val="00335474"/>
    <w:rsid w:val="003363E8"/>
    <w:rsid w:val="00341A5C"/>
    <w:rsid w:val="00351FFA"/>
    <w:rsid w:val="00352583"/>
    <w:rsid w:val="003526AC"/>
    <w:rsid w:val="00365B21"/>
    <w:rsid w:val="00372416"/>
    <w:rsid w:val="00385688"/>
    <w:rsid w:val="003875D4"/>
    <w:rsid w:val="00393A80"/>
    <w:rsid w:val="003A2E50"/>
    <w:rsid w:val="003A3A90"/>
    <w:rsid w:val="003A6461"/>
    <w:rsid w:val="003A749A"/>
    <w:rsid w:val="003D2165"/>
    <w:rsid w:val="003E5B60"/>
    <w:rsid w:val="00402788"/>
    <w:rsid w:val="00402C7E"/>
    <w:rsid w:val="00403BC6"/>
    <w:rsid w:val="00414C91"/>
    <w:rsid w:val="0042674F"/>
    <w:rsid w:val="00442CA0"/>
    <w:rsid w:val="004455B3"/>
    <w:rsid w:val="00456FD3"/>
    <w:rsid w:val="00471453"/>
    <w:rsid w:val="00490D10"/>
    <w:rsid w:val="0049587A"/>
    <w:rsid w:val="004B20B8"/>
    <w:rsid w:val="004D7DEA"/>
    <w:rsid w:val="004F25AA"/>
    <w:rsid w:val="00506FF4"/>
    <w:rsid w:val="005252F4"/>
    <w:rsid w:val="00533A6F"/>
    <w:rsid w:val="00540BFD"/>
    <w:rsid w:val="005440DF"/>
    <w:rsid w:val="00546DAA"/>
    <w:rsid w:val="005678E7"/>
    <w:rsid w:val="005775A1"/>
    <w:rsid w:val="00594034"/>
    <w:rsid w:val="005A5ADE"/>
    <w:rsid w:val="005D19F1"/>
    <w:rsid w:val="005D2DCB"/>
    <w:rsid w:val="005D457C"/>
    <w:rsid w:val="005E0BAF"/>
    <w:rsid w:val="005F3EAA"/>
    <w:rsid w:val="005F79A4"/>
    <w:rsid w:val="0060516B"/>
    <w:rsid w:val="00605AFC"/>
    <w:rsid w:val="006138ED"/>
    <w:rsid w:val="00633346"/>
    <w:rsid w:val="006359C4"/>
    <w:rsid w:val="006454D7"/>
    <w:rsid w:val="00652C45"/>
    <w:rsid w:val="00684A23"/>
    <w:rsid w:val="0069620E"/>
    <w:rsid w:val="006B03BE"/>
    <w:rsid w:val="006B331D"/>
    <w:rsid w:val="006B4C71"/>
    <w:rsid w:val="006B59F9"/>
    <w:rsid w:val="006C1D3D"/>
    <w:rsid w:val="006C4B6E"/>
    <w:rsid w:val="006C5689"/>
    <w:rsid w:val="006D539E"/>
    <w:rsid w:val="006E5451"/>
    <w:rsid w:val="006E6751"/>
    <w:rsid w:val="006F6F7E"/>
    <w:rsid w:val="00700D91"/>
    <w:rsid w:val="0071402A"/>
    <w:rsid w:val="00717C5E"/>
    <w:rsid w:val="00721C05"/>
    <w:rsid w:val="007367E0"/>
    <w:rsid w:val="00741A11"/>
    <w:rsid w:val="007428DE"/>
    <w:rsid w:val="0074408C"/>
    <w:rsid w:val="0076064F"/>
    <w:rsid w:val="00761607"/>
    <w:rsid w:val="007637F8"/>
    <w:rsid w:val="00764756"/>
    <w:rsid w:val="00782CC4"/>
    <w:rsid w:val="00783721"/>
    <w:rsid w:val="007A1535"/>
    <w:rsid w:val="007A47B1"/>
    <w:rsid w:val="007C234D"/>
    <w:rsid w:val="007D133C"/>
    <w:rsid w:val="007D27C4"/>
    <w:rsid w:val="007E3E49"/>
    <w:rsid w:val="007E6368"/>
    <w:rsid w:val="008079E7"/>
    <w:rsid w:val="008134EC"/>
    <w:rsid w:val="00813C4C"/>
    <w:rsid w:val="00841203"/>
    <w:rsid w:val="0084699F"/>
    <w:rsid w:val="00861452"/>
    <w:rsid w:val="00864DA9"/>
    <w:rsid w:val="00867ABA"/>
    <w:rsid w:val="008740DE"/>
    <w:rsid w:val="00877639"/>
    <w:rsid w:val="008823A0"/>
    <w:rsid w:val="0089038A"/>
    <w:rsid w:val="008A2997"/>
    <w:rsid w:val="008A551D"/>
    <w:rsid w:val="008B6FA9"/>
    <w:rsid w:val="008E7A86"/>
    <w:rsid w:val="008F04BF"/>
    <w:rsid w:val="008F5B51"/>
    <w:rsid w:val="008F5F86"/>
    <w:rsid w:val="00903CFD"/>
    <w:rsid w:val="00923C2E"/>
    <w:rsid w:val="00933246"/>
    <w:rsid w:val="00937101"/>
    <w:rsid w:val="00941863"/>
    <w:rsid w:val="00942C15"/>
    <w:rsid w:val="00945CFF"/>
    <w:rsid w:val="00946F7B"/>
    <w:rsid w:val="00974B46"/>
    <w:rsid w:val="0098097D"/>
    <w:rsid w:val="00996961"/>
    <w:rsid w:val="009A53D0"/>
    <w:rsid w:val="009A6381"/>
    <w:rsid w:val="009D47B5"/>
    <w:rsid w:val="009D4BC8"/>
    <w:rsid w:val="009E0A59"/>
    <w:rsid w:val="009E0B5D"/>
    <w:rsid w:val="00A24482"/>
    <w:rsid w:val="00A27761"/>
    <w:rsid w:val="00A35412"/>
    <w:rsid w:val="00A44765"/>
    <w:rsid w:val="00A55FAA"/>
    <w:rsid w:val="00A64F9E"/>
    <w:rsid w:val="00A67F6F"/>
    <w:rsid w:val="00A91C80"/>
    <w:rsid w:val="00A95891"/>
    <w:rsid w:val="00AA686E"/>
    <w:rsid w:val="00AB36DD"/>
    <w:rsid w:val="00AC2BAF"/>
    <w:rsid w:val="00AC49BB"/>
    <w:rsid w:val="00AD710B"/>
    <w:rsid w:val="00B0616F"/>
    <w:rsid w:val="00B1322C"/>
    <w:rsid w:val="00B33979"/>
    <w:rsid w:val="00B47347"/>
    <w:rsid w:val="00B62EE9"/>
    <w:rsid w:val="00B70BA4"/>
    <w:rsid w:val="00B8017D"/>
    <w:rsid w:val="00B8397A"/>
    <w:rsid w:val="00B85EFA"/>
    <w:rsid w:val="00B91F12"/>
    <w:rsid w:val="00BA2C61"/>
    <w:rsid w:val="00BA59DC"/>
    <w:rsid w:val="00BB737B"/>
    <w:rsid w:val="00BC0DBD"/>
    <w:rsid w:val="00BD19A6"/>
    <w:rsid w:val="00BF496C"/>
    <w:rsid w:val="00C12462"/>
    <w:rsid w:val="00C269B9"/>
    <w:rsid w:val="00C327C2"/>
    <w:rsid w:val="00C40F62"/>
    <w:rsid w:val="00C42612"/>
    <w:rsid w:val="00C4716B"/>
    <w:rsid w:val="00C55A51"/>
    <w:rsid w:val="00C6359A"/>
    <w:rsid w:val="00C64BC2"/>
    <w:rsid w:val="00C6735A"/>
    <w:rsid w:val="00C70248"/>
    <w:rsid w:val="00C72D01"/>
    <w:rsid w:val="00C72EA4"/>
    <w:rsid w:val="00C774E9"/>
    <w:rsid w:val="00C90D32"/>
    <w:rsid w:val="00CC5B19"/>
    <w:rsid w:val="00CC6129"/>
    <w:rsid w:val="00CE0466"/>
    <w:rsid w:val="00CF05AB"/>
    <w:rsid w:val="00D0028E"/>
    <w:rsid w:val="00D03303"/>
    <w:rsid w:val="00D03A08"/>
    <w:rsid w:val="00D03A46"/>
    <w:rsid w:val="00D0465D"/>
    <w:rsid w:val="00D05EDC"/>
    <w:rsid w:val="00D15182"/>
    <w:rsid w:val="00D16A7B"/>
    <w:rsid w:val="00D17006"/>
    <w:rsid w:val="00D1782C"/>
    <w:rsid w:val="00D23BC6"/>
    <w:rsid w:val="00D26F6A"/>
    <w:rsid w:val="00D30AEF"/>
    <w:rsid w:val="00D57EF3"/>
    <w:rsid w:val="00D65A00"/>
    <w:rsid w:val="00D70937"/>
    <w:rsid w:val="00D767CA"/>
    <w:rsid w:val="00D873D3"/>
    <w:rsid w:val="00D9466F"/>
    <w:rsid w:val="00DA3AE4"/>
    <w:rsid w:val="00DB3E3C"/>
    <w:rsid w:val="00DC25D9"/>
    <w:rsid w:val="00DD1E71"/>
    <w:rsid w:val="00DF1832"/>
    <w:rsid w:val="00DF23A0"/>
    <w:rsid w:val="00E12DDB"/>
    <w:rsid w:val="00E1524E"/>
    <w:rsid w:val="00E21AB2"/>
    <w:rsid w:val="00E23612"/>
    <w:rsid w:val="00E4129D"/>
    <w:rsid w:val="00E41A6C"/>
    <w:rsid w:val="00E450A4"/>
    <w:rsid w:val="00E46533"/>
    <w:rsid w:val="00E46ABC"/>
    <w:rsid w:val="00E50E83"/>
    <w:rsid w:val="00E5165D"/>
    <w:rsid w:val="00E5438D"/>
    <w:rsid w:val="00E55F90"/>
    <w:rsid w:val="00E61B06"/>
    <w:rsid w:val="00E73DF6"/>
    <w:rsid w:val="00E830C6"/>
    <w:rsid w:val="00E860C1"/>
    <w:rsid w:val="00E87CFD"/>
    <w:rsid w:val="00E93836"/>
    <w:rsid w:val="00E95992"/>
    <w:rsid w:val="00EA1C0F"/>
    <w:rsid w:val="00EB5B53"/>
    <w:rsid w:val="00EB6EBC"/>
    <w:rsid w:val="00EB7CF6"/>
    <w:rsid w:val="00EC652E"/>
    <w:rsid w:val="00ED5767"/>
    <w:rsid w:val="00EE79F5"/>
    <w:rsid w:val="00EE7A03"/>
    <w:rsid w:val="00EF744D"/>
    <w:rsid w:val="00F06AFD"/>
    <w:rsid w:val="00F33CF2"/>
    <w:rsid w:val="00F351F6"/>
    <w:rsid w:val="00F42754"/>
    <w:rsid w:val="00F430BA"/>
    <w:rsid w:val="00F50A8A"/>
    <w:rsid w:val="00F64AEC"/>
    <w:rsid w:val="00F65A1B"/>
    <w:rsid w:val="00F724CB"/>
    <w:rsid w:val="00F73DFB"/>
    <w:rsid w:val="00F7582B"/>
    <w:rsid w:val="00F80584"/>
    <w:rsid w:val="00F827C4"/>
    <w:rsid w:val="00F905B1"/>
    <w:rsid w:val="00F90C9D"/>
    <w:rsid w:val="00F91B51"/>
    <w:rsid w:val="00F945AD"/>
    <w:rsid w:val="00F94ACE"/>
    <w:rsid w:val="00FA34C6"/>
    <w:rsid w:val="00FB1921"/>
    <w:rsid w:val="00FB4793"/>
    <w:rsid w:val="00FC7EA4"/>
    <w:rsid w:val="00FD162A"/>
    <w:rsid w:val="00FD6233"/>
    <w:rsid w:val="00FD6914"/>
    <w:rsid w:val="00FE3D7A"/>
    <w:rsid w:val="00FE6965"/>
    <w:rsid w:val="00FF56D2"/>
    <w:rsid w:val="00FF71C0"/>
  </w:rsids>
  <m:mathPr>
    <m:mathFont m:val="Cambria Math"/>
    <m:brkBin m:val="before"/>
    <m:brkBinSub m:val="--"/>
    <m:smallFrac m:val="0"/>
    <m:dispDef/>
    <m:lMargin m:val="0"/>
    <m:rMargin m:val="0"/>
    <m:defJc m:val="centerGroup"/>
    <m:wrapIndent m:val="1440"/>
    <m:intLim m:val="subSup"/>
    <m:naryLim m:val="undOvr"/>
  </m:mathPr>
  <w:themeFontLang w:val="en-US" w:eastAsia="zh-TW" w:bidi="my-MM"/>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2A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my-MM"/>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Cs w:val="28"/>
      <w:lang w:bidi="th-TH"/>
    </w:rPr>
  </w:style>
  <w:style w:type="paragraph" w:styleId="Heading1">
    <w:name w:val="heading 1"/>
    <w:basedOn w:val="Normal"/>
    <w:next w:val="Normal"/>
    <w:link w:val="Heading1Char"/>
    <w:uiPriority w:val="9"/>
    <w:qFormat/>
    <w:rsid w:val="00AC59EB"/>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iPriority w:val="9"/>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uiPriority w:val="9"/>
    <w:unhideWhenUsed/>
    <w:qFormat/>
    <w:pPr>
      <w:keepNext/>
      <w:keepLines/>
      <w:spacing w:before="280" w:after="80"/>
      <w:outlineLvl w:val="2"/>
    </w:pPr>
    <w:rPr>
      <w:b/>
      <w:sz w:val="28"/>
    </w:rPr>
  </w:style>
  <w:style w:type="paragraph" w:styleId="Heading4">
    <w:name w:val="heading 4"/>
    <w:basedOn w:val="Normal"/>
    <w:next w:val="Normal"/>
    <w:uiPriority w:val="9"/>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59424E"/>
    <w:pPr>
      <w:jc w:val="center"/>
    </w:pPr>
    <w:rPr>
      <w:rFonts w:ascii="CordiaUPC" w:eastAsia="Cordia New" w:hAnsi="CordiaUPC" w:cs="CordiaUPC"/>
      <w:b/>
      <w:bCs/>
      <w:sz w:val="32"/>
      <w:szCs w:val="32"/>
    </w:rPr>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rsid w:val="00AC59EB"/>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uiPriority w:val="39"/>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semiHidden/>
    <w:unhideWhenUsed/>
    <w:rsid w:val="00E12DDB"/>
    <w:rPr>
      <w:rFonts w:cs="Angsana New"/>
      <w:szCs w:val="30"/>
    </w:rPr>
  </w:style>
  <w:style w:type="character" w:styleId="Strong">
    <w:name w:val="Strong"/>
    <w:basedOn w:val="DefaultParagraphFont"/>
    <w:uiPriority w:val="22"/>
    <w:qFormat/>
    <w:rsid w:val="001F6B4B"/>
    <w:rPr>
      <w:b/>
      <w:bCs/>
    </w:rPr>
  </w:style>
  <w:style w:type="character" w:styleId="Emphasis">
    <w:name w:val="Emphasis"/>
    <w:basedOn w:val="DefaultParagraphFont"/>
    <w:uiPriority w:val="20"/>
    <w:qFormat/>
    <w:rsid w:val="001F6B4B"/>
    <w:rPr>
      <w:i/>
      <w:iCs/>
    </w:rPr>
  </w:style>
  <w:style w:type="character" w:customStyle="1" w:styleId="mord">
    <w:name w:val="mord"/>
    <w:basedOn w:val="DefaultParagraphFont"/>
    <w:rsid w:val="009D4BC8"/>
  </w:style>
  <w:style w:type="character" w:customStyle="1" w:styleId="mrel">
    <w:name w:val="mrel"/>
    <w:basedOn w:val="DefaultParagraphFont"/>
    <w:rsid w:val="009D4BC8"/>
  </w:style>
  <w:style w:type="character" w:customStyle="1" w:styleId="mopen">
    <w:name w:val="mopen"/>
    <w:basedOn w:val="DefaultParagraphFont"/>
    <w:rsid w:val="009D4BC8"/>
  </w:style>
  <w:style w:type="character" w:customStyle="1" w:styleId="mbin">
    <w:name w:val="mbin"/>
    <w:basedOn w:val="DefaultParagraphFont"/>
    <w:rsid w:val="009D4BC8"/>
  </w:style>
  <w:style w:type="character" w:customStyle="1" w:styleId="mclose">
    <w:name w:val="mclose"/>
    <w:basedOn w:val="DefaultParagraphFont"/>
    <w:rsid w:val="009D4BC8"/>
  </w:style>
  <w:style w:type="character" w:customStyle="1" w:styleId="vlist-s">
    <w:name w:val="vlist-s"/>
    <w:basedOn w:val="DefaultParagraphFont"/>
    <w:rsid w:val="009D4BC8"/>
  </w:style>
  <w:style w:type="character" w:customStyle="1" w:styleId="katex-mathml">
    <w:name w:val="katex-mathml"/>
    <w:basedOn w:val="DefaultParagraphFont"/>
    <w:rsid w:val="00B47347"/>
  </w:style>
  <w:style w:type="character" w:customStyle="1" w:styleId="mpunct">
    <w:name w:val="mpunct"/>
    <w:basedOn w:val="DefaultParagraphFont"/>
    <w:rsid w:val="00B473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my-MM"/>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24E"/>
    <w:rPr>
      <w:szCs w:val="28"/>
      <w:lang w:bidi="th-TH"/>
    </w:rPr>
  </w:style>
  <w:style w:type="paragraph" w:styleId="Heading1">
    <w:name w:val="heading 1"/>
    <w:basedOn w:val="Normal"/>
    <w:next w:val="Normal"/>
    <w:link w:val="Heading1Char"/>
    <w:uiPriority w:val="9"/>
    <w:qFormat/>
    <w:rsid w:val="00AC59EB"/>
    <w:pPr>
      <w:keepNext/>
      <w:keepLines/>
      <w:tabs>
        <w:tab w:val="center" w:pos="4153"/>
        <w:tab w:val="left" w:pos="5722"/>
      </w:tabs>
      <w:spacing w:line="360" w:lineRule="auto"/>
      <w:jc w:val="center"/>
      <w:outlineLvl w:val="0"/>
    </w:pPr>
    <w:rPr>
      <w:rFonts w:eastAsiaTheme="majorEastAsia"/>
      <w:b/>
      <w:sz w:val="28"/>
      <w:szCs w:val="40"/>
    </w:rPr>
  </w:style>
  <w:style w:type="paragraph" w:styleId="Heading2">
    <w:name w:val="heading 2"/>
    <w:basedOn w:val="Normal"/>
    <w:next w:val="Normal"/>
    <w:link w:val="Heading2Char"/>
    <w:uiPriority w:val="9"/>
    <w:unhideWhenUsed/>
    <w:qFormat/>
    <w:rsid w:val="00AC59EB"/>
    <w:pPr>
      <w:keepNext/>
      <w:keepLines/>
      <w:spacing w:before="40"/>
      <w:outlineLvl w:val="1"/>
    </w:pPr>
    <w:rPr>
      <w:rFonts w:asciiTheme="majorHAnsi" w:eastAsiaTheme="majorEastAsia" w:hAnsiTheme="majorHAnsi"/>
      <w:color w:val="2F5496" w:themeColor="accent1" w:themeShade="BF"/>
      <w:sz w:val="26"/>
      <w:szCs w:val="33"/>
    </w:rPr>
  </w:style>
  <w:style w:type="paragraph" w:styleId="Heading3">
    <w:name w:val="heading 3"/>
    <w:basedOn w:val="Normal"/>
    <w:next w:val="Normal"/>
    <w:uiPriority w:val="9"/>
    <w:unhideWhenUsed/>
    <w:qFormat/>
    <w:pPr>
      <w:keepNext/>
      <w:keepLines/>
      <w:spacing w:before="280" w:after="80"/>
      <w:outlineLvl w:val="2"/>
    </w:pPr>
    <w:rPr>
      <w:b/>
      <w:sz w:val="28"/>
    </w:rPr>
  </w:style>
  <w:style w:type="paragraph" w:styleId="Heading4">
    <w:name w:val="heading 4"/>
    <w:basedOn w:val="Normal"/>
    <w:next w:val="Normal"/>
    <w:uiPriority w:val="9"/>
    <w:unhideWhenUsed/>
    <w:qFormat/>
    <w:pPr>
      <w:keepNext/>
      <w:keepLines/>
      <w:spacing w:before="240" w:after="40"/>
      <w:outlineLvl w:val="3"/>
    </w:pPr>
    <w:rPr>
      <w:b/>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semiHidden/>
    <w:unhideWhenUsed/>
    <w:qFormat/>
    <w:rsid w:val="009927BB"/>
    <w:pPr>
      <w:spacing w:before="240" w:after="60"/>
      <w:outlineLvl w:val="5"/>
    </w:pPr>
    <w:rPr>
      <w:rFonts w:eastAsia="Cordia New"/>
      <w:b/>
      <w:bCs/>
      <w:sz w:val="22"/>
      <w:szCs w:val="25"/>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59424E"/>
    <w:pPr>
      <w:jc w:val="center"/>
    </w:pPr>
    <w:rPr>
      <w:rFonts w:ascii="CordiaUPC" w:eastAsia="Cordia New" w:hAnsi="CordiaUPC" w:cs="CordiaUPC"/>
      <w:b/>
      <w:bCs/>
      <w:sz w:val="32"/>
      <w:szCs w:val="32"/>
    </w:rPr>
  </w:style>
  <w:style w:type="paragraph" w:styleId="BodyText">
    <w:name w:val="Body Text"/>
    <w:basedOn w:val="Normal"/>
    <w:link w:val="BodyTextChar"/>
    <w:rsid w:val="0059424E"/>
    <w:pPr>
      <w:jc w:val="center"/>
    </w:pPr>
    <w:rPr>
      <w:rFonts w:eastAsia="Cordia New" w:cs="Cordia New"/>
      <w:sz w:val="32"/>
      <w:szCs w:val="32"/>
      <w:lang w:val="x-none"/>
    </w:rPr>
  </w:style>
  <w:style w:type="paragraph" w:styleId="ListParagraph">
    <w:name w:val="List Paragraph"/>
    <w:basedOn w:val="Normal"/>
    <w:uiPriority w:val="34"/>
    <w:qFormat/>
    <w:rsid w:val="00CB6A05"/>
    <w:pPr>
      <w:spacing w:after="200" w:line="276" w:lineRule="auto"/>
      <w:ind w:left="720"/>
      <w:contextualSpacing/>
    </w:pPr>
    <w:rPr>
      <w:rFonts w:ascii="Calibri" w:eastAsia="MS Mincho" w:hAnsi="Calibri"/>
      <w:sz w:val="22"/>
      <w:szCs w:val="22"/>
      <w:lang w:eastAsia="ja-JP" w:bidi="ar-SA"/>
    </w:rPr>
  </w:style>
  <w:style w:type="character" w:customStyle="1" w:styleId="BodyTextChar">
    <w:name w:val="Body Text Char"/>
    <w:link w:val="BodyText"/>
    <w:rsid w:val="00CD5529"/>
    <w:rPr>
      <w:rFonts w:eastAsia="Cordia New" w:cs="Cordia New"/>
      <w:sz w:val="32"/>
      <w:szCs w:val="32"/>
      <w:lang w:eastAsia="en-US" w:bidi="th-TH"/>
    </w:rPr>
  </w:style>
  <w:style w:type="character" w:customStyle="1" w:styleId="Heading6Char">
    <w:name w:val="Heading 6 Char"/>
    <w:link w:val="Heading6"/>
    <w:rsid w:val="009927BB"/>
    <w:rPr>
      <w:rFonts w:eastAsia="Cordia New"/>
      <w:b/>
      <w:bCs/>
      <w:sz w:val="22"/>
      <w:szCs w:val="25"/>
      <w:lang w:eastAsia="en-US" w:bidi="th-TH"/>
    </w:rPr>
  </w:style>
  <w:style w:type="paragraph" w:customStyle="1" w:styleId="a">
    <w:name w:val="ชื่อบท"/>
    <w:basedOn w:val="Normal"/>
    <w:next w:val="Normal"/>
    <w:rsid w:val="00563890"/>
    <w:pPr>
      <w:jc w:val="center"/>
    </w:pPr>
    <w:rPr>
      <w:rFonts w:ascii="Cordia New" w:eastAsia="Cordia New" w:hAnsi="Cordia New"/>
      <w:b/>
      <w:bCs/>
      <w:sz w:val="36"/>
      <w:szCs w:val="36"/>
    </w:rPr>
  </w:style>
  <w:style w:type="paragraph" w:customStyle="1" w:styleId="a0">
    <w:name w:val="รายการอ้างอิง"/>
    <w:basedOn w:val="Normal"/>
    <w:rsid w:val="00563890"/>
    <w:pPr>
      <w:ind w:left="720" w:hanging="720"/>
    </w:pPr>
    <w:rPr>
      <w:rFonts w:ascii="Cordia New" w:eastAsia="Cordia New" w:hAnsi="Cordia New"/>
      <w:sz w:val="32"/>
      <w:szCs w:val="32"/>
    </w:rPr>
  </w:style>
  <w:style w:type="character" w:styleId="Hyperlink">
    <w:name w:val="Hyperlink"/>
    <w:uiPriority w:val="99"/>
    <w:rsid w:val="00563890"/>
    <w:rPr>
      <w:color w:val="0000FF"/>
      <w:u w:val="single"/>
    </w:rPr>
  </w:style>
  <w:style w:type="paragraph" w:styleId="BalloonText">
    <w:name w:val="Balloon Text"/>
    <w:basedOn w:val="Normal"/>
    <w:link w:val="BalloonTextChar"/>
    <w:rsid w:val="00731C87"/>
    <w:rPr>
      <w:rFonts w:ascii="Tahoma" w:hAnsi="Tahoma"/>
      <w:sz w:val="16"/>
      <w:szCs w:val="20"/>
      <w:lang w:val="x-none" w:eastAsia="x-none" w:bidi="ar-SA"/>
    </w:rPr>
  </w:style>
  <w:style w:type="character" w:customStyle="1" w:styleId="BalloonTextChar">
    <w:name w:val="Balloon Text Char"/>
    <w:link w:val="BalloonText"/>
    <w:rsid w:val="00731C87"/>
    <w:rPr>
      <w:rFonts w:ascii="Tahoma" w:hAnsi="Tahoma"/>
      <w:sz w:val="16"/>
    </w:rPr>
  </w:style>
  <w:style w:type="paragraph" w:styleId="Header">
    <w:name w:val="header"/>
    <w:basedOn w:val="Normal"/>
    <w:link w:val="HeaderChar"/>
    <w:rsid w:val="00DB57B7"/>
    <w:pPr>
      <w:tabs>
        <w:tab w:val="center" w:pos="4513"/>
        <w:tab w:val="right" w:pos="9026"/>
      </w:tabs>
    </w:pPr>
    <w:rPr>
      <w:lang w:val="x-none" w:eastAsia="x-none" w:bidi="ar-SA"/>
    </w:rPr>
  </w:style>
  <w:style w:type="character" w:customStyle="1" w:styleId="HeaderChar">
    <w:name w:val="Header Char"/>
    <w:link w:val="Header"/>
    <w:rsid w:val="00DB57B7"/>
    <w:rPr>
      <w:sz w:val="24"/>
      <w:szCs w:val="28"/>
    </w:rPr>
  </w:style>
  <w:style w:type="paragraph" w:styleId="Footer">
    <w:name w:val="footer"/>
    <w:basedOn w:val="Normal"/>
    <w:link w:val="FooterChar"/>
    <w:uiPriority w:val="99"/>
    <w:rsid w:val="00DB57B7"/>
    <w:pPr>
      <w:tabs>
        <w:tab w:val="center" w:pos="4513"/>
        <w:tab w:val="right" w:pos="9026"/>
      </w:tabs>
    </w:pPr>
    <w:rPr>
      <w:lang w:val="x-none" w:eastAsia="x-none" w:bidi="ar-SA"/>
    </w:rPr>
  </w:style>
  <w:style w:type="character" w:customStyle="1" w:styleId="FooterChar">
    <w:name w:val="Footer Char"/>
    <w:link w:val="Footer"/>
    <w:uiPriority w:val="99"/>
    <w:rsid w:val="00DB57B7"/>
    <w:rPr>
      <w:sz w:val="24"/>
      <w:szCs w:val="28"/>
    </w:rPr>
  </w:style>
  <w:style w:type="table" w:customStyle="1" w:styleId="PlainTable31">
    <w:name w:val="Plain Table 31"/>
    <w:basedOn w:val="TableNormal"/>
    <w:uiPriority w:val="43"/>
    <w:rsid w:val="000F2018"/>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1Char">
    <w:name w:val="Heading 1 Char"/>
    <w:basedOn w:val="DefaultParagraphFont"/>
    <w:link w:val="Heading1"/>
    <w:rsid w:val="00AC59EB"/>
    <w:rPr>
      <w:rFonts w:eastAsiaTheme="majorEastAsia"/>
      <w:b/>
      <w:sz w:val="28"/>
      <w:szCs w:val="40"/>
      <w:lang w:bidi="th-TH"/>
    </w:rPr>
  </w:style>
  <w:style w:type="paragraph" w:styleId="TOCHeading">
    <w:name w:val="TOC Heading"/>
    <w:basedOn w:val="Heading1"/>
    <w:next w:val="Normal"/>
    <w:uiPriority w:val="39"/>
    <w:unhideWhenUsed/>
    <w:qFormat/>
    <w:rsid w:val="00AC59EB"/>
    <w:pPr>
      <w:tabs>
        <w:tab w:val="clear" w:pos="4153"/>
        <w:tab w:val="clear" w:pos="5722"/>
      </w:tabs>
      <w:spacing w:before="240" w:line="259" w:lineRule="auto"/>
      <w:jc w:val="left"/>
      <w:outlineLvl w:val="9"/>
    </w:pPr>
    <w:rPr>
      <w:rFonts w:asciiTheme="majorHAnsi" w:hAnsiTheme="majorHAnsi" w:cstheme="majorBidi"/>
      <w:b w:val="0"/>
      <w:color w:val="2F5496" w:themeColor="accent1" w:themeShade="BF"/>
      <w:sz w:val="32"/>
      <w:szCs w:val="32"/>
      <w:lang w:bidi="ar-SA"/>
    </w:rPr>
  </w:style>
  <w:style w:type="paragraph" w:styleId="TOC1">
    <w:name w:val="toc 1"/>
    <w:basedOn w:val="Normal"/>
    <w:next w:val="Normal"/>
    <w:autoRedefine/>
    <w:uiPriority w:val="39"/>
    <w:rsid w:val="00AC59EB"/>
    <w:pPr>
      <w:ind w:left="2160"/>
    </w:pPr>
  </w:style>
  <w:style w:type="character" w:customStyle="1" w:styleId="Heading2Char">
    <w:name w:val="Heading 2 Char"/>
    <w:basedOn w:val="DefaultParagraphFont"/>
    <w:link w:val="Heading2"/>
    <w:rsid w:val="00AC59EB"/>
    <w:rPr>
      <w:rFonts w:asciiTheme="majorHAnsi" w:eastAsiaTheme="majorEastAsia" w:hAnsiTheme="majorHAnsi"/>
      <w:color w:val="2F5496" w:themeColor="accent1" w:themeShade="BF"/>
      <w:sz w:val="26"/>
      <w:szCs w:val="33"/>
      <w:lang w:bidi="th-TH"/>
    </w:rPr>
  </w:style>
  <w:style w:type="paragraph" w:styleId="TOC2">
    <w:name w:val="toc 2"/>
    <w:basedOn w:val="Normal"/>
    <w:next w:val="Normal"/>
    <w:autoRedefine/>
    <w:uiPriority w:val="39"/>
    <w:rsid w:val="00AC59EB"/>
    <w:pPr>
      <w:spacing w:after="100"/>
      <w:ind w:left="240"/>
    </w:pPr>
  </w:style>
  <w:style w:type="table" w:styleId="TableGrid">
    <w:name w:val="Table Grid"/>
    <w:basedOn w:val="TableNormal"/>
    <w:uiPriority w:val="39"/>
    <w:rsid w:val="003043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5679E3"/>
  </w:style>
  <w:style w:type="paragraph" w:customStyle="1" w:styleId="Paragraph-center">
    <w:name w:val="Paragraph-center"/>
    <w:basedOn w:val="Normal"/>
    <w:rsid w:val="00515332"/>
    <w:pPr>
      <w:suppressAutoHyphens/>
      <w:jc w:val="center"/>
    </w:pPr>
    <w:rPr>
      <w:szCs w:val="24"/>
      <w:lang w:bidi="ar-SA"/>
    </w:rPr>
  </w:style>
  <w:style w:type="paragraph" w:styleId="TOC5">
    <w:name w:val="toc 5"/>
    <w:basedOn w:val="Normal"/>
    <w:next w:val="Normal"/>
    <w:autoRedefine/>
    <w:rsid w:val="00515332"/>
    <w:pPr>
      <w:spacing w:after="100"/>
      <w:ind w:left="960"/>
    </w:pPr>
  </w:style>
  <w:style w:type="character" w:styleId="HTMLCite">
    <w:name w:val="HTML Cite"/>
    <w:basedOn w:val="DefaultParagraphFont"/>
    <w:uiPriority w:val="99"/>
    <w:unhideWhenUsed/>
    <w:rsid w:val="001A6432"/>
    <w:rPr>
      <w:i/>
      <w:iCs/>
    </w:rPr>
  </w:style>
  <w:style w:type="paragraph" w:styleId="Bibliography">
    <w:name w:val="Bibliography"/>
    <w:basedOn w:val="Normal"/>
    <w:next w:val="Normal"/>
    <w:uiPriority w:val="37"/>
    <w:unhideWhenUsed/>
    <w:rsid w:val="001A6432"/>
    <w:pPr>
      <w:spacing w:after="200"/>
    </w:pPr>
    <w:rPr>
      <w:rFonts w:eastAsiaTheme="minorEastAsia" w:cstheme="minorBidi"/>
      <w:szCs w:val="22"/>
      <w:lang w:bidi="ar-SA"/>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08" w:type="dxa"/>
        <w:bottom w:w="0" w:type="dxa"/>
        <w:right w:w="108"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08" w:type="dxa"/>
        <w:bottom w:w="0" w:type="dxa"/>
        <w:right w:w="108"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paragraph" w:styleId="NormalWeb">
    <w:name w:val="Normal (Web)"/>
    <w:basedOn w:val="Normal"/>
    <w:uiPriority w:val="99"/>
    <w:semiHidden/>
    <w:unhideWhenUsed/>
    <w:rsid w:val="00E12DDB"/>
    <w:rPr>
      <w:rFonts w:cs="Angsana New"/>
      <w:szCs w:val="30"/>
    </w:rPr>
  </w:style>
  <w:style w:type="character" w:styleId="Strong">
    <w:name w:val="Strong"/>
    <w:basedOn w:val="DefaultParagraphFont"/>
    <w:uiPriority w:val="22"/>
    <w:qFormat/>
    <w:rsid w:val="001F6B4B"/>
    <w:rPr>
      <w:b/>
      <w:bCs/>
    </w:rPr>
  </w:style>
  <w:style w:type="character" w:styleId="Emphasis">
    <w:name w:val="Emphasis"/>
    <w:basedOn w:val="DefaultParagraphFont"/>
    <w:uiPriority w:val="20"/>
    <w:qFormat/>
    <w:rsid w:val="001F6B4B"/>
    <w:rPr>
      <w:i/>
      <w:iCs/>
    </w:rPr>
  </w:style>
  <w:style w:type="character" w:customStyle="1" w:styleId="mord">
    <w:name w:val="mord"/>
    <w:basedOn w:val="DefaultParagraphFont"/>
    <w:rsid w:val="009D4BC8"/>
  </w:style>
  <w:style w:type="character" w:customStyle="1" w:styleId="mrel">
    <w:name w:val="mrel"/>
    <w:basedOn w:val="DefaultParagraphFont"/>
    <w:rsid w:val="009D4BC8"/>
  </w:style>
  <w:style w:type="character" w:customStyle="1" w:styleId="mopen">
    <w:name w:val="mopen"/>
    <w:basedOn w:val="DefaultParagraphFont"/>
    <w:rsid w:val="009D4BC8"/>
  </w:style>
  <w:style w:type="character" w:customStyle="1" w:styleId="mbin">
    <w:name w:val="mbin"/>
    <w:basedOn w:val="DefaultParagraphFont"/>
    <w:rsid w:val="009D4BC8"/>
  </w:style>
  <w:style w:type="character" w:customStyle="1" w:styleId="mclose">
    <w:name w:val="mclose"/>
    <w:basedOn w:val="DefaultParagraphFont"/>
    <w:rsid w:val="009D4BC8"/>
  </w:style>
  <w:style w:type="character" w:customStyle="1" w:styleId="vlist-s">
    <w:name w:val="vlist-s"/>
    <w:basedOn w:val="DefaultParagraphFont"/>
    <w:rsid w:val="009D4BC8"/>
  </w:style>
  <w:style w:type="character" w:customStyle="1" w:styleId="katex-mathml">
    <w:name w:val="katex-mathml"/>
    <w:basedOn w:val="DefaultParagraphFont"/>
    <w:rsid w:val="00B47347"/>
  </w:style>
  <w:style w:type="character" w:customStyle="1" w:styleId="mpunct">
    <w:name w:val="mpunct"/>
    <w:basedOn w:val="DefaultParagraphFont"/>
    <w:rsid w:val="00B473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263">
      <w:bodyDiv w:val="1"/>
      <w:marLeft w:val="0"/>
      <w:marRight w:val="0"/>
      <w:marTop w:val="0"/>
      <w:marBottom w:val="0"/>
      <w:divBdr>
        <w:top w:val="none" w:sz="0" w:space="0" w:color="auto"/>
        <w:left w:val="none" w:sz="0" w:space="0" w:color="auto"/>
        <w:bottom w:val="none" w:sz="0" w:space="0" w:color="auto"/>
        <w:right w:val="none" w:sz="0" w:space="0" w:color="auto"/>
      </w:divBdr>
    </w:div>
    <w:div w:id="100608106">
      <w:bodyDiv w:val="1"/>
      <w:marLeft w:val="0"/>
      <w:marRight w:val="0"/>
      <w:marTop w:val="0"/>
      <w:marBottom w:val="0"/>
      <w:divBdr>
        <w:top w:val="none" w:sz="0" w:space="0" w:color="auto"/>
        <w:left w:val="none" w:sz="0" w:space="0" w:color="auto"/>
        <w:bottom w:val="none" w:sz="0" w:space="0" w:color="auto"/>
        <w:right w:val="none" w:sz="0" w:space="0" w:color="auto"/>
      </w:divBdr>
    </w:div>
    <w:div w:id="120731010">
      <w:bodyDiv w:val="1"/>
      <w:marLeft w:val="0"/>
      <w:marRight w:val="0"/>
      <w:marTop w:val="0"/>
      <w:marBottom w:val="0"/>
      <w:divBdr>
        <w:top w:val="none" w:sz="0" w:space="0" w:color="auto"/>
        <w:left w:val="none" w:sz="0" w:space="0" w:color="auto"/>
        <w:bottom w:val="none" w:sz="0" w:space="0" w:color="auto"/>
        <w:right w:val="none" w:sz="0" w:space="0" w:color="auto"/>
      </w:divBdr>
    </w:div>
    <w:div w:id="144981447">
      <w:bodyDiv w:val="1"/>
      <w:marLeft w:val="0"/>
      <w:marRight w:val="0"/>
      <w:marTop w:val="0"/>
      <w:marBottom w:val="0"/>
      <w:divBdr>
        <w:top w:val="none" w:sz="0" w:space="0" w:color="auto"/>
        <w:left w:val="none" w:sz="0" w:space="0" w:color="auto"/>
        <w:bottom w:val="none" w:sz="0" w:space="0" w:color="auto"/>
        <w:right w:val="none" w:sz="0" w:space="0" w:color="auto"/>
      </w:divBdr>
    </w:div>
    <w:div w:id="191769371">
      <w:bodyDiv w:val="1"/>
      <w:marLeft w:val="0"/>
      <w:marRight w:val="0"/>
      <w:marTop w:val="0"/>
      <w:marBottom w:val="0"/>
      <w:divBdr>
        <w:top w:val="none" w:sz="0" w:space="0" w:color="auto"/>
        <w:left w:val="none" w:sz="0" w:space="0" w:color="auto"/>
        <w:bottom w:val="none" w:sz="0" w:space="0" w:color="auto"/>
        <w:right w:val="none" w:sz="0" w:space="0" w:color="auto"/>
      </w:divBdr>
    </w:div>
    <w:div w:id="244729846">
      <w:bodyDiv w:val="1"/>
      <w:marLeft w:val="0"/>
      <w:marRight w:val="0"/>
      <w:marTop w:val="0"/>
      <w:marBottom w:val="0"/>
      <w:divBdr>
        <w:top w:val="none" w:sz="0" w:space="0" w:color="auto"/>
        <w:left w:val="none" w:sz="0" w:space="0" w:color="auto"/>
        <w:bottom w:val="none" w:sz="0" w:space="0" w:color="auto"/>
        <w:right w:val="none" w:sz="0" w:space="0" w:color="auto"/>
      </w:divBdr>
    </w:div>
    <w:div w:id="245648383">
      <w:bodyDiv w:val="1"/>
      <w:marLeft w:val="0"/>
      <w:marRight w:val="0"/>
      <w:marTop w:val="0"/>
      <w:marBottom w:val="0"/>
      <w:divBdr>
        <w:top w:val="none" w:sz="0" w:space="0" w:color="auto"/>
        <w:left w:val="none" w:sz="0" w:space="0" w:color="auto"/>
        <w:bottom w:val="none" w:sz="0" w:space="0" w:color="auto"/>
        <w:right w:val="none" w:sz="0" w:space="0" w:color="auto"/>
      </w:divBdr>
    </w:div>
    <w:div w:id="282733326">
      <w:bodyDiv w:val="1"/>
      <w:marLeft w:val="0"/>
      <w:marRight w:val="0"/>
      <w:marTop w:val="0"/>
      <w:marBottom w:val="0"/>
      <w:divBdr>
        <w:top w:val="none" w:sz="0" w:space="0" w:color="auto"/>
        <w:left w:val="none" w:sz="0" w:space="0" w:color="auto"/>
        <w:bottom w:val="none" w:sz="0" w:space="0" w:color="auto"/>
        <w:right w:val="none" w:sz="0" w:space="0" w:color="auto"/>
      </w:divBdr>
    </w:div>
    <w:div w:id="300237307">
      <w:bodyDiv w:val="1"/>
      <w:marLeft w:val="0"/>
      <w:marRight w:val="0"/>
      <w:marTop w:val="0"/>
      <w:marBottom w:val="0"/>
      <w:divBdr>
        <w:top w:val="none" w:sz="0" w:space="0" w:color="auto"/>
        <w:left w:val="none" w:sz="0" w:space="0" w:color="auto"/>
        <w:bottom w:val="none" w:sz="0" w:space="0" w:color="auto"/>
        <w:right w:val="none" w:sz="0" w:space="0" w:color="auto"/>
      </w:divBdr>
    </w:div>
    <w:div w:id="302080535">
      <w:bodyDiv w:val="1"/>
      <w:marLeft w:val="0"/>
      <w:marRight w:val="0"/>
      <w:marTop w:val="0"/>
      <w:marBottom w:val="0"/>
      <w:divBdr>
        <w:top w:val="none" w:sz="0" w:space="0" w:color="auto"/>
        <w:left w:val="none" w:sz="0" w:space="0" w:color="auto"/>
        <w:bottom w:val="none" w:sz="0" w:space="0" w:color="auto"/>
        <w:right w:val="none" w:sz="0" w:space="0" w:color="auto"/>
      </w:divBdr>
    </w:div>
    <w:div w:id="314993579">
      <w:bodyDiv w:val="1"/>
      <w:marLeft w:val="0"/>
      <w:marRight w:val="0"/>
      <w:marTop w:val="0"/>
      <w:marBottom w:val="0"/>
      <w:divBdr>
        <w:top w:val="none" w:sz="0" w:space="0" w:color="auto"/>
        <w:left w:val="none" w:sz="0" w:space="0" w:color="auto"/>
        <w:bottom w:val="none" w:sz="0" w:space="0" w:color="auto"/>
        <w:right w:val="none" w:sz="0" w:space="0" w:color="auto"/>
      </w:divBdr>
    </w:div>
    <w:div w:id="347562769">
      <w:bodyDiv w:val="1"/>
      <w:marLeft w:val="0"/>
      <w:marRight w:val="0"/>
      <w:marTop w:val="0"/>
      <w:marBottom w:val="0"/>
      <w:divBdr>
        <w:top w:val="none" w:sz="0" w:space="0" w:color="auto"/>
        <w:left w:val="none" w:sz="0" w:space="0" w:color="auto"/>
        <w:bottom w:val="none" w:sz="0" w:space="0" w:color="auto"/>
        <w:right w:val="none" w:sz="0" w:space="0" w:color="auto"/>
      </w:divBdr>
    </w:div>
    <w:div w:id="358046127">
      <w:bodyDiv w:val="1"/>
      <w:marLeft w:val="0"/>
      <w:marRight w:val="0"/>
      <w:marTop w:val="0"/>
      <w:marBottom w:val="0"/>
      <w:divBdr>
        <w:top w:val="none" w:sz="0" w:space="0" w:color="auto"/>
        <w:left w:val="none" w:sz="0" w:space="0" w:color="auto"/>
        <w:bottom w:val="none" w:sz="0" w:space="0" w:color="auto"/>
        <w:right w:val="none" w:sz="0" w:space="0" w:color="auto"/>
      </w:divBdr>
    </w:div>
    <w:div w:id="395709778">
      <w:bodyDiv w:val="1"/>
      <w:marLeft w:val="0"/>
      <w:marRight w:val="0"/>
      <w:marTop w:val="0"/>
      <w:marBottom w:val="0"/>
      <w:divBdr>
        <w:top w:val="none" w:sz="0" w:space="0" w:color="auto"/>
        <w:left w:val="none" w:sz="0" w:space="0" w:color="auto"/>
        <w:bottom w:val="none" w:sz="0" w:space="0" w:color="auto"/>
        <w:right w:val="none" w:sz="0" w:space="0" w:color="auto"/>
      </w:divBdr>
    </w:div>
    <w:div w:id="436756928">
      <w:bodyDiv w:val="1"/>
      <w:marLeft w:val="0"/>
      <w:marRight w:val="0"/>
      <w:marTop w:val="0"/>
      <w:marBottom w:val="0"/>
      <w:divBdr>
        <w:top w:val="none" w:sz="0" w:space="0" w:color="auto"/>
        <w:left w:val="none" w:sz="0" w:space="0" w:color="auto"/>
        <w:bottom w:val="none" w:sz="0" w:space="0" w:color="auto"/>
        <w:right w:val="none" w:sz="0" w:space="0" w:color="auto"/>
      </w:divBdr>
    </w:div>
    <w:div w:id="467863533">
      <w:bodyDiv w:val="1"/>
      <w:marLeft w:val="0"/>
      <w:marRight w:val="0"/>
      <w:marTop w:val="0"/>
      <w:marBottom w:val="0"/>
      <w:divBdr>
        <w:top w:val="none" w:sz="0" w:space="0" w:color="auto"/>
        <w:left w:val="none" w:sz="0" w:space="0" w:color="auto"/>
        <w:bottom w:val="none" w:sz="0" w:space="0" w:color="auto"/>
        <w:right w:val="none" w:sz="0" w:space="0" w:color="auto"/>
      </w:divBdr>
    </w:div>
    <w:div w:id="479226392">
      <w:bodyDiv w:val="1"/>
      <w:marLeft w:val="0"/>
      <w:marRight w:val="0"/>
      <w:marTop w:val="0"/>
      <w:marBottom w:val="0"/>
      <w:divBdr>
        <w:top w:val="none" w:sz="0" w:space="0" w:color="auto"/>
        <w:left w:val="none" w:sz="0" w:space="0" w:color="auto"/>
        <w:bottom w:val="none" w:sz="0" w:space="0" w:color="auto"/>
        <w:right w:val="none" w:sz="0" w:space="0" w:color="auto"/>
      </w:divBdr>
    </w:div>
    <w:div w:id="489516989">
      <w:bodyDiv w:val="1"/>
      <w:marLeft w:val="0"/>
      <w:marRight w:val="0"/>
      <w:marTop w:val="0"/>
      <w:marBottom w:val="0"/>
      <w:divBdr>
        <w:top w:val="none" w:sz="0" w:space="0" w:color="auto"/>
        <w:left w:val="none" w:sz="0" w:space="0" w:color="auto"/>
        <w:bottom w:val="none" w:sz="0" w:space="0" w:color="auto"/>
        <w:right w:val="none" w:sz="0" w:space="0" w:color="auto"/>
      </w:divBdr>
    </w:div>
    <w:div w:id="495922913">
      <w:bodyDiv w:val="1"/>
      <w:marLeft w:val="0"/>
      <w:marRight w:val="0"/>
      <w:marTop w:val="0"/>
      <w:marBottom w:val="0"/>
      <w:divBdr>
        <w:top w:val="none" w:sz="0" w:space="0" w:color="auto"/>
        <w:left w:val="none" w:sz="0" w:space="0" w:color="auto"/>
        <w:bottom w:val="none" w:sz="0" w:space="0" w:color="auto"/>
        <w:right w:val="none" w:sz="0" w:space="0" w:color="auto"/>
      </w:divBdr>
    </w:div>
    <w:div w:id="549726780">
      <w:bodyDiv w:val="1"/>
      <w:marLeft w:val="0"/>
      <w:marRight w:val="0"/>
      <w:marTop w:val="0"/>
      <w:marBottom w:val="0"/>
      <w:divBdr>
        <w:top w:val="none" w:sz="0" w:space="0" w:color="auto"/>
        <w:left w:val="none" w:sz="0" w:space="0" w:color="auto"/>
        <w:bottom w:val="none" w:sz="0" w:space="0" w:color="auto"/>
        <w:right w:val="none" w:sz="0" w:space="0" w:color="auto"/>
      </w:divBdr>
    </w:div>
    <w:div w:id="585649333">
      <w:bodyDiv w:val="1"/>
      <w:marLeft w:val="0"/>
      <w:marRight w:val="0"/>
      <w:marTop w:val="0"/>
      <w:marBottom w:val="0"/>
      <w:divBdr>
        <w:top w:val="none" w:sz="0" w:space="0" w:color="auto"/>
        <w:left w:val="none" w:sz="0" w:space="0" w:color="auto"/>
        <w:bottom w:val="none" w:sz="0" w:space="0" w:color="auto"/>
        <w:right w:val="none" w:sz="0" w:space="0" w:color="auto"/>
      </w:divBdr>
    </w:div>
    <w:div w:id="586110211">
      <w:bodyDiv w:val="1"/>
      <w:marLeft w:val="0"/>
      <w:marRight w:val="0"/>
      <w:marTop w:val="0"/>
      <w:marBottom w:val="0"/>
      <w:divBdr>
        <w:top w:val="none" w:sz="0" w:space="0" w:color="auto"/>
        <w:left w:val="none" w:sz="0" w:space="0" w:color="auto"/>
        <w:bottom w:val="none" w:sz="0" w:space="0" w:color="auto"/>
        <w:right w:val="none" w:sz="0" w:space="0" w:color="auto"/>
      </w:divBdr>
    </w:div>
    <w:div w:id="611285637">
      <w:bodyDiv w:val="1"/>
      <w:marLeft w:val="0"/>
      <w:marRight w:val="0"/>
      <w:marTop w:val="0"/>
      <w:marBottom w:val="0"/>
      <w:divBdr>
        <w:top w:val="none" w:sz="0" w:space="0" w:color="auto"/>
        <w:left w:val="none" w:sz="0" w:space="0" w:color="auto"/>
        <w:bottom w:val="none" w:sz="0" w:space="0" w:color="auto"/>
        <w:right w:val="none" w:sz="0" w:space="0" w:color="auto"/>
      </w:divBdr>
    </w:div>
    <w:div w:id="667363014">
      <w:bodyDiv w:val="1"/>
      <w:marLeft w:val="0"/>
      <w:marRight w:val="0"/>
      <w:marTop w:val="0"/>
      <w:marBottom w:val="0"/>
      <w:divBdr>
        <w:top w:val="none" w:sz="0" w:space="0" w:color="auto"/>
        <w:left w:val="none" w:sz="0" w:space="0" w:color="auto"/>
        <w:bottom w:val="none" w:sz="0" w:space="0" w:color="auto"/>
        <w:right w:val="none" w:sz="0" w:space="0" w:color="auto"/>
      </w:divBdr>
    </w:div>
    <w:div w:id="684595806">
      <w:bodyDiv w:val="1"/>
      <w:marLeft w:val="0"/>
      <w:marRight w:val="0"/>
      <w:marTop w:val="0"/>
      <w:marBottom w:val="0"/>
      <w:divBdr>
        <w:top w:val="none" w:sz="0" w:space="0" w:color="auto"/>
        <w:left w:val="none" w:sz="0" w:space="0" w:color="auto"/>
        <w:bottom w:val="none" w:sz="0" w:space="0" w:color="auto"/>
        <w:right w:val="none" w:sz="0" w:space="0" w:color="auto"/>
      </w:divBdr>
    </w:div>
    <w:div w:id="699164368">
      <w:bodyDiv w:val="1"/>
      <w:marLeft w:val="0"/>
      <w:marRight w:val="0"/>
      <w:marTop w:val="0"/>
      <w:marBottom w:val="0"/>
      <w:divBdr>
        <w:top w:val="none" w:sz="0" w:space="0" w:color="auto"/>
        <w:left w:val="none" w:sz="0" w:space="0" w:color="auto"/>
        <w:bottom w:val="none" w:sz="0" w:space="0" w:color="auto"/>
        <w:right w:val="none" w:sz="0" w:space="0" w:color="auto"/>
      </w:divBdr>
    </w:div>
    <w:div w:id="727462664">
      <w:bodyDiv w:val="1"/>
      <w:marLeft w:val="0"/>
      <w:marRight w:val="0"/>
      <w:marTop w:val="0"/>
      <w:marBottom w:val="0"/>
      <w:divBdr>
        <w:top w:val="none" w:sz="0" w:space="0" w:color="auto"/>
        <w:left w:val="none" w:sz="0" w:space="0" w:color="auto"/>
        <w:bottom w:val="none" w:sz="0" w:space="0" w:color="auto"/>
        <w:right w:val="none" w:sz="0" w:space="0" w:color="auto"/>
      </w:divBdr>
    </w:div>
    <w:div w:id="753628292">
      <w:bodyDiv w:val="1"/>
      <w:marLeft w:val="0"/>
      <w:marRight w:val="0"/>
      <w:marTop w:val="0"/>
      <w:marBottom w:val="0"/>
      <w:divBdr>
        <w:top w:val="none" w:sz="0" w:space="0" w:color="auto"/>
        <w:left w:val="none" w:sz="0" w:space="0" w:color="auto"/>
        <w:bottom w:val="none" w:sz="0" w:space="0" w:color="auto"/>
        <w:right w:val="none" w:sz="0" w:space="0" w:color="auto"/>
      </w:divBdr>
    </w:div>
    <w:div w:id="780761654">
      <w:bodyDiv w:val="1"/>
      <w:marLeft w:val="0"/>
      <w:marRight w:val="0"/>
      <w:marTop w:val="0"/>
      <w:marBottom w:val="0"/>
      <w:divBdr>
        <w:top w:val="none" w:sz="0" w:space="0" w:color="auto"/>
        <w:left w:val="none" w:sz="0" w:space="0" w:color="auto"/>
        <w:bottom w:val="none" w:sz="0" w:space="0" w:color="auto"/>
        <w:right w:val="none" w:sz="0" w:space="0" w:color="auto"/>
      </w:divBdr>
    </w:div>
    <w:div w:id="812866927">
      <w:bodyDiv w:val="1"/>
      <w:marLeft w:val="0"/>
      <w:marRight w:val="0"/>
      <w:marTop w:val="0"/>
      <w:marBottom w:val="0"/>
      <w:divBdr>
        <w:top w:val="none" w:sz="0" w:space="0" w:color="auto"/>
        <w:left w:val="none" w:sz="0" w:space="0" w:color="auto"/>
        <w:bottom w:val="none" w:sz="0" w:space="0" w:color="auto"/>
        <w:right w:val="none" w:sz="0" w:space="0" w:color="auto"/>
      </w:divBdr>
    </w:div>
    <w:div w:id="831458035">
      <w:bodyDiv w:val="1"/>
      <w:marLeft w:val="0"/>
      <w:marRight w:val="0"/>
      <w:marTop w:val="0"/>
      <w:marBottom w:val="0"/>
      <w:divBdr>
        <w:top w:val="none" w:sz="0" w:space="0" w:color="auto"/>
        <w:left w:val="none" w:sz="0" w:space="0" w:color="auto"/>
        <w:bottom w:val="none" w:sz="0" w:space="0" w:color="auto"/>
        <w:right w:val="none" w:sz="0" w:space="0" w:color="auto"/>
      </w:divBdr>
    </w:div>
    <w:div w:id="873889361">
      <w:bodyDiv w:val="1"/>
      <w:marLeft w:val="0"/>
      <w:marRight w:val="0"/>
      <w:marTop w:val="0"/>
      <w:marBottom w:val="0"/>
      <w:divBdr>
        <w:top w:val="none" w:sz="0" w:space="0" w:color="auto"/>
        <w:left w:val="none" w:sz="0" w:space="0" w:color="auto"/>
        <w:bottom w:val="none" w:sz="0" w:space="0" w:color="auto"/>
        <w:right w:val="none" w:sz="0" w:space="0" w:color="auto"/>
      </w:divBdr>
    </w:div>
    <w:div w:id="874543246">
      <w:bodyDiv w:val="1"/>
      <w:marLeft w:val="0"/>
      <w:marRight w:val="0"/>
      <w:marTop w:val="0"/>
      <w:marBottom w:val="0"/>
      <w:divBdr>
        <w:top w:val="none" w:sz="0" w:space="0" w:color="auto"/>
        <w:left w:val="none" w:sz="0" w:space="0" w:color="auto"/>
        <w:bottom w:val="none" w:sz="0" w:space="0" w:color="auto"/>
        <w:right w:val="none" w:sz="0" w:space="0" w:color="auto"/>
      </w:divBdr>
    </w:div>
    <w:div w:id="893279127">
      <w:bodyDiv w:val="1"/>
      <w:marLeft w:val="0"/>
      <w:marRight w:val="0"/>
      <w:marTop w:val="0"/>
      <w:marBottom w:val="0"/>
      <w:divBdr>
        <w:top w:val="none" w:sz="0" w:space="0" w:color="auto"/>
        <w:left w:val="none" w:sz="0" w:space="0" w:color="auto"/>
        <w:bottom w:val="none" w:sz="0" w:space="0" w:color="auto"/>
        <w:right w:val="none" w:sz="0" w:space="0" w:color="auto"/>
      </w:divBdr>
    </w:div>
    <w:div w:id="909117170">
      <w:bodyDiv w:val="1"/>
      <w:marLeft w:val="0"/>
      <w:marRight w:val="0"/>
      <w:marTop w:val="0"/>
      <w:marBottom w:val="0"/>
      <w:divBdr>
        <w:top w:val="none" w:sz="0" w:space="0" w:color="auto"/>
        <w:left w:val="none" w:sz="0" w:space="0" w:color="auto"/>
        <w:bottom w:val="none" w:sz="0" w:space="0" w:color="auto"/>
        <w:right w:val="none" w:sz="0" w:space="0" w:color="auto"/>
      </w:divBdr>
    </w:div>
    <w:div w:id="910388746">
      <w:bodyDiv w:val="1"/>
      <w:marLeft w:val="0"/>
      <w:marRight w:val="0"/>
      <w:marTop w:val="0"/>
      <w:marBottom w:val="0"/>
      <w:divBdr>
        <w:top w:val="none" w:sz="0" w:space="0" w:color="auto"/>
        <w:left w:val="none" w:sz="0" w:space="0" w:color="auto"/>
        <w:bottom w:val="none" w:sz="0" w:space="0" w:color="auto"/>
        <w:right w:val="none" w:sz="0" w:space="0" w:color="auto"/>
      </w:divBdr>
    </w:div>
    <w:div w:id="961034427">
      <w:bodyDiv w:val="1"/>
      <w:marLeft w:val="0"/>
      <w:marRight w:val="0"/>
      <w:marTop w:val="0"/>
      <w:marBottom w:val="0"/>
      <w:divBdr>
        <w:top w:val="none" w:sz="0" w:space="0" w:color="auto"/>
        <w:left w:val="none" w:sz="0" w:space="0" w:color="auto"/>
        <w:bottom w:val="none" w:sz="0" w:space="0" w:color="auto"/>
        <w:right w:val="none" w:sz="0" w:space="0" w:color="auto"/>
      </w:divBdr>
    </w:div>
    <w:div w:id="1016036671">
      <w:bodyDiv w:val="1"/>
      <w:marLeft w:val="0"/>
      <w:marRight w:val="0"/>
      <w:marTop w:val="0"/>
      <w:marBottom w:val="0"/>
      <w:divBdr>
        <w:top w:val="none" w:sz="0" w:space="0" w:color="auto"/>
        <w:left w:val="none" w:sz="0" w:space="0" w:color="auto"/>
        <w:bottom w:val="none" w:sz="0" w:space="0" w:color="auto"/>
        <w:right w:val="none" w:sz="0" w:space="0" w:color="auto"/>
      </w:divBdr>
    </w:div>
    <w:div w:id="1032925377">
      <w:bodyDiv w:val="1"/>
      <w:marLeft w:val="0"/>
      <w:marRight w:val="0"/>
      <w:marTop w:val="0"/>
      <w:marBottom w:val="0"/>
      <w:divBdr>
        <w:top w:val="none" w:sz="0" w:space="0" w:color="auto"/>
        <w:left w:val="none" w:sz="0" w:space="0" w:color="auto"/>
        <w:bottom w:val="none" w:sz="0" w:space="0" w:color="auto"/>
        <w:right w:val="none" w:sz="0" w:space="0" w:color="auto"/>
      </w:divBdr>
    </w:div>
    <w:div w:id="1036585904">
      <w:bodyDiv w:val="1"/>
      <w:marLeft w:val="0"/>
      <w:marRight w:val="0"/>
      <w:marTop w:val="0"/>
      <w:marBottom w:val="0"/>
      <w:divBdr>
        <w:top w:val="none" w:sz="0" w:space="0" w:color="auto"/>
        <w:left w:val="none" w:sz="0" w:space="0" w:color="auto"/>
        <w:bottom w:val="none" w:sz="0" w:space="0" w:color="auto"/>
        <w:right w:val="none" w:sz="0" w:space="0" w:color="auto"/>
      </w:divBdr>
    </w:div>
    <w:div w:id="1041631191">
      <w:bodyDiv w:val="1"/>
      <w:marLeft w:val="0"/>
      <w:marRight w:val="0"/>
      <w:marTop w:val="0"/>
      <w:marBottom w:val="0"/>
      <w:divBdr>
        <w:top w:val="none" w:sz="0" w:space="0" w:color="auto"/>
        <w:left w:val="none" w:sz="0" w:space="0" w:color="auto"/>
        <w:bottom w:val="none" w:sz="0" w:space="0" w:color="auto"/>
        <w:right w:val="none" w:sz="0" w:space="0" w:color="auto"/>
      </w:divBdr>
    </w:div>
    <w:div w:id="1155994518">
      <w:bodyDiv w:val="1"/>
      <w:marLeft w:val="0"/>
      <w:marRight w:val="0"/>
      <w:marTop w:val="0"/>
      <w:marBottom w:val="0"/>
      <w:divBdr>
        <w:top w:val="none" w:sz="0" w:space="0" w:color="auto"/>
        <w:left w:val="none" w:sz="0" w:space="0" w:color="auto"/>
        <w:bottom w:val="none" w:sz="0" w:space="0" w:color="auto"/>
        <w:right w:val="none" w:sz="0" w:space="0" w:color="auto"/>
      </w:divBdr>
    </w:div>
    <w:div w:id="1231037791">
      <w:bodyDiv w:val="1"/>
      <w:marLeft w:val="0"/>
      <w:marRight w:val="0"/>
      <w:marTop w:val="0"/>
      <w:marBottom w:val="0"/>
      <w:divBdr>
        <w:top w:val="none" w:sz="0" w:space="0" w:color="auto"/>
        <w:left w:val="none" w:sz="0" w:space="0" w:color="auto"/>
        <w:bottom w:val="none" w:sz="0" w:space="0" w:color="auto"/>
        <w:right w:val="none" w:sz="0" w:space="0" w:color="auto"/>
      </w:divBdr>
    </w:div>
    <w:div w:id="1238980499">
      <w:bodyDiv w:val="1"/>
      <w:marLeft w:val="0"/>
      <w:marRight w:val="0"/>
      <w:marTop w:val="0"/>
      <w:marBottom w:val="0"/>
      <w:divBdr>
        <w:top w:val="none" w:sz="0" w:space="0" w:color="auto"/>
        <w:left w:val="none" w:sz="0" w:space="0" w:color="auto"/>
        <w:bottom w:val="none" w:sz="0" w:space="0" w:color="auto"/>
        <w:right w:val="none" w:sz="0" w:space="0" w:color="auto"/>
      </w:divBdr>
    </w:div>
    <w:div w:id="1283535770">
      <w:bodyDiv w:val="1"/>
      <w:marLeft w:val="0"/>
      <w:marRight w:val="0"/>
      <w:marTop w:val="0"/>
      <w:marBottom w:val="0"/>
      <w:divBdr>
        <w:top w:val="none" w:sz="0" w:space="0" w:color="auto"/>
        <w:left w:val="none" w:sz="0" w:space="0" w:color="auto"/>
        <w:bottom w:val="none" w:sz="0" w:space="0" w:color="auto"/>
        <w:right w:val="none" w:sz="0" w:space="0" w:color="auto"/>
      </w:divBdr>
    </w:div>
    <w:div w:id="1303733200">
      <w:bodyDiv w:val="1"/>
      <w:marLeft w:val="0"/>
      <w:marRight w:val="0"/>
      <w:marTop w:val="0"/>
      <w:marBottom w:val="0"/>
      <w:divBdr>
        <w:top w:val="none" w:sz="0" w:space="0" w:color="auto"/>
        <w:left w:val="none" w:sz="0" w:space="0" w:color="auto"/>
        <w:bottom w:val="none" w:sz="0" w:space="0" w:color="auto"/>
        <w:right w:val="none" w:sz="0" w:space="0" w:color="auto"/>
      </w:divBdr>
    </w:div>
    <w:div w:id="1313099965">
      <w:bodyDiv w:val="1"/>
      <w:marLeft w:val="0"/>
      <w:marRight w:val="0"/>
      <w:marTop w:val="0"/>
      <w:marBottom w:val="0"/>
      <w:divBdr>
        <w:top w:val="none" w:sz="0" w:space="0" w:color="auto"/>
        <w:left w:val="none" w:sz="0" w:space="0" w:color="auto"/>
        <w:bottom w:val="none" w:sz="0" w:space="0" w:color="auto"/>
        <w:right w:val="none" w:sz="0" w:space="0" w:color="auto"/>
      </w:divBdr>
    </w:div>
    <w:div w:id="1326320400">
      <w:bodyDiv w:val="1"/>
      <w:marLeft w:val="0"/>
      <w:marRight w:val="0"/>
      <w:marTop w:val="0"/>
      <w:marBottom w:val="0"/>
      <w:divBdr>
        <w:top w:val="none" w:sz="0" w:space="0" w:color="auto"/>
        <w:left w:val="none" w:sz="0" w:space="0" w:color="auto"/>
        <w:bottom w:val="none" w:sz="0" w:space="0" w:color="auto"/>
        <w:right w:val="none" w:sz="0" w:space="0" w:color="auto"/>
      </w:divBdr>
    </w:div>
    <w:div w:id="1337460178">
      <w:bodyDiv w:val="1"/>
      <w:marLeft w:val="0"/>
      <w:marRight w:val="0"/>
      <w:marTop w:val="0"/>
      <w:marBottom w:val="0"/>
      <w:divBdr>
        <w:top w:val="none" w:sz="0" w:space="0" w:color="auto"/>
        <w:left w:val="none" w:sz="0" w:space="0" w:color="auto"/>
        <w:bottom w:val="none" w:sz="0" w:space="0" w:color="auto"/>
        <w:right w:val="none" w:sz="0" w:space="0" w:color="auto"/>
      </w:divBdr>
    </w:div>
    <w:div w:id="1372681852">
      <w:bodyDiv w:val="1"/>
      <w:marLeft w:val="0"/>
      <w:marRight w:val="0"/>
      <w:marTop w:val="0"/>
      <w:marBottom w:val="0"/>
      <w:divBdr>
        <w:top w:val="none" w:sz="0" w:space="0" w:color="auto"/>
        <w:left w:val="none" w:sz="0" w:space="0" w:color="auto"/>
        <w:bottom w:val="none" w:sz="0" w:space="0" w:color="auto"/>
        <w:right w:val="none" w:sz="0" w:space="0" w:color="auto"/>
      </w:divBdr>
    </w:div>
    <w:div w:id="1390567977">
      <w:bodyDiv w:val="1"/>
      <w:marLeft w:val="0"/>
      <w:marRight w:val="0"/>
      <w:marTop w:val="0"/>
      <w:marBottom w:val="0"/>
      <w:divBdr>
        <w:top w:val="none" w:sz="0" w:space="0" w:color="auto"/>
        <w:left w:val="none" w:sz="0" w:space="0" w:color="auto"/>
        <w:bottom w:val="none" w:sz="0" w:space="0" w:color="auto"/>
        <w:right w:val="none" w:sz="0" w:space="0" w:color="auto"/>
      </w:divBdr>
    </w:div>
    <w:div w:id="1432822092">
      <w:bodyDiv w:val="1"/>
      <w:marLeft w:val="0"/>
      <w:marRight w:val="0"/>
      <w:marTop w:val="0"/>
      <w:marBottom w:val="0"/>
      <w:divBdr>
        <w:top w:val="none" w:sz="0" w:space="0" w:color="auto"/>
        <w:left w:val="none" w:sz="0" w:space="0" w:color="auto"/>
        <w:bottom w:val="none" w:sz="0" w:space="0" w:color="auto"/>
        <w:right w:val="none" w:sz="0" w:space="0" w:color="auto"/>
      </w:divBdr>
    </w:div>
    <w:div w:id="1439056867">
      <w:bodyDiv w:val="1"/>
      <w:marLeft w:val="0"/>
      <w:marRight w:val="0"/>
      <w:marTop w:val="0"/>
      <w:marBottom w:val="0"/>
      <w:divBdr>
        <w:top w:val="none" w:sz="0" w:space="0" w:color="auto"/>
        <w:left w:val="none" w:sz="0" w:space="0" w:color="auto"/>
        <w:bottom w:val="none" w:sz="0" w:space="0" w:color="auto"/>
        <w:right w:val="none" w:sz="0" w:space="0" w:color="auto"/>
      </w:divBdr>
    </w:div>
    <w:div w:id="1529291611">
      <w:bodyDiv w:val="1"/>
      <w:marLeft w:val="0"/>
      <w:marRight w:val="0"/>
      <w:marTop w:val="0"/>
      <w:marBottom w:val="0"/>
      <w:divBdr>
        <w:top w:val="none" w:sz="0" w:space="0" w:color="auto"/>
        <w:left w:val="none" w:sz="0" w:space="0" w:color="auto"/>
        <w:bottom w:val="none" w:sz="0" w:space="0" w:color="auto"/>
        <w:right w:val="none" w:sz="0" w:space="0" w:color="auto"/>
      </w:divBdr>
    </w:div>
    <w:div w:id="1540360686">
      <w:bodyDiv w:val="1"/>
      <w:marLeft w:val="0"/>
      <w:marRight w:val="0"/>
      <w:marTop w:val="0"/>
      <w:marBottom w:val="0"/>
      <w:divBdr>
        <w:top w:val="none" w:sz="0" w:space="0" w:color="auto"/>
        <w:left w:val="none" w:sz="0" w:space="0" w:color="auto"/>
        <w:bottom w:val="none" w:sz="0" w:space="0" w:color="auto"/>
        <w:right w:val="none" w:sz="0" w:space="0" w:color="auto"/>
      </w:divBdr>
    </w:div>
    <w:div w:id="1587034239">
      <w:bodyDiv w:val="1"/>
      <w:marLeft w:val="0"/>
      <w:marRight w:val="0"/>
      <w:marTop w:val="0"/>
      <w:marBottom w:val="0"/>
      <w:divBdr>
        <w:top w:val="none" w:sz="0" w:space="0" w:color="auto"/>
        <w:left w:val="none" w:sz="0" w:space="0" w:color="auto"/>
        <w:bottom w:val="none" w:sz="0" w:space="0" w:color="auto"/>
        <w:right w:val="none" w:sz="0" w:space="0" w:color="auto"/>
      </w:divBdr>
    </w:div>
    <w:div w:id="1589266229">
      <w:bodyDiv w:val="1"/>
      <w:marLeft w:val="0"/>
      <w:marRight w:val="0"/>
      <w:marTop w:val="0"/>
      <w:marBottom w:val="0"/>
      <w:divBdr>
        <w:top w:val="none" w:sz="0" w:space="0" w:color="auto"/>
        <w:left w:val="none" w:sz="0" w:space="0" w:color="auto"/>
        <w:bottom w:val="none" w:sz="0" w:space="0" w:color="auto"/>
        <w:right w:val="none" w:sz="0" w:space="0" w:color="auto"/>
      </w:divBdr>
    </w:div>
    <w:div w:id="1630427814">
      <w:bodyDiv w:val="1"/>
      <w:marLeft w:val="0"/>
      <w:marRight w:val="0"/>
      <w:marTop w:val="0"/>
      <w:marBottom w:val="0"/>
      <w:divBdr>
        <w:top w:val="none" w:sz="0" w:space="0" w:color="auto"/>
        <w:left w:val="none" w:sz="0" w:space="0" w:color="auto"/>
        <w:bottom w:val="none" w:sz="0" w:space="0" w:color="auto"/>
        <w:right w:val="none" w:sz="0" w:space="0" w:color="auto"/>
      </w:divBdr>
    </w:div>
    <w:div w:id="1674261670">
      <w:bodyDiv w:val="1"/>
      <w:marLeft w:val="0"/>
      <w:marRight w:val="0"/>
      <w:marTop w:val="0"/>
      <w:marBottom w:val="0"/>
      <w:divBdr>
        <w:top w:val="none" w:sz="0" w:space="0" w:color="auto"/>
        <w:left w:val="none" w:sz="0" w:space="0" w:color="auto"/>
        <w:bottom w:val="none" w:sz="0" w:space="0" w:color="auto"/>
        <w:right w:val="none" w:sz="0" w:space="0" w:color="auto"/>
      </w:divBdr>
    </w:div>
    <w:div w:id="1725368916">
      <w:bodyDiv w:val="1"/>
      <w:marLeft w:val="0"/>
      <w:marRight w:val="0"/>
      <w:marTop w:val="0"/>
      <w:marBottom w:val="0"/>
      <w:divBdr>
        <w:top w:val="none" w:sz="0" w:space="0" w:color="auto"/>
        <w:left w:val="none" w:sz="0" w:space="0" w:color="auto"/>
        <w:bottom w:val="none" w:sz="0" w:space="0" w:color="auto"/>
        <w:right w:val="none" w:sz="0" w:space="0" w:color="auto"/>
      </w:divBdr>
    </w:div>
    <w:div w:id="1752461724">
      <w:bodyDiv w:val="1"/>
      <w:marLeft w:val="0"/>
      <w:marRight w:val="0"/>
      <w:marTop w:val="0"/>
      <w:marBottom w:val="0"/>
      <w:divBdr>
        <w:top w:val="none" w:sz="0" w:space="0" w:color="auto"/>
        <w:left w:val="none" w:sz="0" w:space="0" w:color="auto"/>
        <w:bottom w:val="none" w:sz="0" w:space="0" w:color="auto"/>
        <w:right w:val="none" w:sz="0" w:space="0" w:color="auto"/>
      </w:divBdr>
    </w:div>
    <w:div w:id="1771507392">
      <w:bodyDiv w:val="1"/>
      <w:marLeft w:val="0"/>
      <w:marRight w:val="0"/>
      <w:marTop w:val="0"/>
      <w:marBottom w:val="0"/>
      <w:divBdr>
        <w:top w:val="none" w:sz="0" w:space="0" w:color="auto"/>
        <w:left w:val="none" w:sz="0" w:space="0" w:color="auto"/>
        <w:bottom w:val="none" w:sz="0" w:space="0" w:color="auto"/>
        <w:right w:val="none" w:sz="0" w:space="0" w:color="auto"/>
      </w:divBdr>
    </w:div>
    <w:div w:id="1776634157">
      <w:bodyDiv w:val="1"/>
      <w:marLeft w:val="0"/>
      <w:marRight w:val="0"/>
      <w:marTop w:val="0"/>
      <w:marBottom w:val="0"/>
      <w:divBdr>
        <w:top w:val="none" w:sz="0" w:space="0" w:color="auto"/>
        <w:left w:val="none" w:sz="0" w:space="0" w:color="auto"/>
        <w:bottom w:val="none" w:sz="0" w:space="0" w:color="auto"/>
        <w:right w:val="none" w:sz="0" w:space="0" w:color="auto"/>
      </w:divBdr>
    </w:div>
    <w:div w:id="1802112032">
      <w:bodyDiv w:val="1"/>
      <w:marLeft w:val="0"/>
      <w:marRight w:val="0"/>
      <w:marTop w:val="0"/>
      <w:marBottom w:val="0"/>
      <w:divBdr>
        <w:top w:val="none" w:sz="0" w:space="0" w:color="auto"/>
        <w:left w:val="none" w:sz="0" w:space="0" w:color="auto"/>
        <w:bottom w:val="none" w:sz="0" w:space="0" w:color="auto"/>
        <w:right w:val="none" w:sz="0" w:space="0" w:color="auto"/>
      </w:divBdr>
      <w:divsChild>
        <w:div w:id="1765107045">
          <w:marLeft w:val="0"/>
          <w:marRight w:val="0"/>
          <w:marTop w:val="0"/>
          <w:marBottom w:val="0"/>
          <w:divBdr>
            <w:top w:val="none" w:sz="0" w:space="0" w:color="auto"/>
            <w:left w:val="none" w:sz="0" w:space="0" w:color="auto"/>
            <w:bottom w:val="none" w:sz="0" w:space="0" w:color="auto"/>
            <w:right w:val="none" w:sz="0" w:space="0" w:color="auto"/>
          </w:divBdr>
        </w:div>
      </w:divsChild>
    </w:div>
    <w:div w:id="1807356903">
      <w:bodyDiv w:val="1"/>
      <w:marLeft w:val="0"/>
      <w:marRight w:val="0"/>
      <w:marTop w:val="0"/>
      <w:marBottom w:val="0"/>
      <w:divBdr>
        <w:top w:val="none" w:sz="0" w:space="0" w:color="auto"/>
        <w:left w:val="none" w:sz="0" w:space="0" w:color="auto"/>
        <w:bottom w:val="none" w:sz="0" w:space="0" w:color="auto"/>
        <w:right w:val="none" w:sz="0" w:space="0" w:color="auto"/>
      </w:divBdr>
    </w:div>
    <w:div w:id="1886065976">
      <w:bodyDiv w:val="1"/>
      <w:marLeft w:val="0"/>
      <w:marRight w:val="0"/>
      <w:marTop w:val="0"/>
      <w:marBottom w:val="0"/>
      <w:divBdr>
        <w:top w:val="none" w:sz="0" w:space="0" w:color="auto"/>
        <w:left w:val="none" w:sz="0" w:space="0" w:color="auto"/>
        <w:bottom w:val="none" w:sz="0" w:space="0" w:color="auto"/>
        <w:right w:val="none" w:sz="0" w:space="0" w:color="auto"/>
      </w:divBdr>
    </w:div>
    <w:div w:id="1892498576">
      <w:bodyDiv w:val="1"/>
      <w:marLeft w:val="0"/>
      <w:marRight w:val="0"/>
      <w:marTop w:val="0"/>
      <w:marBottom w:val="0"/>
      <w:divBdr>
        <w:top w:val="none" w:sz="0" w:space="0" w:color="auto"/>
        <w:left w:val="none" w:sz="0" w:space="0" w:color="auto"/>
        <w:bottom w:val="none" w:sz="0" w:space="0" w:color="auto"/>
        <w:right w:val="none" w:sz="0" w:space="0" w:color="auto"/>
      </w:divBdr>
    </w:div>
    <w:div w:id="1904102847">
      <w:bodyDiv w:val="1"/>
      <w:marLeft w:val="0"/>
      <w:marRight w:val="0"/>
      <w:marTop w:val="0"/>
      <w:marBottom w:val="0"/>
      <w:divBdr>
        <w:top w:val="none" w:sz="0" w:space="0" w:color="auto"/>
        <w:left w:val="none" w:sz="0" w:space="0" w:color="auto"/>
        <w:bottom w:val="none" w:sz="0" w:space="0" w:color="auto"/>
        <w:right w:val="none" w:sz="0" w:space="0" w:color="auto"/>
      </w:divBdr>
    </w:div>
    <w:div w:id="1985816667">
      <w:bodyDiv w:val="1"/>
      <w:marLeft w:val="0"/>
      <w:marRight w:val="0"/>
      <w:marTop w:val="0"/>
      <w:marBottom w:val="0"/>
      <w:divBdr>
        <w:top w:val="none" w:sz="0" w:space="0" w:color="auto"/>
        <w:left w:val="none" w:sz="0" w:space="0" w:color="auto"/>
        <w:bottom w:val="none" w:sz="0" w:space="0" w:color="auto"/>
        <w:right w:val="none" w:sz="0" w:space="0" w:color="auto"/>
      </w:divBdr>
    </w:div>
    <w:div w:id="2032879171">
      <w:bodyDiv w:val="1"/>
      <w:marLeft w:val="0"/>
      <w:marRight w:val="0"/>
      <w:marTop w:val="0"/>
      <w:marBottom w:val="0"/>
      <w:divBdr>
        <w:top w:val="none" w:sz="0" w:space="0" w:color="auto"/>
        <w:left w:val="none" w:sz="0" w:space="0" w:color="auto"/>
        <w:bottom w:val="none" w:sz="0" w:space="0" w:color="auto"/>
        <w:right w:val="none" w:sz="0" w:space="0" w:color="auto"/>
      </w:divBdr>
      <w:divsChild>
        <w:div w:id="631711029">
          <w:marLeft w:val="0"/>
          <w:marRight w:val="0"/>
          <w:marTop w:val="0"/>
          <w:marBottom w:val="0"/>
          <w:divBdr>
            <w:top w:val="none" w:sz="0" w:space="0" w:color="auto"/>
            <w:left w:val="none" w:sz="0" w:space="0" w:color="auto"/>
            <w:bottom w:val="none" w:sz="0" w:space="0" w:color="auto"/>
            <w:right w:val="none" w:sz="0" w:space="0" w:color="auto"/>
          </w:divBdr>
          <w:divsChild>
            <w:div w:id="1847406032">
              <w:marLeft w:val="0"/>
              <w:marRight w:val="0"/>
              <w:marTop w:val="0"/>
              <w:marBottom w:val="0"/>
              <w:divBdr>
                <w:top w:val="none" w:sz="0" w:space="0" w:color="auto"/>
                <w:left w:val="none" w:sz="0" w:space="0" w:color="auto"/>
                <w:bottom w:val="none" w:sz="0" w:space="0" w:color="auto"/>
                <w:right w:val="none" w:sz="0" w:space="0" w:color="auto"/>
              </w:divBdr>
              <w:divsChild>
                <w:div w:id="1430346404">
                  <w:marLeft w:val="0"/>
                  <w:marRight w:val="0"/>
                  <w:marTop w:val="0"/>
                  <w:marBottom w:val="0"/>
                  <w:divBdr>
                    <w:top w:val="none" w:sz="0" w:space="0" w:color="auto"/>
                    <w:left w:val="none" w:sz="0" w:space="0" w:color="auto"/>
                    <w:bottom w:val="none" w:sz="0" w:space="0" w:color="auto"/>
                    <w:right w:val="none" w:sz="0" w:space="0" w:color="auto"/>
                  </w:divBdr>
                  <w:divsChild>
                    <w:div w:id="1952278020">
                      <w:marLeft w:val="0"/>
                      <w:marRight w:val="0"/>
                      <w:marTop w:val="0"/>
                      <w:marBottom w:val="0"/>
                      <w:divBdr>
                        <w:top w:val="none" w:sz="0" w:space="0" w:color="auto"/>
                        <w:left w:val="none" w:sz="0" w:space="0" w:color="auto"/>
                        <w:bottom w:val="none" w:sz="0" w:space="0" w:color="auto"/>
                        <w:right w:val="none" w:sz="0" w:space="0" w:color="auto"/>
                      </w:divBdr>
                      <w:divsChild>
                        <w:div w:id="2106487409">
                          <w:marLeft w:val="0"/>
                          <w:marRight w:val="0"/>
                          <w:marTop w:val="0"/>
                          <w:marBottom w:val="0"/>
                          <w:divBdr>
                            <w:top w:val="none" w:sz="0" w:space="0" w:color="auto"/>
                            <w:left w:val="none" w:sz="0" w:space="0" w:color="auto"/>
                            <w:bottom w:val="none" w:sz="0" w:space="0" w:color="auto"/>
                            <w:right w:val="none" w:sz="0" w:space="0" w:color="auto"/>
                          </w:divBdr>
                          <w:divsChild>
                            <w:div w:id="1581059470">
                              <w:marLeft w:val="0"/>
                              <w:marRight w:val="0"/>
                              <w:marTop w:val="0"/>
                              <w:marBottom w:val="0"/>
                              <w:divBdr>
                                <w:top w:val="none" w:sz="0" w:space="0" w:color="auto"/>
                                <w:left w:val="none" w:sz="0" w:space="0" w:color="auto"/>
                                <w:bottom w:val="none" w:sz="0" w:space="0" w:color="auto"/>
                                <w:right w:val="none" w:sz="0" w:space="0" w:color="auto"/>
                              </w:divBdr>
                              <w:divsChild>
                                <w:div w:id="1970935035">
                                  <w:marLeft w:val="0"/>
                                  <w:marRight w:val="0"/>
                                  <w:marTop w:val="0"/>
                                  <w:marBottom w:val="0"/>
                                  <w:divBdr>
                                    <w:top w:val="none" w:sz="0" w:space="0" w:color="auto"/>
                                    <w:left w:val="none" w:sz="0" w:space="0" w:color="auto"/>
                                    <w:bottom w:val="none" w:sz="0" w:space="0" w:color="auto"/>
                                    <w:right w:val="none" w:sz="0" w:space="0" w:color="auto"/>
                                  </w:divBdr>
                                  <w:divsChild>
                                    <w:div w:id="11541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0378075">
      <w:bodyDiv w:val="1"/>
      <w:marLeft w:val="0"/>
      <w:marRight w:val="0"/>
      <w:marTop w:val="0"/>
      <w:marBottom w:val="0"/>
      <w:divBdr>
        <w:top w:val="none" w:sz="0" w:space="0" w:color="auto"/>
        <w:left w:val="none" w:sz="0" w:space="0" w:color="auto"/>
        <w:bottom w:val="none" w:sz="0" w:space="0" w:color="auto"/>
        <w:right w:val="none" w:sz="0" w:space="0" w:color="auto"/>
      </w:divBdr>
    </w:div>
    <w:div w:id="20715391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chart" Target="charts/chart3.xml"/><Relationship Id="rId26" Type="http://schemas.openxmlformats.org/officeDocument/2006/relationships/hyperlink" Target="https://www.ilo.org" TargetMode="External"/><Relationship Id="rId39" Type="http://schemas.openxmlformats.org/officeDocument/2006/relationships/theme" Target="theme/theme1.xml"/><Relationship Id="rId21" Type="http://schemas.openxmlformats.org/officeDocument/2006/relationships/chart" Target="charts/chart6.xml"/><Relationship Id="rId34" Type="http://schemas.openxmlformats.org/officeDocument/2006/relationships/hyperlink" Target="https://www.unhcr.org" TargetMode="Externa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chart" Target="charts/chart2.xml"/><Relationship Id="rId25" Type="http://schemas.openxmlformats.org/officeDocument/2006/relationships/hyperlink" Target="https://doi.org/10.1163/15685314-12341238" TargetMode="External"/><Relationship Id="rId33" Type="http://schemas.openxmlformats.org/officeDocument/2006/relationships/hyperlink" Target="https://www.unhcr.or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hyperlink" Target="https://www.iom.int"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doi.org/10.1163/15685314-12341238" TargetMode="External"/><Relationship Id="rId32" Type="http://schemas.openxmlformats.org/officeDocument/2006/relationships/hyperlink" Target="https://doi.org/10.2307/2938462" TargetMode="External"/><Relationship Id="rId37" Type="http://schemas.openxmlformats.org/officeDocument/2006/relationships/footer" Target="footer7.xml"/><Relationship Id="rId5" Type="http://schemas.microsoft.com/office/2007/relationships/stylesWithEffects" Target="stylesWithEffects.xml"/><Relationship Id="rId15" Type="http://schemas.openxmlformats.org/officeDocument/2006/relationships/footer" Target="footer5.xml"/><Relationship Id="rId23" Type="http://schemas.openxmlformats.org/officeDocument/2006/relationships/chart" Target="charts/chart8.xml"/><Relationship Id="rId28" Type="http://schemas.openxmlformats.org/officeDocument/2006/relationships/hyperlink" Target="https://www.ilo.org/global/migrant-job-mismatch-thailand" TargetMode="External"/><Relationship Id="rId36"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chart" Target="charts/chart4.xml"/><Relationship Id="rId31" Type="http://schemas.openxmlformats.org/officeDocument/2006/relationships/hyperlink" Target="https://doi.org/10.2307/2938462"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4.xml"/><Relationship Id="rId22" Type="http://schemas.openxmlformats.org/officeDocument/2006/relationships/chart" Target="charts/chart7.xml"/><Relationship Id="rId27" Type="http://schemas.openxmlformats.org/officeDocument/2006/relationships/hyperlink" Target="https://www.ilo.org" TargetMode="External"/><Relationship Id="rId30" Type="http://schemas.openxmlformats.org/officeDocument/2006/relationships/hyperlink" Target="https://www.iom.int" TargetMode="External"/><Relationship Id="rId35" Type="http://schemas.openxmlformats.org/officeDocument/2006/relationships/hyperlink" Target="https://www.worldbank.org" TargetMode="External"/><Relationship Id="rId8" Type="http://schemas.openxmlformats.org/officeDocument/2006/relationships/footnotes" Target="foot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oleObject" Target="file:///C:\Users\CTC\Downloads\Untitled%20form%20(Respons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CTC\Downloads\Untitled%20form%20(Respons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CTC\Downloads\Untitled%20form%20(Respons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TC\Downloads\Untitled%20form%20(Respons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TC\Downloads\Untitled%20form%20(Respons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TC\Downloads\Untitled%20form%20(Respons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TC\Downloads\Untitled%20form%20(Respons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CTC\Downloads\Untitled%20form%20(Respons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Proportion of Respondents by Gender</a:t>
            </a:r>
          </a:p>
        </c:rich>
      </c:tx>
      <c:overlay val="0"/>
      <c:spPr>
        <a:noFill/>
        <a:ln>
          <a:noFill/>
        </a:ln>
        <a:effectLst/>
      </c:spPr>
    </c:title>
    <c:autoTitleDeleted val="0"/>
    <c:plotArea>
      <c:layout/>
      <c:pieChart>
        <c:varyColors val="1"/>
        <c:ser>
          <c:idx val="0"/>
          <c:order val="0"/>
          <c:tx>
            <c:strRef>
              <c:f>Sheet2!$D$3</c:f>
              <c:strCache>
                <c:ptCount val="1"/>
                <c:pt idx="0">
                  <c:v>No. of Respondents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4297-48D7-82B7-7DBA8EB92E5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4297-48D7-82B7-7DBA8EB92E5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4297-48D7-82B7-7DBA8EB92E5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Sheet2!$B$4:$C$6</c:f>
              <c:strCache>
                <c:ptCount val="3"/>
                <c:pt idx="0">
                  <c:v>Male</c:v>
                </c:pt>
                <c:pt idx="1">
                  <c:v>Female</c:v>
                </c:pt>
                <c:pt idx="2">
                  <c:v>Other</c:v>
                </c:pt>
              </c:strCache>
            </c:strRef>
          </c:cat>
          <c:val>
            <c:numRef>
              <c:f>Sheet2!$D$4:$D$6</c:f>
              <c:numCache>
                <c:formatCode>General</c:formatCode>
                <c:ptCount val="3"/>
                <c:pt idx="0">
                  <c:v>124</c:v>
                </c:pt>
                <c:pt idx="1">
                  <c:v>56</c:v>
                </c:pt>
              </c:numCache>
            </c:numRef>
          </c:val>
          <c:extLst xmlns:c16r2="http://schemas.microsoft.com/office/drawing/2015/06/chart">
            <c:ext xmlns:c16="http://schemas.microsoft.com/office/drawing/2014/chart" uri="{C3380CC4-5D6E-409C-BE32-E72D297353CC}">
              <c16:uniqueId val="{00000006-4297-48D7-82B7-7DBA8EB92E5B}"/>
            </c:ext>
          </c:extLst>
        </c:ser>
        <c:ser>
          <c:idx val="1"/>
          <c:order val="1"/>
          <c:tx>
            <c:strRef>
              <c:f>Sheet2!$E$3</c:f>
              <c:strCache>
                <c:ptCount val="1"/>
                <c:pt idx="0">
                  <c:v>Percentage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4297-48D7-82B7-7DBA8EB92E5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4297-48D7-82B7-7DBA8EB92E5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4297-48D7-82B7-7DBA8EB92E5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Sheet2!$B$4:$C$6</c:f>
              <c:strCache>
                <c:ptCount val="3"/>
                <c:pt idx="0">
                  <c:v>Male</c:v>
                </c:pt>
                <c:pt idx="1">
                  <c:v>Female</c:v>
                </c:pt>
                <c:pt idx="2">
                  <c:v>Other</c:v>
                </c:pt>
              </c:strCache>
            </c:strRef>
          </c:cat>
          <c:val>
            <c:numRef>
              <c:f>Sheet2!$E$4:$E$6</c:f>
              <c:numCache>
                <c:formatCode>0.00%</c:formatCode>
                <c:ptCount val="3"/>
                <c:pt idx="0">
                  <c:v>0.68899999999999995</c:v>
                </c:pt>
                <c:pt idx="1">
                  <c:v>0.311</c:v>
                </c:pt>
              </c:numCache>
            </c:numRef>
          </c:val>
          <c:extLst xmlns:c16r2="http://schemas.microsoft.com/office/drawing/2015/06/chart">
            <c:ext xmlns:c16="http://schemas.microsoft.com/office/drawing/2014/chart" uri="{C3380CC4-5D6E-409C-BE32-E72D297353CC}">
              <c16:uniqueId val="{0000000D-4297-48D7-82B7-7DBA8EB92E5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Proportion of Respondents by Age</a:t>
            </a:r>
          </a:p>
        </c:rich>
      </c:tx>
      <c:overlay val="0"/>
      <c:spPr>
        <a:noFill/>
        <a:ln>
          <a:noFill/>
        </a:ln>
        <a:effectLst/>
      </c:spPr>
    </c:title>
    <c:autoTitleDeleted val="0"/>
    <c:plotArea>
      <c:layout/>
      <c:pieChart>
        <c:varyColors val="1"/>
        <c:ser>
          <c:idx val="0"/>
          <c:order val="0"/>
          <c:tx>
            <c:strRef>
              <c:f>Sheet2!$C$23</c:f>
              <c:strCache>
                <c:ptCount val="1"/>
                <c:pt idx="0">
                  <c:v>No. of Respondents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29B-4D25-8AE5-55D4A529545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29B-4D25-8AE5-55D4A529545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29B-4D25-8AE5-55D4A529545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Sheet2!$B$24:$B$26</c:f>
              <c:strCache>
                <c:ptCount val="3"/>
                <c:pt idx="0">
                  <c:v>18 - 25</c:v>
                </c:pt>
                <c:pt idx="1">
                  <c:v>26 - 35</c:v>
                </c:pt>
                <c:pt idx="2">
                  <c:v>36 - 45</c:v>
                </c:pt>
              </c:strCache>
            </c:strRef>
          </c:cat>
          <c:val>
            <c:numRef>
              <c:f>Sheet2!$C$24:$C$26</c:f>
              <c:numCache>
                <c:formatCode>General</c:formatCode>
                <c:ptCount val="3"/>
                <c:pt idx="0">
                  <c:v>20</c:v>
                </c:pt>
                <c:pt idx="1">
                  <c:v>120</c:v>
                </c:pt>
                <c:pt idx="2">
                  <c:v>40</c:v>
                </c:pt>
              </c:numCache>
            </c:numRef>
          </c:val>
          <c:extLst xmlns:c16r2="http://schemas.microsoft.com/office/drawing/2015/06/chart">
            <c:ext xmlns:c16="http://schemas.microsoft.com/office/drawing/2014/chart" uri="{C3380CC4-5D6E-409C-BE32-E72D297353CC}">
              <c16:uniqueId val="{00000006-829B-4D25-8AE5-55D4A5295457}"/>
            </c:ext>
          </c:extLst>
        </c:ser>
        <c:ser>
          <c:idx val="1"/>
          <c:order val="1"/>
          <c:tx>
            <c:strRef>
              <c:f>Sheet2!$D$23</c:f>
              <c:strCache>
                <c:ptCount val="1"/>
                <c:pt idx="0">
                  <c:v>Percentage</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829B-4D25-8AE5-55D4A5295457}"/>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829B-4D25-8AE5-55D4A5295457}"/>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829B-4D25-8AE5-55D4A5295457}"/>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Sheet2!$B$24:$B$26</c:f>
              <c:strCache>
                <c:ptCount val="3"/>
                <c:pt idx="0">
                  <c:v>18 - 25</c:v>
                </c:pt>
                <c:pt idx="1">
                  <c:v>26 - 35</c:v>
                </c:pt>
                <c:pt idx="2">
                  <c:v>36 - 45</c:v>
                </c:pt>
              </c:strCache>
            </c:strRef>
          </c:cat>
          <c:val>
            <c:numRef>
              <c:f>Sheet2!$D$24:$D$26</c:f>
              <c:numCache>
                <c:formatCode>0.00%</c:formatCode>
                <c:ptCount val="3"/>
                <c:pt idx="0">
                  <c:v>0.111</c:v>
                </c:pt>
                <c:pt idx="1">
                  <c:v>0.66700000000000004</c:v>
                </c:pt>
                <c:pt idx="2">
                  <c:v>0.222</c:v>
                </c:pt>
              </c:numCache>
            </c:numRef>
          </c:val>
          <c:extLst xmlns:c16r2="http://schemas.microsoft.com/office/drawing/2015/06/chart">
            <c:ext xmlns:c16="http://schemas.microsoft.com/office/drawing/2014/chart" uri="{C3380CC4-5D6E-409C-BE32-E72D297353CC}">
              <c16:uniqueId val="{0000000D-829B-4D25-8AE5-55D4A5295457}"/>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baseline="0">
                <a:latin typeface="Times New Roman" panose="02020603050405020304" pitchFamily="18" charset="0"/>
                <a:cs typeface="Times New Roman" panose="02020603050405020304" pitchFamily="18" charset="0"/>
              </a:rPr>
              <a:t>Proportion of Respondents by </a:t>
            </a:r>
            <a:r>
              <a:rPr lang="en-US" sz="1200">
                <a:latin typeface="Times New Roman" panose="02020603050405020304" pitchFamily="18" charset="0"/>
                <a:cs typeface="Times New Roman" panose="02020603050405020304" pitchFamily="18" charset="0"/>
              </a:rPr>
              <a:t>Marital Status</a:t>
            </a:r>
          </a:p>
        </c:rich>
      </c:tx>
      <c:overlay val="0"/>
      <c:spPr>
        <a:noFill/>
        <a:ln>
          <a:noFill/>
        </a:ln>
        <a:effectLst/>
      </c:spPr>
    </c:title>
    <c:autoTitleDeleted val="0"/>
    <c:plotArea>
      <c:layout/>
      <c:pieChart>
        <c:varyColors val="1"/>
        <c:ser>
          <c:idx val="0"/>
          <c:order val="0"/>
          <c:tx>
            <c:strRef>
              <c:f>Sheet2!$C$37</c:f>
              <c:strCache>
                <c:ptCount val="1"/>
                <c:pt idx="0">
                  <c:v>No. of Respondents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7851-4E68-BF29-D2D6474FE9C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7851-4E68-BF29-D2D6474FE9C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7851-4E68-BF29-D2D6474FE9C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7851-4E68-BF29-D2D6474FE9CE}"/>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7851-4E68-BF29-D2D6474FE9CE}"/>
              </c:ext>
            </c:extLst>
          </c:dPt>
          <c:dLbls>
            <c:dLbl>
              <c:idx val="3"/>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7851-4E68-BF29-D2D6474FE9CE}"/>
                </c:ext>
              </c:extLst>
            </c:dLbl>
            <c:dLbl>
              <c:idx val="4"/>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7851-4E68-BF29-D2D6474FE9CE}"/>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Sheet2!$B$38:$B$42</c:f>
              <c:strCache>
                <c:ptCount val="5"/>
                <c:pt idx="0">
                  <c:v>Single</c:v>
                </c:pt>
                <c:pt idx="1">
                  <c:v>Married</c:v>
                </c:pt>
                <c:pt idx="2">
                  <c:v>Divorced</c:v>
                </c:pt>
                <c:pt idx="3">
                  <c:v>Separated</c:v>
                </c:pt>
                <c:pt idx="4">
                  <c:v>Widow/Widower</c:v>
                </c:pt>
              </c:strCache>
            </c:strRef>
          </c:cat>
          <c:val>
            <c:numRef>
              <c:f>Sheet2!$C$38:$C$42</c:f>
              <c:numCache>
                <c:formatCode>General</c:formatCode>
                <c:ptCount val="5"/>
                <c:pt idx="0">
                  <c:v>96</c:v>
                </c:pt>
                <c:pt idx="1">
                  <c:v>82</c:v>
                </c:pt>
                <c:pt idx="2">
                  <c:v>2</c:v>
                </c:pt>
                <c:pt idx="3">
                  <c:v>0</c:v>
                </c:pt>
                <c:pt idx="4">
                  <c:v>0</c:v>
                </c:pt>
              </c:numCache>
            </c:numRef>
          </c:val>
          <c:extLst xmlns:c16r2="http://schemas.microsoft.com/office/drawing/2015/06/chart">
            <c:ext xmlns:c16="http://schemas.microsoft.com/office/drawing/2014/chart" uri="{C3380CC4-5D6E-409C-BE32-E72D297353CC}">
              <c16:uniqueId val="{0000000A-7851-4E68-BF29-D2D6474FE9CE}"/>
            </c:ext>
          </c:extLst>
        </c:ser>
        <c:ser>
          <c:idx val="1"/>
          <c:order val="1"/>
          <c:tx>
            <c:strRef>
              <c:f>Sheet2!$D$37</c:f>
              <c:strCache>
                <c:ptCount val="1"/>
                <c:pt idx="0">
                  <c:v>Percentage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7851-4E68-BF29-D2D6474FE9C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7851-4E68-BF29-D2D6474FE9C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7851-4E68-BF29-D2D6474FE9C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2-7851-4E68-BF29-D2D6474FE9CE}"/>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7851-4E68-BF29-D2D6474FE9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Sheet2!$B$38:$B$42</c:f>
              <c:strCache>
                <c:ptCount val="5"/>
                <c:pt idx="0">
                  <c:v>Single</c:v>
                </c:pt>
                <c:pt idx="1">
                  <c:v>Married</c:v>
                </c:pt>
                <c:pt idx="2">
                  <c:v>Divorced</c:v>
                </c:pt>
                <c:pt idx="3">
                  <c:v>Separated</c:v>
                </c:pt>
                <c:pt idx="4">
                  <c:v>Widow/Widower</c:v>
                </c:pt>
              </c:strCache>
            </c:strRef>
          </c:cat>
          <c:val>
            <c:numRef>
              <c:f>Sheet2!$D$38:$D$42</c:f>
              <c:numCache>
                <c:formatCode>0.00%</c:formatCode>
                <c:ptCount val="5"/>
                <c:pt idx="0">
                  <c:v>0.53300000000000003</c:v>
                </c:pt>
                <c:pt idx="1">
                  <c:v>0.45600000000000002</c:v>
                </c:pt>
                <c:pt idx="2">
                  <c:v>1.0999999999999999E-2</c:v>
                </c:pt>
                <c:pt idx="3" formatCode="General">
                  <c:v>0</c:v>
                </c:pt>
                <c:pt idx="4" formatCode="General">
                  <c:v>0</c:v>
                </c:pt>
              </c:numCache>
            </c:numRef>
          </c:val>
          <c:extLst xmlns:c16r2="http://schemas.microsoft.com/office/drawing/2015/06/chart">
            <c:ext xmlns:c16="http://schemas.microsoft.com/office/drawing/2014/chart" uri="{C3380CC4-5D6E-409C-BE32-E72D297353CC}">
              <c16:uniqueId val="{00000015-7851-4E68-BF29-D2D6474FE9C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65000"/>
          <a:lumOff val="3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Proportion</a:t>
            </a:r>
            <a:r>
              <a:rPr lang="en-US" sz="1200" baseline="0">
                <a:latin typeface="Times New Roman" panose="02020603050405020304" pitchFamily="18" charset="0"/>
                <a:cs typeface="Times New Roman" panose="02020603050405020304" pitchFamily="18" charset="0"/>
              </a:rPr>
              <a:t> of</a:t>
            </a:r>
            <a:r>
              <a:rPr lang="en-US" sz="1200">
                <a:latin typeface="Times New Roman" panose="02020603050405020304" pitchFamily="18" charset="0"/>
                <a:cs typeface="Times New Roman" panose="02020603050405020304" pitchFamily="18" charset="0"/>
              </a:rPr>
              <a:t> Respondents by Education Level</a:t>
            </a:r>
          </a:p>
        </c:rich>
      </c:tx>
      <c:overlay val="0"/>
      <c:spPr>
        <a:noFill/>
        <a:ln>
          <a:noFill/>
        </a:ln>
        <a:effectLst/>
      </c:spPr>
    </c:title>
    <c:autoTitleDeleted val="0"/>
    <c:plotArea>
      <c:layout/>
      <c:pieChart>
        <c:varyColors val="1"/>
        <c:ser>
          <c:idx val="0"/>
          <c:order val="0"/>
          <c:tx>
            <c:strRef>
              <c:f>Sheet2!$C$51</c:f>
              <c:strCache>
                <c:ptCount val="1"/>
                <c:pt idx="0">
                  <c:v>No. of Respondents</c:v>
                </c:pt>
              </c:strCache>
            </c:strRef>
          </c:tx>
          <c:dPt>
            <c:idx val="0"/>
            <c:bubble3D val="0"/>
            <c:spPr>
              <a:solidFill>
                <a:srgbClr val="0070C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D22-42D0-9F79-9B9B2DC03A3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D22-42D0-9F79-9B9B2DC03A3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D22-42D0-9F79-9B9B2DC03A34}"/>
              </c:ext>
            </c:extLst>
          </c:dPt>
          <c:dPt>
            <c:idx val="3"/>
            <c:bubble3D val="0"/>
            <c:spPr>
              <a:solidFill>
                <a:srgbClr val="92D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0D22-42D0-9F79-9B9B2DC03A34}"/>
              </c:ext>
            </c:extLst>
          </c:dPt>
          <c:dPt>
            <c:idx val="4"/>
            <c:bubble3D val="0"/>
            <c:spPr>
              <a:solidFill>
                <a:srgbClr val="FF000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0D22-42D0-9F79-9B9B2DC03A34}"/>
              </c:ext>
            </c:extLst>
          </c:dPt>
          <c:dLbls>
            <c:dLbl>
              <c:idx val="2"/>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D22-42D0-9F79-9B9B2DC03A34}"/>
                </c:ext>
              </c:extLst>
            </c:dLbl>
            <c:dLbl>
              <c:idx val="3"/>
              <c:layout>
                <c:manualLayout>
                  <c:x val="5.3199800754832612E-2"/>
                  <c:y val="0.2375546806649169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D22-42D0-9F79-9B9B2DC03A34}"/>
                </c:ext>
              </c:extLst>
            </c:dLbl>
            <c:dLbl>
              <c:idx val="4"/>
              <c:layout>
                <c:manualLayout>
                  <c:x val="1.3497519014502704E-2"/>
                  <c:y val="0.1323727763196266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D22-42D0-9F79-9B9B2DC03A34}"/>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Sheet2!$B$52:$B$56</c:f>
              <c:strCache>
                <c:ptCount val="5"/>
                <c:pt idx="0">
                  <c:v>Bachelor’s Degree</c:v>
                </c:pt>
                <c:pt idx="1">
                  <c:v>Master’s Degree</c:v>
                </c:pt>
                <c:pt idx="2">
                  <c:v>Doctorate</c:v>
                </c:pt>
                <c:pt idx="3">
                  <c:v>Professional Certification</c:v>
                </c:pt>
                <c:pt idx="4">
                  <c:v>Other (Diploma)</c:v>
                </c:pt>
              </c:strCache>
            </c:strRef>
          </c:cat>
          <c:val>
            <c:numRef>
              <c:f>Sheet2!$C$52:$C$56</c:f>
              <c:numCache>
                <c:formatCode>General</c:formatCode>
                <c:ptCount val="5"/>
                <c:pt idx="0">
                  <c:v>151</c:v>
                </c:pt>
                <c:pt idx="1">
                  <c:v>17</c:v>
                </c:pt>
                <c:pt idx="2">
                  <c:v>0</c:v>
                </c:pt>
                <c:pt idx="3">
                  <c:v>10</c:v>
                </c:pt>
                <c:pt idx="4">
                  <c:v>2</c:v>
                </c:pt>
              </c:numCache>
            </c:numRef>
          </c:val>
          <c:extLst xmlns:c16r2="http://schemas.microsoft.com/office/drawing/2015/06/chart">
            <c:ext xmlns:c16="http://schemas.microsoft.com/office/drawing/2014/chart" uri="{C3380CC4-5D6E-409C-BE32-E72D297353CC}">
              <c16:uniqueId val="{0000000A-0D22-42D0-9F79-9B9B2DC03A34}"/>
            </c:ext>
          </c:extLst>
        </c:ser>
        <c:ser>
          <c:idx val="1"/>
          <c:order val="1"/>
          <c:tx>
            <c:strRef>
              <c:f>Sheet2!$D$51</c:f>
              <c:strCache>
                <c:ptCount val="1"/>
                <c:pt idx="0">
                  <c:v>Percentage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0D22-42D0-9F79-9B9B2DC03A34}"/>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E-0D22-42D0-9F79-9B9B2DC03A34}"/>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0D22-42D0-9F79-9B9B2DC03A34}"/>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2-0D22-42D0-9F79-9B9B2DC03A34}"/>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0D22-42D0-9F79-9B9B2DC03A3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Sheet2!$B$52:$B$56</c:f>
              <c:strCache>
                <c:ptCount val="5"/>
                <c:pt idx="0">
                  <c:v>Bachelor’s Degree</c:v>
                </c:pt>
                <c:pt idx="1">
                  <c:v>Master’s Degree</c:v>
                </c:pt>
                <c:pt idx="2">
                  <c:v>Doctorate</c:v>
                </c:pt>
                <c:pt idx="3">
                  <c:v>Professional Certification</c:v>
                </c:pt>
                <c:pt idx="4">
                  <c:v>Other (Diploma)</c:v>
                </c:pt>
              </c:strCache>
            </c:strRef>
          </c:cat>
          <c:val>
            <c:numRef>
              <c:f>Sheet2!$D$52:$D$56</c:f>
              <c:numCache>
                <c:formatCode>0.00</c:formatCode>
                <c:ptCount val="5"/>
                <c:pt idx="0">
                  <c:v>83.888888888888886</c:v>
                </c:pt>
                <c:pt idx="1">
                  <c:v>9.4444444444444446</c:v>
                </c:pt>
                <c:pt idx="2">
                  <c:v>0</c:v>
                </c:pt>
                <c:pt idx="3">
                  <c:v>5.5555555555555554</c:v>
                </c:pt>
                <c:pt idx="4">
                  <c:v>1.1111111111111112</c:v>
                </c:pt>
              </c:numCache>
            </c:numRef>
          </c:val>
          <c:extLst xmlns:c16r2="http://schemas.microsoft.com/office/drawing/2015/06/chart">
            <c:ext xmlns:c16="http://schemas.microsoft.com/office/drawing/2014/chart" uri="{C3380CC4-5D6E-409C-BE32-E72D297353CC}">
              <c16:uniqueId val="{00000015-0D22-42D0-9F79-9B9B2DC03A34}"/>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Proportion of Respondents by their</a:t>
            </a:r>
            <a:r>
              <a:rPr lang="en-US" sz="1200" baseline="0">
                <a:latin typeface="Times New Roman" panose="02020603050405020304" pitchFamily="18" charset="0"/>
                <a:cs typeface="Times New Roman" panose="02020603050405020304" pitchFamily="18" charset="0"/>
              </a:rPr>
              <a:t> Expertise</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Sheet2!$C$61</c:f>
              <c:strCache>
                <c:ptCount val="1"/>
                <c:pt idx="0">
                  <c:v>No. of Respondents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348-4283-9D93-0AD62FDE3F7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348-4283-9D93-0AD62FDE3F7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348-4283-9D93-0AD62FDE3F7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348-4283-9D93-0AD62FDE3F7E}"/>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348-4283-9D93-0AD62FDE3F7E}"/>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8348-4283-9D93-0AD62FDE3F7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8348-4283-9D93-0AD62FDE3F7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Sheet2!$B$62:$B$68</c:f>
              <c:strCache>
                <c:ptCount val="7"/>
                <c:pt idx="0">
                  <c:v>Engineering</c:v>
                </c:pt>
                <c:pt idx="1">
                  <c:v>Information Technology</c:v>
                </c:pt>
                <c:pt idx="2">
                  <c:v>Healthcare/Medical field</c:v>
                </c:pt>
                <c:pt idx="3">
                  <c:v>Education</c:v>
                </c:pt>
                <c:pt idx="4">
                  <c:v>Business/Finance</c:v>
                </c:pt>
                <c:pt idx="5">
                  <c:v>Tourism/Hospitality</c:v>
                </c:pt>
                <c:pt idx="6">
                  <c:v>Other</c:v>
                </c:pt>
              </c:strCache>
            </c:strRef>
          </c:cat>
          <c:val>
            <c:numRef>
              <c:f>Sheet2!$C$62:$C$68</c:f>
              <c:numCache>
                <c:formatCode>General</c:formatCode>
                <c:ptCount val="7"/>
                <c:pt idx="0">
                  <c:v>22</c:v>
                </c:pt>
                <c:pt idx="1">
                  <c:v>24</c:v>
                </c:pt>
                <c:pt idx="2">
                  <c:v>44</c:v>
                </c:pt>
                <c:pt idx="3">
                  <c:v>42</c:v>
                </c:pt>
                <c:pt idx="4">
                  <c:v>14</c:v>
                </c:pt>
                <c:pt idx="5">
                  <c:v>8</c:v>
                </c:pt>
                <c:pt idx="6">
                  <c:v>26</c:v>
                </c:pt>
              </c:numCache>
            </c:numRef>
          </c:val>
          <c:extLst xmlns:c16r2="http://schemas.microsoft.com/office/drawing/2015/06/chart">
            <c:ext xmlns:c16="http://schemas.microsoft.com/office/drawing/2014/chart" uri="{C3380CC4-5D6E-409C-BE32-E72D297353CC}">
              <c16:uniqueId val="{0000000E-8348-4283-9D93-0AD62FDE3F7E}"/>
            </c:ext>
          </c:extLst>
        </c:ser>
        <c:ser>
          <c:idx val="1"/>
          <c:order val="1"/>
          <c:tx>
            <c:strRef>
              <c:f>Sheet2!$D$61</c:f>
              <c:strCache>
                <c:ptCount val="1"/>
                <c:pt idx="0">
                  <c:v>Percentage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0-8348-4283-9D93-0AD62FDE3F7E}"/>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2-8348-4283-9D93-0AD62FDE3F7E}"/>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4-8348-4283-9D93-0AD62FDE3F7E}"/>
              </c:ext>
            </c:extLst>
          </c:dPt>
          <c:dPt>
            <c:idx val="3"/>
            <c:bubble3D val="0"/>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6-8348-4283-9D93-0AD62FDE3F7E}"/>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8-8348-4283-9D93-0AD62FDE3F7E}"/>
              </c:ext>
            </c:extLst>
          </c:dPt>
          <c:dPt>
            <c:idx val="5"/>
            <c:bubble3D val="0"/>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A-8348-4283-9D93-0AD62FDE3F7E}"/>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1C-8348-4283-9D93-0AD62FDE3F7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Sheet2!$B$62:$B$68</c:f>
              <c:strCache>
                <c:ptCount val="7"/>
                <c:pt idx="0">
                  <c:v>Engineering</c:v>
                </c:pt>
                <c:pt idx="1">
                  <c:v>Information Technology</c:v>
                </c:pt>
                <c:pt idx="2">
                  <c:v>Healthcare/Medical field</c:v>
                </c:pt>
                <c:pt idx="3">
                  <c:v>Education</c:v>
                </c:pt>
                <c:pt idx="4">
                  <c:v>Business/Finance</c:v>
                </c:pt>
                <c:pt idx="5">
                  <c:v>Tourism/Hospitality</c:v>
                </c:pt>
                <c:pt idx="6">
                  <c:v>Other</c:v>
                </c:pt>
              </c:strCache>
            </c:strRef>
          </c:cat>
          <c:val>
            <c:numRef>
              <c:f>Sheet2!$D$62:$D$68</c:f>
              <c:numCache>
                <c:formatCode>0.00</c:formatCode>
                <c:ptCount val="7"/>
                <c:pt idx="0">
                  <c:v>12.222222222222221</c:v>
                </c:pt>
                <c:pt idx="1">
                  <c:v>13.333333333333332</c:v>
                </c:pt>
                <c:pt idx="2">
                  <c:v>24.444444444444443</c:v>
                </c:pt>
                <c:pt idx="3">
                  <c:v>23.333333333333332</c:v>
                </c:pt>
                <c:pt idx="4">
                  <c:v>7.7777777777777777</c:v>
                </c:pt>
                <c:pt idx="5">
                  <c:v>4.4444444444444446</c:v>
                </c:pt>
                <c:pt idx="6">
                  <c:v>14.444444444444445</c:v>
                </c:pt>
              </c:numCache>
            </c:numRef>
          </c:val>
          <c:extLst xmlns:c16r2="http://schemas.microsoft.com/office/drawing/2015/06/chart">
            <c:ext xmlns:c16="http://schemas.microsoft.com/office/drawing/2014/chart" uri="{C3380CC4-5D6E-409C-BE32-E72D297353CC}">
              <c16:uniqueId val="{0000001D-8348-4283-9D93-0AD62FDE3F7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Proportion</a:t>
            </a:r>
            <a:r>
              <a:rPr lang="en-US" sz="1200" baseline="0">
                <a:latin typeface="Times New Roman" panose="02020603050405020304" pitchFamily="18" charset="0"/>
                <a:cs typeface="Times New Roman" panose="02020603050405020304" pitchFamily="18" charset="0"/>
              </a:rPr>
              <a:t> Based on Year of Migration</a:t>
            </a:r>
            <a:endParaRPr lang="en-US" sz="1200">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pieChart>
        <c:varyColors val="1"/>
        <c:ser>
          <c:idx val="0"/>
          <c:order val="0"/>
          <c:tx>
            <c:strRef>
              <c:f>Sheet2!$C$73</c:f>
              <c:strCache>
                <c:ptCount val="1"/>
                <c:pt idx="0">
                  <c:v>No. of Respondents</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E055-4DFE-B1FA-3852D02D388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E055-4DFE-B1FA-3852D02D388F}"/>
              </c:ext>
            </c:extLst>
          </c:dPt>
          <c:dPt>
            <c:idx val="2"/>
            <c:bubble3D val="0"/>
            <c:spPr>
              <a:solidFill>
                <a:srgbClr val="92D05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E055-4DFE-B1FA-3852D02D38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Sheet2!$B$74:$B$76</c:f>
              <c:strCache>
                <c:ptCount val="3"/>
                <c:pt idx="0">
                  <c:v>At 2022</c:v>
                </c:pt>
                <c:pt idx="1">
                  <c:v>At 2023</c:v>
                </c:pt>
                <c:pt idx="2">
                  <c:v>At 2024</c:v>
                </c:pt>
              </c:strCache>
            </c:strRef>
          </c:cat>
          <c:val>
            <c:numRef>
              <c:f>Sheet2!$C$74:$C$76</c:f>
              <c:numCache>
                <c:formatCode>General</c:formatCode>
                <c:ptCount val="3"/>
                <c:pt idx="0">
                  <c:v>38</c:v>
                </c:pt>
                <c:pt idx="1">
                  <c:v>68</c:v>
                </c:pt>
                <c:pt idx="2">
                  <c:v>74</c:v>
                </c:pt>
              </c:numCache>
            </c:numRef>
          </c:val>
          <c:extLst xmlns:c16r2="http://schemas.microsoft.com/office/drawing/2015/06/chart">
            <c:ext xmlns:c16="http://schemas.microsoft.com/office/drawing/2014/chart" uri="{C3380CC4-5D6E-409C-BE32-E72D297353CC}">
              <c16:uniqueId val="{00000006-E055-4DFE-B1FA-3852D02D388F}"/>
            </c:ext>
          </c:extLst>
        </c:ser>
        <c:ser>
          <c:idx val="1"/>
          <c:order val="1"/>
          <c:tx>
            <c:strRef>
              <c:f>Sheet2!$D$73</c:f>
              <c:strCache>
                <c:ptCount val="1"/>
                <c:pt idx="0">
                  <c:v>Percentage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E055-4DFE-B1FA-3852D02D388F}"/>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E055-4DFE-B1FA-3852D02D388F}"/>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E055-4DFE-B1FA-3852D02D388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Sheet2!$B$74:$B$76</c:f>
              <c:strCache>
                <c:ptCount val="3"/>
                <c:pt idx="0">
                  <c:v>At 2022</c:v>
                </c:pt>
                <c:pt idx="1">
                  <c:v>At 2023</c:v>
                </c:pt>
                <c:pt idx="2">
                  <c:v>At 2024</c:v>
                </c:pt>
              </c:strCache>
            </c:strRef>
          </c:cat>
          <c:val>
            <c:numRef>
              <c:f>Sheet2!$D$74:$D$76</c:f>
              <c:numCache>
                <c:formatCode>0.00</c:formatCode>
                <c:ptCount val="3"/>
                <c:pt idx="0">
                  <c:v>21.111111111111111</c:v>
                </c:pt>
                <c:pt idx="1">
                  <c:v>37.777777777777779</c:v>
                </c:pt>
                <c:pt idx="2">
                  <c:v>41.111111111111107</c:v>
                </c:pt>
              </c:numCache>
            </c:numRef>
          </c:val>
          <c:extLst xmlns:c16r2="http://schemas.microsoft.com/office/drawing/2015/06/chart">
            <c:ext xmlns:c16="http://schemas.microsoft.com/office/drawing/2014/chart" uri="{C3380CC4-5D6E-409C-BE32-E72D297353CC}">
              <c16:uniqueId val="{0000000D-E055-4DFE-B1FA-3852D02D388F}"/>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Sheet2!$C$87</c:f>
              <c:strCache>
                <c:ptCount val="1"/>
                <c:pt idx="0">
                  <c:v>No. of Respondents</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Sheet2!$B$88:$B$98</c:f>
              <c:strCache>
                <c:ptCount val="11"/>
                <c:pt idx="0">
                  <c:v>Bangkok</c:v>
                </c:pt>
                <c:pt idx="1">
                  <c:v>Chiang Mai</c:v>
                </c:pt>
                <c:pt idx="2">
                  <c:v>Mae Sot</c:v>
                </c:pt>
                <c:pt idx="3">
                  <c:v>Phuket</c:v>
                </c:pt>
                <c:pt idx="4">
                  <c:v>Samut Sakhon</c:v>
                </c:pt>
                <c:pt idx="5">
                  <c:v>Pattaya</c:v>
                </c:pt>
                <c:pt idx="6">
                  <c:v>Chonburi</c:v>
                </c:pt>
                <c:pt idx="7">
                  <c:v>Khlong Yai</c:v>
                </c:pt>
                <c:pt idx="8">
                  <c:v>Chiang Rai</c:v>
                </c:pt>
                <c:pt idx="9">
                  <c:v>Hat Yai</c:v>
                </c:pt>
                <c:pt idx="10">
                  <c:v>Kanchanaburi</c:v>
                </c:pt>
              </c:strCache>
            </c:strRef>
          </c:cat>
          <c:val>
            <c:numRef>
              <c:f>Sheet2!$C$88:$C$98</c:f>
              <c:numCache>
                <c:formatCode>General</c:formatCode>
                <c:ptCount val="11"/>
                <c:pt idx="0">
                  <c:v>68</c:v>
                </c:pt>
                <c:pt idx="1">
                  <c:v>18</c:v>
                </c:pt>
                <c:pt idx="2">
                  <c:v>52</c:v>
                </c:pt>
                <c:pt idx="3">
                  <c:v>12</c:v>
                </c:pt>
                <c:pt idx="4">
                  <c:v>12</c:v>
                </c:pt>
                <c:pt idx="5">
                  <c:v>6</c:v>
                </c:pt>
                <c:pt idx="6">
                  <c:v>4</c:v>
                </c:pt>
                <c:pt idx="7">
                  <c:v>2</c:v>
                </c:pt>
                <c:pt idx="8">
                  <c:v>2</c:v>
                </c:pt>
                <c:pt idx="9">
                  <c:v>2</c:v>
                </c:pt>
                <c:pt idx="10">
                  <c:v>2</c:v>
                </c:pt>
              </c:numCache>
            </c:numRef>
          </c:val>
          <c:extLst xmlns:c16r2="http://schemas.microsoft.com/office/drawing/2015/06/chart">
            <c:ext xmlns:c16="http://schemas.microsoft.com/office/drawing/2014/chart" uri="{C3380CC4-5D6E-409C-BE32-E72D297353CC}">
              <c16:uniqueId val="{00000000-D75A-4B93-AFA8-B5CF1DE3DF7F}"/>
            </c:ext>
          </c:extLst>
        </c:ser>
        <c:ser>
          <c:idx val="1"/>
          <c:order val="1"/>
          <c:tx>
            <c:strRef>
              <c:f>Sheet2!$D$87</c:f>
              <c:strCache>
                <c:ptCount val="1"/>
                <c:pt idx="0">
                  <c:v>Percentage (%)</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Sheet2!$B$88:$B$98</c:f>
              <c:strCache>
                <c:ptCount val="11"/>
                <c:pt idx="0">
                  <c:v>Bangkok</c:v>
                </c:pt>
                <c:pt idx="1">
                  <c:v>Chiang Mai</c:v>
                </c:pt>
                <c:pt idx="2">
                  <c:v>Mae Sot</c:v>
                </c:pt>
                <c:pt idx="3">
                  <c:v>Phuket</c:v>
                </c:pt>
                <c:pt idx="4">
                  <c:v>Samut Sakhon</c:v>
                </c:pt>
                <c:pt idx="5">
                  <c:v>Pattaya</c:v>
                </c:pt>
                <c:pt idx="6">
                  <c:v>Chonburi</c:v>
                </c:pt>
                <c:pt idx="7">
                  <c:v>Khlong Yai</c:v>
                </c:pt>
                <c:pt idx="8">
                  <c:v>Chiang Rai</c:v>
                </c:pt>
                <c:pt idx="9">
                  <c:v>Hat Yai</c:v>
                </c:pt>
                <c:pt idx="10">
                  <c:v>Kanchanaburi</c:v>
                </c:pt>
              </c:strCache>
            </c:strRef>
          </c:cat>
          <c:val>
            <c:numRef>
              <c:f>Sheet2!$D$88:$D$98</c:f>
              <c:numCache>
                <c:formatCode>0.00</c:formatCode>
                <c:ptCount val="11"/>
                <c:pt idx="0">
                  <c:v>37.777777777777779</c:v>
                </c:pt>
                <c:pt idx="1">
                  <c:v>10</c:v>
                </c:pt>
                <c:pt idx="2">
                  <c:v>28.888888888888889</c:v>
                </c:pt>
                <c:pt idx="3">
                  <c:v>6.6666666666666661</c:v>
                </c:pt>
                <c:pt idx="4">
                  <c:v>6.6666666666666661</c:v>
                </c:pt>
                <c:pt idx="5">
                  <c:v>3.333333333333333</c:v>
                </c:pt>
                <c:pt idx="6">
                  <c:v>2.2222222222222223</c:v>
                </c:pt>
                <c:pt idx="7">
                  <c:v>1.1111111111111112</c:v>
                </c:pt>
                <c:pt idx="8">
                  <c:v>1.1111111111111112</c:v>
                </c:pt>
                <c:pt idx="9">
                  <c:v>1.1111111111111112</c:v>
                </c:pt>
                <c:pt idx="10">
                  <c:v>1.1111111111111112</c:v>
                </c:pt>
              </c:numCache>
            </c:numRef>
          </c:val>
          <c:extLst xmlns:c16r2="http://schemas.microsoft.com/office/drawing/2015/06/chart">
            <c:ext xmlns:c16="http://schemas.microsoft.com/office/drawing/2014/chart" uri="{C3380CC4-5D6E-409C-BE32-E72D297353CC}">
              <c16:uniqueId val="{00000001-D75A-4B93-AFA8-B5CF1DE3DF7F}"/>
            </c:ext>
          </c:extLst>
        </c:ser>
        <c:dLbls>
          <c:dLblPos val="outEnd"/>
          <c:showLegendKey val="0"/>
          <c:showVal val="1"/>
          <c:showCatName val="0"/>
          <c:showSerName val="0"/>
          <c:showPercent val="0"/>
          <c:showBubbleSize val="0"/>
        </c:dLbls>
        <c:gapWidth val="444"/>
        <c:overlap val="-90"/>
        <c:axId val="208002560"/>
        <c:axId val="134905152"/>
      </c:barChart>
      <c:catAx>
        <c:axId val="2080025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34905152"/>
        <c:crosses val="autoZero"/>
        <c:auto val="1"/>
        <c:lblAlgn val="ctr"/>
        <c:lblOffset val="100"/>
        <c:noMultiLvlLbl val="0"/>
      </c:catAx>
      <c:valAx>
        <c:axId val="134905152"/>
        <c:scaling>
          <c:orientation val="minMax"/>
        </c:scaling>
        <c:delete val="1"/>
        <c:axPos val="l"/>
        <c:numFmt formatCode="General" sourceLinked="1"/>
        <c:majorTickMark val="none"/>
        <c:minorTickMark val="none"/>
        <c:tickLblPos val="nextTo"/>
        <c:crossAx val="208002560"/>
        <c:crosses val="autoZero"/>
        <c:crossBetween val="between"/>
      </c:valAx>
      <c:spPr>
        <a:noFill/>
        <a:ln>
          <a:noFill/>
        </a:ln>
        <a:effectLst/>
      </c:spPr>
    </c:plotArea>
    <c:legend>
      <c:legendPos val="t"/>
      <c:layout>
        <c:manualLayout>
          <c:xMode val="edge"/>
          <c:yMode val="edge"/>
          <c:x val="0.25887565498356024"/>
          <c:y val="2.7586206896551724E-2"/>
          <c:w val="0.42448676767389637"/>
          <c:h val="7.7586749932120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US" sz="1200" b="1">
                <a:latin typeface="Times New Roman" panose="02020603050405020304" pitchFamily="18" charset="0"/>
                <a:cs typeface="Times New Roman" panose="02020603050405020304" pitchFamily="18" charset="0"/>
              </a:rPr>
              <a:t>Proportion</a:t>
            </a:r>
            <a:r>
              <a:rPr lang="en-US" sz="1200" b="1" baseline="0">
                <a:latin typeface="Times New Roman" panose="02020603050405020304" pitchFamily="18" charset="0"/>
                <a:cs typeface="Times New Roman" panose="02020603050405020304" pitchFamily="18" charset="0"/>
              </a:rPr>
              <a:t> by Reason of Migration</a:t>
            </a:r>
            <a:endParaRPr lang="en-US" sz="1200" b="1">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manualLayout>
          <c:layoutTarget val="inner"/>
          <c:xMode val="edge"/>
          <c:yMode val="edge"/>
          <c:x val="0.14856447616945079"/>
          <c:y val="0.15328798185941042"/>
          <c:w val="0.4378816199376947"/>
          <c:h val="0.79682539682539677"/>
        </c:manualLayout>
      </c:layout>
      <c:pieChart>
        <c:varyColors val="1"/>
        <c:ser>
          <c:idx val="0"/>
          <c:order val="0"/>
          <c:tx>
            <c:strRef>
              <c:f>Sheet2!$C$105</c:f>
              <c:strCache>
                <c:ptCount val="1"/>
                <c:pt idx="0">
                  <c:v>No. of Respondents</c:v>
                </c:pt>
              </c:strCache>
            </c:strRef>
          </c:tx>
          <c:dPt>
            <c:idx val="0"/>
            <c:bubble3D val="0"/>
            <c:spPr>
              <a:solidFill>
                <a:srgbClr val="00B0F0"/>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934E-4B29-BA6E-F2C95C5602EB}"/>
              </c:ext>
            </c:extLst>
          </c:dPt>
          <c:dPt>
            <c:idx val="1"/>
            <c:bubble3D val="0"/>
            <c:spPr>
              <a:solidFill>
                <a:schemeClr val="accent6">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934E-4B29-BA6E-F2C95C5602EB}"/>
              </c:ext>
            </c:extLst>
          </c:dPt>
          <c:dPt>
            <c:idx val="2"/>
            <c:bubble3D val="0"/>
            <c:spPr>
              <a:solidFill>
                <a:schemeClr val="accent2">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934E-4B29-BA6E-F2C95C5602E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Sheet2!$B$106:$B$108</c:f>
              <c:strCache>
                <c:ptCount val="3"/>
                <c:pt idx="0">
                  <c:v>Economic Opportunities</c:v>
                </c:pt>
                <c:pt idx="1">
                  <c:v>Political Instability</c:v>
                </c:pt>
                <c:pt idx="2">
                  <c:v>Personal Safety</c:v>
                </c:pt>
              </c:strCache>
            </c:strRef>
          </c:cat>
          <c:val>
            <c:numRef>
              <c:f>Sheet2!$C$106:$C$108</c:f>
              <c:numCache>
                <c:formatCode>General</c:formatCode>
                <c:ptCount val="3"/>
                <c:pt idx="0">
                  <c:v>2</c:v>
                </c:pt>
                <c:pt idx="1">
                  <c:v>22</c:v>
                </c:pt>
                <c:pt idx="2">
                  <c:v>156</c:v>
                </c:pt>
              </c:numCache>
            </c:numRef>
          </c:val>
          <c:extLst xmlns:c16r2="http://schemas.microsoft.com/office/drawing/2015/06/chart">
            <c:ext xmlns:c16="http://schemas.microsoft.com/office/drawing/2014/chart" uri="{C3380CC4-5D6E-409C-BE32-E72D297353CC}">
              <c16:uniqueId val="{00000006-934E-4B29-BA6E-F2C95C5602EB}"/>
            </c:ext>
          </c:extLst>
        </c:ser>
        <c:ser>
          <c:idx val="1"/>
          <c:order val="1"/>
          <c:tx>
            <c:strRef>
              <c:f>Sheet2!$D$105</c:f>
              <c:strCache>
                <c:ptCount val="1"/>
                <c:pt idx="0">
                  <c:v>Percentage (%)</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8-934E-4B29-BA6E-F2C95C5602E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A-934E-4B29-BA6E-F2C95C5602EB}"/>
              </c:ext>
            </c:extLst>
          </c:dPt>
          <c:dPt>
            <c:idx val="2"/>
            <c:bubble3D val="0"/>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C-934E-4B29-BA6E-F2C95C5602E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Sheet2!$B$106:$B$108</c:f>
              <c:strCache>
                <c:ptCount val="3"/>
                <c:pt idx="0">
                  <c:v>Economic Opportunities</c:v>
                </c:pt>
                <c:pt idx="1">
                  <c:v>Political Instability</c:v>
                </c:pt>
                <c:pt idx="2">
                  <c:v>Personal Safety</c:v>
                </c:pt>
              </c:strCache>
            </c:strRef>
          </c:cat>
          <c:val>
            <c:numRef>
              <c:f>Sheet2!$D$106:$D$108</c:f>
              <c:numCache>
                <c:formatCode>0.00</c:formatCode>
                <c:ptCount val="3"/>
                <c:pt idx="0">
                  <c:v>1.1111111111111112</c:v>
                </c:pt>
                <c:pt idx="1">
                  <c:v>12.222222222222221</c:v>
                </c:pt>
                <c:pt idx="2">
                  <c:v>86.666666666666671</c:v>
                </c:pt>
              </c:numCache>
            </c:numRef>
          </c:val>
          <c:extLst xmlns:c16r2="http://schemas.microsoft.com/office/drawing/2015/06/chart">
            <c:ext xmlns:c16="http://schemas.microsoft.com/office/drawing/2014/chart" uri="{C3380CC4-5D6E-409C-BE32-E72D297353CC}">
              <c16:uniqueId val="{0000000D-934E-4B29-BA6E-F2C95C5602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noFill/>
    <a:ln w="9525" cap="flat" cmpd="sng" algn="ctr">
      <a:solidFill>
        <a:schemeClr val="tx1"/>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2SWvqMs9uLx68iAGcBpbEzfp1g==">CgMxLjAyCWlkLmdqZGd4czIOaC5nMThtemZ1dmpoa2oyDmguNjR6bGpvd3lrdnJyMg5oLmZ1dm04ODVyd29jZDIOaC41c3lqMGoyZWx6bzQ4AHIhMWtXNE1BeDgyWGZhazR2ekd4aXhua3gwc3JpMjZzWk5o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38C54EF-1A3E-43E0-BD9E-309ABA9DC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16602</Words>
  <Characters>99449</Characters>
  <Application>Microsoft Office Word</Application>
  <DocSecurity>0</DocSecurity>
  <Lines>2841</Lines>
  <Paragraphs>1432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ttt</dc:creator>
  <cp:lastModifiedBy>User</cp:lastModifiedBy>
  <cp:revision>23</cp:revision>
  <cp:lastPrinted>2025-09-08T02:39:00Z</cp:lastPrinted>
  <dcterms:created xsi:type="dcterms:W3CDTF">2025-07-08T10:55:00Z</dcterms:created>
  <dcterms:modified xsi:type="dcterms:W3CDTF">2025-09-08T02:40:00Z</dcterms:modified>
</cp:coreProperties>
</file>