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B9316" w14:textId="77777777" w:rsidR="00FA56F1" w:rsidRDefault="00FA56F1" w:rsidP="00FA56F1">
      <w:pPr>
        <w:spacing w:line="360" w:lineRule="auto"/>
        <w:jc w:val="center"/>
        <w:rPr>
          <w:rFonts w:cs="Times New Roman"/>
          <w:b/>
          <w:bCs/>
          <w:caps/>
          <w:sz w:val="28"/>
        </w:rPr>
      </w:pPr>
      <w:r>
        <w:rPr>
          <w:noProof/>
          <w:lang w:eastAsia="zh-TW" w:bidi="ar-SA"/>
        </w:rPr>
        <w:drawing>
          <wp:inline distT="0" distB="0" distL="0" distR="0" wp14:anchorId="441C267A" wp14:editId="06FCF82E">
            <wp:extent cx="1801495"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stretch>
                      <a:fillRect/>
                    </a:stretch>
                  </pic:blipFill>
                  <pic:spPr>
                    <a:xfrm>
                      <a:off x="0" y="0"/>
                      <a:ext cx="1806521" cy="1967309"/>
                    </a:xfrm>
                    <a:prstGeom prst="rect">
                      <a:avLst/>
                    </a:prstGeom>
                  </pic:spPr>
                </pic:pic>
              </a:graphicData>
            </a:graphic>
          </wp:inline>
        </w:drawing>
      </w:r>
    </w:p>
    <w:p w14:paraId="76CAD82C" w14:textId="77777777" w:rsidR="00D86C3E" w:rsidRDefault="00D86C3E" w:rsidP="009F4DCA">
      <w:pPr>
        <w:spacing w:line="360" w:lineRule="auto"/>
        <w:rPr>
          <w:rFonts w:eastAsia="Calibri" w:cs="Times New Roman"/>
          <w:b/>
          <w:bCs/>
          <w:sz w:val="28"/>
          <w:lang w:bidi="zh-CN"/>
        </w:rPr>
      </w:pPr>
    </w:p>
    <w:p w14:paraId="2B4561D4" w14:textId="77777777" w:rsidR="00D86C3E" w:rsidRDefault="00D86C3E" w:rsidP="009F4DCA">
      <w:pPr>
        <w:spacing w:line="360" w:lineRule="auto"/>
        <w:jc w:val="center"/>
        <w:rPr>
          <w:rFonts w:eastAsia="Calibri" w:cs="Times New Roman"/>
          <w:b/>
          <w:bCs/>
          <w:sz w:val="28"/>
          <w:lang w:bidi="zh-CN"/>
        </w:rPr>
      </w:pPr>
      <w:r>
        <w:rPr>
          <w:rFonts w:eastAsia="Calibri" w:cs="Times New Roman"/>
          <w:b/>
          <w:bCs/>
          <w:sz w:val="28"/>
          <w:lang w:bidi="zh-CN"/>
        </w:rPr>
        <w:t>THE EFFECT OF SERVICE QUALITY ON CUSTOMER SATISFACTION OF AYEYAWADDY FARMERS DEVELOPMENT BANK (A BANK) YANGON, MYANMAR</w:t>
      </w:r>
    </w:p>
    <w:p w14:paraId="09FF01DC" w14:textId="77777777" w:rsidR="00D86C3E" w:rsidRDefault="00D86C3E" w:rsidP="009F4DCA">
      <w:pPr>
        <w:spacing w:after="160" w:line="480" w:lineRule="auto"/>
        <w:rPr>
          <w:rFonts w:eastAsia="Calibri" w:cs="Times New Roman"/>
          <w:b/>
          <w:bCs/>
          <w:sz w:val="28"/>
          <w:lang w:bidi="zh-CN"/>
        </w:rPr>
      </w:pPr>
    </w:p>
    <w:p w14:paraId="16F6FFC9" w14:textId="77777777" w:rsidR="00D86C3E" w:rsidRDefault="00D86C3E" w:rsidP="00FA56F1">
      <w:pPr>
        <w:spacing w:after="160" w:line="480" w:lineRule="auto"/>
        <w:jc w:val="center"/>
        <w:rPr>
          <w:rFonts w:eastAsia="Calibri" w:cs="Times New Roman"/>
          <w:b/>
          <w:bCs/>
          <w:sz w:val="28"/>
          <w:lang w:bidi="zh-CN"/>
        </w:rPr>
      </w:pPr>
    </w:p>
    <w:p w14:paraId="1CBF719A" w14:textId="77777777" w:rsidR="00D86C3E" w:rsidRDefault="00D86C3E" w:rsidP="00FA56F1">
      <w:pPr>
        <w:spacing w:after="160" w:line="480" w:lineRule="auto"/>
        <w:jc w:val="center"/>
        <w:rPr>
          <w:rFonts w:eastAsia="Calibri" w:cs="Times New Roman"/>
          <w:b/>
          <w:bCs/>
          <w:sz w:val="28"/>
          <w:lang w:bidi="zh-CN"/>
        </w:rPr>
      </w:pPr>
    </w:p>
    <w:p w14:paraId="3B9F6F21" w14:textId="77777777" w:rsidR="00D86C3E" w:rsidRPr="000203CB" w:rsidRDefault="00D86C3E" w:rsidP="000803D8">
      <w:pPr>
        <w:pStyle w:val="Paragraph-center"/>
        <w:spacing w:line="360" w:lineRule="auto"/>
        <w:rPr>
          <w:b/>
          <w:sz w:val="28"/>
          <w:szCs w:val="28"/>
        </w:rPr>
      </w:pPr>
      <w:r w:rsidRPr="000203CB">
        <w:rPr>
          <w:b/>
          <w:sz w:val="28"/>
          <w:szCs w:val="28"/>
        </w:rPr>
        <w:t>MASTER OF BUSINESS ADMINISTRATION</w:t>
      </w:r>
    </w:p>
    <w:p w14:paraId="6E770859" w14:textId="77777777" w:rsidR="00D86C3E" w:rsidRPr="000203CB" w:rsidRDefault="00D86C3E" w:rsidP="000803D8">
      <w:pPr>
        <w:pStyle w:val="Paragraph-center"/>
        <w:spacing w:line="360" w:lineRule="auto"/>
        <w:rPr>
          <w:b/>
          <w:sz w:val="28"/>
          <w:szCs w:val="28"/>
        </w:rPr>
      </w:pPr>
      <w:r w:rsidRPr="000203CB">
        <w:rPr>
          <w:b/>
          <w:sz w:val="28"/>
          <w:szCs w:val="28"/>
        </w:rPr>
        <w:t>(MBA)</w:t>
      </w:r>
    </w:p>
    <w:p w14:paraId="6788237C" w14:textId="77777777" w:rsidR="00D86C3E" w:rsidRPr="000203CB" w:rsidRDefault="00D86C3E" w:rsidP="000803D8">
      <w:pPr>
        <w:pStyle w:val="Paragraph-center"/>
        <w:spacing w:line="360" w:lineRule="auto"/>
        <w:rPr>
          <w:b/>
          <w:sz w:val="28"/>
          <w:szCs w:val="28"/>
        </w:rPr>
      </w:pPr>
    </w:p>
    <w:p w14:paraId="6CC62E47" w14:textId="77777777" w:rsidR="00D86C3E" w:rsidRDefault="00D86C3E" w:rsidP="00D86C3E">
      <w:pPr>
        <w:pStyle w:val="Paragraph-center"/>
        <w:rPr>
          <w:b/>
          <w:sz w:val="28"/>
          <w:szCs w:val="28"/>
        </w:rPr>
      </w:pPr>
    </w:p>
    <w:p w14:paraId="4BDEF5D8" w14:textId="77777777" w:rsidR="009F4DCA" w:rsidRDefault="009F4DCA" w:rsidP="00D86C3E">
      <w:pPr>
        <w:pStyle w:val="Paragraph-center"/>
        <w:rPr>
          <w:b/>
          <w:sz w:val="28"/>
          <w:szCs w:val="28"/>
        </w:rPr>
      </w:pPr>
    </w:p>
    <w:p w14:paraId="438A3796" w14:textId="77777777" w:rsidR="009F4DCA" w:rsidRPr="000203CB" w:rsidRDefault="009F4DCA" w:rsidP="00D86C3E">
      <w:pPr>
        <w:pStyle w:val="Paragraph-center"/>
        <w:rPr>
          <w:b/>
          <w:sz w:val="28"/>
          <w:szCs w:val="28"/>
        </w:rPr>
      </w:pPr>
    </w:p>
    <w:p w14:paraId="1D58F881" w14:textId="77777777" w:rsidR="000203CB" w:rsidRPr="000203CB" w:rsidRDefault="000203CB" w:rsidP="00D86C3E">
      <w:pPr>
        <w:pStyle w:val="Paragraph-center"/>
        <w:rPr>
          <w:b/>
          <w:sz w:val="28"/>
          <w:szCs w:val="28"/>
        </w:rPr>
      </w:pPr>
    </w:p>
    <w:p w14:paraId="4D9D6BB5" w14:textId="4E485B6A" w:rsidR="009F4DCA" w:rsidRPr="009F4DCA" w:rsidRDefault="009F4DCA" w:rsidP="009F4DCA">
      <w:pPr>
        <w:spacing w:line="360" w:lineRule="auto"/>
        <w:ind w:right="26"/>
        <w:jc w:val="center"/>
        <w:rPr>
          <w:rFonts w:cs="Times New Roman"/>
          <w:b/>
          <w:bCs/>
          <w:sz w:val="28"/>
          <w:szCs w:val="24"/>
        </w:rPr>
      </w:pPr>
      <w:r w:rsidRPr="009F4DCA">
        <w:rPr>
          <w:rFonts w:cs="Times New Roman"/>
          <w:b/>
          <w:bCs/>
          <w:sz w:val="28"/>
          <w:szCs w:val="24"/>
        </w:rPr>
        <w:t>YAW SHING AWEI</w:t>
      </w:r>
    </w:p>
    <w:p w14:paraId="2B39E0B0" w14:textId="022887B6" w:rsidR="009F4DCA" w:rsidRPr="009F4DCA" w:rsidRDefault="009F4DCA" w:rsidP="009F4DCA">
      <w:pPr>
        <w:tabs>
          <w:tab w:val="right" w:leader="underscore" w:pos="8496"/>
        </w:tabs>
        <w:spacing w:line="360" w:lineRule="auto"/>
        <w:jc w:val="center"/>
        <w:rPr>
          <w:rFonts w:cs="Times New Roman"/>
          <w:b/>
          <w:sz w:val="28"/>
          <w:szCs w:val="24"/>
        </w:rPr>
      </w:pPr>
      <w:r w:rsidRPr="009F4DCA">
        <w:rPr>
          <w:rFonts w:cs="Times New Roman"/>
          <w:b/>
          <w:sz w:val="28"/>
          <w:szCs w:val="24"/>
        </w:rPr>
        <w:t>SSBR/2023/MBA050594</w:t>
      </w:r>
    </w:p>
    <w:p w14:paraId="3DBA4B99" w14:textId="77777777" w:rsidR="000203CB" w:rsidRPr="000203CB" w:rsidRDefault="000203CB" w:rsidP="00D86C3E">
      <w:pPr>
        <w:pStyle w:val="Paragraph-center"/>
        <w:rPr>
          <w:b/>
          <w:sz w:val="28"/>
          <w:szCs w:val="28"/>
        </w:rPr>
      </w:pPr>
    </w:p>
    <w:p w14:paraId="2EF30586" w14:textId="77777777" w:rsidR="000203CB" w:rsidRPr="000203CB" w:rsidRDefault="000203CB" w:rsidP="00D86C3E">
      <w:pPr>
        <w:pStyle w:val="Paragraph-center"/>
        <w:rPr>
          <w:b/>
          <w:sz w:val="28"/>
          <w:szCs w:val="28"/>
        </w:rPr>
      </w:pPr>
    </w:p>
    <w:p w14:paraId="3C27B075" w14:textId="77777777" w:rsidR="000203CB" w:rsidRPr="000203CB" w:rsidRDefault="000203CB" w:rsidP="00D86C3E">
      <w:pPr>
        <w:pStyle w:val="Paragraph-center"/>
        <w:rPr>
          <w:b/>
          <w:sz w:val="28"/>
          <w:szCs w:val="28"/>
        </w:rPr>
      </w:pPr>
    </w:p>
    <w:p w14:paraId="59A95CFB" w14:textId="77777777" w:rsidR="000203CB" w:rsidRPr="000203CB" w:rsidRDefault="000203CB" w:rsidP="00D86C3E">
      <w:pPr>
        <w:pStyle w:val="Paragraph-center"/>
        <w:rPr>
          <w:b/>
          <w:sz w:val="28"/>
          <w:szCs w:val="28"/>
        </w:rPr>
      </w:pPr>
    </w:p>
    <w:p w14:paraId="5160F947" w14:textId="77777777" w:rsidR="000203CB" w:rsidRPr="000203CB" w:rsidRDefault="000203CB" w:rsidP="00D86C3E">
      <w:pPr>
        <w:pStyle w:val="Paragraph-center"/>
        <w:rPr>
          <w:b/>
          <w:sz w:val="28"/>
          <w:szCs w:val="28"/>
        </w:rPr>
      </w:pPr>
    </w:p>
    <w:p w14:paraId="09EA38A8" w14:textId="77777777" w:rsidR="00D86C3E" w:rsidRPr="000203CB" w:rsidRDefault="00D86C3E" w:rsidP="00D86C3E">
      <w:pPr>
        <w:pStyle w:val="Paragraph-center"/>
        <w:rPr>
          <w:b/>
          <w:sz w:val="28"/>
          <w:szCs w:val="28"/>
        </w:rPr>
      </w:pPr>
    </w:p>
    <w:p w14:paraId="005A0E47" w14:textId="31CF7CBE" w:rsidR="00D86C3E" w:rsidRPr="000C549F" w:rsidRDefault="00D86C3E" w:rsidP="000C549F">
      <w:pPr>
        <w:pStyle w:val="Paragraph-center"/>
        <w:rPr>
          <w:b/>
          <w:sz w:val="28"/>
          <w:szCs w:val="28"/>
        </w:rPr>
      </w:pPr>
      <w:r w:rsidRPr="000203CB">
        <w:rPr>
          <w:b/>
          <w:sz w:val="28"/>
          <w:szCs w:val="28"/>
        </w:rPr>
        <w:t>DECEMBER</w:t>
      </w:r>
      <w:r w:rsidR="000C549F">
        <w:rPr>
          <w:b/>
          <w:sz w:val="28"/>
          <w:szCs w:val="28"/>
        </w:rPr>
        <w:t xml:space="preserve"> 202</w:t>
      </w:r>
      <w:r w:rsidR="005D4386">
        <w:rPr>
          <w:b/>
          <w:sz w:val="28"/>
          <w:szCs w:val="28"/>
        </w:rPr>
        <w:t>4</w:t>
      </w:r>
    </w:p>
    <w:p w14:paraId="421741B2" w14:textId="4F0940C1" w:rsidR="00D86C3E" w:rsidRDefault="00D86C3E" w:rsidP="009F4DCA">
      <w:pPr>
        <w:spacing w:after="160" w:line="480" w:lineRule="auto"/>
        <w:jc w:val="center"/>
        <w:rPr>
          <w:rFonts w:eastAsia="Calibri" w:cs="Times New Roman"/>
          <w:b/>
          <w:bCs/>
          <w:sz w:val="28"/>
          <w:lang w:bidi="zh-CN"/>
        </w:rPr>
      </w:pPr>
      <w:r>
        <w:rPr>
          <w:noProof/>
          <w:lang w:eastAsia="zh-TW" w:bidi="ar-SA"/>
        </w:rPr>
        <w:lastRenderedPageBreak/>
        <w:drawing>
          <wp:inline distT="0" distB="0" distL="0" distR="0" wp14:anchorId="60A9C47B" wp14:editId="6BE395B2">
            <wp:extent cx="1801495" cy="19621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stretch>
                      <a:fillRect/>
                    </a:stretch>
                  </pic:blipFill>
                  <pic:spPr>
                    <a:xfrm>
                      <a:off x="0" y="0"/>
                      <a:ext cx="1806521" cy="1967309"/>
                    </a:xfrm>
                    <a:prstGeom prst="rect">
                      <a:avLst/>
                    </a:prstGeom>
                  </pic:spPr>
                </pic:pic>
              </a:graphicData>
            </a:graphic>
          </wp:inline>
        </w:drawing>
      </w:r>
    </w:p>
    <w:p w14:paraId="4B268E7B" w14:textId="77777777" w:rsidR="00FA56F1" w:rsidRDefault="00FA56F1" w:rsidP="009F4DCA">
      <w:pPr>
        <w:spacing w:line="360" w:lineRule="auto"/>
        <w:jc w:val="center"/>
        <w:rPr>
          <w:rFonts w:eastAsia="Calibri" w:cs="Times New Roman"/>
          <w:b/>
          <w:bCs/>
          <w:sz w:val="28"/>
          <w:lang w:bidi="zh-CN"/>
        </w:rPr>
      </w:pPr>
      <w:r>
        <w:rPr>
          <w:rFonts w:eastAsia="Calibri" w:cs="Times New Roman"/>
          <w:b/>
          <w:bCs/>
          <w:sz w:val="28"/>
          <w:lang w:bidi="zh-CN"/>
        </w:rPr>
        <w:t>THE EFFECT OF SERVICE QUALITY ON CUSTOMER SATISFACTION OF AYEYAWADDY FARMERS DEVELOPMENT BANK (A BANK) YANGON, MYANMAR</w:t>
      </w:r>
    </w:p>
    <w:p w14:paraId="2134D635" w14:textId="77777777" w:rsidR="00FA56F1" w:rsidRDefault="00FA56F1" w:rsidP="00FA56F1">
      <w:pPr>
        <w:spacing w:line="360" w:lineRule="auto"/>
        <w:rPr>
          <w:rFonts w:cs="Times New Roman"/>
          <w:b/>
          <w:bCs/>
          <w:caps/>
          <w:sz w:val="28"/>
        </w:rPr>
      </w:pPr>
    </w:p>
    <w:p w14:paraId="030A7AB6" w14:textId="77777777" w:rsidR="00FA56F1" w:rsidRDefault="00FA56F1" w:rsidP="00FA56F1">
      <w:pPr>
        <w:spacing w:line="360" w:lineRule="auto"/>
        <w:jc w:val="center"/>
        <w:rPr>
          <w:rFonts w:cs="Times New Roman"/>
          <w:b/>
          <w:bCs/>
          <w:caps/>
          <w:sz w:val="28"/>
        </w:rPr>
      </w:pPr>
    </w:p>
    <w:p w14:paraId="44124839" w14:textId="77777777" w:rsidR="00FA56F1" w:rsidRDefault="00FA56F1" w:rsidP="00FA56F1">
      <w:pPr>
        <w:spacing w:line="360" w:lineRule="auto"/>
        <w:jc w:val="center"/>
        <w:rPr>
          <w:rFonts w:cs="Times New Roman"/>
          <w:b/>
          <w:bCs/>
          <w:caps/>
          <w:sz w:val="28"/>
        </w:rPr>
      </w:pPr>
      <w:r>
        <w:rPr>
          <w:rFonts w:cs="Times New Roman"/>
          <w:szCs w:val="24"/>
        </w:rPr>
        <w:t>A Thesis Presented</w:t>
      </w:r>
    </w:p>
    <w:p w14:paraId="0C697DB7" w14:textId="77777777" w:rsidR="00FA56F1" w:rsidRDefault="00FA56F1" w:rsidP="00FA56F1">
      <w:pPr>
        <w:spacing w:line="360" w:lineRule="auto"/>
        <w:jc w:val="center"/>
        <w:rPr>
          <w:rFonts w:cs="Times New Roman"/>
          <w:szCs w:val="24"/>
        </w:rPr>
      </w:pPr>
      <w:r>
        <w:rPr>
          <w:rFonts w:cs="Times New Roman"/>
          <w:szCs w:val="24"/>
        </w:rPr>
        <w:t>by</w:t>
      </w:r>
    </w:p>
    <w:p w14:paraId="46089924" w14:textId="77777777" w:rsidR="00FA56F1" w:rsidRDefault="00FA56F1" w:rsidP="00FA56F1">
      <w:pPr>
        <w:spacing w:line="360" w:lineRule="auto"/>
        <w:jc w:val="center"/>
        <w:rPr>
          <w:rFonts w:cs="Times New Roman"/>
          <w:szCs w:val="24"/>
        </w:rPr>
      </w:pPr>
      <w:r>
        <w:rPr>
          <w:rFonts w:cs="Times New Roman"/>
          <w:szCs w:val="24"/>
        </w:rPr>
        <w:t>YAW SHING AWEI</w:t>
      </w:r>
    </w:p>
    <w:p w14:paraId="52E7D4BE" w14:textId="77777777" w:rsidR="00FA56F1" w:rsidRDefault="00FA56F1" w:rsidP="00FA56F1">
      <w:pPr>
        <w:spacing w:line="360" w:lineRule="auto"/>
        <w:jc w:val="center"/>
        <w:rPr>
          <w:rFonts w:cs="Times New Roman"/>
          <w:szCs w:val="24"/>
        </w:rPr>
      </w:pPr>
    </w:p>
    <w:p w14:paraId="22D94E9F" w14:textId="77777777" w:rsidR="00FA56F1" w:rsidRDefault="00FA56F1" w:rsidP="00FA56F1">
      <w:pPr>
        <w:spacing w:line="360" w:lineRule="auto"/>
        <w:jc w:val="center"/>
        <w:rPr>
          <w:rFonts w:cs="Times New Roman"/>
          <w:szCs w:val="24"/>
        </w:rPr>
      </w:pPr>
    </w:p>
    <w:p w14:paraId="05A9FC30" w14:textId="77777777" w:rsidR="00FA56F1" w:rsidRDefault="00FA56F1" w:rsidP="00D86C3E">
      <w:pPr>
        <w:pStyle w:val="Paragraph-center"/>
      </w:pPr>
      <w:r>
        <w:t>Submitted to the Swiss School of Business Research</w:t>
      </w:r>
    </w:p>
    <w:p w14:paraId="59A51F9C" w14:textId="69885E16" w:rsidR="00FA56F1" w:rsidRDefault="00FA56F1" w:rsidP="00D86C3E">
      <w:pPr>
        <w:pStyle w:val="Paragraph-center"/>
      </w:pPr>
      <w:r>
        <w:t>in partial fulfillment</w:t>
      </w:r>
      <w:r w:rsidR="00D86C3E">
        <w:t xml:space="preserve"> </w:t>
      </w:r>
      <w:r>
        <w:t>of the requirements for the degree of</w:t>
      </w:r>
    </w:p>
    <w:p w14:paraId="2EBA9989" w14:textId="77777777" w:rsidR="00FA56F1" w:rsidRDefault="00FA56F1" w:rsidP="00FA56F1">
      <w:pPr>
        <w:pStyle w:val="Paragraph-center"/>
      </w:pPr>
    </w:p>
    <w:p w14:paraId="47A0EBE5" w14:textId="77777777" w:rsidR="00FA56F1" w:rsidRDefault="00FA56F1" w:rsidP="00FA56F1">
      <w:pPr>
        <w:pStyle w:val="Paragraph-center"/>
      </w:pPr>
    </w:p>
    <w:p w14:paraId="3105FE76" w14:textId="77777777" w:rsidR="009F4DCA" w:rsidRDefault="009F4DCA" w:rsidP="00FA56F1">
      <w:pPr>
        <w:pStyle w:val="Paragraph-center"/>
      </w:pPr>
    </w:p>
    <w:p w14:paraId="4DFFC03F" w14:textId="77777777" w:rsidR="009F4DCA" w:rsidRDefault="009F4DCA" w:rsidP="00FA56F1">
      <w:pPr>
        <w:pStyle w:val="Paragraph-center"/>
      </w:pPr>
    </w:p>
    <w:p w14:paraId="038682D7" w14:textId="77777777" w:rsidR="00FA56F1" w:rsidRDefault="00FA56F1" w:rsidP="00FA56F1">
      <w:pPr>
        <w:pStyle w:val="Paragraph-center"/>
      </w:pPr>
      <w:r>
        <w:t>MASTER OF BUSINESS ADMINISTRATION</w:t>
      </w:r>
    </w:p>
    <w:p w14:paraId="5A5632FE" w14:textId="77777777" w:rsidR="00FA56F1" w:rsidRDefault="00FA56F1" w:rsidP="00FA56F1">
      <w:pPr>
        <w:pStyle w:val="Paragraph-center"/>
      </w:pPr>
      <w:r>
        <w:t>(MBA)</w:t>
      </w:r>
    </w:p>
    <w:p w14:paraId="37EF1FA7" w14:textId="77777777" w:rsidR="00FA56F1" w:rsidRDefault="00FA56F1" w:rsidP="00FA56F1">
      <w:pPr>
        <w:pStyle w:val="Paragraph-center"/>
      </w:pPr>
    </w:p>
    <w:p w14:paraId="6B9E1A4A" w14:textId="77777777" w:rsidR="00FA56F1" w:rsidRDefault="00FA56F1" w:rsidP="00FA56F1">
      <w:pPr>
        <w:pStyle w:val="Paragraph-center"/>
      </w:pPr>
    </w:p>
    <w:p w14:paraId="2B6373CF" w14:textId="77777777" w:rsidR="00FA56F1" w:rsidRDefault="00FA56F1" w:rsidP="00FA56F1">
      <w:pPr>
        <w:pStyle w:val="Paragraph-center"/>
      </w:pPr>
    </w:p>
    <w:p w14:paraId="677F0062" w14:textId="77777777" w:rsidR="009F4DCA" w:rsidRDefault="009F4DCA" w:rsidP="00FA56F1">
      <w:pPr>
        <w:pStyle w:val="Paragraph-center"/>
      </w:pPr>
    </w:p>
    <w:p w14:paraId="215E8778" w14:textId="094115F2" w:rsidR="00FA56F1" w:rsidRDefault="00D86C3E" w:rsidP="00FA56F1">
      <w:pPr>
        <w:pStyle w:val="Paragraph-center"/>
      </w:pPr>
      <w:r>
        <w:t>DECEMBER</w:t>
      </w:r>
      <w:r w:rsidR="00FA56F1">
        <w:t xml:space="preserve"> 2024</w:t>
      </w:r>
    </w:p>
    <w:p w14:paraId="427FD412" w14:textId="77777777" w:rsidR="00FA56F1" w:rsidRDefault="00FA56F1" w:rsidP="00FA56F1">
      <w:pPr>
        <w:pStyle w:val="Paragraph-center"/>
      </w:pPr>
    </w:p>
    <w:p w14:paraId="3CF78956" w14:textId="77777777" w:rsidR="00FA56F1" w:rsidRDefault="00FA56F1" w:rsidP="00FA56F1">
      <w:pPr>
        <w:pStyle w:val="Paragraph-center"/>
      </w:pPr>
    </w:p>
    <w:p w14:paraId="7F5C7710" w14:textId="77777777" w:rsidR="00FA56F1" w:rsidRDefault="00FA56F1" w:rsidP="00FA56F1">
      <w:pPr>
        <w:pStyle w:val="Paragraph-center"/>
      </w:pPr>
    </w:p>
    <w:p w14:paraId="0E3EA518" w14:textId="77777777" w:rsidR="009F4DCA" w:rsidRDefault="009F4DCA" w:rsidP="00FA56F1">
      <w:pPr>
        <w:pStyle w:val="Paragraph-center"/>
      </w:pPr>
    </w:p>
    <w:p w14:paraId="1950A450" w14:textId="77777777" w:rsidR="00FA56F1" w:rsidRDefault="00FA56F1" w:rsidP="00FA56F1">
      <w:pPr>
        <w:pStyle w:val="Paragraph-center"/>
      </w:pPr>
    </w:p>
    <w:p w14:paraId="45BC6282" w14:textId="77777777" w:rsidR="00FA56F1" w:rsidRDefault="00FA56F1" w:rsidP="00FA56F1">
      <w:pPr>
        <w:spacing w:line="360" w:lineRule="auto"/>
        <w:jc w:val="center"/>
        <w:rPr>
          <w:rFonts w:cs="Times New Roman"/>
          <w:szCs w:val="24"/>
        </w:rPr>
      </w:pPr>
      <w:r>
        <w:rPr>
          <w:szCs w:val="24"/>
        </w:rPr>
        <w:t xml:space="preserve">Copyright by </w:t>
      </w:r>
      <w:r>
        <w:rPr>
          <w:rFonts w:cs="Times New Roman"/>
          <w:szCs w:val="24"/>
        </w:rPr>
        <w:t xml:space="preserve">YAW SHING AWEI, </w:t>
      </w:r>
      <w:r>
        <w:rPr>
          <w:szCs w:val="24"/>
        </w:rPr>
        <w:t>2024</w:t>
      </w:r>
    </w:p>
    <w:p w14:paraId="671C0012" w14:textId="77777777" w:rsidR="00FA56F1" w:rsidRDefault="00FA56F1" w:rsidP="00FA56F1">
      <w:pPr>
        <w:spacing w:line="360" w:lineRule="auto"/>
        <w:jc w:val="center"/>
        <w:rPr>
          <w:rFonts w:cs="Times New Roman"/>
          <w:caps/>
          <w:sz w:val="32"/>
          <w:szCs w:val="32"/>
        </w:rPr>
      </w:pPr>
    </w:p>
    <w:p w14:paraId="383BB37E" w14:textId="77777777" w:rsidR="00FA56F1" w:rsidRDefault="00FA56F1" w:rsidP="00FA56F1">
      <w:pPr>
        <w:spacing w:line="360" w:lineRule="auto"/>
        <w:jc w:val="center"/>
        <w:rPr>
          <w:rFonts w:cs="Times New Roman"/>
          <w:szCs w:val="24"/>
        </w:rPr>
      </w:pPr>
      <w:r>
        <w:rPr>
          <w:rFonts w:cs="Times New Roman"/>
          <w:szCs w:val="24"/>
        </w:rPr>
        <w:lastRenderedPageBreak/>
        <w:t>All Rights Reserved</w:t>
      </w:r>
    </w:p>
    <w:p w14:paraId="14503601" w14:textId="77777777" w:rsidR="009F4DCA" w:rsidRDefault="009F4DCA" w:rsidP="00FA56F1">
      <w:pPr>
        <w:spacing w:line="360" w:lineRule="auto"/>
        <w:jc w:val="center"/>
        <w:rPr>
          <w:rFonts w:cs="Times New Roman"/>
          <w:szCs w:val="24"/>
        </w:rPr>
      </w:pPr>
    </w:p>
    <w:p w14:paraId="6561B366" w14:textId="77777777" w:rsidR="00FA56F1" w:rsidRDefault="00FA56F1" w:rsidP="009F4DCA">
      <w:pPr>
        <w:spacing w:line="360" w:lineRule="auto"/>
        <w:jc w:val="center"/>
        <w:rPr>
          <w:rFonts w:eastAsia="Calibri" w:cs="Times New Roman"/>
          <w:b/>
          <w:bCs/>
          <w:sz w:val="28"/>
          <w:lang w:bidi="zh-CN"/>
        </w:rPr>
      </w:pPr>
      <w:r>
        <w:rPr>
          <w:rFonts w:eastAsia="Calibri" w:cs="Times New Roman"/>
          <w:b/>
          <w:bCs/>
          <w:sz w:val="28"/>
          <w:lang w:bidi="zh-CN"/>
        </w:rPr>
        <w:t>THE EFFECT OF SERVICE QUALITY ON CUSTOMER SATISFACTION OF AYEYAWADDY FARMERS DEVELOPMENT BANK (A BANK) YANGON, MYANMAR</w:t>
      </w:r>
    </w:p>
    <w:p w14:paraId="702C4CF5" w14:textId="77777777" w:rsidR="00FA56F1" w:rsidRDefault="00FA56F1" w:rsidP="00FA56F1">
      <w:pPr>
        <w:spacing w:line="360" w:lineRule="auto"/>
        <w:jc w:val="center"/>
        <w:rPr>
          <w:rFonts w:cs="Times New Roman"/>
          <w:b/>
          <w:bCs/>
          <w:caps/>
          <w:sz w:val="28"/>
        </w:rPr>
      </w:pPr>
    </w:p>
    <w:p w14:paraId="6E914B56" w14:textId="77777777" w:rsidR="00FA56F1" w:rsidRDefault="00FA56F1" w:rsidP="00FA56F1">
      <w:pPr>
        <w:spacing w:line="360" w:lineRule="auto"/>
        <w:jc w:val="center"/>
        <w:rPr>
          <w:rFonts w:cs="Times New Roman"/>
          <w:b/>
          <w:bCs/>
          <w:caps/>
          <w:sz w:val="28"/>
        </w:rPr>
      </w:pPr>
    </w:p>
    <w:p w14:paraId="570417A7" w14:textId="77777777" w:rsidR="00FA56F1" w:rsidRDefault="00FA56F1" w:rsidP="00FA56F1">
      <w:pPr>
        <w:spacing w:line="360" w:lineRule="auto"/>
        <w:jc w:val="center"/>
        <w:rPr>
          <w:rFonts w:cs="Times New Roman"/>
          <w:b/>
          <w:bCs/>
          <w:caps/>
          <w:sz w:val="28"/>
        </w:rPr>
      </w:pPr>
      <w:r>
        <w:rPr>
          <w:rFonts w:cs="Times New Roman"/>
          <w:szCs w:val="24"/>
        </w:rPr>
        <w:t>A Thesis Presented</w:t>
      </w:r>
    </w:p>
    <w:p w14:paraId="530C53C8" w14:textId="77777777" w:rsidR="00FA56F1" w:rsidRDefault="00FA56F1" w:rsidP="00FA56F1">
      <w:pPr>
        <w:spacing w:line="360" w:lineRule="auto"/>
        <w:jc w:val="center"/>
        <w:rPr>
          <w:rFonts w:cs="Times New Roman"/>
          <w:szCs w:val="24"/>
        </w:rPr>
      </w:pPr>
      <w:r>
        <w:rPr>
          <w:rFonts w:cs="Times New Roman"/>
          <w:szCs w:val="24"/>
        </w:rPr>
        <w:t>by</w:t>
      </w:r>
    </w:p>
    <w:p w14:paraId="1AF71200" w14:textId="77777777" w:rsidR="00FA56F1" w:rsidRDefault="00FA56F1" w:rsidP="00FA56F1">
      <w:pPr>
        <w:spacing w:line="360" w:lineRule="auto"/>
        <w:jc w:val="center"/>
        <w:rPr>
          <w:rFonts w:cs="Times New Roman"/>
          <w:szCs w:val="24"/>
        </w:rPr>
      </w:pPr>
      <w:r>
        <w:rPr>
          <w:rFonts w:cs="Times New Roman"/>
          <w:szCs w:val="24"/>
        </w:rPr>
        <w:t>YAW SHING AWEI</w:t>
      </w:r>
    </w:p>
    <w:p w14:paraId="137A4486" w14:textId="77777777" w:rsidR="00FA56F1" w:rsidRDefault="00FA56F1" w:rsidP="00FA56F1">
      <w:pPr>
        <w:spacing w:line="360" w:lineRule="auto"/>
        <w:jc w:val="center"/>
        <w:rPr>
          <w:rFonts w:cs="Times New Roman"/>
          <w:b/>
          <w:bCs/>
          <w:caps/>
          <w:sz w:val="28"/>
        </w:rPr>
      </w:pPr>
    </w:p>
    <w:p w14:paraId="54A376D6" w14:textId="77777777" w:rsidR="00FA56F1" w:rsidRDefault="00FA56F1" w:rsidP="00FA56F1">
      <w:pPr>
        <w:spacing w:line="360" w:lineRule="auto"/>
        <w:jc w:val="center"/>
        <w:rPr>
          <w:rFonts w:cs="Times New Roman"/>
          <w:b/>
          <w:bCs/>
          <w:caps/>
          <w:sz w:val="28"/>
        </w:rPr>
      </w:pPr>
    </w:p>
    <w:p w14:paraId="1E12C563" w14:textId="77777777" w:rsidR="00FA56F1" w:rsidRDefault="00FA56F1" w:rsidP="00FA56F1">
      <w:r>
        <w:t>Approved as to style and content by:</w:t>
      </w:r>
    </w:p>
    <w:p w14:paraId="512B320B" w14:textId="77777777" w:rsidR="00FA56F1" w:rsidRDefault="00FA56F1" w:rsidP="00FA56F1"/>
    <w:p w14:paraId="012BA9FD" w14:textId="62E5CF3C" w:rsidR="00FA56F1" w:rsidRDefault="00FA56F1" w:rsidP="00FA56F1"/>
    <w:p w14:paraId="254C1C3F" w14:textId="77777777" w:rsidR="00F44970" w:rsidRDefault="00F44970" w:rsidP="00FA56F1"/>
    <w:p w14:paraId="03250829" w14:textId="77777777" w:rsidR="00FA56F1" w:rsidRDefault="00FA56F1" w:rsidP="00FA56F1">
      <w:pPr>
        <w:tabs>
          <w:tab w:val="left" w:leader="underscore" w:pos="4320"/>
        </w:tabs>
        <w:ind w:left="-72"/>
      </w:pPr>
      <w:r>
        <w:tab/>
      </w:r>
    </w:p>
    <w:p w14:paraId="3EB6B7AE" w14:textId="3E933FD5" w:rsidR="00FA56F1" w:rsidRDefault="000C549F" w:rsidP="00F44970">
      <w:pPr>
        <w:tabs>
          <w:tab w:val="left" w:leader="underscore" w:pos="5040"/>
        </w:tabs>
        <w:spacing w:line="360" w:lineRule="auto"/>
      </w:pPr>
      <w:r>
        <w:t xml:space="preserve">Dr. </w:t>
      </w:r>
      <w:proofErr w:type="spellStart"/>
      <w:r w:rsidR="00FA56F1">
        <w:t>Paing</w:t>
      </w:r>
      <w:proofErr w:type="spellEnd"/>
      <w:r w:rsidR="00FA56F1">
        <w:t xml:space="preserve"> </w:t>
      </w:r>
      <w:proofErr w:type="spellStart"/>
      <w:r w:rsidR="00FA56F1">
        <w:t>Soe</w:t>
      </w:r>
      <w:proofErr w:type="spellEnd"/>
      <w:r w:rsidR="00FA56F1">
        <w:t>, Chair</w:t>
      </w:r>
    </w:p>
    <w:p w14:paraId="02B168B0" w14:textId="3F0B77A2" w:rsidR="00FA56F1" w:rsidRDefault="00FA56F1" w:rsidP="00F44970">
      <w:pPr>
        <w:tabs>
          <w:tab w:val="left" w:leader="underscore" w:pos="5040"/>
        </w:tabs>
        <w:spacing w:line="360" w:lineRule="auto"/>
      </w:pPr>
      <w:r>
        <w:t xml:space="preserve">President, </w:t>
      </w:r>
      <w:r w:rsidR="000C549F">
        <w:t>Centre for Professional Development</w:t>
      </w:r>
    </w:p>
    <w:p w14:paraId="30606518" w14:textId="2F36467D" w:rsidR="00FA56F1" w:rsidRDefault="00FA56F1" w:rsidP="00F44970">
      <w:pPr>
        <w:tabs>
          <w:tab w:val="left" w:pos="2076"/>
        </w:tabs>
        <w:spacing w:line="360" w:lineRule="auto"/>
      </w:pPr>
    </w:p>
    <w:p w14:paraId="48FDA04B" w14:textId="77777777" w:rsidR="00FA56F1" w:rsidRDefault="00FA56F1" w:rsidP="00F44970">
      <w:pPr>
        <w:tabs>
          <w:tab w:val="left" w:leader="underscore" w:pos="5040"/>
        </w:tabs>
        <w:spacing w:line="360" w:lineRule="auto"/>
      </w:pPr>
    </w:p>
    <w:p w14:paraId="44FB3E34" w14:textId="77777777" w:rsidR="00FA56F1" w:rsidRDefault="00FA56F1" w:rsidP="00F44970">
      <w:pPr>
        <w:tabs>
          <w:tab w:val="left" w:leader="underscore" w:pos="5040"/>
        </w:tabs>
        <w:spacing w:line="360" w:lineRule="auto"/>
      </w:pPr>
    </w:p>
    <w:p w14:paraId="758E2C60" w14:textId="77777777" w:rsidR="00FA56F1" w:rsidRDefault="00FA56F1" w:rsidP="00F44970">
      <w:pPr>
        <w:tabs>
          <w:tab w:val="left" w:leader="underscore" w:pos="5040"/>
        </w:tabs>
        <w:spacing w:line="360" w:lineRule="auto"/>
      </w:pPr>
    </w:p>
    <w:p w14:paraId="6A4956C2" w14:textId="77777777" w:rsidR="00FA56F1" w:rsidRDefault="00FA56F1" w:rsidP="00F44970">
      <w:pPr>
        <w:tabs>
          <w:tab w:val="left" w:leader="underscore" w:pos="4320"/>
        </w:tabs>
        <w:spacing w:line="360" w:lineRule="auto"/>
        <w:ind w:left="-72"/>
      </w:pPr>
      <w:r>
        <w:tab/>
      </w:r>
    </w:p>
    <w:p w14:paraId="1A92424C" w14:textId="45808646" w:rsidR="00FA56F1" w:rsidRDefault="00FA56F1" w:rsidP="00F44970">
      <w:pPr>
        <w:tabs>
          <w:tab w:val="left" w:leader="underscore" w:pos="5040"/>
        </w:tabs>
        <w:spacing w:line="360" w:lineRule="auto"/>
      </w:pPr>
      <w:r>
        <w:t>D</w:t>
      </w:r>
      <w:r w:rsidR="00FE23DA">
        <w:t>r.</w:t>
      </w:r>
      <w:r>
        <w:t xml:space="preserve"> Win Than Dar, Supervisor</w:t>
      </w:r>
    </w:p>
    <w:p w14:paraId="78060DB6" w14:textId="7D8BB9B3" w:rsidR="00FA56F1" w:rsidRDefault="00FA56F1" w:rsidP="00F44970">
      <w:pPr>
        <w:tabs>
          <w:tab w:val="left" w:leader="underscore" w:pos="5040"/>
        </w:tabs>
        <w:spacing w:line="360" w:lineRule="auto"/>
      </w:pPr>
      <w:r>
        <w:t xml:space="preserve">Professor, </w:t>
      </w:r>
      <w:r w:rsidR="000C549F">
        <w:t>Centre for Professional Development</w:t>
      </w:r>
    </w:p>
    <w:p w14:paraId="7DC86005" w14:textId="77777777" w:rsidR="009F4DCA" w:rsidRDefault="009F4DCA" w:rsidP="00F44970">
      <w:pPr>
        <w:tabs>
          <w:tab w:val="left" w:leader="underscore" w:pos="5040"/>
        </w:tabs>
        <w:spacing w:line="360" w:lineRule="auto"/>
      </w:pPr>
    </w:p>
    <w:p w14:paraId="0B189409" w14:textId="77777777" w:rsidR="009F4DCA" w:rsidRDefault="009F4DCA" w:rsidP="00F44970">
      <w:pPr>
        <w:tabs>
          <w:tab w:val="left" w:leader="underscore" w:pos="5040"/>
        </w:tabs>
        <w:spacing w:line="360" w:lineRule="auto"/>
      </w:pPr>
    </w:p>
    <w:p w14:paraId="0FE8A9F3" w14:textId="77777777" w:rsidR="00FA56F1" w:rsidRDefault="00FA56F1" w:rsidP="00F44970">
      <w:pPr>
        <w:tabs>
          <w:tab w:val="left" w:leader="underscore" w:pos="5040"/>
        </w:tabs>
        <w:spacing w:line="360" w:lineRule="auto"/>
      </w:pPr>
    </w:p>
    <w:p w14:paraId="6BCC7BDB" w14:textId="77777777" w:rsidR="00FA56F1" w:rsidRPr="00CD3BE6" w:rsidRDefault="00FA56F1" w:rsidP="00F44970">
      <w:pPr>
        <w:tabs>
          <w:tab w:val="right" w:leader="underscore" w:pos="8496"/>
        </w:tabs>
        <w:spacing w:line="360" w:lineRule="auto"/>
        <w:ind w:left="3528" w:firstLine="702"/>
      </w:pPr>
      <w:r w:rsidRPr="00CD3BE6">
        <w:t xml:space="preserve"> Dr. Stephen Harrison</w:t>
      </w:r>
    </w:p>
    <w:p w14:paraId="1EB883AF" w14:textId="77777777" w:rsidR="00FA56F1" w:rsidRDefault="00FA56F1" w:rsidP="00F44970">
      <w:pPr>
        <w:tabs>
          <w:tab w:val="right" w:leader="underscore" w:pos="8496"/>
        </w:tabs>
        <w:spacing w:line="360" w:lineRule="auto"/>
        <w:ind w:left="4320"/>
      </w:pPr>
      <w:r>
        <w:t xml:space="preserve">Dean </w:t>
      </w:r>
    </w:p>
    <w:p w14:paraId="7F0806B0" w14:textId="2D3DDD14" w:rsidR="0032191D" w:rsidRDefault="00FA56F1" w:rsidP="00F44970">
      <w:pPr>
        <w:tabs>
          <w:tab w:val="right" w:leader="underscore" w:pos="8496"/>
        </w:tabs>
        <w:spacing w:line="360" w:lineRule="auto"/>
        <w:ind w:left="3600" w:firstLine="720"/>
      </w:pPr>
      <w:r>
        <w:t>S</w:t>
      </w:r>
      <w:bookmarkStart w:id="0" w:name="_Toc183288358"/>
      <w:r w:rsidR="000203CB">
        <w:t>wiss School of Business Research</w:t>
      </w:r>
    </w:p>
    <w:p w14:paraId="745FFA4A" w14:textId="77777777" w:rsidR="000C549F" w:rsidRDefault="000C549F" w:rsidP="00F44970">
      <w:pPr>
        <w:pStyle w:val="Title"/>
      </w:pPr>
      <w:bookmarkStart w:id="1" w:name="_Toc183290636"/>
    </w:p>
    <w:p w14:paraId="472D827B" w14:textId="77777777" w:rsidR="000C549F" w:rsidRDefault="000C549F" w:rsidP="00F44970">
      <w:pPr>
        <w:pStyle w:val="Title"/>
        <w:jc w:val="left"/>
      </w:pPr>
    </w:p>
    <w:p w14:paraId="37F380CD" w14:textId="77777777" w:rsidR="000C549F" w:rsidRDefault="000C549F" w:rsidP="00FD3E58">
      <w:pPr>
        <w:pStyle w:val="Title"/>
      </w:pPr>
    </w:p>
    <w:p w14:paraId="50A57605" w14:textId="0D4401FD" w:rsidR="00742643" w:rsidRPr="00C24160" w:rsidRDefault="00F20C89" w:rsidP="00FD3E58">
      <w:pPr>
        <w:pStyle w:val="Title"/>
      </w:pPr>
      <w:r w:rsidRPr="00C24160">
        <w:t>A</w:t>
      </w:r>
      <w:bookmarkEnd w:id="0"/>
      <w:r w:rsidR="00CD57A8" w:rsidRPr="00C24160">
        <w:t>CKNOWLEDGEMENT</w:t>
      </w:r>
      <w:bookmarkEnd w:id="1"/>
    </w:p>
    <w:p w14:paraId="2B1454B2" w14:textId="55995CB5" w:rsidR="001341FE" w:rsidRDefault="001341FE" w:rsidP="001341FE">
      <w:pPr>
        <w:spacing w:line="360" w:lineRule="auto"/>
        <w:jc w:val="both"/>
        <w:rPr>
          <w:rFonts w:eastAsia="Angsana New" w:cs="Times New Roman"/>
          <w:b/>
          <w:bCs/>
          <w:sz w:val="28"/>
        </w:rPr>
      </w:pPr>
    </w:p>
    <w:p w14:paraId="7E3E587C" w14:textId="3E1F0C48" w:rsidR="001341FE" w:rsidRDefault="001341FE" w:rsidP="00D17FD7">
      <w:pPr>
        <w:spacing w:line="360" w:lineRule="auto"/>
        <w:jc w:val="both"/>
        <w:rPr>
          <w:rFonts w:cs="Times New Roman"/>
          <w:szCs w:val="24"/>
        </w:rPr>
      </w:pPr>
      <w:r>
        <w:rPr>
          <w:rFonts w:cs="Times New Roman"/>
          <w:szCs w:val="24"/>
        </w:rPr>
        <w:t xml:space="preserve">             I would like to express my sincere gratitude to everyone who has supported and contributed to the successful completion of this thesis.</w:t>
      </w:r>
    </w:p>
    <w:p w14:paraId="27BC25F2" w14:textId="5955E798" w:rsidR="001341FE" w:rsidRDefault="001341FE" w:rsidP="00D17FD7">
      <w:pPr>
        <w:spacing w:line="360" w:lineRule="auto"/>
        <w:jc w:val="both"/>
        <w:rPr>
          <w:rFonts w:cs="Times New Roman"/>
          <w:szCs w:val="24"/>
        </w:rPr>
      </w:pPr>
      <w:r>
        <w:rPr>
          <w:rFonts w:cs="Times New Roman"/>
          <w:szCs w:val="24"/>
        </w:rPr>
        <w:t xml:space="preserve">             </w:t>
      </w:r>
      <w:r w:rsidR="00D17FD7" w:rsidRPr="00D17FD7">
        <w:rPr>
          <w:rFonts w:cs="Times New Roman"/>
          <w:szCs w:val="24"/>
        </w:rPr>
        <w:t xml:space="preserve">First and foremost, I would like to extend my deepest thanks to </w:t>
      </w:r>
      <w:r w:rsidR="000C549F">
        <w:rPr>
          <w:rFonts w:cs="Times New Roman"/>
          <w:szCs w:val="24"/>
        </w:rPr>
        <w:t>Dr.</w:t>
      </w:r>
      <w:r w:rsidR="00D17FD7" w:rsidRPr="00D17FD7">
        <w:rPr>
          <w:rFonts w:cs="Times New Roman"/>
          <w:szCs w:val="24"/>
        </w:rPr>
        <w:t xml:space="preserve"> </w:t>
      </w:r>
      <w:proofErr w:type="spellStart"/>
      <w:r w:rsidR="00D17FD7" w:rsidRPr="00D17FD7">
        <w:rPr>
          <w:rFonts w:cs="Times New Roman"/>
          <w:szCs w:val="24"/>
        </w:rPr>
        <w:t>Paing</w:t>
      </w:r>
      <w:proofErr w:type="spellEnd"/>
      <w:r w:rsidR="00D17FD7" w:rsidRPr="00D17FD7">
        <w:rPr>
          <w:rFonts w:cs="Times New Roman"/>
          <w:szCs w:val="24"/>
        </w:rPr>
        <w:t xml:space="preserve"> </w:t>
      </w:r>
      <w:proofErr w:type="spellStart"/>
      <w:r w:rsidR="00D17FD7" w:rsidRPr="00D17FD7">
        <w:rPr>
          <w:rFonts w:cs="Times New Roman"/>
          <w:szCs w:val="24"/>
        </w:rPr>
        <w:t>Soe</w:t>
      </w:r>
      <w:proofErr w:type="spellEnd"/>
      <w:r w:rsidR="00D17FD7" w:rsidRPr="00D17FD7">
        <w:rPr>
          <w:rFonts w:cs="Times New Roman"/>
          <w:szCs w:val="24"/>
        </w:rPr>
        <w:t xml:space="preserve">, President of </w:t>
      </w:r>
      <w:r w:rsidR="000803D8">
        <w:rPr>
          <w:rFonts w:cs="Times New Roman"/>
          <w:szCs w:val="24"/>
        </w:rPr>
        <w:t>Centre for Professional Development</w:t>
      </w:r>
      <w:r w:rsidR="00D17FD7" w:rsidRPr="00D17FD7">
        <w:rPr>
          <w:rFonts w:cs="Times New Roman"/>
          <w:szCs w:val="24"/>
        </w:rPr>
        <w:t xml:space="preserve">, and A </w:t>
      </w:r>
      <w:r w:rsidR="00D17FD7">
        <w:rPr>
          <w:rFonts w:cs="Times New Roman"/>
          <w:szCs w:val="24"/>
        </w:rPr>
        <w:t>b</w:t>
      </w:r>
      <w:r w:rsidR="00D17FD7" w:rsidRPr="00D17FD7">
        <w:rPr>
          <w:rFonts w:cs="Times New Roman"/>
          <w:szCs w:val="24"/>
        </w:rPr>
        <w:t>ank (</w:t>
      </w:r>
      <w:proofErr w:type="spellStart"/>
      <w:r w:rsidR="00D17FD7" w:rsidRPr="00D17FD7">
        <w:rPr>
          <w:rFonts w:cs="Times New Roman"/>
          <w:szCs w:val="24"/>
        </w:rPr>
        <w:t>Ayeyarwaddy</w:t>
      </w:r>
      <w:proofErr w:type="spellEnd"/>
      <w:r w:rsidR="00D17FD7">
        <w:rPr>
          <w:rFonts w:cs="Times New Roman"/>
          <w:szCs w:val="24"/>
        </w:rPr>
        <w:t xml:space="preserve"> </w:t>
      </w:r>
      <w:r w:rsidR="00D17FD7" w:rsidRPr="00D17FD7">
        <w:rPr>
          <w:rFonts w:cs="Times New Roman"/>
          <w:szCs w:val="24"/>
        </w:rPr>
        <w:t>Farmers Development Bank), for providing me with the opportunity and resources to conduct my research. Their support and encouragement have been invaluable in shaping the direction of my study.</w:t>
      </w:r>
    </w:p>
    <w:p w14:paraId="3FD74806" w14:textId="7A6E1FF8" w:rsidR="00D17FD7" w:rsidRDefault="00D17FD7" w:rsidP="00D17FD7">
      <w:pPr>
        <w:spacing w:line="360" w:lineRule="auto"/>
        <w:jc w:val="both"/>
        <w:rPr>
          <w:rFonts w:cs="Times New Roman"/>
          <w:szCs w:val="24"/>
        </w:rPr>
      </w:pPr>
      <w:r>
        <w:rPr>
          <w:rFonts w:cs="Times New Roman"/>
          <w:szCs w:val="24"/>
        </w:rPr>
        <w:t xml:space="preserve">             </w:t>
      </w:r>
      <w:r w:rsidRPr="00D17FD7">
        <w:rPr>
          <w:rFonts w:cs="Times New Roman"/>
          <w:szCs w:val="24"/>
        </w:rPr>
        <w:t>I am profoundly grateful to my supervisor, Dr. Win Than Dar, Professor, whose expertise, guidance, and constant encouragement were instrumental throughout this research process. H</w:t>
      </w:r>
      <w:r>
        <w:rPr>
          <w:rFonts w:cs="Times New Roman"/>
          <w:szCs w:val="24"/>
        </w:rPr>
        <w:t>er</w:t>
      </w:r>
      <w:r w:rsidRPr="00D17FD7">
        <w:rPr>
          <w:rFonts w:cs="Times New Roman"/>
          <w:szCs w:val="24"/>
        </w:rPr>
        <w:t xml:space="preserve"> insightful comments, suggestions, and unwavering support provided me with the direction and motivation needed to complete this thesis. I deeply appreciate the time and effort </w:t>
      </w:r>
      <w:r>
        <w:rPr>
          <w:rFonts w:cs="Times New Roman"/>
          <w:szCs w:val="24"/>
        </w:rPr>
        <w:t>s</w:t>
      </w:r>
      <w:r w:rsidRPr="00D17FD7">
        <w:rPr>
          <w:rFonts w:cs="Times New Roman"/>
          <w:szCs w:val="24"/>
        </w:rPr>
        <w:t>he dedicated to helping me refine my work and improve my research.</w:t>
      </w:r>
    </w:p>
    <w:p w14:paraId="79CA9240" w14:textId="1A55814D" w:rsidR="00D17FD7" w:rsidRDefault="00D17FD7" w:rsidP="00D17FD7">
      <w:pPr>
        <w:spacing w:line="360" w:lineRule="auto"/>
        <w:jc w:val="both"/>
        <w:rPr>
          <w:rFonts w:cs="Times New Roman"/>
          <w:szCs w:val="24"/>
        </w:rPr>
      </w:pPr>
      <w:r>
        <w:rPr>
          <w:rFonts w:cs="Times New Roman"/>
          <w:szCs w:val="24"/>
        </w:rPr>
        <w:t xml:space="preserve">             </w:t>
      </w:r>
      <w:r w:rsidRPr="00D17FD7">
        <w:rPr>
          <w:rFonts w:cs="Times New Roman"/>
          <w:szCs w:val="24"/>
        </w:rPr>
        <w:t xml:space="preserve">I would also like to extend my heartfelt thanks to my classmate </w:t>
      </w:r>
      <w:r w:rsidR="00C52DE6">
        <w:rPr>
          <w:rFonts w:cs="Times New Roman"/>
          <w:szCs w:val="24"/>
        </w:rPr>
        <w:t>Mr.</w:t>
      </w:r>
      <w:r w:rsidRPr="00D17FD7">
        <w:rPr>
          <w:rFonts w:cs="Times New Roman"/>
          <w:szCs w:val="24"/>
        </w:rPr>
        <w:t xml:space="preserve"> Min </w:t>
      </w:r>
      <w:proofErr w:type="spellStart"/>
      <w:r w:rsidRPr="00D17FD7">
        <w:rPr>
          <w:rFonts w:cs="Times New Roman"/>
          <w:szCs w:val="24"/>
        </w:rPr>
        <w:t>Khant</w:t>
      </w:r>
      <w:proofErr w:type="spellEnd"/>
      <w:r w:rsidRPr="00D17FD7">
        <w:rPr>
          <w:rFonts w:cs="Times New Roman"/>
          <w:szCs w:val="24"/>
        </w:rPr>
        <w:t xml:space="preserve"> </w:t>
      </w:r>
      <w:proofErr w:type="spellStart"/>
      <w:r w:rsidRPr="00D17FD7">
        <w:rPr>
          <w:rFonts w:cs="Times New Roman"/>
          <w:szCs w:val="24"/>
        </w:rPr>
        <w:t>Oo</w:t>
      </w:r>
      <w:proofErr w:type="spellEnd"/>
      <w:r w:rsidRPr="00D17FD7">
        <w:rPr>
          <w:rFonts w:cs="Times New Roman"/>
          <w:szCs w:val="24"/>
        </w:rPr>
        <w:t xml:space="preserve"> for his continuous support, collaboration, and assistance. His valuable feedback, suggestions, and moral support throughout the research process have been greatly appreciated.</w:t>
      </w:r>
    </w:p>
    <w:p w14:paraId="4E0625AE" w14:textId="33D37BEF" w:rsidR="00D17FD7" w:rsidRDefault="00D17FD7" w:rsidP="00D17FD7">
      <w:pPr>
        <w:spacing w:line="360" w:lineRule="auto"/>
        <w:jc w:val="both"/>
        <w:rPr>
          <w:rFonts w:cs="Times New Roman"/>
          <w:szCs w:val="24"/>
        </w:rPr>
      </w:pPr>
      <w:r>
        <w:rPr>
          <w:rFonts w:cs="Times New Roman"/>
          <w:szCs w:val="24"/>
        </w:rPr>
        <w:t xml:space="preserve">             </w:t>
      </w:r>
      <w:r w:rsidRPr="00D17FD7">
        <w:rPr>
          <w:rFonts w:cs="Times New Roman"/>
          <w:szCs w:val="24"/>
        </w:rPr>
        <w:t>I am sincerely grateful to the customers of A Bank, whose participation in the survey was crucial to the success of this research. Their willingness to share their experiences and provide valuable feedback through the Google Form survey has been an integral part of this study, and I truly appreciate their time and effort.</w:t>
      </w:r>
    </w:p>
    <w:p w14:paraId="4AEC94D4" w14:textId="0AB436E5" w:rsidR="00072C3F" w:rsidRPr="00D17FD7" w:rsidRDefault="00D17FD7" w:rsidP="00D17FD7">
      <w:pPr>
        <w:spacing w:line="360" w:lineRule="auto"/>
        <w:jc w:val="both"/>
        <w:rPr>
          <w:rFonts w:cs="Times New Roman"/>
          <w:szCs w:val="24"/>
        </w:rPr>
      </w:pPr>
      <w:r>
        <w:rPr>
          <w:rFonts w:cs="Times New Roman"/>
          <w:szCs w:val="24"/>
        </w:rPr>
        <w:t xml:space="preserve">             </w:t>
      </w:r>
      <w:r w:rsidRPr="00D17FD7">
        <w:rPr>
          <w:rFonts w:cs="Times New Roman"/>
          <w:szCs w:val="24"/>
        </w:rPr>
        <w:t>Lastly, I would like to thank my family, friends, and all those who have supported me in this journey. Your encouragement and understanding have played a crucial role in the completion of this thesis.</w:t>
      </w:r>
    </w:p>
    <w:p w14:paraId="48CE8FC3" w14:textId="4C44B6AF" w:rsidR="00D17FD7" w:rsidRDefault="00D17FD7" w:rsidP="00D17FD7">
      <w:pPr>
        <w:spacing w:line="360" w:lineRule="auto"/>
        <w:jc w:val="both"/>
        <w:rPr>
          <w:rFonts w:cs="Times New Roman"/>
          <w:szCs w:val="24"/>
        </w:rPr>
      </w:pPr>
      <w:r w:rsidRPr="00D17FD7">
        <w:rPr>
          <w:rFonts w:cs="Times New Roman"/>
          <w:szCs w:val="24"/>
        </w:rPr>
        <w:t>Thank you all for your support and contributions.</w:t>
      </w:r>
    </w:p>
    <w:p w14:paraId="2D5CF5CA" w14:textId="77777777" w:rsidR="001341FE" w:rsidRPr="001E27F1" w:rsidRDefault="001341FE" w:rsidP="001341FE">
      <w:pPr>
        <w:spacing w:line="360" w:lineRule="auto"/>
        <w:jc w:val="both"/>
        <w:rPr>
          <w:rFonts w:cs="Times New Roman"/>
          <w:b/>
          <w:bCs/>
          <w:sz w:val="28"/>
        </w:rPr>
      </w:pPr>
    </w:p>
    <w:p w14:paraId="411812DE" w14:textId="77777777" w:rsidR="00533D7C" w:rsidRDefault="00533D7C" w:rsidP="001341FE">
      <w:pPr>
        <w:tabs>
          <w:tab w:val="right" w:leader="underscore" w:pos="8496"/>
        </w:tabs>
        <w:ind w:left="3600" w:firstLine="720"/>
        <w:jc w:val="both"/>
      </w:pPr>
    </w:p>
    <w:p w14:paraId="3957119F" w14:textId="7F9FE675" w:rsidR="000203CB" w:rsidRPr="009F4DCA" w:rsidRDefault="00F44970" w:rsidP="009F4DCA">
      <w:pPr>
        <w:spacing w:line="360" w:lineRule="auto"/>
        <w:ind w:left="5040" w:right="480" w:firstLine="720"/>
        <w:rPr>
          <w:rFonts w:cs="Times New Roman"/>
          <w:bCs/>
          <w:szCs w:val="24"/>
        </w:rPr>
      </w:pPr>
      <w:r>
        <w:rPr>
          <w:rFonts w:cs="Times New Roman"/>
          <w:bCs/>
          <w:szCs w:val="24"/>
        </w:rPr>
        <w:t>YAW SHING AWEI</w:t>
      </w:r>
    </w:p>
    <w:p w14:paraId="22FA6FC8" w14:textId="3E6BCC02" w:rsidR="00533D7C" w:rsidRPr="00D86C3E" w:rsidRDefault="00D17FD7" w:rsidP="009F4DCA">
      <w:pPr>
        <w:tabs>
          <w:tab w:val="right" w:leader="underscore" w:pos="8496"/>
        </w:tabs>
        <w:spacing w:line="360" w:lineRule="auto"/>
        <w:ind w:left="3600" w:firstLine="720"/>
        <w:jc w:val="both"/>
        <w:rPr>
          <w:rFonts w:cs="Times New Roman"/>
          <w:szCs w:val="24"/>
        </w:rPr>
      </w:pPr>
      <w:r>
        <w:rPr>
          <w:rFonts w:cs="Times New Roman"/>
          <w:szCs w:val="24"/>
        </w:rPr>
        <w:t xml:space="preserve">                        </w:t>
      </w:r>
      <w:r w:rsidRPr="00D17FD7">
        <w:rPr>
          <w:rFonts w:cs="Times New Roman"/>
          <w:szCs w:val="24"/>
        </w:rPr>
        <w:t>SSBR/2023/MBA050594</w:t>
      </w:r>
    </w:p>
    <w:p w14:paraId="7912375F" w14:textId="77777777" w:rsidR="00533D7C" w:rsidRDefault="00533D7C" w:rsidP="009F4DCA">
      <w:pPr>
        <w:tabs>
          <w:tab w:val="right" w:leader="underscore" w:pos="8496"/>
        </w:tabs>
        <w:spacing w:line="360" w:lineRule="auto"/>
        <w:jc w:val="both"/>
      </w:pPr>
    </w:p>
    <w:p w14:paraId="3EAA9C4C" w14:textId="77777777" w:rsidR="009F4DCA" w:rsidRDefault="009F4DCA" w:rsidP="009F4DCA">
      <w:pPr>
        <w:tabs>
          <w:tab w:val="right" w:leader="underscore" w:pos="8496"/>
        </w:tabs>
        <w:spacing w:line="360" w:lineRule="auto"/>
        <w:jc w:val="both"/>
      </w:pPr>
    </w:p>
    <w:p w14:paraId="509ECD30" w14:textId="0824BAE8" w:rsidR="00742643" w:rsidRPr="0078639E" w:rsidRDefault="00A05945" w:rsidP="00FD3E58">
      <w:pPr>
        <w:pStyle w:val="Title"/>
      </w:pPr>
      <w:bookmarkStart w:id="2" w:name="_Toc183288359"/>
      <w:bookmarkStart w:id="3" w:name="_Toc183290637"/>
      <w:r>
        <w:t>A</w:t>
      </w:r>
      <w:r w:rsidR="00CD57A8">
        <w:t>BSTRACT</w:t>
      </w:r>
      <w:bookmarkEnd w:id="2"/>
      <w:bookmarkEnd w:id="3"/>
    </w:p>
    <w:p w14:paraId="32E7F0B0" w14:textId="77777777" w:rsidR="00533D7C" w:rsidRDefault="00533D7C" w:rsidP="00FA56F1">
      <w:pPr>
        <w:tabs>
          <w:tab w:val="right" w:leader="underscore" w:pos="8496"/>
        </w:tabs>
        <w:ind w:left="3600" w:firstLine="720"/>
      </w:pPr>
    </w:p>
    <w:p w14:paraId="4CE5C00D" w14:textId="64806892" w:rsidR="0058445B" w:rsidRDefault="0058445B" w:rsidP="0058445B">
      <w:pPr>
        <w:spacing w:line="360" w:lineRule="auto"/>
        <w:jc w:val="both"/>
        <w:rPr>
          <w:rFonts w:cs="Times New Roman"/>
          <w:szCs w:val="24"/>
        </w:rPr>
      </w:pPr>
      <w:r>
        <w:rPr>
          <w:rFonts w:cs="Times New Roman"/>
          <w:szCs w:val="24"/>
        </w:rPr>
        <w:t xml:space="preserve">             </w:t>
      </w:r>
      <w:r w:rsidRPr="0058445B">
        <w:rPr>
          <w:rFonts w:cs="Times New Roman"/>
          <w:szCs w:val="24"/>
        </w:rPr>
        <w:t>This study examines the effect of service quality on customer satisfaction at A Bank (</w:t>
      </w:r>
      <w:proofErr w:type="spellStart"/>
      <w:r w:rsidRPr="0058445B">
        <w:rPr>
          <w:rFonts w:cs="Times New Roman"/>
          <w:szCs w:val="24"/>
        </w:rPr>
        <w:t>Ayeyarwaddy</w:t>
      </w:r>
      <w:proofErr w:type="spellEnd"/>
      <w:r w:rsidRPr="0058445B">
        <w:rPr>
          <w:rFonts w:cs="Times New Roman"/>
          <w:szCs w:val="24"/>
        </w:rPr>
        <w:t xml:space="preserve"> Farmers Development Bank), based on the SERVQUAL model. </w:t>
      </w:r>
      <w:r w:rsidR="00CD3BE6" w:rsidRPr="0058445B">
        <w:rPr>
          <w:rFonts w:cs="Times New Roman"/>
          <w:szCs w:val="24"/>
        </w:rPr>
        <w:t>The SERVQUAL model includes five key dimensions: Tangibles, Reliability, Responsiveness, Assurance, and Empathy, which were used to measure customer perceptions of service quality.</w:t>
      </w:r>
      <w:r w:rsidR="00CD3BE6">
        <w:rPr>
          <w:rFonts w:cs="Times New Roman"/>
          <w:szCs w:val="24"/>
        </w:rPr>
        <w:t xml:space="preserve"> </w:t>
      </w:r>
      <w:r w:rsidRPr="0058445B">
        <w:rPr>
          <w:rFonts w:cs="Times New Roman"/>
          <w:szCs w:val="24"/>
        </w:rPr>
        <w:t xml:space="preserve">The research aims to identify the dimensions of service quality that most influence customer satisfaction, using data collected from 120 customers at A Bank’s Head Office through a Google Form survey. </w:t>
      </w:r>
      <w:r w:rsidR="00CD3BE6">
        <w:rPr>
          <w:rFonts w:cs="Times New Roman"/>
          <w:szCs w:val="24"/>
        </w:rPr>
        <w:t xml:space="preserve">Primary data were collected by convenience sampling method. </w:t>
      </w:r>
      <w:r w:rsidRPr="0058445B">
        <w:rPr>
          <w:rFonts w:cs="Times New Roman"/>
          <w:szCs w:val="24"/>
        </w:rPr>
        <w:t>The findings reveal that Reliability</w:t>
      </w:r>
      <w:r w:rsidR="00FD3E58">
        <w:rPr>
          <w:rFonts w:cs="Times New Roman"/>
          <w:szCs w:val="24"/>
        </w:rPr>
        <w:t xml:space="preserve">, </w:t>
      </w:r>
      <w:r w:rsidRPr="0058445B">
        <w:rPr>
          <w:rFonts w:cs="Times New Roman"/>
          <w:szCs w:val="24"/>
        </w:rPr>
        <w:t xml:space="preserve">Assurance </w:t>
      </w:r>
      <w:r w:rsidR="00FD3E58">
        <w:rPr>
          <w:rFonts w:cs="Times New Roman"/>
          <w:szCs w:val="24"/>
        </w:rPr>
        <w:t xml:space="preserve">and Empathy </w:t>
      </w:r>
      <w:r w:rsidRPr="0058445B">
        <w:rPr>
          <w:rFonts w:cs="Times New Roman"/>
          <w:szCs w:val="24"/>
        </w:rPr>
        <w:t>have a significant positive impact on customer satisfaction, while Tangibles and Responsiveness do not have a significant effect. These results suggest that customers value dependable services and trustworthiness over the physical appearance of facilities and the speed of service. The study also indicates that demographic factors, such as age, education level, and income, influence customer satisfaction, with younger, more educated customers showing a higher level of satisfaction.</w:t>
      </w:r>
      <w:r w:rsidR="00CD3BE6">
        <w:rPr>
          <w:rFonts w:cs="Times New Roman"/>
          <w:szCs w:val="24"/>
        </w:rPr>
        <w:t xml:space="preserve"> </w:t>
      </w:r>
      <w:r w:rsidRPr="00CD3BE6">
        <w:rPr>
          <w:rFonts w:cs="Times New Roman"/>
          <w:szCs w:val="24"/>
        </w:rPr>
        <w:t>Based on these findings, the research recommends that A Bank prioritize improvements in service Reliability</w:t>
      </w:r>
      <w:r w:rsidR="00FD3E58">
        <w:rPr>
          <w:rFonts w:cs="Times New Roman"/>
          <w:szCs w:val="24"/>
        </w:rPr>
        <w:t xml:space="preserve">, </w:t>
      </w:r>
      <w:r w:rsidRPr="00CD3BE6">
        <w:rPr>
          <w:rFonts w:cs="Times New Roman"/>
          <w:szCs w:val="24"/>
        </w:rPr>
        <w:t xml:space="preserve">Assurance </w:t>
      </w:r>
      <w:r w:rsidR="00FD3E58" w:rsidRPr="00CD3BE6">
        <w:rPr>
          <w:rFonts w:cs="Times New Roman"/>
          <w:szCs w:val="24"/>
        </w:rPr>
        <w:t xml:space="preserve">and </w:t>
      </w:r>
      <w:r w:rsidR="00FD3E58">
        <w:rPr>
          <w:rFonts w:cs="Times New Roman"/>
          <w:szCs w:val="24"/>
        </w:rPr>
        <w:t xml:space="preserve">Empathy </w:t>
      </w:r>
      <w:r w:rsidRPr="00CD3BE6">
        <w:rPr>
          <w:rFonts w:cs="Times New Roman"/>
          <w:szCs w:val="24"/>
        </w:rPr>
        <w:t xml:space="preserve">by focusing on consistent service delivery and building trust through clear communication and professional conduct. </w:t>
      </w:r>
    </w:p>
    <w:p w14:paraId="00FE58C7" w14:textId="77777777" w:rsidR="0058445B" w:rsidRDefault="0058445B" w:rsidP="00FA56F1">
      <w:pPr>
        <w:tabs>
          <w:tab w:val="right" w:leader="underscore" w:pos="8496"/>
        </w:tabs>
        <w:ind w:left="3600" w:firstLine="720"/>
      </w:pPr>
    </w:p>
    <w:p w14:paraId="499609A2" w14:textId="485C3933" w:rsidR="00CB3687" w:rsidRDefault="00CD3BE6" w:rsidP="00072C3F">
      <w:pPr>
        <w:tabs>
          <w:tab w:val="right" w:leader="underscore" w:pos="8496"/>
        </w:tabs>
        <w:spacing w:line="360" w:lineRule="auto"/>
        <w:jc w:val="both"/>
      </w:pPr>
      <w:r w:rsidRPr="00BB03D2">
        <w:rPr>
          <w:b/>
          <w:bCs/>
        </w:rPr>
        <w:t>Keywords:</w:t>
      </w:r>
      <w:r>
        <w:t xml:space="preserve"> </w:t>
      </w:r>
      <w:r w:rsidR="00CB3687" w:rsidRPr="00CB3687">
        <w:t>Service Quality, Customer Satisfaction, SERVQUAL Model, Tangibles, Reliability, Responsiveness, Assurance</w:t>
      </w:r>
      <w:r>
        <w:t>, Empathy</w:t>
      </w:r>
    </w:p>
    <w:p w14:paraId="2EC6BFE2" w14:textId="77777777" w:rsidR="00742643" w:rsidRDefault="00742643" w:rsidP="00072C3F">
      <w:pPr>
        <w:tabs>
          <w:tab w:val="right" w:leader="underscore" w:pos="8496"/>
        </w:tabs>
        <w:spacing w:line="360" w:lineRule="auto"/>
        <w:jc w:val="both"/>
      </w:pPr>
    </w:p>
    <w:p w14:paraId="602F172A" w14:textId="77777777" w:rsidR="00742643" w:rsidRDefault="00742643" w:rsidP="00072C3F">
      <w:pPr>
        <w:tabs>
          <w:tab w:val="right" w:leader="underscore" w:pos="8496"/>
        </w:tabs>
        <w:spacing w:line="360" w:lineRule="auto"/>
        <w:jc w:val="both"/>
      </w:pPr>
    </w:p>
    <w:p w14:paraId="3DDE0992" w14:textId="77777777" w:rsidR="00742643" w:rsidRDefault="00742643" w:rsidP="00072C3F">
      <w:pPr>
        <w:tabs>
          <w:tab w:val="right" w:leader="underscore" w:pos="8496"/>
        </w:tabs>
        <w:spacing w:line="360" w:lineRule="auto"/>
        <w:jc w:val="both"/>
      </w:pPr>
    </w:p>
    <w:p w14:paraId="52293187" w14:textId="77777777" w:rsidR="00742643" w:rsidRDefault="00742643" w:rsidP="00072C3F">
      <w:pPr>
        <w:tabs>
          <w:tab w:val="right" w:leader="underscore" w:pos="8496"/>
        </w:tabs>
        <w:spacing w:line="360" w:lineRule="auto"/>
        <w:jc w:val="both"/>
      </w:pPr>
    </w:p>
    <w:p w14:paraId="58A418CD" w14:textId="77777777" w:rsidR="00742643" w:rsidRDefault="00742643" w:rsidP="00072C3F">
      <w:pPr>
        <w:tabs>
          <w:tab w:val="right" w:leader="underscore" w:pos="8496"/>
        </w:tabs>
        <w:spacing w:line="360" w:lineRule="auto"/>
        <w:jc w:val="both"/>
      </w:pPr>
    </w:p>
    <w:p w14:paraId="18081229" w14:textId="77777777" w:rsidR="00742643" w:rsidRDefault="00742643" w:rsidP="00072C3F">
      <w:pPr>
        <w:tabs>
          <w:tab w:val="right" w:leader="underscore" w:pos="8496"/>
        </w:tabs>
        <w:spacing w:line="360" w:lineRule="auto"/>
        <w:jc w:val="both"/>
      </w:pPr>
    </w:p>
    <w:p w14:paraId="7F9DBCEE" w14:textId="77777777" w:rsidR="00742643" w:rsidRDefault="00742643" w:rsidP="00072C3F">
      <w:pPr>
        <w:tabs>
          <w:tab w:val="right" w:leader="underscore" w:pos="8496"/>
        </w:tabs>
        <w:spacing w:line="360" w:lineRule="auto"/>
        <w:jc w:val="both"/>
      </w:pPr>
    </w:p>
    <w:p w14:paraId="1DA6A119" w14:textId="77777777" w:rsidR="00742643" w:rsidRDefault="00742643" w:rsidP="00072C3F">
      <w:pPr>
        <w:tabs>
          <w:tab w:val="right" w:leader="underscore" w:pos="8496"/>
        </w:tabs>
        <w:spacing w:line="360" w:lineRule="auto"/>
        <w:jc w:val="both"/>
      </w:pPr>
    </w:p>
    <w:p w14:paraId="507087D0" w14:textId="77777777" w:rsidR="00742643" w:rsidRDefault="00742643" w:rsidP="00072C3F">
      <w:pPr>
        <w:tabs>
          <w:tab w:val="right" w:leader="underscore" w:pos="8496"/>
        </w:tabs>
        <w:spacing w:line="360" w:lineRule="auto"/>
        <w:jc w:val="both"/>
      </w:pPr>
    </w:p>
    <w:p w14:paraId="74985E76" w14:textId="77777777" w:rsidR="00742643" w:rsidRDefault="00742643" w:rsidP="00AB74C9">
      <w:pPr>
        <w:tabs>
          <w:tab w:val="right" w:leader="underscore" w:pos="8496"/>
        </w:tabs>
        <w:spacing w:line="360" w:lineRule="auto"/>
        <w:jc w:val="both"/>
      </w:pPr>
    </w:p>
    <w:p w14:paraId="3362013D" w14:textId="77777777" w:rsidR="00EB3D9D" w:rsidRDefault="00EB3D9D" w:rsidP="00AB74C9">
      <w:pPr>
        <w:tabs>
          <w:tab w:val="right" w:leader="underscore" w:pos="8496"/>
        </w:tabs>
        <w:spacing w:line="360" w:lineRule="auto"/>
        <w:jc w:val="both"/>
      </w:pPr>
    </w:p>
    <w:p w14:paraId="2E2E459A" w14:textId="5D52C6C6" w:rsidR="00742643" w:rsidRDefault="00A05945" w:rsidP="00FD3E58">
      <w:pPr>
        <w:pStyle w:val="Title"/>
      </w:pPr>
      <w:bookmarkStart w:id="4" w:name="_Toc183288360"/>
      <w:bookmarkStart w:id="5" w:name="_Toc183290638"/>
      <w:r>
        <w:t>T</w:t>
      </w:r>
      <w:r w:rsidR="00CD57A8">
        <w:t>ABLE OF CONTENTS</w:t>
      </w:r>
      <w:bookmarkEnd w:id="4"/>
      <w:bookmarkEnd w:id="5"/>
    </w:p>
    <w:p w14:paraId="250B60D3" w14:textId="77777777" w:rsidR="009F4DCA" w:rsidRPr="009F4DCA" w:rsidRDefault="009F4DCA" w:rsidP="009F4DCA"/>
    <w:p w14:paraId="48F3C641" w14:textId="105842E7" w:rsidR="009F4DCA" w:rsidRPr="009F4DCA" w:rsidRDefault="009F4DCA" w:rsidP="009F4DCA">
      <w:pPr>
        <w:rPr>
          <w:b/>
        </w:rPr>
      </w:pPr>
      <w:r w:rsidRPr="009F4DCA">
        <w:rPr>
          <w:b/>
        </w:rPr>
        <w:t>Chapter</w:t>
      </w:r>
      <w:r w:rsidRPr="009F4DCA">
        <w:rPr>
          <w:b/>
        </w:rPr>
        <w:tab/>
      </w:r>
      <w:r w:rsidRPr="009F4DCA">
        <w:rPr>
          <w:b/>
        </w:rPr>
        <w:tab/>
      </w:r>
      <w:r w:rsidRPr="009F4DCA">
        <w:rPr>
          <w:b/>
        </w:rPr>
        <w:tab/>
        <w:t>Particular</w:t>
      </w:r>
      <w:r w:rsidRPr="009F4DCA">
        <w:rPr>
          <w:b/>
        </w:rPr>
        <w:tab/>
      </w:r>
      <w:r w:rsidRPr="009F4DCA">
        <w:rPr>
          <w:b/>
        </w:rPr>
        <w:tab/>
      </w:r>
      <w:r w:rsidRPr="009F4DCA">
        <w:rPr>
          <w:b/>
        </w:rPr>
        <w:tab/>
      </w:r>
      <w:r w:rsidRPr="009F4DCA">
        <w:rPr>
          <w:b/>
        </w:rPr>
        <w:tab/>
      </w:r>
      <w:r w:rsidRPr="009F4DCA">
        <w:rPr>
          <w:b/>
        </w:rPr>
        <w:tab/>
        <w:t xml:space="preserve">         Page</w:t>
      </w:r>
    </w:p>
    <w:p w14:paraId="1FC93E7B" w14:textId="77777777" w:rsidR="00A05945" w:rsidRDefault="00A05945" w:rsidP="00FD3E58">
      <w:pPr>
        <w:spacing w:line="360" w:lineRule="auto"/>
        <w:jc w:val="both"/>
      </w:pPr>
    </w:p>
    <w:p w14:paraId="4B21F153" w14:textId="0E4997BC" w:rsidR="00EB3D9D" w:rsidRDefault="00EB3D9D" w:rsidP="00FD3E58">
      <w:pPr>
        <w:pStyle w:val="TOC6"/>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r>
        <w:fldChar w:fldCharType="begin"/>
      </w:r>
      <w:r>
        <w:instrText xml:space="preserve"> TOC \o "1-3" \h \z \t "Title,6,Subtitle,5" </w:instrText>
      </w:r>
      <w:r>
        <w:fldChar w:fldCharType="separate"/>
      </w:r>
      <w:hyperlink w:anchor="_Toc183290636" w:history="1">
        <w:r w:rsidRPr="0059751C">
          <w:rPr>
            <w:rStyle w:val="Hyperlink"/>
            <w:rFonts w:eastAsia="Angsana New"/>
            <w:noProof/>
          </w:rPr>
          <w:t>Acknowledgement</w:t>
        </w:r>
        <w:r>
          <w:rPr>
            <w:noProof/>
            <w:webHidden/>
          </w:rPr>
          <w:tab/>
        </w:r>
        <w:r>
          <w:rPr>
            <w:noProof/>
            <w:webHidden/>
          </w:rPr>
          <w:fldChar w:fldCharType="begin"/>
        </w:r>
        <w:r>
          <w:rPr>
            <w:noProof/>
            <w:webHidden/>
          </w:rPr>
          <w:instrText xml:space="preserve"> PAGEREF _Toc183290636 \h </w:instrText>
        </w:r>
        <w:r>
          <w:rPr>
            <w:noProof/>
            <w:webHidden/>
          </w:rPr>
        </w:r>
        <w:r>
          <w:rPr>
            <w:noProof/>
            <w:webHidden/>
          </w:rPr>
          <w:fldChar w:fldCharType="separate"/>
        </w:r>
        <w:r>
          <w:rPr>
            <w:noProof/>
            <w:webHidden/>
          </w:rPr>
          <w:t>iii</w:t>
        </w:r>
        <w:r>
          <w:rPr>
            <w:noProof/>
            <w:webHidden/>
          </w:rPr>
          <w:fldChar w:fldCharType="end"/>
        </w:r>
      </w:hyperlink>
    </w:p>
    <w:p w14:paraId="7033EB85" w14:textId="1DC77789" w:rsidR="00EB3D9D" w:rsidRDefault="00D638F4" w:rsidP="00FD3E58">
      <w:pPr>
        <w:pStyle w:val="TOC6"/>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37" w:history="1">
        <w:r w:rsidR="00EB3D9D" w:rsidRPr="0059751C">
          <w:rPr>
            <w:rStyle w:val="Hyperlink"/>
            <w:noProof/>
          </w:rPr>
          <w:t>Abstract</w:t>
        </w:r>
        <w:r w:rsidR="00EB3D9D">
          <w:rPr>
            <w:noProof/>
            <w:webHidden/>
          </w:rPr>
          <w:tab/>
        </w:r>
        <w:r w:rsidR="00EB3D9D">
          <w:rPr>
            <w:noProof/>
            <w:webHidden/>
          </w:rPr>
          <w:fldChar w:fldCharType="begin"/>
        </w:r>
        <w:r w:rsidR="00EB3D9D">
          <w:rPr>
            <w:noProof/>
            <w:webHidden/>
          </w:rPr>
          <w:instrText xml:space="preserve"> PAGEREF _Toc183290637 \h </w:instrText>
        </w:r>
        <w:r w:rsidR="00EB3D9D">
          <w:rPr>
            <w:noProof/>
            <w:webHidden/>
          </w:rPr>
        </w:r>
        <w:r w:rsidR="00EB3D9D">
          <w:rPr>
            <w:noProof/>
            <w:webHidden/>
          </w:rPr>
          <w:fldChar w:fldCharType="separate"/>
        </w:r>
        <w:r w:rsidR="00EB3D9D">
          <w:rPr>
            <w:noProof/>
            <w:webHidden/>
          </w:rPr>
          <w:t>iv</w:t>
        </w:r>
        <w:r w:rsidR="00EB3D9D">
          <w:rPr>
            <w:noProof/>
            <w:webHidden/>
          </w:rPr>
          <w:fldChar w:fldCharType="end"/>
        </w:r>
      </w:hyperlink>
    </w:p>
    <w:p w14:paraId="12DF3C83" w14:textId="5FD2AE3D" w:rsidR="00EB3D9D" w:rsidRDefault="00D638F4" w:rsidP="00FD3E58">
      <w:pPr>
        <w:pStyle w:val="TOC6"/>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38" w:history="1">
        <w:r w:rsidR="00EB3D9D" w:rsidRPr="0059751C">
          <w:rPr>
            <w:rStyle w:val="Hyperlink"/>
            <w:noProof/>
          </w:rPr>
          <w:t>Table of Contents</w:t>
        </w:r>
        <w:r w:rsidR="00EB3D9D">
          <w:rPr>
            <w:noProof/>
            <w:webHidden/>
          </w:rPr>
          <w:tab/>
        </w:r>
        <w:r w:rsidR="00EB3D9D">
          <w:rPr>
            <w:noProof/>
            <w:webHidden/>
          </w:rPr>
          <w:fldChar w:fldCharType="begin"/>
        </w:r>
        <w:r w:rsidR="00EB3D9D">
          <w:rPr>
            <w:noProof/>
            <w:webHidden/>
          </w:rPr>
          <w:instrText xml:space="preserve"> PAGEREF _Toc183290638 \h </w:instrText>
        </w:r>
        <w:r w:rsidR="00EB3D9D">
          <w:rPr>
            <w:noProof/>
            <w:webHidden/>
          </w:rPr>
        </w:r>
        <w:r w:rsidR="00EB3D9D">
          <w:rPr>
            <w:noProof/>
            <w:webHidden/>
          </w:rPr>
          <w:fldChar w:fldCharType="separate"/>
        </w:r>
        <w:r w:rsidR="00EB3D9D">
          <w:rPr>
            <w:noProof/>
            <w:webHidden/>
          </w:rPr>
          <w:t>v</w:t>
        </w:r>
        <w:r w:rsidR="00EB3D9D">
          <w:rPr>
            <w:noProof/>
            <w:webHidden/>
          </w:rPr>
          <w:fldChar w:fldCharType="end"/>
        </w:r>
      </w:hyperlink>
    </w:p>
    <w:p w14:paraId="19213659" w14:textId="58F8E9F7" w:rsidR="00EB3D9D" w:rsidRDefault="00D638F4" w:rsidP="00FD3E58">
      <w:pPr>
        <w:pStyle w:val="TOC6"/>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39" w:history="1">
        <w:r w:rsidR="00EB3D9D" w:rsidRPr="0059751C">
          <w:rPr>
            <w:rStyle w:val="Hyperlink"/>
            <w:noProof/>
          </w:rPr>
          <w:t>List of Tables</w:t>
        </w:r>
        <w:r w:rsidR="00EB3D9D">
          <w:rPr>
            <w:noProof/>
            <w:webHidden/>
          </w:rPr>
          <w:tab/>
        </w:r>
        <w:r w:rsidR="00EB3D9D">
          <w:rPr>
            <w:noProof/>
            <w:webHidden/>
          </w:rPr>
          <w:fldChar w:fldCharType="begin"/>
        </w:r>
        <w:r w:rsidR="00EB3D9D">
          <w:rPr>
            <w:noProof/>
            <w:webHidden/>
          </w:rPr>
          <w:instrText xml:space="preserve"> PAGEREF _Toc183290639 \h </w:instrText>
        </w:r>
        <w:r w:rsidR="00EB3D9D">
          <w:rPr>
            <w:noProof/>
            <w:webHidden/>
          </w:rPr>
        </w:r>
        <w:r w:rsidR="00EB3D9D">
          <w:rPr>
            <w:noProof/>
            <w:webHidden/>
          </w:rPr>
          <w:fldChar w:fldCharType="separate"/>
        </w:r>
        <w:r w:rsidR="00EB3D9D">
          <w:rPr>
            <w:noProof/>
            <w:webHidden/>
          </w:rPr>
          <w:t>vii</w:t>
        </w:r>
        <w:r w:rsidR="00EB3D9D">
          <w:rPr>
            <w:noProof/>
            <w:webHidden/>
          </w:rPr>
          <w:fldChar w:fldCharType="end"/>
        </w:r>
      </w:hyperlink>
    </w:p>
    <w:p w14:paraId="2A2EB61F" w14:textId="37ED5FCF" w:rsidR="00EB3D9D" w:rsidRDefault="00D638F4" w:rsidP="00FD3E58">
      <w:pPr>
        <w:pStyle w:val="TOC6"/>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0" w:history="1">
        <w:r w:rsidR="00EB3D9D" w:rsidRPr="0059751C">
          <w:rPr>
            <w:rStyle w:val="Hyperlink"/>
            <w:noProof/>
          </w:rPr>
          <w:t>List of Figures</w:t>
        </w:r>
        <w:r w:rsidR="00EB3D9D">
          <w:rPr>
            <w:noProof/>
            <w:webHidden/>
          </w:rPr>
          <w:tab/>
        </w:r>
        <w:r w:rsidR="004F47A0">
          <w:rPr>
            <w:noProof/>
            <w:webHidden/>
          </w:rPr>
          <w:t>vii</w:t>
        </w:r>
        <w:r w:rsidR="00EB3D9D">
          <w:rPr>
            <w:noProof/>
            <w:webHidden/>
          </w:rPr>
          <w:fldChar w:fldCharType="begin"/>
        </w:r>
        <w:r w:rsidR="00EB3D9D">
          <w:rPr>
            <w:noProof/>
            <w:webHidden/>
          </w:rPr>
          <w:instrText xml:space="preserve"> PAGEREF _Toc183290640 \h </w:instrText>
        </w:r>
        <w:r w:rsidR="00EB3D9D">
          <w:rPr>
            <w:noProof/>
            <w:webHidden/>
          </w:rPr>
        </w:r>
        <w:r w:rsidR="00EB3D9D">
          <w:rPr>
            <w:noProof/>
            <w:webHidden/>
          </w:rPr>
          <w:fldChar w:fldCharType="separate"/>
        </w:r>
        <w:r w:rsidR="00EB3D9D">
          <w:rPr>
            <w:noProof/>
            <w:webHidden/>
          </w:rPr>
          <w:t>i</w:t>
        </w:r>
        <w:r w:rsidR="00EB3D9D">
          <w:rPr>
            <w:noProof/>
            <w:webHidden/>
          </w:rPr>
          <w:fldChar w:fldCharType="end"/>
        </w:r>
      </w:hyperlink>
    </w:p>
    <w:p w14:paraId="5D0D892B" w14:textId="288151A2" w:rsidR="00EB3D9D" w:rsidRDefault="00D638F4" w:rsidP="00FD3E58">
      <w:pPr>
        <w:pStyle w:val="TOC6"/>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1" w:history="1">
        <w:r w:rsidR="00EB3D9D" w:rsidRPr="0059751C">
          <w:rPr>
            <w:rStyle w:val="Hyperlink"/>
            <w:noProof/>
          </w:rPr>
          <w:t>Abbreviations</w:t>
        </w:r>
        <w:r w:rsidR="00EB3D9D">
          <w:rPr>
            <w:noProof/>
            <w:webHidden/>
          </w:rPr>
          <w:tab/>
        </w:r>
        <w:r w:rsidR="004F47A0">
          <w:rPr>
            <w:noProof/>
            <w:webHidden/>
          </w:rPr>
          <w:t>i</w:t>
        </w:r>
        <w:r w:rsidR="00EB3D9D">
          <w:rPr>
            <w:noProof/>
            <w:webHidden/>
          </w:rPr>
          <w:fldChar w:fldCharType="begin"/>
        </w:r>
        <w:r w:rsidR="00EB3D9D">
          <w:rPr>
            <w:noProof/>
            <w:webHidden/>
          </w:rPr>
          <w:instrText xml:space="preserve"> PAGEREF _Toc183290641 \h </w:instrText>
        </w:r>
        <w:r w:rsidR="00EB3D9D">
          <w:rPr>
            <w:noProof/>
            <w:webHidden/>
          </w:rPr>
        </w:r>
        <w:r w:rsidR="00EB3D9D">
          <w:rPr>
            <w:noProof/>
            <w:webHidden/>
          </w:rPr>
          <w:fldChar w:fldCharType="separate"/>
        </w:r>
        <w:r w:rsidR="00EB3D9D">
          <w:rPr>
            <w:noProof/>
            <w:webHidden/>
          </w:rPr>
          <w:t>x</w:t>
        </w:r>
        <w:r w:rsidR="00EB3D9D">
          <w:rPr>
            <w:noProof/>
            <w:webHidden/>
          </w:rPr>
          <w:fldChar w:fldCharType="end"/>
        </w:r>
      </w:hyperlink>
    </w:p>
    <w:p w14:paraId="6B542284" w14:textId="0A712883" w:rsidR="00EB3D9D" w:rsidRDefault="00D638F4" w:rsidP="00FD3E58">
      <w:pPr>
        <w:pStyle w:val="TOC1"/>
        <w:ind w:left="0"/>
        <w:jc w:val="both"/>
        <w:rPr>
          <w:rFonts w:asciiTheme="minorHAnsi" w:eastAsiaTheme="minorEastAsia" w:hAnsiTheme="minorHAnsi" w:cstheme="minorBidi"/>
          <w:b w:val="0"/>
          <w:bCs w:val="0"/>
          <w:kern w:val="2"/>
          <w:szCs w:val="24"/>
          <w:lang w:bidi="my-MM"/>
          <w14:ligatures w14:val="standardContextual"/>
        </w:rPr>
      </w:pPr>
      <w:hyperlink w:anchor="_Toc183290642" w:history="1">
        <w:r w:rsidR="00EB3D9D" w:rsidRPr="0059751C">
          <w:rPr>
            <w:rStyle w:val="Hyperlink"/>
          </w:rPr>
          <w:t>CHAPTER 1</w:t>
        </w:r>
        <w:r w:rsidR="00EB3D9D">
          <w:rPr>
            <w:webHidden/>
          </w:rPr>
          <w:tab/>
        </w:r>
        <w:r w:rsidR="00EB3D9D">
          <w:rPr>
            <w:webHidden/>
          </w:rPr>
          <w:fldChar w:fldCharType="begin"/>
        </w:r>
        <w:r w:rsidR="00EB3D9D">
          <w:rPr>
            <w:webHidden/>
          </w:rPr>
          <w:instrText xml:space="preserve"> PAGEREF _Toc183290642 \h </w:instrText>
        </w:r>
        <w:r w:rsidR="00EB3D9D">
          <w:rPr>
            <w:webHidden/>
          </w:rPr>
        </w:r>
        <w:r w:rsidR="00EB3D9D">
          <w:rPr>
            <w:webHidden/>
          </w:rPr>
          <w:fldChar w:fldCharType="separate"/>
        </w:r>
        <w:r w:rsidR="00EB3D9D">
          <w:rPr>
            <w:webHidden/>
          </w:rPr>
          <w:t>1</w:t>
        </w:r>
        <w:r w:rsidR="00EB3D9D">
          <w:rPr>
            <w:webHidden/>
          </w:rPr>
          <w:fldChar w:fldCharType="end"/>
        </w:r>
      </w:hyperlink>
    </w:p>
    <w:p w14:paraId="15BD1160" w14:textId="3801D3D0" w:rsidR="00EB3D9D" w:rsidRPr="000454A1" w:rsidRDefault="00D638F4" w:rsidP="00FD3E58">
      <w:pPr>
        <w:pStyle w:val="TOC5"/>
        <w:ind w:left="0"/>
        <w:rPr>
          <w:rFonts w:asciiTheme="minorHAnsi" w:eastAsiaTheme="minorEastAsia" w:hAnsiTheme="minorHAnsi" w:cstheme="minorBidi"/>
          <w:kern w:val="2"/>
          <w:szCs w:val="24"/>
          <w:lang w:bidi="my-MM"/>
          <w14:ligatures w14:val="standardContextual"/>
        </w:rPr>
      </w:pPr>
      <w:hyperlink w:anchor="_Toc183290643" w:history="1">
        <w:r w:rsidR="00EB3D9D" w:rsidRPr="000454A1">
          <w:rPr>
            <w:rStyle w:val="Hyperlink"/>
          </w:rPr>
          <w:t>INTRODUCTION</w:t>
        </w:r>
        <w:r w:rsidR="00EB3D9D" w:rsidRPr="000454A1">
          <w:rPr>
            <w:webHidden/>
          </w:rPr>
          <w:tab/>
        </w:r>
        <w:r w:rsidR="00EB3D9D" w:rsidRPr="000454A1">
          <w:rPr>
            <w:webHidden/>
          </w:rPr>
          <w:fldChar w:fldCharType="begin"/>
        </w:r>
        <w:r w:rsidR="00EB3D9D" w:rsidRPr="000454A1">
          <w:rPr>
            <w:webHidden/>
          </w:rPr>
          <w:instrText xml:space="preserve"> PAGEREF _Toc183290643 \h </w:instrText>
        </w:r>
        <w:r w:rsidR="00EB3D9D" w:rsidRPr="000454A1">
          <w:rPr>
            <w:webHidden/>
          </w:rPr>
        </w:r>
        <w:r w:rsidR="00EB3D9D" w:rsidRPr="000454A1">
          <w:rPr>
            <w:webHidden/>
          </w:rPr>
          <w:fldChar w:fldCharType="separate"/>
        </w:r>
        <w:r w:rsidR="00EB3D9D" w:rsidRPr="000454A1">
          <w:rPr>
            <w:webHidden/>
          </w:rPr>
          <w:t>1</w:t>
        </w:r>
        <w:r w:rsidR="00EB3D9D" w:rsidRPr="000454A1">
          <w:rPr>
            <w:webHidden/>
          </w:rPr>
          <w:fldChar w:fldCharType="end"/>
        </w:r>
      </w:hyperlink>
    </w:p>
    <w:p w14:paraId="11504740" w14:textId="1E8665AA"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4" w:history="1">
        <w:r w:rsidR="00EB3D9D" w:rsidRPr="0059751C">
          <w:rPr>
            <w:rStyle w:val="Hyperlink"/>
            <w:noProof/>
          </w:rPr>
          <w:t>1.1</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Background Information of the Study</w:t>
        </w:r>
        <w:r w:rsidR="00EB3D9D">
          <w:rPr>
            <w:noProof/>
            <w:webHidden/>
          </w:rPr>
          <w:tab/>
        </w:r>
        <w:r w:rsidR="00EB3D9D">
          <w:rPr>
            <w:noProof/>
            <w:webHidden/>
          </w:rPr>
          <w:fldChar w:fldCharType="begin"/>
        </w:r>
        <w:r w:rsidR="00EB3D9D">
          <w:rPr>
            <w:noProof/>
            <w:webHidden/>
          </w:rPr>
          <w:instrText xml:space="preserve"> PAGEREF _Toc183290644 \h </w:instrText>
        </w:r>
        <w:r w:rsidR="00EB3D9D">
          <w:rPr>
            <w:noProof/>
            <w:webHidden/>
          </w:rPr>
        </w:r>
        <w:r w:rsidR="00EB3D9D">
          <w:rPr>
            <w:noProof/>
            <w:webHidden/>
          </w:rPr>
          <w:fldChar w:fldCharType="separate"/>
        </w:r>
        <w:r w:rsidR="00EB3D9D">
          <w:rPr>
            <w:noProof/>
            <w:webHidden/>
          </w:rPr>
          <w:t>3</w:t>
        </w:r>
        <w:r w:rsidR="00EB3D9D">
          <w:rPr>
            <w:noProof/>
            <w:webHidden/>
          </w:rPr>
          <w:fldChar w:fldCharType="end"/>
        </w:r>
      </w:hyperlink>
    </w:p>
    <w:p w14:paraId="4FCA1EA4" w14:textId="5198FD8C"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5" w:history="1">
        <w:r w:rsidR="00EB3D9D" w:rsidRPr="0059751C">
          <w:rPr>
            <w:rStyle w:val="Hyperlink"/>
            <w:noProof/>
          </w:rPr>
          <w:t>1.2</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Problem Statement of the Study</w:t>
        </w:r>
        <w:r w:rsidR="00EB3D9D">
          <w:rPr>
            <w:noProof/>
            <w:webHidden/>
          </w:rPr>
          <w:tab/>
        </w:r>
        <w:r w:rsidR="00EB3D9D">
          <w:rPr>
            <w:noProof/>
            <w:webHidden/>
          </w:rPr>
          <w:fldChar w:fldCharType="begin"/>
        </w:r>
        <w:r w:rsidR="00EB3D9D">
          <w:rPr>
            <w:noProof/>
            <w:webHidden/>
          </w:rPr>
          <w:instrText xml:space="preserve"> PAGEREF _Toc183290645 \h </w:instrText>
        </w:r>
        <w:r w:rsidR="00EB3D9D">
          <w:rPr>
            <w:noProof/>
            <w:webHidden/>
          </w:rPr>
        </w:r>
        <w:r w:rsidR="00EB3D9D">
          <w:rPr>
            <w:noProof/>
            <w:webHidden/>
          </w:rPr>
          <w:fldChar w:fldCharType="separate"/>
        </w:r>
        <w:r w:rsidR="00EB3D9D">
          <w:rPr>
            <w:noProof/>
            <w:webHidden/>
          </w:rPr>
          <w:t>6</w:t>
        </w:r>
        <w:r w:rsidR="00EB3D9D">
          <w:rPr>
            <w:noProof/>
            <w:webHidden/>
          </w:rPr>
          <w:fldChar w:fldCharType="end"/>
        </w:r>
      </w:hyperlink>
    </w:p>
    <w:p w14:paraId="180662DB" w14:textId="4B7CCE40"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6" w:history="1">
        <w:r w:rsidR="00EB3D9D" w:rsidRPr="0059751C">
          <w:rPr>
            <w:rStyle w:val="Hyperlink"/>
            <w:noProof/>
          </w:rPr>
          <w:t>1.3</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Objective of the Study</w:t>
        </w:r>
        <w:r w:rsidR="00EB3D9D">
          <w:rPr>
            <w:noProof/>
            <w:webHidden/>
          </w:rPr>
          <w:tab/>
        </w:r>
        <w:r w:rsidR="00EB3D9D">
          <w:rPr>
            <w:noProof/>
            <w:webHidden/>
          </w:rPr>
          <w:fldChar w:fldCharType="begin"/>
        </w:r>
        <w:r w:rsidR="00EB3D9D">
          <w:rPr>
            <w:noProof/>
            <w:webHidden/>
          </w:rPr>
          <w:instrText xml:space="preserve"> PAGEREF _Toc183290646 \h </w:instrText>
        </w:r>
        <w:r w:rsidR="00EB3D9D">
          <w:rPr>
            <w:noProof/>
            <w:webHidden/>
          </w:rPr>
        </w:r>
        <w:r w:rsidR="00EB3D9D">
          <w:rPr>
            <w:noProof/>
            <w:webHidden/>
          </w:rPr>
          <w:fldChar w:fldCharType="separate"/>
        </w:r>
        <w:r w:rsidR="00EB3D9D">
          <w:rPr>
            <w:noProof/>
            <w:webHidden/>
          </w:rPr>
          <w:t>6</w:t>
        </w:r>
        <w:r w:rsidR="00EB3D9D">
          <w:rPr>
            <w:noProof/>
            <w:webHidden/>
          </w:rPr>
          <w:fldChar w:fldCharType="end"/>
        </w:r>
      </w:hyperlink>
    </w:p>
    <w:p w14:paraId="480B26E7" w14:textId="646B0F8D"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7" w:history="1">
        <w:r w:rsidR="00EB3D9D" w:rsidRPr="0059751C">
          <w:rPr>
            <w:rStyle w:val="Hyperlink"/>
            <w:noProof/>
          </w:rPr>
          <w:t>1.4</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Research Questions of the Study</w:t>
        </w:r>
        <w:r w:rsidR="00EB3D9D">
          <w:rPr>
            <w:noProof/>
            <w:webHidden/>
          </w:rPr>
          <w:tab/>
        </w:r>
        <w:r w:rsidR="00EB3D9D">
          <w:rPr>
            <w:noProof/>
            <w:webHidden/>
          </w:rPr>
          <w:fldChar w:fldCharType="begin"/>
        </w:r>
        <w:r w:rsidR="00EB3D9D">
          <w:rPr>
            <w:noProof/>
            <w:webHidden/>
          </w:rPr>
          <w:instrText xml:space="preserve"> PAGEREF _Toc183290647 \h </w:instrText>
        </w:r>
        <w:r w:rsidR="00EB3D9D">
          <w:rPr>
            <w:noProof/>
            <w:webHidden/>
          </w:rPr>
        </w:r>
        <w:r w:rsidR="00EB3D9D">
          <w:rPr>
            <w:noProof/>
            <w:webHidden/>
          </w:rPr>
          <w:fldChar w:fldCharType="separate"/>
        </w:r>
        <w:r w:rsidR="00EB3D9D">
          <w:rPr>
            <w:noProof/>
            <w:webHidden/>
          </w:rPr>
          <w:t>7</w:t>
        </w:r>
        <w:r w:rsidR="00EB3D9D">
          <w:rPr>
            <w:noProof/>
            <w:webHidden/>
          </w:rPr>
          <w:fldChar w:fldCharType="end"/>
        </w:r>
      </w:hyperlink>
    </w:p>
    <w:p w14:paraId="6EE0405C" w14:textId="1806AB99"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8" w:history="1">
        <w:r w:rsidR="00EB3D9D" w:rsidRPr="0059751C">
          <w:rPr>
            <w:rStyle w:val="Hyperlink"/>
            <w:noProof/>
          </w:rPr>
          <w:t>1.5</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Scope and Limitation of the Study</w:t>
        </w:r>
        <w:r w:rsidR="00EB3D9D">
          <w:rPr>
            <w:noProof/>
            <w:webHidden/>
          </w:rPr>
          <w:tab/>
        </w:r>
        <w:r w:rsidR="00EB3D9D">
          <w:rPr>
            <w:noProof/>
            <w:webHidden/>
          </w:rPr>
          <w:fldChar w:fldCharType="begin"/>
        </w:r>
        <w:r w:rsidR="00EB3D9D">
          <w:rPr>
            <w:noProof/>
            <w:webHidden/>
          </w:rPr>
          <w:instrText xml:space="preserve"> PAGEREF _Toc183290648 \h </w:instrText>
        </w:r>
        <w:r w:rsidR="00EB3D9D">
          <w:rPr>
            <w:noProof/>
            <w:webHidden/>
          </w:rPr>
        </w:r>
        <w:r w:rsidR="00EB3D9D">
          <w:rPr>
            <w:noProof/>
            <w:webHidden/>
          </w:rPr>
          <w:fldChar w:fldCharType="separate"/>
        </w:r>
        <w:r w:rsidR="00EB3D9D">
          <w:rPr>
            <w:noProof/>
            <w:webHidden/>
          </w:rPr>
          <w:t>7</w:t>
        </w:r>
        <w:r w:rsidR="00EB3D9D">
          <w:rPr>
            <w:noProof/>
            <w:webHidden/>
          </w:rPr>
          <w:fldChar w:fldCharType="end"/>
        </w:r>
      </w:hyperlink>
    </w:p>
    <w:p w14:paraId="2C11FE76" w14:textId="327FAF6C"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49" w:history="1">
        <w:r w:rsidR="00EB3D9D" w:rsidRPr="0059751C">
          <w:rPr>
            <w:rStyle w:val="Hyperlink"/>
            <w:noProof/>
          </w:rPr>
          <w:t>1.6</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Organization of the Study</w:t>
        </w:r>
        <w:r w:rsidR="00EB3D9D">
          <w:rPr>
            <w:noProof/>
            <w:webHidden/>
          </w:rPr>
          <w:tab/>
        </w:r>
        <w:r w:rsidR="000E4FE5">
          <w:rPr>
            <w:noProof/>
            <w:webHidden/>
          </w:rPr>
          <w:t>7</w:t>
        </w:r>
      </w:hyperlink>
    </w:p>
    <w:p w14:paraId="495BC437" w14:textId="340CC90A" w:rsidR="00EB3D9D" w:rsidRDefault="00D638F4" w:rsidP="00FD3E58">
      <w:pPr>
        <w:pStyle w:val="TOC1"/>
        <w:ind w:left="0"/>
        <w:jc w:val="both"/>
        <w:rPr>
          <w:rFonts w:asciiTheme="minorHAnsi" w:eastAsiaTheme="minorEastAsia" w:hAnsiTheme="minorHAnsi" w:cstheme="minorBidi"/>
          <w:b w:val="0"/>
          <w:bCs w:val="0"/>
          <w:kern w:val="2"/>
          <w:szCs w:val="24"/>
          <w:lang w:bidi="my-MM"/>
          <w14:ligatures w14:val="standardContextual"/>
        </w:rPr>
      </w:pPr>
      <w:hyperlink w:anchor="_Toc183290650" w:history="1">
        <w:r w:rsidR="00EB3D9D" w:rsidRPr="0059751C">
          <w:rPr>
            <w:rStyle w:val="Hyperlink"/>
          </w:rPr>
          <w:t>CHAPTER 2</w:t>
        </w:r>
        <w:r w:rsidR="00EB3D9D">
          <w:rPr>
            <w:webHidden/>
          </w:rPr>
          <w:tab/>
        </w:r>
        <w:r w:rsidR="00EB3D9D">
          <w:rPr>
            <w:webHidden/>
          </w:rPr>
          <w:fldChar w:fldCharType="begin"/>
        </w:r>
        <w:r w:rsidR="00EB3D9D">
          <w:rPr>
            <w:webHidden/>
          </w:rPr>
          <w:instrText xml:space="preserve"> PAGEREF _Toc183290650 \h </w:instrText>
        </w:r>
        <w:r w:rsidR="00EB3D9D">
          <w:rPr>
            <w:webHidden/>
          </w:rPr>
        </w:r>
        <w:r w:rsidR="00EB3D9D">
          <w:rPr>
            <w:webHidden/>
          </w:rPr>
          <w:fldChar w:fldCharType="separate"/>
        </w:r>
        <w:r w:rsidR="00EB3D9D">
          <w:rPr>
            <w:webHidden/>
          </w:rPr>
          <w:t>8</w:t>
        </w:r>
        <w:r w:rsidR="00EB3D9D">
          <w:rPr>
            <w:webHidden/>
          </w:rPr>
          <w:fldChar w:fldCharType="end"/>
        </w:r>
      </w:hyperlink>
    </w:p>
    <w:p w14:paraId="60835988" w14:textId="66C43FB9" w:rsidR="00EB3D9D" w:rsidRDefault="00D638F4" w:rsidP="00FD3E58">
      <w:pPr>
        <w:pStyle w:val="TOC5"/>
        <w:ind w:left="0"/>
        <w:rPr>
          <w:rFonts w:asciiTheme="minorHAnsi" w:eastAsiaTheme="minorEastAsia" w:hAnsiTheme="minorHAnsi" w:cstheme="minorBidi"/>
          <w:kern w:val="2"/>
          <w:szCs w:val="24"/>
          <w:lang w:bidi="my-MM"/>
          <w14:ligatures w14:val="standardContextual"/>
        </w:rPr>
      </w:pPr>
      <w:hyperlink w:anchor="_Toc183290651" w:history="1">
        <w:r w:rsidR="00EB3D9D" w:rsidRPr="0059751C">
          <w:rPr>
            <w:rStyle w:val="Hyperlink"/>
          </w:rPr>
          <w:t>LITERATURE REVIEW</w:t>
        </w:r>
        <w:r w:rsidR="00EB3D9D">
          <w:rPr>
            <w:webHidden/>
          </w:rPr>
          <w:tab/>
        </w:r>
        <w:r w:rsidR="00EB3D9D">
          <w:rPr>
            <w:webHidden/>
          </w:rPr>
          <w:fldChar w:fldCharType="begin"/>
        </w:r>
        <w:r w:rsidR="00EB3D9D">
          <w:rPr>
            <w:webHidden/>
          </w:rPr>
          <w:instrText xml:space="preserve"> PAGEREF _Toc183290651 \h </w:instrText>
        </w:r>
        <w:r w:rsidR="00EB3D9D">
          <w:rPr>
            <w:webHidden/>
          </w:rPr>
        </w:r>
        <w:r w:rsidR="00EB3D9D">
          <w:rPr>
            <w:webHidden/>
          </w:rPr>
          <w:fldChar w:fldCharType="separate"/>
        </w:r>
        <w:r w:rsidR="00EB3D9D">
          <w:rPr>
            <w:webHidden/>
          </w:rPr>
          <w:t>8</w:t>
        </w:r>
        <w:r w:rsidR="00EB3D9D">
          <w:rPr>
            <w:webHidden/>
          </w:rPr>
          <w:fldChar w:fldCharType="end"/>
        </w:r>
      </w:hyperlink>
    </w:p>
    <w:p w14:paraId="2A0E914C" w14:textId="3AE5EF7B"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52" w:history="1">
        <w:r w:rsidR="00EB3D9D" w:rsidRPr="0059751C">
          <w:rPr>
            <w:rStyle w:val="Hyperlink"/>
            <w:noProof/>
          </w:rPr>
          <w:t>2.1</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Concept of Service Management</w:t>
        </w:r>
        <w:r w:rsidR="00EB3D9D">
          <w:rPr>
            <w:noProof/>
            <w:webHidden/>
          </w:rPr>
          <w:tab/>
        </w:r>
        <w:r w:rsidR="00EB3D9D">
          <w:rPr>
            <w:noProof/>
            <w:webHidden/>
          </w:rPr>
          <w:fldChar w:fldCharType="begin"/>
        </w:r>
        <w:r w:rsidR="00EB3D9D">
          <w:rPr>
            <w:noProof/>
            <w:webHidden/>
          </w:rPr>
          <w:instrText xml:space="preserve"> PAGEREF _Toc183290652 \h </w:instrText>
        </w:r>
        <w:r w:rsidR="00EB3D9D">
          <w:rPr>
            <w:noProof/>
            <w:webHidden/>
          </w:rPr>
        </w:r>
        <w:r w:rsidR="00EB3D9D">
          <w:rPr>
            <w:noProof/>
            <w:webHidden/>
          </w:rPr>
          <w:fldChar w:fldCharType="separate"/>
        </w:r>
        <w:r w:rsidR="00EB3D9D">
          <w:rPr>
            <w:noProof/>
            <w:webHidden/>
          </w:rPr>
          <w:t>8</w:t>
        </w:r>
        <w:r w:rsidR="00EB3D9D">
          <w:rPr>
            <w:noProof/>
            <w:webHidden/>
          </w:rPr>
          <w:fldChar w:fldCharType="end"/>
        </w:r>
      </w:hyperlink>
    </w:p>
    <w:p w14:paraId="0BE8D0C0" w14:textId="6939D5E6"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53" w:history="1">
        <w:r w:rsidR="00EB3D9D" w:rsidRPr="0059751C">
          <w:rPr>
            <w:rStyle w:val="Hyperlink"/>
            <w:noProof/>
          </w:rPr>
          <w:t>2.2</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Service Characteristics</w:t>
        </w:r>
        <w:r w:rsidR="00EB3D9D">
          <w:rPr>
            <w:noProof/>
            <w:webHidden/>
          </w:rPr>
          <w:tab/>
        </w:r>
        <w:r w:rsidR="00EB3D9D">
          <w:rPr>
            <w:noProof/>
            <w:webHidden/>
          </w:rPr>
          <w:fldChar w:fldCharType="begin"/>
        </w:r>
        <w:r w:rsidR="00EB3D9D">
          <w:rPr>
            <w:noProof/>
            <w:webHidden/>
          </w:rPr>
          <w:instrText xml:space="preserve"> PAGEREF _Toc183290653 \h </w:instrText>
        </w:r>
        <w:r w:rsidR="00EB3D9D">
          <w:rPr>
            <w:noProof/>
            <w:webHidden/>
          </w:rPr>
        </w:r>
        <w:r w:rsidR="00EB3D9D">
          <w:rPr>
            <w:noProof/>
            <w:webHidden/>
          </w:rPr>
          <w:fldChar w:fldCharType="separate"/>
        </w:r>
        <w:r w:rsidR="00EB3D9D">
          <w:rPr>
            <w:noProof/>
            <w:webHidden/>
          </w:rPr>
          <w:t>10</w:t>
        </w:r>
        <w:r w:rsidR="00EB3D9D">
          <w:rPr>
            <w:noProof/>
            <w:webHidden/>
          </w:rPr>
          <w:fldChar w:fldCharType="end"/>
        </w:r>
      </w:hyperlink>
    </w:p>
    <w:p w14:paraId="7D9D1BCE" w14:textId="3F87D506"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54" w:history="1">
        <w:r w:rsidR="00EB3D9D" w:rsidRPr="0059751C">
          <w:rPr>
            <w:rStyle w:val="Hyperlink"/>
            <w:noProof/>
          </w:rPr>
          <w:t>2.3</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Service Quality and Dimensions of Service Quality</w:t>
        </w:r>
        <w:r w:rsidR="00EB3D9D">
          <w:rPr>
            <w:noProof/>
            <w:webHidden/>
          </w:rPr>
          <w:tab/>
        </w:r>
        <w:r w:rsidR="00EB3D9D">
          <w:rPr>
            <w:noProof/>
            <w:webHidden/>
          </w:rPr>
          <w:fldChar w:fldCharType="begin"/>
        </w:r>
        <w:r w:rsidR="00EB3D9D">
          <w:rPr>
            <w:noProof/>
            <w:webHidden/>
          </w:rPr>
          <w:instrText xml:space="preserve"> PAGEREF _Toc183290654 \h </w:instrText>
        </w:r>
        <w:r w:rsidR="00EB3D9D">
          <w:rPr>
            <w:noProof/>
            <w:webHidden/>
          </w:rPr>
        </w:r>
        <w:r w:rsidR="00EB3D9D">
          <w:rPr>
            <w:noProof/>
            <w:webHidden/>
          </w:rPr>
          <w:fldChar w:fldCharType="separate"/>
        </w:r>
        <w:r w:rsidR="00EB3D9D">
          <w:rPr>
            <w:noProof/>
            <w:webHidden/>
          </w:rPr>
          <w:t>1</w:t>
        </w:r>
        <w:r w:rsidR="00EB3D9D">
          <w:rPr>
            <w:noProof/>
            <w:webHidden/>
          </w:rPr>
          <w:fldChar w:fldCharType="end"/>
        </w:r>
      </w:hyperlink>
      <w:r w:rsidR="000E4FE5">
        <w:rPr>
          <w:noProof/>
        </w:rPr>
        <w:t>3</w:t>
      </w:r>
    </w:p>
    <w:p w14:paraId="0F40A7AC" w14:textId="0CB8E268"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55" w:history="1">
        <w:r w:rsidR="00EB3D9D" w:rsidRPr="0059751C">
          <w:rPr>
            <w:rStyle w:val="Hyperlink"/>
            <w:noProof/>
          </w:rPr>
          <w:t>2.4</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Review of Empirical Studies</w:t>
        </w:r>
        <w:r w:rsidR="00EB3D9D">
          <w:rPr>
            <w:noProof/>
            <w:webHidden/>
          </w:rPr>
          <w:tab/>
        </w:r>
        <w:r w:rsidR="00EB3D9D">
          <w:rPr>
            <w:noProof/>
            <w:webHidden/>
          </w:rPr>
          <w:fldChar w:fldCharType="begin"/>
        </w:r>
        <w:r w:rsidR="00EB3D9D">
          <w:rPr>
            <w:noProof/>
            <w:webHidden/>
          </w:rPr>
          <w:instrText xml:space="preserve"> PAGEREF _Toc183290655 \h </w:instrText>
        </w:r>
        <w:r w:rsidR="00EB3D9D">
          <w:rPr>
            <w:noProof/>
            <w:webHidden/>
          </w:rPr>
        </w:r>
        <w:r w:rsidR="00EB3D9D">
          <w:rPr>
            <w:noProof/>
            <w:webHidden/>
          </w:rPr>
          <w:fldChar w:fldCharType="separate"/>
        </w:r>
        <w:r w:rsidR="00EB3D9D">
          <w:rPr>
            <w:noProof/>
            <w:webHidden/>
          </w:rPr>
          <w:t>1</w:t>
        </w:r>
        <w:r w:rsidR="00EB3D9D">
          <w:rPr>
            <w:noProof/>
            <w:webHidden/>
          </w:rPr>
          <w:fldChar w:fldCharType="end"/>
        </w:r>
      </w:hyperlink>
      <w:r w:rsidR="000E4FE5">
        <w:rPr>
          <w:noProof/>
        </w:rPr>
        <w:t>6</w:t>
      </w:r>
    </w:p>
    <w:p w14:paraId="3E6D3273" w14:textId="69D2F42A"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56" w:history="1">
        <w:r w:rsidR="00EB3D9D" w:rsidRPr="0059751C">
          <w:rPr>
            <w:rStyle w:val="Hyperlink"/>
            <w:noProof/>
          </w:rPr>
          <w:t>2.5</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Conceptual Framework of the Study</w:t>
        </w:r>
        <w:r w:rsidR="00EB3D9D">
          <w:rPr>
            <w:noProof/>
            <w:webHidden/>
          </w:rPr>
          <w:tab/>
        </w:r>
        <w:r w:rsidR="00EB3D9D">
          <w:rPr>
            <w:noProof/>
            <w:webHidden/>
          </w:rPr>
          <w:fldChar w:fldCharType="begin"/>
        </w:r>
        <w:r w:rsidR="00EB3D9D">
          <w:rPr>
            <w:noProof/>
            <w:webHidden/>
          </w:rPr>
          <w:instrText xml:space="preserve"> PAGEREF _Toc183290656 \h </w:instrText>
        </w:r>
        <w:r w:rsidR="00EB3D9D">
          <w:rPr>
            <w:noProof/>
            <w:webHidden/>
          </w:rPr>
        </w:r>
        <w:r w:rsidR="00EB3D9D">
          <w:rPr>
            <w:noProof/>
            <w:webHidden/>
          </w:rPr>
          <w:fldChar w:fldCharType="separate"/>
        </w:r>
        <w:r w:rsidR="00EB3D9D">
          <w:rPr>
            <w:noProof/>
            <w:webHidden/>
          </w:rPr>
          <w:t>21</w:t>
        </w:r>
        <w:r w:rsidR="00EB3D9D">
          <w:rPr>
            <w:noProof/>
            <w:webHidden/>
          </w:rPr>
          <w:fldChar w:fldCharType="end"/>
        </w:r>
      </w:hyperlink>
    </w:p>
    <w:p w14:paraId="7E352BC2" w14:textId="2509C958" w:rsidR="00EB3D9D" w:rsidRDefault="00D638F4" w:rsidP="00FD3E58">
      <w:pPr>
        <w:pStyle w:val="TOC1"/>
        <w:ind w:left="0"/>
        <w:jc w:val="both"/>
        <w:rPr>
          <w:rFonts w:asciiTheme="minorHAnsi" w:eastAsiaTheme="minorEastAsia" w:hAnsiTheme="minorHAnsi" w:cstheme="minorBidi"/>
          <w:b w:val="0"/>
          <w:bCs w:val="0"/>
          <w:kern w:val="2"/>
          <w:szCs w:val="24"/>
          <w:lang w:bidi="my-MM"/>
          <w14:ligatures w14:val="standardContextual"/>
        </w:rPr>
      </w:pPr>
      <w:hyperlink w:anchor="_Toc183290657" w:history="1">
        <w:r w:rsidR="00EB3D9D" w:rsidRPr="0059751C">
          <w:rPr>
            <w:rStyle w:val="Hyperlink"/>
          </w:rPr>
          <w:t>CHAPTER 3</w:t>
        </w:r>
        <w:r w:rsidR="00EB3D9D">
          <w:rPr>
            <w:webHidden/>
          </w:rPr>
          <w:tab/>
        </w:r>
        <w:r w:rsidR="00EB3D9D">
          <w:rPr>
            <w:webHidden/>
          </w:rPr>
          <w:fldChar w:fldCharType="begin"/>
        </w:r>
        <w:r w:rsidR="00EB3D9D">
          <w:rPr>
            <w:webHidden/>
          </w:rPr>
          <w:instrText xml:space="preserve"> PAGEREF _Toc183290657 \h </w:instrText>
        </w:r>
        <w:r w:rsidR="00EB3D9D">
          <w:rPr>
            <w:webHidden/>
          </w:rPr>
        </w:r>
        <w:r w:rsidR="00EB3D9D">
          <w:rPr>
            <w:webHidden/>
          </w:rPr>
          <w:fldChar w:fldCharType="separate"/>
        </w:r>
        <w:r w:rsidR="00EB3D9D">
          <w:rPr>
            <w:webHidden/>
          </w:rPr>
          <w:t>22</w:t>
        </w:r>
        <w:r w:rsidR="00EB3D9D">
          <w:rPr>
            <w:webHidden/>
          </w:rPr>
          <w:fldChar w:fldCharType="end"/>
        </w:r>
      </w:hyperlink>
    </w:p>
    <w:p w14:paraId="58DCA457" w14:textId="2703F97D" w:rsidR="00EB3D9D" w:rsidRDefault="00D638F4" w:rsidP="00FD3E58">
      <w:pPr>
        <w:pStyle w:val="TOC5"/>
        <w:ind w:left="0"/>
        <w:rPr>
          <w:rFonts w:asciiTheme="minorHAnsi" w:eastAsiaTheme="minorEastAsia" w:hAnsiTheme="minorHAnsi" w:cstheme="minorBidi"/>
          <w:kern w:val="2"/>
          <w:szCs w:val="24"/>
          <w:lang w:bidi="my-MM"/>
          <w14:ligatures w14:val="standardContextual"/>
        </w:rPr>
      </w:pPr>
      <w:hyperlink w:anchor="_Toc183290658" w:history="1">
        <w:r w:rsidR="00EB3D9D" w:rsidRPr="0059751C">
          <w:rPr>
            <w:rStyle w:val="Hyperlink"/>
          </w:rPr>
          <w:t>METHODOLODY</w:t>
        </w:r>
        <w:r w:rsidR="00EB3D9D">
          <w:rPr>
            <w:webHidden/>
          </w:rPr>
          <w:tab/>
        </w:r>
        <w:r w:rsidR="00EB3D9D">
          <w:rPr>
            <w:webHidden/>
          </w:rPr>
          <w:fldChar w:fldCharType="begin"/>
        </w:r>
        <w:r w:rsidR="00EB3D9D">
          <w:rPr>
            <w:webHidden/>
          </w:rPr>
          <w:instrText xml:space="preserve"> PAGEREF _Toc183290658 \h </w:instrText>
        </w:r>
        <w:r w:rsidR="00EB3D9D">
          <w:rPr>
            <w:webHidden/>
          </w:rPr>
        </w:r>
        <w:r w:rsidR="00EB3D9D">
          <w:rPr>
            <w:webHidden/>
          </w:rPr>
          <w:fldChar w:fldCharType="separate"/>
        </w:r>
        <w:r w:rsidR="00EB3D9D">
          <w:rPr>
            <w:webHidden/>
          </w:rPr>
          <w:t>22</w:t>
        </w:r>
        <w:r w:rsidR="00EB3D9D">
          <w:rPr>
            <w:webHidden/>
          </w:rPr>
          <w:fldChar w:fldCharType="end"/>
        </w:r>
      </w:hyperlink>
    </w:p>
    <w:p w14:paraId="239988FB" w14:textId="11602988"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59" w:history="1">
        <w:r w:rsidR="00EB3D9D" w:rsidRPr="0059751C">
          <w:rPr>
            <w:rStyle w:val="Hyperlink"/>
            <w:noProof/>
          </w:rPr>
          <w:t>3.1</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Research Methods</w:t>
        </w:r>
        <w:r w:rsidR="00EB3D9D">
          <w:rPr>
            <w:noProof/>
            <w:webHidden/>
          </w:rPr>
          <w:tab/>
        </w:r>
        <w:r w:rsidR="00EB3D9D">
          <w:rPr>
            <w:noProof/>
            <w:webHidden/>
          </w:rPr>
          <w:fldChar w:fldCharType="begin"/>
        </w:r>
        <w:r w:rsidR="00EB3D9D">
          <w:rPr>
            <w:noProof/>
            <w:webHidden/>
          </w:rPr>
          <w:instrText xml:space="preserve"> PAGEREF _Toc183290659 \h </w:instrText>
        </w:r>
        <w:r w:rsidR="00EB3D9D">
          <w:rPr>
            <w:noProof/>
            <w:webHidden/>
          </w:rPr>
        </w:r>
        <w:r w:rsidR="00EB3D9D">
          <w:rPr>
            <w:noProof/>
            <w:webHidden/>
          </w:rPr>
          <w:fldChar w:fldCharType="separate"/>
        </w:r>
        <w:r w:rsidR="00EB3D9D">
          <w:rPr>
            <w:noProof/>
            <w:webHidden/>
          </w:rPr>
          <w:t>22</w:t>
        </w:r>
        <w:r w:rsidR="00EB3D9D">
          <w:rPr>
            <w:noProof/>
            <w:webHidden/>
          </w:rPr>
          <w:fldChar w:fldCharType="end"/>
        </w:r>
      </w:hyperlink>
    </w:p>
    <w:p w14:paraId="5428C3D3" w14:textId="6340F662"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60" w:history="1">
        <w:r w:rsidR="00EB3D9D" w:rsidRPr="0059751C">
          <w:rPr>
            <w:rStyle w:val="Hyperlink"/>
            <w:noProof/>
          </w:rPr>
          <w:t>3.2</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Research Design</w:t>
        </w:r>
        <w:r w:rsidR="00EB3D9D">
          <w:rPr>
            <w:noProof/>
            <w:webHidden/>
          </w:rPr>
          <w:tab/>
        </w:r>
        <w:r w:rsidR="00EB3D9D">
          <w:rPr>
            <w:noProof/>
            <w:webHidden/>
          </w:rPr>
          <w:fldChar w:fldCharType="begin"/>
        </w:r>
        <w:r w:rsidR="00EB3D9D">
          <w:rPr>
            <w:noProof/>
            <w:webHidden/>
          </w:rPr>
          <w:instrText xml:space="preserve"> PAGEREF _Toc183290660 \h </w:instrText>
        </w:r>
        <w:r w:rsidR="00EB3D9D">
          <w:rPr>
            <w:noProof/>
            <w:webHidden/>
          </w:rPr>
        </w:r>
        <w:r w:rsidR="00EB3D9D">
          <w:rPr>
            <w:noProof/>
            <w:webHidden/>
          </w:rPr>
          <w:fldChar w:fldCharType="separate"/>
        </w:r>
        <w:r w:rsidR="00EB3D9D">
          <w:rPr>
            <w:noProof/>
            <w:webHidden/>
          </w:rPr>
          <w:t>23</w:t>
        </w:r>
        <w:r w:rsidR="00EB3D9D">
          <w:rPr>
            <w:noProof/>
            <w:webHidden/>
          </w:rPr>
          <w:fldChar w:fldCharType="end"/>
        </w:r>
      </w:hyperlink>
    </w:p>
    <w:p w14:paraId="3AED49CC" w14:textId="429465E0"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61" w:history="1">
        <w:r w:rsidR="00EB3D9D" w:rsidRPr="0059751C">
          <w:rPr>
            <w:rStyle w:val="Hyperlink"/>
            <w:noProof/>
          </w:rPr>
          <w:t>3.3</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Data Collection Method</w:t>
        </w:r>
        <w:r w:rsidR="00EB3D9D">
          <w:rPr>
            <w:noProof/>
            <w:webHidden/>
          </w:rPr>
          <w:tab/>
        </w:r>
        <w:r w:rsidR="00EB3D9D">
          <w:rPr>
            <w:noProof/>
            <w:webHidden/>
          </w:rPr>
          <w:fldChar w:fldCharType="begin"/>
        </w:r>
        <w:r w:rsidR="00EB3D9D">
          <w:rPr>
            <w:noProof/>
            <w:webHidden/>
          </w:rPr>
          <w:instrText xml:space="preserve"> PAGEREF _Toc183290661 \h </w:instrText>
        </w:r>
        <w:r w:rsidR="00EB3D9D">
          <w:rPr>
            <w:noProof/>
            <w:webHidden/>
          </w:rPr>
        </w:r>
        <w:r w:rsidR="00EB3D9D">
          <w:rPr>
            <w:noProof/>
            <w:webHidden/>
          </w:rPr>
          <w:fldChar w:fldCharType="separate"/>
        </w:r>
        <w:r w:rsidR="00EB3D9D">
          <w:rPr>
            <w:noProof/>
            <w:webHidden/>
          </w:rPr>
          <w:t>26</w:t>
        </w:r>
        <w:r w:rsidR="00EB3D9D">
          <w:rPr>
            <w:noProof/>
            <w:webHidden/>
          </w:rPr>
          <w:fldChar w:fldCharType="end"/>
        </w:r>
      </w:hyperlink>
    </w:p>
    <w:p w14:paraId="3C34F046" w14:textId="28B18914"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62" w:history="1">
        <w:r w:rsidR="00EB3D9D" w:rsidRPr="0059751C">
          <w:rPr>
            <w:rStyle w:val="Hyperlink"/>
            <w:noProof/>
          </w:rPr>
          <w:t>3.4</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Ethical Considerations</w:t>
        </w:r>
        <w:r w:rsidR="00EB3D9D">
          <w:rPr>
            <w:noProof/>
            <w:webHidden/>
          </w:rPr>
          <w:tab/>
        </w:r>
        <w:r w:rsidR="00EB3D9D">
          <w:rPr>
            <w:noProof/>
            <w:webHidden/>
          </w:rPr>
          <w:fldChar w:fldCharType="begin"/>
        </w:r>
        <w:r w:rsidR="00EB3D9D">
          <w:rPr>
            <w:noProof/>
            <w:webHidden/>
          </w:rPr>
          <w:instrText xml:space="preserve"> PAGEREF _Toc183290662 \h </w:instrText>
        </w:r>
        <w:r w:rsidR="00EB3D9D">
          <w:rPr>
            <w:noProof/>
            <w:webHidden/>
          </w:rPr>
        </w:r>
        <w:r w:rsidR="00EB3D9D">
          <w:rPr>
            <w:noProof/>
            <w:webHidden/>
          </w:rPr>
          <w:fldChar w:fldCharType="separate"/>
        </w:r>
        <w:r w:rsidR="00EB3D9D">
          <w:rPr>
            <w:noProof/>
            <w:webHidden/>
          </w:rPr>
          <w:t>2</w:t>
        </w:r>
        <w:r w:rsidR="00EB3D9D">
          <w:rPr>
            <w:noProof/>
            <w:webHidden/>
          </w:rPr>
          <w:fldChar w:fldCharType="end"/>
        </w:r>
      </w:hyperlink>
      <w:r w:rsidR="00165B0F">
        <w:rPr>
          <w:noProof/>
        </w:rPr>
        <w:t>6</w:t>
      </w:r>
    </w:p>
    <w:p w14:paraId="55F28D1D" w14:textId="2E62EEF1" w:rsidR="00EB3D9D" w:rsidRDefault="00D638F4" w:rsidP="00FD3E58">
      <w:pPr>
        <w:pStyle w:val="TOC1"/>
        <w:ind w:left="0"/>
        <w:jc w:val="both"/>
        <w:rPr>
          <w:rFonts w:asciiTheme="minorHAnsi" w:eastAsiaTheme="minorEastAsia" w:hAnsiTheme="minorHAnsi" w:cstheme="minorBidi"/>
          <w:b w:val="0"/>
          <w:bCs w:val="0"/>
          <w:kern w:val="2"/>
          <w:szCs w:val="24"/>
          <w:lang w:bidi="my-MM"/>
          <w14:ligatures w14:val="standardContextual"/>
        </w:rPr>
      </w:pPr>
      <w:hyperlink w:anchor="_Toc183290663" w:history="1">
        <w:r w:rsidR="00EB3D9D" w:rsidRPr="0059751C">
          <w:rPr>
            <w:rStyle w:val="Hyperlink"/>
          </w:rPr>
          <w:t>CHAPTER 4</w:t>
        </w:r>
        <w:r w:rsidR="00EB3D9D">
          <w:rPr>
            <w:webHidden/>
          </w:rPr>
          <w:tab/>
        </w:r>
        <w:r w:rsidR="00EB3D9D">
          <w:rPr>
            <w:webHidden/>
          </w:rPr>
          <w:fldChar w:fldCharType="begin"/>
        </w:r>
        <w:r w:rsidR="00EB3D9D">
          <w:rPr>
            <w:webHidden/>
          </w:rPr>
          <w:instrText xml:space="preserve"> PAGEREF _Toc183290663 \h </w:instrText>
        </w:r>
        <w:r w:rsidR="00EB3D9D">
          <w:rPr>
            <w:webHidden/>
          </w:rPr>
        </w:r>
        <w:r w:rsidR="00EB3D9D">
          <w:rPr>
            <w:webHidden/>
          </w:rPr>
          <w:fldChar w:fldCharType="separate"/>
        </w:r>
        <w:r w:rsidR="00EB3D9D">
          <w:rPr>
            <w:webHidden/>
          </w:rPr>
          <w:t>27</w:t>
        </w:r>
        <w:r w:rsidR="00EB3D9D">
          <w:rPr>
            <w:webHidden/>
          </w:rPr>
          <w:fldChar w:fldCharType="end"/>
        </w:r>
      </w:hyperlink>
    </w:p>
    <w:p w14:paraId="551C69A6" w14:textId="3B8B62AB" w:rsidR="00EB3D9D" w:rsidRDefault="00D638F4" w:rsidP="00FD3E58">
      <w:pPr>
        <w:pStyle w:val="TOC5"/>
        <w:ind w:left="0"/>
        <w:rPr>
          <w:rFonts w:asciiTheme="minorHAnsi" w:eastAsiaTheme="minorEastAsia" w:hAnsiTheme="minorHAnsi" w:cstheme="minorBidi"/>
          <w:kern w:val="2"/>
          <w:szCs w:val="24"/>
          <w:lang w:bidi="my-MM"/>
          <w14:ligatures w14:val="standardContextual"/>
        </w:rPr>
      </w:pPr>
      <w:hyperlink w:anchor="_Toc183290664" w:history="1">
        <w:r w:rsidR="00EB3D9D" w:rsidRPr="0059751C">
          <w:rPr>
            <w:rStyle w:val="Hyperlink"/>
          </w:rPr>
          <w:t>ANALYSIS AND RESULTS</w:t>
        </w:r>
        <w:r w:rsidR="00EB3D9D">
          <w:rPr>
            <w:webHidden/>
          </w:rPr>
          <w:tab/>
        </w:r>
        <w:r w:rsidR="00EB3D9D">
          <w:rPr>
            <w:webHidden/>
          </w:rPr>
          <w:fldChar w:fldCharType="begin"/>
        </w:r>
        <w:r w:rsidR="00EB3D9D">
          <w:rPr>
            <w:webHidden/>
          </w:rPr>
          <w:instrText xml:space="preserve"> PAGEREF _Toc183290664 \h </w:instrText>
        </w:r>
        <w:r w:rsidR="00EB3D9D">
          <w:rPr>
            <w:webHidden/>
          </w:rPr>
        </w:r>
        <w:r w:rsidR="00EB3D9D">
          <w:rPr>
            <w:webHidden/>
          </w:rPr>
          <w:fldChar w:fldCharType="separate"/>
        </w:r>
        <w:r w:rsidR="00EB3D9D">
          <w:rPr>
            <w:webHidden/>
          </w:rPr>
          <w:t>27</w:t>
        </w:r>
        <w:r w:rsidR="00EB3D9D">
          <w:rPr>
            <w:webHidden/>
          </w:rPr>
          <w:fldChar w:fldCharType="end"/>
        </w:r>
      </w:hyperlink>
    </w:p>
    <w:p w14:paraId="3E0DF686" w14:textId="02D31975"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65" w:history="1">
        <w:r w:rsidR="00EB3D9D" w:rsidRPr="0059751C">
          <w:rPr>
            <w:rStyle w:val="Hyperlink"/>
            <w:noProof/>
          </w:rPr>
          <w:t>4.1</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Demographic Profile of Respondents</w:t>
        </w:r>
        <w:r w:rsidR="00EB3D9D">
          <w:rPr>
            <w:noProof/>
            <w:webHidden/>
          </w:rPr>
          <w:tab/>
        </w:r>
        <w:r w:rsidR="00EB3D9D">
          <w:rPr>
            <w:noProof/>
            <w:webHidden/>
          </w:rPr>
          <w:fldChar w:fldCharType="begin"/>
        </w:r>
        <w:r w:rsidR="00EB3D9D">
          <w:rPr>
            <w:noProof/>
            <w:webHidden/>
          </w:rPr>
          <w:instrText xml:space="preserve"> PAGEREF _Toc183290665 \h </w:instrText>
        </w:r>
        <w:r w:rsidR="00EB3D9D">
          <w:rPr>
            <w:noProof/>
            <w:webHidden/>
          </w:rPr>
        </w:r>
        <w:r w:rsidR="00EB3D9D">
          <w:rPr>
            <w:noProof/>
            <w:webHidden/>
          </w:rPr>
          <w:fldChar w:fldCharType="separate"/>
        </w:r>
        <w:r w:rsidR="00EB3D9D">
          <w:rPr>
            <w:noProof/>
            <w:webHidden/>
          </w:rPr>
          <w:t>28</w:t>
        </w:r>
        <w:r w:rsidR="00EB3D9D">
          <w:rPr>
            <w:noProof/>
            <w:webHidden/>
          </w:rPr>
          <w:fldChar w:fldCharType="end"/>
        </w:r>
      </w:hyperlink>
    </w:p>
    <w:p w14:paraId="38B737C4" w14:textId="136B607E"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66" w:history="1">
        <w:r w:rsidR="00EB3D9D" w:rsidRPr="0059751C">
          <w:rPr>
            <w:rStyle w:val="Hyperlink"/>
            <w:noProof/>
          </w:rPr>
          <w:t>4.2</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Analysis of the Effect of Service Quality on Customer Satisfaction of A bank</w:t>
        </w:r>
        <w:r w:rsidR="00EB3D9D">
          <w:rPr>
            <w:noProof/>
            <w:webHidden/>
          </w:rPr>
          <w:tab/>
        </w:r>
        <w:r w:rsidR="00EB3D9D">
          <w:rPr>
            <w:noProof/>
            <w:webHidden/>
          </w:rPr>
          <w:fldChar w:fldCharType="begin"/>
        </w:r>
        <w:r w:rsidR="00EB3D9D">
          <w:rPr>
            <w:noProof/>
            <w:webHidden/>
          </w:rPr>
          <w:instrText xml:space="preserve"> PAGEREF _Toc183290666 \h </w:instrText>
        </w:r>
        <w:r w:rsidR="00EB3D9D">
          <w:rPr>
            <w:noProof/>
            <w:webHidden/>
          </w:rPr>
        </w:r>
        <w:r w:rsidR="00EB3D9D">
          <w:rPr>
            <w:noProof/>
            <w:webHidden/>
          </w:rPr>
          <w:fldChar w:fldCharType="separate"/>
        </w:r>
        <w:r w:rsidR="00EB3D9D">
          <w:rPr>
            <w:noProof/>
            <w:webHidden/>
          </w:rPr>
          <w:t>35</w:t>
        </w:r>
        <w:r w:rsidR="00EB3D9D">
          <w:rPr>
            <w:noProof/>
            <w:webHidden/>
          </w:rPr>
          <w:fldChar w:fldCharType="end"/>
        </w:r>
      </w:hyperlink>
    </w:p>
    <w:p w14:paraId="67E31FCF" w14:textId="2E33F47F" w:rsidR="00EB3D9D" w:rsidRDefault="00D638F4" w:rsidP="00FD3E58">
      <w:pPr>
        <w:pStyle w:val="TOC1"/>
        <w:ind w:left="0"/>
        <w:jc w:val="both"/>
        <w:rPr>
          <w:rFonts w:asciiTheme="minorHAnsi" w:eastAsiaTheme="minorEastAsia" w:hAnsiTheme="minorHAnsi" w:cstheme="minorBidi"/>
          <w:b w:val="0"/>
          <w:bCs w:val="0"/>
          <w:kern w:val="2"/>
          <w:szCs w:val="24"/>
          <w:lang w:bidi="my-MM"/>
          <w14:ligatures w14:val="standardContextual"/>
        </w:rPr>
      </w:pPr>
      <w:hyperlink w:anchor="_Toc183290667" w:history="1">
        <w:r w:rsidR="00EB3D9D" w:rsidRPr="0059751C">
          <w:rPr>
            <w:rStyle w:val="Hyperlink"/>
          </w:rPr>
          <w:t>CHAPTER 5</w:t>
        </w:r>
        <w:r w:rsidR="00EB3D9D">
          <w:rPr>
            <w:webHidden/>
          </w:rPr>
          <w:tab/>
        </w:r>
        <w:r w:rsidR="00EB3D9D">
          <w:rPr>
            <w:webHidden/>
          </w:rPr>
          <w:fldChar w:fldCharType="begin"/>
        </w:r>
        <w:r w:rsidR="00EB3D9D">
          <w:rPr>
            <w:webHidden/>
          </w:rPr>
          <w:instrText xml:space="preserve"> PAGEREF _Toc183290667 \h </w:instrText>
        </w:r>
        <w:r w:rsidR="00EB3D9D">
          <w:rPr>
            <w:webHidden/>
          </w:rPr>
        </w:r>
        <w:r w:rsidR="00EB3D9D">
          <w:rPr>
            <w:webHidden/>
          </w:rPr>
          <w:fldChar w:fldCharType="separate"/>
        </w:r>
        <w:r w:rsidR="00EB3D9D">
          <w:rPr>
            <w:webHidden/>
          </w:rPr>
          <w:t>51</w:t>
        </w:r>
        <w:r w:rsidR="00EB3D9D">
          <w:rPr>
            <w:webHidden/>
          </w:rPr>
          <w:fldChar w:fldCharType="end"/>
        </w:r>
      </w:hyperlink>
    </w:p>
    <w:p w14:paraId="0F483E97" w14:textId="047154E7" w:rsidR="00EB3D9D" w:rsidRDefault="00D638F4" w:rsidP="00FD3E58">
      <w:pPr>
        <w:pStyle w:val="TOC5"/>
        <w:ind w:left="0"/>
        <w:rPr>
          <w:rFonts w:asciiTheme="minorHAnsi" w:eastAsiaTheme="minorEastAsia" w:hAnsiTheme="minorHAnsi" w:cstheme="minorBidi"/>
          <w:kern w:val="2"/>
          <w:szCs w:val="24"/>
          <w:lang w:bidi="my-MM"/>
          <w14:ligatures w14:val="standardContextual"/>
        </w:rPr>
      </w:pPr>
      <w:hyperlink w:anchor="_Toc183290668" w:history="1">
        <w:r w:rsidR="00EB3D9D" w:rsidRPr="0059751C">
          <w:rPr>
            <w:rStyle w:val="Hyperlink"/>
          </w:rPr>
          <w:t>CONCLUSION</w:t>
        </w:r>
        <w:r w:rsidR="00EB3D9D">
          <w:rPr>
            <w:webHidden/>
          </w:rPr>
          <w:tab/>
        </w:r>
        <w:r w:rsidR="00EB3D9D">
          <w:rPr>
            <w:webHidden/>
          </w:rPr>
          <w:fldChar w:fldCharType="begin"/>
        </w:r>
        <w:r w:rsidR="00EB3D9D">
          <w:rPr>
            <w:webHidden/>
          </w:rPr>
          <w:instrText xml:space="preserve"> PAGEREF _Toc183290668 \h </w:instrText>
        </w:r>
        <w:r w:rsidR="00EB3D9D">
          <w:rPr>
            <w:webHidden/>
          </w:rPr>
        </w:r>
        <w:r w:rsidR="00EB3D9D">
          <w:rPr>
            <w:webHidden/>
          </w:rPr>
          <w:fldChar w:fldCharType="separate"/>
        </w:r>
        <w:r w:rsidR="00EB3D9D">
          <w:rPr>
            <w:webHidden/>
          </w:rPr>
          <w:t>51</w:t>
        </w:r>
        <w:r w:rsidR="00EB3D9D">
          <w:rPr>
            <w:webHidden/>
          </w:rPr>
          <w:fldChar w:fldCharType="end"/>
        </w:r>
      </w:hyperlink>
    </w:p>
    <w:p w14:paraId="6195DA08" w14:textId="6CDAC4E2"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69" w:history="1">
        <w:r w:rsidR="00EB3D9D" w:rsidRPr="0059751C">
          <w:rPr>
            <w:rStyle w:val="Hyperlink"/>
            <w:noProof/>
          </w:rPr>
          <w:t>5.1</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Findings and Discussions</w:t>
        </w:r>
        <w:r w:rsidR="00EB3D9D">
          <w:rPr>
            <w:noProof/>
            <w:webHidden/>
          </w:rPr>
          <w:tab/>
        </w:r>
        <w:r w:rsidR="00EB3D9D">
          <w:rPr>
            <w:noProof/>
            <w:webHidden/>
          </w:rPr>
          <w:fldChar w:fldCharType="begin"/>
        </w:r>
        <w:r w:rsidR="00EB3D9D">
          <w:rPr>
            <w:noProof/>
            <w:webHidden/>
          </w:rPr>
          <w:instrText xml:space="preserve"> PAGEREF _Toc183290669 \h </w:instrText>
        </w:r>
        <w:r w:rsidR="00EB3D9D">
          <w:rPr>
            <w:noProof/>
            <w:webHidden/>
          </w:rPr>
        </w:r>
        <w:r w:rsidR="00EB3D9D">
          <w:rPr>
            <w:noProof/>
            <w:webHidden/>
          </w:rPr>
          <w:fldChar w:fldCharType="separate"/>
        </w:r>
        <w:r w:rsidR="00EB3D9D">
          <w:rPr>
            <w:noProof/>
            <w:webHidden/>
          </w:rPr>
          <w:t>51</w:t>
        </w:r>
        <w:r w:rsidR="00EB3D9D">
          <w:rPr>
            <w:noProof/>
            <w:webHidden/>
          </w:rPr>
          <w:fldChar w:fldCharType="end"/>
        </w:r>
      </w:hyperlink>
    </w:p>
    <w:p w14:paraId="4CDA4111" w14:textId="24003A74"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70" w:history="1">
        <w:r w:rsidR="00EB3D9D" w:rsidRPr="0059751C">
          <w:rPr>
            <w:rStyle w:val="Hyperlink"/>
            <w:noProof/>
          </w:rPr>
          <w:t>5.2</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Suggestions and Recommendations</w:t>
        </w:r>
        <w:r w:rsidR="00EB3D9D">
          <w:rPr>
            <w:noProof/>
            <w:webHidden/>
          </w:rPr>
          <w:tab/>
        </w:r>
        <w:r w:rsidR="00EB3D9D">
          <w:rPr>
            <w:noProof/>
            <w:webHidden/>
          </w:rPr>
          <w:fldChar w:fldCharType="begin"/>
        </w:r>
        <w:r w:rsidR="00EB3D9D">
          <w:rPr>
            <w:noProof/>
            <w:webHidden/>
          </w:rPr>
          <w:instrText xml:space="preserve"> PAGEREF _Toc183290670 \h </w:instrText>
        </w:r>
        <w:r w:rsidR="00EB3D9D">
          <w:rPr>
            <w:noProof/>
            <w:webHidden/>
          </w:rPr>
        </w:r>
        <w:r w:rsidR="00EB3D9D">
          <w:rPr>
            <w:noProof/>
            <w:webHidden/>
          </w:rPr>
          <w:fldChar w:fldCharType="separate"/>
        </w:r>
        <w:r w:rsidR="00EB3D9D">
          <w:rPr>
            <w:noProof/>
            <w:webHidden/>
          </w:rPr>
          <w:t>54</w:t>
        </w:r>
        <w:r w:rsidR="00EB3D9D">
          <w:rPr>
            <w:noProof/>
            <w:webHidden/>
          </w:rPr>
          <w:fldChar w:fldCharType="end"/>
        </w:r>
      </w:hyperlink>
    </w:p>
    <w:p w14:paraId="6BFF130C" w14:textId="57B93B40" w:rsidR="00EB3D9D" w:rsidRDefault="00D638F4" w:rsidP="00FD3E58">
      <w:pPr>
        <w:pStyle w:val="TOC2"/>
        <w:tabs>
          <w:tab w:val="left" w:pos="2160"/>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90671" w:history="1">
        <w:r w:rsidR="00EB3D9D" w:rsidRPr="0059751C">
          <w:rPr>
            <w:rStyle w:val="Hyperlink"/>
            <w:noProof/>
          </w:rPr>
          <w:t>5.3</w:t>
        </w:r>
        <w:r w:rsidR="00EB3D9D">
          <w:rPr>
            <w:rFonts w:asciiTheme="minorHAnsi" w:eastAsiaTheme="minorEastAsia" w:hAnsiTheme="minorHAnsi" w:cstheme="minorBidi"/>
            <w:noProof/>
            <w:kern w:val="2"/>
            <w:szCs w:val="24"/>
            <w:lang w:bidi="my-MM"/>
            <w14:ligatures w14:val="standardContextual"/>
          </w:rPr>
          <w:tab/>
        </w:r>
        <w:r w:rsidR="00EB3D9D" w:rsidRPr="0059751C">
          <w:rPr>
            <w:rStyle w:val="Hyperlink"/>
            <w:noProof/>
          </w:rPr>
          <w:t>Suggestions for Further Research</w:t>
        </w:r>
        <w:r w:rsidR="00EB3D9D">
          <w:rPr>
            <w:noProof/>
            <w:webHidden/>
          </w:rPr>
          <w:tab/>
        </w:r>
        <w:r w:rsidR="00EB3D9D">
          <w:rPr>
            <w:noProof/>
            <w:webHidden/>
          </w:rPr>
          <w:fldChar w:fldCharType="begin"/>
        </w:r>
        <w:r w:rsidR="00EB3D9D">
          <w:rPr>
            <w:noProof/>
            <w:webHidden/>
          </w:rPr>
          <w:instrText xml:space="preserve"> PAGEREF _Toc183290671 \h </w:instrText>
        </w:r>
        <w:r w:rsidR="00EB3D9D">
          <w:rPr>
            <w:noProof/>
            <w:webHidden/>
          </w:rPr>
        </w:r>
        <w:r w:rsidR="00EB3D9D">
          <w:rPr>
            <w:noProof/>
            <w:webHidden/>
          </w:rPr>
          <w:fldChar w:fldCharType="separate"/>
        </w:r>
        <w:r w:rsidR="00EB3D9D">
          <w:rPr>
            <w:noProof/>
            <w:webHidden/>
          </w:rPr>
          <w:t>55</w:t>
        </w:r>
        <w:r w:rsidR="00EB3D9D">
          <w:rPr>
            <w:noProof/>
            <w:webHidden/>
          </w:rPr>
          <w:fldChar w:fldCharType="end"/>
        </w:r>
      </w:hyperlink>
    </w:p>
    <w:p w14:paraId="338AA673" w14:textId="36176F87" w:rsidR="00EB3D9D" w:rsidRDefault="00D638F4" w:rsidP="00FD3E58">
      <w:pPr>
        <w:pStyle w:val="TOC1"/>
        <w:ind w:left="0"/>
        <w:jc w:val="both"/>
        <w:rPr>
          <w:rFonts w:asciiTheme="minorHAnsi" w:eastAsiaTheme="minorEastAsia" w:hAnsiTheme="minorHAnsi" w:cstheme="minorBidi"/>
          <w:b w:val="0"/>
          <w:bCs w:val="0"/>
          <w:kern w:val="2"/>
          <w:szCs w:val="24"/>
          <w:lang w:bidi="my-MM"/>
          <w14:ligatures w14:val="standardContextual"/>
        </w:rPr>
      </w:pPr>
      <w:hyperlink w:anchor="_Toc183290672" w:history="1">
        <w:r w:rsidR="00EB3D9D" w:rsidRPr="0059751C">
          <w:rPr>
            <w:rStyle w:val="Hyperlink"/>
          </w:rPr>
          <w:t>REFERENCES</w:t>
        </w:r>
        <w:r w:rsidR="00EB3D9D">
          <w:rPr>
            <w:webHidden/>
          </w:rPr>
          <w:tab/>
        </w:r>
        <w:r w:rsidR="00EB3D9D">
          <w:rPr>
            <w:webHidden/>
          </w:rPr>
          <w:fldChar w:fldCharType="begin"/>
        </w:r>
        <w:r w:rsidR="00EB3D9D">
          <w:rPr>
            <w:webHidden/>
          </w:rPr>
          <w:instrText xml:space="preserve"> PAGEREF _Toc183290672 \h </w:instrText>
        </w:r>
        <w:r w:rsidR="00EB3D9D">
          <w:rPr>
            <w:webHidden/>
          </w:rPr>
        </w:r>
        <w:r w:rsidR="00EB3D9D">
          <w:rPr>
            <w:webHidden/>
          </w:rPr>
          <w:fldChar w:fldCharType="separate"/>
        </w:r>
        <w:r w:rsidR="00EB3D9D">
          <w:rPr>
            <w:webHidden/>
          </w:rPr>
          <w:t>56</w:t>
        </w:r>
        <w:r w:rsidR="00EB3D9D">
          <w:rPr>
            <w:webHidden/>
          </w:rPr>
          <w:fldChar w:fldCharType="end"/>
        </w:r>
      </w:hyperlink>
    </w:p>
    <w:p w14:paraId="6920639D" w14:textId="7D5C378E" w:rsidR="00EB3D9D" w:rsidRDefault="00D638F4" w:rsidP="00FD3E58">
      <w:pPr>
        <w:pStyle w:val="TOC1"/>
        <w:ind w:left="0"/>
        <w:jc w:val="both"/>
        <w:rPr>
          <w:rFonts w:asciiTheme="minorHAnsi" w:eastAsiaTheme="minorEastAsia" w:hAnsiTheme="minorHAnsi" w:cstheme="minorBidi"/>
          <w:b w:val="0"/>
          <w:bCs w:val="0"/>
          <w:kern w:val="2"/>
          <w:szCs w:val="24"/>
          <w:lang w:bidi="my-MM"/>
          <w14:ligatures w14:val="standardContextual"/>
        </w:rPr>
      </w:pPr>
      <w:hyperlink w:anchor="_Toc183290673" w:history="1">
        <w:r w:rsidR="00EB3D9D" w:rsidRPr="0059751C">
          <w:rPr>
            <w:rStyle w:val="Hyperlink"/>
          </w:rPr>
          <w:t>APPENDIX</w:t>
        </w:r>
        <w:r w:rsidR="00EB3D9D">
          <w:rPr>
            <w:webHidden/>
          </w:rPr>
          <w:tab/>
        </w:r>
        <w:r w:rsidR="00EB3D9D">
          <w:rPr>
            <w:webHidden/>
          </w:rPr>
          <w:fldChar w:fldCharType="begin"/>
        </w:r>
        <w:r w:rsidR="00EB3D9D">
          <w:rPr>
            <w:webHidden/>
          </w:rPr>
          <w:instrText xml:space="preserve"> PAGEREF _Toc183290673 \h </w:instrText>
        </w:r>
        <w:r w:rsidR="00EB3D9D">
          <w:rPr>
            <w:webHidden/>
          </w:rPr>
        </w:r>
        <w:r w:rsidR="00EB3D9D">
          <w:rPr>
            <w:webHidden/>
          </w:rPr>
          <w:fldChar w:fldCharType="separate"/>
        </w:r>
        <w:r w:rsidR="00EB3D9D">
          <w:rPr>
            <w:webHidden/>
          </w:rPr>
          <w:t>59</w:t>
        </w:r>
        <w:r w:rsidR="00EB3D9D">
          <w:rPr>
            <w:webHidden/>
          </w:rPr>
          <w:fldChar w:fldCharType="end"/>
        </w:r>
      </w:hyperlink>
    </w:p>
    <w:p w14:paraId="5ECE57B6" w14:textId="1A9A7613" w:rsidR="00A05945" w:rsidRDefault="00EB3D9D" w:rsidP="00FD3E58">
      <w:pPr>
        <w:spacing w:line="360" w:lineRule="auto"/>
        <w:jc w:val="both"/>
      </w:pPr>
      <w:r>
        <w:fldChar w:fldCharType="end"/>
      </w:r>
    </w:p>
    <w:p w14:paraId="1A837759" w14:textId="77777777" w:rsidR="00EB3D9D" w:rsidRDefault="00EB3D9D" w:rsidP="00AB74C9">
      <w:pPr>
        <w:spacing w:line="360" w:lineRule="auto"/>
      </w:pPr>
    </w:p>
    <w:p w14:paraId="7BD9560C" w14:textId="77777777" w:rsidR="00EB3D9D" w:rsidRDefault="00EB3D9D" w:rsidP="00AB74C9">
      <w:pPr>
        <w:spacing w:line="360" w:lineRule="auto"/>
      </w:pPr>
    </w:p>
    <w:p w14:paraId="7C29BC6F" w14:textId="77777777" w:rsidR="00EB3D9D" w:rsidRDefault="00EB3D9D" w:rsidP="00AB74C9">
      <w:pPr>
        <w:spacing w:line="360" w:lineRule="auto"/>
      </w:pPr>
    </w:p>
    <w:p w14:paraId="6CC09482" w14:textId="77777777" w:rsidR="00EB3D9D" w:rsidRDefault="00EB3D9D" w:rsidP="00AB74C9">
      <w:pPr>
        <w:spacing w:line="360" w:lineRule="auto"/>
      </w:pPr>
    </w:p>
    <w:p w14:paraId="4159F6AD" w14:textId="77777777" w:rsidR="00EB3D9D" w:rsidRDefault="00EB3D9D" w:rsidP="00AB74C9">
      <w:pPr>
        <w:spacing w:line="360" w:lineRule="auto"/>
      </w:pPr>
    </w:p>
    <w:p w14:paraId="7CE1711E" w14:textId="77777777" w:rsidR="00EB3D9D" w:rsidRDefault="00EB3D9D" w:rsidP="00AB74C9">
      <w:pPr>
        <w:spacing w:line="360" w:lineRule="auto"/>
      </w:pPr>
    </w:p>
    <w:p w14:paraId="531C90FE" w14:textId="77777777" w:rsidR="00EB3D9D" w:rsidRDefault="00EB3D9D" w:rsidP="00AB74C9">
      <w:pPr>
        <w:spacing w:line="360" w:lineRule="auto"/>
      </w:pPr>
    </w:p>
    <w:p w14:paraId="51E9C924" w14:textId="77777777" w:rsidR="00EB3D9D" w:rsidRDefault="00EB3D9D" w:rsidP="00AB74C9">
      <w:pPr>
        <w:spacing w:line="360" w:lineRule="auto"/>
      </w:pPr>
    </w:p>
    <w:p w14:paraId="056BB1E5" w14:textId="77777777" w:rsidR="00EB3D9D" w:rsidRDefault="00EB3D9D" w:rsidP="00AB74C9">
      <w:pPr>
        <w:spacing w:line="360" w:lineRule="auto"/>
      </w:pPr>
    </w:p>
    <w:p w14:paraId="46F9EB35" w14:textId="77777777" w:rsidR="00EB3D9D" w:rsidRDefault="00EB3D9D" w:rsidP="00AB74C9">
      <w:pPr>
        <w:spacing w:line="360" w:lineRule="auto"/>
      </w:pPr>
    </w:p>
    <w:p w14:paraId="1B33587A" w14:textId="77777777" w:rsidR="00EB3D9D" w:rsidRDefault="00EB3D9D" w:rsidP="00AB74C9">
      <w:pPr>
        <w:spacing w:line="360" w:lineRule="auto"/>
      </w:pPr>
    </w:p>
    <w:p w14:paraId="7C860D4B" w14:textId="77777777" w:rsidR="00EB3D9D" w:rsidRDefault="00EB3D9D" w:rsidP="00AB74C9">
      <w:pPr>
        <w:spacing w:line="360" w:lineRule="auto"/>
      </w:pPr>
    </w:p>
    <w:p w14:paraId="78EDCCE3" w14:textId="77777777" w:rsidR="00EB3D9D" w:rsidRDefault="00EB3D9D" w:rsidP="00AB74C9">
      <w:pPr>
        <w:spacing w:line="360" w:lineRule="auto"/>
      </w:pPr>
    </w:p>
    <w:p w14:paraId="2B7A796D" w14:textId="77777777" w:rsidR="00EB3D9D" w:rsidRDefault="00EB3D9D" w:rsidP="00AB74C9">
      <w:pPr>
        <w:spacing w:line="360" w:lineRule="auto"/>
      </w:pPr>
    </w:p>
    <w:p w14:paraId="1B4FFAFB" w14:textId="77777777" w:rsidR="00EB3D9D" w:rsidRDefault="00EB3D9D" w:rsidP="00AB74C9">
      <w:pPr>
        <w:spacing w:line="360" w:lineRule="auto"/>
      </w:pPr>
    </w:p>
    <w:p w14:paraId="063A9A9C" w14:textId="77777777" w:rsidR="00A05945" w:rsidRDefault="00A05945" w:rsidP="00A05945"/>
    <w:p w14:paraId="7543227C" w14:textId="77777777" w:rsidR="00EB3D9D" w:rsidRDefault="00EB3D9D" w:rsidP="00A05945"/>
    <w:p w14:paraId="39A218EC" w14:textId="77777777" w:rsidR="00AB74C9" w:rsidRDefault="00AB74C9" w:rsidP="00A05945"/>
    <w:p w14:paraId="6C5A617C" w14:textId="6FE095A7" w:rsidR="00A05945" w:rsidRDefault="00EB3D9D" w:rsidP="00FD3E58">
      <w:pPr>
        <w:pStyle w:val="Title"/>
      </w:pPr>
      <w:bookmarkStart w:id="6" w:name="_Toc183290639"/>
      <w:r>
        <w:t>L</w:t>
      </w:r>
      <w:r w:rsidR="00CD57A8">
        <w:t>IST OF TABLES</w:t>
      </w:r>
      <w:bookmarkEnd w:id="6"/>
    </w:p>
    <w:p w14:paraId="32B2BCE7" w14:textId="77777777" w:rsidR="00AB74C9" w:rsidRPr="00AB74C9" w:rsidRDefault="00AB74C9" w:rsidP="007B12ED">
      <w:pPr>
        <w:spacing w:line="360" w:lineRule="auto"/>
        <w:jc w:val="both"/>
      </w:pPr>
    </w:p>
    <w:p w14:paraId="7ACAFC16" w14:textId="1FF605AE" w:rsidR="00AB74C9" w:rsidRDefault="00AB74C9"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r>
        <w:fldChar w:fldCharType="begin"/>
      </w:r>
      <w:r>
        <w:instrText xml:space="preserve"> TOC \h \z \c "Table 2." </w:instrText>
      </w:r>
      <w:r>
        <w:fldChar w:fldCharType="separate"/>
      </w:r>
      <w:hyperlink w:anchor="_Toc183288695" w:history="1">
        <w:r w:rsidRPr="003B1996">
          <w:rPr>
            <w:rStyle w:val="Hyperlink"/>
            <w:rFonts w:eastAsiaTheme="majorEastAsia"/>
            <w:noProof/>
          </w:rPr>
          <w:t>Table 2. 1Findings from Previous Studies</w:t>
        </w:r>
        <w:r>
          <w:rPr>
            <w:noProof/>
            <w:webHidden/>
          </w:rPr>
          <w:tab/>
        </w:r>
        <w:r>
          <w:rPr>
            <w:noProof/>
            <w:webHidden/>
          </w:rPr>
          <w:fldChar w:fldCharType="begin"/>
        </w:r>
        <w:r>
          <w:rPr>
            <w:noProof/>
            <w:webHidden/>
          </w:rPr>
          <w:instrText xml:space="preserve"> PAGEREF _Toc183288695 \h </w:instrText>
        </w:r>
        <w:r>
          <w:rPr>
            <w:noProof/>
            <w:webHidden/>
          </w:rPr>
        </w:r>
        <w:r>
          <w:rPr>
            <w:noProof/>
            <w:webHidden/>
          </w:rPr>
          <w:fldChar w:fldCharType="separate"/>
        </w:r>
        <w:r>
          <w:rPr>
            <w:noProof/>
            <w:webHidden/>
          </w:rPr>
          <w:t>26</w:t>
        </w:r>
        <w:r>
          <w:rPr>
            <w:noProof/>
            <w:webHidden/>
          </w:rPr>
          <w:fldChar w:fldCharType="end"/>
        </w:r>
      </w:hyperlink>
    </w:p>
    <w:p w14:paraId="3AC9A104" w14:textId="11D5F896" w:rsidR="00AB74C9" w:rsidRDefault="00AB74C9" w:rsidP="009F4DCA">
      <w:pPr>
        <w:spacing w:line="360" w:lineRule="auto"/>
        <w:jc w:val="both"/>
        <w:rPr>
          <w:rFonts w:asciiTheme="minorHAnsi" w:eastAsiaTheme="minorEastAsia" w:hAnsiTheme="minorHAnsi" w:cstheme="minorBidi"/>
          <w:noProof/>
          <w:kern w:val="2"/>
          <w:szCs w:val="24"/>
          <w:lang w:bidi="my-MM"/>
          <w14:ligatures w14:val="standardContextual"/>
        </w:rPr>
      </w:pPr>
      <w:r>
        <w:fldChar w:fldCharType="end"/>
      </w:r>
      <w:r>
        <w:fldChar w:fldCharType="begin"/>
      </w:r>
      <w:r>
        <w:instrText xml:space="preserve"> TOC \h \z \c "Table 4." </w:instrText>
      </w:r>
      <w:r>
        <w:fldChar w:fldCharType="separate"/>
      </w:r>
      <w:hyperlink w:anchor="_Toc183288722" w:history="1">
        <w:r w:rsidRPr="00437D9F">
          <w:rPr>
            <w:rStyle w:val="Hyperlink"/>
            <w:rFonts w:eastAsiaTheme="majorEastAsia"/>
            <w:noProof/>
          </w:rPr>
          <w:t>Table 4. 1 Respondents by Gender</w:t>
        </w:r>
        <w:r>
          <w:rPr>
            <w:noProof/>
            <w:webHidden/>
          </w:rPr>
          <w:tab/>
        </w:r>
        <w:r w:rsidR="009F4DCA">
          <w:rPr>
            <w:noProof/>
            <w:webHidden/>
          </w:rPr>
          <w:t>………………………………………………..</w:t>
        </w:r>
        <w:r>
          <w:rPr>
            <w:noProof/>
            <w:webHidden/>
          </w:rPr>
          <w:fldChar w:fldCharType="begin"/>
        </w:r>
        <w:r>
          <w:rPr>
            <w:noProof/>
            <w:webHidden/>
          </w:rPr>
          <w:instrText xml:space="preserve"> PAGEREF _Toc183288722 \h </w:instrText>
        </w:r>
        <w:r>
          <w:rPr>
            <w:noProof/>
            <w:webHidden/>
          </w:rPr>
        </w:r>
        <w:r>
          <w:rPr>
            <w:noProof/>
            <w:webHidden/>
          </w:rPr>
          <w:fldChar w:fldCharType="separate"/>
        </w:r>
        <w:r>
          <w:rPr>
            <w:noProof/>
            <w:webHidden/>
          </w:rPr>
          <w:t>37</w:t>
        </w:r>
        <w:r>
          <w:rPr>
            <w:noProof/>
            <w:webHidden/>
          </w:rPr>
          <w:fldChar w:fldCharType="end"/>
        </w:r>
      </w:hyperlink>
    </w:p>
    <w:p w14:paraId="6432F397" w14:textId="1B5F012A"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23" w:history="1">
        <w:r w:rsidR="00AB74C9" w:rsidRPr="00437D9F">
          <w:rPr>
            <w:rStyle w:val="Hyperlink"/>
            <w:rFonts w:eastAsiaTheme="majorEastAsia"/>
            <w:noProof/>
          </w:rPr>
          <w:t>Table 4. 2 Respondents by Age</w:t>
        </w:r>
        <w:r w:rsidR="00AB74C9">
          <w:rPr>
            <w:noProof/>
            <w:webHidden/>
          </w:rPr>
          <w:tab/>
        </w:r>
        <w:r w:rsidR="00AB74C9">
          <w:rPr>
            <w:noProof/>
            <w:webHidden/>
          </w:rPr>
          <w:fldChar w:fldCharType="begin"/>
        </w:r>
        <w:r w:rsidR="00AB74C9">
          <w:rPr>
            <w:noProof/>
            <w:webHidden/>
          </w:rPr>
          <w:instrText xml:space="preserve"> PAGEREF _Toc183288723 \h </w:instrText>
        </w:r>
        <w:r w:rsidR="00AB74C9">
          <w:rPr>
            <w:noProof/>
            <w:webHidden/>
          </w:rPr>
        </w:r>
        <w:r w:rsidR="00AB74C9">
          <w:rPr>
            <w:noProof/>
            <w:webHidden/>
          </w:rPr>
          <w:fldChar w:fldCharType="separate"/>
        </w:r>
        <w:r w:rsidR="00AB74C9">
          <w:rPr>
            <w:noProof/>
            <w:webHidden/>
          </w:rPr>
          <w:t>38</w:t>
        </w:r>
        <w:r w:rsidR="00AB74C9">
          <w:rPr>
            <w:noProof/>
            <w:webHidden/>
          </w:rPr>
          <w:fldChar w:fldCharType="end"/>
        </w:r>
      </w:hyperlink>
    </w:p>
    <w:p w14:paraId="11B7C4B2" w14:textId="4EB9A53E"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24" w:history="1">
        <w:r w:rsidR="00AB74C9" w:rsidRPr="00437D9F">
          <w:rPr>
            <w:rStyle w:val="Hyperlink"/>
            <w:rFonts w:eastAsiaTheme="majorEastAsia"/>
            <w:noProof/>
          </w:rPr>
          <w:t>Table 4. 3Respondents by Education Level</w:t>
        </w:r>
        <w:r w:rsidR="00AB74C9">
          <w:rPr>
            <w:noProof/>
            <w:webHidden/>
          </w:rPr>
          <w:tab/>
        </w:r>
        <w:r w:rsidR="00AB74C9">
          <w:rPr>
            <w:noProof/>
            <w:webHidden/>
          </w:rPr>
          <w:fldChar w:fldCharType="begin"/>
        </w:r>
        <w:r w:rsidR="00AB74C9">
          <w:rPr>
            <w:noProof/>
            <w:webHidden/>
          </w:rPr>
          <w:instrText xml:space="preserve"> PAGEREF _Toc183288724 \h </w:instrText>
        </w:r>
        <w:r w:rsidR="00AB74C9">
          <w:rPr>
            <w:noProof/>
            <w:webHidden/>
          </w:rPr>
        </w:r>
        <w:r w:rsidR="00AB74C9">
          <w:rPr>
            <w:noProof/>
            <w:webHidden/>
          </w:rPr>
          <w:fldChar w:fldCharType="separate"/>
        </w:r>
        <w:r w:rsidR="00AB74C9">
          <w:rPr>
            <w:noProof/>
            <w:webHidden/>
          </w:rPr>
          <w:t>39</w:t>
        </w:r>
        <w:r w:rsidR="00AB74C9">
          <w:rPr>
            <w:noProof/>
            <w:webHidden/>
          </w:rPr>
          <w:fldChar w:fldCharType="end"/>
        </w:r>
      </w:hyperlink>
    </w:p>
    <w:p w14:paraId="52019629" w14:textId="02C1AB9A"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25" w:history="1">
        <w:r w:rsidR="00AB74C9" w:rsidRPr="00437D9F">
          <w:rPr>
            <w:rStyle w:val="Hyperlink"/>
            <w:rFonts w:eastAsiaTheme="majorEastAsia"/>
            <w:noProof/>
          </w:rPr>
          <w:t>Table 4. 4 Respondents by Marital Status</w:t>
        </w:r>
        <w:r w:rsidR="00AB74C9">
          <w:rPr>
            <w:noProof/>
            <w:webHidden/>
          </w:rPr>
          <w:tab/>
        </w:r>
        <w:r w:rsidR="00AB74C9">
          <w:rPr>
            <w:noProof/>
            <w:webHidden/>
          </w:rPr>
          <w:fldChar w:fldCharType="begin"/>
        </w:r>
        <w:r w:rsidR="00AB74C9">
          <w:rPr>
            <w:noProof/>
            <w:webHidden/>
          </w:rPr>
          <w:instrText xml:space="preserve"> PAGEREF _Toc183288725 \h </w:instrText>
        </w:r>
        <w:r w:rsidR="00AB74C9">
          <w:rPr>
            <w:noProof/>
            <w:webHidden/>
          </w:rPr>
        </w:r>
        <w:r w:rsidR="00AB74C9">
          <w:rPr>
            <w:noProof/>
            <w:webHidden/>
          </w:rPr>
          <w:fldChar w:fldCharType="separate"/>
        </w:r>
        <w:r w:rsidR="00AB74C9">
          <w:rPr>
            <w:noProof/>
            <w:webHidden/>
          </w:rPr>
          <w:t>40</w:t>
        </w:r>
        <w:r w:rsidR="00AB74C9">
          <w:rPr>
            <w:noProof/>
            <w:webHidden/>
          </w:rPr>
          <w:fldChar w:fldCharType="end"/>
        </w:r>
      </w:hyperlink>
    </w:p>
    <w:p w14:paraId="21EA9743" w14:textId="375A9C24"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26" w:history="1">
        <w:r w:rsidR="00AB74C9" w:rsidRPr="00437D9F">
          <w:rPr>
            <w:rStyle w:val="Hyperlink"/>
            <w:rFonts w:eastAsiaTheme="majorEastAsia"/>
            <w:noProof/>
          </w:rPr>
          <w:t>Table 4. 5 Respondents by Income Level</w:t>
        </w:r>
        <w:r w:rsidR="00AB74C9">
          <w:rPr>
            <w:noProof/>
            <w:webHidden/>
          </w:rPr>
          <w:tab/>
        </w:r>
        <w:r w:rsidR="00AB74C9">
          <w:rPr>
            <w:noProof/>
            <w:webHidden/>
          </w:rPr>
          <w:fldChar w:fldCharType="begin"/>
        </w:r>
        <w:r w:rsidR="00AB74C9">
          <w:rPr>
            <w:noProof/>
            <w:webHidden/>
          </w:rPr>
          <w:instrText xml:space="preserve"> PAGEREF _Toc183288726 \h </w:instrText>
        </w:r>
        <w:r w:rsidR="00AB74C9">
          <w:rPr>
            <w:noProof/>
            <w:webHidden/>
          </w:rPr>
        </w:r>
        <w:r w:rsidR="00AB74C9">
          <w:rPr>
            <w:noProof/>
            <w:webHidden/>
          </w:rPr>
          <w:fldChar w:fldCharType="separate"/>
        </w:r>
        <w:r w:rsidR="00AB74C9">
          <w:rPr>
            <w:noProof/>
            <w:webHidden/>
          </w:rPr>
          <w:t>41</w:t>
        </w:r>
        <w:r w:rsidR="00AB74C9">
          <w:rPr>
            <w:noProof/>
            <w:webHidden/>
          </w:rPr>
          <w:fldChar w:fldCharType="end"/>
        </w:r>
      </w:hyperlink>
    </w:p>
    <w:p w14:paraId="3FB99C30" w14:textId="04E39B17"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27" w:history="1">
        <w:r w:rsidR="00AB74C9" w:rsidRPr="00437D9F">
          <w:rPr>
            <w:rStyle w:val="Hyperlink"/>
            <w:rFonts w:eastAsiaTheme="majorEastAsia"/>
            <w:noProof/>
          </w:rPr>
          <w:t>Table 4. 6 Respondents by Occupation</w:t>
        </w:r>
        <w:r w:rsidR="00AB74C9">
          <w:rPr>
            <w:noProof/>
            <w:webHidden/>
          </w:rPr>
          <w:tab/>
        </w:r>
        <w:r w:rsidR="00AB74C9">
          <w:rPr>
            <w:noProof/>
            <w:webHidden/>
          </w:rPr>
          <w:fldChar w:fldCharType="begin"/>
        </w:r>
        <w:r w:rsidR="00AB74C9">
          <w:rPr>
            <w:noProof/>
            <w:webHidden/>
          </w:rPr>
          <w:instrText xml:space="preserve"> PAGEREF _Toc183288727 \h </w:instrText>
        </w:r>
        <w:r w:rsidR="00AB74C9">
          <w:rPr>
            <w:noProof/>
            <w:webHidden/>
          </w:rPr>
        </w:r>
        <w:r w:rsidR="00AB74C9">
          <w:rPr>
            <w:noProof/>
            <w:webHidden/>
          </w:rPr>
          <w:fldChar w:fldCharType="separate"/>
        </w:r>
        <w:r w:rsidR="00AB74C9">
          <w:rPr>
            <w:noProof/>
            <w:webHidden/>
          </w:rPr>
          <w:t>42</w:t>
        </w:r>
        <w:r w:rsidR="00AB74C9">
          <w:rPr>
            <w:noProof/>
            <w:webHidden/>
          </w:rPr>
          <w:fldChar w:fldCharType="end"/>
        </w:r>
      </w:hyperlink>
    </w:p>
    <w:p w14:paraId="4EA9B5C7" w14:textId="57D1E2B8"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28" w:history="1">
        <w:r w:rsidR="00AB74C9" w:rsidRPr="00437D9F">
          <w:rPr>
            <w:rStyle w:val="Hyperlink"/>
            <w:rFonts w:eastAsiaTheme="majorEastAsia"/>
            <w:noProof/>
          </w:rPr>
          <w:t>Table 4. 7 Respondents by Bank Transaction</w:t>
        </w:r>
        <w:r w:rsidR="00AB74C9">
          <w:rPr>
            <w:noProof/>
            <w:webHidden/>
          </w:rPr>
          <w:tab/>
        </w:r>
        <w:r w:rsidR="00AB74C9">
          <w:rPr>
            <w:noProof/>
            <w:webHidden/>
          </w:rPr>
          <w:fldChar w:fldCharType="begin"/>
        </w:r>
        <w:r w:rsidR="00AB74C9">
          <w:rPr>
            <w:noProof/>
            <w:webHidden/>
          </w:rPr>
          <w:instrText xml:space="preserve"> PAGEREF _Toc183288728 \h </w:instrText>
        </w:r>
        <w:r w:rsidR="00AB74C9">
          <w:rPr>
            <w:noProof/>
            <w:webHidden/>
          </w:rPr>
        </w:r>
        <w:r w:rsidR="00AB74C9">
          <w:rPr>
            <w:noProof/>
            <w:webHidden/>
          </w:rPr>
          <w:fldChar w:fldCharType="separate"/>
        </w:r>
        <w:r w:rsidR="00AB74C9">
          <w:rPr>
            <w:noProof/>
            <w:webHidden/>
          </w:rPr>
          <w:t>43</w:t>
        </w:r>
        <w:r w:rsidR="00AB74C9">
          <w:rPr>
            <w:noProof/>
            <w:webHidden/>
          </w:rPr>
          <w:fldChar w:fldCharType="end"/>
        </w:r>
      </w:hyperlink>
    </w:p>
    <w:p w14:paraId="5FAF730D" w14:textId="2CD8EA49"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29" w:history="1">
        <w:r w:rsidR="00AB74C9" w:rsidRPr="00437D9F">
          <w:rPr>
            <w:rStyle w:val="Hyperlink"/>
            <w:rFonts w:eastAsiaTheme="majorEastAsia"/>
            <w:noProof/>
          </w:rPr>
          <w:t>Table 4. 8 Reliability of the Variables</w:t>
        </w:r>
        <w:r w:rsidR="00AB74C9">
          <w:rPr>
            <w:noProof/>
            <w:webHidden/>
          </w:rPr>
          <w:tab/>
        </w:r>
        <w:r w:rsidR="00AB74C9">
          <w:rPr>
            <w:noProof/>
            <w:webHidden/>
          </w:rPr>
          <w:fldChar w:fldCharType="begin"/>
        </w:r>
        <w:r w:rsidR="00AB74C9">
          <w:rPr>
            <w:noProof/>
            <w:webHidden/>
          </w:rPr>
          <w:instrText xml:space="preserve"> PAGEREF _Toc183288729 \h </w:instrText>
        </w:r>
        <w:r w:rsidR="00AB74C9">
          <w:rPr>
            <w:noProof/>
            <w:webHidden/>
          </w:rPr>
        </w:r>
        <w:r w:rsidR="00AB74C9">
          <w:rPr>
            <w:noProof/>
            <w:webHidden/>
          </w:rPr>
          <w:fldChar w:fldCharType="separate"/>
        </w:r>
        <w:r w:rsidR="00AB74C9">
          <w:rPr>
            <w:noProof/>
            <w:webHidden/>
          </w:rPr>
          <w:t>45</w:t>
        </w:r>
        <w:r w:rsidR="00AB74C9">
          <w:rPr>
            <w:noProof/>
            <w:webHidden/>
          </w:rPr>
          <w:fldChar w:fldCharType="end"/>
        </w:r>
      </w:hyperlink>
    </w:p>
    <w:p w14:paraId="68DD98CE" w14:textId="53159333"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0" w:history="1">
        <w:r w:rsidR="00AB74C9" w:rsidRPr="00437D9F">
          <w:rPr>
            <w:rStyle w:val="Hyperlink"/>
            <w:rFonts w:eastAsiaTheme="majorEastAsia"/>
            <w:noProof/>
          </w:rPr>
          <w:t>Table 4. 9 Respondents Perception on tangibles</w:t>
        </w:r>
        <w:r w:rsidR="00AB74C9">
          <w:rPr>
            <w:noProof/>
            <w:webHidden/>
          </w:rPr>
          <w:tab/>
        </w:r>
        <w:r w:rsidR="00AB74C9">
          <w:rPr>
            <w:noProof/>
            <w:webHidden/>
          </w:rPr>
          <w:fldChar w:fldCharType="begin"/>
        </w:r>
        <w:r w:rsidR="00AB74C9">
          <w:rPr>
            <w:noProof/>
            <w:webHidden/>
          </w:rPr>
          <w:instrText xml:space="preserve"> PAGEREF _Toc183288730 \h </w:instrText>
        </w:r>
        <w:r w:rsidR="00AB74C9">
          <w:rPr>
            <w:noProof/>
            <w:webHidden/>
          </w:rPr>
        </w:r>
        <w:r w:rsidR="00AB74C9">
          <w:rPr>
            <w:noProof/>
            <w:webHidden/>
          </w:rPr>
          <w:fldChar w:fldCharType="separate"/>
        </w:r>
        <w:r w:rsidR="00AB74C9">
          <w:rPr>
            <w:noProof/>
            <w:webHidden/>
          </w:rPr>
          <w:t>47</w:t>
        </w:r>
        <w:r w:rsidR="00AB74C9">
          <w:rPr>
            <w:noProof/>
            <w:webHidden/>
          </w:rPr>
          <w:fldChar w:fldCharType="end"/>
        </w:r>
      </w:hyperlink>
    </w:p>
    <w:p w14:paraId="183C03EF" w14:textId="55A767EF"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1" w:history="1">
        <w:r w:rsidR="00AB74C9" w:rsidRPr="00437D9F">
          <w:rPr>
            <w:rStyle w:val="Hyperlink"/>
            <w:rFonts w:eastAsiaTheme="majorEastAsia"/>
            <w:noProof/>
          </w:rPr>
          <w:t>Table 4. 10 Respondents Perception on Reliability</w:t>
        </w:r>
        <w:r w:rsidR="00AB74C9">
          <w:rPr>
            <w:noProof/>
            <w:webHidden/>
          </w:rPr>
          <w:tab/>
        </w:r>
        <w:r w:rsidR="00AB74C9">
          <w:rPr>
            <w:noProof/>
            <w:webHidden/>
          </w:rPr>
          <w:fldChar w:fldCharType="begin"/>
        </w:r>
        <w:r w:rsidR="00AB74C9">
          <w:rPr>
            <w:noProof/>
            <w:webHidden/>
          </w:rPr>
          <w:instrText xml:space="preserve"> PAGEREF _Toc183288731 \h </w:instrText>
        </w:r>
        <w:r w:rsidR="00AB74C9">
          <w:rPr>
            <w:noProof/>
            <w:webHidden/>
          </w:rPr>
        </w:r>
        <w:r w:rsidR="00AB74C9">
          <w:rPr>
            <w:noProof/>
            <w:webHidden/>
          </w:rPr>
          <w:fldChar w:fldCharType="separate"/>
        </w:r>
        <w:r w:rsidR="00AB74C9">
          <w:rPr>
            <w:noProof/>
            <w:webHidden/>
          </w:rPr>
          <w:t>47</w:t>
        </w:r>
        <w:r w:rsidR="00AB74C9">
          <w:rPr>
            <w:noProof/>
            <w:webHidden/>
          </w:rPr>
          <w:fldChar w:fldCharType="end"/>
        </w:r>
      </w:hyperlink>
    </w:p>
    <w:p w14:paraId="516FAD48" w14:textId="111BB302"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2" w:history="1">
        <w:r w:rsidR="00AB74C9" w:rsidRPr="00437D9F">
          <w:rPr>
            <w:rStyle w:val="Hyperlink"/>
            <w:rFonts w:eastAsiaTheme="majorEastAsia"/>
            <w:noProof/>
          </w:rPr>
          <w:t>Table 4. 11 Respondent Perception on Responsiveness</w:t>
        </w:r>
        <w:r w:rsidR="00AB74C9">
          <w:rPr>
            <w:noProof/>
            <w:webHidden/>
          </w:rPr>
          <w:tab/>
        </w:r>
        <w:r w:rsidR="00AB74C9">
          <w:rPr>
            <w:noProof/>
            <w:webHidden/>
          </w:rPr>
          <w:fldChar w:fldCharType="begin"/>
        </w:r>
        <w:r w:rsidR="00AB74C9">
          <w:rPr>
            <w:noProof/>
            <w:webHidden/>
          </w:rPr>
          <w:instrText xml:space="preserve"> PAGEREF _Toc183288732 \h </w:instrText>
        </w:r>
        <w:r w:rsidR="00AB74C9">
          <w:rPr>
            <w:noProof/>
            <w:webHidden/>
          </w:rPr>
        </w:r>
        <w:r w:rsidR="00AB74C9">
          <w:rPr>
            <w:noProof/>
            <w:webHidden/>
          </w:rPr>
          <w:fldChar w:fldCharType="separate"/>
        </w:r>
        <w:r w:rsidR="00AB74C9">
          <w:rPr>
            <w:noProof/>
            <w:webHidden/>
          </w:rPr>
          <w:t>48</w:t>
        </w:r>
        <w:r w:rsidR="00AB74C9">
          <w:rPr>
            <w:noProof/>
            <w:webHidden/>
          </w:rPr>
          <w:fldChar w:fldCharType="end"/>
        </w:r>
      </w:hyperlink>
    </w:p>
    <w:p w14:paraId="44578B9B" w14:textId="2FBA4BDE"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3" w:history="1">
        <w:r w:rsidR="00AB74C9" w:rsidRPr="00437D9F">
          <w:rPr>
            <w:rStyle w:val="Hyperlink"/>
            <w:rFonts w:eastAsiaTheme="majorEastAsia"/>
            <w:noProof/>
          </w:rPr>
          <w:t>Table 4. 12 Respondent Perception on Empathy</w:t>
        </w:r>
        <w:r w:rsidR="00AB74C9">
          <w:rPr>
            <w:noProof/>
            <w:webHidden/>
          </w:rPr>
          <w:tab/>
        </w:r>
        <w:r w:rsidR="00AB74C9">
          <w:rPr>
            <w:noProof/>
            <w:webHidden/>
          </w:rPr>
          <w:fldChar w:fldCharType="begin"/>
        </w:r>
        <w:r w:rsidR="00AB74C9">
          <w:rPr>
            <w:noProof/>
            <w:webHidden/>
          </w:rPr>
          <w:instrText xml:space="preserve"> PAGEREF _Toc183288733 \h </w:instrText>
        </w:r>
        <w:r w:rsidR="00AB74C9">
          <w:rPr>
            <w:noProof/>
            <w:webHidden/>
          </w:rPr>
        </w:r>
        <w:r w:rsidR="00AB74C9">
          <w:rPr>
            <w:noProof/>
            <w:webHidden/>
          </w:rPr>
          <w:fldChar w:fldCharType="separate"/>
        </w:r>
        <w:r w:rsidR="00AB74C9">
          <w:rPr>
            <w:noProof/>
            <w:webHidden/>
          </w:rPr>
          <w:t>49</w:t>
        </w:r>
        <w:r w:rsidR="00AB74C9">
          <w:rPr>
            <w:noProof/>
            <w:webHidden/>
          </w:rPr>
          <w:fldChar w:fldCharType="end"/>
        </w:r>
      </w:hyperlink>
    </w:p>
    <w:p w14:paraId="6D939B16" w14:textId="058C0FBE"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4" w:history="1">
        <w:r w:rsidR="00AB74C9" w:rsidRPr="00437D9F">
          <w:rPr>
            <w:rStyle w:val="Hyperlink"/>
            <w:rFonts w:eastAsiaTheme="majorEastAsia"/>
            <w:noProof/>
          </w:rPr>
          <w:t>Table 4. 13 Respondent Perception on Assurance</w:t>
        </w:r>
        <w:r w:rsidR="00AB74C9">
          <w:rPr>
            <w:noProof/>
            <w:webHidden/>
          </w:rPr>
          <w:tab/>
        </w:r>
        <w:r w:rsidR="00AB74C9">
          <w:rPr>
            <w:noProof/>
            <w:webHidden/>
          </w:rPr>
          <w:fldChar w:fldCharType="begin"/>
        </w:r>
        <w:r w:rsidR="00AB74C9">
          <w:rPr>
            <w:noProof/>
            <w:webHidden/>
          </w:rPr>
          <w:instrText xml:space="preserve"> PAGEREF _Toc183288734 \h </w:instrText>
        </w:r>
        <w:r w:rsidR="00AB74C9">
          <w:rPr>
            <w:noProof/>
            <w:webHidden/>
          </w:rPr>
        </w:r>
        <w:r w:rsidR="00AB74C9">
          <w:rPr>
            <w:noProof/>
            <w:webHidden/>
          </w:rPr>
          <w:fldChar w:fldCharType="separate"/>
        </w:r>
        <w:r w:rsidR="00AB74C9">
          <w:rPr>
            <w:noProof/>
            <w:webHidden/>
          </w:rPr>
          <w:t>50</w:t>
        </w:r>
        <w:r w:rsidR="00AB74C9">
          <w:rPr>
            <w:noProof/>
            <w:webHidden/>
          </w:rPr>
          <w:fldChar w:fldCharType="end"/>
        </w:r>
      </w:hyperlink>
    </w:p>
    <w:p w14:paraId="52B19CC4" w14:textId="2D2868FF"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5" w:history="1">
        <w:r w:rsidR="00AB74C9" w:rsidRPr="00437D9F">
          <w:rPr>
            <w:rStyle w:val="Hyperlink"/>
            <w:rFonts w:eastAsiaTheme="majorEastAsia"/>
            <w:noProof/>
          </w:rPr>
          <w:t>Table 4. 14 Summary of Respondent Perception on Service Quality Dimensions</w:t>
        </w:r>
        <w:r w:rsidR="00AB74C9">
          <w:rPr>
            <w:noProof/>
            <w:webHidden/>
          </w:rPr>
          <w:tab/>
        </w:r>
        <w:r w:rsidR="00AB74C9">
          <w:rPr>
            <w:noProof/>
            <w:webHidden/>
          </w:rPr>
          <w:fldChar w:fldCharType="begin"/>
        </w:r>
        <w:r w:rsidR="00AB74C9">
          <w:rPr>
            <w:noProof/>
            <w:webHidden/>
          </w:rPr>
          <w:instrText xml:space="preserve"> PAGEREF _Toc183288735 \h </w:instrText>
        </w:r>
        <w:r w:rsidR="00AB74C9">
          <w:rPr>
            <w:noProof/>
            <w:webHidden/>
          </w:rPr>
        </w:r>
        <w:r w:rsidR="00AB74C9">
          <w:rPr>
            <w:noProof/>
            <w:webHidden/>
          </w:rPr>
          <w:fldChar w:fldCharType="separate"/>
        </w:r>
        <w:r w:rsidR="00AB74C9">
          <w:rPr>
            <w:noProof/>
            <w:webHidden/>
          </w:rPr>
          <w:t>51</w:t>
        </w:r>
        <w:r w:rsidR="00AB74C9">
          <w:rPr>
            <w:noProof/>
            <w:webHidden/>
          </w:rPr>
          <w:fldChar w:fldCharType="end"/>
        </w:r>
      </w:hyperlink>
    </w:p>
    <w:p w14:paraId="02D7FC20" w14:textId="234DE4BB"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6" w:history="1">
        <w:r w:rsidR="00AB74C9" w:rsidRPr="00437D9F">
          <w:rPr>
            <w:rStyle w:val="Hyperlink"/>
            <w:rFonts w:eastAsiaTheme="majorEastAsia"/>
            <w:noProof/>
          </w:rPr>
          <w:t>Table 4. 15 Respondent Perception on Customer Satisfaction</w:t>
        </w:r>
        <w:r w:rsidR="00AB74C9">
          <w:rPr>
            <w:noProof/>
            <w:webHidden/>
          </w:rPr>
          <w:tab/>
        </w:r>
        <w:r w:rsidR="00AB74C9">
          <w:rPr>
            <w:noProof/>
            <w:webHidden/>
          </w:rPr>
          <w:fldChar w:fldCharType="begin"/>
        </w:r>
        <w:r w:rsidR="00AB74C9">
          <w:rPr>
            <w:noProof/>
            <w:webHidden/>
          </w:rPr>
          <w:instrText xml:space="preserve"> PAGEREF _Toc183288736 \h </w:instrText>
        </w:r>
        <w:r w:rsidR="00AB74C9">
          <w:rPr>
            <w:noProof/>
            <w:webHidden/>
          </w:rPr>
        </w:r>
        <w:r w:rsidR="00AB74C9">
          <w:rPr>
            <w:noProof/>
            <w:webHidden/>
          </w:rPr>
          <w:fldChar w:fldCharType="separate"/>
        </w:r>
        <w:r w:rsidR="00AB74C9">
          <w:rPr>
            <w:noProof/>
            <w:webHidden/>
          </w:rPr>
          <w:t>51</w:t>
        </w:r>
        <w:r w:rsidR="00AB74C9">
          <w:rPr>
            <w:noProof/>
            <w:webHidden/>
          </w:rPr>
          <w:fldChar w:fldCharType="end"/>
        </w:r>
      </w:hyperlink>
    </w:p>
    <w:p w14:paraId="32F000D6" w14:textId="31D608FB"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7" w:history="1">
        <w:r w:rsidR="00AB74C9" w:rsidRPr="00437D9F">
          <w:rPr>
            <w:rStyle w:val="Hyperlink"/>
            <w:rFonts w:eastAsiaTheme="majorEastAsia"/>
            <w:noProof/>
          </w:rPr>
          <w:t xml:space="preserve">Table 4. 16 </w:t>
        </w:r>
        <w:r w:rsidR="00AB74C9" w:rsidRPr="00437D9F">
          <w:rPr>
            <w:rStyle w:val="Hyperlink"/>
            <w:rFonts w:eastAsia="Calibri"/>
            <w:noProof/>
          </w:rPr>
          <w:t>Correlation of Service Quality and Customer Satisfactions</w:t>
        </w:r>
        <w:r w:rsidR="00AB74C9">
          <w:rPr>
            <w:noProof/>
            <w:webHidden/>
          </w:rPr>
          <w:tab/>
        </w:r>
        <w:r w:rsidR="00AB74C9">
          <w:rPr>
            <w:noProof/>
            <w:webHidden/>
          </w:rPr>
          <w:fldChar w:fldCharType="begin"/>
        </w:r>
        <w:r w:rsidR="00AB74C9">
          <w:rPr>
            <w:noProof/>
            <w:webHidden/>
          </w:rPr>
          <w:instrText xml:space="preserve"> PAGEREF _Toc183288737 \h </w:instrText>
        </w:r>
        <w:r w:rsidR="00AB74C9">
          <w:rPr>
            <w:noProof/>
            <w:webHidden/>
          </w:rPr>
        </w:r>
        <w:r w:rsidR="00AB74C9">
          <w:rPr>
            <w:noProof/>
            <w:webHidden/>
          </w:rPr>
          <w:fldChar w:fldCharType="separate"/>
        </w:r>
        <w:r w:rsidR="00AB74C9">
          <w:rPr>
            <w:noProof/>
            <w:webHidden/>
          </w:rPr>
          <w:t>53</w:t>
        </w:r>
        <w:r w:rsidR="00AB74C9">
          <w:rPr>
            <w:noProof/>
            <w:webHidden/>
          </w:rPr>
          <w:fldChar w:fldCharType="end"/>
        </w:r>
      </w:hyperlink>
    </w:p>
    <w:p w14:paraId="3C5CE7D6" w14:textId="62BE97E2" w:rsidR="00AB74C9" w:rsidRDefault="00D638F4" w:rsidP="007B12ED">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hyperlink w:anchor="_Toc183288738" w:history="1">
        <w:r w:rsidR="00AB74C9" w:rsidRPr="00437D9F">
          <w:rPr>
            <w:rStyle w:val="Hyperlink"/>
            <w:rFonts w:eastAsiaTheme="majorEastAsia"/>
            <w:noProof/>
          </w:rPr>
          <w:t xml:space="preserve">Table 4. 17 </w:t>
        </w:r>
        <w:r w:rsidR="00AB74C9" w:rsidRPr="00437D9F">
          <w:rPr>
            <w:rStyle w:val="Hyperlink"/>
            <w:rFonts w:eastAsia="Calibri"/>
            <w:noProof/>
          </w:rPr>
          <w:t>Multiple Regression Analysis of Service Quality and Customer Satisfactions</w:t>
        </w:r>
        <w:r w:rsidR="00AB74C9">
          <w:rPr>
            <w:noProof/>
            <w:webHidden/>
          </w:rPr>
          <w:tab/>
        </w:r>
        <w:r w:rsidR="00AB74C9">
          <w:rPr>
            <w:noProof/>
            <w:webHidden/>
          </w:rPr>
          <w:fldChar w:fldCharType="begin"/>
        </w:r>
        <w:r w:rsidR="00AB74C9">
          <w:rPr>
            <w:noProof/>
            <w:webHidden/>
          </w:rPr>
          <w:instrText xml:space="preserve"> PAGEREF _Toc183288738 \h </w:instrText>
        </w:r>
        <w:r w:rsidR="00AB74C9">
          <w:rPr>
            <w:noProof/>
            <w:webHidden/>
          </w:rPr>
        </w:r>
        <w:r w:rsidR="00AB74C9">
          <w:rPr>
            <w:noProof/>
            <w:webHidden/>
          </w:rPr>
          <w:fldChar w:fldCharType="separate"/>
        </w:r>
        <w:r w:rsidR="00AB74C9">
          <w:rPr>
            <w:noProof/>
            <w:webHidden/>
          </w:rPr>
          <w:t>55</w:t>
        </w:r>
        <w:r w:rsidR="00AB74C9">
          <w:rPr>
            <w:noProof/>
            <w:webHidden/>
          </w:rPr>
          <w:fldChar w:fldCharType="end"/>
        </w:r>
      </w:hyperlink>
    </w:p>
    <w:p w14:paraId="334302F9" w14:textId="2372ABED" w:rsidR="00A05945" w:rsidRDefault="00AB74C9" w:rsidP="007B12ED">
      <w:pPr>
        <w:spacing w:line="360" w:lineRule="auto"/>
        <w:jc w:val="both"/>
      </w:pPr>
      <w:r>
        <w:fldChar w:fldCharType="end"/>
      </w:r>
    </w:p>
    <w:p w14:paraId="22458492" w14:textId="77777777" w:rsidR="00A05945" w:rsidRDefault="00A05945" w:rsidP="00A05945"/>
    <w:p w14:paraId="5373F64D" w14:textId="77777777" w:rsidR="00A05945" w:rsidRDefault="00A05945" w:rsidP="00A05945"/>
    <w:p w14:paraId="3E66FA1B" w14:textId="77777777" w:rsidR="00A05945" w:rsidRDefault="00A05945" w:rsidP="00A05945"/>
    <w:p w14:paraId="7D03D4DD" w14:textId="77777777" w:rsidR="00A05945" w:rsidRDefault="00A05945" w:rsidP="00A05945"/>
    <w:p w14:paraId="78366578" w14:textId="77777777" w:rsidR="00A05945" w:rsidRDefault="00A05945" w:rsidP="00A05945"/>
    <w:p w14:paraId="764AF08A" w14:textId="77777777" w:rsidR="00A05945" w:rsidRDefault="00A05945" w:rsidP="00A05945"/>
    <w:p w14:paraId="37B517A5" w14:textId="77777777" w:rsidR="00A05945" w:rsidRDefault="00A05945" w:rsidP="00A05945"/>
    <w:p w14:paraId="24545A40" w14:textId="77777777" w:rsidR="00A05945" w:rsidRDefault="00A05945" w:rsidP="00A05945"/>
    <w:p w14:paraId="3950DF0A" w14:textId="77777777" w:rsidR="00A05945" w:rsidRDefault="00A05945" w:rsidP="00A05945"/>
    <w:p w14:paraId="22C22CC4" w14:textId="77777777" w:rsidR="00A05945" w:rsidRDefault="00A05945" w:rsidP="00A05945"/>
    <w:p w14:paraId="33CF1B12" w14:textId="77777777" w:rsidR="00A05945" w:rsidRDefault="00A05945" w:rsidP="00A05945"/>
    <w:p w14:paraId="759086E0" w14:textId="77777777" w:rsidR="00A05945" w:rsidRDefault="00A05945" w:rsidP="00A05945"/>
    <w:p w14:paraId="3320B5E1" w14:textId="77777777" w:rsidR="00AB74C9" w:rsidRDefault="00AB74C9" w:rsidP="00A05945"/>
    <w:p w14:paraId="0A2E5A11" w14:textId="77777777" w:rsidR="00A05945" w:rsidRPr="00A05945" w:rsidRDefault="00A05945" w:rsidP="00A05945"/>
    <w:p w14:paraId="3F699BE6" w14:textId="77777777" w:rsidR="009F4DCA" w:rsidRDefault="009F4DCA" w:rsidP="00FD3E58">
      <w:pPr>
        <w:pStyle w:val="Title"/>
      </w:pPr>
      <w:bookmarkStart w:id="7" w:name="_Toc183288362"/>
      <w:bookmarkStart w:id="8" w:name="_Toc183290640"/>
    </w:p>
    <w:p w14:paraId="6F82C552" w14:textId="699452FB" w:rsidR="00A05945" w:rsidRDefault="00A05945" w:rsidP="00FD3E58">
      <w:pPr>
        <w:pStyle w:val="Title"/>
      </w:pPr>
      <w:r>
        <w:t>L</w:t>
      </w:r>
      <w:r w:rsidR="00CD57A8">
        <w:t>IST OF FIGURES</w:t>
      </w:r>
      <w:bookmarkEnd w:id="7"/>
      <w:bookmarkEnd w:id="8"/>
    </w:p>
    <w:p w14:paraId="70343BD2" w14:textId="77777777" w:rsidR="00AB74C9" w:rsidRPr="00AB74C9" w:rsidRDefault="00AB74C9" w:rsidP="00AB74C9"/>
    <w:p w14:paraId="2BD093B9" w14:textId="56D46DDD" w:rsidR="00AB74C9" w:rsidRDefault="00AB74C9" w:rsidP="00AB74C9">
      <w:pPr>
        <w:pStyle w:val="TableofFigures"/>
        <w:tabs>
          <w:tab w:val="right" w:leader="dot" w:pos="8296"/>
        </w:tabs>
        <w:spacing w:line="360" w:lineRule="auto"/>
        <w:jc w:val="both"/>
        <w:rPr>
          <w:rFonts w:asciiTheme="minorHAnsi" w:eastAsiaTheme="minorEastAsia" w:hAnsiTheme="minorHAnsi" w:cstheme="minorBidi"/>
          <w:noProof/>
          <w:kern w:val="2"/>
          <w:szCs w:val="24"/>
          <w:lang w:bidi="my-MM"/>
          <w14:ligatures w14:val="standardContextual"/>
        </w:rPr>
      </w:pPr>
      <w:r>
        <w:fldChar w:fldCharType="begin"/>
      </w:r>
      <w:r>
        <w:instrText xml:space="preserve"> TOC \h \z \c "Figure 1." </w:instrText>
      </w:r>
      <w:r>
        <w:fldChar w:fldCharType="separate"/>
      </w:r>
      <w:hyperlink w:anchor="_Toc183288789" w:history="1">
        <w:r w:rsidRPr="002C31BE">
          <w:rPr>
            <w:rStyle w:val="Hyperlink"/>
            <w:rFonts w:eastAsiaTheme="majorEastAsia"/>
            <w:noProof/>
          </w:rPr>
          <w:t>Figure 1. 1 Conceptual Framework of the Study</w:t>
        </w:r>
        <w:r>
          <w:rPr>
            <w:noProof/>
            <w:webHidden/>
          </w:rPr>
          <w:tab/>
        </w:r>
        <w:r>
          <w:rPr>
            <w:noProof/>
            <w:webHidden/>
          </w:rPr>
          <w:fldChar w:fldCharType="begin"/>
        </w:r>
        <w:r>
          <w:rPr>
            <w:noProof/>
            <w:webHidden/>
          </w:rPr>
          <w:instrText xml:space="preserve"> PAGEREF _Toc183288789 \h </w:instrText>
        </w:r>
        <w:r>
          <w:rPr>
            <w:noProof/>
            <w:webHidden/>
          </w:rPr>
        </w:r>
        <w:r>
          <w:rPr>
            <w:noProof/>
            <w:webHidden/>
          </w:rPr>
          <w:fldChar w:fldCharType="separate"/>
        </w:r>
        <w:r>
          <w:rPr>
            <w:noProof/>
            <w:webHidden/>
          </w:rPr>
          <w:t>30</w:t>
        </w:r>
        <w:r>
          <w:rPr>
            <w:noProof/>
            <w:webHidden/>
          </w:rPr>
          <w:fldChar w:fldCharType="end"/>
        </w:r>
      </w:hyperlink>
    </w:p>
    <w:p w14:paraId="6E231B26" w14:textId="585AFE7F" w:rsidR="00AB74C9" w:rsidRDefault="00AB74C9" w:rsidP="009F4DCA">
      <w:pPr>
        <w:spacing w:line="360" w:lineRule="auto"/>
        <w:jc w:val="both"/>
        <w:rPr>
          <w:rFonts w:asciiTheme="minorHAnsi" w:eastAsiaTheme="minorEastAsia" w:hAnsiTheme="minorHAnsi" w:cstheme="minorBidi"/>
          <w:noProof/>
          <w:kern w:val="2"/>
          <w:szCs w:val="24"/>
          <w:lang w:bidi="my-MM"/>
          <w14:ligatures w14:val="standardContextual"/>
        </w:rPr>
      </w:pPr>
      <w:r>
        <w:fldChar w:fldCharType="end"/>
      </w:r>
      <w:r>
        <w:fldChar w:fldCharType="begin"/>
      </w:r>
      <w:r>
        <w:instrText xml:space="preserve"> TOC \h \z \c "Figure 4." </w:instrText>
      </w:r>
      <w:r>
        <w:fldChar w:fldCharType="separate"/>
      </w:r>
      <w:hyperlink w:anchor="_Toc183288801" w:history="1">
        <w:r w:rsidRPr="00726533">
          <w:rPr>
            <w:rStyle w:val="Hyperlink"/>
            <w:rFonts w:eastAsiaTheme="majorEastAsia"/>
            <w:noProof/>
          </w:rPr>
          <w:t>Figure 4. 1 Conceptual Framework with Multiple Regression Results</w:t>
        </w:r>
        <w:r w:rsidR="009F4DCA">
          <w:rPr>
            <w:noProof/>
            <w:webHidden/>
          </w:rPr>
          <w:t>……………</w:t>
        </w:r>
        <w:r>
          <w:rPr>
            <w:noProof/>
            <w:webHidden/>
          </w:rPr>
          <w:fldChar w:fldCharType="begin"/>
        </w:r>
        <w:r>
          <w:rPr>
            <w:noProof/>
            <w:webHidden/>
          </w:rPr>
          <w:instrText xml:space="preserve"> PAGEREF _Toc183288801 \h </w:instrText>
        </w:r>
        <w:r>
          <w:rPr>
            <w:noProof/>
            <w:webHidden/>
          </w:rPr>
        </w:r>
        <w:r>
          <w:rPr>
            <w:noProof/>
            <w:webHidden/>
          </w:rPr>
          <w:fldChar w:fldCharType="separate"/>
        </w:r>
        <w:r>
          <w:rPr>
            <w:noProof/>
            <w:webHidden/>
          </w:rPr>
          <w:t>58</w:t>
        </w:r>
        <w:r>
          <w:rPr>
            <w:noProof/>
            <w:webHidden/>
          </w:rPr>
          <w:fldChar w:fldCharType="end"/>
        </w:r>
      </w:hyperlink>
    </w:p>
    <w:p w14:paraId="368FEFB8" w14:textId="7848C234" w:rsidR="00AB74C9" w:rsidRPr="00AB74C9" w:rsidRDefault="00AB74C9" w:rsidP="00AB74C9">
      <w:pPr>
        <w:spacing w:line="360" w:lineRule="auto"/>
        <w:jc w:val="both"/>
      </w:pPr>
      <w:r>
        <w:fldChar w:fldCharType="end"/>
      </w:r>
    </w:p>
    <w:p w14:paraId="10E8D972" w14:textId="77777777" w:rsidR="00A05945" w:rsidRDefault="00A05945" w:rsidP="00A05945"/>
    <w:p w14:paraId="77533E83" w14:textId="77777777" w:rsidR="00A05945" w:rsidRDefault="00A05945" w:rsidP="00A05945"/>
    <w:p w14:paraId="36215C14" w14:textId="77777777" w:rsidR="00A05945" w:rsidRDefault="00A05945" w:rsidP="00A05945"/>
    <w:p w14:paraId="0E5417ED" w14:textId="77777777" w:rsidR="00A05945" w:rsidRDefault="00A05945" w:rsidP="00A05945"/>
    <w:p w14:paraId="20D7CE54" w14:textId="77777777" w:rsidR="00A05945" w:rsidRDefault="00A05945" w:rsidP="00A05945"/>
    <w:p w14:paraId="04AAAED6" w14:textId="77777777" w:rsidR="00A05945" w:rsidRDefault="00A05945" w:rsidP="00A05945"/>
    <w:p w14:paraId="1BDEDE3D" w14:textId="77777777" w:rsidR="00A05945" w:rsidRDefault="00A05945" w:rsidP="00A05945"/>
    <w:p w14:paraId="3D81CC28" w14:textId="77777777" w:rsidR="00A05945" w:rsidRDefault="00A05945" w:rsidP="00A05945"/>
    <w:p w14:paraId="0CD9B119" w14:textId="77777777" w:rsidR="00A05945" w:rsidRDefault="00A05945" w:rsidP="00A05945"/>
    <w:p w14:paraId="3CAF58FF" w14:textId="77777777" w:rsidR="00A05945" w:rsidRDefault="00A05945" w:rsidP="00A05945"/>
    <w:p w14:paraId="503A7E50" w14:textId="77777777" w:rsidR="00A05945" w:rsidRDefault="00A05945" w:rsidP="00A05945"/>
    <w:p w14:paraId="54E01993" w14:textId="77777777" w:rsidR="00A05945" w:rsidRDefault="00A05945" w:rsidP="00A05945"/>
    <w:p w14:paraId="65CF094F" w14:textId="77777777" w:rsidR="00A05945" w:rsidRDefault="00A05945" w:rsidP="00A05945"/>
    <w:p w14:paraId="1F9FE776" w14:textId="77777777" w:rsidR="00A05945" w:rsidRDefault="00A05945" w:rsidP="00A05945"/>
    <w:p w14:paraId="32653F0A" w14:textId="77777777" w:rsidR="00A05945" w:rsidRDefault="00A05945" w:rsidP="00A05945"/>
    <w:p w14:paraId="607BD76C" w14:textId="77777777" w:rsidR="00A05945" w:rsidRDefault="00A05945" w:rsidP="00A05945"/>
    <w:p w14:paraId="60440C65" w14:textId="77777777" w:rsidR="00A05945" w:rsidRDefault="00A05945" w:rsidP="00A05945"/>
    <w:p w14:paraId="63C356A5" w14:textId="77777777" w:rsidR="00A05945" w:rsidRDefault="00A05945" w:rsidP="00A05945"/>
    <w:p w14:paraId="4096B64B" w14:textId="77777777" w:rsidR="00A05945" w:rsidRDefault="00A05945" w:rsidP="00A05945"/>
    <w:p w14:paraId="4BAB1621" w14:textId="77777777" w:rsidR="00A05945" w:rsidRDefault="00A05945" w:rsidP="00A05945"/>
    <w:p w14:paraId="36C2226A" w14:textId="77777777" w:rsidR="00A05945" w:rsidRDefault="00A05945" w:rsidP="00A05945"/>
    <w:p w14:paraId="658C41F0" w14:textId="77777777" w:rsidR="00A05945" w:rsidRDefault="00A05945" w:rsidP="00A05945"/>
    <w:p w14:paraId="0205878C" w14:textId="77777777" w:rsidR="00A05945" w:rsidRDefault="00A05945" w:rsidP="00A05945"/>
    <w:p w14:paraId="57128D9C" w14:textId="77777777" w:rsidR="00A05945" w:rsidRDefault="00A05945" w:rsidP="00A05945"/>
    <w:p w14:paraId="1BEB0A9E" w14:textId="77777777" w:rsidR="00A05945" w:rsidRDefault="00A05945" w:rsidP="00A05945"/>
    <w:p w14:paraId="45869D90" w14:textId="77777777" w:rsidR="00A05945" w:rsidRDefault="00A05945" w:rsidP="00A05945"/>
    <w:p w14:paraId="30EA092A" w14:textId="77777777" w:rsidR="00A05945" w:rsidRDefault="00A05945" w:rsidP="00A05945"/>
    <w:p w14:paraId="2FE912C1" w14:textId="77777777" w:rsidR="00A05945" w:rsidRDefault="00A05945" w:rsidP="00A05945"/>
    <w:p w14:paraId="4AD3D617" w14:textId="77777777" w:rsidR="00A05945" w:rsidRDefault="00A05945" w:rsidP="00A05945"/>
    <w:p w14:paraId="287C8A27" w14:textId="77777777" w:rsidR="00A05945" w:rsidRDefault="00A05945" w:rsidP="00A05945"/>
    <w:p w14:paraId="643C9874" w14:textId="77777777" w:rsidR="00A05945" w:rsidRDefault="00A05945" w:rsidP="00A05945"/>
    <w:p w14:paraId="4ED9FAE2" w14:textId="77777777" w:rsidR="00A05945" w:rsidRDefault="00A05945" w:rsidP="00A05945"/>
    <w:p w14:paraId="471073F7" w14:textId="77777777" w:rsidR="00A05945" w:rsidRDefault="00A05945" w:rsidP="00A05945"/>
    <w:p w14:paraId="1F91D5B7" w14:textId="77777777" w:rsidR="00A05945" w:rsidRDefault="00A05945" w:rsidP="00A05945"/>
    <w:p w14:paraId="4EB52AEE" w14:textId="77777777" w:rsidR="00A05945" w:rsidRDefault="00A05945" w:rsidP="00A05945"/>
    <w:p w14:paraId="132E3706" w14:textId="77777777" w:rsidR="00A05945" w:rsidRDefault="00A05945" w:rsidP="00A05945"/>
    <w:p w14:paraId="2DAD604E" w14:textId="77777777" w:rsidR="00A05945" w:rsidRDefault="00A05945" w:rsidP="00A05945"/>
    <w:p w14:paraId="111BB8D2" w14:textId="77777777" w:rsidR="00A05945" w:rsidRDefault="00A05945" w:rsidP="00A05945"/>
    <w:p w14:paraId="104DF73C" w14:textId="77777777" w:rsidR="00A05945" w:rsidRDefault="00A05945" w:rsidP="00A05945"/>
    <w:p w14:paraId="35E2231B" w14:textId="77777777" w:rsidR="009F4DCA" w:rsidRDefault="009F4DCA" w:rsidP="00A05945"/>
    <w:p w14:paraId="3FB754F8" w14:textId="77777777" w:rsidR="00AB74C9" w:rsidRDefault="00AB74C9" w:rsidP="00A05945"/>
    <w:p w14:paraId="5464D122" w14:textId="77777777" w:rsidR="00A05945" w:rsidRPr="00A05945" w:rsidRDefault="00A05945" w:rsidP="00A05945"/>
    <w:p w14:paraId="2EB48458" w14:textId="4D9A51EE" w:rsidR="00742643" w:rsidRDefault="00A05945" w:rsidP="00FD3E58">
      <w:pPr>
        <w:pStyle w:val="Title"/>
      </w:pPr>
      <w:bookmarkStart w:id="9" w:name="_Toc183288363"/>
      <w:bookmarkStart w:id="10" w:name="_Toc183290641"/>
      <w:r w:rsidRPr="004A5250">
        <w:t>A</w:t>
      </w:r>
      <w:r w:rsidR="00CD57A8">
        <w:t>BBREVIATIONS</w:t>
      </w:r>
      <w:bookmarkEnd w:id="9"/>
      <w:bookmarkEnd w:id="10"/>
    </w:p>
    <w:p w14:paraId="266F2F1D" w14:textId="77777777" w:rsidR="00742643" w:rsidRDefault="00742643" w:rsidP="00072C3F">
      <w:pPr>
        <w:tabs>
          <w:tab w:val="right" w:leader="underscore" w:pos="8496"/>
        </w:tabs>
        <w:spacing w:line="360" w:lineRule="auto"/>
        <w:jc w:val="both"/>
      </w:pPr>
    </w:p>
    <w:p w14:paraId="60F30A4E" w14:textId="2AC3DB6E" w:rsidR="0032191D" w:rsidRPr="001E27F1" w:rsidRDefault="0032191D" w:rsidP="0032191D">
      <w:pPr>
        <w:spacing w:line="360" w:lineRule="auto"/>
        <w:jc w:val="both"/>
        <w:rPr>
          <w:rFonts w:cs="Times New Roman"/>
          <w:color w:val="1D1D1F"/>
          <w:szCs w:val="24"/>
        </w:rPr>
      </w:pPr>
      <w:r w:rsidRPr="0032191D">
        <w:rPr>
          <w:rFonts w:cs="Times New Roman"/>
          <w:color w:val="1D1D1F"/>
          <w:szCs w:val="24"/>
        </w:rPr>
        <w:t>S</w:t>
      </w:r>
      <w:r w:rsidRPr="0032191D">
        <w:rPr>
          <w:rFonts w:cs="Times New Roman"/>
          <w:color w:val="1D1D1F"/>
          <w:spacing w:val="-2"/>
          <w:szCs w:val="24"/>
        </w:rPr>
        <w:t>E</w:t>
      </w:r>
      <w:r w:rsidRPr="0032191D">
        <w:rPr>
          <w:rFonts w:cs="Times New Roman"/>
          <w:color w:val="1D1D1F"/>
          <w:szCs w:val="24"/>
        </w:rPr>
        <w:t>R</w:t>
      </w:r>
      <w:r w:rsidRPr="0032191D">
        <w:rPr>
          <w:rFonts w:cs="Times New Roman"/>
          <w:color w:val="1D1D1F"/>
          <w:spacing w:val="-2"/>
          <w:szCs w:val="24"/>
        </w:rPr>
        <w:t>VQUA</w:t>
      </w:r>
      <w:r w:rsidRPr="0032191D">
        <w:rPr>
          <w:rFonts w:cs="Times New Roman"/>
          <w:color w:val="1D1D1F"/>
          <w:szCs w:val="24"/>
        </w:rPr>
        <w:t>L</w:t>
      </w:r>
      <w:r w:rsidRPr="0032191D">
        <w:rPr>
          <w:rFonts w:cs="Times New Roman"/>
          <w:color w:val="1D1D1F"/>
          <w:szCs w:val="24"/>
        </w:rPr>
        <w:tab/>
      </w:r>
      <w:r w:rsidR="00955F7D">
        <w:rPr>
          <w:rFonts w:cs="Times New Roman"/>
          <w:color w:val="1D1D1F"/>
          <w:szCs w:val="24"/>
        </w:rPr>
        <w:t xml:space="preserve">    </w:t>
      </w:r>
      <w:r w:rsidRPr="0032191D">
        <w:rPr>
          <w:rFonts w:cs="Times New Roman"/>
          <w:color w:val="1D1D1F"/>
          <w:szCs w:val="24"/>
        </w:rPr>
        <w:t>Service Quality Model</w:t>
      </w:r>
    </w:p>
    <w:p w14:paraId="4995F289" w14:textId="0DDDD293" w:rsidR="00955F7D" w:rsidRDefault="000F311A" w:rsidP="00072C3F">
      <w:pPr>
        <w:tabs>
          <w:tab w:val="right" w:leader="underscore" w:pos="8496"/>
        </w:tabs>
        <w:spacing w:line="360" w:lineRule="auto"/>
        <w:jc w:val="both"/>
        <w:rPr>
          <w:rFonts w:cs="Times New Roman"/>
          <w:szCs w:val="24"/>
        </w:rPr>
      </w:pPr>
      <w:r>
        <w:t xml:space="preserve">A bank  </w:t>
      </w:r>
      <w:r w:rsidR="00955F7D">
        <w:t xml:space="preserve">              </w:t>
      </w:r>
      <w:proofErr w:type="spellStart"/>
      <w:r w:rsidRPr="00270EA2">
        <w:rPr>
          <w:rFonts w:cs="Times New Roman"/>
          <w:szCs w:val="24"/>
        </w:rPr>
        <w:t>Ayeyarwaddy</w:t>
      </w:r>
      <w:proofErr w:type="spellEnd"/>
      <w:r w:rsidRPr="00270EA2">
        <w:rPr>
          <w:rFonts w:cs="Times New Roman"/>
          <w:szCs w:val="24"/>
        </w:rPr>
        <w:t xml:space="preserve"> Farmers Development Bank</w:t>
      </w:r>
    </w:p>
    <w:p w14:paraId="18865E6B" w14:textId="546B38AF" w:rsidR="00955F7D" w:rsidRPr="001E27F1" w:rsidRDefault="00955F7D" w:rsidP="00955F7D">
      <w:pPr>
        <w:spacing w:line="360" w:lineRule="auto"/>
        <w:jc w:val="both"/>
        <w:rPr>
          <w:rFonts w:cs="Times New Roman"/>
          <w:color w:val="1D1D1F"/>
          <w:szCs w:val="24"/>
        </w:rPr>
      </w:pPr>
      <w:r w:rsidRPr="001E27F1">
        <w:rPr>
          <w:rFonts w:cs="Times New Roman"/>
          <w:color w:val="1D1D1F"/>
          <w:szCs w:val="24"/>
        </w:rPr>
        <w:t>ATM</w:t>
      </w:r>
      <w:r>
        <w:rPr>
          <w:rFonts w:cs="Times New Roman"/>
          <w:color w:val="1D1D1F"/>
          <w:szCs w:val="24"/>
        </w:rPr>
        <w:tab/>
        <w:t xml:space="preserve">                A</w:t>
      </w:r>
      <w:r w:rsidRPr="001E27F1">
        <w:rPr>
          <w:rFonts w:cs="Times New Roman"/>
          <w:color w:val="1D1D1F"/>
          <w:szCs w:val="24"/>
        </w:rPr>
        <w:t xml:space="preserve">utomated </w:t>
      </w:r>
      <w:r>
        <w:rPr>
          <w:rFonts w:cs="Times New Roman"/>
          <w:color w:val="1D1D1F"/>
          <w:szCs w:val="24"/>
        </w:rPr>
        <w:t>T</w:t>
      </w:r>
      <w:r w:rsidRPr="001E27F1">
        <w:rPr>
          <w:rFonts w:cs="Times New Roman"/>
          <w:color w:val="1D1D1F"/>
          <w:szCs w:val="24"/>
        </w:rPr>
        <w:t xml:space="preserve">eller </w:t>
      </w:r>
      <w:r>
        <w:rPr>
          <w:rFonts w:cs="Times New Roman"/>
          <w:color w:val="1D1D1F"/>
          <w:szCs w:val="24"/>
        </w:rPr>
        <w:t>M</w:t>
      </w:r>
      <w:r w:rsidRPr="001E27F1">
        <w:rPr>
          <w:rFonts w:cs="Times New Roman"/>
          <w:color w:val="1D1D1F"/>
          <w:szCs w:val="24"/>
        </w:rPr>
        <w:t>achine</w:t>
      </w:r>
    </w:p>
    <w:p w14:paraId="0E6FBD33" w14:textId="46F1D443" w:rsidR="00955F7D" w:rsidRDefault="00955F7D" w:rsidP="00072C3F">
      <w:pPr>
        <w:tabs>
          <w:tab w:val="right" w:leader="underscore" w:pos="8496"/>
        </w:tabs>
        <w:spacing w:line="360" w:lineRule="auto"/>
        <w:jc w:val="both"/>
        <w:sectPr w:rsidR="00955F7D" w:rsidSect="00705238">
          <w:footerReference w:type="default" r:id="rId9"/>
          <w:footerReference w:type="first" r:id="rId10"/>
          <w:pgSz w:w="11906" w:h="16838"/>
          <w:pgMar w:top="1440" w:right="1440" w:bottom="1440" w:left="2160" w:header="706" w:footer="706" w:gutter="0"/>
          <w:pgNumType w:fmt="lowerRoman" w:start="1"/>
          <w:cols w:space="708"/>
          <w:docGrid w:linePitch="360"/>
        </w:sectPr>
      </w:pPr>
    </w:p>
    <w:p w14:paraId="3B0E2DF0" w14:textId="77777777" w:rsidR="00742643" w:rsidRDefault="00742643" w:rsidP="009F4DCA">
      <w:pPr>
        <w:pStyle w:val="Heading1"/>
        <w:spacing w:before="0" w:after="0" w:line="360" w:lineRule="auto"/>
        <w:ind w:left="0" w:firstLine="0"/>
        <w:jc w:val="center"/>
      </w:pPr>
      <w:bookmarkStart w:id="11" w:name="_Toc183288364"/>
      <w:bookmarkStart w:id="12" w:name="_Toc183290642"/>
      <w:bookmarkEnd w:id="11"/>
      <w:bookmarkEnd w:id="12"/>
    </w:p>
    <w:p w14:paraId="05DE3954" w14:textId="7F7B6F78" w:rsidR="00742643" w:rsidRPr="00C24160" w:rsidRDefault="00A05945" w:rsidP="009F4DCA">
      <w:pPr>
        <w:pStyle w:val="Subtitle"/>
        <w:spacing w:line="360" w:lineRule="auto"/>
        <w:jc w:val="left"/>
        <w:rPr>
          <w:sz w:val="28"/>
          <w:szCs w:val="28"/>
        </w:rPr>
      </w:pPr>
      <w:r>
        <w:t xml:space="preserve">                                   </w:t>
      </w:r>
      <w:bookmarkStart w:id="13" w:name="_Toc183288365"/>
      <w:bookmarkStart w:id="14" w:name="_Toc183290643"/>
      <w:r w:rsidR="00742643" w:rsidRPr="00C24160">
        <w:rPr>
          <w:sz w:val="28"/>
          <w:szCs w:val="28"/>
        </w:rPr>
        <w:t>INTRODUCTION</w:t>
      </w:r>
      <w:bookmarkEnd w:id="13"/>
      <w:bookmarkEnd w:id="14"/>
    </w:p>
    <w:p w14:paraId="68FA2E65" w14:textId="77777777" w:rsidR="006B2867" w:rsidRPr="006B2867" w:rsidRDefault="006B2867" w:rsidP="006B2867"/>
    <w:p w14:paraId="715596FC" w14:textId="18B6F5AD" w:rsidR="00FA56F1" w:rsidRDefault="00FA56F1" w:rsidP="00FA56F1">
      <w:pPr>
        <w:spacing w:line="360" w:lineRule="auto"/>
        <w:jc w:val="both"/>
        <w:rPr>
          <w:rFonts w:cs="Times New Roman"/>
          <w:szCs w:val="24"/>
        </w:rPr>
      </w:pPr>
      <w:r>
        <w:rPr>
          <w:rFonts w:cs="Times New Roman"/>
          <w:szCs w:val="24"/>
        </w:rPr>
        <w:t xml:space="preserve">                   There are numerous industries in the world, each contributing to the global economy in various ways. Some of the main industries include manufacturing, technology, healthcare, finance, and energy. These industries are among the key drivers of economic growth and development globally, providing employment opportunities, driving innovation, and meeting the needs of consumers and businesses. The banking sector</w:t>
      </w:r>
      <w:r w:rsidR="00FE5E61">
        <w:rPr>
          <w:rFonts w:cs="Times New Roman"/>
          <w:szCs w:val="24"/>
        </w:rPr>
        <w:t xml:space="preserve"> plays</w:t>
      </w:r>
      <w:r>
        <w:rPr>
          <w:rFonts w:cs="Times New Roman"/>
          <w:szCs w:val="24"/>
        </w:rPr>
        <w:t xml:space="preserve"> a crucial role in supporting economic activities by providing financial services to businesses and individuals.</w:t>
      </w:r>
    </w:p>
    <w:p w14:paraId="7B8E354F" w14:textId="5409230E" w:rsidR="00FA56F1" w:rsidRDefault="00FA56F1" w:rsidP="00FA56F1">
      <w:pPr>
        <w:spacing w:line="360" w:lineRule="auto"/>
        <w:jc w:val="both"/>
        <w:rPr>
          <w:rFonts w:cs="Times New Roman"/>
          <w:szCs w:val="24"/>
        </w:rPr>
      </w:pPr>
      <w:r>
        <w:rPr>
          <w:rFonts w:cs="Times New Roman"/>
          <w:szCs w:val="24"/>
        </w:rPr>
        <w:t xml:space="preserve">                   Myanmar, located in Southeast Asia, has an economy primarily based on agriculture, with rice as the main crop. Recently, sectors such as manufacturing, banking, tourism, and oil and gas have also grown. "Bank of Burma," established in 1863, was the first bank and served as the central bank until the Central Bank of Myanmar was created in 1952. Currently</w:t>
      </w:r>
      <w:r w:rsidRPr="00FE5E61">
        <w:rPr>
          <w:rFonts w:cs="Times New Roman"/>
          <w:szCs w:val="24"/>
        </w:rPr>
        <w:t xml:space="preserve">, over </w:t>
      </w:r>
      <w:r w:rsidR="00FE5E61" w:rsidRPr="00FE5E61">
        <w:rPr>
          <w:rFonts w:cs="Times New Roman"/>
          <w:szCs w:val="24"/>
        </w:rPr>
        <w:t>4</w:t>
      </w:r>
      <w:r w:rsidRPr="00FE5E61">
        <w:rPr>
          <w:rFonts w:cs="Times New Roman"/>
          <w:szCs w:val="24"/>
        </w:rPr>
        <w:t>0 licensed banks operate in Myanmar, including state-owned, private, and foreign banks.</w:t>
      </w:r>
      <w:r>
        <w:rPr>
          <w:rFonts w:cs="Times New Roman"/>
          <w:szCs w:val="24"/>
        </w:rPr>
        <w:t xml:space="preserve"> Notable banks include </w:t>
      </w:r>
      <w:proofErr w:type="spellStart"/>
      <w:r w:rsidR="00CE2C86" w:rsidRPr="00270EA2">
        <w:rPr>
          <w:rFonts w:cs="Times New Roman"/>
          <w:szCs w:val="24"/>
        </w:rPr>
        <w:t>Ayeyarwaddy</w:t>
      </w:r>
      <w:proofErr w:type="spellEnd"/>
      <w:r w:rsidR="00CE2C86" w:rsidRPr="00270EA2">
        <w:rPr>
          <w:rFonts w:cs="Times New Roman"/>
          <w:szCs w:val="24"/>
        </w:rPr>
        <w:t xml:space="preserve"> Farmers Development Bank</w:t>
      </w:r>
      <w:r>
        <w:rPr>
          <w:rFonts w:cs="Times New Roman"/>
          <w:szCs w:val="24"/>
        </w:rPr>
        <w:t xml:space="preserve">, </w:t>
      </w:r>
      <w:proofErr w:type="spellStart"/>
      <w:r>
        <w:rPr>
          <w:rFonts w:cs="Times New Roman"/>
          <w:szCs w:val="24"/>
        </w:rPr>
        <w:t>Kanbawza</w:t>
      </w:r>
      <w:proofErr w:type="spellEnd"/>
      <w:r>
        <w:rPr>
          <w:rFonts w:cs="Times New Roman"/>
          <w:szCs w:val="24"/>
        </w:rPr>
        <w:t xml:space="preserve"> Bank, Ayeyarwady Bank, CB Bank, and </w:t>
      </w:r>
      <w:proofErr w:type="spellStart"/>
      <w:r>
        <w:rPr>
          <w:rFonts w:cs="Times New Roman"/>
          <w:szCs w:val="24"/>
        </w:rPr>
        <w:t>Yoma</w:t>
      </w:r>
      <w:proofErr w:type="spellEnd"/>
      <w:r>
        <w:rPr>
          <w:rFonts w:cs="Times New Roman"/>
          <w:szCs w:val="24"/>
        </w:rPr>
        <w:t xml:space="preserve"> Bank.</w:t>
      </w:r>
    </w:p>
    <w:p w14:paraId="739D9B78" w14:textId="77777777" w:rsidR="00270EA2" w:rsidRDefault="00FA56F1" w:rsidP="00FA56F1">
      <w:pPr>
        <w:spacing w:line="360" w:lineRule="auto"/>
        <w:jc w:val="both"/>
        <w:rPr>
          <w:rFonts w:cs="Times New Roman"/>
          <w:szCs w:val="24"/>
        </w:rPr>
      </w:pPr>
      <w:r>
        <w:rPr>
          <w:rFonts w:cs="Times New Roman"/>
          <w:szCs w:val="24"/>
        </w:rPr>
        <w:t xml:space="preserve">                   </w:t>
      </w:r>
      <w:r w:rsidR="00270EA2" w:rsidRPr="00270EA2">
        <w:rPr>
          <w:rFonts w:cs="Times New Roman"/>
          <w:szCs w:val="24"/>
        </w:rPr>
        <w:t>The income generated by banks in Myanmar plays a significant role in the country's economy. Banks generate income through various sources, including interest income from loans and deposits, fees and commissions from financial services, and investment income. In Myanmar, banks offer crucial services that improve financial accessibility and convenience. Key functions include ATMs for 24/7 cash withdrawals and transactions, online banking for managing accounts and payments from home, and mobile banking apps for on-the-go transactions. Banks also provide foreign exchange services and various loan products. These services enhance banking efficiency, promote financial inclusion, and support economic growth in Myanmar. Especially in the service industry, such as the banking industry, service quality is important to get customer satisfaction and better business performance.</w:t>
      </w:r>
    </w:p>
    <w:p w14:paraId="2BAB22B9" w14:textId="0A6B097F" w:rsidR="00FA56F1" w:rsidRDefault="00FA56F1" w:rsidP="00FA56F1">
      <w:pPr>
        <w:spacing w:line="360" w:lineRule="auto"/>
        <w:jc w:val="both"/>
        <w:rPr>
          <w:rFonts w:cs="Times New Roman"/>
          <w:szCs w:val="24"/>
        </w:rPr>
      </w:pPr>
      <w:r>
        <w:rPr>
          <w:rFonts w:cs="Times New Roman"/>
          <w:szCs w:val="24"/>
        </w:rPr>
        <w:t xml:space="preserve">                   The five areas of service quality dimensions for businesses are commonly known as the SERVQUAL model, which was developed by Parasuraman, Zeithaml, and Berry in the 1980s. These dimensions are used to assess and measure the quality of </w:t>
      </w:r>
      <w:r>
        <w:rPr>
          <w:rFonts w:cs="Times New Roman"/>
          <w:szCs w:val="24"/>
        </w:rPr>
        <w:lastRenderedPageBreak/>
        <w:t>services provided by businesses, including banks. The five areas are tangibles</w:t>
      </w:r>
      <w:r>
        <w:rPr>
          <w:rFonts w:cs="Times New Roman" w:hint="cs"/>
          <w:szCs w:val="24"/>
          <w:cs/>
        </w:rPr>
        <w:t xml:space="preserve">, </w:t>
      </w:r>
      <w:r>
        <w:rPr>
          <w:rFonts w:cs="Times New Roman"/>
          <w:szCs w:val="24"/>
        </w:rPr>
        <w:t xml:space="preserve">reliability, responsiveness, assurance, and empathy. </w:t>
      </w:r>
    </w:p>
    <w:p w14:paraId="5F5FCC73" w14:textId="77777777" w:rsidR="00FA56F1" w:rsidRDefault="00FA56F1" w:rsidP="00FA56F1">
      <w:pPr>
        <w:spacing w:line="360" w:lineRule="auto"/>
        <w:jc w:val="both"/>
        <w:rPr>
          <w:rFonts w:cs="Times New Roman"/>
          <w:szCs w:val="24"/>
        </w:rPr>
      </w:pPr>
      <w:r>
        <w:rPr>
          <w:rFonts w:cs="Times New Roman"/>
          <w:szCs w:val="24"/>
        </w:rPr>
        <w:t xml:space="preserve">                   The tangible dimension of banking encompasses the physical aspects of the bank, including the cleanliness of premises, modern technology, and staff appearance. Reliability refers to the bank's ability to deliver the promised services accurately. Responsiveness involves the staff’s willingness to assist customers promptly, including service speed, attentiveness, and effectively addressing customer needs and concerns.</w:t>
      </w:r>
    </w:p>
    <w:p w14:paraId="79334F49" w14:textId="77777777" w:rsidR="00FA56F1" w:rsidRDefault="00FA56F1" w:rsidP="00FA56F1">
      <w:pPr>
        <w:spacing w:line="360" w:lineRule="auto"/>
        <w:jc w:val="both"/>
        <w:rPr>
          <w:rFonts w:cs="Times New Roman"/>
          <w:szCs w:val="24"/>
        </w:rPr>
      </w:pPr>
      <w:r>
        <w:rPr>
          <w:rFonts w:cs="Times New Roman"/>
          <w:szCs w:val="24"/>
        </w:rPr>
        <w:t xml:space="preserve">                   Assurance involves the knowledge, courtesy, and trustworthiness of bank employees, including their competence, effective communication, and accurate information. Empathy refers to the bank's understanding and care for individual customer needs, including personalized service, active listening, and tailoring services to specific requirements.</w:t>
      </w:r>
    </w:p>
    <w:p w14:paraId="407598DC" w14:textId="31D41B2B" w:rsidR="00FA56F1" w:rsidRDefault="00FA56F1" w:rsidP="00FA56F1">
      <w:pPr>
        <w:spacing w:line="360" w:lineRule="auto"/>
        <w:jc w:val="both"/>
        <w:rPr>
          <w:rFonts w:cs="Times New Roman"/>
          <w:color w:val="FF0000"/>
          <w:szCs w:val="24"/>
        </w:rPr>
      </w:pPr>
      <w:r>
        <w:rPr>
          <w:rFonts w:cs="Times New Roman"/>
          <w:szCs w:val="24"/>
        </w:rPr>
        <w:t xml:space="preserve">                   By focusing on these five areas of service quality dimensions, banks can enhance customer satisfaction</w:t>
      </w:r>
      <w:r w:rsidR="00E62158">
        <w:rPr>
          <w:rFonts w:cs="Times New Roman"/>
          <w:szCs w:val="24"/>
        </w:rPr>
        <w:t xml:space="preserve"> </w:t>
      </w:r>
      <w:r>
        <w:rPr>
          <w:rFonts w:cs="Times New Roman"/>
          <w:szCs w:val="24"/>
        </w:rPr>
        <w:t>and overall service experience. Ultimately, customer satisfaction is closely linked to service quality, and businesses that prioritize delivering excellent service are more likely to retain customers, attract new ones through positive word-of-mouth, and build a strong reputation in the market.</w:t>
      </w:r>
      <w:r>
        <w:rPr>
          <w:rFonts w:cs="Times New Roman"/>
          <w:color w:val="FF0000"/>
          <w:szCs w:val="24"/>
        </w:rPr>
        <w:t xml:space="preserve"> </w:t>
      </w:r>
    </w:p>
    <w:p w14:paraId="7A75F4C7" w14:textId="300F7EE8" w:rsidR="00FA56F1" w:rsidRDefault="00FA56F1" w:rsidP="00FA56F1">
      <w:pPr>
        <w:spacing w:line="360" w:lineRule="auto"/>
        <w:ind w:firstLine="720"/>
        <w:jc w:val="both"/>
        <w:rPr>
          <w:rFonts w:cs="Times New Roman"/>
          <w:szCs w:val="24"/>
        </w:rPr>
      </w:pPr>
      <w:r>
        <w:rPr>
          <w:rFonts w:cs="Times New Roman"/>
          <w:szCs w:val="24"/>
        </w:rPr>
        <w:t xml:space="preserve">        </w:t>
      </w:r>
      <w:proofErr w:type="spellStart"/>
      <w:r>
        <w:rPr>
          <w:rFonts w:cs="Times New Roman"/>
          <w:szCs w:val="24"/>
        </w:rPr>
        <w:t>Ayeyarwaddy</w:t>
      </w:r>
      <w:proofErr w:type="spellEnd"/>
      <w:r>
        <w:rPr>
          <w:rFonts w:cs="Times New Roman"/>
          <w:szCs w:val="24"/>
        </w:rPr>
        <w:t xml:space="preserve"> Farmers Development</w:t>
      </w:r>
      <w:r w:rsidR="00B43B54">
        <w:rPr>
          <w:rFonts w:cs="Times New Roman"/>
          <w:szCs w:val="24"/>
        </w:rPr>
        <w:t xml:space="preserve"> Bank</w:t>
      </w:r>
      <w:r>
        <w:rPr>
          <w:rFonts w:cs="Times New Roman"/>
          <w:szCs w:val="24"/>
        </w:rPr>
        <w:t xml:space="preserve">, also known as A </w:t>
      </w:r>
      <w:r w:rsidR="005D00B6">
        <w:rPr>
          <w:rFonts w:cs="Times New Roman"/>
          <w:szCs w:val="24"/>
        </w:rPr>
        <w:t>b</w:t>
      </w:r>
      <w:r>
        <w:rPr>
          <w:rFonts w:cs="Times New Roman"/>
          <w:szCs w:val="24"/>
        </w:rPr>
        <w:t xml:space="preserve">ank, is one of the prominent banks in Myanmar. It offers a wide range of financial services to individuals, businesses, and organizations, including savings and current accounts, loans, foreign exchange services, and investment products. A </w:t>
      </w:r>
      <w:r w:rsidR="005D00B6">
        <w:rPr>
          <w:rFonts w:cs="Times New Roman"/>
          <w:szCs w:val="24"/>
        </w:rPr>
        <w:t>b</w:t>
      </w:r>
      <w:r>
        <w:rPr>
          <w:rFonts w:cs="Times New Roman"/>
          <w:szCs w:val="24"/>
        </w:rPr>
        <w:t xml:space="preserve">ank is known for its extensive branch network, innovative digital banking solutions, and commitment to customer service. Banks that prioritize service quality by offering efficient, personalized, and reliable services are more likely to retain existing customers and attract new ones. </w:t>
      </w:r>
    </w:p>
    <w:p w14:paraId="203B37A5" w14:textId="77777777" w:rsidR="00E62158" w:rsidRDefault="00E62158" w:rsidP="00270EA2">
      <w:pPr>
        <w:spacing w:line="360" w:lineRule="auto"/>
        <w:ind w:firstLine="720"/>
        <w:jc w:val="both"/>
        <w:rPr>
          <w:rFonts w:cs="Times New Roman"/>
          <w:szCs w:val="24"/>
        </w:rPr>
      </w:pPr>
      <w:r w:rsidRPr="00E62158">
        <w:rPr>
          <w:rFonts w:cs="Times New Roman"/>
          <w:szCs w:val="24"/>
        </w:rPr>
        <w:t xml:space="preserve">Market share in banking refers to the proportion of total banking services that a specific bank holds compared to its competitors within a given market. This measure is essential for customers as it provides insight into a bank's market position, stability, and reputation. A larger market share often indicates that a bank is competitive and well-established, offering customers a sense of security regarding its financial stability. By reviewing annual financial reports, market analyses, and performance data, customers can evaluate a bank’s financial health and its ability to offer competitive benefits such as better interest rates, low fees, and superior customer service. Understanding market </w:t>
      </w:r>
      <w:r w:rsidRPr="00E62158">
        <w:rPr>
          <w:rFonts w:cs="Times New Roman"/>
          <w:szCs w:val="24"/>
        </w:rPr>
        <w:lastRenderedPageBreak/>
        <w:t>share also helps customers make more informed decisions about which banks can meet their needs most effectively, ensuring they receive optimal financial benefits and services tailored to their preferences. Furthermore, it allows them to assess the bank’s long-term viability, which is particularly important when considering larger financial commitments like loans and mortgages.</w:t>
      </w:r>
    </w:p>
    <w:p w14:paraId="7E33CDFD" w14:textId="2A75839E" w:rsidR="006E7154" w:rsidRDefault="00E62158" w:rsidP="00FA56F1">
      <w:pPr>
        <w:spacing w:line="360" w:lineRule="auto"/>
        <w:ind w:firstLine="720"/>
        <w:jc w:val="both"/>
        <w:rPr>
          <w:rFonts w:cs="Times New Roman"/>
          <w:szCs w:val="24"/>
        </w:rPr>
      </w:pPr>
      <w:r w:rsidRPr="00E62158">
        <w:rPr>
          <w:rFonts w:cs="Times New Roman"/>
          <w:szCs w:val="24"/>
        </w:rPr>
        <w:t xml:space="preserve">Ensuring a high level of service quality is crucial for maintaining customer satisfaction in the banking sector, where competition is fierce, and customer expectations are high. This study applies to the SERVQUAL model, which identifies five key service quality dimensions: tangibles, reliability, responsiveness, assurance, and empathy. These dimensions serve as the framework to examine the impact of service quality on customer satisfaction at </w:t>
      </w:r>
      <w:proofErr w:type="spellStart"/>
      <w:r w:rsidRPr="00E62158">
        <w:rPr>
          <w:rFonts w:cs="Times New Roman"/>
          <w:szCs w:val="24"/>
        </w:rPr>
        <w:t>Ayeyarwaddy</w:t>
      </w:r>
      <w:proofErr w:type="spellEnd"/>
      <w:r w:rsidRPr="00E62158">
        <w:rPr>
          <w:rFonts w:cs="Times New Roman"/>
          <w:szCs w:val="24"/>
        </w:rPr>
        <w:t xml:space="preserve"> Farmers Development Bank (A Bank). By evaluating these dimensions, the research aims to uncover how each aspect of service quality influences customers' overall satisfaction. The findings of this study can guide A Bank and similar financial institutions in adopting more effective strategies to enhance service delivery, increase customer satisfaction thus helping to build a more competitive edge in the market. Moreover, improving these aspects of service quality can directly contribute to fostering long-term relationships with customers, ensuring continued business success in the dynamic banking industry.</w:t>
      </w:r>
    </w:p>
    <w:p w14:paraId="1F03397B" w14:textId="77777777" w:rsidR="00E62158" w:rsidRDefault="00E62158" w:rsidP="00FA56F1">
      <w:pPr>
        <w:spacing w:line="360" w:lineRule="auto"/>
        <w:ind w:firstLine="720"/>
        <w:jc w:val="both"/>
        <w:rPr>
          <w:rFonts w:cs="Times New Roman"/>
          <w:szCs w:val="24"/>
        </w:rPr>
      </w:pPr>
    </w:p>
    <w:p w14:paraId="1721005D" w14:textId="15C37CCD" w:rsidR="00FA56F1" w:rsidRDefault="000203CB" w:rsidP="009F4DCA">
      <w:pPr>
        <w:pStyle w:val="Heading2"/>
        <w:numPr>
          <w:ilvl w:val="0"/>
          <w:numId w:val="0"/>
        </w:numPr>
      </w:pPr>
      <w:bookmarkStart w:id="15" w:name="_Toc183288366"/>
      <w:bookmarkStart w:id="16" w:name="_Toc183290644"/>
      <w:r>
        <w:t>1.1</w:t>
      </w:r>
      <w:r w:rsidR="009F4DCA">
        <w:t xml:space="preserve"> </w:t>
      </w:r>
      <w:r>
        <w:t xml:space="preserve">Background Information of </w:t>
      </w:r>
      <w:proofErr w:type="spellStart"/>
      <w:r>
        <w:t>th</w:t>
      </w:r>
      <w:proofErr w:type="spellEnd"/>
      <w:r>
        <w:t xml:space="preserve"> </w:t>
      </w:r>
      <w:r w:rsidR="00A82F18" w:rsidRPr="00A82F18">
        <w:t>Study</w:t>
      </w:r>
      <w:bookmarkEnd w:id="15"/>
      <w:bookmarkEnd w:id="16"/>
    </w:p>
    <w:p w14:paraId="6817A522" w14:textId="552889F9" w:rsidR="00FA56F1" w:rsidRDefault="00FA56F1" w:rsidP="00FA56F1">
      <w:pPr>
        <w:spacing w:line="360" w:lineRule="auto"/>
        <w:jc w:val="both"/>
        <w:rPr>
          <w:rFonts w:cs="Times New Roman"/>
          <w:szCs w:val="24"/>
        </w:rPr>
      </w:pPr>
      <w:r>
        <w:rPr>
          <w:rFonts w:cs="Times New Roman"/>
          <w:szCs w:val="24"/>
        </w:rPr>
        <w:t xml:space="preserve">                   </w:t>
      </w:r>
      <w:r w:rsidR="00E62158" w:rsidRPr="00E62158">
        <w:rPr>
          <w:rFonts w:cs="Times New Roman"/>
          <w:szCs w:val="24"/>
        </w:rPr>
        <w:t xml:space="preserve">The banking sector in Myanmar has witnessed rapid growth and transformation over the past few years, driven by efforts to modernize the industry and improve financial services. These initiatives are not only enhancing the overall banking infrastructure but are also aimed at promoting economic development in the country. Financial institutions are focusing on upgrading digital banking systems, improving access to banking services in rural areas, and expanding financial products to meet the diverse needs of the population. Additionally, the revenue generated by banks contributes significantly to strengthening the financial system by ensuring liquidity and stability, fostering public confidence in the sector. A robust and efficient banking system supports economic growth by facilitating investments, promoting job creation, and helping reduce poverty levels. By improving access to credit, promoting savings, and fostering entrepreneurship, the banking sector plays a pivotal role in Myanmar’s </w:t>
      </w:r>
      <w:r w:rsidR="00E62158" w:rsidRPr="00E62158">
        <w:rPr>
          <w:rFonts w:cs="Times New Roman"/>
          <w:szCs w:val="24"/>
        </w:rPr>
        <w:lastRenderedPageBreak/>
        <w:t>economic development.</w:t>
      </w:r>
      <w:r w:rsidR="00E62158">
        <w:rPr>
          <w:rFonts w:cs="Times New Roman"/>
          <w:szCs w:val="24"/>
        </w:rPr>
        <w:t xml:space="preserve"> </w:t>
      </w:r>
      <w:r w:rsidR="00E62158" w:rsidRPr="00E62158">
        <w:rPr>
          <w:rFonts w:cs="Times New Roman"/>
          <w:szCs w:val="24"/>
        </w:rPr>
        <w:t>These developments are crucial for increasing financial inclusion and ensuring sustainable economic growth in Myanmar.</w:t>
      </w:r>
    </w:p>
    <w:p w14:paraId="6E26EFC7" w14:textId="781A5A00" w:rsidR="00FA56F1" w:rsidRDefault="00FA56F1" w:rsidP="00FA56F1">
      <w:pPr>
        <w:spacing w:line="360" w:lineRule="auto"/>
        <w:jc w:val="both"/>
        <w:rPr>
          <w:rFonts w:cs="Times New Roman"/>
          <w:szCs w:val="24"/>
        </w:rPr>
      </w:pPr>
      <w:r>
        <w:rPr>
          <w:rFonts w:cs="Times New Roman"/>
          <w:szCs w:val="24"/>
        </w:rPr>
        <w:t xml:space="preserve">                   </w:t>
      </w:r>
      <w:proofErr w:type="spellStart"/>
      <w:r w:rsidR="00270EA2" w:rsidRPr="00270EA2">
        <w:rPr>
          <w:rFonts w:cs="Times New Roman"/>
          <w:szCs w:val="24"/>
        </w:rPr>
        <w:t>Ayeyarwaddy</w:t>
      </w:r>
      <w:proofErr w:type="spellEnd"/>
      <w:r w:rsidR="00270EA2" w:rsidRPr="00270EA2">
        <w:rPr>
          <w:rFonts w:cs="Times New Roman"/>
          <w:szCs w:val="24"/>
        </w:rPr>
        <w:t xml:space="preserve"> Farmers Development Bank, widely known as A </w:t>
      </w:r>
      <w:r w:rsidR="005D00B6">
        <w:rPr>
          <w:rFonts w:cs="Times New Roman"/>
          <w:szCs w:val="24"/>
        </w:rPr>
        <w:t>b</w:t>
      </w:r>
      <w:r w:rsidR="00270EA2" w:rsidRPr="00270EA2">
        <w:rPr>
          <w:rFonts w:cs="Times New Roman"/>
          <w:szCs w:val="24"/>
        </w:rPr>
        <w:t xml:space="preserve">ank, was established on December 3, 2014, under Notification No. 3, 2014 by the Central Bank of Myanmar, and the company was registered on December 22, 2014, in accordance with the Myanmar Companies Law. They got Commercial Banking License No. MAB/P-34/ (11) 2015 on November 17, 2015, and the first branch of </w:t>
      </w:r>
      <w:proofErr w:type="spellStart"/>
      <w:r w:rsidR="00270EA2" w:rsidRPr="00270EA2">
        <w:rPr>
          <w:rFonts w:cs="Times New Roman"/>
          <w:szCs w:val="24"/>
        </w:rPr>
        <w:t>Pathein</w:t>
      </w:r>
      <w:proofErr w:type="spellEnd"/>
      <w:r w:rsidR="00270EA2" w:rsidRPr="00270EA2">
        <w:rPr>
          <w:rFonts w:cs="Times New Roman"/>
          <w:szCs w:val="24"/>
        </w:rPr>
        <w:t xml:space="preserve"> was opened on November 17, 2015. Including 17 locations in Yangon, the </w:t>
      </w:r>
      <w:proofErr w:type="spellStart"/>
      <w:r w:rsidR="00270EA2" w:rsidRPr="00270EA2">
        <w:rPr>
          <w:rFonts w:cs="Times New Roman"/>
          <w:szCs w:val="24"/>
        </w:rPr>
        <w:t>Ayeyarwaddy</w:t>
      </w:r>
      <w:proofErr w:type="spellEnd"/>
      <w:r w:rsidR="00270EA2" w:rsidRPr="00270EA2">
        <w:rPr>
          <w:rFonts w:cs="Times New Roman"/>
          <w:szCs w:val="24"/>
        </w:rPr>
        <w:t xml:space="preserve"> Farmer Development Bank has more than 52 branches throughout the nation.</w:t>
      </w:r>
    </w:p>
    <w:p w14:paraId="73A5E3B4" w14:textId="30CA4A2D" w:rsidR="00270EA2" w:rsidRPr="00270EA2" w:rsidRDefault="00270EA2" w:rsidP="00270EA2">
      <w:pPr>
        <w:spacing w:line="360" w:lineRule="auto"/>
        <w:jc w:val="both"/>
        <w:rPr>
          <w:rFonts w:cs="Times New Roman"/>
          <w:szCs w:val="24"/>
        </w:rPr>
      </w:pPr>
      <w:r>
        <w:rPr>
          <w:rFonts w:cs="Times New Roman"/>
          <w:szCs w:val="24"/>
        </w:rPr>
        <w:t xml:space="preserve">                   </w:t>
      </w:r>
      <w:r w:rsidRPr="00270EA2">
        <w:rPr>
          <w:rFonts w:cs="Times New Roman"/>
          <w:szCs w:val="24"/>
        </w:rPr>
        <w:t>A bank's vision is to become an innovative and dynamic bank in Myanmar with strong commitments to cultivate positive and sustainable outcomes for all stakeholders. The bank's mission is to deliver authentic, accessible, adjustable, advanced, and accommodating products and services; to employ an asset-light, cost-efficient, and digital-driven approach; to leverage our network of local and international partners to deliver positive impacts; and to strengthen national financial inclusion efforts by providing accessible and equal financial opportunity for all underserved populations through innovative channels. Their seven core values explain “where we stand and our approach to everything we do, our unwavering commitment, and our passion for making a real difference for our people. They are our guiding principles and reflect the way we work in creating the best financial services to connect and inspire every Myanmar to build a better tomorrow.”</w:t>
      </w:r>
      <w:r w:rsidR="001543C4">
        <w:rPr>
          <w:rFonts w:cs="Times New Roman"/>
          <w:szCs w:val="24"/>
        </w:rPr>
        <w:t xml:space="preserve"> </w:t>
      </w:r>
      <w:sdt>
        <w:sdtPr>
          <w:rPr>
            <w:rFonts w:cs="Times New Roman"/>
            <w:szCs w:val="24"/>
          </w:rPr>
          <w:id w:val="208472124"/>
        </w:sdtPr>
        <w:sdtEndPr/>
        <w:sdtContent>
          <w:r w:rsidR="001543C4">
            <w:rPr>
              <w:rFonts w:cs="Times New Roman"/>
              <w:szCs w:val="24"/>
            </w:rPr>
            <w:fldChar w:fldCharType="begin"/>
          </w:r>
          <w:r w:rsidR="001543C4">
            <w:rPr>
              <w:rFonts w:cs="Times New Roman"/>
              <w:szCs w:val="24"/>
            </w:rPr>
            <w:instrText xml:space="preserve"> CITATION Aba \l 1033 </w:instrText>
          </w:r>
          <w:r w:rsidR="001543C4">
            <w:rPr>
              <w:rFonts w:cs="Times New Roman"/>
              <w:szCs w:val="24"/>
            </w:rPr>
            <w:fldChar w:fldCharType="separate"/>
          </w:r>
          <w:r w:rsidR="00FE4631" w:rsidRPr="00FE4631">
            <w:rPr>
              <w:rFonts w:cs="Times New Roman"/>
              <w:noProof/>
              <w:szCs w:val="24"/>
            </w:rPr>
            <w:t>(Abank, n.d.)</w:t>
          </w:r>
          <w:r w:rsidR="001543C4">
            <w:rPr>
              <w:rFonts w:cs="Times New Roman"/>
              <w:szCs w:val="24"/>
            </w:rPr>
            <w:fldChar w:fldCharType="end"/>
          </w:r>
        </w:sdtContent>
      </w:sdt>
      <w:r w:rsidR="001543C4">
        <w:rPr>
          <w:rFonts w:cs="Times New Roman"/>
          <w:szCs w:val="24"/>
        </w:rPr>
        <w:t xml:space="preserve">       </w:t>
      </w:r>
    </w:p>
    <w:p w14:paraId="22C5A092" w14:textId="77777777" w:rsidR="00270EA2" w:rsidRPr="00270EA2" w:rsidRDefault="00FA56F1" w:rsidP="00270EA2">
      <w:pPr>
        <w:spacing w:line="360" w:lineRule="auto"/>
        <w:jc w:val="both"/>
      </w:pPr>
      <w:r>
        <w:rPr>
          <w:rFonts w:cs="Times New Roman"/>
          <w:szCs w:val="24"/>
        </w:rPr>
        <w:t xml:space="preserve">                   </w:t>
      </w:r>
      <w:r w:rsidR="00270EA2" w:rsidRPr="00270EA2">
        <w:t>The tangible aspects of a bank refer to the physical elements and visible features that customers can see and interact with, which contribute to their overall banking experience. This includes items such as the bank's infrastructure, like branches and ATMs, which provide accessibility to banking services. Additionally, tangible elements encompass branding materials, such as signage and promotional displays, as well as uniforms worn by bank staff, which help create a professional image and foster trust.</w:t>
      </w:r>
    </w:p>
    <w:p w14:paraId="77376AB3" w14:textId="081E75FB" w:rsidR="00270EA2" w:rsidRPr="00270EA2" w:rsidRDefault="00270EA2" w:rsidP="00270EA2">
      <w:pPr>
        <w:spacing w:line="360" w:lineRule="auto"/>
        <w:jc w:val="both"/>
        <w:rPr>
          <w:rFonts w:cs="Times New Roman"/>
          <w:szCs w:val="24"/>
        </w:rPr>
      </w:pPr>
      <w:r>
        <w:rPr>
          <w:rFonts w:cs="Times New Roman"/>
          <w:szCs w:val="24"/>
        </w:rPr>
        <w:t xml:space="preserve">                   </w:t>
      </w:r>
      <w:r w:rsidRPr="00270EA2">
        <w:rPr>
          <w:rFonts w:cs="Times New Roman"/>
          <w:szCs w:val="24"/>
        </w:rPr>
        <w:t xml:space="preserve">A bank's tangible aspects include printed materials like brochures, account statements, and business cards. Furthermore, technology such as LED displays and QR codes used for transactions or information dissemination also falls under this category. Collectively, these tangible elements play a significant role in shaping customer perceptions, enhancing service delivery, and reinforcing the bank's brand identity. A </w:t>
      </w:r>
      <w:r w:rsidRPr="00270EA2">
        <w:rPr>
          <w:rFonts w:cs="Times New Roman"/>
          <w:szCs w:val="24"/>
        </w:rPr>
        <w:lastRenderedPageBreak/>
        <w:t>bank's reliability for customers is best shown through financial stability, strong credit ratings, good customer service, transparent policies, and secure online platforms. And the responsiveness of A bank includes timely communication and personalized service, ensuring quick acknowledgment of customer inquiries. This commitment fosters trust and loyalty, strengthening the bank-customer relationship.</w:t>
      </w:r>
    </w:p>
    <w:p w14:paraId="0036AA7B" w14:textId="2D181104" w:rsidR="00FA56F1" w:rsidRPr="00270EA2" w:rsidRDefault="00941A1B" w:rsidP="00FA56F1">
      <w:pPr>
        <w:spacing w:line="360" w:lineRule="auto"/>
        <w:jc w:val="both"/>
      </w:pPr>
      <w:r>
        <w:rPr>
          <w:rFonts w:cs="Times New Roman"/>
          <w:szCs w:val="24"/>
        </w:rPr>
        <w:t xml:space="preserve">                   </w:t>
      </w:r>
      <w:r w:rsidR="00270EA2" w:rsidRPr="00270EA2">
        <w:t xml:space="preserve">The assurance A bank offers is a commitment to security and transparency, ensuring customers feel their personal information is protected. Regular updates on privacy policies and clear communication about products and risks build trust. By prioritizing customer satisfaction and providing reliable support, the bank reinforces its dedication to serving its clients’ best interests. The way </w:t>
      </w:r>
      <w:proofErr w:type="spellStart"/>
      <w:r w:rsidR="00270EA2" w:rsidRPr="00270EA2">
        <w:t>Abank</w:t>
      </w:r>
      <w:proofErr w:type="spellEnd"/>
      <w:r w:rsidR="00270EA2" w:rsidRPr="00270EA2">
        <w:t xml:space="preserve"> shows empathy is by understanding each customer’s unique financial situation and challenges. </w:t>
      </w:r>
      <w:proofErr w:type="spellStart"/>
      <w:r w:rsidR="00270EA2" w:rsidRPr="00270EA2">
        <w:t>Abank</w:t>
      </w:r>
      <w:proofErr w:type="spellEnd"/>
      <w:r w:rsidR="00270EA2" w:rsidRPr="00270EA2">
        <w:t xml:space="preserve"> addressed concerns and provided support by actively listening, responding with compassion, and offering personalized solutions, such as flexible payments or financial advice. This empathetic approach not only builds trust but also enhances the overall customer experience, making clients feel valued and understood. </w:t>
      </w:r>
    </w:p>
    <w:p w14:paraId="0EC769CD" w14:textId="3D704EDF" w:rsidR="00A82F18" w:rsidRPr="00C24160" w:rsidRDefault="00FA56F1" w:rsidP="00C24160">
      <w:pPr>
        <w:spacing w:line="360" w:lineRule="auto"/>
        <w:jc w:val="both"/>
        <w:rPr>
          <w:rFonts w:cs="Times New Roman"/>
          <w:szCs w:val="24"/>
        </w:rPr>
      </w:pPr>
      <w:r>
        <w:rPr>
          <w:rFonts w:cs="Times New Roman"/>
          <w:szCs w:val="24"/>
        </w:rPr>
        <w:t xml:space="preserve">                   </w:t>
      </w:r>
      <w:r w:rsidR="00600513" w:rsidRPr="00600513">
        <w:rPr>
          <w:rFonts w:cs="Times New Roman"/>
          <w:szCs w:val="24"/>
        </w:rPr>
        <w:t>Good service quality plays a crucial role in shaping customer satisfaction, which directly influences a business's success. When customers receive exceptional service, they feel valued and appreciated, which fosters trust and satisfaction. This sense of satisfaction is not just about fulfilling immediate needs but also about creating a positive emotional connection between the customer and the business. Research has shown that when service quality meets or exceeds expectations, customers are more likely to develop long-term relationships with a brand, return for future services, and recommend the business to others, thereby increasing customer retention and acquisition (Parasuraman, Zeithaml, &amp; Berry, 1988). In the context of banking, the importance of service quality cannot be overstated. A bank that consistently delivers high-quality service will build a reputation for reliability and professionalism, which is essential for maintaining a competitive edge in the financial sector (</w:t>
      </w:r>
      <w:proofErr w:type="spellStart"/>
      <w:r w:rsidR="00600513" w:rsidRPr="00600513">
        <w:rPr>
          <w:rFonts w:cs="Times New Roman"/>
          <w:szCs w:val="24"/>
        </w:rPr>
        <w:t>DeVellis</w:t>
      </w:r>
      <w:proofErr w:type="spellEnd"/>
      <w:r w:rsidR="00600513" w:rsidRPr="00600513">
        <w:rPr>
          <w:rFonts w:cs="Times New Roman"/>
          <w:szCs w:val="24"/>
        </w:rPr>
        <w:t>, 2017). Moreover, satisfied customers are more likely to overlook occasional service failures, trusting that the bank will address their concerns effectively. Therefore, prioritizing service quality is not only key to retaining customers but also to fostering positive word-of-mouth, which is vital for attracting new customers and solidifying the bank's standing in a competitive market</w:t>
      </w:r>
      <w:r w:rsidR="00FE4631">
        <w:rPr>
          <w:rFonts w:cs="Times New Roman"/>
          <w:szCs w:val="24"/>
        </w:rPr>
        <w:t xml:space="preserve">. </w:t>
      </w:r>
      <w:r w:rsidR="00600513" w:rsidRPr="00600513">
        <w:rPr>
          <w:rFonts w:cs="Times New Roman"/>
          <w:szCs w:val="24"/>
        </w:rPr>
        <w:t>By continuously enhancing service quality, banks can ensure sustained growth and customer satisfaction.</w:t>
      </w:r>
    </w:p>
    <w:p w14:paraId="19032884" w14:textId="2E19064F" w:rsidR="00A82F18" w:rsidRPr="00A82F18" w:rsidRDefault="00A82F18" w:rsidP="009F4DCA">
      <w:pPr>
        <w:pStyle w:val="Heading2"/>
        <w:numPr>
          <w:ilvl w:val="1"/>
          <w:numId w:val="15"/>
        </w:numPr>
        <w:tabs>
          <w:tab w:val="left" w:pos="450"/>
        </w:tabs>
        <w:ind w:left="0" w:firstLine="0"/>
      </w:pPr>
      <w:bookmarkStart w:id="17" w:name="_Toc183288367"/>
      <w:bookmarkStart w:id="18" w:name="_Toc183290645"/>
      <w:r>
        <w:lastRenderedPageBreak/>
        <w:t>Problem Statement of the Study</w:t>
      </w:r>
      <w:bookmarkEnd w:id="17"/>
      <w:bookmarkEnd w:id="18"/>
      <w:r>
        <w:t xml:space="preserve"> </w:t>
      </w:r>
    </w:p>
    <w:p w14:paraId="551E4626" w14:textId="031D0FAE" w:rsidR="006B2867" w:rsidRDefault="00FA56F1" w:rsidP="00FA56F1">
      <w:pPr>
        <w:spacing w:line="360" w:lineRule="auto"/>
        <w:jc w:val="both"/>
        <w:rPr>
          <w:rFonts w:cs="Times New Roman"/>
          <w:szCs w:val="24"/>
        </w:rPr>
      </w:pPr>
      <w:r>
        <w:rPr>
          <w:rFonts w:cs="Times New Roman"/>
          <w:szCs w:val="24"/>
        </w:rPr>
        <w:t xml:space="preserve">                   </w:t>
      </w:r>
      <w:r w:rsidR="006B2867" w:rsidRPr="006B2867">
        <w:rPr>
          <w:rFonts w:cs="Times New Roman"/>
          <w:szCs w:val="24"/>
        </w:rPr>
        <w:t xml:space="preserve">Common customer complaints in the banking sector globally often revolve around issues such as poor customer service, long </w:t>
      </w:r>
      <w:r w:rsidR="00090C95" w:rsidRPr="006B2867">
        <w:rPr>
          <w:rFonts w:cs="Times New Roman"/>
          <w:szCs w:val="24"/>
        </w:rPr>
        <w:t>waiting</w:t>
      </w:r>
      <w:r w:rsidR="006B2867" w:rsidRPr="006B2867">
        <w:rPr>
          <w:rFonts w:cs="Times New Roman"/>
          <w:szCs w:val="24"/>
        </w:rPr>
        <w:t xml:space="preserve"> times, account errors, unauthorized transactions, high fees, a lack of transparency, and difficulties in resolving disputes. To get accurate and up-to-date information on the most common customer complaints in Myanmar's banking industry, banks need to reach out to local consumer protection agencies, banking ombudsmen, or conduct surveys among bank customers in the region.</w:t>
      </w:r>
    </w:p>
    <w:p w14:paraId="47522E1D" w14:textId="19BC892F" w:rsidR="006B2867" w:rsidRDefault="00941A1B" w:rsidP="00FA56F1">
      <w:pPr>
        <w:spacing w:line="360" w:lineRule="auto"/>
        <w:jc w:val="both"/>
        <w:rPr>
          <w:rFonts w:cs="Times New Roman"/>
          <w:szCs w:val="24"/>
        </w:rPr>
      </w:pPr>
      <w:r>
        <w:rPr>
          <w:rFonts w:cs="Times New Roman"/>
          <w:szCs w:val="24"/>
        </w:rPr>
        <w:t xml:space="preserve">                   </w:t>
      </w:r>
      <w:r w:rsidR="00514C91" w:rsidRPr="00514C91">
        <w:rPr>
          <w:rFonts w:cs="Times New Roman"/>
          <w:szCs w:val="24"/>
        </w:rPr>
        <w:t>P</w:t>
      </w:r>
      <w:r w:rsidR="00270EA2" w:rsidRPr="00270EA2">
        <w:rPr>
          <w:rFonts w:cs="Times New Roman"/>
          <w:szCs w:val="24"/>
        </w:rPr>
        <w:t xml:space="preserve">olitical instability </w:t>
      </w:r>
      <w:r w:rsidR="00514C91" w:rsidRPr="00270EA2">
        <w:rPr>
          <w:rFonts w:cs="Times New Roman"/>
          <w:szCs w:val="24"/>
        </w:rPr>
        <w:t>has</w:t>
      </w:r>
      <w:r w:rsidR="00270EA2" w:rsidRPr="00270EA2">
        <w:rPr>
          <w:rFonts w:cs="Times New Roman"/>
          <w:szCs w:val="24"/>
        </w:rPr>
        <w:t xml:space="preserve"> challenged the banking sector, </w:t>
      </w:r>
      <w:r w:rsidR="00E62158" w:rsidRPr="00270EA2">
        <w:rPr>
          <w:rFonts w:cs="Times New Roman"/>
          <w:szCs w:val="24"/>
        </w:rPr>
        <w:t>impacting</w:t>
      </w:r>
      <w:r w:rsidR="00270EA2" w:rsidRPr="00270EA2">
        <w:rPr>
          <w:rFonts w:cs="Times New Roman"/>
          <w:szCs w:val="24"/>
        </w:rPr>
        <w:t xml:space="preserve"> customer trust due to disruptions like branch closures and limited-service access. To maintain customer confidence, banks must adapt their services to meet evolving needs during these uncertain times.</w:t>
      </w:r>
    </w:p>
    <w:p w14:paraId="31EA1936" w14:textId="221C6BA5" w:rsidR="00FA56F1" w:rsidRPr="00270EA2" w:rsidRDefault="00FA56F1" w:rsidP="00FA56F1">
      <w:pPr>
        <w:spacing w:line="360" w:lineRule="auto"/>
        <w:jc w:val="both"/>
        <w:rPr>
          <w:rFonts w:cs="Times New Roman"/>
          <w:szCs w:val="24"/>
        </w:rPr>
      </w:pPr>
      <w:r>
        <w:rPr>
          <w:rFonts w:cs="Times New Roman"/>
          <w:szCs w:val="24"/>
        </w:rPr>
        <w:t xml:space="preserve">                  </w:t>
      </w:r>
      <w:r w:rsidR="00270EA2" w:rsidRPr="00270EA2">
        <w:rPr>
          <w:rFonts w:cs="Times New Roman"/>
          <w:szCs w:val="24"/>
        </w:rPr>
        <w:t>And banks are under pressure to advance their technology and stay competitive in a rapidly evolving financial sector. Despite investing heavily in digital transformation, many banks struggle effectively by integrating and leveraging new technologies, impacting their operational efficiency and customer experience. They also face intensified competition from both traditional institutions and innovative fintech firms. </w:t>
      </w:r>
    </w:p>
    <w:p w14:paraId="775E6B8A" w14:textId="7C5071E8" w:rsidR="00600513" w:rsidRDefault="00FA56F1" w:rsidP="006B2867">
      <w:pPr>
        <w:spacing w:line="360" w:lineRule="auto"/>
        <w:jc w:val="both"/>
        <w:rPr>
          <w:rFonts w:cs="Times New Roman"/>
          <w:szCs w:val="24"/>
        </w:rPr>
      </w:pPr>
      <w:r>
        <w:rPr>
          <w:rFonts w:cs="Times New Roman"/>
          <w:szCs w:val="24"/>
        </w:rPr>
        <w:t xml:space="preserve">                  </w:t>
      </w:r>
      <w:r w:rsidR="006B2867" w:rsidRPr="006B2867">
        <w:rPr>
          <w:rFonts w:cs="Times New Roman"/>
          <w:szCs w:val="24"/>
        </w:rPr>
        <w:t xml:space="preserve">This thesis explores the impact of service quality on customer satisfaction at </w:t>
      </w:r>
      <w:proofErr w:type="spellStart"/>
      <w:r w:rsidR="006B2867" w:rsidRPr="006B2867">
        <w:rPr>
          <w:rFonts w:cs="Times New Roman"/>
          <w:szCs w:val="24"/>
        </w:rPr>
        <w:t>Abank</w:t>
      </w:r>
      <w:proofErr w:type="spellEnd"/>
      <w:r w:rsidR="006B2867" w:rsidRPr="006B2867">
        <w:rPr>
          <w:rFonts w:cs="Times New Roman"/>
          <w:szCs w:val="24"/>
        </w:rPr>
        <w:t>, focusing on challenges such as customer complaints, technological capabilities</w:t>
      </w:r>
      <w:r w:rsidR="00514C91">
        <w:rPr>
          <w:rFonts w:cs="Times New Roman"/>
          <w:szCs w:val="24"/>
        </w:rPr>
        <w:t xml:space="preserve"> </w:t>
      </w:r>
      <w:r w:rsidR="006B2867" w:rsidRPr="006B2867">
        <w:rPr>
          <w:rFonts w:cs="Times New Roman"/>
          <w:szCs w:val="24"/>
        </w:rPr>
        <w:t>and political instability. It examines how these factors affect customer trust and satisfaction and how banks have adapted their services to maintain quality and meet evolving customer needs. The study aims to understand how banks can improve service quality during crises while ensuring long-term success in Myanmar's dynamic banking sector.</w:t>
      </w:r>
    </w:p>
    <w:p w14:paraId="0D2C6B0F" w14:textId="77777777" w:rsidR="00A82F18" w:rsidRDefault="00A82F18" w:rsidP="00A82F18"/>
    <w:p w14:paraId="4FDEFACA" w14:textId="650F0B2B" w:rsidR="00A82F18" w:rsidRPr="00A82F18" w:rsidRDefault="00A82F18" w:rsidP="009F4DCA">
      <w:pPr>
        <w:pStyle w:val="Heading2"/>
        <w:tabs>
          <w:tab w:val="left" w:pos="360"/>
          <w:tab w:val="left" w:pos="540"/>
        </w:tabs>
        <w:ind w:left="90" w:firstLine="0"/>
      </w:pPr>
      <w:bookmarkStart w:id="19" w:name="_Toc183288368"/>
      <w:bookmarkStart w:id="20" w:name="_Toc183290646"/>
      <w:r>
        <w:t>Objective of the Study</w:t>
      </w:r>
      <w:bookmarkEnd w:id="19"/>
      <w:bookmarkEnd w:id="20"/>
    </w:p>
    <w:p w14:paraId="7CBE16FA" w14:textId="23403ED4" w:rsidR="006B2867" w:rsidRDefault="0018438E" w:rsidP="0018438E">
      <w:pPr>
        <w:spacing w:line="360" w:lineRule="auto"/>
        <w:jc w:val="both"/>
        <w:rPr>
          <w:rFonts w:cs="Times New Roman"/>
          <w:szCs w:val="24"/>
        </w:rPr>
      </w:pPr>
      <w:r w:rsidRPr="0018438E">
        <w:rPr>
          <w:rFonts w:cs="Times New Roman"/>
          <w:szCs w:val="24"/>
        </w:rPr>
        <w:t>The research objectives of the study are as follows:</w:t>
      </w:r>
    </w:p>
    <w:p w14:paraId="6EF4B4CF" w14:textId="441884D4" w:rsidR="0018438E" w:rsidRPr="0018438E" w:rsidRDefault="0018438E" w:rsidP="0018438E">
      <w:pPr>
        <w:pStyle w:val="ListParagraph"/>
        <w:numPr>
          <w:ilvl w:val="0"/>
          <w:numId w:val="1"/>
        </w:numPr>
        <w:spacing w:line="360" w:lineRule="auto"/>
        <w:rPr>
          <w:rFonts w:cs="Times New Roman"/>
          <w:szCs w:val="24"/>
          <w:lang w:bidi="my-MM"/>
        </w:rPr>
      </w:pPr>
      <w:r w:rsidRPr="0018438E">
        <w:rPr>
          <w:rFonts w:cs="Times New Roman"/>
          <w:szCs w:val="24"/>
          <w:lang w:bidi="my-MM"/>
        </w:rPr>
        <w:t xml:space="preserve">To identify the service quality of </w:t>
      </w:r>
      <w:proofErr w:type="spellStart"/>
      <w:r w:rsidRPr="0018438E">
        <w:rPr>
          <w:rFonts w:cs="Times New Roman"/>
          <w:szCs w:val="24"/>
          <w:lang w:bidi="my-MM"/>
        </w:rPr>
        <w:t>Ayeyarwaddy</w:t>
      </w:r>
      <w:proofErr w:type="spellEnd"/>
      <w:r w:rsidRPr="0018438E">
        <w:rPr>
          <w:rFonts w:cs="Times New Roman"/>
          <w:szCs w:val="24"/>
          <w:lang w:bidi="my-MM"/>
        </w:rPr>
        <w:t xml:space="preserve"> Farmers Development Bank (A </w:t>
      </w:r>
      <w:r w:rsidR="005D00B6">
        <w:rPr>
          <w:rFonts w:cs="Times New Roman"/>
          <w:szCs w:val="24"/>
          <w:lang w:bidi="my-MM"/>
        </w:rPr>
        <w:t>b</w:t>
      </w:r>
      <w:r w:rsidRPr="0018438E">
        <w:rPr>
          <w:rFonts w:cs="Times New Roman"/>
          <w:szCs w:val="24"/>
          <w:lang w:bidi="my-MM"/>
        </w:rPr>
        <w:t>ank).</w:t>
      </w:r>
    </w:p>
    <w:p w14:paraId="2B66E08B" w14:textId="249F2359" w:rsidR="0018438E" w:rsidRPr="0018438E" w:rsidRDefault="0018438E" w:rsidP="0018438E">
      <w:pPr>
        <w:pStyle w:val="ListParagraph"/>
        <w:numPr>
          <w:ilvl w:val="0"/>
          <w:numId w:val="1"/>
        </w:numPr>
        <w:spacing w:line="360" w:lineRule="auto"/>
        <w:rPr>
          <w:rFonts w:cs="Times New Roman"/>
          <w:szCs w:val="24"/>
          <w:lang w:bidi="my-MM"/>
        </w:rPr>
      </w:pPr>
      <w:r w:rsidRPr="0018438E">
        <w:rPr>
          <w:rFonts w:cs="Times New Roman"/>
          <w:szCs w:val="24"/>
          <w:lang w:bidi="my-MM"/>
        </w:rPr>
        <w:t xml:space="preserve">To analyze the effect of service quality dimensions on customer satisfaction at </w:t>
      </w:r>
      <w:proofErr w:type="spellStart"/>
      <w:r w:rsidRPr="0018438E">
        <w:rPr>
          <w:rFonts w:cs="Times New Roman"/>
          <w:szCs w:val="24"/>
          <w:lang w:bidi="my-MM"/>
        </w:rPr>
        <w:t>Ayeyarwaddy</w:t>
      </w:r>
      <w:proofErr w:type="spellEnd"/>
      <w:r w:rsidRPr="0018438E">
        <w:rPr>
          <w:rFonts w:cs="Times New Roman"/>
          <w:szCs w:val="24"/>
          <w:lang w:bidi="my-MM"/>
        </w:rPr>
        <w:t xml:space="preserve"> Famers Development Bank (A </w:t>
      </w:r>
      <w:r w:rsidR="005D00B6">
        <w:rPr>
          <w:rFonts w:cs="Times New Roman"/>
          <w:szCs w:val="24"/>
          <w:lang w:bidi="my-MM"/>
        </w:rPr>
        <w:t>b</w:t>
      </w:r>
      <w:r w:rsidRPr="0018438E">
        <w:rPr>
          <w:rFonts w:cs="Times New Roman"/>
          <w:szCs w:val="24"/>
          <w:lang w:bidi="my-MM"/>
        </w:rPr>
        <w:t>ank).</w:t>
      </w:r>
    </w:p>
    <w:p w14:paraId="217F8BD6" w14:textId="77777777" w:rsidR="006B2867" w:rsidRDefault="006B2867" w:rsidP="006B2867">
      <w:pPr>
        <w:spacing w:after="160" w:line="360" w:lineRule="auto"/>
        <w:jc w:val="both"/>
        <w:rPr>
          <w:rFonts w:cs="Times New Roman"/>
          <w:szCs w:val="24"/>
        </w:rPr>
      </w:pPr>
    </w:p>
    <w:p w14:paraId="2DBA12A3" w14:textId="4B52CE9C" w:rsidR="006B2867" w:rsidRDefault="00A82F18" w:rsidP="009F4DCA">
      <w:pPr>
        <w:pStyle w:val="Heading2"/>
        <w:tabs>
          <w:tab w:val="left" w:pos="450"/>
        </w:tabs>
        <w:ind w:left="90" w:firstLine="0"/>
      </w:pPr>
      <w:bookmarkStart w:id="21" w:name="_Toc183288369"/>
      <w:bookmarkStart w:id="22" w:name="_Toc183290647"/>
      <w:r>
        <w:lastRenderedPageBreak/>
        <w:t>Research Questions of the Study</w:t>
      </w:r>
      <w:bookmarkEnd w:id="21"/>
      <w:bookmarkEnd w:id="22"/>
    </w:p>
    <w:p w14:paraId="6B4C0B54" w14:textId="68C5475E" w:rsidR="00520FB7" w:rsidRPr="0018438E" w:rsidRDefault="00520FB7" w:rsidP="00520FB7">
      <w:pPr>
        <w:pStyle w:val="ListParagraph"/>
        <w:numPr>
          <w:ilvl w:val="0"/>
          <w:numId w:val="14"/>
        </w:numPr>
        <w:spacing w:line="360" w:lineRule="auto"/>
        <w:rPr>
          <w:rFonts w:cs="Times New Roman"/>
          <w:szCs w:val="24"/>
          <w:lang w:bidi="my-MM"/>
        </w:rPr>
      </w:pPr>
      <w:r>
        <w:rPr>
          <w:rFonts w:cs="Times New Roman"/>
          <w:szCs w:val="24"/>
          <w:lang w:bidi="my-MM"/>
        </w:rPr>
        <w:t>What is</w:t>
      </w:r>
      <w:r w:rsidRPr="0018438E">
        <w:rPr>
          <w:rFonts w:cs="Times New Roman"/>
          <w:szCs w:val="24"/>
          <w:lang w:bidi="my-MM"/>
        </w:rPr>
        <w:t xml:space="preserve"> the service quality of </w:t>
      </w:r>
      <w:proofErr w:type="spellStart"/>
      <w:r w:rsidRPr="0018438E">
        <w:rPr>
          <w:rFonts w:cs="Times New Roman"/>
          <w:szCs w:val="24"/>
          <w:lang w:bidi="my-MM"/>
        </w:rPr>
        <w:t>Ayeyarwaddy</w:t>
      </w:r>
      <w:proofErr w:type="spellEnd"/>
      <w:r w:rsidRPr="0018438E">
        <w:rPr>
          <w:rFonts w:cs="Times New Roman"/>
          <w:szCs w:val="24"/>
          <w:lang w:bidi="my-MM"/>
        </w:rPr>
        <w:t xml:space="preserve"> Farmers Development Bank (A </w:t>
      </w:r>
      <w:r>
        <w:rPr>
          <w:rFonts w:cs="Times New Roman"/>
          <w:szCs w:val="24"/>
          <w:lang w:bidi="my-MM"/>
        </w:rPr>
        <w:t>bank)?</w:t>
      </w:r>
    </w:p>
    <w:p w14:paraId="5F5B921F" w14:textId="18C474F7" w:rsidR="00520FB7" w:rsidRPr="0018438E" w:rsidRDefault="00520FB7" w:rsidP="00520FB7">
      <w:pPr>
        <w:pStyle w:val="ListParagraph"/>
        <w:numPr>
          <w:ilvl w:val="0"/>
          <w:numId w:val="14"/>
        </w:numPr>
        <w:spacing w:line="360" w:lineRule="auto"/>
        <w:rPr>
          <w:rFonts w:cs="Times New Roman"/>
          <w:szCs w:val="24"/>
          <w:lang w:bidi="my-MM"/>
        </w:rPr>
      </w:pPr>
      <w:r>
        <w:rPr>
          <w:rFonts w:cs="Times New Roman"/>
          <w:szCs w:val="24"/>
          <w:lang w:bidi="my-MM"/>
        </w:rPr>
        <w:t xml:space="preserve">How </w:t>
      </w:r>
      <w:r w:rsidRPr="0018438E">
        <w:rPr>
          <w:rFonts w:cs="Times New Roman"/>
          <w:szCs w:val="24"/>
          <w:lang w:bidi="my-MM"/>
        </w:rPr>
        <w:t xml:space="preserve">effect of service quality dimensions on customer satisfaction at </w:t>
      </w:r>
      <w:proofErr w:type="spellStart"/>
      <w:r w:rsidRPr="0018438E">
        <w:rPr>
          <w:rFonts w:cs="Times New Roman"/>
          <w:szCs w:val="24"/>
          <w:lang w:bidi="my-MM"/>
        </w:rPr>
        <w:t>Ayeyarwaddy</w:t>
      </w:r>
      <w:proofErr w:type="spellEnd"/>
      <w:r w:rsidRPr="0018438E">
        <w:rPr>
          <w:rFonts w:cs="Times New Roman"/>
          <w:szCs w:val="24"/>
          <w:lang w:bidi="my-MM"/>
        </w:rPr>
        <w:t xml:space="preserve"> Famers Development Bank (A </w:t>
      </w:r>
      <w:r>
        <w:rPr>
          <w:rFonts w:cs="Times New Roman"/>
          <w:szCs w:val="24"/>
          <w:lang w:bidi="my-MM"/>
        </w:rPr>
        <w:t>bank)?</w:t>
      </w:r>
    </w:p>
    <w:p w14:paraId="47E01769" w14:textId="77777777" w:rsidR="00520FB7" w:rsidRDefault="00520FB7" w:rsidP="00520FB7"/>
    <w:p w14:paraId="7AEEF6AD" w14:textId="77777777" w:rsidR="00520FB7" w:rsidRPr="00520FB7" w:rsidRDefault="00520FB7" w:rsidP="00520FB7"/>
    <w:p w14:paraId="4600D3CF" w14:textId="74F1209F" w:rsidR="006B2867" w:rsidRDefault="00A82F18" w:rsidP="009F4DCA">
      <w:pPr>
        <w:pStyle w:val="Heading2"/>
        <w:tabs>
          <w:tab w:val="left" w:pos="540"/>
        </w:tabs>
        <w:ind w:left="90" w:firstLine="0"/>
      </w:pPr>
      <w:bookmarkStart w:id="23" w:name="_Toc183288370"/>
      <w:bookmarkStart w:id="24" w:name="_Toc183290648"/>
      <w:r>
        <w:t>Scope and Limitation of the Study</w:t>
      </w:r>
      <w:bookmarkEnd w:id="23"/>
      <w:bookmarkEnd w:id="24"/>
    </w:p>
    <w:p w14:paraId="0614072C" w14:textId="21B134A6" w:rsidR="006B2867" w:rsidRDefault="006B2867" w:rsidP="006B2867">
      <w:pPr>
        <w:spacing w:line="360" w:lineRule="auto"/>
        <w:ind w:firstLine="720"/>
        <w:jc w:val="both"/>
        <w:rPr>
          <w:rFonts w:cs="Times New Roman"/>
          <w:szCs w:val="24"/>
        </w:rPr>
      </w:pPr>
      <w:r>
        <w:rPr>
          <w:szCs w:val="24"/>
        </w:rPr>
        <w:t xml:space="preserve">This study focuses on the effect of service quality on customer satisfaction at </w:t>
      </w:r>
      <w:proofErr w:type="spellStart"/>
      <w:r>
        <w:rPr>
          <w:szCs w:val="24"/>
        </w:rPr>
        <w:t>Ayeyarwaddy</w:t>
      </w:r>
      <w:proofErr w:type="spellEnd"/>
      <w:r>
        <w:rPr>
          <w:szCs w:val="24"/>
        </w:rPr>
        <w:t xml:space="preserve"> Farmers Development in Myanmar.</w:t>
      </w:r>
      <w:r>
        <w:rPr>
          <w:rFonts w:cs="Times New Roman"/>
          <w:szCs w:val="24"/>
        </w:rPr>
        <w:t xml:space="preserve"> </w:t>
      </w:r>
      <w:r w:rsidR="000D24E0" w:rsidRPr="000D24E0">
        <w:rPr>
          <w:szCs w:val="24"/>
        </w:rPr>
        <w:t>Both quantitative and qualitative research methods were employed in the study.</w:t>
      </w:r>
      <w:r>
        <w:rPr>
          <w:rFonts w:cs="Times New Roman"/>
          <w:szCs w:val="24"/>
        </w:rPr>
        <w:t xml:space="preserve"> </w:t>
      </w:r>
      <w:r>
        <w:rPr>
          <w:szCs w:val="24"/>
        </w:rPr>
        <w:t xml:space="preserve">The data for this study </w:t>
      </w:r>
      <w:r w:rsidR="00825857">
        <w:rPr>
          <w:szCs w:val="24"/>
        </w:rPr>
        <w:t>were</w:t>
      </w:r>
      <w:r>
        <w:rPr>
          <w:szCs w:val="24"/>
        </w:rPr>
        <w:t xml:space="preserve"> gathered from a sample of </w:t>
      </w:r>
      <w:r w:rsidR="00014B03">
        <w:rPr>
          <w:szCs w:val="24"/>
        </w:rPr>
        <w:t>12</w:t>
      </w:r>
      <w:r>
        <w:rPr>
          <w:szCs w:val="24"/>
        </w:rPr>
        <w:t xml:space="preserve">0 customers who visited </w:t>
      </w:r>
      <w:r w:rsidR="00B00F27">
        <w:rPr>
          <w:szCs w:val="24"/>
        </w:rPr>
        <w:t xml:space="preserve">A </w:t>
      </w:r>
      <w:r>
        <w:rPr>
          <w:szCs w:val="24"/>
        </w:rPr>
        <w:t>bank</w:t>
      </w:r>
      <w:r w:rsidR="00B00F27">
        <w:rPr>
          <w:szCs w:val="24"/>
        </w:rPr>
        <w:t xml:space="preserve"> Head Office</w:t>
      </w:r>
      <w:r>
        <w:rPr>
          <w:szCs w:val="24"/>
        </w:rPr>
        <w:t>. The study focuses on analyzing customer service within the banking sector, utilizing the five dimensions of service quality as a framework for evaluation.</w:t>
      </w:r>
      <w:r>
        <w:rPr>
          <w:rFonts w:cs="Times New Roman"/>
          <w:szCs w:val="24"/>
        </w:rPr>
        <w:t xml:space="preserve"> The survey questionnaire </w:t>
      </w:r>
      <w:r w:rsidR="00C41887">
        <w:rPr>
          <w:rFonts w:cs="Times New Roman"/>
          <w:szCs w:val="24"/>
        </w:rPr>
        <w:t>was</w:t>
      </w:r>
      <w:r>
        <w:rPr>
          <w:rFonts w:cs="Times New Roman"/>
          <w:szCs w:val="24"/>
        </w:rPr>
        <w:t xml:space="preserve"> developed based on the five dimensions of service quality (tangibles, reliability, responsiveness, assurance, and empathy) or SERVQUAL scale that was proposed by Parasuraman, Zeithaml, and Berry. </w:t>
      </w:r>
    </w:p>
    <w:p w14:paraId="678398A3" w14:textId="657CA423" w:rsidR="0018438E" w:rsidRPr="0018438E" w:rsidRDefault="00070320" w:rsidP="0018438E">
      <w:pPr>
        <w:spacing w:line="360" w:lineRule="auto"/>
        <w:jc w:val="both"/>
        <w:rPr>
          <w:szCs w:val="24"/>
        </w:rPr>
      </w:pPr>
      <w:r>
        <w:rPr>
          <w:szCs w:val="24"/>
        </w:rPr>
        <w:t xml:space="preserve">           </w:t>
      </w:r>
      <w:r w:rsidR="0018438E" w:rsidRPr="0018438E">
        <w:rPr>
          <w:szCs w:val="24"/>
        </w:rPr>
        <w:t xml:space="preserve">This study is specifically focused on A </w:t>
      </w:r>
      <w:r w:rsidR="005D00B6">
        <w:rPr>
          <w:szCs w:val="24"/>
        </w:rPr>
        <w:t>b</w:t>
      </w:r>
      <w:r w:rsidR="0018438E" w:rsidRPr="0018438E">
        <w:rPr>
          <w:szCs w:val="24"/>
        </w:rPr>
        <w:t xml:space="preserve">ank and exclusively pertains to data collected from A </w:t>
      </w:r>
      <w:r w:rsidR="005D00B6">
        <w:rPr>
          <w:szCs w:val="24"/>
        </w:rPr>
        <w:t>b</w:t>
      </w:r>
      <w:r w:rsidR="0018438E" w:rsidRPr="0018438E">
        <w:rPr>
          <w:szCs w:val="24"/>
        </w:rPr>
        <w:t xml:space="preserve">ank customers. The selected bank is </w:t>
      </w:r>
      <w:proofErr w:type="spellStart"/>
      <w:r w:rsidR="0018438E" w:rsidRPr="0018438E">
        <w:rPr>
          <w:szCs w:val="24"/>
        </w:rPr>
        <w:t>Abank</w:t>
      </w:r>
      <w:proofErr w:type="spellEnd"/>
      <w:r w:rsidR="0018438E" w:rsidRPr="0018438E">
        <w:rPr>
          <w:szCs w:val="24"/>
        </w:rPr>
        <w:t xml:space="preserve"> Head Office in Yangon. Other </w:t>
      </w:r>
      <w:proofErr w:type="spellStart"/>
      <w:r w:rsidR="0018438E" w:rsidRPr="0018438E">
        <w:rPr>
          <w:szCs w:val="24"/>
        </w:rPr>
        <w:t>Abank</w:t>
      </w:r>
      <w:proofErr w:type="spellEnd"/>
      <w:r w:rsidR="0018438E" w:rsidRPr="0018438E">
        <w:rPr>
          <w:szCs w:val="24"/>
        </w:rPr>
        <w:t xml:space="preserve"> branches and other private banks were not included in this study. The survey questions used in the study were tailored to the customer base of A </w:t>
      </w:r>
      <w:r w:rsidR="00657C6A">
        <w:rPr>
          <w:szCs w:val="24"/>
        </w:rPr>
        <w:t>b</w:t>
      </w:r>
      <w:r w:rsidR="0018438E" w:rsidRPr="0018438E">
        <w:rPr>
          <w:szCs w:val="24"/>
        </w:rPr>
        <w:t>ank, ensuring a targeted and relevant analysis of customer service within this particular banking institution. The results of the study may not be generalizable to other locations or banks. The study has some limitations, including the use of a convenience sampling technique, which may limit the generalizability of the findings to the wider population of customers in the bank industry in Yangon. Additionally, the study focuses only on the five dimensions of service quality proposed by Parasuraman et al. (1988), the SERVQUAL scale, which may not capture all the factors that are important to customers in their evaluation of service quality.</w:t>
      </w:r>
    </w:p>
    <w:p w14:paraId="7F5D8AFB" w14:textId="77777777" w:rsidR="00E62158" w:rsidRPr="001B5BC5" w:rsidRDefault="00E62158" w:rsidP="00070320">
      <w:pPr>
        <w:spacing w:line="360" w:lineRule="auto"/>
        <w:jc w:val="both"/>
        <w:rPr>
          <w:b/>
          <w:bCs/>
          <w:szCs w:val="24"/>
        </w:rPr>
      </w:pPr>
    </w:p>
    <w:p w14:paraId="197CAAE7" w14:textId="1690A6A6" w:rsidR="00070320" w:rsidRPr="00070320" w:rsidRDefault="00A82F18" w:rsidP="009F4DCA">
      <w:pPr>
        <w:pStyle w:val="Heading2"/>
        <w:tabs>
          <w:tab w:val="left" w:pos="540"/>
        </w:tabs>
        <w:ind w:left="90" w:hanging="90"/>
      </w:pPr>
      <w:bookmarkStart w:id="25" w:name="_Toc183288371"/>
      <w:bookmarkStart w:id="26" w:name="_Toc183290649"/>
      <w:r>
        <w:t>Organization of the Study</w:t>
      </w:r>
      <w:bookmarkEnd w:id="25"/>
      <w:bookmarkEnd w:id="26"/>
    </w:p>
    <w:p w14:paraId="46C85075" w14:textId="7632CF47" w:rsidR="00A82F18" w:rsidRDefault="00070320" w:rsidP="00F72576">
      <w:pPr>
        <w:spacing w:line="360" w:lineRule="auto"/>
        <w:jc w:val="both"/>
        <w:rPr>
          <w:szCs w:val="24"/>
        </w:rPr>
      </w:pPr>
      <w:r>
        <w:rPr>
          <w:szCs w:val="24"/>
        </w:rPr>
        <w:t xml:space="preserve">           </w:t>
      </w:r>
      <w:r w:rsidR="00C0135C" w:rsidRPr="00C0135C">
        <w:rPr>
          <w:szCs w:val="24"/>
        </w:rPr>
        <w:t xml:space="preserve">This thesis consists of five chapters that provide a comprehensive examination of service quality in the financial services industry. Chapter 1 introduces the study, covering key topics such as the history of the financial services sector, the problem </w:t>
      </w:r>
      <w:r w:rsidR="00C0135C" w:rsidRPr="00C0135C">
        <w:rPr>
          <w:szCs w:val="24"/>
        </w:rPr>
        <w:lastRenderedPageBreak/>
        <w:t>statement, and a detailed exploration of service quality issues at various touchpoints. The chapter also outlines the study’s two main objectives, presents the research questions, and clarifies the scope and limitations of the study. Furthermore, it provides an overview of the structure of the thesis. In Chapter 2, the literature review is presented, including an analysis of the conceptual framework, previous research findings, customer satisfaction, service management concepts, and the characteristics of service quality. Chapter 3 discusses the research methodology, which includes the design of the questionnaire, sampling techniques, data collection methods, and ethical considerations involved in the research. Chapter 4 focuses on the impact of service quality on customer satisfaction at A Bank in Yangon, presenting the findings and analysis. Finally, Chapter 5 provides the study’s conclusions, recommendations, and a summary of the key findings.</w:t>
      </w:r>
    </w:p>
    <w:p w14:paraId="6ADA03C3" w14:textId="77777777" w:rsidR="00B00BB1" w:rsidRDefault="00B00BB1" w:rsidP="00F72576">
      <w:pPr>
        <w:spacing w:line="360" w:lineRule="auto"/>
        <w:jc w:val="both"/>
        <w:rPr>
          <w:szCs w:val="24"/>
        </w:rPr>
      </w:pPr>
    </w:p>
    <w:p w14:paraId="33C617F7" w14:textId="77777777" w:rsidR="000203CB" w:rsidRDefault="000203CB" w:rsidP="00F72576">
      <w:pPr>
        <w:spacing w:line="360" w:lineRule="auto"/>
        <w:jc w:val="both"/>
        <w:rPr>
          <w:szCs w:val="24"/>
        </w:rPr>
      </w:pPr>
    </w:p>
    <w:p w14:paraId="51922589" w14:textId="77777777" w:rsidR="000203CB" w:rsidRDefault="000203CB" w:rsidP="00F72576">
      <w:pPr>
        <w:spacing w:line="360" w:lineRule="auto"/>
        <w:jc w:val="both"/>
        <w:rPr>
          <w:szCs w:val="24"/>
        </w:rPr>
      </w:pPr>
    </w:p>
    <w:p w14:paraId="6EB6EB8F" w14:textId="77777777" w:rsidR="000203CB" w:rsidRDefault="000203CB" w:rsidP="00F72576">
      <w:pPr>
        <w:spacing w:line="360" w:lineRule="auto"/>
        <w:jc w:val="both"/>
        <w:rPr>
          <w:szCs w:val="24"/>
        </w:rPr>
      </w:pPr>
    </w:p>
    <w:p w14:paraId="7A77B146" w14:textId="77777777" w:rsidR="000203CB" w:rsidRDefault="000203CB" w:rsidP="00F72576">
      <w:pPr>
        <w:spacing w:line="360" w:lineRule="auto"/>
        <w:jc w:val="both"/>
        <w:rPr>
          <w:szCs w:val="24"/>
        </w:rPr>
      </w:pPr>
    </w:p>
    <w:p w14:paraId="5CD8D306" w14:textId="77777777" w:rsidR="000203CB" w:rsidRDefault="000203CB" w:rsidP="00F72576">
      <w:pPr>
        <w:spacing w:line="360" w:lineRule="auto"/>
        <w:jc w:val="both"/>
        <w:rPr>
          <w:szCs w:val="24"/>
        </w:rPr>
      </w:pPr>
    </w:p>
    <w:p w14:paraId="05246C1E" w14:textId="77777777" w:rsidR="000203CB" w:rsidRDefault="000203CB" w:rsidP="00F72576">
      <w:pPr>
        <w:spacing w:line="360" w:lineRule="auto"/>
        <w:jc w:val="both"/>
        <w:rPr>
          <w:szCs w:val="24"/>
        </w:rPr>
      </w:pPr>
    </w:p>
    <w:p w14:paraId="615473B1" w14:textId="77777777" w:rsidR="000203CB" w:rsidRDefault="000203CB" w:rsidP="00F72576">
      <w:pPr>
        <w:spacing w:line="360" w:lineRule="auto"/>
        <w:jc w:val="both"/>
        <w:rPr>
          <w:szCs w:val="24"/>
        </w:rPr>
      </w:pPr>
    </w:p>
    <w:p w14:paraId="7FE7415C" w14:textId="77777777" w:rsidR="000203CB" w:rsidRDefault="000203CB" w:rsidP="00F72576">
      <w:pPr>
        <w:spacing w:line="360" w:lineRule="auto"/>
        <w:jc w:val="both"/>
        <w:rPr>
          <w:szCs w:val="24"/>
        </w:rPr>
      </w:pPr>
    </w:p>
    <w:p w14:paraId="65C3747C" w14:textId="77777777" w:rsidR="000203CB" w:rsidRDefault="000203CB" w:rsidP="00F72576">
      <w:pPr>
        <w:spacing w:line="360" w:lineRule="auto"/>
        <w:jc w:val="both"/>
        <w:rPr>
          <w:szCs w:val="24"/>
        </w:rPr>
      </w:pPr>
    </w:p>
    <w:p w14:paraId="1658A1E0" w14:textId="77777777" w:rsidR="000203CB" w:rsidRDefault="000203CB" w:rsidP="00F72576">
      <w:pPr>
        <w:spacing w:line="360" w:lineRule="auto"/>
        <w:jc w:val="both"/>
        <w:rPr>
          <w:szCs w:val="24"/>
        </w:rPr>
      </w:pPr>
    </w:p>
    <w:p w14:paraId="6146C645" w14:textId="77777777" w:rsidR="000203CB" w:rsidRDefault="000203CB" w:rsidP="00F72576">
      <w:pPr>
        <w:spacing w:line="360" w:lineRule="auto"/>
        <w:jc w:val="both"/>
        <w:rPr>
          <w:szCs w:val="24"/>
        </w:rPr>
      </w:pPr>
    </w:p>
    <w:p w14:paraId="7331323C" w14:textId="77777777" w:rsidR="000203CB" w:rsidRDefault="000203CB" w:rsidP="00F72576">
      <w:pPr>
        <w:spacing w:line="360" w:lineRule="auto"/>
        <w:jc w:val="both"/>
        <w:rPr>
          <w:szCs w:val="24"/>
        </w:rPr>
      </w:pPr>
    </w:p>
    <w:p w14:paraId="41611A96" w14:textId="77777777" w:rsidR="000203CB" w:rsidRDefault="000203CB" w:rsidP="00F72576">
      <w:pPr>
        <w:spacing w:line="360" w:lineRule="auto"/>
        <w:jc w:val="both"/>
        <w:rPr>
          <w:szCs w:val="24"/>
        </w:rPr>
      </w:pPr>
    </w:p>
    <w:p w14:paraId="4545D0D2" w14:textId="77777777" w:rsidR="000203CB" w:rsidRDefault="000203CB" w:rsidP="00F72576">
      <w:pPr>
        <w:spacing w:line="360" w:lineRule="auto"/>
        <w:jc w:val="both"/>
        <w:rPr>
          <w:szCs w:val="24"/>
        </w:rPr>
      </w:pPr>
    </w:p>
    <w:p w14:paraId="2268EA72" w14:textId="77777777" w:rsidR="000203CB" w:rsidRDefault="000203CB" w:rsidP="00F72576">
      <w:pPr>
        <w:spacing w:line="360" w:lineRule="auto"/>
        <w:jc w:val="both"/>
        <w:rPr>
          <w:szCs w:val="24"/>
        </w:rPr>
      </w:pPr>
    </w:p>
    <w:p w14:paraId="2DF6EF4E" w14:textId="77777777" w:rsidR="000203CB" w:rsidRDefault="000203CB" w:rsidP="00F72576">
      <w:pPr>
        <w:spacing w:line="360" w:lineRule="auto"/>
        <w:jc w:val="both"/>
        <w:rPr>
          <w:szCs w:val="24"/>
        </w:rPr>
      </w:pPr>
    </w:p>
    <w:p w14:paraId="75475FA5" w14:textId="77777777" w:rsidR="000203CB" w:rsidRDefault="000203CB" w:rsidP="00F72576">
      <w:pPr>
        <w:spacing w:line="360" w:lineRule="auto"/>
        <w:jc w:val="both"/>
        <w:rPr>
          <w:szCs w:val="24"/>
        </w:rPr>
      </w:pPr>
    </w:p>
    <w:p w14:paraId="4E2D34C0" w14:textId="77777777" w:rsidR="000203CB" w:rsidRDefault="000203CB" w:rsidP="00F72576">
      <w:pPr>
        <w:spacing w:line="360" w:lineRule="auto"/>
        <w:jc w:val="both"/>
        <w:rPr>
          <w:szCs w:val="24"/>
        </w:rPr>
      </w:pPr>
    </w:p>
    <w:p w14:paraId="374D94AC" w14:textId="77777777" w:rsidR="000203CB" w:rsidRDefault="000203CB" w:rsidP="00F72576">
      <w:pPr>
        <w:spacing w:line="360" w:lineRule="auto"/>
        <w:jc w:val="both"/>
        <w:rPr>
          <w:szCs w:val="24"/>
        </w:rPr>
      </w:pPr>
    </w:p>
    <w:p w14:paraId="364D6C0B" w14:textId="77777777" w:rsidR="000203CB" w:rsidRDefault="000203CB" w:rsidP="00F72576">
      <w:pPr>
        <w:spacing w:line="360" w:lineRule="auto"/>
        <w:jc w:val="both"/>
        <w:rPr>
          <w:szCs w:val="24"/>
        </w:rPr>
      </w:pPr>
    </w:p>
    <w:p w14:paraId="72EB33C7" w14:textId="77777777" w:rsidR="000203CB" w:rsidRDefault="000203CB" w:rsidP="00F72576">
      <w:pPr>
        <w:spacing w:line="360" w:lineRule="auto"/>
        <w:jc w:val="both"/>
        <w:rPr>
          <w:szCs w:val="24"/>
        </w:rPr>
      </w:pPr>
    </w:p>
    <w:p w14:paraId="364156EC" w14:textId="77777777" w:rsidR="00A82F18" w:rsidRDefault="00A82F18" w:rsidP="000203CB">
      <w:pPr>
        <w:pStyle w:val="Heading1"/>
        <w:ind w:left="90" w:firstLine="0"/>
        <w:jc w:val="center"/>
      </w:pPr>
      <w:bookmarkStart w:id="27" w:name="_Toc183288372"/>
      <w:bookmarkStart w:id="28" w:name="_Toc183290650"/>
      <w:bookmarkEnd w:id="27"/>
      <w:bookmarkEnd w:id="28"/>
    </w:p>
    <w:p w14:paraId="3B897694" w14:textId="776527FC" w:rsidR="00A82F18" w:rsidRDefault="00C24160" w:rsidP="00C24160">
      <w:pPr>
        <w:pStyle w:val="Subtitle"/>
        <w:jc w:val="left"/>
        <w:rPr>
          <w:sz w:val="28"/>
          <w:szCs w:val="28"/>
        </w:rPr>
      </w:pPr>
      <w:bookmarkStart w:id="29" w:name="_Toc183288373"/>
      <w:bookmarkStart w:id="30" w:name="_Toc183290651"/>
      <w:r>
        <w:rPr>
          <w:sz w:val="28"/>
          <w:szCs w:val="28"/>
        </w:rPr>
        <w:t xml:space="preserve">                           </w:t>
      </w:r>
      <w:r w:rsidR="00A82F18" w:rsidRPr="00C24160">
        <w:rPr>
          <w:sz w:val="28"/>
          <w:szCs w:val="28"/>
        </w:rPr>
        <w:t>LITERATURE REVIEW</w:t>
      </w:r>
      <w:bookmarkEnd w:id="29"/>
      <w:bookmarkEnd w:id="30"/>
    </w:p>
    <w:p w14:paraId="01461054" w14:textId="77777777" w:rsidR="009F4DCA" w:rsidRPr="009F4DCA" w:rsidRDefault="009F4DCA" w:rsidP="009F4DCA"/>
    <w:p w14:paraId="6F730357" w14:textId="77777777" w:rsidR="00070320" w:rsidRDefault="00070320" w:rsidP="00070320"/>
    <w:p w14:paraId="26A2AF7D" w14:textId="70DA552C" w:rsidR="00DF5399" w:rsidRDefault="006E7154" w:rsidP="006E7154">
      <w:pPr>
        <w:pStyle w:val="BodyText"/>
        <w:spacing w:before="5" w:line="360" w:lineRule="auto"/>
        <w:ind w:right="117"/>
        <w:jc w:val="both"/>
        <w:rPr>
          <w:rFonts w:eastAsia="Times New Roman" w:cs="Angsana New"/>
          <w:sz w:val="24"/>
          <w:szCs w:val="28"/>
          <w:lang w:val="en-US"/>
        </w:rPr>
      </w:pPr>
      <w:r>
        <w:rPr>
          <w:szCs w:val="24"/>
        </w:rPr>
        <w:t xml:space="preserve">          </w:t>
      </w:r>
      <w:r w:rsidR="0018438E" w:rsidRPr="0018438E">
        <w:rPr>
          <w:rFonts w:eastAsia="Times New Roman" w:cs="Angsana New"/>
          <w:sz w:val="24"/>
          <w:szCs w:val="28"/>
          <w:lang w:val="en-US"/>
        </w:rPr>
        <w:t>The study's theoretical foundation is presented in three sections in this chapter. The definitions of service and service quality are covered in the first section. The SERVQUAL model is used in the second section to examine the five aspects of service quality. This part describes tangibles, reliability, responsiveness, assurance, and empathy. Lastly, a description of customer satisfaction, the relationship between service quality and customer satisfaction, and earlier research on the subject.</w:t>
      </w:r>
    </w:p>
    <w:p w14:paraId="393FFE77" w14:textId="77777777" w:rsidR="00A82F18" w:rsidRPr="00326B98" w:rsidRDefault="00A82F18" w:rsidP="006E7154">
      <w:pPr>
        <w:pStyle w:val="BodyText"/>
        <w:spacing w:before="5" w:line="360" w:lineRule="auto"/>
        <w:ind w:right="117"/>
        <w:jc w:val="both"/>
        <w:rPr>
          <w:rFonts w:eastAsia="Times New Roman" w:cs="Angsana New"/>
          <w:sz w:val="24"/>
          <w:szCs w:val="28"/>
          <w:lang w:val="en-US"/>
        </w:rPr>
      </w:pPr>
    </w:p>
    <w:p w14:paraId="5E01A29A" w14:textId="02E15D9D" w:rsidR="00072C3F" w:rsidRPr="00B00BB1" w:rsidRDefault="00A82F18" w:rsidP="000203CB">
      <w:pPr>
        <w:pStyle w:val="Heading2"/>
        <w:ind w:left="90" w:firstLine="0"/>
      </w:pPr>
      <w:bookmarkStart w:id="31" w:name="_Toc183288374"/>
      <w:bookmarkStart w:id="32" w:name="_Toc183290652"/>
      <w:r>
        <w:t>Concept of Service Management</w:t>
      </w:r>
      <w:bookmarkEnd w:id="31"/>
      <w:bookmarkEnd w:id="32"/>
    </w:p>
    <w:p w14:paraId="55575A11" w14:textId="588023C0" w:rsidR="006E7154" w:rsidRDefault="00877A22" w:rsidP="00877A22">
      <w:pPr>
        <w:spacing w:line="360" w:lineRule="auto"/>
        <w:jc w:val="both"/>
      </w:pPr>
      <w:r>
        <w:rPr>
          <w:szCs w:val="24"/>
        </w:rPr>
        <w:t xml:space="preserve">           </w:t>
      </w:r>
      <w:r w:rsidRPr="00877A22">
        <w:t>Service management in banks refers to the structured approach to designing, delivering, and managing services to meet customer needs while ensuring efficiency and compliance with regulatory standards. It encompasses a range of processes, including customer support, IT service management, risk management, and service quality control. Banks leverage service management frameworks to streamline operations, enhance customer experience, and ensure seamless service delivery across channels. By integrating tools like ITIL (Information Technology Infrastructure Library), banks optimize the performance of their digital and physical services, thus ensuring security, compliance, and a customer-centric approach to banking operations</w:t>
      </w:r>
      <w:r w:rsidR="0018438E">
        <w:t xml:space="preserve"> </w:t>
      </w:r>
      <w:sdt>
        <w:sdtPr>
          <w:id w:val="-221603242"/>
          <w:citation/>
        </w:sdtPr>
        <w:sdtEndPr/>
        <w:sdtContent>
          <w:r>
            <w:fldChar w:fldCharType="begin"/>
          </w:r>
          <w:r w:rsidR="003F576A">
            <w:instrText xml:space="preserve">CITATION Bab20 \l 1033 </w:instrText>
          </w:r>
          <w:r>
            <w:fldChar w:fldCharType="separate"/>
          </w:r>
          <w:r w:rsidR="00FE4631">
            <w:rPr>
              <w:noProof/>
            </w:rPr>
            <w:t>(Johston &amp; Clark , 2020)</w:t>
          </w:r>
          <w:r>
            <w:fldChar w:fldCharType="end"/>
          </w:r>
        </w:sdtContent>
      </w:sdt>
      <w:r>
        <w:t>.</w:t>
      </w:r>
    </w:p>
    <w:p w14:paraId="597BF292" w14:textId="5E165A8F" w:rsidR="0018438E" w:rsidRPr="0018438E" w:rsidRDefault="00877A22" w:rsidP="0018438E">
      <w:pPr>
        <w:spacing w:line="360" w:lineRule="auto"/>
        <w:jc w:val="both"/>
        <w:rPr>
          <w:rFonts w:cs="Times New Roman"/>
        </w:rPr>
      </w:pPr>
      <w:r>
        <w:rPr>
          <w:szCs w:val="24"/>
        </w:rPr>
        <w:t xml:space="preserve">           </w:t>
      </w:r>
      <w:r w:rsidR="0018438E" w:rsidRPr="0018438E">
        <w:rPr>
          <w:rFonts w:cs="Times New Roman"/>
        </w:rPr>
        <w:t xml:space="preserve">Service management can be described as a process for ensuring that customers are satisfied with the products or services provided by the stakeholder. Customer service management is carried out in different aspects during day-to-day transactions. Service management takes place in different ways, for example, ranging from in-person interaction, the phone calls between the customers and the service providers, the self-service systems, or by any other means </w:t>
      </w:r>
      <w:r w:rsidR="000D68F4" w:rsidRPr="0018438E">
        <w:rPr>
          <w:rFonts w:cs="Times New Roman"/>
        </w:rPr>
        <w:t>that it</w:t>
      </w:r>
      <w:r w:rsidR="0018438E" w:rsidRPr="0018438E">
        <w:rPr>
          <w:rFonts w:cs="Times New Roman"/>
        </w:rPr>
        <w:t xml:space="preserve"> </w:t>
      </w:r>
      <w:r w:rsidR="00B00BB1" w:rsidRPr="0018438E">
        <w:rPr>
          <w:rFonts w:cs="Times New Roman"/>
        </w:rPr>
        <w:t>led</w:t>
      </w:r>
      <w:r w:rsidR="0018438E" w:rsidRPr="0018438E">
        <w:rPr>
          <w:rFonts w:cs="Times New Roman"/>
        </w:rPr>
        <w:t xml:space="preserve"> to customer satisfaction and service efficiency. Service management is defined as the utility customers receive by consuming or using the offerings of the organization </w:t>
      </w:r>
      <w:sdt>
        <w:sdtPr>
          <w:rPr>
            <w:rFonts w:cs="Times New Roman"/>
          </w:rPr>
          <w:id w:val="-2101176248"/>
          <w:citation/>
        </w:sdtPr>
        <w:sdtEndPr/>
        <w:sdtContent>
          <w:r w:rsidR="00007B62">
            <w:rPr>
              <w:rFonts w:cs="Times New Roman"/>
            </w:rPr>
            <w:fldChar w:fldCharType="begin"/>
          </w:r>
          <w:r w:rsidR="00007B62">
            <w:rPr>
              <w:rFonts w:cs="Times New Roman"/>
            </w:rPr>
            <w:instrText xml:space="preserve"> CITATION Grö07 \l 1033 </w:instrText>
          </w:r>
          <w:r w:rsidR="00007B62">
            <w:rPr>
              <w:rFonts w:cs="Times New Roman"/>
            </w:rPr>
            <w:fldChar w:fldCharType="separate"/>
          </w:r>
          <w:r w:rsidR="00FE4631" w:rsidRPr="00FE4631">
            <w:rPr>
              <w:rFonts w:cs="Times New Roman"/>
              <w:noProof/>
            </w:rPr>
            <w:t>(Grönroos, 2007)</w:t>
          </w:r>
          <w:r w:rsidR="00007B62">
            <w:rPr>
              <w:rFonts w:cs="Times New Roman"/>
            </w:rPr>
            <w:fldChar w:fldCharType="end"/>
          </w:r>
        </w:sdtContent>
      </w:sdt>
      <w:r w:rsidR="00007B62">
        <w:rPr>
          <w:rFonts w:cs="Times New Roman"/>
        </w:rPr>
        <w:t>.</w:t>
      </w:r>
    </w:p>
    <w:p w14:paraId="098A46D3" w14:textId="3BADD9FD" w:rsidR="0018438E" w:rsidRPr="0018438E" w:rsidRDefault="00877A22" w:rsidP="0018438E">
      <w:pPr>
        <w:spacing w:line="360" w:lineRule="auto"/>
        <w:jc w:val="both"/>
        <w:rPr>
          <w:rFonts w:cs="Times New Roman"/>
          <w:noProof/>
        </w:rPr>
      </w:pPr>
      <w:r>
        <w:rPr>
          <w:szCs w:val="24"/>
        </w:rPr>
        <w:t xml:space="preserve">           </w:t>
      </w:r>
      <w:r w:rsidR="00E62158" w:rsidRPr="00E62158">
        <w:rPr>
          <w:szCs w:val="24"/>
        </w:rPr>
        <w:t>Service management is a multifaceted concept that involves the strategies and processes through which organizations deliver value to customers. According to</w:t>
      </w:r>
      <w:r w:rsidR="0018438E" w:rsidRPr="0018438E">
        <w:rPr>
          <w:rFonts w:cs="Times New Roman"/>
          <w:noProof/>
        </w:rPr>
        <w:t xml:space="preserve"> </w:t>
      </w:r>
      <w:sdt>
        <w:sdtPr>
          <w:rPr>
            <w:rFonts w:cs="Times New Roman"/>
            <w:noProof/>
          </w:rPr>
          <w:id w:val="1623656549"/>
          <w:citation/>
        </w:sdtPr>
        <w:sdtEndPr/>
        <w:sdtContent>
          <w:r w:rsidR="00090C95">
            <w:rPr>
              <w:rFonts w:cs="Times New Roman"/>
              <w:noProof/>
            </w:rPr>
            <w:fldChar w:fldCharType="begin"/>
          </w:r>
          <w:r w:rsidR="00090C95">
            <w:rPr>
              <w:rFonts w:cs="Times New Roman"/>
              <w:noProof/>
            </w:rPr>
            <w:instrText xml:space="preserve"> CITATION Grö20 \l 1033 </w:instrText>
          </w:r>
          <w:r w:rsidR="00090C95">
            <w:rPr>
              <w:rFonts w:cs="Times New Roman"/>
              <w:noProof/>
            </w:rPr>
            <w:fldChar w:fldCharType="separate"/>
          </w:r>
          <w:r w:rsidR="00FE4631" w:rsidRPr="00FE4631">
            <w:rPr>
              <w:rFonts w:cs="Times New Roman"/>
              <w:noProof/>
            </w:rPr>
            <w:t>(Grönroos C. , Service management and marketing, 2020)</w:t>
          </w:r>
          <w:r w:rsidR="00090C95">
            <w:rPr>
              <w:rFonts w:cs="Times New Roman"/>
              <w:noProof/>
            </w:rPr>
            <w:fldChar w:fldCharType="end"/>
          </w:r>
        </w:sdtContent>
      </w:sdt>
      <w:r w:rsidR="00090C95">
        <w:rPr>
          <w:rFonts w:cs="Times New Roman"/>
          <w:noProof/>
        </w:rPr>
        <w:t xml:space="preserve"> </w:t>
      </w:r>
      <w:r w:rsidR="00474398" w:rsidRPr="00474398">
        <w:rPr>
          <w:rFonts w:cs="Times New Roman"/>
          <w:noProof/>
        </w:rPr>
        <w:t>, service management refers to the utility that customers receive when they engage with the offerings of an organization. It is deeply tied to how services are delivered and how customer experiences are integrated into the process. The primary focus of service management is not only to create a seamless service experience but also to enhance customer satisfaction by meeting or exceeding expectations.</w:t>
      </w:r>
      <w:r w:rsidR="00090C95">
        <w:rPr>
          <w:rFonts w:cs="Times New Roman"/>
          <w:noProof/>
        </w:rPr>
        <w:t xml:space="preserve"> </w:t>
      </w:r>
      <w:sdt>
        <w:sdtPr>
          <w:rPr>
            <w:rFonts w:cs="Times New Roman"/>
            <w:noProof/>
          </w:rPr>
          <w:id w:val="-1507204498"/>
          <w:citation/>
        </w:sdtPr>
        <w:sdtEndPr/>
        <w:sdtContent>
          <w:r w:rsidR="00090C95">
            <w:rPr>
              <w:rFonts w:cs="Times New Roman"/>
              <w:noProof/>
            </w:rPr>
            <w:fldChar w:fldCharType="begin"/>
          </w:r>
          <w:r w:rsidR="00090C95">
            <w:rPr>
              <w:rFonts w:cs="Times New Roman"/>
              <w:noProof/>
            </w:rPr>
            <w:instrText xml:space="preserve"> CITATION For201 \l 1033 </w:instrText>
          </w:r>
          <w:r w:rsidR="00090C95">
            <w:rPr>
              <w:rFonts w:cs="Times New Roman"/>
              <w:noProof/>
            </w:rPr>
            <w:fldChar w:fldCharType="separate"/>
          </w:r>
          <w:r w:rsidR="00FE4631" w:rsidRPr="00FE4631">
            <w:rPr>
              <w:rFonts w:cs="Times New Roman"/>
              <w:noProof/>
            </w:rPr>
            <w:t>(Ford R. , 2020)</w:t>
          </w:r>
          <w:r w:rsidR="00090C95">
            <w:rPr>
              <w:rFonts w:cs="Times New Roman"/>
              <w:noProof/>
            </w:rPr>
            <w:fldChar w:fldCharType="end"/>
          </w:r>
        </w:sdtContent>
      </w:sdt>
      <w:r w:rsidR="00474398">
        <w:rPr>
          <w:rFonts w:cs="Times New Roman"/>
          <w:noProof/>
        </w:rPr>
        <w:t xml:space="preserve"> </w:t>
      </w:r>
      <w:r w:rsidR="00474398" w:rsidRPr="00474398">
        <w:rPr>
          <w:rFonts w:cs="Times New Roman"/>
          <w:noProof/>
        </w:rPr>
        <w:t>further emphasizes that service management has become an increasingly interdisciplinary field, particularly with the rise of service science, which incorporates elements from various disciplines to improve service systems. This growing field explores how organizations can optimize their operations to better serve their customers, ultimately leading to higher levels of loyalty and satisfaction. Effective service management is thus integral to building strong customer relationships, improving service quality, and driving business success across industries.</w:t>
      </w:r>
    </w:p>
    <w:p w14:paraId="6D945BA4" w14:textId="31C18F22" w:rsidR="0039791B" w:rsidRDefault="00FB6B13" w:rsidP="00877A22">
      <w:pPr>
        <w:spacing w:line="360" w:lineRule="auto"/>
        <w:jc w:val="both"/>
        <w:rPr>
          <w:szCs w:val="24"/>
        </w:rPr>
      </w:pPr>
      <w:r>
        <w:rPr>
          <w:szCs w:val="24"/>
        </w:rPr>
        <w:t xml:space="preserve">           </w:t>
      </w:r>
      <w:r w:rsidR="0018438E" w:rsidRPr="0018438E">
        <w:rPr>
          <w:szCs w:val="24"/>
        </w:rPr>
        <w:t>Service management refers to the strategic approach of designing, delivering, managing, and improving the services that organizations offer to meet the needs of their customers. In the banking sector, effective service management is vital as it ensures the smooth operation of essential services like online banking, loan processing, and customer support. A well-managed service system enhances customer satisfaction, operational efficiency, and compliance with regulatory standards. By optimizing service delivery, banks can provide more reliable services, reduce operational costs, and foster customer trust. Moreover, service management facilitates innovation by enabling banks to swiftly introduce new financial products and services to remain competitive in the evolving financial market. Proper service management also mitigates risks, ensuring that banks remain compliant with industry regulations and that customer data is secure. Therefore, service management is integral to the successful operation and reputation of banks in today’s competitive environment</w:t>
      </w:r>
      <w:r w:rsidR="00090C95">
        <w:rPr>
          <w:szCs w:val="24"/>
        </w:rPr>
        <w:t xml:space="preserve"> </w:t>
      </w:r>
      <w:sdt>
        <w:sdtPr>
          <w:rPr>
            <w:szCs w:val="24"/>
          </w:rPr>
          <w:id w:val="-708952544"/>
          <w:citation/>
        </w:sdtPr>
        <w:sdtEndPr/>
        <w:sdtContent>
          <w:r w:rsidR="00090C95">
            <w:rPr>
              <w:szCs w:val="24"/>
            </w:rPr>
            <w:fldChar w:fldCharType="begin"/>
          </w:r>
          <w:r w:rsidR="00090C95">
            <w:rPr>
              <w:szCs w:val="24"/>
            </w:rPr>
            <w:instrText xml:space="preserve"> CITATION Har161 \l 1033 </w:instrText>
          </w:r>
          <w:r w:rsidR="00090C95">
            <w:rPr>
              <w:szCs w:val="24"/>
            </w:rPr>
            <w:fldChar w:fldCharType="separate"/>
          </w:r>
          <w:r w:rsidR="00FE4631" w:rsidRPr="00FE4631">
            <w:rPr>
              <w:noProof/>
              <w:szCs w:val="24"/>
            </w:rPr>
            <w:t>(Harrington, Customer-focused service management, 2016)</w:t>
          </w:r>
          <w:r w:rsidR="00090C95">
            <w:rPr>
              <w:szCs w:val="24"/>
            </w:rPr>
            <w:fldChar w:fldCharType="end"/>
          </w:r>
        </w:sdtContent>
      </w:sdt>
      <w:r w:rsidR="0018438E">
        <w:rPr>
          <w:szCs w:val="24"/>
        </w:rPr>
        <w:t>.</w:t>
      </w:r>
    </w:p>
    <w:p w14:paraId="77ED0862" w14:textId="77777777" w:rsidR="009F4DCA" w:rsidRPr="00B00BB1" w:rsidRDefault="009F4DCA" w:rsidP="00877A22">
      <w:pPr>
        <w:spacing w:line="360" w:lineRule="auto"/>
        <w:jc w:val="both"/>
        <w:rPr>
          <w:szCs w:val="24"/>
        </w:rPr>
      </w:pPr>
    </w:p>
    <w:p w14:paraId="579AFAE3" w14:textId="5828D6B4" w:rsidR="00B344D7" w:rsidRPr="00B00BB1" w:rsidRDefault="008E1B11" w:rsidP="000203CB">
      <w:pPr>
        <w:pStyle w:val="Heading2"/>
        <w:ind w:left="90" w:firstLine="0"/>
      </w:pPr>
      <w:bookmarkStart w:id="33" w:name="_Toc183288375"/>
      <w:bookmarkStart w:id="34" w:name="_Toc183290653"/>
      <w:r>
        <w:t>Service Characteristics</w:t>
      </w:r>
      <w:bookmarkEnd w:id="33"/>
      <w:bookmarkEnd w:id="34"/>
    </w:p>
    <w:p w14:paraId="71BC0B84" w14:textId="699CD9B9" w:rsidR="0018438E" w:rsidRDefault="00C41411" w:rsidP="0018438E">
      <w:pPr>
        <w:spacing w:line="360" w:lineRule="auto"/>
        <w:jc w:val="both"/>
      </w:pPr>
      <w:r>
        <w:rPr>
          <w:szCs w:val="24"/>
        </w:rPr>
        <w:t xml:space="preserve">           </w:t>
      </w:r>
      <w:r w:rsidR="00476FBB" w:rsidRPr="00476FBB">
        <w:t xml:space="preserve">The service characteristics of banks are essential in understanding how they operate and interact with customers. </w:t>
      </w:r>
      <w:r w:rsidR="00476FBB" w:rsidRPr="00FB3339">
        <w:t xml:space="preserve">Intangibility is a key feature, as banking services cannot be physically touched or owned, making it challenging for customers to evaluate quality before </w:t>
      </w:r>
      <w:r w:rsidR="00AE3041" w:rsidRPr="00FB3339">
        <w:t xml:space="preserve">engagement </w:t>
      </w:r>
      <w:sdt>
        <w:sdtPr>
          <w:id w:val="-908610651"/>
          <w:citation/>
        </w:sdtPr>
        <w:sdtEndPr/>
        <w:sdtContent>
          <w:r w:rsidR="00090C95">
            <w:fldChar w:fldCharType="begin"/>
          </w:r>
          <w:r w:rsidR="00090C95">
            <w:instrText xml:space="preserve">CITATION VAZ81 \l 1033 </w:instrText>
          </w:r>
          <w:r w:rsidR="00090C95">
            <w:fldChar w:fldCharType="separate"/>
          </w:r>
          <w:r w:rsidR="00FE4631">
            <w:rPr>
              <w:noProof/>
            </w:rPr>
            <w:t>(Zeithaml, , 1981)</w:t>
          </w:r>
          <w:r w:rsidR="00090C95">
            <w:fldChar w:fldCharType="end"/>
          </w:r>
        </w:sdtContent>
      </w:sdt>
      <w:r w:rsidR="00476FBB" w:rsidRPr="00FB3339">
        <w:t xml:space="preserve">. Inseparability indicates that services are </w:t>
      </w:r>
      <w:r w:rsidR="00476FBB" w:rsidRPr="00FB3339">
        <w:lastRenderedPageBreak/>
        <w:t xml:space="preserve">produced and consumed simultaneously; for instance, a customer’s interaction with bank employees occurs at the point of service delivery, highlighting the importance of interpersonal skills. Variability refers to the potential for differences in service quality based on individual employee performance and varying customer experiences, which can lead to inconsistent service outcomes </w:t>
      </w:r>
      <w:sdt>
        <w:sdtPr>
          <w:rPr>
            <w:rFonts w:cs="Times New Roman"/>
          </w:rPr>
          <w:id w:val="180248717"/>
          <w:citation/>
        </w:sdtPr>
        <w:sdtEndPr/>
        <w:sdtContent>
          <w:r w:rsidR="00341F02" w:rsidRPr="001E27F1">
            <w:rPr>
              <w:rFonts w:cs="Times New Roman"/>
            </w:rPr>
            <w:fldChar w:fldCharType="begin"/>
          </w:r>
          <w:r w:rsidR="00E03399">
            <w:rPr>
              <w:rFonts w:cs="Times New Roman"/>
            </w:rPr>
            <w:instrText xml:space="preserve">CITATION Placeholder1 \l 1033 </w:instrText>
          </w:r>
          <w:r w:rsidR="00341F02" w:rsidRPr="001E27F1">
            <w:rPr>
              <w:rFonts w:cs="Times New Roman"/>
            </w:rPr>
            <w:fldChar w:fldCharType="separate"/>
          </w:r>
          <w:r w:rsidR="00FE4631" w:rsidRPr="00FE4631">
            <w:rPr>
              <w:rFonts w:cs="Times New Roman"/>
              <w:noProof/>
            </w:rPr>
            <w:t>(Grönroos C. , Service management and marketing: Customer management in service competition (3rd ed.), 2007)</w:t>
          </w:r>
          <w:r w:rsidR="00341F02" w:rsidRPr="001E27F1">
            <w:rPr>
              <w:rFonts w:cs="Times New Roman"/>
            </w:rPr>
            <w:fldChar w:fldCharType="end"/>
          </w:r>
        </w:sdtContent>
      </w:sdt>
      <w:r w:rsidR="00341F02" w:rsidRPr="001E27F1">
        <w:rPr>
          <w:rFonts w:cs="Times New Roman"/>
        </w:rPr>
        <w:t>.</w:t>
      </w:r>
      <w:r w:rsidR="00341F02">
        <w:rPr>
          <w:rFonts w:cs="Times New Roman"/>
          <w:szCs w:val="24"/>
        </w:rPr>
        <w:t xml:space="preserve"> </w:t>
      </w:r>
      <w:r w:rsidR="00476FBB" w:rsidRPr="00FB3339">
        <w:t>Additionally, perishability signifies that banking services cannot be stored; unutilized capacity, such as unscheduled appointments, results in lost opportunities</w:t>
      </w:r>
      <w:r w:rsidR="00341F02">
        <w:t xml:space="preserve">. </w:t>
      </w:r>
      <w:r w:rsidR="00476FBB" w:rsidRPr="00FB3339">
        <w:t xml:space="preserve">Lastly, the focus on trust and security </w:t>
      </w:r>
      <w:r w:rsidR="00476FBB" w:rsidRPr="00476FBB">
        <w:t>is paramount, as customers expect their financial information to be protected. Collectively, these characteristics underscore the unique challenges banks face in delivering consistent, high-quality services that meet customer expectations.</w:t>
      </w:r>
    </w:p>
    <w:p w14:paraId="5B6780D6" w14:textId="77777777" w:rsidR="009F4DCA" w:rsidRPr="00B00BB1" w:rsidRDefault="009F4DCA" w:rsidP="0018438E">
      <w:pPr>
        <w:spacing w:line="360" w:lineRule="auto"/>
        <w:jc w:val="both"/>
        <w:rPr>
          <w:rFonts w:cs="Times New Roman"/>
          <w:szCs w:val="24"/>
        </w:rPr>
      </w:pPr>
    </w:p>
    <w:p w14:paraId="610E9098" w14:textId="71844D38" w:rsidR="0039791B" w:rsidRPr="00AE3041" w:rsidRDefault="0039791B" w:rsidP="00AE3041">
      <w:pPr>
        <w:spacing w:line="360" w:lineRule="auto"/>
      </w:pPr>
      <w:r w:rsidRPr="00AE3041">
        <w:rPr>
          <w:rFonts w:cs="Times New Roman"/>
          <w:b/>
          <w:bCs/>
          <w:szCs w:val="24"/>
          <w:lang w:bidi="my-MM"/>
        </w:rPr>
        <w:t xml:space="preserve">Intangibility </w:t>
      </w:r>
    </w:p>
    <w:p w14:paraId="007E43D8" w14:textId="70EB4F29" w:rsidR="00474398" w:rsidRPr="00474398" w:rsidRDefault="00474398" w:rsidP="00474398">
      <w:pPr>
        <w:autoSpaceDE w:val="0"/>
        <w:autoSpaceDN w:val="0"/>
        <w:adjustRightInd w:val="0"/>
        <w:spacing w:line="360" w:lineRule="auto"/>
        <w:jc w:val="both"/>
        <w:rPr>
          <w:szCs w:val="24"/>
        </w:rPr>
      </w:pPr>
      <w:r>
        <w:rPr>
          <w:szCs w:val="24"/>
        </w:rPr>
        <w:t xml:space="preserve">           </w:t>
      </w:r>
      <w:r w:rsidRPr="00474398">
        <w:rPr>
          <w:szCs w:val="24"/>
        </w:rPr>
        <w:t>Intangibility is a defining characteristic of banking services, and it has a profound influence on how customers perceive and evaluate these services. Unlike physical products, banking services cannot be touched, seen, or owned, making it difficult for customers to assess the quality of these services before engaging with them. This lack of tangible attributes introduces a level of uncertainty and risk for customers, leading them to rely heavily on other factors, such as trust and reputation, when choosing a bank. Customers typically assess banking services based on the perceived reliability, professionalism, and expertise of the bank's staff and the institution's overall reputation in the market. Consequently, building trust through transparent communication, clear service offerings, and an established brand becomes essential for banks.</w:t>
      </w:r>
    </w:p>
    <w:p w14:paraId="3548CA4F" w14:textId="41598E42" w:rsidR="003539D1" w:rsidRPr="00B00BB1" w:rsidRDefault="00474398" w:rsidP="0039791B">
      <w:pPr>
        <w:autoSpaceDE w:val="0"/>
        <w:autoSpaceDN w:val="0"/>
        <w:adjustRightInd w:val="0"/>
        <w:spacing w:line="360" w:lineRule="auto"/>
        <w:jc w:val="both"/>
        <w:rPr>
          <w:szCs w:val="24"/>
        </w:rPr>
      </w:pPr>
      <w:r>
        <w:rPr>
          <w:szCs w:val="24"/>
        </w:rPr>
        <w:t xml:space="preserve">           </w:t>
      </w:r>
      <w:r w:rsidRPr="00474398">
        <w:rPr>
          <w:szCs w:val="24"/>
        </w:rPr>
        <w:t xml:space="preserve">To address the challenges of intangibility, banks often focus on enhancing their brand image and providing potential customers with information about their services through various channels, such as advertising, brochures, and customer testimonials. These methods aim to create a sense of value and demonstrate the bank's credibility. Moreover, the quality of interpersonal interactions is crucial in mitigating the effects of intangibility. Personal experience with staff, whether positive or negative, play a significant role in shaping customer satisfaction. Positive customer experience can lead to increased trust, even when the service itself remains intangible. By understanding </w:t>
      </w:r>
      <w:r w:rsidRPr="00474398">
        <w:rPr>
          <w:szCs w:val="24"/>
        </w:rPr>
        <w:lastRenderedPageBreak/>
        <w:t>the implications of intangibility, banks can better manage customer expectations, improve service quality, and cultivate long-lasting relationships</w:t>
      </w:r>
      <w:r w:rsidR="00107219" w:rsidRPr="001E27F1">
        <w:rPr>
          <w:rFonts w:cs="Times New Roman"/>
          <w:szCs w:val="24"/>
          <w:lang w:bidi="my-MM"/>
        </w:rPr>
        <w:t xml:space="preserve"> </w:t>
      </w:r>
      <w:sdt>
        <w:sdtPr>
          <w:rPr>
            <w:rFonts w:cs="Times New Roman"/>
            <w:szCs w:val="24"/>
            <w:lang w:bidi="my-MM"/>
          </w:rPr>
          <w:id w:val="-688217533"/>
          <w:citation/>
        </w:sdtPr>
        <w:sdtEndPr/>
        <w:sdtContent>
          <w:r w:rsidR="00107219" w:rsidRPr="001E27F1">
            <w:rPr>
              <w:rFonts w:cs="Times New Roman"/>
              <w:szCs w:val="24"/>
              <w:lang w:bidi="my-MM"/>
            </w:rPr>
            <w:fldChar w:fldCharType="begin"/>
          </w:r>
          <w:r w:rsidR="00107219" w:rsidRPr="001E27F1">
            <w:rPr>
              <w:rFonts w:cs="Times New Roman"/>
              <w:szCs w:val="24"/>
              <w:lang w:bidi="my-MM"/>
            </w:rPr>
            <w:instrText xml:space="preserve"> CITATION Lev81 \l 1033 </w:instrText>
          </w:r>
          <w:r w:rsidR="00107219" w:rsidRPr="001E27F1">
            <w:rPr>
              <w:rFonts w:cs="Times New Roman"/>
              <w:szCs w:val="24"/>
              <w:lang w:bidi="my-MM"/>
            </w:rPr>
            <w:fldChar w:fldCharType="separate"/>
          </w:r>
          <w:r w:rsidR="00FE4631" w:rsidRPr="00FE4631">
            <w:rPr>
              <w:rFonts w:cs="Times New Roman"/>
              <w:noProof/>
              <w:szCs w:val="24"/>
              <w:lang w:bidi="my-MM"/>
            </w:rPr>
            <w:t>(Levitt, 1981)</w:t>
          </w:r>
          <w:r w:rsidR="00107219" w:rsidRPr="001E27F1">
            <w:rPr>
              <w:rFonts w:cs="Times New Roman"/>
              <w:szCs w:val="24"/>
              <w:lang w:bidi="my-MM"/>
            </w:rPr>
            <w:fldChar w:fldCharType="end"/>
          </w:r>
        </w:sdtContent>
      </w:sdt>
      <w:r w:rsidR="00107219">
        <w:rPr>
          <w:rFonts w:cs="Times New Roman"/>
          <w:szCs w:val="24"/>
          <w:lang w:bidi="my-MM"/>
        </w:rPr>
        <w:t>.</w:t>
      </w:r>
    </w:p>
    <w:p w14:paraId="2726CCCB" w14:textId="0D81528E" w:rsidR="0039791B" w:rsidRPr="00C41411" w:rsidRDefault="0039791B" w:rsidP="0039791B">
      <w:pPr>
        <w:autoSpaceDE w:val="0"/>
        <w:autoSpaceDN w:val="0"/>
        <w:adjustRightInd w:val="0"/>
        <w:spacing w:line="360" w:lineRule="auto"/>
        <w:jc w:val="both"/>
        <w:rPr>
          <w:rFonts w:cs="Times New Roman"/>
          <w:b/>
          <w:bCs/>
          <w:szCs w:val="24"/>
          <w:lang w:bidi="my-MM"/>
        </w:rPr>
      </w:pPr>
      <w:r w:rsidRPr="00C41411">
        <w:rPr>
          <w:rFonts w:cs="Times New Roman"/>
          <w:b/>
          <w:bCs/>
          <w:szCs w:val="24"/>
          <w:lang w:bidi="my-MM"/>
        </w:rPr>
        <w:t xml:space="preserve">Inseparability </w:t>
      </w:r>
    </w:p>
    <w:p w14:paraId="6E8F4E1C" w14:textId="0B59BC33" w:rsidR="00C41411" w:rsidRPr="00C41411" w:rsidRDefault="00C41411" w:rsidP="00C41411">
      <w:pPr>
        <w:autoSpaceDE w:val="0"/>
        <w:autoSpaceDN w:val="0"/>
        <w:adjustRightInd w:val="0"/>
        <w:spacing w:line="360" w:lineRule="auto"/>
        <w:jc w:val="both"/>
        <w:rPr>
          <w:rFonts w:cs="Times New Roman"/>
          <w:szCs w:val="24"/>
          <w:lang w:bidi="my-MM"/>
        </w:rPr>
      </w:pPr>
      <w:r>
        <w:rPr>
          <w:szCs w:val="24"/>
        </w:rPr>
        <w:t xml:space="preserve">           </w:t>
      </w:r>
      <w:r w:rsidRPr="00C41411">
        <w:rPr>
          <w:rFonts w:cs="Times New Roman"/>
          <w:szCs w:val="24"/>
          <w:lang w:bidi="my-MM"/>
        </w:rPr>
        <w:t>In the banking industry, the inseparability characteristic of services means that the production and consumption of banking services occur simultaneously and cannot be separated from their providers. For instance, when a customer visits a bank for assistance, the service provided</w:t>
      </w:r>
      <w:r w:rsidR="00E03399">
        <w:rPr>
          <w:rFonts w:cs="Times New Roman"/>
          <w:szCs w:val="24"/>
          <w:lang w:bidi="my-MM"/>
        </w:rPr>
        <w:t xml:space="preserve"> </w:t>
      </w:r>
      <w:r w:rsidRPr="00C41411">
        <w:rPr>
          <w:rFonts w:cs="Times New Roman"/>
          <w:szCs w:val="24"/>
          <w:lang w:bidi="my-MM"/>
        </w:rPr>
        <w:t>whether it's financial advice, account management, or transaction processing</w:t>
      </w:r>
      <w:r w:rsidR="00E03399">
        <w:rPr>
          <w:rFonts w:cs="Times New Roman"/>
          <w:szCs w:val="24"/>
          <w:lang w:bidi="my-MM"/>
        </w:rPr>
        <w:t xml:space="preserve"> </w:t>
      </w:r>
      <w:r w:rsidRPr="00C41411">
        <w:rPr>
          <w:rFonts w:cs="Times New Roman"/>
          <w:szCs w:val="24"/>
          <w:lang w:bidi="my-MM"/>
        </w:rPr>
        <w:t>requires the active presence of bank staff and often direct interaction with the customer. This interaction not only shapes the quality and experience of the service but also means that customer satisfaction is closely tied to the employees' skills and attitude at the moment of service</w:t>
      </w:r>
      <w:r w:rsidR="00E03399">
        <w:rPr>
          <w:rFonts w:cs="Times New Roman"/>
          <w:szCs w:val="24"/>
          <w:lang w:bidi="my-MM"/>
        </w:rPr>
        <w:t xml:space="preserve"> </w:t>
      </w:r>
      <w:sdt>
        <w:sdtPr>
          <w:rPr>
            <w:rFonts w:cs="Times New Roman"/>
            <w:szCs w:val="24"/>
            <w:lang w:bidi="my-MM"/>
          </w:rPr>
          <w:id w:val="1759788844"/>
          <w:citation/>
        </w:sdtPr>
        <w:sdtEndPr/>
        <w:sdtContent>
          <w:r w:rsidR="00E03399">
            <w:rPr>
              <w:rFonts w:cs="Times New Roman"/>
              <w:szCs w:val="24"/>
              <w:lang w:bidi="my-MM"/>
            </w:rPr>
            <w:fldChar w:fldCharType="begin"/>
          </w:r>
          <w:r w:rsidR="00E03399">
            <w:rPr>
              <w:rFonts w:cs="Times New Roman"/>
              <w:szCs w:val="24"/>
              <w:lang w:bidi="my-MM"/>
            </w:rPr>
            <w:instrText xml:space="preserve"> CITATION The23 \l 1033 </w:instrText>
          </w:r>
          <w:r w:rsidR="00E03399">
            <w:rPr>
              <w:rFonts w:cs="Times New Roman"/>
              <w:szCs w:val="24"/>
              <w:lang w:bidi="my-MM"/>
            </w:rPr>
            <w:fldChar w:fldCharType="separate"/>
          </w:r>
          <w:r w:rsidR="00FE4631" w:rsidRPr="00FE4631">
            <w:rPr>
              <w:rFonts w:cs="Times New Roman"/>
              <w:noProof/>
              <w:szCs w:val="24"/>
              <w:lang w:bidi="my-MM"/>
            </w:rPr>
            <w:t>(The role of employee skills and attitude in customer satisfaction, 2023)</w:t>
          </w:r>
          <w:r w:rsidR="00E03399">
            <w:rPr>
              <w:rFonts w:cs="Times New Roman"/>
              <w:szCs w:val="24"/>
              <w:lang w:bidi="my-MM"/>
            </w:rPr>
            <w:fldChar w:fldCharType="end"/>
          </w:r>
        </w:sdtContent>
      </w:sdt>
      <w:r w:rsidRPr="00C41411">
        <w:rPr>
          <w:rFonts w:cs="Times New Roman"/>
          <w:szCs w:val="24"/>
          <w:lang w:bidi="my-MM"/>
        </w:rPr>
        <w:t>.</w:t>
      </w:r>
    </w:p>
    <w:p w14:paraId="10D05989" w14:textId="53B4207C" w:rsidR="00C0135C" w:rsidRDefault="00C41411" w:rsidP="00C41411">
      <w:pPr>
        <w:autoSpaceDE w:val="0"/>
        <w:autoSpaceDN w:val="0"/>
        <w:adjustRightInd w:val="0"/>
        <w:spacing w:line="360" w:lineRule="auto"/>
        <w:jc w:val="both"/>
        <w:rPr>
          <w:rFonts w:cs="Times New Roman"/>
          <w:szCs w:val="24"/>
          <w:lang w:bidi="my-MM"/>
        </w:rPr>
      </w:pPr>
      <w:r>
        <w:rPr>
          <w:szCs w:val="24"/>
        </w:rPr>
        <w:t xml:space="preserve">           </w:t>
      </w:r>
      <w:r w:rsidR="00474398" w:rsidRPr="00474398">
        <w:rPr>
          <w:rFonts w:cs="Times New Roman"/>
          <w:szCs w:val="24"/>
          <w:lang w:bidi="my-MM"/>
        </w:rPr>
        <w:t>The inseparability of services in the banking sector is a critical factor in shaping customer experiences. Unlike physical products, which can be assessed separately from the seller, banking services are produced and consumed simultaneously, depending on the interaction between clients and staff. This creates a unique challenge for banks, as the quality of service is directly tied to real-time customer interactions. If a customer is dissatisfied during a service encounter, it can have lasting effects on their perception of the bank's overall service quality, impacting their future loyalty and trust. Therefore, banks must focus on staff training and experience management to ensure that each customer interaction is positive and meets high service standards</w:t>
      </w:r>
      <w:r w:rsidR="00107219">
        <w:rPr>
          <w:rFonts w:cs="Times New Roman"/>
          <w:szCs w:val="24"/>
          <w:lang w:bidi="my-MM"/>
        </w:rPr>
        <w:t xml:space="preserve"> </w:t>
      </w:r>
      <w:sdt>
        <w:sdtPr>
          <w:id w:val="463320417"/>
          <w:citation/>
        </w:sdtPr>
        <w:sdtEndPr/>
        <w:sdtContent>
          <w:r w:rsidR="00107219">
            <w:fldChar w:fldCharType="begin"/>
          </w:r>
          <w:r w:rsidR="00107219">
            <w:instrText xml:space="preserve">CITATION VAZ81 \l 1033 </w:instrText>
          </w:r>
          <w:r w:rsidR="00107219">
            <w:fldChar w:fldCharType="separate"/>
          </w:r>
          <w:r w:rsidR="00FE4631">
            <w:rPr>
              <w:noProof/>
            </w:rPr>
            <w:t>(Zeithaml, , 1981)</w:t>
          </w:r>
          <w:r w:rsidR="00107219">
            <w:fldChar w:fldCharType="end"/>
          </w:r>
        </w:sdtContent>
      </w:sdt>
      <w:r w:rsidR="00107219" w:rsidRPr="00FB3339">
        <w:t>.</w:t>
      </w:r>
      <w:r w:rsidR="00474398">
        <w:t xml:space="preserve"> </w:t>
      </w:r>
      <w:r w:rsidR="00474398" w:rsidRPr="00474398">
        <w:t>By investing in these areas, banks can build stronger relationships with customers and enhance overall satisfaction.</w:t>
      </w:r>
    </w:p>
    <w:p w14:paraId="34130E89" w14:textId="77777777" w:rsidR="00B00BB1" w:rsidRDefault="00B00BB1" w:rsidP="00C41411">
      <w:pPr>
        <w:autoSpaceDE w:val="0"/>
        <w:autoSpaceDN w:val="0"/>
        <w:adjustRightInd w:val="0"/>
        <w:spacing w:line="360" w:lineRule="auto"/>
        <w:jc w:val="both"/>
        <w:rPr>
          <w:rFonts w:cs="Times New Roman"/>
          <w:szCs w:val="24"/>
          <w:lang w:bidi="my-MM"/>
        </w:rPr>
      </w:pPr>
    </w:p>
    <w:p w14:paraId="0FFA5AB5" w14:textId="46C3DEF5" w:rsidR="00C41411" w:rsidRDefault="00C41411" w:rsidP="00C41411">
      <w:pPr>
        <w:autoSpaceDE w:val="0"/>
        <w:autoSpaceDN w:val="0"/>
        <w:adjustRightInd w:val="0"/>
        <w:spacing w:line="360" w:lineRule="auto"/>
        <w:jc w:val="both"/>
        <w:rPr>
          <w:rFonts w:cs="Times New Roman"/>
          <w:b/>
          <w:bCs/>
          <w:szCs w:val="24"/>
          <w:lang w:bidi="my-MM"/>
        </w:rPr>
      </w:pPr>
      <w:r w:rsidRPr="00C41411">
        <w:rPr>
          <w:rFonts w:cs="Times New Roman"/>
          <w:b/>
          <w:bCs/>
          <w:szCs w:val="24"/>
          <w:lang w:bidi="my-MM"/>
        </w:rPr>
        <w:t>Variability</w:t>
      </w:r>
    </w:p>
    <w:p w14:paraId="531D9708" w14:textId="2407BCA9" w:rsidR="00C0135C" w:rsidRDefault="00C0135C" w:rsidP="00C41411">
      <w:pPr>
        <w:autoSpaceDE w:val="0"/>
        <w:autoSpaceDN w:val="0"/>
        <w:adjustRightInd w:val="0"/>
        <w:spacing w:line="360" w:lineRule="auto"/>
        <w:jc w:val="both"/>
        <w:rPr>
          <w:szCs w:val="24"/>
        </w:rPr>
      </w:pPr>
      <w:r>
        <w:rPr>
          <w:szCs w:val="24"/>
        </w:rPr>
        <w:t xml:space="preserve">           </w:t>
      </w:r>
      <w:r w:rsidRPr="00C0135C">
        <w:rPr>
          <w:szCs w:val="24"/>
        </w:rPr>
        <w:t xml:space="preserve">In banking, the characteristic of service variability refers to the fluctuations in service quality that arise from various factors such as human involvement, customer expectations, and situational differences. Since services are primarily people-driven and delivered in real-time, it can be difficult to ensure consistent experiences for customers. Service variability in banking can manifest in how customers perceive the attentiveness, competence, and efficiency of staff across different branches or even within the same branch. The quality of service may vary based on an employee’s mood, workload, or level of training on any given day. Additionally, situational factors, such </w:t>
      </w:r>
      <w:r w:rsidRPr="00C0135C">
        <w:rPr>
          <w:szCs w:val="24"/>
        </w:rPr>
        <w:lastRenderedPageBreak/>
        <w:t>as customer demographics or specific service requirements, can also influence the service interaction. These variations in service delivery can have a direct impact on customer satisfaction, as clients may have differing expectations and experiences depending on these factors (Parasuraman et al., 1988). Consequently, managing and reducing service variability is critical for maintaining high levels of customer satisfaction and loyalty in the banking industry.</w:t>
      </w:r>
    </w:p>
    <w:p w14:paraId="283961B4" w14:textId="5A216B3E" w:rsidR="00C41411" w:rsidRDefault="00C41411" w:rsidP="00C41411">
      <w:pPr>
        <w:autoSpaceDE w:val="0"/>
        <w:autoSpaceDN w:val="0"/>
        <w:adjustRightInd w:val="0"/>
        <w:spacing w:line="360" w:lineRule="auto"/>
        <w:jc w:val="both"/>
        <w:rPr>
          <w:rFonts w:cs="Times New Roman"/>
          <w:szCs w:val="24"/>
          <w:lang w:bidi="my-MM"/>
        </w:rPr>
      </w:pPr>
      <w:r>
        <w:rPr>
          <w:szCs w:val="24"/>
        </w:rPr>
        <w:t xml:space="preserve">           </w:t>
      </w:r>
      <w:r w:rsidRPr="00C41411">
        <w:rPr>
          <w:rFonts w:cs="Times New Roman"/>
          <w:szCs w:val="24"/>
          <w:lang w:bidi="my-MM"/>
        </w:rPr>
        <w:t>This variability is further complicated by customer participation; individual customers have unique needs and expectations, which can alter how a service is delivered or received. For example, while some clients may find online banking efficient and easy to navigate, others may require more support and guidance, which requires flexibility from bank employees</w:t>
      </w:r>
      <w:r w:rsidR="00107219">
        <w:rPr>
          <w:rFonts w:cs="Times New Roman"/>
          <w:szCs w:val="24"/>
          <w:lang w:bidi="my-MM"/>
        </w:rPr>
        <w:t>.</w:t>
      </w:r>
      <w:r w:rsidRPr="00C41411">
        <w:rPr>
          <w:rFonts w:cs="Times New Roman"/>
          <w:szCs w:val="24"/>
          <w:lang w:bidi="my-MM"/>
        </w:rPr>
        <w:t xml:space="preserve"> Addressing service variability often involves standardizing procedures where possible, training employees to handle diverse customer situations, and utilizing technology, like automated services, to help achieve more consistent outcomes</w:t>
      </w:r>
      <w:r w:rsidR="00A117E7">
        <w:rPr>
          <w:rFonts w:cs="Times New Roman"/>
          <w:szCs w:val="24"/>
          <w:lang w:bidi="my-MM"/>
        </w:rPr>
        <w:t>.</w:t>
      </w:r>
    </w:p>
    <w:p w14:paraId="2CC66C2F" w14:textId="77777777" w:rsidR="009F4DCA" w:rsidRDefault="009F4DCA" w:rsidP="00C41411">
      <w:pPr>
        <w:autoSpaceDE w:val="0"/>
        <w:autoSpaceDN w:val="0"/>
        <w:adjustRightInd w:val="0"/>
        <w:spacing w:line="360" w:lineRule="auto"/>
        <w:jc w:val="both"/>
        <w:rPr>
          <w:rFonts w:cs="Times New Roman"/>
          <w:szCs w:val="24"/>
          <w:lang w:bidi="my-MM"/>
        </w:rPr>
      </w:pPr>
    </w:p>
    <w:p w14:paraId="66F0ED1F" w14:textId="620DEAC4" w:rsidR="00115FCA" w:rsidRDefault="00115FCA" w:rsidP="00C41411">
      <w:pPr>
        <w:autoSpaceDE w:val="0"/>
        <w:autoSpaceDN w:val="0"/>
        <w:adjustRightInd w:val="0"/>
        <w:spacing w:line="360" w:lineRule="auto"/>
        <w:jc w:val="both"/>
        <w:rPr>
          <w:rFonts w:cs="Times New Roman"/>
          <w:b/>
          <w:bCs/>
          <w:szCs w:val="24"/>
          <w:lang w:bidi="my-MM"/>
        </w:rPr>
      </w:pPr>
      <w:r w:rsidRPr="00115FCA">
        <w:rPr>
          <w:rFonts w:cs="Times New Roman"/>
          <w:b/>
          <w:bCs/>
          <w:szCs w:val="24"/>
          <w:lang w:bidi="my-MM"/>
        </w:rPr>
        <w:t>Perishability</w:t>
      </w:r>
    </w:p>
    <w:p w14:paraId="0098CB40" w14:textId="7B9B6A4E" w:rsidR="00115FCA" w:rsidRPr="00115FCA" w:rsidRDefault="00115FCA" w:rsidP="00115FCA">
      <w:pPr>
        <w:autoSpaceDE w:val="0"/>
        <w:autoSpaceDN w:val="0"/>
        <w:adjustRightInd w:val="0"/>
        <w:spacing w:line="360" w:lineRule="auto"/>
        <w:jc w:val="both"/>
        <w:rPr>
          <w:rFonts w:cs="Times New Roman"/>
          <w:szCs w:val="24"/>
          <w:lang w:bidi="my-MM"/>
        </w:rPr>
      </w:pPr>
      <w:r>
        <w:rPr>
          <w:szCs w:val="24"/>
        </w:rPr>
        <w:t xml:space="preserve">           </w:t>
      </w:r>
      <w:r w:rsidRPr="00115FCA">
        <w:rPr>
          <w:rFonts w:cs="Times New Roman"/>
          <w:szCs w:val="24"/>
          <w:lang w:bidi="my-MM"/>
        </w:rPr>
        <w:t>In banking, the concept of perishability is central to managing service availability and demand. Perishability refers to the idea that services cannot be stored, saved, or inventoried for future use; once a service opportunity passes, it cannot be reclaimed. For example, a missed appointment at a bank or unused teller availability represents lost opportunities that cannot be recovered later</w:t>
      </w:r>
      <w:sdt>
        <w:sdtPr>
          <w:rPr>
            <w:rFonts w:cs="Times New Roman"/>
            <w:szCs w:val="24"/>
            <w:lang w:bidi="my-MM"/>
          </w:rPr>
          <w:id w:val="-1998097009"/>
          <w:citation/>
        </w:sdtPr>
        <w:sdtEndPr/>
        <w:sdtContent>
          <w:r w:rsidR="00F36773">
            <w:rPr>
              <w:rFonts w:cs="Times New Roman"/>
              <w:szCs w:val="24"/>
              <w:lang w:bidi="my-MM"/>
            </w:rPr>
            <w:fldChar w:fldCharType="begin"/>
          </w:r>
          <w:r w:rsidR="00F36773">
            <w:rPr>
              <w:rFonts w:cs="Times New Roman"/>
              <w:szCs w:val="24"/>
              <w:lang w:bidi="my-MM"/>
            </w:rPr>
            <w:instrText xml:space="preserve"> CITATION MBA24 \l 1033 </w:instrText>
          </w:r>
          <w:r w:rsidR="00F36773">
            <w:rPr>
              <w:rFonts w:cs="Times New Roman"/>
              <w:szCs w:val="24"/>
              <w:lang w:bidi="my-MM"/>
            </w:rPr>
            <w:fldChar w:fldCharType="separate"/>
          </w:r>
          <w:r w:rsidR="00FE4631">
            <w:rPr>
              <w:rFonts w:cs="Times New Roman"/>
              <w:noProof/>
              <w:szCs w:val="24"/>
              <w:lang w:bidi="my-MM"/>
            </w:rPr>
            <w:t xml:space="preserve"> </w:t>
          </w:r>
          <w:r w:rsidR="00FE4631" w:rsidRPr="00FE4631">
            <w:rPr>
              <w:rFonts w:cs="Times New Roman"/>
              <w:noProof/>
              <w:szCs w:val="24"/>
              <w:lang w:bidi="my-MM"/>
            </w:rPr>
            <w:t>(MBA Skool, 2024)</w:t>
          </w:r>
          <w:r w:rsidR="00F36773">
            <w:rPr>
              <w:rFonts w:cs="Times New Roman"/>
              <w:szCs w:val="24"/>
              <w:lang w:bidi="my-MM"/>
            </w:rPr>
            <w:fldChar w:fldCharType="end"/>
          </w:r>
        </w:sdtContent>
      </w:sdt>
      <w:r w:rsidRPr="00115FCA">
        <w:rPr>
          <w:rFonts w:cs="Times New Roman"/>
          <w:szCs w:val="24"/>
          <w:lang w:bidi="my-MM"/>
        </w:rPr>
        <w:t xml:space="preserve">. This characteristic drives banks to focus on demand management, such as scheduling customer service appointments, implementing efficient queuing systems, and offering online banking services that extend availability beyond traditional operating hours </w:t>
      </w:r>
      <w:sdt>
        <w:sdtPr>
          <w:rPr>
            <w:rFonts w:cs="Times New Roman"/>
            <w:szCs w:val="24"/>
            <w:lang w:bidi="my-MM"/>
          </w:rPr>
          <w:id w:val="-1365058939"/>
          <w:citation/>
        </w:sdtPr>
        <w:sdtEndPr/>
        <w:sdtContent>
          <w:r w:rsidR="00F36773">
            <w:rPr>
              <w:rFonts w:cs="Times New Roman"/>
              <w:szCs w:val="24"/>
              <w:lang w:bidi="my-MM"/>
            </w:rPr>
            <w:fldChar w:fldCharType="begin"/>
          </w:r>
          <w:r w:rsidR="00F36773">
            <w:rPr>
              <w:rFonts w:cs="Times New Roman"/>
              <w:szCs w:val="24"/>
              <w:lang w:bidi="my-MM"/>
            </w:rPr>
            <w:instrText xml:space="preserve">CITATION Ser24 \l 1033 </w:instrText>
          </w:r>
          <w:r w:rsidR="00F36773">
            <w:rPr>
              <w:rFonts w:cs="Times New Roman"/>
              <w:szCs w:val="24"/>
              <w:lang w:bidi="my-MM"/>
            </w:rPr>
            <w:fldChar w:fldCharType="separate"/>
          </w:r>
          <w:r w:rsidR="00FE4631" w:rsidRPr="00FE4631">
            <w:rPr>
              <w:rFonts w:cs="Times New Roman"/>
              <w:noProof/>
              <w:szCs w:val="24"/>
              <w:lang w:bidi="my-MM"/>
            </w:rPr>
            <w:t>(CommerceMates, 2024)</w:t>
          </w:r>
          <w:r w:rsidR="00F36773">
            <w:rPr>
              <w:rFonts w:cs="Times New Roman"/>
              <w:szCs w:val="24"/>
              <w:lang w:bidi="my-MM"/>
            </w:rPr>
            <w:fldChar w:fldCharType="end"/>
          </w:r>
        </w:sdtContent>
      </w:sdt>
      <w:r w:rsidR="00F36773">
        <w:rPr>
          <w:rFonts w:cs="Times New Roman"/>
          <w:szCs w:val="24"/>
          <w:lang w:bidi="my-MM"/>
        </w:rPr>
        <w:t>.</w:t>
      </w:r>
    </w:p>
    <w:p w14:paraId="6DC38FBB" w14:textId="4F1C22AF" w:rsidR="00DF5399" w:rsidRDefault="00115FCA" w:rsidP="00115FCA">
      <w:pPr>
        <w:autoSpaceDE w:val="0"/>
        <w:autoSpaceDN w:val="0"/>
        <w:adjustRightInd w:val="0"/>
        <w:spacing w:line="360" w:lineRule="auto"/>
        <w:jc w:val="both"/>
        <w:rPr>
          <w:rFonts w:cs="Times New Roman"/>
          <w:szCs w:val="24"/>
          <w:lang w:bidi="my-MM"/>
        </w:rPr>
      </w:pPr>
      <w:r>
        <w:rPr>
          <w:szCs w:val="24"/>
        </w:rPr>
        <w:t xml:space="preserve">           </w:t>
      </w:r>
      <w:r w:rsidRPr="00115FCA">
        <w:rPr>
          <w:rFonts w:cs="Times New Roman"/>
          <w:szCs w:val="24"/>
          <w:lang w:bidi="my-MM"/>
        </w:rPr>
        <w:t xml:space="preserve">In the banking sector, perishability also underscores the importance of timing, particularly in high-demand services like loans or financial consultations, where banks must manage resources to avoid backlogs and maximize customer satisfaction. The inability to “store” these services challenges banks to align staffing and availability with peak demand times, ensuring that they can meet customer needs effectively when demand is high </w:t>
      </w:r>
      <w:sdt>
        <w:sdtPr>
          <w:rPr>
            <w:rFonts w:cs="Times New Roman"/>
            <w:szCs w:val="24"/>
            <w:lang w:bidi="my-MM"/>
          </w:rPr>
          <w:id w:val="242994959"/>
          <w:citation/>
        </w:sdtPr>
        <w:sdtEndPr/>
        <w:sdtContent>
          <w:r w:rsidR="00F36773">
            <w:rPr>
              <w:rFonts w:cs="Times New Roman"/>
              <w:szCs w:val="24"/>
              <w:lang w:bidi="my-MM"/>
            </w:rPr>
            <w:fldChar w:fldCharType="begin"/>
          </w:r>
          <w:r w:rsidR="00F36773">
            <w:rPr>
              <w:rFonts w:cs="Times New Roman"/>
              <w:szCs w:val="24"/>
              <w:lang w:bidi="my-MM"/>
            </w:rPr>
            <w:instrText xml:space="preserve"> CITATION Mar24 \l 1033 </w:instrText>
          </w:r>
          <w:r w:rsidR="00F36773">
            <w:rPr>
              <w:rFonts w:cs="Times New Roman"/>
              <w:szCs w:val="24"/>
              <w:lang w:bidi="my-MM"/>
            </w:rPr>
            <w:fldChar w:fldCharType="separate"/>
          </w:r>
          <w:r w:rsidR="00FE4631" w:rsidRPr="00FE4631">
            <w:rPr>
              <w:rFonts w:cs="Times New Roman"/>
              <w:noProof/>
              <w:szCs w:val="24"/>
              <w:lang w:bidi="my-MM"/>
            </w:rPr>
            <w:t>(Marketing91, 2024)</w:t>
          </w:r>
          <w:r w:rsidR="00F36773">
            <w:rPr>
              <w:rFonts w:cs="Times New Roman"/>
              <w:szCs w:val="24"/>
              <w:lang w:bidi="my-MM"/>
            </w:rPr>
            <w:fldChar w:fldCharType="end"/>
          </w:r>
        </w:sdtContent>
      </w:sdt>
      <w:r w:rsidR="00F36773">
        <w:rPr>
          <w:rFonts w:cs="Times New Roman"/>
          <w:szCs w:val="24"/>
          <w:lang w:bidi="my-MM"/>
        </w:rPr>
        <w:t>.</w:t>
      </w:r>
    </w:p>
    <w:p w14:paraId="533103C4" w14:textId="77777777" w:rsidR="009F4DCA" w:rsidRPr="00115FCA" w:rsidRDefault="009F4DCA" w:rsidP="00115FCA">
      <w:pPr>
        <w:autoSpaceDE w:val="0"/>
        <w:autoSpaceDN w:val="0"/>
        <w:adjustRightInd w:val="0"/>
        <w:spacing w:line="360" w:lineRule="auto"/>
        <w:jc w:val="both"/>
        <w:rPr>
          <w:rFonts w:cs="Times New Roman"/>
          <w:szCs w:val="24"/>
          <w:lang w:bidi="my-MM"/>
        </w:rPr>
      </w:pPr>
    </w:p>
    <w:p w14:paraId="2DE36EA6" w14:textId="2B9E00E7" w:rsidR="00C41411" w:rsidRDefault="00DA1FDB" w:rsidP="00C41411">
      <w:pPr>
        <w:autoSpaceDE w:val="0"/>
        <w:autoSpaceDN w:val="0"/>
        <w:adjustRightInd w:val="0"/>
        <w:spacing w:line="360" w:lineRule="auto"/>
        <w:jc w:val="both"/>
        <w:rPr>
          <w:rFonts w:cs="Times New Roman"/>
          <w:b/>
          <w:bCs/>
          <w:szCs w:val="24"/>
          <w:lang w:bidi="my-MM"/>
        </w:rPr>
      </w:pPr>
      <w:r w:rsidRPr="00DA1FDB">
        <w:rPr>
          <w:rFonts w:cs="Times New Roman"/>
          <w:b/>
          <w:bCs/>
          <w:szCs w:val="24"/>
          <w:lang w:bidi="my-MM"/>
        </w:rPr>
        <w:t>Trust and Security</w:t>
      </w:r>
    </w:p>
    <w:p w14:paraId="66E3A965" w14:textId="437634C3" w:rsidR="00DA1FDB" w:rsidRPr="00DA1FDB" w:rsidRDefault="00DA1FDB" w:rsidP="00DA1FDB">
      <w:pPr>
        <w:autoSpaceDE w:val="0"/>
        <w:autoSpaceDN w:val="0"/>
        <w:adjustRightInd w:val="0"/>
        <w:spacing w:line="360" w:lineRule="auto"/>
        <w:jc w:val="both"/>
        <w:rPr>
          <w:rFonts w:cs="Times New Roman"/>
          <w:szCs w:val="24"/>
          <w:lang w:bidi="my-MM"/>
        </w:rPr>
      </w:pPr>
      <w:r>
        <w:rPr>
          <w:szCs w:val="24"/>
        </w:rPr>
        <w:lastRenderedPageBreak/>
        <w:t xml:space="preserve">           </w:t>
      </w:r>
      <w:r w:rsidRPr="00DA1FDB">
        <w:rPr>
          <w:rFonts w:cs="Times New Roman"/>
          <w:szCs w:val="24"/>
          <w:lang w:bidi="my-MM"/>
        </w:rPr>
        <w:t xml:space="preserve">Trust and security are foundational elements in the banking sector due to the sensitive nature of financial transactions and data involved. In modern banking, especially with the rise of digital services, banks strive to maintain high levels of trust by implementing robust security measures, such as data encryption, multi-factor authentication, and secure customer authentication protocols. These methods ensure confidentiality, safeguard user privacy, and foster trust by reducing perceived risks </w:t>
      </w:r>
      <w:sdt>
        <w:sdtPr>
          <w:rPr>
            <w:rFonts w:cs="Times New Roman"/>
            <w:szCs w:val="24"/>
            <w:lang w:bidi="my-MM"/>
          </w:rPr>
          <w:id w:val="866871967"/>
          <w:citation/>
        </w:sdtPr>
        <w:sdtEndPr/>
        <w:sdtContent>
          <w:r w:rsidR="00F36773">
            <w:rPr>
              <w:rFonts w:cs="Times New Roman"/>
              <w:szCs w:val="24"/>
              <w:lang w:bidi="my-MM"/>
            </w:rPr>
            <w:fldChar w:fldCharType="begin"/>
          </w:r>
          <w:r w:rsidR="00F36773">
            <w:rPr>
              <w:rFonts w:cs="Times New Roman"/>
              <w:szCs w:val="24"/>
              <w:lang w:bidi="my-MM"/>
            </w:rPr>
            <w:instrText xml:space="preserve"> CITATION Alr23 \l 1033 </w:instrText>
          </w:r>
          <w:r w:rsidR="00F36773">
            <w:rPr>
              <w:rFonts w:cs="Times New Roman"/>
              <w:szCs w:val="24"/>
              <w:lang w:bidi="my-MM"/>
            </w:rPr>
            <w:fldChar w:fldCharType="separate"/>
          </w:r>
          <w:r w:rsidR="00FE4631" w:rsidRPr="00FE4631">
            <w:rPr>
              <w:rFonts w:cs="Times New Roman"/>
              <w:noProof/>
              <w:szCs w:val="24"/>
              <w:lang w:bidi="my-MM"/>
            </w:rPr>
            <w:t>(Alrawad, 2023)</w:t>
          </w:r>
          <w:r w:rsidR="00F36773">
            <w:rPr>
              <w:rFonts w:cs="Times New Roman"/>
              <w:szCs w:val="24"/>
              <w:lang w:bidi="my-MM"/>
            </w:rPr>
            <w:fldChar w:fldCharType="end"/>
          </w:r>
        </w:sdtContent>
      </w:sdt>
      <w:r w:rsidRPr="00DA1FDB">
        <w:rPr>
          <w:rFonts w:cs="Times New Roman"/>
          <w:szCs w:val="24"/>
          <w:lang w:bidi="my-MM"/>
        </w:rPr>
        <w:t xml:space="preserve">. Furthermore, financial institutions have adopted advanced technologies to manage risks associated with online and mobile banking platforms, which have grown in popularity. Studies reveal that enhanced privacy and secure handling of financial information directly impact customer trust and satisfaction, which is crucial for customer loyalty and service adoption </w:t>
      </w:r>
      <w:sdt>
        <w:sdtPr>
          <w:rPr>
            <w:rFonts w:cs="Times New Roman"/>
            <w:szCs w:val="24"/>
            <w:lang w:bidi="my-MM"/>
          </w:rPr>
          <w:id w:val="651876502"/>
          <w:citation/>
        </w:sdtPr>
        <w:sdtEndPr/>
        <w:sdtContent>
          <w:r w:rsidR="00F36773">
            <w:rPr>
              <w:rFonts w:cs="Times New Roman"/>
              <w:szCs w:val="24"/>
              <w:lang w:bidi="my-MM"/>
            </w:rPr>
            <w:fldChar w:fldCharType="begin"/>
          </w:r>
          <w:r w:rsidR="00F36773">
            <w:rPr>
              <w:rFonts w:cs="Times New Roman"/>
              <w:szCs w:val="24"/>
              <w:lang w:bidi="my-MM"/>
            </w:rPr>
            <w:instrText xml:space="preserve"> CITATION The231 \l 1033 </w:instrText>
          </w:r>
          <w:r w:rsidR="00F36773">
            <w:rPr>
              <w:rFonts w:cs="Times New Roman"/>
              <w:szCs w:val="24"/>
              <w:lang w:bidi="my-MM"/>
            </w:rPr>
            <w:fldChar w:fldCharType="separate"/>
          </w:r>
          <w:r w:rsidR="00FE4631" w:rsidRPr="00FE4631">
            <w:rPr>
              <w:rFonts w:cs="Times New Roman"/>
              <w:noProof/>
              <w:szCs w:val="24"/>
              <w:lang w:bidi="my-MM"/>
            </w:rPr>
            <w:t>(The impact of digital banking security on customer trust and satisfaction, 2023)</w:t>
          </w:r>
          <w:r w:rsidR="00F36773">
            <w:rPr>
              <w:rFonts w:cs="Times New Roman"/>
              <w:szCs w:val="24"/>
              <w:lang w:bidi="my-MM"/>
            </w:rPr>
            <w:fldChar w:fldCharType="end"/>
          </w:r>
        </w:sdtContent>
      </w:sdt>
      <w:r w:rsidRPr="00DA1FDB">
        <w:rPr>
          <w:rFonts w:cs="Times New Roman"/>
          <w:szCs w:val="24"/>
          <w:lang w:bidi="my-MM"/>
        </w:rPr>
        <w:t>).</w:t>
      </w:r>
    </w:p>
    <w:p w14:paraId="75F7386D" w14:textId="37A15BBA" w:rsidR="0039791B" w:rsidRDefault="00DA1FDB" w:rsidP="00F72576">
      <w:pPr>
        <w:autoSpaceDE w:val="0"/>
        <w:autoSpaceDN w:val="0"/>
        <w:adjustRightInd w:val="0"/>
        <w:spacing w:line="360" w:lineRule="auto"/>
        <w:jc w:val="both"/>
        <w:rPr>
          <w:rFonts w:cs="Times New Roman"/>
          <w:szCs w:val="24"/>
          <w:lang w:bidi="my-MM"/>
        </w:rPr>
      </w:pPr>
      <w:r>
        <w:rPr>
          <w:szCs w:val="24"/>
        </w:rPr>
        <w:t xml:space="preserve">           </w:t>
      </w:r>
      <w:r w:rsidR="00150ED1" w:rsidRPr="00150ED1">
        <w:rPr>
          <w:rFonts w:cs="Times New Roman"/>
          <w:szCs w:val="24"/>
          <w:lang w:bidi="my-MM"/>
        </w:rPr>
        <w:t xml:space="preserve">For example, measures such as confidentiality agreements, data encryption, and customer authentication have shown to be instrumental in building consumer trust in financial technology services. These elements are not only fundamental for regulatory compliance but also reassure users that their data is protected, significantly impacting their likelihood of using online banking services. With increasing reliance on mobile and digital banking, these protections help banks manage security threats and provide reliable service experiences for users, maintaining trust even as banking becomes more digitized </w:t>
      </w:r>
      <w:sdt>
        <w:sdtPr>
          <w:rPr>
            <w:rFonts w:cs="Times New Roman"/>
            <w:szCs w:val="24"/>
            <w:lang w:bidi="my-MM"/>
          </w:rPr>
          <w:id w:val="1628976783"/>
          <w:citation/>
        </w:sdtPr>
        <w:sdtEndPr/>
        <w:sdtContent>
          <w:r w:rsidR="00006FF4">
            <w:rPr>
              <w:rFonts w:cs="Times New Roman"/>
              <w:szCs w:val="24"/>
              <w:lang w:bidi="my-MM"/>
            </w:rPr>
            <w:fldChar w:fldCharType="begin"/>
          </w:r>
          <w:r w:rsidR="00006FF4">
            <w:rPr>
              <w:rFonts w:cs="Times New Roman"/>
              <w:szCs w:val="24"/>
              <w:lang w:bidi="my-MM"/>
            </w:rPr>
            <w:instrText xml:space="preserve">CITATION Man23 \l 1033 </w:instrText>
          </w:r>
          <w:r w:rsidR="00006FF4">
            <w:rPr>
              <w:rFonts w:cs="Times New Roman"/>
              <w:szCs w:val="24"/>
              <w:lang w:bidi="my-MM"/>
            </w:rPr>
            <w:fldChar w:fldCharType="separate"/>
          </w:r>
          <w:r w:rsidR="00FE4631" w:rsidRPr="00FE4631">
            <w:rPr>
              <w:rFonts w:cs="Times New Roman"/>
              <w:noProof/>
              <w:szCs w:val="24"/>
              <w:lang w:bidi="my-MM"/>
            </w:rPr>
            <w:t>(Building trust in a digital-first era, 2023)</w:t>
          </w:r>
          <w:r w:rsidR="00006FF4">
            <w:rPr>
              <w:rFonts w:cs="Times New Roman"/>
              <w:szCs w:val="24"/>
              <w:lang w:bidi="my-MM"/>
            </w:rPr>
            <w:fldChar w:fldCharType="end"/>
          </w:r>
        </w:sdtContent>
      </w:sdt>
      <w:r w:rsidR="00F72576">
        <w:rPr>
          <w:rFonts w:cs="Times New Roman"/>
          <w:szCs w:val="24"/>
          <w:lang w:bidi="my-MM"/>
        </w:rPr>
        <w:t>.</w:t>
      </w:r>
    </w:p>
    <w:p w14:paraId="1A6A54FD" w14:textId="77777777" w:rsidR="009F4DCA" w:rsidRPr="00F72576" w:rsidRDefault="009F4DCA" w:rsidP="00F72576">
      <w:pPr>
        <w:autoSpaceDE w:val="0"/>
        <w:autoSpaceDN w:val="0"/>
        <w:adjustRightInd w:val="0"/>
        <w:spacing w:line="360" w:lineRule="auto"/>
        <w:jc w:val="both"/>
        <w:rPr>
          <w:rFonts w:cs="Times New Roman"/>
          <w:szCs w:val="24"/>
          <w:lang w:bidi="my-MM"/>
        </w:rPr>
      </w:pPr>
    </w:p>
    <w:p w14:paraId="5464B554" w14:textId="08BB3BB5" w:rsidR="008E1B11" w:rsidRPr="008E1B11" w:rsidRDefault="008E1B11" w:rsidP="000203CB">
      <w:pPr>
        <w:pStyle w:val="Heading2"/>
        <w:ind w:left="90" w:firstLine="0"/>
      </w:pPr>
      <w:bookmarkStart w:id="35" w:name="_Toc183288376"/>
      <w:bookmarkStart w:id="36" w:name="_Toc183290654"/>
      <w:r>
        <w:t>Service Quality and Dimensions of Service Quality</w:t>
      </w:r>
      <w:bookmarkEnd w:id="35"/>
      <w:bookmarkEnd w:id="36"/>
    </w:p>
    <w:p w14:paraId="5040E422" w14:textId="3132DFB5" w:rsidR="005227C4" w:rsidRDefault="005227C4" w:rsidP="00474398">
      <w:pPr>
        <w:spacing w:line="360" w:lineRule="auto"/>
        <w:jc w:val="both"/>
        <w:rPr>
          <w:lang w:bidi="my-MM"/>
        </w:rPr>
      </w:pPr>
      <w:r>
        <w:rPr>
          <w:szCs w:val="24"/>
        </w:rPr>
        <w:t xml:space="preserve">           </w:t>
      </w:r>
      <w:r w:rsidR="00474398" w:rsidRPr="00474398">
        <w:rPr>
          <w:lang w:bidi="my-MM"/>
        </w:rPr>
        <w:t xml:space="preserve">Service quality in banking is an essential factor in determining customer satisfaction and loyalty, as it directly impacts how customers perceive a bank’s ability to meet their needs. Banks must strive to provide services that not only meet but exceed customer expectations in key dimensions, including tangibility, reliability, responsiveness, assurance, and empathy (Parasuraman et al., 1988). Tangibility refers to the physical appearance of facilities and equipment, which enhances customer confidence. Reliability measures the bank's consistency in delivering the promised services accurately. Responsiveness highlights the importance of timely help for customers, while assurance underscores the role of knowledgeable and courteous employees in fostering trust. Lastly, empathy emphasizes the personal attention banks give to each customer, making them feel valued and understood. When banks </w:t>
      </w:r>
      <w:r w:rsidR="00474398" w:rsidRPr="00474398">
        <w:rPr>
          <w:lang w:bidi="my-MM"/>
        </w:rPr>
        <w:lastRenderedPageBreak/>
        <w:t>effectively manage these dimensions, they establish a strong reputation, ensuring customers are satisfied, return for future services, and recommend the bank to others, thereby strengthening customer loyalty and enhancing long-term relationships</w:t>
      </w:r>
      <w:r w:rsidR="00474398">
        <w:rPr>
          <w:lang w:bidi="my-MM"/>
        </w:rPr>
        <w:t xml:space="preserve"> </w:t>
      </w:r>
      <w:sdt>
        <w:sdtPr>
          <w:rPr>
            <w:rFonts w:cs="Times New Roman"/>
            <w:sz w:val="23"/>
            <w:szCs w:val="23"/>
          </w:rPr>
          <w:id w:val="-1013995698"/>
          <w:citation/>
        </w:sdtPr>
        <w:sdtEndPr/>
        <w:sdtContent>
          <w:r w:rsidR="00514C91" w:rsidRPr="001E27F1">
            <w:rPr>
              <w:rFonts w:cs="Times New Roman"/>
              <w:sz w:val="23"/>
              <w:szCs w:val="23"/>
            </w:rPr>
            <w:fldChar w:fldCharType="begin"/>
          </w:r>
          <w:r w:rsidR="00514C91" w:rsidRPr="001E27F1">
            <w:rPr>
              <w:rFonts w:cs="Times New Roman"/>
              <w:sz w:val="23"/>
              <w:szCs w:val="23"/>
            </w:rPr>
            <w:instrText xml:space="preserve">CITATION Par882 \l 1033 </w:instrText>
          </w:r>
          <w:r w:rsidR="00514C91" w:rsidRPr="001E27F1">
            <w:rPr>
              <w:rFonts w:cs="Times New Roman"/>
              <w:sz w:val="23"/>
              <w:szCs w:val="23"/>
            </w:rPr>
            <w:fldChar w:fldCharType="separate"/>
          </w:r>
          <w:r w:rsidR="00FE4631" w:rsidRPr="00FE4631">
            <w:rPr>
              <w:rFonts w:cs="Times New Roman"/>
              <w:noProof/>
              <w:sz w:val="23"/>
              <w:szCs w:val="23"/>
            </w:rPr>
            <w:t>(Parasuraman et al., 1988)</w:t>
          </w:r>
          <w:r w:rsidR="00514C91" w:rsidRPr="001E27F1">
            <w:rPr>
              <w:rFonts w:cs="Times New Roman"/>
              <w:sz w:val="23"/>
              <w:szCs w:val="23"/>
            </w:rPr>
            <w:fldChar w:fldCharType="end"/>
          </w:r>
        </w:sdtContent>
      </w:sdt>
      <w:r w:rsidR="00514C91">
        <w:rPr>
          <w:rFonts w:asciiTheme="minorBidi" w:hAnsiTheme="minorBidi" w:cstheme="minorBidi" w:hint="cs"/>
          <w:lang w:bidi="my-MM"/>
        </w:rPr>
        <w:t>.</w:t>
      </w:r>
    </w:p>
    <w:p w14:paraId="753220AE" w14:textId="6BF7A989" w:rsidR="005227C4" w:rsidRDefault="005227C4" w:rsidP="005227C4">
      <w:pPr>
        <w:spacing w:line="360" w:lineRule="auto"/>
        <w:jc w:val="both"/>
        <w:rPr>
          <w:lang w:bidi="my-MM"/>
        </w:rPr>
      </w:pPr>
      <w:r>
        <w:rPr>
          <w:szCs w:val="24"/>
        </w:rPr>
        <w:t xml:space="preserve">           </w:t>
      </w:r>
      <w:r w:rsidR="000D68F4" w:rsidRPr="000D68F4">
        <w:rPr>
          <w:lang w:bidi="my-MM"/>
        </w:rPr>
        <w:t>The impact of service quality on customer satisfaction in the banking sector is significant, influencing both customer perceptions and overall loyalty. High-quality service builds positive customer experience, leading to increased satisfaction and the likelihood of repeat business. Research consistently shows that satisfied customers are more likely to remain loyal, refer to others, and continue utilizing the bank’s services, ultimately contributing to the institution's growth and reputation. Additionally, excellent service quality plays a crucial role in mitigating the effects of occasional service failures. When customers have faith in the bank's commitment to addressing their needs, they are more understanding and patient during any lapses in service delivery</w:t>
      </w:r>
      <w:r w:rsidR="000D68F4">
        <w:rPr>
          <w:lang w:bidi="my-MM"/>
        </w:rPr>
        <w:t xml:space="preserve"> </w:t>
      </w:r>
      <w:sdt>
        <w:sdtPr>
          <w:rPr>
            <w:lang w:bidi="my-MM"/>
          </w:rPr>
          <w:id w:val="-1584983260"/>
          <w:citation/>
        </w:sdtPr>
        <w:sdtEndPr/>
        <w:sdtContent>
          <w:r w:rsidR="00006FF4">
            <w:rPr>
              <w:lang w:bidi="my-MM"/>
            </w:rPr>
            <w:fldChar w:fldCharType="begin"/>
          </w:r>
          <w:r w:rsidR="00006FF4">
            <w:rPr>
              <w:lang w:bidi="my-MM"/>
            </w:rPr>
            <w:instrText xml:space="preserve"> CITATION Zei18 \l 1033 </w:instrText>
          </w:r>
          <w:r w:rsidR="00006FF4">
            <w:rPr>
              <w:lang w:bidi="my-MM"/>
            </w:rPr>
            <w:fldChar w:fldCharType="separate"/>
          </w:r>
          <w:r w:rsidR="00FE4631">
            <w:rPr>
              <w:noProof/>
              <w:lang w:bidi="my-MM"/>
            </w:rPr>
            <w:t>(Zeithaml, Bitner, &amp; Gremler, 2018)</w:t>
          </w:r>
          <w:r w:rsidR="00006FF4">
            <w:rPr>
              <w:lang w:bidi="my-MM"/>
            </w:rPr>
            <w:fldChar w:fldCharType="end"/>
          </w:r>
        </w:sdtContent>
      </w:sdt>
      <w:r>
        <w:rPr>
          <w:lang w:bidi="my-MM"/>
        </w:rPr>
        <w:t>.</w:t>
      </w:r>
      <w:r w:rsidR="000D68F4">
        <w:rPr>
          <w:lang w:bidi="my-MM"/>
        </w:rPr>
        <w:t xml:space="preserve"> </w:t>
      </w:r>
      <w:r w:rsidR="000D68F4" w:rsidRPr="000D68F4">
        <w:rPr>
          <w:lang w:bidi="my-MM"/>
        </w:rPr>
        <w:t>Moreover, maintaining service quality can enhance customer trust, making them more forgiven in situations where the service does not meet their expectations. As a result, customers are more likely to give banks a chance to rectify issues, strengthening their relationship and ensuring ongoing loyalty. Studies also suggest that customers who are satisfied with their banking experiences are more willing to explore additional services offered by the bank, further solidifying their loyalty and enhancing the financial institution’s profitability. Thus, the relationship between service quality and customer satisfaction is fundamental to the long-term success of banks.</w:t>
      </w:r>
    </w:p>
    <w:p w14:paraId="351DC7C3" w14:textId="26E0EC21" w:rsidR="005227C4" w:rsidRPr="005227C4" w:rsidRDefault="005227C4" w:rsidP="005227C4">
      <w:pPr>
        <w:spacing w:line="360" w:lineRule="auto"/>
        <w:jc w:val="both"/>
        <w:rPr>
          <w:lang w:bidi="my-MM"/>
        </w:rPr>
      </w:pPr>
      <w:r>
        <w:rPr>
          <w:szCs w:val="24"/>
        </w:rPr>
        <w:t xml:space="preserve">           </w:t>
      </w:r>
      <w:r>
        <w:rPr>
          <w:lang w:bidi="my-MM"/>
        </w:rPr>
        <w:t>High service quality is thus crucial in differentiating a bank in a competitive market. With the growing use of digital banking, providing seamless and reliable online and in-branch services has become essential to retain customers who might otherwise be drawn to competitors. By investing in service quality through continuous employee training, technology upgrades, and process improvements, banks can enhance customer experience, foster loyalty, and build a positive brand reputation that is resilient to market shifts</w:t>
      </w:r>
      <w:r w:rsidR="0044377F">
        <w:rPr>
          <w:lang w:bidi="my-MM"/>
        </w:rPr>
        <w:t xml:space="preserve"> </w:t>
      </w:r>
      <w:sdt>
        <w:sdtPr>
          <w:rPr>
            <w:lang w:bidi="my-MM"/>
          </w:rPr>
          <w:id w:val="1943415992"/>
          <w:citation/>
        </w:sdtPr>
        <w:sdtEndPr/>
        <w:sdtContent>
          <w:r w:rsidR="0044377F">
            <w:rPr>
              <w:lang w:bidi="my-MM"/>
            </w:rPr>
            <w:fldChar w:fldCharType="begin"/>
          </w:r>
          <w:r w:rsidR="0044377F">
            <w:rPr>
              <w:lang w:bidi="my-MM"/>
            </w:rPr>
            <w:instrText xml:space="preserve"> CITATION Nac19 \l 1033 </w:instrText>
          </w:r>
          <w:r w:rsidR="0044377F">
            <w:rPr>
              <w:lang w:bidi="my-MM"/>
            </w:rPr>
            <w:fldChar w:fldCharType="separate"/>
          </w:r>
          <w:r w:rsidR="00FE4631">
            <w:rPr>
              <w:noProof/>
              <w:lang w:bidi="my-MM"/>
            </w:rPr>
            <w:t>(Nachimuthu &amp; Muthukrishnaveni, 2019)</w:t>
          </w:r>
          <w:r w:rsidR="0044377F">
            <w:rPr>
              <w:lang w:bidi="my-MM"/>
            </w:rPr>
            <w:fldChar w:fldCharType="end"/>
          </w:r>
        </w:sdtContent>
      </w:sdt>
      <w:r>
        <w:rPr>
          <w:lang w:bidi="my-MM"/>
        </w:rPr>
        <w:t>. In essence, prioritizing service quality not only directly influences customer satisfaction but also strengthens the bank’s market position, ensuring sustainable success in an increasingly digitalized environment.</w:t>
      </w:r>
    </w:p>
    <w:p w14:paraId="79616F3D" w14:textId="0A5B1803" w:rsidR="000D68F4" w:rsidRDefault="00150ED1" w:rsidP="00394AF1">
      <w:pPr>
        <w:spacing w:line="360" w:lineRule="auto"/>
        <w:jc w:val="both"/>
      </w:pPr>
      <w:bookmarkStart w:id="37" w:name="_Hlk177812340"/>
      <w:r>
        <w:rPr>
          <w:szCs w:val="24"/>
        </w:rPr>
        <w:lastRenderedPageBreak/>
        <w:t xml:space="preserve">           </w:t>
      </w:r>
      <w:r w:rsidR="000D68F4" w:rsidRPr="000D68F4">
        <w:t>In banking, service quality is assessed through multiple dimensions, often structured around the SERVQUAL model, which includes tangibility, reliability, responsiveness, assurance, and empathy. Tangibility refers to the physical aspects of the bank, such as its facilities and equipment. Reliability measures the bank's ability to provide consistent and accurate service. Responsiveness is the willingness of bank staff to assist customers promptly. Assurance involves the knowledge and professionalism of employees, which fosters trust and confidence in customers. Lastly, empathy represents the personal attention and care provided to each customer. All these dimensions influence customers' overall perception of the bank and their satisfaction, loyalty, and likelihood of recommending the bank to others</w:t>
      </w:r>
      <w:r w:rsidR="000D68F4">
        <w:t xml:space="preserve">. </w:t>
      </w:r>
      <w:r w:rsidR="000D68F4" w:rsidRPr="000D68F4">
        <w:t>By excelling in these areas, banks can improve customer retention, attract new clients, and enhance their reputation in a highly competitive market.</w:t>
      </w:r>
    </w:p>
    <w:p w14:paraId="1BCBA1A5" w14:textId="6143996A" w:rsidR="00394AF1" w:rsidRDefault="00394AF1" w:rsidP="00394AF1">
      <w:pPr>
        <w:spacing w:line="360" w:lineRule="auto"/>
        <w:jc w:val="both"/>
      </w:pPr>
      <w:r w:rsidRPr="00394AF1">
        <w:rPr>
          <w:b/>
          <w:bCs/>
        </w:rPr>
        <w:t>Tangibility</w:t>
      </w:r>
      <w:r>
        <w:t xml:space="preserve"> refers to the physical aspects of the bank, such as the appearance of facilities, equipment, and personnel. In banking, an aesthetically pleasing and well-organized environment can positively impact customers’ perception of the bank's professionalism and reliability, reinforcing a sense of security and trust</w:t>
      </w:r>
      <w:r w:rsidR="00BB03D2">
        <w:t>.</w:t>
      </w:r>
    </w:p>
    <w:p w14:paraId="23F9658C" w14:textId="51785134" w:rsidR="00394AF1" w:rsidRDefault="00394AF1" w:rsidP="00394AF1">
      <w:pPr>
        <w:spacing w:line="360" w:lineRule="auto"/>
        <w:jc w:val="both"/>
      </w:pPr>
      <w:r w:rsidRPr="00394AF1">
        <w:rPr>
          <w:b/>
          <w:bCs/>
        </w:rPr>
        <w:t>Reliability</w:t>
      </w:r>
      <w:r>
        <w:t xml:space="preserve"> is the bank's ability to deliver on its promises accurately and consistently. Customers expect their transactions to be handled smoothly and efficiently, without errors or delays. Reliability in service fosters customer trust, as clients rely on banks to manage their finances effectively</w:t>
      </w:r>
      <w:r w:rsidR="00BB03D2">
        <w:t>.</w:t>
      </w:r>
    </w:p>
    <w:p w14:paraId="71A82C13" w14:textId="6A1689F9" w:rsidR="00394AF1" w:rsidRDefault="00394AF1" w:rsidP="00394AF1">
      <w:pPr>
        <w:spacing w:line="360" w:lineRule="auto"/>
        <w:jc w:val="both"/>
      </w:pPr>
      <w:r w:rsidRPr="00394AF1">
        <w:rPr>
          <w:b/>
          <w:bCs/>
        </w:rPr>
        <w:t>Responsiveness</w:t>
      </w:r>
      <w:r>
        <w:t xml:space="preserve"> measures the willingness of the bank’s staff to assist customers promptly. In a service-based industry, being readily available and attentive to customer needs is essential. Customers value quick response times, especially when dealing with time-sensitive financial matters, such as transactions or loan inquiries</w:t>
      </w:r>
      <w:r w:rsidR="00BB03D2">
        <w:t>.</w:t>
      </w:r>
    </w:p>
    <w:p w14:paraId="5E899066" w14:textId="3F77428B" w:rsidR="00394AF1" w:rsidRDefault="00394AF1" w:rsidP="00394AF1">
      <w:pPr>
        <w:spacing w:line="360" w:lineRule="auto"/>
        <w:jc w:val="both"/>
      </w:pPr>
      <w:r w:rsidRPr="00394AF1">
        <w:rPr>
          <w:b/>
          <w:bCs/>
        </w:rPr>
        <w:t>Assurance</w:t>
      </w:r>
      <w:r>
        <w:t xml:space="preserve"> encompasses the knowledge, courtesy, and ability of employees to instill trust and confidence. Given the sensitive nature of financial data, customers need assurance that bank </w:t>
      </w:r>
      <w:r w:rsidR="000203CB">
        <w:t>staff is</w:t>
      </w:r>
      <w:r>
        <w:t xml:space="preserve"> knowledgeable and trustworthy. This dimension is crucial for building strong relationships, particularly in an era where cybersecurity and data privacy are significant concerns</w:t>
      </w:r>
      <w:r w:rsidR="00BB03D2">
        <w:t>.</w:t>
      </w:r>
    </w:p>
    <w:p w14:paraId="166F05F6" w14:textId="162DEEB7" w:rsidR="00394AF1" w:rsidRDefault="00394AF1" w:rsidP="00394AF1">
      <w:pPr>
        <w:spacing w:line="360" w:lineRule="auto"/>
        <w:jc w:val="both"/>
      </w:pPr>
      <w:r w:rsidRPr="00394AF1">
        <w:rPr>
          <w:b/>
          <w:bCs/>
        </w:rPr>
        <w:t>Empathy</w:t>
      </w:r>
      <w:r>
        <w:t xml:space="preserve"> is the personalized attention the bank provides to each customer. Empathy helps in creating a sense of value and care, which can make a customer feel understood and appreciated. Banks that train employees to be empathetic are more likely to </w:t>
      </w:r>
      <w:r>
        <w:lastRenderedPageBreak/>
        <w:t>cultivate loyal customers, as clients feel valued beyond their monetary worth</w:t>
      </w:r>
      <w:r w:rsidR="00BB03D2">
        <w:t xml:space="preserve"> </w:t>
      </w:r>
      <w:sdt>
        <w:sdtPr>
          <w:rPr>
            <w:rFonts w:cs="Times New Roman"/>
          </w:rPr>
          <w:id w:val="-1559853008"/>
          <w:citation/>
        </w:sdtPr>
        <w:sdtEndPr/>
        <w:sdtContent>
          <w:r w:rsidR="00BB03D2" w:rsidRPr="001E27F1">
            <w:rPr>
              <w:rFonts w:cs="Times New Roman"/>
            </w:rPr>
            <w:fldChar w:fldCharType="begin"/>
          </w:r>
          <w:r w:rsidR="00BB03D2" w:rsidRPr="001E27F1">
            <w:rPr>
              <w:rFonts w:cs="Times New Roman"/>
            </w:rPr>
            <w:instrText xml:space="preserve">CITATION Par85 \l 1033 </w:instrText>
          </w:r>
          <w:r w:rsidR="00BB03D2" w:rsidRPr="001E27F1">
            <w:rPr>
              <w:rFonts w:cs="Times New Roman"/>
            </w:rPr>
            <w:fldChar w:fldCharType="separate"/>
          </w:r>
          <w:r w:rsidR="00FE4631" w:rsidRPr="00FE4631">
            <w:rPr>
              <w:rFonts w:cs="Times New Roman"/>
              <w:noProof/>
            </w:rPr>
            <w:t>(Parasuraman ed al.,, 1985)</w:t>
          </w:r>
          <w:r w:rsidR="00BB03D2" w:rsidRPr="001E27F1">
            <w:rPr>
              <w:rFonts w:cs="Times New Roman"/>
            </w:rPr>
            <w:fldChar w:fldCharType="end"/>
          </w:r>
        </w:sdtContent>
      </w:sdt>
      <w:r w:rsidR="00BB03D2">
        <w:t xml:space="preserve">. </w:t>
      </w:r>
    </w:p>
    <w:p w14:paraId="500A1201" w14:textId="77777777" w:rsidR="000D68F4" w:rsidRDefault="00394AF1" w:rsidP="000D68F4">
      <w:pPr>
        <w:spacing w:line="360" w:lineRule="auto"/>
        <w:jc w:val="both"/>
        <w:rPr>
          <w:szCs w:val="24"/>
        </w:rPr>
      </w:pPr>
      <w:r>
        <w:rPr>
          <w:szCs w:val="24"/>
        </w:rPr>
        <w:t xml:space="preserve">           </w:t>
      </w:r>
      <w:r w:rsidR="000D68F4" w:rsidRPr="000D68F4">
        <w:t>Each dimension of service quality</w:t>
      </w:r>
      <w:r w:rsidR="000D68F4">
        <w:t xml:space="preserve"> (</w:t>
      </w:r>
      <w:r w:rsidR="000D68F4" w:rsidRPr="000D68F4">
        <w:t>tangibility, reliability, responsiveness, assurance, and empathy</w:t>
      </w:r>
      <w:r w:rsidR="000D68F4">
        <w:t xml:space="preserve">) </w:t>
      </w:r>
      <w:r w:rsidR="000D68F4" w:rsidRPr="000D68F4">
        <w:t xml:space="preserve">plays a crucial role in improving both the service provided and customer satisfaction. Banks that strategically invest in these dimensions can enhance their overall reputation, distinguish themselves from competitors, and foster a loyal customer base. Importantly, these dimensions are interdependent; when one area improves, it often leads to improvements in the others, creating a ripple effect that elevates the overall customer experience. For instance, when customers perceive a bank as reliable, they are more likely to trust the institution and recommend it to others, which directly contributes to customer retention and acquisition. Likewise, responsiveness and empathy ensure that customers feel valued and heard, further reinforcing loyalty. Focusing on these factors enables banks to not only meet but exceed customer expectations, leading to increased satisfaction and long-term success. </w:t>
      </w:r>
      <w:r w:rsidR="000D68F4">
        <w:rPr>
          <w:szCs w:val="24"/>
        </w:rPr>
        <w:t xml:space="preserve">                                 </w:t>
      </w:r>
    </w:p>
    <w:p w14:paraId="78C90F5C" w14:textId="40F5DB4E" w:rsidR="00150ED1" w:rsidRPr="00394AF1" w:rsidRDefault="000D68F4" w:rsidP="000D68F4">
      <w:pPr>
        <w:spacing w:line="360" w:lineRule="auto"/>
        <w:jc w:val="both"/>
      </w:pPr>
      <w:r>
        <w:rPr>
          <w:szCs w:val="24"/>
        </w:rPr>
        <w:t xml:space="preserve">           </w:t>
      </w:r>
      <w:r w:rsidRPr="000D68F4">
        <w:t>Ultimately, service quality is a key driver for securing a sustainable competitive advantage in an increasingly crowded and competitive banking market. Therefore, banks that prioritize and continuously improve these dimensions can establish themselves as leaders in customer service</w:t>
      </w:r>
      <w:r>
        <w:t>.</w:t>
      </w:r>
    </w:p>
    <w:p w14:paraId="5AD3FB30" w14:textId="77777777" w:rsidR="008E1B11" w:rsidRDefault="008E1B11" w:rsidP="008E1B11"/>
    <w:p w14:paraId="192B56D8" w14:textId="2D92264C" w:rsidR="008E1B11" w:rsidRPr="008E1B11" w:rsidRDefault="008E1B11" w:rsidP="000203CB">
      <w:pPr>
        <w:pStyle w:val="Heading2"/>
        <w:ind w:left="0" w:firstLine="0"/>
      </w:pPr>
      <w:bookmarkStart w:id="38" w:name="_Toc183288377"/>
      <w:bookmarkStart w:id="39" w:name="_Toc183290655"/>
      <w:r>
        <w:t>Review of Empirical Studies</w:t>
      </w:r>
      <w:bookmarkEnd w:id="38"/>
      <w:bookmarkEnd w:id="39"/>
    </w:p>
    <w:p w14:paraId="69AB6283" w14:textId="32EB1DF9" w:rsidR="00BB03D2" w:rsidRDefault="00D50C15" w:rsidP="003539D1">
      <w:pPr>
        <w:spacing w:line="360" w:lineRule="auto"/>
        <w:jc w:val="both"/>
        <w:rPr>
          <w:rFonts w:cs="Times New Roman"/>
          <w:szCs w:val="24"/>
        </w:rPr>
      </w:pPr>
      <w:r>
        <w:rPr>
          <w:szCs w:val="24"/>
        </w:rPr>
        <w:t xml:space="preserve">           </w:t>
      </w:r>
      <w:r w:rsidR="00384971">
        <w:rPr>
          <w:rFonts w:cs="Times New Roman"/>
          <w:szCs w:val="24"/>
        </w:rPr>
        <w:t xml:space="preserve">The following </w:t>
      </w:r>
      <w:r w:rsidRPr="00452A82">
        <w:rPr>
          <w:rFonts w:cs="Times New Roman"/>
          <w:szCs w:val="24"/>
        </w:rPr>
        <w:t>table</w:t>
      </w:r>
      <w:r w:rsidR="00384971">
        <w:rPr>
          <w:rFonts w:cs="Times New Roman"/>
          <w:szCs w:val="24"/>
        </w:rPr>
        <w:t xml:space="preserve"> (2.4)</w:t>
      </w:r>
      <w:r w:rsidRPr="00452A82">
        <w:rPr>
          <w:rFonts w:cs="Times New Roman"/>
          <w:szCs w:val="24"/>
        </w:rPr>
        <w:t xml:space="preserve"> presents a summary of research studies exploring the relationship between service quality dimensions and customer satisfaction in the banking sector. Each study examines how various dimensions of service quality</w:t>
      </w:r>
      <w:r w:rsidR="00150ED1">
        <w:rPr>
          <w:rFonts w:cs="Times New Roman"/>
          <w:szCs w:val="24"/>
        </w:rPr>
        <w:t xml:space="preserve"> - </w:t>
      </w:r>
      <w:r w:rsidRPr="00452A82">
        <w:rPr>
          <w:rFonts w:cs="Times New Roman"/>
          <w:szCs w:val="24"/>
        </w:rPr>
        <w:t>such as reliability, responsiveness, assurance, empathy, tangibles, and personalization</w:t>
      </w:r>
      <w:r w:rsidR="00150ED1">
        <w:rPr>
          <w:rFonts w:cs="Times New Roman"/>
          <w:szCs w:val="24"/>
        </w:rPr>
        <w:t xml:space="preserve"> - </w:t>
      </w:r>
      <w:r w:rsidRPr="00452A82">
        <w:rPr>
          <w:rFonts w:cs="Times New Roman"/>
          <w:szCs w:val="24"/>
        </w:rPr>
        <w:t>impact customer satisfaction, loyalty, and trust across different banking contexts.</w:t>
      </w:r>
    </w:p>
    <w:bookmarkEnd w:id="37"/>
    <w:p w14:paraId="5D73CF8C" w14:textId="78D12C32" w:rsidR="00B00BB1" w:rsidRDefault="00B00BB1" w:rsidP="00B00BB1">
      <w:pPr>
        <w:rPr>
          <w:lang w:bidi="my-MM"/>
        </w:rPr>
      </w:pPr>
    </w:p>
    <w:p w14:paraId="0930B1C3" w14:textId="77777777" w:rsidR="00AF06AA" w:rsidRDefault="00AF06AA" w:rsidP="00F72576">
      <w:pPr>
        <w:pStyle w:val="Caption"/>
      </w:pPr>
      <w:bookmarkStart w:id="40" w:name="_Toc183288695"/>
    </w:p>
    <w:p w14:paraId="6A1E7749" w14:textId="77777777" w:rsidR="00AF06AA" w:rsidRDefault="00AF06AA" w:rsidP="00F72576">
      <w:pPr>
        <w:pStyle w:val="Caption"/>
      </w:pPr>
    </w:p>
    <w:p w14:paraId="18F0AD81" w14:textId="77777777" w:rsidR="00AF06AA" w:rsidRDefault="00AF06AA" w:rsidP="00F72576">
      <w:pPr>
        <w:pStyle w:val="Caption"/>
      </w:pPr>
    </w:p>
    <w:p w14:paraId="0E97D88A" w14:textId="77777777" w:rsidR="00AF06AA" w:rsidRDefault="00AF06AA" w:rsidP="00F72576">
      <w:pPr>
        <w:pStyle w:val="Caption"/>
      </w:pPr>
    </w:p>
    <w:p w14:paraId="2385F9E5" w14:textId="77777777" w:rsidR="00AF06AA" w:rsidRDefault="00AF06AA" w:rsidP="00F72576">
      <w:pPr>
        <w:pStyle w:val="Caption"/>
      </w:pPr>
    </w:p>
    <w:p w14:paraId="0E8FB07B" w14:textId="77777777" w:rsidR="00AF06AA" w:rsidRDefault="00AF06AA" w:rsidP="00F72576">
      <w:pPr>
        <w:pStyle w:val="Caption"/>
      </w:pPr>
    </w:p>
    <w:p w14:paraId="6771C91A" w14:textId="77777777" w:rsidR="00AF06AA" w:rsidRDefault="00AF06AA" w:rsidP="00F72576">
      <w:pPr>
        <w:pStyle w:val="Caption"/>
      </w:pPr>
    </w:p>
    <w:p w14:paraId="3C0E6FAA" w14:textId="39720D37" w:rsidR="00150ED1" w:rsidRPr="0004194A" w:rsidRDefault="0004194A" w:rsidP="00F72576">
      <w:pPr>
        <w:pStyle w:val="Caption"/>
      </w:pPr>
      <w:r w:rsidRPr="0004194A">
        <w:lastRenderedPageBreak/>
        <w:t xml:space="preserve">Table 2. </w:t>
      </w:r>
      <w:r w:rsidR="00D638F4">
        <w:fldChar w:fldCharType="begin"/>
      </w:r>
      <w:r w:rsidR="00D638F4">
        <w:instrText xml:space="preserve"> SEQ Table_2. \* ARABIC </w:instrText>
      </w:r>
      <w:r w:rsidR="00D638F4">
        <w:fldChar w:fldCharType="separate"/>
      </w:r>
      <w:r w:rsidRPr="0004194A">
        <w:t>1</w:t>
      </w:r>
      <w:r w:rsidR="00D638F4">
        <w:fldChar w:fldCharType="end"/>
      </w:r>
      <w:r w:rsidR="004A6DC0">
        <w:t xml:space="preserve"> </w:t>
      </w:r>
      <w:r w:rsidR="003539D1" w:rsidRPr="0004194A">
        <w:t>Findings from Previous Studies</w:t>
      </w:r>
      <w:bookmarkEnd w:id="40"/>
    </w:p>
    <w:tbl>
      <w:tblPr>
        <w:tblStyle w:val="TableGrid"/>
        <w:tblW w:w="8455" w:type="dxa"/>
        <w:tblLook w:val="04A0" w:firstRow="1" w:lastRow="0" w:firstColumn="1" w:lastColumn="0" w:noHBand="0" w:noVBand="1"/>
      </w:tblPr>
      <w:tblGrid>
        <w:gridCol w:w="715"/>
        <w:gridCol w:w="1620"/>
        <w:gridCol w:w="1823"/>
        <w:gridCol w:w="1597"/>
        <w:gridCol w:w="2700"/>
      </w:tblGrid>
      <w:tr w:rsidR="003539D1" w:rsidRPr="001E27F1" w14:paraId="5EA25FCC" w14:textId="77777777" w:rsidTr="00AF06AA">
        <w:trPr>
          <w:trHeight w:val="871"/>
        </w:trPr>
        <w:tc>
          <w:tcPr>
            <w:tcW w:w="715" w:type="dxa"/>
            <w:vAlign w:val="center"/>
          </w:tcPr>
          <w:p w14:paraId="200243D8"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Sr No.</w:t>
            </w:r>
          </w:p>
        </w:tc>
        <w:tc>
          <w:tcPr>
            <w:tcW w:w="1620" w:type="dxa"/>
            <w:vAlign w:val="center"/>
          </w:tcPr>
          <w:p w14:paraId="11F17682"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Author/ Year</w:t>
            </w:r>
          </w:p>
        </w:tc>
        <w:tc>
          <w:tcPr>
            <w:tcW w:w="1823" w:type="dxa"/>
            <w:vAlign w:val="center"/>
          </w:tcPr>
          <w:p w14:paraId="775C262D"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Independent Variables</w:t>
            </w:r>
          </w:p>
        </w:tc>
        <w:tc>
          <w:tcPr>
            <w:tcW w:w="1597" w:type="dxa"/>
            <w:vAlign w:val="center"/>
          </w:tcPr>
          <w:p w14:paraId="25317B18"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Dependent Variable</w:t>
            </w:r>
          </w:p>
        </w:tc>
        <w:tc>
          <w:tcPr>
            <w:tcW w:w="2700" w:type="dxa"/>
            <w:vAlign w:val="center"/>
          </w:tcPr>
          <w:p w14:paraId="764C0D2D"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Finding</w:t>
            </w:r>
          </w:p>
        </w:tc>
      </w:tr>
      <w:tr w:rsidR="003539D1" w:rsidRPr="001E27F1" w14:paraId="467AE4F8" w14:textId="77777777" w:rsidTr="00AF06AA">
        <w:trPr>
          <w:trHeight w:val="754"/>
        </w:trPr>
        <w:tc>
          <w:tcPr>
            <w:tcW w:w="715" w:type="dxa"/>
          </w:tcPr>
          <w:p w14:paraId="1641F70B"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1</w:t>
            </w:r>
          </w:p>
        </w:tc>
        <w:tc>
          <w:tcPr>
            <w:tcW w:w="1620" w:type="dxa"/>
          </w:tcPr>
          <w:p w14:paraId="7BAF23FB" w14:textId="78D79A82" w:rsidR="003539D1" w:rsidRPr="001E27F1" w:rsidRDefault="003539D1" w:rsidP="000203CB">
            <w:pPr>
              <w:tabs>
                <w:tab w:val="left" w:pos="1380"/>
              </w:tabs>
              <w:spacing w:line="360" w:lineRule="auto"/>
              <w:rPr>
                <w:rFonts w:cs="Times New Roman"/>
              </w:rPr>
            </w:pPr>
            <w:r w:rsidRPr="003539D1">
              <w:rPr>
                <w:rFonts w:cs="Times New Roman"/>
                <w:szCs w:val="24"/>
              </w:rPr>
              <w:t>Farooq et al., 2018</w:t>
            </w:r>
          </w:p>
        </w:tc>
        <w:tc>
          <w:tcPr>
            <w:tcW w:w="1823" w:type="dxa"/>
          </w:tcPr>
          <w:p w14:paraId="22B545DE" w14:textId="53BE4610" w:rsidR="003539D1" w:rsidRPr="001E27F1" w:rsidRDefault="003539D1" w:rsidP="000203CB">
            <w:pPr>
              <w:tabs>
                <w:tab w:val="left" w:pos="1380"/>
              </w:tabs>
              <w:spacing w:line="360" w:lineRule="auto"/>
              <w:rPr>
                <w:rFonts w:cs="Times New Roman"/>
                <w:szCs w:val="24"/>
              </w:rPr>
            </w:pPr>
            <w:r w:rsidRPr="003539D1">
              <w:rPr>
                <w:rFonts w:cs="Times New Roman"/>
                <w:szCs w:val="24"/>
              </w:rPr>
              <w:t>Reliability, Responsiveness, Assurance, Empathy, Tangibles</w:t>
            </w:r>
          </w:p>
        </w:tc>
        <w:tc>
          <w:tcPr>
            <w:tcW w:w="1597" w:type="dxa"/>
          </w:tcPr>
          <w:p w14:paraId="1F4607C7" w14:textId="288B3F51" w:rsidR="003539D1" w:rsidRPr="001E27F1" w:rsidRDefault="00D50C15" w:rsidP="000203CB">
            <w:pPr>
              <w:tabs>
                <w:tab w:val="left" w:pos="1380"/>
              </w:tabs>
              <w:spacing w:line="360" w:lineRule="auto"/>
              <w:jc w:val="both"/>
              <w:rPr>
                <w:rFonts w:cs="Times New Roman"/>
                <w:szCs w:val="24"/>
              </w:rPr>
            </w:pPr>
            <w:r w:rsidRPr="001E27F1">
              <w:rPr>
                <w:rFonts w:cs="Times New Roman"/>
                <w:szCs w:val="24"/>
              </w:rPr>
              <w:t xml:space="preserve">Customer Satisfaction </w:t>
            </w:r>
          </w:p>
        </w:tc>
        <w:tc>
          <w:tcPr>
            <w:tcW w:w="2700" w:type="dxa"/>
          </w:tcPr>
          <w:p w14:paraId="0F5BBCD9" w14:textId="77777777" w:rsidR="003539D1" w:rsidRDefault="003539D1" w:rsidP="004A6DC0">
            <w:pPr>
              <w:tabs>
                <w:tab w:val="left" w:pos="1380"/>
              </w:tabs>
              <w:spacing w:line="360" w:lineRule="auto"/>
              <w:rPr>
                <w:rFonts w:cs="Times New Roman"/>
                <w:szCs w:val="24"/>
              </w:rPr>
            </w:pPr>
            <w:r w:rsidRPr="003539D1">
              <w:rPr>
                <w:rFonts w:cs="Times New Roman"/>
                <w:szCs w:val="24"/>
              </w:rPr>
              <w:t>The study concluded that service quality dimensions significantly predict customer satisfaction and loyalty in the banking sector, with empathy and assurance playing a dominant role in customer loyalty.</w:t>
            </w:r>
          </w:p>
          <w:p w14:paraId="5CA524A0" w14:textId="56AB940E" w:rsidR="00AF06AA" w:rsidRPr="001E27F1" w:rsidRDefault="00AF06AA" w:rsidP="004A6DC0">
            <w:pPr>
              <w:tabs>
                <w:tab w:val="left" w:pos="1380"/>
              </w:tabs>
              <w:spacing w:line="360" w:lineRule="auto"/>
              <w:rPr>
                <w:rFonts w:cs="Times New Roman"/>
                <w:szCs w:val="24"/>
              </w:rPr>
            </w:pPr>
          </w:p>
        </w:tc>
      </w:tr>
      <w:tr w:rsidR="003539D1" w:rsidRPr="001E27F1" w14:paraId="65EDA8E5" w14:textId="77777777" w:rsidTr="00AF06AA">
        <w:trPr>
          <w:trHeight w:val="754"/>
        </w:trPr>
        <w:tc>
          <w:tcPr>
            <w:tcW w:w="715" w:type="dxa"/>
          </w:tcPr>
          <w:p w14:paraId="73AEC593"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2</w:t>
            </w:r>
          </w:p>
        </w:tc>
        <w:tc>
          <w:tcPr>
            <w:tcW w:w="1620" w:type="dxa"/>
          </w:tcPr>
          <w:p w14:paraId="12DE7D2F" w14:textId="507A42E1" w:rsidR="003539D1" w:rsidRPr="001E27F1" w:rsidRDefault="003539D1" w:rsidP="000203CB">
            <w:pPr>
              <w:tabs>
                <w:tab w:val="left" w:pos="1380"/>
              </w:tabs>
              <w:spacing w:line="360" w:lineRule="auto"/>
              <w:rPr>
                <w:rFonts w:cs="Times New Roman"/>
              </w:rPr>
            </w:pPr>
            <w:r w:rsidRPr="003539D1">
              <w:rPr>
                <w:rFonts w:cs="Times New Roman"/>
                <w:szCs w:val="24"/>
              </w:rPr>
              <w:t>Lai et al., 2019</w:t>
            </w:r>
          </w:p>
        </w:tc>
        <w:tc>
          <w:tcPr>
            <w:tcW w:w="1823" w:type="dxa"/>
          </w:tcPr>
          <w:p w14:paraId="6648401C" w14:textId="35650E33" w:rsidR="003539D1" w:rsidRPr="001E27F1" w:rsidRDefault="003539D1" w:rsidP="000203CB">
            <w:pPr>
              <w:tabs>
                <w:tab w:val="left" w:pos="1380"/>
              </w:tabs>
              <w:spacing w:line="360" w:lineRule="auto"/>
              <w:rPr>
                <w:rFonts w:cs="Times New Roman"/>
                <w:szCs w:val="24"/>
              </w:rPr>
            </w:pPr>
            <w:r w:rsidRPr="003539D1">
              <w:rPr>
                <w:rFonts w:cs="Times New Roman"/>
                <w:szCs w:val="24"/>
              </w:rPr>
              <w:t>Tangibles, Reliability, Responsiveness, Assurance, Empathy</w:t>
            </w:r>
          </w:p>
        </w:tc>
        <w:tc>
          <w:tcPr>
            <w:tcW w:w="1597" w:type="dxa"/>
          </w:tcPr>
          <w:p w14:paraId="7CD069C1" w14:textId="77777777" w:rsidR="003539D1" w:rsidRPr="001E27F1" w:rsidRDefault="003539D1" w:rsidP="000203CB">
            <w:pPr>
              <w:tabs>
                <w:tab w:val="left" w:pos="1380"/>
              </w:tabs>
              <w:spacing w:line="360" w:lineRule="auto"/>
              <w:jc w:val="both"/>
              <w:rPr>
                <w:rFonts w:cs="Times New Roman"/>
                <w:szCs w:val="24"/>
              </w:rPr>
            </w:pPr>
            <w:r w:rsidRPr="001E27F1">
              <w:rPr>
                <w:rFonts w:cs="Times New Roman"/>
                <w:szCs w:val="24"/>
              </w:rPr>
              <w:t>Customer Satisfaction and customer loyalty</w:t>
            </w:r>
          </w:p>
        </w:tc>
        <w:tc>
          <w:tcPr>
            <w:tcW w:w="2700" w:type="dxa"/>
          </w:tcPr>
          <w:p w14:paraId="3E71D352" w14:textId="77777777" w:rsidR="003539D1" w:rsidRDefault="003539D1" w:rsidP="009F4DCA">
            <w:pPr>
              <w:tabs>
                <w:tab w:val="left" w:pos="1380"/>
              </w:tabs>
              <w:spacing w:line="360" w:lineRule="auto"/>
              <w:rPr>
                <w:rFonts w:cs="Times New Roman"/>
                <w:szCs w:val="24"/>
              </w:rPr>
            </w:pPr>
            <w:r w:rsidRPr="003539D1">
              <w:rPr>
                <w:rFonts w:cs="Times New Roman"/>
                <w:szCs w:val="24"/>
              </w:rPr>
              <w:t>The study found a strong positive relationship between service quality and customer satisfaction in online banking services. Responsiveness and assurance were the most critical factors influencing satisfaction.</w:t>
            </w:r>
          </w:p>
          <w:p w14:paraId="62760D6B" w14:textId="4D68898D" w:rsidR="00AF06AA" w:rsidRPr="001E27F1" w:rsidRDefault="00AF06AA" w:rsidP="009F4DCA">
            <w:pPr>
              <w:tabs>
                <w:tab w:val="left" w:pos="1380"/>
              </w:tabs>
              <w:spacing w:line="360" w:lineRule="auto"/>
              <w:rPr>
                <w:rFonts w:cs="Times New Roman"/>
                <w:szCs w:val="24"/>
              </w:rPr>
            </w:pPr>
          </w:p>
        </w:tc>
      </w:tr>
      <w:tr w:rsidR="003539D1" w:rsidRPr="001E27F1" w14:paraId="0813CD13" w14:textId="77777777" w:rsidTr="00AF06AA">
        <w:trPr>
          <w:trHeight w:val="754"/>
        </w:trPr>
        <w:tc>
          <w:tcPr>
            <w:tcW w:w="715" w:type="dxa"/>
          </w:tcPr>
          <w:p w14:paraId="69755007"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3</w:t>
            </w:r>
          </w:p>
        </w:tc>
        <w:tc>
          <w:tcPr>
            <w:tcW w:w="1620" w:type="dxa"/>
          </w:tcPr>
          <w:p w14:paraId="18F099D8" w14:textId="37ACC766" w:rsidR="003539D1" w:rsidRPr="001E27F1" w:rsidRDefault="003539D1" w:rsidP="000203CB">
            <w:pPr>
              <w:tabs>
                <w:tab w:val="left" w:pos="1380"/>
              </w:tabs>
              <w:spacing w:line="360" w:lineRule="auto"/>
              <w:rPr>
                <w:rFonts w:cs="Times New Roman"/>
                <w:szCs w:val="24"/>
              </w:rPr>
            </w:pPr>
            <w:r w:rsidRPr="003539D1">
              <w:rPr>
                <w:rFonts w:cs="Times New Roman"/>
              </w:rPr>
              <w:t>Hamza and Ali, 2020</w:t>
            </w:r>
          </w:p>
          <w:p w14:paraId="614AB93A" w14:textId="77777777" w:rsidR="003539D1" w:rsidRPr="001E27F1" w:rsidRDefault="003539D1" w:rsidP="000203CB">
            <w:pPr>
              <w:tabs>
                <w:tab w:val="left" w:pos="1380"/>
              </w:tabs>
              <w:spacing w:line="360" w:lineRule="auto"/>
              <w:rPr>
                <w:rFonts w:cs="Times New Roman"/>
                <w:szCs w:val="24"/>
              </w:rPr>
            </w:pPr>
          </w:p>
        </w:tc>
        <w:tc>
          <w:tcPr>
            <w:tcW w:w="1823" w:type="dxa"/>
          </w:tcPr>
          <w:p w14:paraId="2E060037" w14:textId="2A27B490" w:rsidR="003539D1" w:rsidRPr="001E27F1" w:rsidRDefault="003539D1" w:rsidP="000203CB">
            <w:pPr>
              <w:tabs>
                <w:tab w:val="left" w:pos="1380"/>
              </w:tabs>
              <w:spacing w:line="360" w:lineRule="auto"/>
              <w:rPr>
                <w:rFonts w:cs="Times New Roman"/>
                <w:szCs w:val="24"/>
              </w:rPr>
            </w:pPr>
            <w:r w:rsidRPr="003539D1">
              <w:rPr>
                <w:rFonts w:cs="Times New Roman"/>
                <w:szCs w:val="24"/>
              </w:rPr>
              <w:t>Tangibles, Reliability, Responsiveness, Assurance, Empathy</w:t>
            </w:r>
          </w:p>
        </w:tc>
        <w:tc>
          <w:tcPr>
            <w:tcW w:w="1597" w:type="dxa"/>
          </w:tcPr>
          <w:p w14:paraId="37431BB7" w14:textId="27A533EC" w:rsidR="003539D1" w:rsidRPr="001E27F1" w:rsidRDefault="003539D1" w:rsidP="000203CB">
            <w:pPr>
              <w:tabs>
                <w:tab w:val="left" w:pos="1380"/>
              </w:tabs>
              <w:spacing w:line="360" w:lineRule="auto"/>
              <w:jc w:val="both"/>
              <w:rPr>
                <w:rFonts w:cs="Times New Roman"/>
                <w:szCs w:val="24"/>
              </w:rPr>
            </w:pPr>
            <w:r w:rsidRPr="003539D1">
              <w:rPr>
                <w:rFonts w:cs="Times New Roman"/>
                <w:szCs w:val="24"/>
              </w:rPr>
              <w:t>Customer Satisfaction and Customer Trust</w:t>
            </w:r>
          </w:p>
        </w:tc>
        <w:tc>
          <w:tcPr>
            <w:tcW w:w="2700" w:type="dxa"/>
          </w:tcPr>
          <w:p w14:paraId="248B1E3D" w14:textId="73C45E1D" w:rsidR="003539D1" w:rsidRPr="001E27F1" w:rsidRDefault="003539D1" w:rsidP="004A6DC0">
            <w:pPr>
              <w:tabs>
                <w:tab w:val="left" w:pos="1380"/>
              </w:tabs>
              <w:spacing w:line="360" w:lineRule="auto"/>
              <w:rPr>
                <w:rFonts w:cs="Times New Roman"/>
                <w:color w:val="000000"/>
                <w:szCs w:val="24"/>
                <w:lang w:bidi="my-MM"/>
              </w:rPr>
            </w:pPr>
            <w:r w:rsidRPr="003539D1">
              <w:rPr>
                <w:rFonts w:cs="Times New Roman"/>
                <w:szCs w:val="24"/>
              </w:rPr>
              <w:t>The research confirmed that service quality has a significant positive effect on customer satisfaction and trust, particularly in digital banking. Reliability and empathy were highlighted as key predictors of satisfaction and trust.</w:t>
            </w:r>
          </w:p>
        </w:tc>
      </w:tr>
      <w:tr w:rsidR="003539D1" w:rsidRPr="001E27F1" w14:paraId="771EB428" w14:textId="77777777" w:rsidTr="00AF06AA">
        <w:trPr>
          <w:trHeight w:val="754"/>
        </w:trPr>
        <w:tc>
          <w:tcPr>
            <w:tcW w:w="715" w:type="dxa"/>
          </w:tcPr>
          <w:p w14:paraId="7AAF0D3E"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lastRenderedPageBreak/>
              <w:t>4</w:t>
            </w:r>
          </w:p>
        </w:tc>
        <w:tc>
          <w:tcPr>
            <w:tcW w:w="1620" w:type="dxa"/>
          </w:tcPr>
          <w:p w14:paraId="289BFE55" w14:textId="2967B234" w:rsidR="003539D1" w:rsidRPr="001E27F1" w:rsidRDefault="003539D1" w:rsidP="000203CB">
            <w:pPr>
              <w:tabs>
                <w:tab w:val="left" w:pos="1380"/>
              </w:tabs>
              <w:spacing w:line="360" w:lineRule="auto"/>
              <w:rPr>
                <w:rFonts w:cs="Times New Roman"/>
                <w:szCs w:val="24"/>
              </w:rPr>
            </w:pPr>
            <w:r w:rsidRPr="003539D1">
              <w:rPr>
                <w:rFonts w:cs="Times New Roman"/>
                <w:szCs w:val="24"/>
              </w:rPr>
              <w:t>Al-</w:t>
            </w:r>
            <w:proofErr w:type="spellStart"/>
            <w:r w:rsidRPr="003539D1">
              <w:rPr>
                <w:rFonts w:cs="Times New Roman"/>
                <w:szCs w:val="24"/>
              </w:rPr>
              <w:t>Zoubi</w:t>
            </w:r>
            <w:proofErr w:type="spellEnd"/>
            <w:r w:rsidRPr="003539D1">
              <w:rPr>
                <w:rFonts w:cs="Times New Roman"/>
                <w:szCs w:val="24"/>
              </w:rPr>
              <w:t>, 2020</w:t>
            </w:r>
          </w:p>
        </w:tc>
        <w:tc>
          <w:tcPr>
            <w:tcW w:w="1823" w:type="dxa"/>
          </w:tcPr>
          <w:p w14:paraId="3848BD45" w14:textId="3865F582" w:rsidR="003539D1" w:rsidRPr="001E27F1" w:rsidRDefault="003539D1" w:rsidP="000203CB">
            <w:pPr>
              <w:tabs>
                <w:tab w:val="left" w:pos="1380"/>
              </w:tabs>
              <w:spacing w:line="360" w:lineRule="auto"/>
              <w:rPr>
                <w:rFonts w:cs="Times New Roman"/>
                <w:szCs w:val="24"/>
              </w:rPr>
            </w:pPr>
            <w:r w:rsidRPr="003539D1">
              <w:rPr>
                <w:rFonts w:cs="Times New Roman"/>
                <w:szCs w:val="24"/>
              </w:rPr>
              <w:t>Tangibles, Responsiveness, Reliability, Assurance</w:t>
            </w:r>
          </w:p>
        </w:tc>
        <w:tc>
          <w:tcPr>
            <w:tcW w:w="1597" w:type="dxa"/>
          </w:tcPr>
          <w:p w14:paraId="5991DF4D" w14:textId="77777777" w:rsidR="003539D1" w:rsidRPr="001E27F1" w:rsidRDefault="003539D1" w:rsidP="000203CB">
            <w:pPr>
              <w:tabs>
                <w:tab w:val="left" w:pos="1380"/>
              </w:tabs>
              <w:spacing w:line="360" w:lineRule="auto"/>
              <w:jc w:val="both"/>
              <w:rPr>
                <w:rFonts w:cs="Times New Roman"/>
                <w:szCs w:val="24"/>
              </w:rPr>
            </w:pPr>
            <w:r w:rsidRPr="001E27F1">
              <w:rPr>
                <w:rFonts w:cs="Times New Roman"/>
                <w:szCs w:val="24"/>
              </w:rPr>
              <w:t>Customer Satisfaction</w:t>
            </w:r>
          </w:p>
        </w:tc>
        <w:tc>
          <w:tcPr>
            <w:tcW w:w="2700" w:type="dxa"/>
          </w:tcPr>
          <w:p w14:paraId="28907757" w14:textId="77777777" w:rsidR="003539D1" w:rsidRDefault="003539D1" w:rsidP="004A6DC0">
            <w:pPr>
              <w:tabs>
                <w:tab w:val="left" w:pos="1380"/>
              </w:tabs>
              <w:spacing w:line="360" w:lineRule="atLeast"/>
              <w:rPr>
                <w:rFonts w:cs="Times New Roman"/>
                <w:szCs w:val="24"/>
              </w:rPr>
            </w:pPr>
            <w:r w:rsidRPr="003539D1">
              <w:rPr>
                <w:rFonts w:cs="Times New Roman"/>
                <w:szCs w:val="24"/>
              </w:rPr>
              <w:t>The study demonstrated that service quality dimensions significantly impact customer satisfaction, wi</w:t>
            </w:r>
            <w:r w:rsidR="004A6DC0">
              <w:rPr>
                <w:rFonts w:cs="Times New Roman"/>
                <w:szCs w:val="24"/>
              </w:rPr>
              <w:t xml:space="preserve">th responsiveness and assurance </w:t>
            </w:r>
            <w:r w:rsidRPr="003539D1">
              <w:rPr>
                <w:rFonts w:cs="Times New Roman"/>
                <w:szCs w:val="24"/>
              </w:rPr>
              <w:t>emerging as the most influential factors in retail banking.</w:t>
            </w:r>
          </w:p>
          <w:p w14:paraId="4C3061A4" w14:textId="2FC4B640" w:rsidR="00AF06AA" w:rsidRPr="001E27F1" w:rsidRDefault="00AF06AA" w:rsidP="004A6DC0">
            <w:pPr>
              <w:tabs>
                <w:tab w:val="left" w:pos="1380"/>
              </w:tabs>
              <w:spacing w:line="360" w:lineRule="atLeast"/>
              <w:rPr>
                <w:rFonts w:cs="Times New Roman"/>
                <w:szCs w:val="24"/>
              </w:rPr>
            </w:pPr>
          </w:p>
        </w:tc>
      </w:tr>
      <w:tr w:rsidR="003539D1" w:rsidRPr="001E27F1" w14:paraId="17ADC0EF" w14:textId="77777777" w:rsidTr="00AF06AA">
        <w:trPr>
          <w:trHeight w:val="754"/>
        </w:trPr>
        <w:tc>
          <w:tcPr>
            <w:tcW w:w="715" w:type="dxa"/>
          </w:tcPr>
          <w:p w14:paraId="6FF24BBA" w14:textId="77777777" w:rsidR="003539D1" w:rsidRPr="001E27F1" w:rsidRDefault="003539D1" w:rsidP="000203CB">
            <w:pPr>
              <w:tabs>
                <w:tab w:val="left" w:pos="1380"/>
              </w:tabs>
              <w:spacing w:line="360" w:lineRule="auto"/>
              <w:jc w:val="center"/>
              <w:rPr>
                <w:rFonts w:cs="Times New Roman"/>
                <w:szCs w:val="24"/>
              </w:rPr>
            </w:pPr>
            <w:r w:rsidRPr="001E27F1">
              <w:rPr>
                <w:rFonts w:cs="Times New Roman"/>
                <w:szCs w:val="24"/>
              </w:rPr>
              <w:t>5</w:t>
            </w:r>
          </w:p>
        </w:tc>
        <w:tc>
          <w:tcPr>
            <w:tcW w:w="1620" w:type="dxa"/>
          </w:tcPr>
          <w:p w14:paraId="45DBE220" w14:textId="7CFFA5CE" w:rsidR="003539D1" w:rsidRPr="001E27F1" w:rsidRDefault="003539D1" w:rsidP="000203CB">
            <w:pPr>
              <w:tabs>
                <w:tab w:val="left" w:pos="1380"/>
              </w:tabs>
              <w:spacing w:line="360" w:lineRule="auto"/>
              <w:rPr>
                <w:rFonts w:cs="Times New Roman"/>
              </w:rPr>
            </w:pPr>
            <w:r w:rsidRPr="003539D1">
              <w:rPr>
                <w:rFonts w:cs="Times New Roman"/>
                <w:szCs w:val="24"/>
              </w:rPr>
              <w:t>Nguyen et al., 2021</w:t>
            </w:r>
          </w:p>
        </w:tc>
        <w:tc>
          <w:tcPr>
            <w:tcW w:w="1823" w:type="dxa"/>
          </w:tcPr>
          <w:p w14:paraId="33A5A172" w14:textId="439A8EF9" w:rsidR="003539D1" w:rsidRPr="001E27F1" w:rsidRDefault="003539D1" w:rsidP="000203CB">
            <w:pPr>
              <w:tabs>
                <w:tab w:val="left" w:pos="1380"/>
              </w:tabs>
              <w:spacing w:line="360" w:lineRule="auto"/>
              <w:rPr>
                <w:rFonts w:cs="Times New Roman"/>
                <w:szCs w:val="24"/>
              </w:rPr>
            </w:pPr>
            <w:r w:rsidRPr="003539D1">
              <w:rPr>
                <w:rFonts w:cs="Times New Roman"/>
                <w:szCs w:val="24"/>
              </w:rPr>
              <w:t>Reliability, Responsiveness, Empathy, Assurance, Tangibles, Personalization</w:t>
            </w:r>
          </w:p>
        </w:tc>
        <w:tc>
          <w:tcPr>
            <w:tcW w:w="1597" w:type="dxa"/>
          </w:tcPr>
          <w:p w14:paraId="742F66DB" w14:textId="77777777" w:rsidR="003539D1" w:rsidRPr="001E27F1" w:rsidRDefault="003539D1" w:rsidP="000203CB">
            <w:pPr>
              <w:tabs>
                <w:tab w:val="left" w:pos="1380"/>
              </w:tabs>
              <w:spacing w:line="360" w:lineRule="auto"/>
              <w:jc w:val="both"/>
              <w:rPr>
                <w:rFonts w:cs="Times New Roman"/>
                <w:szCs w:val="24"/>
              </w:rPr>
            </w:pPr>
            <w:r w:rsidRPr="001E27F1">
              <w:rPr>
                <w:rFonts w:cs="Times New Roman"/>
                <w:szCs w:val="24"/>
              </w:rPr>
              <w:t>Customer Satisfaction</w:t>
            </w:r>
          </w:p>
        </w:tc>
        <w:tc>
          <w:tcPr>
            <w:tcW w:w="2700" w:type="dxa"/>
            <w:vAlign w:val="center"/>
          </w:tcPr>
          <w:p w14:paraId="5989D498" w14:textId="64242716" w:rsidR="003539D1" w:rsidRPr="001E27F1" w:rsidRDefault="003539D1" w:rsidP="004A6DC0">
            <w:pPr>
              <w:tabs>
                <w:tab w:val="left" w:pos="1380"/>
              </w:tabs>
              <w:spacing w:line="360" w:lineRule="auto"/>
              <w:rPr>
                <w:rFonts w:cs="Times New Roman"/>
                <w:szCs w:val="24"/>
              </w:rPr>
            </w:pPr>
            <w:r w:rsidRPr="003539D1">
              <w:rPr>
                <w:rFonts w:cs="Times New Roman"/>
                <w:szCs w:val="24"/>
              </w:rPr>
              <w:t>The findings showed that service quality, particularly personalization, empathy, and responsiveness, positively affects customer satisfaction. The study also emphasized the role of personalized services in enhancing customer satisfaction.</w:t>
            </w:r>
          </w:p>
        </w:tc>
      </w:tr>
    </w:tbl>
    <w:p w14:paraId="130636EE" w14:textId="558F73F6" w:rsidR="00664804" w:rsidRDefault="002B6DF2" w:rsidP="003539D1">
      <w:pPr>
        <w:spacing w:line="360" w:lineRule="auto"/>
        <w:jc w:val="both"/>
        <w:rPr>
          <w:rFonts w:cs="Times New Roman"/>
        </w:rPr>
      </w:pPr>
      <w:r>
        <w:rPr>
          <w:rFonts w:cs="Times New Roman"/>
        </w:rPr>
        <w:t xml:space="preserve">Source: Own Compilation from Previous </w:t>
      </w:r>
      <w:r w:rsidR="00394AF1">
        <w:rPr>
          <w:rFonts w:cs="Times New Roman"/>
        </w:rPr>
        <w:t>Research</w:t>
      </w:r>
      <w:r w:rsidR="00D50C15">
        <w:rPr>
          <w:rFonts w:cs="Times New Roman"/>
        </w:rPr>
        <w:t>.</w:t>
      </w:r>
    </w:p>
    <w:p w14:paraId="7185E759" w14:textId="77777777" w:rsidR="007A6322" w:rsidRDefault="007A6322" w:rsidP="003539D1">
      <w:pPr>
        <w:spacing w:line="360" w:lineRule="auto"/>
        <w:jc w:val="both"/>
        <w:rPr>
          <w:rFonts w:cs="Times New Roman"/>
        </w:rPr>
      </w:pPr>
    </w:p>
    <w:p w14:paraId="31244D8A" w14:textId="449880E7" w:rsidR="007A6322" w:rsidRDefault="007A6322" w:rsidP="00B442F2">
      <w:pPr>
        <w:spacing w:line="360" w:lineRule="auto"/>
        <w:ind w:firstLine="720"/>
        <w:jc w:val="both"/>
        <w:rPr>
          <w:rFonts w:cs="Times New Roman"/>
        </w:rPr>
      </w:pPr>
      <w:r w:rsidRPr="007A6322">
        <w:rPr>
          <w:rFonts w:cs="Times New Roman"/>
        </w:rPr>
        <w:t>Farooq et al.</w:t>
      </w:r>
      <w:r w:rsidR="00B442F2">
        <w:rPr>
          <w:rFonts w:cs="Times New Roman"/>
        </w:rPr>
        <w:t xml:space="preserve"> (2018)</w:t>
      </w:r>
      <w:r w:rsidRPr="007A6322">
        <w:rPr>
          <w:rFonts w:cs="Times New Roman"/>
        </w:rPr>
        <w:t xml:space="preserve"> investigated the impact of various service quality dimensions on customer satisfaction and loyalty within the banking sector. The independent variables examined included reliability, responsiveness, assurance, empathy, and tangibles—key components of the SERVQUAL model commonly used to evaluate service quality. The study's findings indicated that these dimensions collectively play a significant role in predicting customer satisfaction and loyalty. Notably, empathy (the ability to provide caring, personalized attention) and assurance (employees' knowledge and courtesy that inspire trust) emerged as the dominant factors influencing customer loyalty. This suggests that in banking, where customer trust and a sense of individualized care are crucial, empathy and assurance are especially important for building long-term customer loyalty. Overall, the research highlights that </w:t>
      </w:r>
      <w:r w:rsidRPr="007A6322">
        <w:rPr>
          <w:rFonts w:cs="Times New Roman"/>
        </w:rPr>
        <w:lastRenderedPageBreak/>
        <w:t>for banks aiming to improve customer satisfaction and foster loyalty, focusing on empathetic interactions and conveying a sense of reliability and trustworthiness can be highly effective.</w:t>
      </w:r>
    </w:p>
    <w:p w14:paraId="086CF71E" w14:textId="77777777" w:rsidR="00B442F2" w:rsidRDefault="007A6322" w:rsidP="00B442F2">
      <w:pPr>
        <w:spacing w:line="360" w:lineRule="auto"/>
        <w:ind w:firstLine="720"/>
        <w:jc w:val="both"/>
        <w:rPr>
          <w:rFonts w:cs="Times New Roman"/>
        </w:rPr>
      </w:pPr>
      <w:r w:rsidRPr="007A6322">
        <w:rPr>
          <w:rFonts w:cs="Times New Roman"/>
        </w:rPr>
        <w:t xml:space="preserve"> Lai et al. </w:t>
      </w:r>
      <w:r w:rsidR="00B442F2">
        <w:rPr>
          <w:rFonts w:cs="Times New Roman"/>
        </w:rPr>
        <w:t xml:space="preserve">(2019) </w:t>
      </w:r>
      <w:r w:rsidRPr="007A6322">
        <w:rPr>
          <w:rFonts w:cs="Times New Roman"/>
        </w:rPr>
        <w:t>examined the influence of service quality dimensions on customer satisfaction and loyalty within the context of online banking services. The independent variables analyzed were tangibles, reliability, responsiveness, assurance, and empathy—dimensions that are essential to assessing overall service quality. The findings revealed a strong positive relationship between service quality and customer satisfaction, indicating that higher levels of service quality contribute significantly to customer satisfaction and loyalty in online banking. Among the various dimensions, responsiveness (the willingness and ability to provide prompt service) and assurance (the knowledge and courtesy of employees that instill trust) were identified as the most critical factors influencing customer satisfaction. This suggests that in the online banking environment, where customers rely heavily on fast, reliable support and a secure, trustworthy service, responsiveness and assurance play pivotal roles. The study underscores the importance for online banking providers to prioritize these dimensions in their customer service strategies to enhance satisfaction and build customer loyalty.</w:t>
      </w:r>
    </w:p>
    <w:p w14:paraId="14456B40" w14:textId="1B1825C0" w:rsidR="007A6322" w:rsidRDefault="007A6322" w:rsidP="00B442F2">
      <w:pPr>
        <w:spacing w:line="360" w:lineRule="auto"/>
        <w:ind w:firstLine="720"/>
        <w:jc w:val="both"/>
        <w:rPr>
          <w:rFonts w:cs="Times New Roman"/>
        </w:rPr>
      </w:pPr>
      <w:r w:rsidRPr="007A6322">
        <w:rPr>
          <w:rFonts w:cs="Times New Roman"/>
        </w:rPr>
        <w:t xml:space="preserve">Hamza and Ali </w:t>
      </w:r>
      <w:r w:rsidR="00B442F2">
        <w:rPr>
          <w:rFonts w:cs="Times New Roman"/>
        </w:rPr>
        <w:t xml:space="preserve">(2020) </w:t>
      </w:r>
      <w:r w:rsidRPr="007A6322">
        <w:rPr>
          <w:rFonts w:cs="Times New Roman"/>
        </w:rPr>
        <w:t>explored the impact of service quality dimensions on customer satisfaction and trust within the context of digital banking. The study analyzed five independent variables: tangibles, reliability, responsiveness, assurance, and empathy, to determine how these elements influence the dependent variables of customer satisfaction and trust. The findings confirmed a significant positive relationship between service quality and both customer satisfaction and trust, suggesting that a higher level of service quality is essential for fostering positive customer perceptions in digital banking environments. Among the dimensions, reliability (the consistency and accuracy of service) and empathy (personalized, caring service) emerged as key predictors of both satisfaction and trust. This indicates that in digital banking, where personal interactions are limited, ensuring reliable, error-free service and demonstrating an understanding of customers' needs are particularly important. These findings underscore the need for digital banking providers to prioritize reliability and empathy in their service delivery to build stronger, more trustworthy relationships with their customers.</w:t>
      </w:r>
    </w:p>
    <w:p w14:paraId="54D57BB4" w14:textId="77777777" w:rsidR="00B442F2" w:rsidRDefault="007A6322" w:rsidP="00B442F2">
      <w:pPr>
        <w:spacing w:line="360" w:lineRule="auto"/>
        <w:ind w:firstLine="720"/>
        <w:jc w:val="both"/>
        <w:rPr>
          <w:rFonts w:cs="Times New Roman"/>
        </w:rPr>
      </w:pPr>
      <w:r w:rsidRPr="007A6322">
        <w:rPr>
          <w:rFonts w:cs="Times New Roman"/>
        </w:rPr>
        <w:lastRenderedPageBreak/>
        <w:t>Al-</w:t>
      </w:r>
      <w:proofErr w:type="spellStart"/>
      <w:r w:rsidRPr="007A6322">
        <w:rPr>
          <w:rFonts w:cs="Times New Roman"/>
        </w:rPr>
        <w:t>Zoubi</w:t>
      </w:r>
      <w:proofErr w:type="spellEnd"/>
      <w:r w:rsidRPr="007A6322">
        <w:rPr>
          <w:rFonts w:cs="Times New Roman"/>
        </w:rPr>
        <w:t xml:space="preserve"> </w:t>
      </w:r>
      <w:r w:rsidR="00B442F2">
        <w:rPr>
          <w:rFonts w:cs="Times New Roman"/>
        </w:rPr>
        <w:t xml:space="preserve">(2020) </w:t>
      </w:r>
      <w:r w:rsidRPr="007A6322">
        <w:rPr>
          <w:rFonts w:cs="Times New Roman"/>
        </w:rPr>
        <w:t>conducted a study to examine the impact of service quality dimensions on customer satisfaction within the retail banking sector. The independent variables analyzed were tangibles, responsiveness, reliability, and assurance, all of which are essential components of the SERVQUAL model that assess different aspects of service quality. The findings indicated that these service quality dimensions significantly influence customer satisfaction, confirming the importance of high-quality service in meeting customer expectations in retail banking. Among these dimensions, responsiveness (the bank's promptness in addressing customer needs and providing services) and assurance (the knowledge and courtesy of bank staff that foster customer confidence) emerged as the most influential factors. This suggests that in retail banking, the ability to provide timely, responsive service and instill a sense of trust and reliability is crucial for satisfying customers. Al-</w:t>
      </w:r>
      <w:proofErr w:type="spellStart"/>
      <w:r w:rsidRPr="007A6322">
        <w:rPr>
          <w:rFonts w:cs="Times New Roman"/>
        </w:rPr>
        <w:t>Zoubi’s</w:t>
      </w:r>
      <w:proofErr w:type="spellEnd"/>
      <w:r w:rsidRPr="007A6322">
        <w:rPr>
          <w:rFonts w:cs="Times New Roman"/>
        </w:rPr>
        <w:t xml:space="preserve"> study highlights the importance for retail banks to focus on improving responsiveness and assurance to enhance overall customer satisfaction, which is vital for competitive advantage in the sector.</w:t>
      </w:r>
    </w:p>
    <w:p w14:paraId="1F96A690" w14:textId="493F0006" w:rsidR="00394AF1" w:rsidRDefault="007A6322" w:rsidP="00F72576">
      <w:pPr>
        <w:spacing w:line="360" w:lineRule="auto"/>
        <w:ind w:firstLine="720"/>
        <w:jc w:val="both"/>
        <w:rPr>
          <w:rFonts w:cs="Times New Roman"/>
        </w:rPr>
      </w:pPr>
      <w:r w:rsidRPr="007A6322">
        <w:rPr>
          <w:rFonts w:cs="Times New Roman"/>
        </w:rPr>
        <w:t>Nguyen et al. (2021) investigates how various dimensions of service quality influence customer satisfaction. The independent variables examined in this research include reliability, responsiveness, empathy, assurance, tangibles, and personalization, all of which are key aspects of service quality. The study specifically highlights that the personalization of services, along with empathy and responsiveness, has a significant positive impact on customer satisfaction. Personalized services, which cater to individual customer preferences and needs, are found to be particularly crucial in fostering a stronger emotional connection and enhancing the overall customer experience. Furthermore, empathy (the ability of service providers to understand and respond to customer emotions) and responsiveness (the speed and effectiveness of service delivery) also play important roles in improving customer satisfaction. The findings underscore that when customers feel valued and attended to in a personalized manner, their satisfaction with the service increases, leading to greater loyalty and positive word-of-mouth. This study contributes to understanding the nuanced relationship between service quality dimensions and customer satisfaction, emphasizing the importance of a customer-centric approach in service industries.</w:t>
      </w:r>
    </w:p>
    <w:p w14:paraId="10F0C198" w14:textId="77777777" w:rsidR="00AF06AA" w:rsidRDefault="00AF06AA" w:rsidP="00F72576">
      <w:pPr>
        <w:spacing w:line="360" w:lineRule="auto"/>
        <w:ind w:firstLine="720"/>
        <w:jc w:val="both"/>
        <w:rPr>
          <w:rFonts w:cs="Times New Roman"/>
        </w:rPr>
      </w:pPr>
    </w:p>
    <w:p w14:paraId="5F6E0549" w14:textId="22641BA8" w:rsidR="008E1B11" w:rsidRPr="008E1B11" w:rsidRDefault="008E1B11" w:rsidP="000203CB">
      <w:pPr>
        <w:pStyle w:val="Heading2"/>
        <w:ind w:left="90" w:hanging="90"/>
      </w:pPr>
      <w:bookmarkStart w:id="41" w:name="_Toc183288378"/>
      <w:bookmarkStart w:id="42" w:name="_Toc183290656"/>
      <w:r>
        <w:lastRenderedPageBreak/>
        <w:t>Conceptual Framework of the Study</w:t>
      </w:r>
      <w:bookmarkEnd w:id="41"/>
      <w:bookmarkEnd w:id="42"/>
    </w:p>
    <w:p w14:paraId="5238B345" w14:textId="5F4B655B" w:rsidR="00C55E08" w:rsidRDefault="00C66B09" w:rsidP="00537200">
      <w:pPr>
        <w:tabs>
          <w:tab w:val="left" w:pos="1380"/>
        </w:tabs>
        <w:spacing w:line="360" w:lineRule="auto"/>
        <w:jc w:val="both"/>
        <w:rPr>
          <w:rFonts w:cs="Times New Roman"/>
          <w:bCs/>
          <w:szCs w:val="24"/>
        </w:rPr>
      </w:pPr>
      <w:r>
        <w:rPr>
          <w:szCs w:val="24"/>
        </w:rPr>
        <w:t xml:space="preserve">           </w:t>
      </w:r>
      <w:r w:rsidR="00150ED1" w:rsidRPr="00150ED1">
        <w:rPr>
          <w:rFonts w:cs="Times New Roman"/>
          <w:bCs/>
          <w:szCs w:val="24"/>
        </w:rPr>
        <w:t>The proposed conceptual model of service quality was created by Parasuraman et al. in 1985. Figure (2.1) illustrates the conceptual framework for this study, where service quality is considered the independent variable. This framework is based on the premise that various dimensions of service quality, such as tangibles, reliability, responsiveness, assurance, and empathy (as defined by the SERVQUAL model), play a critical role in shaping customer satisfaction within the banking sector. Customer satisfaction is the dependent variable in this study, whereas service quality is the independent variable.</w:t>
      </w:r>
    </w:p>
    <w:p w14:paraId="47D8B286" w14:textId="77777777" w:rsidR="003560D6" w:rsidRPr="00514C91" w:rsidRDefault="003560D6" w:rsidP="00537200">
      <w:pPr>
        <w:tabs>
          <w:tab w:val="left" w:pos="1380"/>
        </w:tabs>
        <w:spacing w:line="360" w:lineRule="auto"/>
        <w:jc w:val="both"/>
        <w:rPr>
          <w:rFonts w:cstheme="minorBidi"/>
          <w:bCs/>
          <w:szCs w:val="24"/>
          <w:lang w:bidi="my-MM"/>
        </w:rPr>
      </w:pPr>
    </w:p>
    <w:p w14:paraId="744449A4" w14:textId="0E6E8B15" w:rsidR="005C4F06" w:rsidRPr="00F72576" w:rsidRDefault="00A05945" w:rsidP="00F72576">
      <w:pPr>
        <w:pStyle w:val="Caption"/>
      </w:pPr>
      <w:bookmarkStart w:id="43" w:name="_Toc183288789"/>
      <w:r w:rsidRPr="00F72576">
        <w:t xml:space="preserve">Figure 1. </w:t>
      </w:r>
      <w:r w:rsidR="00D638F4">
        <w:fldChar w:fldCharType="begin"/>
      </w:r>
      <w:r w:rsidR="00D638F4">
        <w:instrText xml:space="preserve"> S</w:instrText>
      </w:r>
      <w:r w:rsidR="00D638F4">
        <w:instrText xml:space="preserve">EQ Figure_1. \* ARABIC </w:instrText>
      </w:r>
      <w:r w:rsidR="00D638F4">
        <w:fldChar w:fldCharType="separate"/>
      </w:r>
      <w:r w:rsidRPr="00F72576">
        <w:t>1</w:t>
      </w:r>
      <w:r w:rsidR="00D638F4">
        <w:fldChar w:fldCharType="end"/>
      </w:r>
      <w:r w:rsidRPr="00F72576">
        <w:t xml:space="preserve"> </w:t>
      </w:r>
      <w:r w:rsidR="00537200" w:rsidRPr="00F72576">
        <w:t>Conceptual Framework of the Study</w:t>
      </w:r>
      <w:bookmarkEnd w:id="43"/>
    </w:p>
    <w:p w14:paraId="322070B4" w14:textId="5D7FA5B4" w:rsidR="005C4F06" w:rsidRDefault="005C4F06" w:rsidP="005C4F06">
      <w:pPr>
        <w:tabs>
          <w:tab w:val="left" w:pos="1380"/>
        </w:tabs>
        <w:spacing w:line="360" w:lineRule="auto"/>
        <w:jc w:val="both"/>
        <w:rPr>
          <w:rFonts w:cs="Times New Roman"/>
          <w:bCs/>
          <w:szCs w:val="24"/>
        </w:rPr>
      </w:pPr>
      <w:r w:rsidRPr="006F5864">
        <w:rPr>
          <w:rFonts w:cs="Times New Roman"/>
          <w:b/>
          <w:szCs w:val="24"/>
        </w:rPr>
        <w:t>Independent Variables</w:t>
      </w:r>
      <w:r>
        <w:rPr>
          <w:rFonts w:cs="Times New Roman"/>
          <w:b/>
          <w:szCs w:val="24"/>
        </w:rPr>
        <w:t xml:space="preserve">                                                        D</w:t>
      </w:r>
      <w:r w:rsidRPr="006F5864">
        <w:rPr>
          <w:rFonts w:cs="Times New Roman"/>
          <w:b/>
          <w:szCs w:val="24"/>
        </w:rPr>
        <w:t>ependent Variable</w:t>
      </w:r>
    </w:p>
    <w:p w14:paraId="364ED6CA" w14:textId="77777777" w:rsidR="00514C91" w:rsidRPr="001E27F1" w:rsidRDefault="00514C91" w:rsidP="00514C91">
      <w:pPr>
        <w:spacing w:line="360" w:lineRule="auto"/>
        <w:rPr>
          <w:rFonts w:cs="Times New Roman"/>
          <w:b/>
          <w:bCs/>
          <w:szCs w:val="24"/>
        </w:rPr>
      </w:pPr>
      <w:r w:rsidRPr="001E27F1">
        <w:rPr>
          <w:rFonts w:cs="Times New Roman"/>
          <w:b/>
          <w:bCs/>
          <w:szCs w:val="24"/>
        </w:rPr>
        <w:t>SERVQUAL dimensions</w:t>
      </w:r>
    </w:p>
    <w:p w14:paraId="3DE518AE" w14:textId="047323C8" w:rsidR="005C4F06" w:rsidRDefault="005C4F06" w:rsidP="005C4F06">
      <w:pPr>
        <w:tabs>
          <w:tab w:val="left" w:pos="1380"/>
        </w:tabs>
        <w:spacing w:line="360" w:lineRule="auto"/>
        <w:jc w:val="both"/>
        <w:rPr>
          <w:rFonts w:cs="Times New Roman"/>
          <w:bCs/>
          <w:szCs w:val="24"/>
        </w:rPr>
      </w:pPr>
    </w:p>
    <w:p w14:paraId="18F08DFA" w14:textId="4F60A0EE" w:rsidR="005C4F06" w:rsidRDefault="005C4F06" w:rsidP="005C4F06">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74976" behindDoc="0" locked="0" layoutInCell="1" allowOverlap="1" wp14:anchorId="490A9B29" wp14:editId="4998C98B">
                <wp:simplePos x="0" y="0"/>
                <wp:positionH relativeFrom="column">
                  <wp:posOffset>1391920</wp:posOffset>
                </wp:positionH>
                <wp:positionV relativeFrom="paragraph">
                  <wp:posOffset>191770</wp:posOffset>
                </wp:positionV>
                <wp:extent cx="2095500" cy="1158240"/>
                <wp:effectExtent l="0" t="0" r="76200" b="60960"/>
                <wp:wrapNone/>
                <wp:docPr id="1733948410" name="Straight Arrow Connector 43"/>
                <wp:cNvGraphicFramePr/>
                <a:graphic xmlns:a="http://schemas.openxmlformats.org/drawingml/2006/main">
                  <a:graphicData uri="http://schemas.microsoft.com/office/word/2010/wordprocessingShape">
                    <wps:wsp>
                      <wps:cNvCnPr/>
                      <wps:spPr>
                        <a:xfrm>
                          <a:off x="0" y="0"/>
                          <a:ext cx="2095500" cy="1158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7134B4" id="_x0000_t32" coordsize="21600,21600" o:spt="32" o:oned="t" path="m,l21600,21600e" filled="f">
                <v:path arrowok="t" fillok="f" o:connecttype="none"/>
                <o:lock v:ext="edit" shapetype="t"/>
              </v:shapetype>
              <v:shape id="Straight Arrow Connector 43" o:spid="_x0000_s1026" type="#_x0000_t32" style="position:absolute;margin-left:109.6pt;margin-top:15.1pt;width:165pt;height:91.2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" strokecolor="#156082 [3204]" strokeweight=".5pt">
                <v:stroke endarrow="block" joinstyle="miter"/>
              </v:shape>
            </w:pict>
          </mc:Fallback>
        </mc:AlternateContent>
      </w:r>
      <w:r>
        <w:rPr>
          <w:noProof/>
          <w:lang w:eastAsia="zh-TW" w:bidi="ar-SA"/>
          <w14:ligatures w14:val="standardContextual"/>
        </w:rPr>
        <mc:AlternateContent>
          <mc:Choice Requires="wps">
            <w:drawing>
              <wp:anchor distT="0" distB="0" distL="114300" distR="114300" simplePos="0" relativeHeight="251764736" behindDoc="0" locked="0" layoutInCell="1" allowOverlap="1" wp14:anchorId="68DA2675" wp14:editId="768ECB77">
                <wp:simplePos x="0" y="0"/>
                <wp:positionH relativeFrom="margin">
                  <wp:posOffset>189230</wp:posOffset>
                </wp:positionH>
                <wp:positionV relativeFrom="paragraph">
                  <wp:posOffset>5397</wp:posOffset>
                </wp:positionV>
                <wp:extent cx="1204913" cy="396875"/>
                <wp:effectExtent l="0" t="0" r="14605" b="22225"/>
                <wp:wrapNone/>
                <wp:docPr id="1662449200"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0420088" w14:textId="77777777" w:rsidR="009F4DCA" w:rsidRPr="008B3749" w:rsidRDefault="009F4DCA" w:rsidP="005C4F06">
                            <w:pPr>
                              <w:jc w:val="center"/>
                              <w:rPr>
                                <w:b/>
                                <w:bCs/>
                              </w:rPr>
                            </w:pPr>
                            <w:r w:rsidRPr="00237FE2">
                              <w:rPr>
                                <w:b/>
                                <w:bCs/>
                              </w:rPr>
                              <w:t>Tangibility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A2675" id="Rectangle 32" o:spid="_x0000_s1026" style="position:absolute;left:0;text-align:left;margin-left:14.9pt;margin-top:.4pt;width:94.9pt;height:31.25pt;z-index:2517647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" fillcolor="#4fc5f2 [2167]" strokecolor="#0f9ed5 [3207]" strokeweight=".5pt">
                <v:fill color2="#2ab8f0 [2615]" rotate="t" colors="0 #9ccff5;.5 #8fc4eb;1 #79beed" focus="100%" type="gradient">
                  <o:fill v:ext="view" type="gradientUnscaled"/>
                </v:fill>
                <v:textbox>
                  <w:txbxContent>
                    <w:p w14:paraId="10420088" w14:textId="77777777" w:rsidR="009F4DCA" w:rsidRPr="008B3749" w:rsidRDefault="009F4DCA" w:rsidP="005C4F06">
                      <w:pPr>
                        <w:jc w:val="center"/>
                        <w:rPr>
                          <w:b/>
                          <w:bCs/>
                        </w:rPr>
                      </w:pPr>
                      <w:r w:rsidRPr="00237FE2">
                        <w:rPr>
                          <w:b/>
                          <w:bCs/>
                        </w:rPr>
                        <w:t>Tangibility</w:t>
                      </w:r>
                    </w:p>
                  </w:txbxContent>
                </v:textbox>
                <w10:wrap anchorx="margin"/>
              </v:rect>
            </w:pict>
          </mc:Fallback>
        </mc:AlternateContent>
      </w:r>
    </w:p>
    <w:p w14:paraId="5F835D3A" w14:textId="75F46149" w:rsidR="005C4F06" w:rsidRDefault="005C4F06" w:rsidP="005C4F06">
      <w:pPr>
        <w:tabs>
          <w:tab w:val="left" w:pos="1380"/>
        </w:tabs>
        <w:spacing w:line="360" w:lineRule="auto"/>
        <w:jc w:val="both"/>
        <w:rPr>
          <w:rFonts w:cs="Times New Roman"/>
          <w:bCs/>
          <w:szCs w:val="24"/>
        </w:rPr>
      </w:pPr>
    </w:p>
    <w:p w14:paraId="4D9C56C2" w14:textId="694DF4A3" w:rsidR="005C4F06" w:rsidRDefault="005C4F06" w:rsidP="005C4F06">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73952" behindDoc="0" locked="0" layoutInCell="1" allowOverlap="1" wp14:anchorId="6EAF00DB" wp14:editId="0D901166">
                <wp:simplePos x="0" y="0"/>
                <wp:positionH relativeFrom="column">
                  <wp:posOffset>1392554</wp:posOffset>
                </wp:positionH>
                <wp:positionV relativeFrom="paragraph">
                  <wp:posOffset>260350</wp:posOffset>
                </wp:positionV>
                <wp:extent cx="2126615" cy="638810"/>
                <wp:effectExtent l="0" t="0" r="64135" b="66040"/>
                <wp:wrapNone/>
                <wp:docPr id="1608804947" name="Straight Arrow Connector 42"/>
                <wp:cNvGraphicFramePr/>
                <a:graphic xmlns:a="http://schemas.openxmlformats.org/drawingml/2006/main">
                  <a:graphicData uri="http://schemas.microsoft.com/office/word/2010/wordprocessingShape">
                    <wps:wsp>
                      <wps:cNvCnPr/>
                      <wps:spPr>
                        <a:xfrm>
                          <a:off x="0" y="0"/>
                          <a:ext cx="2126615" cy="6388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2E77F" id="Straight Arrow Connector 42" o:spid="_x0000_s1026" type="#_x0000_t32" style="position:absolute;margin-left:109.65pt;margin-top:20.5pt;width:167.45pt;height:50.3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" strokecolor="#156082 [3204]" strokeweight=".5pt">
                <v:stroke endarrow="block" joinstyle="miter"/>
              </v:shape>
            </w:pict>
          </mc:Fallback>
        </mc:AlternateContent>
      </w:r>
      <w:r>
        <w:rPr>
          <w:noProof/>
          <w:lang w:eastAsia="zh-TW" w:bidi="ar-SA"/>
          <w14:ligatures w14:val="standardContextual"/>
        </w:rPr>
        <mc:AlternateContent>
          <mc:Choice Requires="wps">
            <w:drawing>
              <wp:anchor distT="0" distB="0" distL="114300" distR="114300" simplePos="0" relativeHeight="251765760" behindDoc="0" locked="0" layoutInCell="1" allowOverlap="1" wp14:anchorId="375600DC" wp14:editId="0C432972">
                <wp:simplePos x="0" y="0"/>
                <wp:positionH relativeFrom="margin">
                  <wp:posOffset>189865</wp:posOffset>
                </wp:positionH>
                <wp:positionV relativeFrom="paragraph">
                  <wp:posOffset>77788</wp:posOffset>
                </wp:positionV>
                <wp:extent cx="1204913" cy="396875"/>
                <wp:effectExtent l="0" t="0" r="14605" b="22225"/>
                <wp:wrapNone/>
                <wp:docPr id="592946909"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F1B0944" w14:textId="77777777" w:rsidR="009F4DCA" w:rsidRPr="008B3749" w:rsidRDefault="009F4DCA" w:rsidP="005C4F06">
                            <w:pPr>
                              <w:jc w:val="center"/>
                              <w:rPr>
                                <w:b/>
                                <w:bCs/>
                              </w:rPr>
                            </w:pPr>
                            <w:r w:rsidRPr="00237FE2">
                              <w:rPr>
                                <w:b/>
                                <w:bCs/>
                              </w:rPr>
                              <w:t>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600DC" id="_x0000_s1027" style="position:absolute;left:0;text-align:left;margin-left:14.95pt;margin-top:6.15pt;width:94.9pt;height:31.25pt;z-index:251765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" fillcolor="#4fc5f2 [2167]" strokecolor="#0f9ed5 [3207]" strokeweight=".5pt">
                <v:fill color2="#2ab8f0 [2615]" rotate="t" colors="0 #9ccff5;.5 #8fc4eb;1 #79beed" focus="100%" type="gradient">
                  <o:fill v:ext="view" type="gradientUnscaled"/>
                </v:fill>
                <v:textbox>
                  <w:txbxContent>
                    <w:p w14:paraId="4F1B0944" w14:textId="77777777" w:rsidR="009F4DCA" w:rsidRPr="008B3749" w:rsidRDefault="009F4DCA" w:rsidP="005C4F06">
                      <w:pPr>
                        <w:jc w:val="center"/>
                        <w:rPr>
                          <w:b/>
                          <w:bCs/>
                        </w:rPr>
                      </w:pPr>
                      <w:r w:rsidRPr="00237FE2">
                        <w:rPr>
                          <w:b/>
                          <w:bCs/>
                        </w:rPr>
                        <w:t>Reliability</w:t>
                      </w:r>
                    </w:p>
                  </w:txbxContent>
                </v:textbox>
                <w10:wrap anchorx="margin"/>
              </v:rect>
            </w:pict>
          </mc:Fallback>
        </mc:AlternateContent>
      </w:r>
    </w:p>
    <w:p w14:paraId="01B91E68" w14:textId="770495B7" w:rsidR="005C4F06" w:rsidRDefault="005C4F06" w:rsidP="005C4F06">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69856" behindDoc="0" locked="0" layoutInCell="1" allowOverlap="1" wp14:anchorId="3C4958AF" wp14:editId="05F07CE7">
                <wp:simplePos x="0" y="0"/>
                <wp:positionH relativeFrom="margin">
                  <wp:align>right</wp:align>
                </wp:positionH>
                <wp:positionV relativeFrom="paragraph">
                  <wp:posOffset>148590</wp:posOffset>
                </wp:positionV>
                <wp:extent cx="1709057" cy="1034203"/>
                <wp:effectExtent l="0" t="0" r="24765" b="13970"/>
                <wp:wrapNone/>
                <wp:docPr id="175574349" name="Rectangle 33"/>
                <wp:cNvGraphicFramePr/>
                <a:graphic xmlns:a="http://schemas.openxmlformats.org/drawingml/2006/main">
                  <a:graphicData uri="http://schemas.microsoft.com/office/word/2010/wordprocessingShape">
                    <wps:wsp>
                      <wps:cNvSpPr/>
                      <wps:spPr>
                        <a:xfrm>
                          <a:off x="0" y="0"/>
                          <a:ext cx="1709057" cy="1034203"/>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4B4E303" w14:textId="77777777" w:rsidR="009F4DCA" w:rsidRPr="00237FE2" w:rsidRDefault="009F4DCA" w:rsidP="005C4F06">
                            <w:pPr>
                              <w:jc w:val="center"/>
                              <w:rPr>
                                <w:b/>
                                <w:bCs/>
                              </w:rPr>
                            </w:pPr>
                            <w:r w:rsidRPr="00237FE2">
                              <w:rPr>
                                <w:b/>
                                <w:bCs/>
                              </w:rPr>
                              <w:t>Customer Satisfaction</w:t>
                            </w:r>
                          </w:p>
                          <w:p w14:paraId="3A75BFBC" w14:textId="77777777" w:rsidR="009F4DCA" w:rsidRDefault="009F4DCA" w:rsidP="005C4F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958AF" id="Rectangle 33" o:spid="_x0000_s1028" style="position:absolute;left:0;text-align:left;margin-left:83.35pt;margin-top:11.7pt;width:134.55pt;height:81.45pt;z-index:2517698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" fillcolor="#4fc5f2 [2167]" strokecolor="#0f9ed5 [3207]" strokeweight=".5pt">
                <v:fill color2="#2ab8f0 [2615]" rotate="t" colors="0 #9ccff5;.5 #8fc4eb;1 #79beed" focus="100%" type="gradient">
                  <o:fill v:ext="view" type="gradientUnscaled"/>
                </v:fill>
                <v:textbox>
                  <w:txbxContent>
                    <w:p w14:paraId="54B4E303" w14:textId="77777777" w:rsidR="009F4DCA" w:rsidRPr="00237FE2" w:rsidRDefault="009F4DCA" w:rsidP="005C4F06">
                      <w:pPr>
                        <w:jc w:val="center"/>
                        <w:rPr>
                          <w:b/>
                          <w:bCs/>
                        </w:rPr>
                      </w:pPr>
                      <w:r w:rsidRPr="00237FE2">
                        <w:rPr>
                          <w:b/>
                          <w:bCs/>
                        </w:rPr>
                        <w:t>Customer Satisfaction</w:t>
                      </w:r>
                    </w:p>
                    <w:p w14:paraId="3A75BFBC" w14:textId="77777777" w:rsidR="009F4DCA" w:rsidRDefault="009F4DCA" w:rsidP="005C4F06">
                      <w:pPr>
                        <w:jc w:val="center"/>
                      </w:pPr>
                    </w:p>
                  </w:txbxContent>
                </v:textbox>
                <w10:wrap anchorx="margin"/>
              </v:rect>
            </w:pict>
          </mc:Fallback>
        </mc:AlternateContent>
      </w:r>
    </w:p>
    <w:p w14:paraId="35D02BA9" w14:textId="1980DA87" w:rsidR="005C4F06" w:rsidRDefault="005C4F06" w:rsidP="005C4F06">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66784" behindDoc="0" locked="0" layoutInCell="1" allowOverlap="1" wp14:anchorId="60A33519" wp14:editId="7038D7D2">
                <wp:simplePos x="0" y="0"/>
                <wp:positionH relativeFrom="margin">
                  <wp:posOffset>200025</wp:posOffset>
                </wp:positionH>
                <wp:positionV relativeFrom="paragraph">
                  <wp:posOffset>167640</wp:posOffset>
                </wp:positionV>
                <wp:extent cx="1204913" cy="396875"/>
                <wp:effectExtent l="0" t="0" r="14605" b="22225"/>
                <wp:wrapNone/>
                <wp:docPr id="2047321343"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DDEE958" w14:textId="77777777" w:rsidR="009F4DCA" w:rsidRPr="008B3749" w:rsidRDefault="009F4DCA" w:rsidP="005C4F06">
                            <w:pPr>
                              <w:jc w:val="center"/>
                              <w:rPr>
                                <w:b/>
                                <w:bCs/>
                              </w:rPr>
                            </w:pPr>
                            <w:r w:rsidRPr="00237FE2">
                              <w:rPr>
                                <w:b/>
                                <w:bCs/>
                              </w:rPr>
                              <w:t>Responsiveness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33519" id="_x0000_s1029" style="position:absolute;left:0;text-align:left;margin-left:15.75pt;margin-top:13.2pt;width:94.9pt;height:31.25pt;z-index:2517667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" fillcolor="#4fc5f2 [2167]" strokecolor="#0f9ed5 [3207]" strokeweight=".5pt">
                <v:fill color2="#2ab8f0 [2615]" rotate="t" colors="0 #9ccff5;.5 #8fc4eb;1 #79beed" focus="100%" type="gradient">
                  <o:fill v:ext="view" type="gradientUnscaled"/>
                </v:fill>
                <v:textbox>
                  <w:txbxContent>
                    <w:p w14:paraId="0DDEE958" w14:textId="77777777" w:rsidR="009F4DCA" w:rsidRPr="008B3749" w:rsidRDefault="009F4DCA" w:rsidP="005C4F06">
                      <w:pPr>
                        <w:jc w:val="center"/>
                        <w:rPr>
                          <w:b/>
                          <w:bCs/>
                        </w:rPr>
                      </w:pPr>
                      <w:r w:rsidRPr="00237FE2">
                        <w:rPr>
                          <w:b/>
                          <w:bCs/>
                        </w:rPr>
                        <w:t>Responsiveness</w:t>
                      </w:r>
                    </w:p>
                  </w:txbxContent>
                </v:textbox>
                <w10:wrap anchorx="margin"/>
              </v:rect>
            </w:pict>
          </mc:Fallback>
        </mc:AlternateContent>
      </w:r>
    </w:p>
    <w:p w14:paraId="0E27CEDD" w14:textId="692D33BF" w:rsidR="005C4F06" w:rsidRDefault="005C4F06" w:rsidP="005C4F06">
      <w:pPr>
        <w:tabs>
          <w:tab w:val="left" w:pos="1380"/>
        </w:tabs>
        <w:spacing w:line="360" w:lineRule="auto"/>
        <w:jc w:val="both"/>
        <w:rPr>
          <w:rFonts w:cs="Times New Roman"/>
          <w:bCs/>
          <w:szCs w:val="24"/>
        </w:rPr>
      </w:pPr>
      <w:r>
        <w:rPr>
          <w:rFonts w:cs="Times New Roman"/>
          <w:bCs/>
          <w:noProof/>
          <w:szCs w:val="24"/>
          <w:lang w:eastAsia="zh-TW" w:bidi="ar-SA"/>
          <w14:ligatures w14:val="standardContextual"/>
        </w:rPr>
        <mc:AlternateContent>
          <mc:Choice Requires="wps">
            <w:drawing>
              <wp:anchor distT="0" distB="0" distL="114300" distR="114300" simplePos="0" relativeHeight="251771904" behindDoc="0" locked="0" layoutInCell="1" allowOverlap="1" wp14:anchorId="3A93A419" wp14:editId="7B5A81AB">
                <wp:simplePos x="0" y="0"/>
                <wp:positionH relativeFrom="column">
                  <wp:posOffset>1412240</wp:posOffset>
                </wp:positionH>
                <wp:positionV relativeFrom="paragraph">
                  <wp:posOffset>224790</wp:posOffset>
                </wp:positionV>
                <wp:extent cx="2106930" cy="511810"/>
                <wp:effectExtent l="0" t="57150" r="0" b="21590"/>
                <wp:wrapNone/>
                <wp:docPr id="1602652534" name="Straight Arrow Connector 40"/>
                <wp:cNvGraphicFramePr/>
                <a:graphic xmlns:a="http://schemas.openxmlformats.org/drawingml/2006/main">
                  <a:graphicData uri="http://schemas.microsoft.com/office/word/2010/wordprocessingShape">
                    <wps:wsp>
                      <wps:cNvCnPr/>
                      <wps:spPr>
                        <a:xfrm flipV="1">
                          <a:off x="0" y="0"/>
                          <a:ext cx="2106930" cy="5118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3E4BD" id="Straight Arrow Connector 40" o:spid="_x0000_s1026" type="#_x0000_t32" style="position:absolute;margin-left:111.2pt;margin-top:17.7pt;width:165.9pt;height:40.3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" strokecolor="#156082 [3204]" strokeweight=".5pt">
                <v:stroke endarrow="block" joinstyle="miter"/>
              </v:shape>
            </w:pict>
          </mc:Fallback>
        </mc:AlternateContent>
      </w:r>
      <w:r>
        <w:rPr>
          <w:rFonts w:cs="Times New Roman"/>
          <w:bCs/>
          <w:noProof/>
          <w:szCs w:val="24"/>
          <w:lang w:eastAsia="zh-TW" w:bidi="ar-SA"/>
          <w14:ligatures w14:val="standardContextual"/>
        </w:rPr>
        <mc:AlternateContent>
          <mc:Choice Requires="wps">
            <w:drawing>
              <wp:anchor distT="0" distB="0" distL="114300" distR="114300" simplePos="0" relativeHeight="251770880" behindDoc="0" locked="0" layoutInCell="1" allowOverlap="1" wp14:anchorId="7F42A744" wp14:editId="68C5584C">
                <wp:simplePos x="0" y="0"/>
                <wp:positionH relativeFrom="column">
                  <wp:posOffset>1392556</wp:posOffset>
                </wp:positionH>
                <wp:positionV relativeFrom="paragraph">
                  <wp:posOffset>110490</wp:posOffset>
                </wp:positionV>
                <wp:extent cx="2147570" cy="57785"/>
                <wp:effectExtent l="0" t="19050" r="100330" b="94615"/>
                <wp:wrapNone/>
                <wp:docPr id="1430176537" name="Straight Arrow Connector 39"/>
                <wp:cNvGraphicFramePr/>
                <a:graphic xmlns:a="http://schemas.openxmlformats.org/drawingml/2006/main">
                  <a:graphicData uri="http://schemas.microsoft.com/office/word/2010/wordprocessingShape">
                    <wps:wsp>
                      <wps:cNvCnPr/>
                      <wps:spPr>
                        <a:xfrm>
                          <a:off x="0" y="0"/>
                          <a:ext cx="2147570" cy="57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B7CEDC" id="Straight Arrow Connector 39" o:spid="_x0000_s1026" type="#_x0000_t32" style="position:absolute;margin-left:109.65pt;margin-top:8.7pt;width:169.1pt;height:4.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" strokecolor="#156082 [3204]" strokeweight=".5pt">
                <v:stroke endarrow="block" joinstyle="miter"/>
              </v:shape>
            </w:pict>
          </mc:Fallback>
        </mc:AlternateContent>
      </w:r>
    </w:p>
    <w:p w14:paraId="28379DF2" w14:textId="76CEE8F9" w:rsidR="005C4F06" w:rsidRDefault="005C4F06" w:rsidP="005C4F06">
      <w:pPr>
        <w:tabs>
          <w:tab w:val="left" w:pos="1380"/>
        </w:tabs>
        <w:spacing w:line="360" w:lineRule="auto"/>
        <w:jc w:val="both"/>
        <w:rPr>
          <w:rFonts w:cs="Times New Roman"/>
          <w:bCs/>
          <w:szCs w:val="24"/>
        </w:rPr>
      </w:pPr>
      <w:r>
        <w:rPr>
          <w:rFonts w:cs="Times New Roman"/>
          <w:bCs/>
          <w:noProof/>
          <w:szCs w:val="24"/>
          <w:lang w:eastAsia="zh-TW" w:bidi="ar-SA"/>
          <w14:ligatures w14:val="standardContextual"/>
        </w:rPr>
        <mc:AlternateContent>
          <mc:Choice Requires="wps">
            <w:drawing>
              <wp:anchor distT="0" distB="0" distL="114300" distR="114300" simplePos="0" relativeHeight="251772928" behindDoc="0" locked="0" layoutInCell="1" allowOverlap="1" wp14:anchorId="7ACC8EEA" wp14:editId="2931CFFB">
                <wp:simplePos x="0" y="0"/>
                <wp:positionH relativeFrom="column">
                  <wp:posOffset>1402716</wp:posOffset>
                </wp:positionH>
                <wp:positionV relativeFrom="paragraph">
                  <wp:posOffset>13970</wp:posOffset>
                </wp:positionV>
                <wp:extent cx="2085340" cy="1049020"/>
                <wp:effectExtent l="0" t="38100" r="48260" b="36830"/>
                <wp:wrapNone/>
                <wp:docPr id="1378848148" name="Straight Arrow Connector 41"/>
                <wp:cNvGraphicFramePr/>
                <a:graphic xmlns:a="http://schemas.openxmlformats.org/drawingml/2006/main">
                  <a:graphicData uri="http://schemas.microsoft.com/office/word/2010/wordprocessingShape">
                    <wps:wsp>
                      <wps:cNvCnPr/>
                      <wps:spPr>
                        <a:xfrm flipV="1">
                          <a:off x="0" y="0"/>
                          <a:ext cx="2085340" cy="1049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92CD4" id="Straight Arrow Connector 41" o:spid="_x0000_s1026" type="#_x0000_t32" style="position:absolute;margin-left:110.45pt;margin-top:1.1pt;width:164.2pt;height:82.6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" strokecolor="#156082 [3204]" strokeweight=".5pt">
                <v:stroke endarrow="block" joinstyle="miter"/>
              </v:shape>
            </w:pict>
          </mc:Fallback>
        </mc:AlternateContent>
      </w:r>
    </w:p>
    <w:p w14:paraId="78B32673" w14:textId="77777777" w:rsidR="005C4F06" w:rsidRDefault="005C4F06" w:rsidP="005C4F06">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67808" behindDoc="0" locked="0" layoutInCell="1" allowOverlap="1" wp14:anchorId="5E9C4D83" wp14:editId="2D56921A">
                <wp:simplePos x="0" y="0"/>
                <wp:positionH relativeFrom="margin">
                  <wp:posOffset>214630</wp:posOffset>
                </wp:positionH>
                <wp:positionV relativeFrom="paragraph">
                  <wp:posOffset>4127</wp:posOffset>
                </wp:positionV>
                <wp:extent cx="1204913" cy="396875"/>
                <wp:effectExtent l="0" t="0" r="14605" b="22225"/>
                <wp:wrapNone/>
                <wp:docPr id="1206740173"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6279AE8" w14:textId="77777777" w:rsidR="009F4DCA" w:rsidRPr="008B3749" w:rsidRDefault="009F4DCA" w:rsidP="005C4F06">
                            <w:pPr>
                              <w:jc w:val="center"/>
                              <w:rPr>
                                <w:b/>
                                <w:bCs/>
                              </w:rPr>
                            </w:pPr>
                            <w:r w:rsidRPr="00237FE2">
                              <w:rPr>
                                <w:b/>
                                <w:bCs/>
                              </w:rPr>
                              <w:t>Insurance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C4D83" id="_x0000_s1030" style="position:absolute;left:0;text-align:left;margin-left:16.9pt;margin-top:.3pt;width:94.9pt;height:31.25pt;z-index:251767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" fillcolor="#4fc5f2 [2167]" strokecolor="#0f9ed5 [3207]" strokeweight=".5pt">
                <v:fill color2="#2ab8f0 [2615]" rotate="t" colors="0 #9ccff5;.5 #8fc4eb;1 #79beed" focus="100%" type="gradient">
                  <o:fill v:ext="view" type="gradientUnscaled"/>
                </v:fill>
                <v:textbox>
                  <w:txbxContent>
                    <w:p w14:paraId="56279AE8" w14:textId="77777777" w:rsidR="009F4DCA" w:rsidRPr="008B3749" w:rsidRDefault="009F4DCA" w:rsidP="005C4F06">
                      <w:pPr>
                        <w:jc w:val="center"/>
                        <w:rPr>
                          <w:b/>
                          <w:bCs/>
                        </w:rPr>
                      </w:pPr>
                      <w:r w:rsidRPr="00237FE2">
                        <w:rPr>
                          <w:b/>
                          <w:bCs/>
                        </w:rPr>
                        <w:t>Insurance</w:t>
                      </w:r>
                    </w:p>
                  </w:txbxContent>
                </v:textbox>
                <w10:wrap anchorx="margin"/>
              </v:rect>
            </w:pict>
          </mc:Fallback>
        </mc:AlternateContent>
      </w:r>
    </w:p>
    <w:p w14:paraId="0BD70C4E" w14:textId="77777777" w:rsidR="005C4F06" w:rsidRDefault="005C4F06" w:rsidP="005C4F06">
      <w:pPr>
        <w:tabs>
          <w:tab w:val="left" w:pos="1380"/>
        </w:tabs>
        <w:spacing w:line="360" w:lineRule="auto"/>
        <w:jc w:val="both"/>
        <w:rPr>
          <w:rFonts w:cs="Times New Roman"/>
          <w:bCs/>
          <w:szCs w:val="24"/>
        </w:rPr>
      </w:pPr>
    </w:p>
    <w:p w14:paraId="53FFCFFF" w14:textId="75774A26" w:rsidR="005C4F06" w:rsidRDefault="005C4F06" w:rsidP="005C4F06">
      <w:pPr>
        <w:tabs>
          <w:tab w:val="left" w:pos="5871"/>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68832" behindDoc="0" locked="0" layoutInCell="1" allowOverlap="1" wp14:anchorId="51206FAE" wp14:editId="2BC44B9D">
                <wp:simplePos x="0" y="0"/>
                <wp:positionH relativeFrom="margin">
                  <wp:posOffset>200025</wp:posOffset>
                </wp:positionH>
                <wp:positionV relativeFrom="paragraph">
                  <wp:posOffset>80645</wp:posOffset>
                </wp:positionV>
                <wp:extent cx="1204913" cy="396875"/>
                <wp:effectExtent l="0" t="0" r="14605" b="22225"/>
                <wp:wrapNone/>
                <wp:docPr id="1018273278"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2D379BB" w14:textId="77777777" w:rsidR="009F4DCA" w:rsidRDefault="009F4DCA" w:rsidP="005C4F06">
                            <w:pPr>
                              <w:jc w:val="center"/>
                              <w:rPr>
                                <w:b/>
                                <w:bCs/>
                              </w:rPr>
                            </w:pPr>
                            <w:r w:rsidRPr="00237FE2">
                              <w:rPr>
                                <w:b/>
                                <w:bCs/>
                              </w:rPr>
                              <w:t>Empathy</w:t>
                            </w:r>
                          </w:p>
                          <w:p w14:paraId="25F1B395" w14:textId="77777777" w:rsidR="009F4DCA" w:rsidRPr="008B3749" w:rsidRDefault="009F4DCA" w:rsidP="005C4F06">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06FAE" id="_x0000_s1031" style="position:absolute;left:0;text-align:left;margin-left:15.75pt;margin-top:6.35pt;width:94.9pt;height:31.25pt;z-index:2517688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" fillcolor="#4fc5f2 [2167]" strokecolor="#0f9ed5 [3207]" strokeweight=".5pt">
                <v:fill color2="#2ab8f0 [2615]" rotate="t" colors="0 #9ccff5;.5 #8fc4eb;1 #79beed" focus="100%" type="gradient">
                  <o:fill v:ext="view" type="gradientUnscaled"/>
                </v:fill>
                <v:textbox>
                  <w:txbxContent>
                    <w:p w14:paraId="22D379BB" w14:textId="77777777" w:rsidR="009F4DCA" w:rsidRDefault="009F4DCA" w:rsidP="005C4F06">
                      <w:pPr>
                        <w:jc w:val="center"/>
                        <w:rPr>
                          <w:b/>
                          <w:bCs/>
                        </w:rPr>
                      </w:pPr>
                      <w:r w:rsidRPr="00237FE2">
                        <w:rPr>
                          <w:b/>
                          <w:bCs/>
                        </w:rPr>
                        <w:t>Empathy</w:t>
                      </w:r>
                    </w:p>
                    <w:p w14:paraId="25F1B395" w14:textId="77777777" w:rsidR="009F4DCA" w:rsidRPr="008B3749" w:rsidRDefault="009F4DCA" w:rsidP="005C4F06">
                      <w:pPr>
                        <w:jc w:val="center"/>
                        <w:rPr>
                          <w:b/>
                          <w:bCs/>
                        </w:rPr>
                      </w:pPr>
                    </w:p>
                  </w:txbxContent>
                </v:textbox>
                <w10:wrap anchorx="margin"/>
              </v:rect>
            </w:pict>
          </mc:Fallback>
        </mc:AlternateContent>
      </w:r>
      <w:r>
        <w:rPr>
          <w:rFonts w:cs="Times New Roman"/>
          <w:bCs/>
          <w:szCs w:val="24"/>
        </w:rPr>
        <w:tab/>
      </w:r>
    </w:p>
    <w:p w14:paraId="51D80F92" w14:textId="14AD2AA6" w:rsidR="005C4F06" w:rsidRDefault="005C4F06" w:rsidP="005C4F06">
      <w:pPr>
        <w:tabs>
          <w:tab w:val="left" w:pos="1380"/>
        </w:tabs>
        <w:spacing w:line="360" w:lineRule="auto"/>
        <w:jc w:val="both"/>
        <w:rPr>
          <w:rFonts w:cs="Times New Roman"/>
          <w:bCs/>
          <w:szCs w:val="24"/>
        </w:rPr>
      </w:pPr>
    </w:p>
    <w:p w14:paraId="1C001DE3" w14:textId="77777777" w:rsidR="005C4F06" w:rsidRDefault="005C4F06" w:rsidP="00537200">
      <w:pPr>
        <w:spacing w:line="360" w:lineRule="auto"/>
        <w:jc w:val="both"/>
        <w:rPr>
          <w:rFonts w:cs="Times New Roman"/>
          <w:b/>
          <w:szCs w:val="24"/>
        </w:rPr>
      </w:pPr>
    </w:p>
    <w:p w14:paraId="42E1DC71" w14:textId="33FE7B31" w:rsidR="008E1B11" w:rsidRDefault="00537200" w:rsidP="00BB03D2">
      <w:pPr>
        <w:spacing w:line="360" w:lineRule="auto"/>
        <w:jc w:val="both"/>
        <w:rPr>
          <w:rFonts w:cs="Times New Roman"/>
          <w:bCs/>
          <w:szCs w:val="24"/>
        </w:rPr>
      </w:pPr>
      <w:r>
        <w:rPr>
          <w:rFonts w:cs="Times New Roman"/>
        </w:rPr>
        <w:t xml:space="preserve">Source: </w:t>
      </w:r>
      <w:r w:rsidR="00FB6B13" w:rsidRPr="00150ED1">
        <w:rPr>
          <w:rFonts w:cs="Times New Roman"/>
          <w:bCs/>
          <w:szCs w:val="24"/>
        </w:rPr>
        <w:t>SERVQUAL model</w:t>
      </w:r>
      <w:r w:rsidR="00FB6B13" w:rsidRPr="00FB6B13">
        <w:rPr>
          <w:rFonts w:cs="Times New Roman"/>
          <w:bCs/>
          <w:szCs w:val="24"/>
        </w:rPr>
        <w:t xml:space="preserve"> </w:t>
      </w:r>
      <w:r w:rsidR="00FB6B13" w:rsidRPr="00150ED1">
        <w:rPr>
          <w:rFonts w:cs="Times New Roman"/>
          <w:bCs/>
          <w:szCs w:val="24"/>
        </w:rPr>
        <w:t>by Parasuraman et al. in 1985</w:t>
      </w:r>
      <w:r w:rsidR="00FB6B13">
        <w:rPr>
          <w:rFonts w:cs="Times New Roman"/>
          <w:bCs/>
          <w:szCs w:val="24"/>
        </w:rPr>
        <w:t>.</w:t>
      </w:r>
    </w:p>
    <w:p w14:paraId="5B59E87F" w14:textId="77777777" w:rsidR="000203CB" w:rsidRDefault="000203CB" w:rsidP="00BB03D2">
      <w:pPr>
        <w:spacing w:line="360" w:lineRule="auto"/>
        <w:jc w:val="both"/>
        <w:rPr>
          <w:rFonts w:cs="Times New Roman"/>
          <w:bCs/>
          <w:szCs w:val="24"/>
        </w:rPr>
      </w:pPr>
    </w:p>
    <w:p w14:paraId="2339312C" w14:textId="77777777" w:rsidR="000203CB" w:rsidRDefault="000203CB" w:rsidP="00BB03D2">
      <w:pPr>
        <w:spacing w:line="360" w:lineRule="auto"/>
        <w:jc w:val="both"/>
        <w:rPr>
          <w:rFonts w:cs="Times New Roman"/>
          <w:bCs/>
          <w:szCs w:val="24"/>
        </w:rPr>
      </w:pPr>
    </w:p>
    <w:p w14:paraId="64202113" w14:textId="77777777" w:rsidR="000203CB" w:rsidRDefault="000203CB" w:rsidP="00BB03D2">
      <w:pPr>
        <w:spacing w:line="360" w:lineRule="auto"/>
        <w:jc w:val="both"/>
        <w:rPr>
          <w:rFonts w:cs="Times New Roman"/>
          <w:bCs/>
          <w:szCs w:val="24"/>
        </w:rPr>
      </w:pPr>
    </w:p>
    <w:p w14:paraId="3FA1C9AB" w14:textId="77777777" w:rsidR="000203CB" w:rsidRDefault="000203CB" w:rsidP="00BB03D2">
      <w:pPr>
        <w:spacing w:line="360" w:lineRule="auto"/>
        <w:jc w:val="both"/>
        <w:rPr>
          <w:rFonts w:cs="Times New Roman"/>
          <w:bCs/>
          <w:szCs w:val="24"/>
        </w:rPr>
      </w:pPr>
    </w:p>
    <w:p w14:paraId="3CC270F3" w14:textId="77777777" w:rsidR="000203CB" w:rsidRDefault="000203CB" w:rsidP="00BB03D2">
      <w:pPr>
        <w:spacing w:line="360" w:lineRule="auto"/>
        <w:jc w:val="both"/>
        <w:rPr>
          <w:rFonts w:cs="Times New Roman"/>
          <w:bCs/>
          <w:szCs w:val="24"/>
        </w:rPr>
      </w:pPr>
    </w:p>
    <w:p w14:paraId="0A73ED3A" w14:textId="77777777" w:rsidR="000203CB" w:rsidRDefault="000203CB" w:rsidP="00BB03D2">
      <w:pPr>
        <w:spacing w:line="360" w:lineRule="auto"/>
        <w:jc w:val="both"/>
        <w:rPr>
          <w:rFonts w:cs="Times New Roman"/>
          <w:bCs/>
          <w:szCs w:val="24"/>
        </w:rPr>
      </w:pPr>
    </w:p>
    <w:p w14:paraId="7C2C929F" w14:textId="77777777" w:rsidR="00472D6F" w:rsidRPr="003560D6" w:rsidRDefault="00472D6F" w:rsidP="000203CB">
      <w:pPr>
        <w:pStyle w:val="Heading1"/>
        <w:ind w:left="90" w:firstLine="0"/>
        <w:jc w:val="center"/>
      </w:pPr>
      <w:bookmarkStart w:id="44" w:name="_Toc183288379"/>
      <w:bookmarkStart w:id="45" w:name="_Toc183290657"/>
      <w:bookmarkEnd w:id="44"/>
      <w:bookmarkEnd w:id="45"/>
    </w:p>
    <w:p w14:paraId="0435DE1F" w14:textId="40E58ACC" w:rsidR="008E1B11" w:rsidRDefault="00F72576" w:rsidP="00F72576">
      <w:pPr>
        <w:pStyle w:val="Subtitle"/>
        <w:jc w:val="left"/>
        <w:rPr>
          <w:sz w:val="28"/>
          <w:szCs w:val="28"/>
        </w:rPr>
      </w:pPr>
      <w:r w:rsidRPr="003560D6">
        <w:rPr>
          <w:sz w:val="28"/>
          <w:szCs w:val="28"/>
        </w:rPr>
        <w:t xml:space="preserve">                               </w:t>
      </w:r>
      <w:bookmarkStart w:id="46" w:name="_Toc183288380"/>
      <w:bookmarkStart w:id="47" w:name="_Toc183290658"/>
      <w:r w:rsidR="008E1B11" w:rsidRPr="003560D6">
        <w:rPr>
          <w:sz w:val="28"/>
          <w:szCs w:val="28"/>
        </w:rPr>
        <w:t>METHODOLODY</w:t>
      </w:r>
      <w:bookmarkEnd w:id="46"/>
      <w:bookmarkEnd w:id="47"/>
      <w:r w:rsidR="008E1B11" w:rsidRPr="003560D6">
        <w:rPr>
          <w:sz w:val="28"/>
          <w:szCs w:val="28"/>
        </w:rPr>
        <w:t xml:space="preserve"> </w:t>
      </w:r>
    </w:p>
    <w:p w14:paraId="263E0783" w14:textId="77777777" w:rsidR="00B00BB1" w:rsidRPr="00B00BB1" w:rsidRDefault="00B00BB1" w:rsidP="00B00BB1"/>
    <w:p w14:paraId="7612FDAD" w14:textId="77777777" w:rsidR="00F75FAC" w:rsidRDefault="00F75FAC" w:rsidP="00F75FAC"/>
    <w:p w14:paraId="3949A28B" w14:textId="53AFC15A" w:rsidR="00F75FAC" w:rsidRDefault="00F30D48" w:rsidP="00F30D48">
      <w:pPr>
        <w:spacing w:line="360" w:lineRule="auto"/>
        <w:jc w:val="both"/>
        <w:rPr>
          <w:rFonts w:cs="Times New Roman"/>
          <w:color w:val="000000"/>
          <w:szCs w:val="24"/>
          <w:lang w:val="en-GB"/>
        </w:rPr>
      </w:pPr>
      <w:r>
        <w:rPr>
          <w:szCs w:val="24"/>
        </w:rPr>
        <w:t xml:space="preserve">           </w:t>
      </w:r>
      <w:r w:rsidR="00C00254" w:rsidRPr="00C00254">
        <w:rPr>
          <w:rFonts w:cs="Times New Roman"/>
          <w:color w:val="000000"/>
          <w:szCs w:val="24"/>
          <w:lang w:val="en-GB"/>
        </w:rPr>
        <w:t>This study employs a</w:t>
      </w:r>
      <w:r w:rsidR="000D24E0">
        <w:rPr>
          <w:rFonts w:cs="Times New Roman"/>
          <w:color w:val="000000"/>
          <w:szCs w:val="24"/>
          <w:lang w:val="en-GB"/>
        </w:rPr>
        <w:t xml:space="preserve"> convenience sampling method </w:t>
      </w:r>
      <w:r w:rsidR="00C00254" w:rsidRPr="00C00254">
        <w:rPr>
          <w:rFonts w:cs="Times New Roman"/>
          <w:color w:val="000000"/>
          <w:szCs w:val="24"/>
          <w:lang w:val="en-GB"/>
        </w:rPr>
        <w:t xml:space="preserve">approach to assess customer satisfaction with the service quality of A </w:t>
      </w:r>
      <w:r w:rsidR="00657C6A">
        <w:rPr>
          <w:rFonts w:cs="Times New Roman"/>
          <w:color w:val="000000"/>
          <w:szCs w:val="24"/>
          <w:lang w:val="en-GB"/>
        </w:rPr>
        <w:t>b</w:t>
      </w:r>
      <w:r w:rsidR="00C00254" w:rsidRPr="00C00254">
        <w:rPr>
          <w:rFonts w:cs="Times New Roman"/>
          <w:color w:val="000000"/>
          <w:szCs w:val="24"/>
          <w:lang w:val="en-GB"/>
        </w:rPr>
        <w:t>ank. The primary data collection was conducted through a structured survey based on the SERVQUAL model</w:t>
      </w:r>
      <w:r w:rsidR="00C00254" w:rsidRPr="000D24E0">
        <w:rPr>
          <w:rFonts w:cs="Times New Roman"/>
          <w:color w:val="000000"/>
          <w:szCs w:val="24"/>
          <w:lang w:val="en-GB"/>
        </w:rPr>
        <w:t xml:space="preserve">. A </w:t>
      </w:r>
      <w:r w:rsidR="000D24E0" w:rsidRPr="000D24E0">
        <w:rPr>
          <w:rFonts w:cs="Times New Roman"/>
          <w:color w:val="000000"/>
          <w:szCs w:val="24"/>
          <w:lang w:val="en-GB"/>
        </w:rPr>
        <w:t>convenience</w:t>
      </w:r>
      <w:r w:rsidR="00C00254" w:rsidRPr="000D24E0">
        <w:rPr>
          <w:rFonts w:cs="Times New Roman"/>
          <w:color w:val="000000"/>
          <w:szCs w:val="24"/>
          <w:lang w:val="en-GB"/>
        </w:rPr>
        <w:t xml:space="preserve"> sampling method</w:t>
      </w:r>
      <w:r w:rsidR="00C00254" w:rsidRPr="00C00254">
        <w:rPr>
          <w:rFonts w:cs="Times New Roman"/>
          <w:color w:val="000000"/>
          <w:szCs w:val="24"/>
          <w:lang w:val="en-GB"/>
        </w:rPr>
        <w:t xml:space="preserve"> was used to select </w:t>
      </w:r>
      <w:r w:rsidR="00F34082">
        <w:rPr>
          <w:rFonts w:cs="Times New Roman"/>
          <w:color w:val="000000"/>
          <w:szCs w:val="24"/>
          <w:lang w:val="en-GB"/>
        </w:rPr>
        <w:t>120</w:t>
      </w:r>
      <w:r w:rsidR="00C00254" w:rsidRPr="00C00254">
        <w:rPr>
          <w:rFonts w:cs="Times New Roman"/>
          <w:color w:val="000000"/>
          <w:szCs w:val="24"/>
          <w:lang w:val="en-GB"/>
        </w:rPr>
        <w:t xml:space="preserve"> customers across various A </w:t>
      </w:r>
      <w:r w:rsidR="00657C6A">
        <w:rPr>
          <w:rFonts w:cs="Times New Roman"/>
          <w:color w:val="000000"/>
          <w:szCs w:val="24"/>
          <w:lang w:val="en-GB"/>
        </w:rPr>
        <w:t>b</w:t>
      </w:r>
      <w:r w:rsidR="00C00254" w:rsidRPr="00C00254">
        <w:rPr>
          <w:rFonts w:cs="Times New Roman"/>
          <w:color w:val="000000"/>
          <w:szCs w:val="24"/>
          <w:lang w:val="en-GB"/>
        </w:rPr>
        <w:t xml:space="preserve">ank branches, ensuring diverse representation. The data were </w:t>
      </w:r>
      <w:proofErr w:type="spellStart"/>
      <w:r w:rsidR="00C00254" w:rsidRPr="00C00254">
        <w:rPr>
          <w:rFonts w:cs="Times New Roman"/>
          <w:color w:val="000000"/>
          <w:szCs w:val="24"/>
          <w:lang w:val="en-GB"/>
        </w:rPr>
        <w:t>analyzed</w:t>
      </w:r>
      <w:proofErr w:type="spellEnd"/>
      <w:r w:rsidR="00C00254" w:rsidRPr="00C00254">
        <w:rPr>
          <w:rFonts w:cs="Times New Roman"/>
          <w:color w:val="000000"/>
          <w:szCs w:val="24"/>
          <w:lang w:val="en-GB"/>
        </w:rPr>
        <w:t xml:space="preserve"> using descriptive statistics to summarize satisfaction levels, and correlation and regression analysis explored the relationships between service quality dimensions and satisfaction. Ethical considerations, such as confidentiality and informed consent, were strictly followed. This approach ensures a comprehensive understanding of customer satisfaction, allowing for meaningful recommendations to improve service quality at A </w:t>
      </w:r>
      <w:r w:rsidR="00657C6A">
        <w:rPr>
          <w:rFonts w:cs="Times New Roman"/>
          <w:color w:val="000000"/>
          <w:szCs w:val="24"/>
          <w:lang w:val="en-GB"/>
        </w:rPr>
        <w:t>b</w:t>
      </w:r>
      <w:r w:rsidR="00C00254" w:rsidRPr="00C00254">
        <w:rPr>
          <w:rFonts w:cs="Times New Roman"/>
          <w:color w:val="000000"/>
          <w:szCs w:val="24"/>
          <w:lang w:val="en-GB"/>
        </w:rPr>
        <w:t>ank.</w:t>
      </w:r>
    </w:p>
    <w:p w14:paraId="09F181BC" w14:textId="77777777" w:rsidR="00F30D48" w:rsidRDefault="00F30D48" w:rsidP="00F30D48">
      <w:pPr>
        <w:spacing w:line="360" w:lineRule="auto"/>
        <w:jc w:val="both"/>
      </w:pPr>
    </w:p>
    <w:p w14:paraId="56F1AFAB" w14:textId="1931C259" w:rsidR="005726DF" w:rsidRDefault="008E1B11" w:rsidP="00AF06AA">
      <w:pPr>
        <w:pStyle w:val="Heading2"/>
        <w:spacing w:line="360" w:lineRule="auto"/>
        <w:ind w:left="0" w:firstLine="0"/>
      </w:pPr>
      <w:bookmarkStart w:id="48" w:name="_Toc183288381"/>
      <w:bookmarkStart w:id="49" w:name="_Toc183290659"/>
      <w:r>
        <w:t>Research Methods</w:t>
      </w:r>
      <w:bookmarkEnd w:id="48"/>
      <w:bookmarkEnd w:id="49"/>
    </w:p>
    <w:p w14:paraId="7C88E77E" w14:textId="4AA626AB" w:rsidR="00E62158" w:rsidRPr="00E62158" w:rsidRDefault="00E62158" w:rsidP="00E62158">
      <w:pPr>
        <w:spacing w:line="360" w:lineRule="auto"/>
        <w:jc w:val="both"/>
        <w:rPr>
          <w:szCs w:val="24"/>
        </w:rPr>
      </w:pPr>
      <w:r>
        <w:rPr>
          <w:szCs w:val="24"/>
        </w:rPr>
        <w:t xml:space="preserve">           </w:t>
      </w:r>
      <w:r w:rsidRPr="00E62158">
        <w:rPr>
          <w:szCs w:val="24"/>
        </w:rPr>
        <w:t xml:space="preserve">In the first stage of the study, A Bank’s head office was selected out of a total of 52 branches for the research sample. In the second stage, 120 respondents were chosen to use a convenience sampling </w:t>
      </w:r>
      <w:r>
        <w:rPr>
          <w:szCs w:val="24"/>
        </w:rPr>
        <w:t>method</w:t>
      </w:r>
      <w:r w:rsidRPr="00E62158">
        <w:rPr>
          <w:szCs w:val="24"/>
        </w:rPr>
        <w:t>, which allowed for the selection of participants based on their availability and willingness to participate. Convenience sampling</w:t>
      </w:r>
      <w:r>
        <w:rPr>
          <w:szCs w:val="24"/>
        </w:rPr>
        <w:t xml:space="preserve"> method</w:t>
      </w:r>
      <w:r w:rsidRPr="00E62158">
        <w:rPr>
          <w:szCs w:val="24"/>
        </w:rPr>
        <w:t xml:space="preserve"> is often used in exploratory research when time and resource constraints make it difficult to randomly sample from a large population. A structured questionnaire was then distributed to customers who were present at the head office and had availed of financial services. This questionnaire was designed to gather both quantitative and qualitative data on their perceptions of the bank’s service quality and overall satisfaction.</w:t>
      </w:r>
    </w:p>
    <w:p w14:paraId="578C5433" w14:textId="63265692" w:rsidR="005726DF" w:rsidRDefault="00E62158" w:rsidP="00E62158">
      <w:pPr>
        <w:spacing w:line="360" w:lineRule="auto"/>
        <w:jc w:val="both"/>
        <w:rPr>
          <w:szCs w:val="24"/>
        </w:rPr>
      </w:pPr>
      <w:r>
        <w:rPr>
          <w:szCs w:val="24"/>
        </w:rPr>
        <w:t xml:space="preserve">           </w:t>
      </w:r>
      <w:r w:rsidRPr="00E62158">
        <w:rPr>
          <w:szCs w:val="24"/>
        </w:rPr>
        <w:t xml:space="preserve">To analyze the data, the study first employed descriptive statistics to summarize the demographic profiles of the respondents and their perceptions of the service quality at the bank’s head office. This helped to outline the respondents’ views on various service quality dimensions, such as tangibles, reliability, responsiveness, empathy, and assurance. Additionally, correlation analysis was used to explore the relationships between these service quality factors and customer satisfaction. All the analyses were </w:t>
      </w:r>
      <w:r w:rsidRPr="00E62158">
        <w:rPr>
          <w:szCs w:val="24"/>
        </w:rPr>
        <w:lastRenderedPageBreak/>
        <w:t>conducted using SPSS software, a powerful statistical tool that is widely used in social science research.</w:t>
      </w:r>
    </w:p>
    <w:p w14:paraId="270F4329" w14:textId="77777777" w:rsidR="0004194A" w:rsidRPr="005726DF" w:rsidRDefault="0004194A" w:rsidP="00E62158">
      <w:pPr>
        <w:spacing w:line="360" w:lineRule="auto"/>
        <w:jc w:val="both"/>
        <w:rPr>
          <w:b/>
          <w:bCs/>
        </w:rPr>
      </w:pPr>
    </w:p>
    <w:p w14:paraId="044E2F1A" w14:textId="10A1C6BA" w:rsidR="00C66B09" w:rsidRPr="00C66B09" w:rsidRDefault="008E1B11" w:rsidP="00AF06AA">
      <w:pPr>
        <w:pStyle w:val="Heading2"/>
        <w:spacing w:line="360" w:lineRule="auto"/>
        <w:ind w:left="90" w:firstLine="0"/>
      </w:pPr>
      <w:bookmarkStart w:id="50" w:name="_Toc183288382"/>
      <w:bookmarkStart w:id="51" w:name="_Toc183290660"/>
      <w:r>
        <w:t>Research Design</w:t>
      </w:r>
      <w:bookmarkEnd w:id="50"/>
      <w:bookmarkEnd w:id="51"/>
    </w:p>
    <w:p w14:paraId="2584E74B" w14:textId="0907EAF3" w:rsidR="00150ED1" w:rsidRPr="00150ED1" w:rsidRDefault="00150ED1" w:rsidP="00150ED1">
      <w:pPr>
        <w:spacing w:line="360" w:lineRule="auto"/>
        <w:jc w:val="both"/>
        <w:rPr>
          <w:szCs w:val="24"/>
        </w:rPr>
      </w:pPr>
      <w:r w:rsidRPr="00150ED1">
        <w:rPr>
          <w:szCs w:val="24"/>
        </w:rPr>
        <w:t xml:space="preserve">           This study adopts a descriptive research design to assess customer satisfaction with the service quality of A </w:t>
      </w:r>
      <w:r w:rsidR="00657C6A">
        <w:rPr>
          <w:szCs w:val="24"/>
        </w:rPr>
        <w:t>b</w:t>
      </w:r>
      <w:r w:rsidRPr="00150ED1">
        <w:rPr>
          <w:szCs w:val="24"/>
        </w:rPr>
        <w:t xml:space="preserve">ank. The primary focus is to evaluate the service quality using the widely recognized SERVQUAL model, which measures five dimensions of service quality: tangibles, reliability, responsiveness, assurance, and empathy (Parasuraman, A. Zeithaml, &amp; L Berry, 1988). The SERVQUAL model is particularly effective in the banking sector as it allows for a structured assessment of customer expectations versus perceived service quality. The data collection involved a quantitative survey using a structured questionnaire based on these dimensions, utilizing a Likert scale (1-5) to measure customer perceptions. The survey was distributed across various A </w:t>
      </w:r>
      <w:r w:rsidR="00657C6A">
        <w:rPr>
          <w:szCs w:val="24"/>
        </w:rPr>
        <w:t>b</w:t>
      </w:r>
      <w:r w:rsidRPr="00150ED1">
        <w:rPr>
          <w:szCs w:val="24"/>
        </w:rPr>
        <w:t xml:space="preserve">ank head </w:t>
      </w:r>
      <w:r w:rsidR="00E62158" w:rsidRPr="00150ED1">
        <w:rPr>
          <w:szCs w:val="24"/>
        </w:rPr>
        <w:t>offices</w:t>
      </w:r>
      <w:r w:rsidRPr="00150ED1">
        <w:rPr>
          <w:szCs w:val="24"/>
        </w:rPr>
        <w:t xml:space="preserve">, targeting a convenience sample </w:t>
      </w:r>
      <w:r w:rsidRPr="008D5A3A">
        <w:rPr>
          <w:szCs w:val="24"/>
        </w:rPr>
        <w:t>of 120</w:t>
      </w:r>
      <w:r w:rsidRPr="00150ED1">
        <w:rPr>
          <w:szCs w:val="24"/>
        </w:rPr>
        <w:t xml:space="preserve"> customers, ensuring representation across different demographics such as age, income level, and geographic location.</w:t>
      </w:r>
    </w:p>
    <w:p w14:paraId="0F587A6A" w14:textId="49C11260" w:rsidR="00150ED1" w:rsidRPr="00150ED1" w:rsidRDefault="00487D22" w:rsidP="00150ED1">
      <w:pPr>
        <w:spacing w:line="360" w:lineRule="auto"/>
        <w:jc w:val="both"/>
      </w:pPr>
      <w:r>
        <w:rPr>
          <w:szCs w:val="24"/>
        </w:rPr>
        <w:t xml:space="preserve">           </w:t>
      </w:r>
      <w:r w:rsidR="00150ED1" w:rsidRPr="00150ED1">
        <w:t xml:space="preserve">Additionally, qualitative data was collected through semi-structured interviews with a subset of participants to gain deeper </w:t>
      </w:r>
      <w:r w:rsidR="00E62158" w:rsidRPr="00150ED1">
        <w:t>insight</w:t>
      </w:r>
      <w:r w:rsidR="00150ED1" w:rsidRPr="00150ED1">
        <w:t xml:space="preserve"> into customer experiences and expectations. This convenience method approach allows for a comprehensive understanding of customer satisfaction and the identification of key service quality factors influencing it.</w:t>
      </w:r>
    </w:p>
    <w:p w14:paraId="416E8B68" w14:textId="348A005A" w:rsidR="00E62158" w:rsidRPr="00150ED1" w:rsidRDefault="00150ED1" w:rsidP="00150ED1">
      <w:pPr>
        <w:spacing w:line="360" w:lineRule="auto"/>
        <w:jc w:val="both"/>
        <w:rPr>
          <w:szCs w:val="24"/>
        </w:rPr>
      </w:pPr>
      <w:r>
        <w:rPr>
          <w:szCs w:val="24"/>
        </w:rPr>
        <w:t xml:space="preserve">           </w:t>
      </w:r>
      <w:r w:rsidRPr="00150ED1">
        <w:rPr>
          <w:szCs w:val="24"/>
        </w:rPr>
        <w:t xml:space="preserve">Ethical considerations are strictly adhered to by ensuring informed consent, confidentiality, and voluntary participation throughout the research process. This research design provided valuable insights into A </w:t>
      </w:r>
      <w:r w:rsidR="00657C6A">
        <w:rPr>
          <w:szCs w:val="24"/>
        </w:rPr>
        <w:t>b</w:t>
      </w:r>
      <w:r w:rsidRPr="00150ED1">
        <w:rPr>
          <w:szCs w:val="24"/>
        </w:rPr>
        <w:t>ank’s service quality, allowing the bank to address gaps and improve customer satisfaction effectively.</w:t>
      </w:r>
    </w:p>
    <w:p w14:paraId="636ECFCF" w14:textId="2D271796" w:rsidR="00F30D48" w:rsidRDefault="00F30D48" w:rsidP="00487D22">
      <w:pPr>
        <w:spacing w:line="360" w:lineRule="auto"/>
        <w:jc w:val="both"/>
      </w:pPr>
    </w:p>
    <w:p w14:paraId="1062010A" w14:textId="295190DC" w:rsidR="00472D6F" w:rsidRPr="00B00BB1" w:rsidRDefault="00B344D7" w:rsidP="004A6DC0">
      <w:pPr>
        <w:spacing w:line="360" w:lineRule="auto"/>
        <w:rPr>
          <w:b/>
          <w:bCs/>
        </w:rPr>
      </w:pPr>
      <w:r w:rsidRPr="00B344D7">
        <w:rPr>
          <w:b/>
          <w:bCs/>
        </w:rPr>
        <w:t>3.2.1 Questionnaire Development</w:t>
      </w:r>
    </w:p>
    <w:p w14:paraId="0C5A08BF" w14:textId="0F90434E" w:rsidR="00150ED1" w:rsidRDefault="00355157" w:rsidP="00355157">
      <w:pPr>
        <w:spacing w:line="360" w:lineRule="auto"/>
        <w:jc w:val="both"/>
      </w:pPr>
      <w:r>
        <w:rPr>
          <w:szCs w:val="24"/>
        </w:rPr>
        <w:t xml:space="preserve">           </w:t>
      </w:r>
      <w:r w:rsidR="00087F0F" w:rsidRPr="00087F0F">
        <w:t xml:space="preserve">The questionnaire in this thesis is designed to explore the impact of service quality on customer satisfaction at </w:t>
      </w:r>
      <w:proofErr w:type="spellStart"/>
      <w:r w:rsidR="00087F0F" w:rsidRPr="00087F0F">
        <w:t>Ayeyawaddy</w:t>
      </w:r>
      <w:proofErr w:type="spellEnd"/>
      <w:r w:rsidR="00087F0F" w:rsidRPr="00087F0F">
        <w:t xml:space="preserve"> Farmers Development Bank (A </w:t>
      </w:r>
      <w:r w:rsidR="00657C6A">
        <w:t>b</w:t>
      </w:r>
      <w:r w:rsidR="00087F0F" w:rsidRPr="00087F0F">
        <w:t xml:space="preserve">ank) using the SERVQUAL model, a widely recognized framework in service quality research. SERVQUAL was developed by Parasuraman, Zeithaml, and Berry (1988) to measure service quality across five key dimensions: tangibles, reliability, responsiveness, empathy, and assurance. Each dimension captures an essential aspect </w:t>
      </w:r>
      <w:r w:rsidR="00087F0F" w:rsidRPr="00087F0F">
        <w:lastRenderedPageBreak/>
        <w:t xml:space="preserve">of customer service that influences overall satisfaction. The questionnaire includes statements representing these dimensions, allowing respondents to evaluate their experiences with A </w:t>
      </w:r>
      <w:r w:rsidR="00657C6A">
        <w:t>b</w:t>
      </w:r>
      <w:r w:rsidR="00087F0F" w:rsidRPr="00087F0F">
        <w:t>ank’s services.</w:t>
      </w:r>
    </w:p>
    <w:p w14:paraId="0084E1E5" w14:textId="77777777" w:rsidR="00087F0F" w:rsidRPr="00087F0F" w:rsidRDefault="00087F0F" w:rsidP="00087F0F">
      <w:pPr>
        <w:spacing w:line="360" w:lineRule="auto"/>
        <w:jc w:val="both"/>
      </w:pPr>
      <w:r w:rsidRPr="00087F0F">
        <w:t>The questionnaire is structured into two main parts:</w:t>
      </w:r>
    </w:p>
    <w:p w14:paraId="46EA5916" w14:textId="4A9B7D1D" w:rsidR="00A34E97" w:rsidRPr="00BB03D2" w:rsidRDefault="00087F0F" w:rsidP="00355157">
      <w:pPr>
        <w:spacing w:line="360" w:lineRule="auto"/>
        <w:jc w:val="both"/>
        <w:rPr>
          <w:rFonts w:cstheme="minorBidi"/>
          <w:cs/>
          <w:lang w:bidi="my-MM"/>
        </w:rPr>
      </w:pPr>
      <w:r w:rsidRPr="00472D6F">
        <w:rPr>
          <w:b/>
          <w:bCs/>
        </w:rPr>
        <w:t>Demographic Factors (Part A):</w:t>
      </w:r>
      <w:r w:rsidRPr="00087F0F">
        <w:t xml:space="preserve"> This section collects basic demographic information about the respondents, such as gender, age, education level, marital status, income, occupation, and frequency of bank transactions. This data is essential for understanding the background of each respondent and identifying potential trends in how different demographics perceive service quality.</w:t>
      </w:r>
    </w:p>
    <w:p w14:paraId="27688B18" w14:textId="7FED3CBE" w:rsidR="00A34E97" w:rsidRDefault="00087F0F" w:rsidP="00355157">
      <w:pPr>
        <w:spacing w:line="360" w:lineRule="auto"/>
        <w:jc w:val="both"/>
      </w:pPr>
      <w:r w:rsidRPr="00472D6F">
        <w:rPr>
          <w:b/>
          <w:bCs/>
        </w:rPr>
        <w:t>Dimensions of Service Quality (Part B)</w:t>
      </w:r>
      <w:r w:rsidRPr="00087F0F">
        <w:t xml:space="preserve"> Based on the SERVQUAL model, this section examines customer perceptions of five key service quality dimensions: tangibles, reliability, responsiveness, empathy, and assurance. Each dimension is measured with specific statements that the respondent’s rate on a 5-point Likert scale (1 = Strongly Disagree to 5 = Strongly Agree).  This section includes 22 questions, each rated on a five-point Likert scale (1 = Strongly Disagree to 5 = Strongly Agree), a popular method in social sciences for measuring attitudes (Joshi et al., 2015). The five-point Likert scale is effective in enabling respondents to express the intensity of their agreement or disagreement with each statement, providing a nuanced view of their perceptions and experiences.</w:t>
      </w:r>
      <w:r w:rsidR="00C51D18">
        <w:t xml:space="preserve"> </w:t>
      </w:r>
      <w:r w:rsidR="00355157" w:rsidRPr="00355157">
        <w:t>Additionally, a Customer Satisfaction section with 10 questions assesses satisfaction with various bank services, such as equipment, responsiveness, transaction safety, and accessibility.</w:t>
      </w:r>
    </w:p>
    <w:p w14:paraId="0E9DE585" w14:textId="5BC23970" w:rsidR="00DA1FDB" w:rsidRDefault="00355157" w:rsidP="00355157">
      <w:pPr>
        <w:spacing w:line="360" w:lineRule="auto"/>
        <w:jc w:val="both"/>
      </w:pPr>
      <w:r>
        <w:rPr>
          <w:szCs w:val="24"/>
        </w:rPr>
        <w:t xml:space="preserve">           </w:t>
      </w:r>
      <w:r w:rsidRPr="00355157">
        <w:t xml:space="preserve">To respond, participants tick the number that best represents their level of agreement with each statement. This </w:t>
      </w:r>
      <w:r w:rsidR="00E62158" w:rsidRPr="00355157">
        <w:t>structure</w:t>
      </w:r>
      <w:r w:rsidRPr="00355157">
        <w:t xml:space="preserve"> aids in obtaining consistent, quantitative data that can be analyzed to determine how service quality dimensions impact overall satisfaction, thus enabling meaningful insights for the bank's service improvement strategies.</w:t>
      </w:r>
      <w:r>
        <w:t xml:space="preserve"> </w:t>
      </w:r>
      <w:r w:rsidR="00A34E97" w:rsidRPr="00A34E97">
        <w:t>Responses are collected solely for academic purposes and kept confidential, assuring participants of their privacy. Their honest feedback contribute</w:t>
      </w:r>
      <w:r>
        <w:t>d</w:t>
      </w:r>
      <w:r w:rsidR="00A34E97" w:rsidRPr="00A34E97">
        <w:t xml:space="preserve"> to understanding customer satisfaction at A </w:t>
      </w:r>
      <w:r w:rsidR="00657C6A">
        <w:t>b</w:t>
      </w:r>
      <w:r w:rsidR="00A34E97" w:rsidRPr="00A34E97">
        <w:t>ank and may provide insights to enhance service quality in the banking sector.</w:t>
      </w:r>
    </w:p>
    <w:p w14:paraId="4EDE5075" w14:textId="5B160239" w:rsidR="00F30D48" w:rsidRPr="00F30D48" w:rsidRDefault="005A2FC6" w:rsidP="00355157">
      <w:pPr>
        <w:spacing w:line="360" w:lineRule="auto"/>
        <w:jc w:val="both"/>
      </w:pPr>
      <w:r>
        <w:t xml:space="preserve">        </w:t>
      </w:r>
    </w:p>
    <w:p w14:paraId="69D4919C" w14:textId="76603B9D" w:rsidR="00472D6F" w:rsidRPr="00B00BB1" w:rsidRDefault="00B344D7" w:rsidP="00AF06AA">
      <w:pPr>
        <w:spacing w:line="360" w:lineRule="auto"/>
        <w:rPr>
          <w:b/>
          <w:bCs/>
        </w:rPr>
      </w:pPr>
      <w:r w:rsidRPr="00B344D7">
        <w:rPr>
          <w:b/>
          <w:bCs/>
        </w:rPr>
        <w:t>3.2.2 Sample Size</w:t>
      </w:r>
    </w:p>
    <w:p w14:paraId="7F4BDA30" w14:textId="430BD3D9" w:rsidR="00A9284E" w:rsidRDefault="00A9284E" w:rsidP="00A9284E">
      <w:pPr>
        <w:spacing w:after="240" w:line="360" w:lineRule="auto"/>
        <w:jc w:val="both"/>
      </w:pPr>
      <w:r>
        <w:t xml:space="preserve">          </w:t>
      </w:r>
      <w:r w:rsidR="00087F0F" w:rsidRPr="00087F0F">
        <w:t xml:space="preserve">A combination of strategies was employed to develop an exhaustive knowledge of the relationship between service quality and customer satisfaction and loyalty at </w:t>
      </w:r>
      <w:proofErr w:type="spellStart"/>
      <w:r w:rsidR="00087F0F" w:rsidRPr="00087F0F">
        <w:lastRenderedPageBreak/>
        <w:t>Ayeyarwaddy</w:t>
      </w:r>
      <w:proofErr w:type="spellEnd"/>
      <w:r w:rsidR="00087F0F" w:rsidRPr="00087F0F">
        <w:t xml:space="preserve"> Farmers Development Bank (A </w:t>
      </w:r>
      <w:r w:rsidR="00657C6A">
        <w:t>b</w:t>
      </w:r>
      <w:r w:rsidR="00087F0F" w:rsidRPr="00087F0F">
        <w:t xml:space="preserve">ank). Questionnaires were distributed to customers of A </w:t>
      </w:r>
      <w:r w:rsidR="00657C6A">
        <w:t>b</w:t>
      </w:r>
      <w:r w:rsidR="00087F0F" w:rsidRPr="00087F0F">
        <w:t>ank to gauge their satisfaction levels and perceptions of service quality. Statistical software analyzed the collected data to unveil trends and correlations between service quality and customer satisfaction. Secondary data sources, including the internet, theses, papers, and foreign books, are employed for conducting literature reviews. </w:t>
      </w:r>
    </w:p>
    <w:p w14:paraId="53B36E45" w14:textId="2E307F34" w:rsidR="00A9284E" w:rsidRPr="008D5A3A" w:rsidRDefault="00A9284E" w:rsidP="00A9284E">
      <w:pPr>
        <w:spacing w:after="240" w:line="360" w:lineRule="auto"/>
        <w:jc w:val="both"/>
        <w:rPr>
          <w:color w:val="FF0000"/>
        </w:rPr>
      </w:pPr>
      <w:r>
        <w:t xml:space="preserve">          </w:t>
      </w:r>
      <w:r w:rsidRPr="00A9284E">
        <w:t xml:space="preserve">For the study of customer satisfaction towards A </w:t>
      </w:r>
      <w:r w:rsidR="00657C6A">
        <w:t>b</w:t>
      </w:r>
      <w:r w:rsidRPr="00A9284E">
        <w:t xml:space="preserve">ank pay title, sample sizes were generated by using Yamane’s formula to calculate the sample size. </w:t>
      </w:r>
    </w:p>
    <w:p w14:paraId="421AB095" w14:textId="2B9A6798" w:rsidR="00472D6F" w:rsidRDefault="00A6668F" w:rsidP="00B344D7">
      <w:pPr>
        <w:spacing w:after="240" w:line="360" w:lineRule="auto"/>
        <w:ind w:firstLine="360"/>
        <w:jc w:val="both"/>
      </w:pPr>
      <w:r w:rsidRPr="00A6668F">
        <w:rPr>
          <w:noProof/>
          <w:lang w:eastAsia="zh-TW" w:bidi="ar-SA"/>
        </w:rPr>
        <w:drawing>
          <wp:inline distT="0" distB="0" distL="0" distR="0" wp14:anchorId="5D84E9AA" wp14:editId="0F233BD7">
            <wp:extent cx="1486029" cy="594412"/>
            <wp:effectExtent l="0" t="0" r="0" b="0"/>
            <wp:docPr id="965623354" name="Picture 1" descr="A black and white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23354" name="Picture 1" descr="A black and white math equation&#10;&#10;Description automatically generated"/>
                    <pic:cNvPicPr/>
                  </pic:nvPicPr>
                  <pic:blipFill>
                    <a:blip r:embed="rId11"/>
                    <a:stretch>
                      <a:fillRect/>
                    </a:stretch>
                  </pic:blipFill>
                  <pic:spPr>
                    <a:xfrm>
                      <a:off x="0" y="0"/>
                      <a:ext cx="1486029" cy="594412"/>
                    </a:xfrm>
                    <a:prstGeom prst="rect">
                      <a:avLst/>
                    </a:prstGeom>
                  </pic:spPr>
                </pic:pic>
              </a:graphicData>
            </a:graphic>
          </wp:inline>
        </w:drawing>
      </w:r>
    </w:p>
    <w:p w14:paraId="1CC2D8F2" w14:textId="77777777" w:rsidR="00A9284E" w:rsidRPr="00A9284E" w:rsidRDefault="00A9284E" w:rsidP="00A9284E">
      <w:pPr>
        <w:spacing w:after="240" w:line="360" w:lineRule="auto"/>
        <w:ind w:firstLine="360"/>
        <w:jc w:val="both"/>
      </w:pPr>
      <w:r w:rsidRPr="00A9284E">
        <w:t>Where:</w:t>
      </w:r>
    </w:p>
    <w:p w14:paraId="7A096C8A" w14:textId="77777777" w:rsidR="00A9284E" w:rsidRPr="00A9284E" w:rsidRDefault="00A9284E" w:rsidP="00A9284E">
      <w:pPr>
        <w:numPr>
          <w:ilvl w:val="0"/>
          <w:numId w:val="2"/>
        </w:numPr>
        <w:spacing w:after="240" w:line="360" w:lineRule="auto"/>
        <w:jc w:val="both"/>
      </w:pPr>
      <w:r w:rsidRPr="00A9284E">
        <w:rPr>
          <w:b/>
          <w:bCs/>
        </w:rPr>
        <w:t>n</w:t>
      </w:r>
      <w:r w:rsidRPr="00A9284E">
        <w:t xml:space="preserve"> = sample size</w:t>
      </w:r>
    </w:p>
    <w:p w14:paraId="5695E5EA" w14:textId="5848A0DF" w:rsidR="00A9284E" w:rsidRPr="00A9284E" w:rsidRDefault="00A6668F" w:rsidP="00A9284E">
      <w:pPr>
        <w:numPr>
          <w:ilvl w:val="0"/>
          <w:numId w:val="2"/>
        </w:numPr>
        <w:spacing w:after="240" w:line="360" w:lineRule="auto"/>
        <w:jc w:val="both"/>
      </w:pPr>
      <w:r w:rsidRPr="00A6668F">
        <w:rPr>
          <w:b/>
          <w:bCs/>
        </w:rPr>
        <w:t>Z</w:t>
      </w:r>
      <w:r w:rsidR="00A9284E" w:rsidRPr="00A9284E">
        <w:t xml:space="preserve"> = </w:t>
      </w:r>
      <w:r>
        <w:t>Confidence Level</w:t>
      </w:r>
    </w:p>
    <w:p w14:paraId="029BAAAB" w14:textId="500A69EF" w:rsidR="00472D6F" w:rsidRDefault="00A6668F" w:rsidP="000203CB">
      <w:pPr>
        <w:numPr>
          <w:ilvl w:val="0"/>
          <w:numId w:val="2"/>
        </w:numPr>
        <w:spacing w:after="240" w:line="360" w:lineRule="auto"/>
        <w:jc w:val="both"/>
      </w:pPr>
      <w:r w:rsidRPr="00A6668F">
        <w:rPr>
          <w:b/>
          <w:bCs/>
        </w:rPr>
        <w:t>p</w:t>
      </w:r>
      <w:r w:rsidR="00A9284E" w:rsidRPr="00A9284E">
        <w:t xml:space="preserve"> = </w:t>
      </w:r>
      <w:r w:rsidRPr="00A6668F">
        <w:t>Proportion of the population expected to have the characteristic (success rate).</w:t>
      </w:r>
    </w:p>
    <w:p w14:paraId="07FAEDE2" w14:textId="62FA8102" w:rsidR="00A6668F" w:rsidRDefault="00A6668F" w:rsidP="000203CB">
      <w:pPr>
        <w:numPr>
          <w:ilvl w:val="0"/>
          <w:numId w:val="2"/>
        </w:numPr>
        <w:spacing w:after="240" w:line="360" w:lineRule="auto"/>
        <w:jc w:val="both"/>
      </w:pPr>
      <w:r w:rsidRPr="00A6668F">
        <w:rPr>
          <w:b/>
          <w:bCs/>
        </w:rPr>
        <w:t>q</w:t>
      </w:r>
      <w:r w:rsidRPr="00A6668F">
        <w:t xml:space="preserve"> = Proportion of the population expected not to have the characteristic (failure rate).</w:t>
      </w:r>
    </w:p>
    <w:p w14:paraId="4D6379A6" w14:textId="50A788B5" w:rsidR="00A6668F" w:rsidRDefault="00A6668F" w:rsidP="00A6668F">
      <w:pPr>
        <w:numPr>
          <w:ilvl w:val="0"/>
          <w:numId w:val="2"/>
        </w:numPr>
        <w:spacing w:after="240" w:line="360" w:lineRule="auto"/>
        <w:jc w:val="both"/>
      </w:pPr>
      <w:r w:rsidRPr="00A6668F">
        <w:rPr>
          <w:b/>
          <w:bCs/>
        </w:rPr>
        <w:t>E</w:t>
      </w:r>
      <w:r w:rsidRPr="00A6668F">
        <w:t xml:space="preserve"> = Margin of error</w:t>
      </w:r>
    </w:p>
    <w:p w14:paraId="3665773D" w14:textId="7EA44779" w:rsidR="00A6668F" w:rsidRPr="00A6668F" w:rsidRDefault="00A6668F" w:rsidP="00A6668F">
      <w:pPr>
        <w:spacing w:after="240" w:line="360" w:lineRule="auto"/>
        <w:jc w:val="both"/>
      </w:pPr>
      <w:bookmarkStart w:id="52" w:name="_Hlk183124464"/>
      <w:r w:rsidRPr="00A6668F">
        <w:t>The confidence level was 97.2%, the estimated success rate was 0.6, the estimated failure rate was 0.4, and the maximum allowable error between the true section and sample portion was 0.1.</w:t>
      </w:r>
    </w:p>
    <w:bookmarkEnd w:id="52"/>
    <w:p w14:paraId="197AA0DA" w14:textId="5FDE6208" w:rsidR="00A9284E" w:rsidRDefault="00A9284E" w:rsidP="00A6668F">
      <w:pPr>
        <w:spacing w:after="240" w:line="360" w:lineRule="auto"/>
        <w:jc w:val="both"/>
      </w:pPr>
      <w:r w:rsidRPr="00A9284E">
        <w:t>Now, plugging values into the formula:</w:t>
      </w:r>
    </w:p>
    <w:p w14:paraId="76EE6253" w14:textId="0B9A8DBC" w:rsidR="00472D6F" w:rsidRDefault="00A6668F" w:rsidP="00DF5399">
      <w:pPr>
        <w:spacing w:after="240" w:line="360" w:lineRule="auto"/>
        <w:ind w:firstLine="360"/>
        <w:jc w:val="both"/>
      </w:pPr>
      <w:r w:rsidRPr="00A6668F">
        <w:rPr>
          <w:noProof/>
          <w:lang w:eastAsia="zh-TW" w:bidi="ar-SA"/>
        </w:rPr>
        <w:lastRenderedPageBreak/>
        <w:drawing>
          <wp:inline distT="0" distB="0" distL="0" distR="0" wp14:anchorId="433C0A50" wp14:editId="5A5BB57A">
            <wp:extent cx="2065020" cy="1705347"/>
            <wp:effectExtent l="0" t="0" r="0" b="9525"/>
            <wp:docPr id="1871761050" name="Picture 1" descr="A math equation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61050" name="Picture 1" descr="A math equation with numbers and lines&#10;&#10;Description automatically generated"/>
                    <pic:cNvPicPr/>
                  </pic:nvPicPr>
                  <pic:blipFill>
                    <a:blip r:embed="rId12"/>
                    <a:stretch>
                      <a:fillRect/>
                    </a:stretch>
                  </pic:blipFill>
                  <pic:spPr>
                    <a:xfrm>
                      <a:off x="0" y="0"/>
                      <a:ext cx="2071442" cy="1710650"/>
                    </a:xfrm>
                    <a:prstGeom prst="rect">
                      <a:avLst/>
                    </a:prstGeom>
                  </pic:spPr>
                </pic:pic>
              </a:graphicData>
            </a:graphic>
          </wp:inline>
        </w:drawing>
      </w:r>
    </w:p>
    <w:p w14:paraId="48F293E0" w14:textId="1E6CF7E5" w:rsidR="00B00BB1" w:rsidRPr="004B449F" w:rsidRDefault="00A9284E" w:rsidP="00A9284E">
      <w:pPr>
        <w:spacing w:after="240" w:line="360" w:lineRule="auto"/>
        <w:jc w:val="both"/>
      </w:pPr>
      <w:r>
        <w:t xml:space="preserve">So, the required sample size is </w:t>
      </w:r>
      <w:r w:rsidRPr="00A6668F">
        <w:t>approximately 120 bank</w:t>
      </w:r>
      <w:r>
        <w:t xml:space="preserve"> users.</w:t>
      </w:r>
    </w:p>
    <w:p w14:paraId="1BBA92A7" w14:textId="355CBF92" w:rsidR="00472D6F" w:rsidRPr="00472D6F" w:rsidRDefault="008E1B11" w:rsidP="00AF06AA">
      <w:pPr>
        <w:pStyle w:val="Heading2"/>
        <w:spacing w:line="360" w:lineRule="auto"/>
        <w:ind w:left="90" w:firstLine="0"/>
        <w:rPr>
          <w:lang w:bidi="my-MM"/>
        </w:rPr>
      </w:pPr>
      <w:bookmarkStart w:id="53" w:name="_Toc183288383"/>
      <w:bookmarkStart w:id="54" w:name="_Toc183290661"/>
      <w:r>
        <w:rPr>
          <w:lang w:bidi="my-MM"/>
        </w:rPr>
        <w:t>Data Collection Method</w:t>
      </w:r>
      <w:bookmarkEnd w:id="53"/>
      <w:bookmarkEnd w:id="54"/>
    </w:p>
    <w:p w14:paraId="019E0ABA" w14:textId="76F8902A" w:rsidR="00677546" w:rsidRDefault="003147DA" w:rsidP="00677546">
      <w:pPr>
        <w:spacing w:line="360" w:lineRule="auto"/>
        <w:jc w:val="both"/>
        <w:rPr>
          <w:rFonts w:cs="Times New Roman"/>
          <w:szCs w:val="24"/>
          <w:lang w:bidi="my-MM"/>
        </w:rPr>
      </w:pPr>
      <w:r>
        <w:t xml:space="preserve">          </w:t>
      </w:r>
      <w:r w:rsidRPr="003147DA">
        <w:rPr>
          <w:rFonts w:cs="Times New Roman"/>
          <w:szCs w:val="24"/>
          <w:lang w:bidi="my-MM"/>
        </w:rPr>
        <w:t>Five-point Likert scales were used in the questionnaire's construction. A bank's head office provided the primary data, and the sample size consisted of 120 consumers. Both primary and secondary data were used in this investigation. The primary data was gathered using a structured survey.</w:t>
      </w:r>
      <w:r w:rsidR="00B81304">
        <w:rPr>
          <w:rFonts w:cs="Times New Roman"/>
          <w:szCs w:val="24"/>
          <w:lang w:bidi="my-MM"/>
        </w:rPr>
        <w:t xml:space="preserve"> </w:t>
      </w:r>
      <w:r w:rsidR="00677546" w:rsidRPr="00677546">
        <w:rPr>
          <w:rFonts w:cs="Times New Roman"/>
          <w:szCs w:val="24"/>
          <w:lang w:bidi="my-MM"/>
        </w:rPr>
        <w:t xml:space="preserve">The convenience sampling method was used to collect primary data. </w:t>
      </w:r>
      <w:r w:rsidR="00B81304" w:rsidRPr="00B81304">
        <w:rPr>
          <w:rFonts w:cs="Times New Roman"/>
          <w:szCs w:val="24"/>
          <w:lang w:bidi="my-MM"/>
        </w:rPr>
        <w:t>I utilized a Google Form to collect data from bank customers for the purpose of this study.</w:t>
      </w:r>
      <w:r w:rsidR="00B81304">
        <w:rPr>
          <w:rFonts w:cs="Times New Roman"/>
          <w:szCs w:val="24"/>
          <w:lang w:bidi="my-MM"/>
        </w:rPr>
        <w:t xml:space="preserve"> </w:t>
      </w:r>
      <w:r w:rsidR="00B81304" w:rsidRPr="00B81304">
        <w:rPr>
          <w:rFonts w:cs="Times New Roman"/>
          <w:szCs w:val="24"/>
          <w:lang w:bidi="my-MM"/>
        </w:rPr>
        <w:t>Convenience sampling allowed the ability to choose participants based on their availability and willingness to participate, which aided in the data collection process. This strategy was selected because it effectively reached a large number of respondents in a condensed amount of time.</w:t>
      </w:r>
      <w:r w:rsidR="00B81304">
        <w:rPr>
          <w:rFonts w:cs="Times New Roman"/>
          <w:szCs w:val="24"/>
          <w:lang w:bidi="my-MM"/>
        </w:rPr>
        <w:t xml:space="preserve"> </w:t>
      </w:r>
      <w:r w:rsidR="00B81304">
        <w:t xml:space="preserve">Through the direct distribution of a Google Form to bank customers, I was able to gather valuable insights that reflect the diverse opinions and experiences of the customer base. However, it is important to acknowledge that the non-random sampling method may limit the generalizability of the findings. </w:t>
      </w:r>
      <w:r w:rsidR="00B81304" w:rsidRPr="00B81304">
        <w:rPr>
          <w:rFonts w:cs="Times New Roman"/>
          <w:szCs w:val="24"/>
          <w:lang w:bidi="my-MM"/>
        </w:rPr>
        <w:t>The internet, textbooks, earlier thes</w:t>
      </w:r>
      <w:r w:rsidR="008D5A3A">
        <w:rPr>
          <w:rFonts w:cs="Times New Roman"/>
          <w:szCs w:val="24"/>
          <w:lang w:bidi="my-MM"/>
        </w:rPr>
        <w:t>i</w:t>
      </w:r>
      <w:r w:rsidR="00B81304" w:rsidRPr="00B81304">
        <w:rPr>
          <w:rFonts w:cs="Times New Roman"/>
          <w:szCs w:val="24"/>
          <w:lang w:bidi="my-MM"/>
        </w:rPr>
        <w:t>s, research papers, websites, and A bank's annual report were all sources of secondary data.</w:t>
      </w:r>
    </w:p>
    <w:p w14:paraId="6774BAC3" w14:textId="77777777" w:rsidR="00677546" w:rsidRPr="00677546" w:rsidRDefault="00677546" w:rsidP="00677546">
      <w:pPr>
        <w:spacing w:line="360" w:lineRule="auto"/>
        <w:jc w:val="both"/>
        <w:rPr>
          <w:rFonts w:cs="Times New Roman"/>
          <w:szCs w:val="24"/>
          <w:lang w:bidi="my-MM"/>
        </w:rPr>
      </w:pPr>
    </w:p>
    <w:p w14:paraId="02D62A7A" w14:textId="466F29F5" w:rsidR="008E1B11" w:rsidRPr="00677546" w:rsidRDefault="008E1B11" w:rsidP="00AF06AA">
      <w:pPr>
        <w:pStyle w:val="Heading2"/>
        <w:spacing w:line="360" w:lineRule="auto"/>
        <w:ind w:left="0" w:firstLine="0"/>
        <w:rPr>
          <w:lang w:bidi="my-MM"/>
        </w:rPr>
      </w:pPr>
      <w:bookmarkStart w:id="55" w:name="_Toc183288384"/>
      <w:bookmarkStart w:id="56" w:name="_Toc183290662"/>
      <w:r>
        <w:rPr>
          <w:lang w:bidi="my-MM"/>
        </w:rPr>
        <w:t>Ethical Considerations</w:t>
      </w:r>
      <w:bookmarkEnd w:id="55"/>
      <w:bookmarkEnd w:id="56"/>
    </w:p>
    <w:p w14:paraId="1AA2C7E3" w14:textId="26E410AD" w:rsidR="003560D6" w:rsidRDefault="00087F0F" w:rsidP="007A0446">
      <w:pPr>
        <w:spacing w:line="360" w:lineRule="auto"/>
        <w:jc w:val="both"/>
        <w:rPr>
          <w:lang w:bidi="my-MM"/>
        </w:rPr>
      </w:pPr>
      <w:r w:rsidRPr="00087F0F">
        <w:rPr>
          <w:lang w:bidi="my-MM"/>
        </w:rPr>
        <w:t xml:space="preserve">To maintain the integrity of the study and preserve the interests of the bank and its customers, ethical issues were carefully considered when investigating the relationship between service quality and customer satisfaction at </w:t>
      </w:r>
      <w:proofErr w:type="spellStart"/>
      <w:r w:rsidRPr="00087F0F">
        <w:rPr>
          <w:lang w:bidi="my-MM"/>
        </w:rPr>
        <w:t>Ayeya</w:t>
      </w:r>
      <w:r w:rsidR="00887131">
        <w:rPr>
          <w:lang w:bidi="my-MM"/>
        </w:rPr>
        <w:t>r</w:t>
      </w:r>
      <w:r w:rsidRPr="00087F0F">
        <w:rPr>
          <w:lang w:bidi="my-MM"/>
        </w:rPr>
        <w:t>waddy</w:t>
      </w:r>
      <w:proofErr w:type="spellEnd"/>
      <w:r w:rsidRPr="00087F0F">
        <w:rPr>
          <w:lang w:bidi="my-MM"/>
        </w:rPr>
        <w:t xml:space="preserve"> Farmers Development Bank (A </w:t>
      </w:r>
      <w:r w:rsidR="00657C6A">
        <w:rPr>
          <w:lang w:bidi="my-MM"/>
        </w:rPr>
        <w:t>b</w:t>
      </w:r>
      <w:r w:rsidRPr="00087F0F">
        <w:rPr>
          <w:lang w:bidi="my-MM"/>
        </w:rPr>
        <w:t xml:space="preserve">ank). Prior to data collection, formal permission was obtained from A </w:t>
      </w:r>
      <w:r w:rsidR="00657C6A">
        <w:rPr>
          <w:lang w:bidi="my-MM"/>
        </w:rPr>
        <w:t>b</w:t>
      </w:r>
      <w:r w:rsidRPr="00087F0F">
        <w:rPr>
          <w:lang w:bidi="my-MM"/>
        </w:rPr>
        <w:t xml:space="preserve">ank to conduct the study, ensuring that the research aligned with the bank’s policies and ethical standards. Additionally, consent was obtained from each participating customer, who was informed of the study's purpose and their right to </w:t>
      </w:r>
      <w:r w:rsidRPr="00087F0F">
        <w:rPr>
          <w:lang w:bidi="my-MM"/>
        </w:rPr>
        <w:lastRenderedPageBreak/>
        <w:t xml:space="preserve">withdraw at any time. To protect the confidentiality of both the bank and its customers, all data collected was anonymized and stored securely, with no sensitive or identifiable information being shared. The findings of this study were used solely for academic purposes, and no internal information about A </w:t>
      </w:r>
      <w:r w:rsidR="00657C6A">
        <w:rPr>
          <w:lang w:bidi="my-MM"/>
        </w:rPr>
        <w:t>b</w:t>
      </w:r>
      <w:r w:rsidRPr="00087F0F">
        <w:rPr>
          <w:lang w:bidi="my-MM"/>
        </w:rPr>
        <w:t>ank was disclosed. Furthermore, this thesis is entirely original and has been developed independently, without plagiarism or unauthorized copying from other sources. This ethical approach underscores respect for participants’ autonomy and the integrity of the research process.</w:t>
      </w:r>
    </w:p>
    <w:p w14:paraId="31974A7A" w14:textId="77777777" w:rsidR="007A0446" w:rsidRDefault="007A0446" w:rsidP="007A0446">
      <w:pPr>
        <w:spacing w:line="360" w:lineRule="auto"/>
        <w:jc w:val="both"/>
        <w:rPr>
          <w:lang w:bidi="my-MM"/>
        </w:rPr>
      </w:pPr>
    </w:p>
    <w:p w14:paraId="141107E9" w14:textId="77777777" w:rsidR="007A0446" w:rsidRDefault="007A0446" w:rsidP="007A0446">
      <w:pPr>
        <w:spacing w:line="360" w:lineRule="auto"/>
        <w:jc w:val="both"/>
        <w:rPr>
          <w:lang w:bidi="my-MM"/>
        </w:rPr>
      </w:pPr>
    </w:p>
    <w:p w14:paraId="6C692419" w14:textId="77777777" w:rsidR="007A0446" w:rsidRDefault="007A0446" w:rsidP="007A0446">
      <w:pPr>
        <w:spacing w:line="360" w:lineRule="auto"/>
        <w:jc w:val="both"/>
        <w:rPr>
          <w:lang w:bidi="my-MM"/>
        </w:rPr>
      </w:pPr>
    </w:p>
    <w:p w14:paraId="189AC49A" w14:textId="77777777" w:rsidR="007A0446" w:rsidRDefault="007A0446" w:rsidP="007A0446">
      <w:pPr>
        <w:spacing w:line="360" w:lineRule="auto"/>
        <w:jc w:val="both"/>
        <w:rPr>
          <w:lang w:bidi="my-MM"/>
        </w:rPr>
      </w:pPr>
    </w:p>
    <w:p w14:paraId="0475029E" w14:textId="77777777" w:rsidR="007A0446" w:rsidRDefault="007A0446" w:rsidP="007A0446">
      <w:pPr>
        <w:spacing w:line="360" w:lineRule="auto"/>
        <w:jc w:val="both"/>
        <w:rPr>
          <w:lang w:bidi="my-MM"/>
        </w:rPr>
      </w:pPr>
    </w:p>
    <w:p w14:paraId="17F2237E" w14:textId="77777777" w:rsidR="007A0446" w:rsidRDefault="007A0446" w:rsidP="007A0446">
      <w:pPr>
        <w:spacing w:line="360" w:lineRule="auto"/>
        <w:jc w:val="both"/>
        <w:rPr>
          <w:lang w:bidi="my-MM"/>
        </w:rPr>
      </w:pPr>
    </w:p>
    <w:p w14:paraId="3F48662D" w14:textId="77777777" w:rsidR="007A0446" w:rsidRDefault="007A0446" w:rsidP="007A0446">
      <w:pPr>
        <w:spacing w:line="360" w:lineRule="auto"/>
        <w:jc w:val="both"/>
        <w:rPr>
          <w:lang w:bidi="my-MM"/>
        </w:rPr>
      </w:pPr>
    </w:p>
    <w:p w14:paraId="5784982D" w14:textId="77777777" w:rsidR="007A0446" w:rsidRDefault="007A0446" w:rsidP="007A0446">
      <w:pPr>
        <w:spacing w:line="360" w:lineRule="auto"/>
        <w:jc w:val="both"/>
        <w:rPr>
          <w:lang w:bidi="my-MM"/>
        </w:rPr>
      </w:pPr>
    </w:p>
    <w:p w14:paraId="14CEC94C" w14:textId="77777777" w:rsidR="007A0446" w:rsidRDefault="007A0446" w:rsidP="007A0446">
      <w:pPr>
        <w:spacing w:line="360" w:lineRule="auto"/>
        <w:jc w:val="both"/>
        <w:rPr>
          <w:lang w:bidi="my-MM"/>
        </w:rPr>
      </w:pPr>
    </w:p>
    <w:p w14:paraId="5C0D1F02" w14:textId="77777777" w:rsidR="007A0446" w:rsidRDefault="007A0446" w:rsidP="007A0446">
      <w:pPr>
        <w:spacing w:line="360" w:lineRule="auto"/>
        <w:jc w:val="both"/>
        <w:rPr>
          <w:lang w:bidi="my-MM"/>
        </w:rPr>
      </w:pPr>
    </w:p>
    <w:p w14:paraId="7E6B649E" w14:textId="77777777" w:rsidR="007A0446" w:rsidRDefault="007A0446" w:rsidP="007A0446">
      <w:pPr>
        <w:spacing w:line="360" w:lineRule="auto"/>
        <w:jc w:val="both"/>
        <w:rPr>
          <w:lang w:bidi="my-MM"/>
        </w:rPr>
      </w:pPr>
    </w:p>
    <w:p w14:paraId="78FFF9E1" w14:textId="77777777" w:rsidR="007A0446" w:rsidRDefault="007A0446" w:rsidP="007A0446">
      <w:pPr>
        <w:spacing w:line="360" w:lineRule="auto"/>
        <w:jc w:val="both"/>
        <w:rPr>
          <w:lang w:bidi="my-MM"/>
        </w:rPr>
      </w:pPr>
    </w:p>
    <w:p w14:paraId="0F222FF1" w14:textId="77777777" w:rsidR="007A0446" w:rsidRDefault="007A0446" w:rsidP="007A0446">
      <w:pPr>
        <w:spacing w:line="360" w:lineRule="auto"/>
        <w:jc w:val="both"/>
        <w:rPr>
          <w:lang w:bidi="my-MM"/>
        </w:rPr>
      </w:pPr>
    </w:p>
    <w:p w14:paraId="2D95E620" w14:textId="77777777" w:rsidR="007A0446" w:rsidRDefault="007A0446" w:rsidP="007A0446">
      <w:pPr>
        <w:spacing w:line="360" w:lineRule="auto"/>
        <w:jc w:val="both"/>
        <w:rPr>
          <w:lang w:bidi="my-MM"/>
        </w:rPr>
      </w:pPr>
    </w:p>
    <w:p w14:paraId="6AAA2E97" w14:textId="77777777" w:rsidR="007A0446" w:rsidRDefault="007A0446" w:rsidP="007A0446">
      <w:pPr>
        <w:spacing w:line="360" w:lineRule="auto"/>
        <w:jc w:val="both"/>
        <w:rPr>
          <w:lang w:bidi="my-MM"/>
        </w:rPr>
      </w:pPr>
    </w:p>
    <w:p w14:paraId="1DCA5650" w14:textId="77777777" w:rsidR="007A0446" w:rsidRDefault="007A0446" w:rsidP="007A0446">
      <w:pPr>
        <w:spacing w:line="360" w:lineRule="auto"/>
        <w:jc w:val="both"/>
        <w:rPr>
          <w:lang w:bidi="my-MM"/>
        </w:rPr>
      </w:pPr>
    </w:p>
    <w:p w14:paraId="765DED69" w14:textId="77777777" w:rsidR="007A0446" w:rsidRDefault="007A0446" w:rsidP="007A0446">
      <w:pPr>
        <w:spacing w:line="360" w:lineRule="auto"/>
        <w:jc w:val="both"/>
        <w:rPr>
          <w:lang w:bidi="my-MM"/>
        </w:rPr>
      </w:pPr>
    </w:p>
    <w:p w14:paraId="0C69D7BF" w14:textId="77777777" w:rsidR="007A0446" w:rsidRDefault="007A0446" w:rsidP="007A0446">
      <w:pPr>
        <w:spacing w:line="360" w:lineRule="auto"/>
        <w:jc w:val="both"/>
        <w:rPr>
          <w:lang w:bidi="my-MM"/>
        </w:rPr>
      </w:pPr>
    </w:p>
    <w:p w14:paraId="538684F1" w14:textId="77777777" w:rsidR="007A0446" w:rsidRDefault="007A0446" w:rsidP="007A0446">
      <w:pPr>
        <w:spacing w:line="360" w:lineRule="auto"/>
        <w:jc w:val="both"/>
        <w:rPr>
          <w:lang w:bidi="my-MM"/>
        </w:rPr>
      </w:pPr>
    </w:p>
    <w:p w14:paraId="6AA6E11F" w14:textId="77777777" w:rsidR="007A0446" w:rsidRDefault="007A0446" w:rsidP="007A0446">
      <w:pPr>
        <w:spacing w:line="360" w:lineRule="auto"/>
        <w:jc w:val="both"/>
        <w:rPr>
          <w:lang w:bidi="my-MM"/>
        </w:rPr>
      </w:pPr>
    </w:p>
    <w:p w14:paraId="1F175EB8" w14:textId="77777777" w:rsidR="007A0446" w:rsidRDefault="007A0446" w:rsidP="007A0446">
      <w:pPr>
        <w:spacing w:line="360" w:lineRule="auto"/>
        <w:jc w:val="both"/>
        <w:rPr>
          <w:lang w:bidi="my-MM"/>
        </w:rPr>
      </w:pPr>
    </w:p>
    <w:p w14:paraId="5E99875E" w14:textId="77777777" w:rsidR="007A0446" w:rsidRDefault="007A0446" w:rsidP="007A0446">
      <w:pPr>
        <w:spacing w:line="360" w:lineRule="auto"/>
        <w:jc w:val="both"/>
        <w:rPr>
          <w:lang w:bidi="my-MM"/>
        </w:rPr>
      </w:pPr>
    </w:p>
    <w:p w14:paraId="42EB08C6" w14:textId="77777777" w:rsidR="007A0446" w:rsidRDefault="007A0446" w:rsidP="007A0446">
      <w:pPr>
        <w:spacing w:line="360" w:lineRule="auto"/>
        <w:jc w:val="both"/>
        <w:rPr>
          <w:lang w:bidi="my-MM"/>
        </w:rPr>
      </w:pPr>
    </w:p>
    <w:p w14:paraId="4DBC75C9" w14:textId="77777777" w:rsidR="007A0446" w:rsidRDefault="007A0446" w:rsidP="007A0446">
      <w:pPr>
        <w:spacing w:line="360" w:lineRule="auto"/>
        <w:jc w:val="both"/>
        <w:rPr>
          <w:lang w:bidi="my-MM"/>
        </w:rPr>
      </w:pPr>
    </w:p>
    <w:p w14:paraId="1548D5FE" w14:textId="77777777" w:rsidR="007A0446" w:rsidRDefault="007A0446" w:rsidP="007A0446">
      <w:pPr>
        <w:spacing w:line="360" w:lineRule="auto"/>
        <w:jc w:val="both"/>
        <w:rPr>
          <w:lang w:bidi="my-MM"/>
        </w:rPr>
      </w:pPr>
    </w:p>
    <w:p w14:paraId="4CCFE836" w14:textId="4368E1E1" w:rsidR="007A0446" w:rsidRPr="004A6DC0" w:rsidRDefault="007A0446" w:rsidP="004A6DC0">
      <w:pPr>
        <w:pStyle w:val="Heading1"/>
        <w:numPr>
          <w:ilvl w:val="0"/>
          <w:numId w:val="0"/>
        </w:numPr>
        <w:tabs>
          <w:tab w:val="left" w:pos="3420"/>
        </w:tabs>
        <w:spacing w:before="0" w:after="0" w:line="360" w:lineRule="auto"/>
        <w:jc w:val="center"/>
        <w:rPr>
          <w:rFonts w:ascii="Times New Roman" w:hAnsi="Times New Roman" w:cs="Times New Roman"/>
          <w:b/>
          <w:color w:val="auto"/>
          <w:sz w:val="28"/>
          <w:szCs w:val="28"/>
          <w:lang w:bidi="my-MM"/>
        </w:rPr>
      </w:pPr>
      <w:bookmarkStart w:id="57" w:name="_Toc183288385"/>
      <w:bookmarkStart w:id="58" w:name="_Toc183290663"/>
      <w:bookmarkStart w:id="59" w:name="_Toc183288386"/>
      <w:bookmarkStart w:id="60" w:name="_Toc183290664"/>
      <w:bookmarkEnd w:id="57"/>
      <w:bookmarkEnd w:id="58"/>
      <w:r w:rsidRPr="004A6DC0">
        <w:rPr>
          <w:rFonts w:ascii="Times New Roman" w:hAnsi="Times New Roman" w:cs="Times New Roman"/>
          <w:b/>
          <w:color w:val="auto"/>
          <w:sz w:val="28"/>
          <w:szCs w:val="28"/>
          <w:lang w:bidi="my-MM"/>
        </w:rPr>
        <w:lastRenderedPageBreak/>
        <w:t>CHAPTER 4</w:t>
      </w:r>
    </w:p>
    <w:p w14:paraId="796DE0F9" w14:textId="75D5D1F1" w:rsidR="008E1B11" w:rsidRPr="004A6DC0" w:rsidRDefault="008E1B11" w:rsidP="004A6DC0">
      <w:pPr>
        <w:pStyle w:val="Heading1"/>
        <w:numPr>
          <w:ilvl w:val="0"/>
          <w:numId w:val="0"/>
        </w:numPr>
        <w:tabs>
          <w:tab w:val="left" w:pos="3420"/>
        </w:tabs>
        <w:spacing w:before="0" w:after="0" w:line="360" w:lineRule="auto"/>
        <w:jc w:val="center"/>
        <w:rPr>
          <w:rFonts w:ascii="Times New Roman" w:hAnsi="Times New Roman" w:cs="Times New Roman"/>
          <w:b/>
          <w:color w:val="auto"/>
          <w:sz w:val="28"/>
          <w:szCs w:val="28"/>
          <w:lang w:bidi="my-MM"/>
        </w:rPr>
      </w:pPr>
      <w:r w:rsidRPr="004A6DC0">
        <w:rPr>
          <w:rFonts w:ascii="Times New Roman" w:hAnsi="Times New Roman" w:cs="Times New Roman"/>
          <w:b/>
          <w:color w:val="auto"/>
          <w:sz w:val="28"/>
          <w:szCs w:val="28"/>
          <w:lang w:bidi="my-MM"/>
        </w:rPr>
        <w:t>ANALYSIS AND RESULTS</w:t>
      </w:r>
      <w:bookmarkEnd w:id="59"/>
      <w:bookmarkEnd w:id="60"/>
    </w:p>
    <w:p w14:paraId="7E0F7AD0" w14:textId="77777777" w:rsidR="00B00BB1" w:rsidRPr="00B00BB1" w:rsidRDefault="00B00BB1" w:rsidP="00B00BB1">
      <w:pPr>
        <w:rPr>
          <w:lang w:bidi="my-MM"/>
        </w:rPr>
      </w:pPr>
    </w:p>
    <w:p w14:paraId="280B52C6" w14:textId="77777777" w:rsidR="00DF2010" w:rsidRPr="00DF2010" w:rsidRDefault="00DF2010" w:rsidP="00DF2010"/>
    <w:p w14:paraId="4AFB48DB" w14:textId="36CC4E86" w:rsidR="00291184" w:rsidRDefault="00291184" w:rsidP="00291184">
      <w:pPr>
        <w:spacing w:line="360" w:lineRule="auto"/>
        <w:jc w:val="both"/>
        <w:rPr>
          <w:rFonts w:cs="Times New Roman"/>
        </w:rPr>
      </w:pPr>
      <w:r>
        <w:t xml:space="preserve">          </w:t>
      </w:r>
      <w:r w:rsidRPr="00291184">
        <w:rPr>
          <w:rFonts w:cs="Times New Roman"/>
        </w:rPr>
        <w:t xml:space="preserve">In this study, a five-point Likert scale was used to evaluate the effect of service quality on customer satisfaction at the bank, focusing on the SERVQUAL dimensions: tangibles, reliability, responsiveness, assurance, and empathy. Data collected from customers </w:t>
      </w:r>
      <w:r w:rsidR="00B00BB1" w:rsidRPr="00291184">
        <w:rPr>
          <w:rFonts w:cs="Times New Roman"/>
        </w:rPr>
        <w:t>was</w:t>
      </w:r>
      <w:r w:rsidRPr="00291184">
        <w:rPr>
          <w:rFonts w:cs="Times New Roman"/>
        </w:rPr>
        <w:t xml:space="preserve"> analyzed using SPSS to assess how these dimensions contribute to overall satisfaction. Descriptive statistics, including mean scores and standard deviations, provided an overview of customer per</w:t>
      </w:r>
      <w:r w:rsidR="007A0446">
        <w:rPr>
          <w:rFonts w:cs="Times New Roman"/>
        </w:rPr>
        <w:t xml:space="preserve">ceptions across each dimension. </w:t>
      </w:r>
      <w:r>
        <w:t xml:space="preserve"> </w:t>
      </w:r>
      <w:r w:rsidRPr="00291184">
        <w:rPr>
          <w:rFonts w:cs="Times New Roman"/>
        </w:rPr>
        <w:t xml:space="preserve">Reliability analysis was conducted to ensure consistency in responses, with a Cronbach’s alpha above 0.70 indicating strong internal reliability for each SERVQUAL dimension. Multiple regression analysis was then used to determine the influence of each dimension on overall customer satisfaction. </w:t>
      </w:r>
    </w:p>
    <w:p w14:paraId="2CA6386D" w14:textId="390F9573" w:rsidR="004B449F" w:rsidRDefault="00291184" w:rsidP="00291184">
      <w:pPr>
        <w:spacing w:line="360" w:lineRule="auto"/>
        <w:jc w:val="both"/>
        <w:rPr>
          <w:rFonts w:cs="Times New Roman"/>
        </w:rPr>
      </w:pPr>
      <w:r>
        <w:t xml:space="preserve">          </w:t>
      </w:r>
      <w:r w:rsidRPr="00291184">
        <w:rPr>
          <w:rFonts w:cs="Times New Roman"/>
        </w:rPr>
        <w:t xml:space="preserve">The results indicated that </w:t>
      </w:r>
      <w:r w:rsidR="00640DD7">
        <w:rPr>
          <w:rFonts w:cs="Times New Roman"/>
        </w:rPr>
        <w:t>Assurance and R</w:t>
      </w:r>
      <w:r w:rsidRPr="00291184">
        <w:rPr>
          <w:rFonts w:cs="Times New Roman"/>
        </w:rPr>
        <w:t xml:space="preserve">eliability were the strongest predictors of satisfaction, while </w:t>
      </w:r>
      <w:r w:rsidR="00640DD7">
        <w:rPr>
          <w:rFonts w:cs="Times New Roman"/>
        </w:rPr>
        <w:t>T</w:t>
      </w:r>
      <w:r w:rsidRPr="00291184">
        <w:rPr>
          <w:rFonts w:cs="Times New Roman"/>
        </w:rPr>
        <w:t>angible</w:t>
      </w:r>
      <w:r w:rsidR="00640DD7">
        <w:rPr>
          <w:rFonts w:cs="Times New Roman"/>
        </w:rPr>
        <w:t xml:space="preserve"> and Responsiveness</w:t>
      </w:r>
      <w:r w:rsidRPr="00291184">
        <w:rPr>
          <w:rFonts w:cs="Times New Roman"/>
        </w:rPr>
        <w:t xml:space="preserve"> showed a lesser impact. These findings suggest that customers prioritize dependability and prompt service when evaluating their satisfaction with banking services. The insights gained from this analysis highlight areas for service improvement, emphasizing that banks should focus on enhancing </w:t>
      </w:r>
      <w:r w:rsidR="00640DD7">
        <w:rPr>
          <w:rFonts w:cs="Times New Roman"/>
        </w:rPr>
        <w:t>Assurance and R</w:t>
      </w:r>
      <w:r w:rsidR="00640DD7" w:rsidRPr="00291184">
        <w:rPr>
          <w:rFonts w:cs="Times New Roman"/>
        </w:rPr>
        <w:t xml:space="preserve">eliability </w:t>
      </w:r>
      <w:r w:rsidRPr="00291184">
        <w:rPr>
          <w:rFonts w:cs="Times New Roman"/>
        </w:rPr>
        <w:t>to increase customer satisfaction.</w:t>
      </w:r>
    </w:p>
    <w:p w14:paraId="4D60B427" w14:textId="77777777" w:rsidR="00B00BB1" w:rsidRPr="00291184" w:rsidRDefault="00B00BB1" w:rsidP="00291184">
      <w:pPr>
        <w:spacing w:line="360" w:lineRule="auto"/>
        <w:jc w:val="both"/>
      </w:pPr>
    </w:p>
    <w:p w14:paraId="0AC3B1C1" w14:textId="1E4DCB87" w:rsidR="007843EE" w:rsidRPr="007843EE" w:rsidRDefault="008E1B11" w:rsidP="004A6DC0">
      <w:pPr>
        <w:pStyle w:val="Heading2"/>
        <w:spacing w:line="360" w:lineRule="auto"/>
        <w:ind w:left="0" w:firstLine="0"/>
      </w:pPr>
      <w:bookmarkStart w:id="61" w:name="_Toc183288387"/>
      <w:bookmarkStart w:id="62" w:name="_Toc183290665"/>
      <w:r>
        <w:t>Demographic Profile of Respondents</w:t>
      </w:r>
      <w:bookmarkEnd w:id="61"/>
      <w:bookmarkEnd w:id="62"/>
    </w:p>
    <w:p w14:paraId="5D467869" w14:textId="5F80FAF5" w:rsidR="00472D6F" w:rsidRDefault="00C92561" w:rsidP="00E13E33">
      <w:pPr>
        <w:spacing w:after="240" w:line="360" w:lineRule="auto"/>
        <w:jc w:val="both"/>
        <w:rPr>
          <w:rFonts w:cstheme="minorBidi"/>
          <w:color w:val="FF0000"/>
          <w:szCs w:val="24"/>
          <w:lang w:bidi="my-MM"/>
        </w:rPr>
      </w:pPr>
      <w:r w:rsidRPr="00C92561">
        <w:rPr>
          <w:rFonts w:cs="Times New Roman"/>
          <w:color w:val="FF0000"/>
          <w:szCs w:val="24"/>
        </w:rPr>
        <w:tab/>
      </w:r>
      <w:r w:rsidR="007843EE" w:rsidRPr="007843EE">
        <w:rPr>
          <w:rFonts w:cs="Times New Roman"/>
          <w:szCs w:val="24"/>
        </w:rPr>
        <w:t xml:space="preserve">The population for this study consists of customers who use banking services at A bank Head Office, representing a diverse group of individuals with varying demographic backgrounds, including age, income level, and frequency of bank usage. This population was chosen to provide a comprehensive perspective on how service quality affects customer satisfaction within the bank. A sample of 120 customers was selected through a convenience sampling method approach, ensuring an adequate representation of the bank’s customer base. This sample was drawn from customers who had recently interacted with the bank’s services, ensuring their feedback was recent and relevant to current service quality levels. By focusing on this group, the study aims to capture a snapshot of customer satisfaction and identify key areas for improvement within the bank’s service delivery. </w:t>
      </w:r>
    </w:p>
    <w:p w14:paraId="4B2735F1" w14:textId="6DBEF470" w:rsidR="00472D6F" w:rsidRDefault="004764EC" w:rsidP="007843EE">
      <w:pPr>
        <w:spacing w:line="360" w:lineRule="auto"/>
        <w:jc w:val="both"/>
        <w:rPr>
          <w:b/>
          <w:bCs/>
          <w:szCs w:val="24"/>
        </w:rPr>
      </w:pPr>
      <w:r>
        <w:rPr>
          <w:b/>
          <w:bCs/>
          <w:szCs w:val="24"/>
        </w:rPr>
        <w:lastRenderedPageBreak/>
        <w:t>4.1.1 Respondents by Gender</w:t>
      </w:r>
    </w:p>
    <w:p w14:paraId="7E09496E" w14:textId="35532D67" w:rsidR="00472D6F" w:rsidRDefault="00472D6F" w:rsidP="007843EE">
      <w:pPr>
        <w:spacing w:line="360" w:lineRule="auto"/>
        <w:jc w:val="both"/>
        <w:rPr>
          <w:rFonts w:cs="Times New Roman"/>
          <w:szCs w:val="24"/>
        </w:rPr>
      </w:pPr>
      <w:r w:rsidRPr="00472D6F">
        <w:rPr>
          <w:rFonts w:cs="Times New Roman"/>
          <w:szCs w:val="24"/>
        </w:rPr>
        <w:t xml:space="preserve">Table </w:t>
      </w:r>
      <w:r w:rsidR="00E13E33">
        <w:rPr>
          <w:rFonts w:cs="Times New Roman"/>
          <w:szCs w:val="24"/>
        </w:rPr>
        <w:t>(</w:t>
      </w:r>
      <w:r>
        <w:rPr>
          <w:rFonts w:cs="Times New Roman"/>
          <w:szCs w:val="24"/>
        </w:rPr>
        <w:t>4.1</w:t>
      </w:r>
      <w:r w:rsidR="00E13E33">
        <w:rPr>
          <w:rFonts w:cs="Times New Roman"/>
          <w:szCs w:val="24"/>
        </w:rPr>
        <w:t>)</w:t>
      </w:r>
      <w:r w:rsidRPr="00472D6F">
        <w:rPr>
          <w:rFonts w:cs="Times New Roman"/>
          <w:szCs w:val="24"/>
        </w:rPr>
        <w:t xml:space="preserve"> presents the gender distribution of respondents in this study</w:t>
      </w:r>
      <w:r>
        <w:rPr>
          <w:rFonts w:cs="Times New Roman"/>
          <w:szCs w:val="24"/>
        </w:rPr>
        <w:t>.</w:t>
      </w:r>
    </w:p>
    <w:p w14:paraId="691B76AF" w14:textId="77777777" w:rsidR="0004194A" w:rsidRPr="00472D6F" w:rsidRDefault="0004194A" w:rsidP="007843EE">
      <w:pPr>
        <w:spacing w:line="360" w:lineRule="auto"/>
        <w:jc w:val="both"/>
        <w:rPr>
          <w:rFonts w:cs="Times New Roman"/>
          <w:szCs w:val="24"/>
        </w:rPr>
      </w:pPr>
    </w:p>
    <w:p w14:paraId="2E5C45FB" w14:textId="073D083D" w:rsidR="00C92561" w:rsidRPr="001E27F1" w:rsidRDefault="0004194A" w:rsidP="00F72576">
      <w:pPr>
        <w:pStyle w:val="Caption"/>
      </w:pPr>
      <w:bookmarkStart w:id="63" w:name="_Toc183288722"/>
      <w:r>
        <w:t xml:space="preserve">Table 4. </w:t>
      </w:r>
      <w:r w:rsidR="00D638F4">
        <w:fldChar w:fldCharType="begin"/>
      </w:r>
      <w:r w:rsidR="00D638F4">
        <w:instrText xml:space="preserve"> SEQ Table_4. \* ARABIC </w:instrText>
      </w:r>
      <w:r w:rsidR="00D638F4">
        <w:fldChar w:fldCharType="separate"/>
      </w:r>
      <w:r>
        <w:rPr>
          <w:noProof/>
        </w:rPr>
        <w:t>1</w:t>
      </w:r>
      <w:r w:rsidR="00D638F4">
        <w:rPr>
          <w:noProof/>
        </w:rPr>
        <w:fldChar w:fldCharType="end"/>
      </w:r>
      <w:r>
        <w:t xml:space="preserve"> </w:t>
      </w:r>
      <w:r w:rsidR="00C92561" w:rsidRPr="0004194A">
        <w:t>Respondents by Gender</w:t>
      </w:r>
      <w:bookmarkEnd w:id="63"/>
    </w:p>
    <w:tbl>
      <w:tblPr>
        <w:tblStyle w:val="TableGrid"/>
        <w:tblW w:w="0" w:type="auto"/>
        <w:jc w:val="center"/>
        <w:tblLook w:val="04A0" w:firstRow="1" w:lastRow="0" w:firstColumn="1" w:lastColumn="0" w:noHBand="0" w:noVBand="1"/>
      </w:tblPr>
      <w:tblGrid>
        <w:gridCol w:w="954"/>
        <w:gridCol w:w="3147"/>
        <w:gridCol w:w="2104"/>
        <w:gridCol w:w="2091"/>
      </w:tblGrid>
      <w:tr w:rsidR="00C92561" w:rsidRPr="001E27F1" w14:paraId="51731163" w14:textId="77777777" w:rsidTr="000203CB">
        <w:trPr>
          <w:jc w:val="center"/>
        </w:trPr>
        <w:tc>
          <w:tcPr>
            <w:tcW w:w="985" w:type="dxa"/>
          </w:tcPr>
          <w:p w14:paraId="24F56CFA" w14:textId="77777777" w:rsidR="00C92561" w:rsidRPr="001E27F1" w:rsidRDefault="00C92561" w:rsidP="000203CB">
            <w:pPr>
              <w:spacing w:line="360" w:lineRule="auto"/>
              <w:jc w:val="center"/>
              <w:rPr>
                <w:rFonts w:cs="Times New Roman"/>
                <w:szCs w:val="24"/>
              </w:rPr>
            </w:pPr>
            <w:r w:rsidRPr="001E27F1">
              <w:rPr>
                <w:rFonts w:cs="Times New Roman"/>
                <w:szCs w:val="24"/>
              </w:rPr>
              <w:t>Sr. No.</w:t>
            </w:r>
          </w:p>
        </w:tc>
        <w:tc>
          <w:tcPr>
            <w:tcW w:w="3329" w:type="dxa"/>
          </w:tcPr>
          <w:p w14:paraId="76626E89" w14:textId="77777777" w:rsidR="00C92561" w:rsidRPr="001E27F1" w:rsidRDefault="00C92561" w:rsidP="000203CB">
            <w:pPr>
              <w:spacing w:line="360" w:lineRule="auto"/>
              <w:jc w:val="center"/>
              <w:rPr>
                <w:rFonts w:cs="Times New Roman"/>
                <w:szCs w:val="24"/>
              </w:rPr>
            </w:pPr>
            <w:r w:rsidRPr="001E27F1">
              <w:rPr>
                <w:rFonts w:cs="Times New Roman"/>
                <w:szCs w:val="24"/>
              </w:rPr>
              <w:t>Gender</w:t>
            </w:r>
          </w:p>
        </w:tc>
        <w:tc>
          <w:tcPr>
            <w:tcW w:w="2158" w:type="dxa"/>
          </w:tcPr>
          <w:p w14:paraId="3937750E" w14:textId="77777777" w:rsidR="00C92561" w:rsidRPr="001E27F1" w:rsidRDefault="00C92561" w:rsidP="000203CB">
            <w:pPr>
              <w:spacing w:line="360" w:lineRule="auto"/>
              <w:jc w:val="center"/>
              <w:rPr>
                <w:rFonts w:cs="Times New Roman"/>
                <w:szCs w:val="24"/>
              </w:rPr>
            </w:pPr>
            <w:r w:rsidRPr="001E27F1">
              <w:rPr>
                <w:rFonts w:cs="Times New Roman"/>
                <w:szCs w:val="24"/>
              </w:rPr>
              <w:t>No. of Respondents</w:t>
            </w:r>
          </w:p>
        </w:tc>
        <w:tc>
          <w:tcPr>
            <w:tcW w:w="2158" w:type="dxa"/>
          </w:tcPr>
          <w:p w14:paraId="1F927A85" w14:textId="77777777" w:rsidR="00C92561" w:rsidRPr="001E27F1" w:rsidRDefault="00C92561" w:rsidP="000203CB">
            <w:pPr>
              <w:spacing w:line="360" w:lineRule="auto"/>
              <w:jc w:val="center"/>
              <w:rPr>
                <w:rFonts w:cs="Times New Roman"/>
                <w:szCs w:val="24"/>
              </w:rPr>
            </w:pPr>
            <w:r w:rsidRPr="001E27F1">
              <w:rPr>
                <w:rFonts w:cs="Times New Roman"/>
                <w:szCs w:val="24"/>
              </w:rPr>
              <w:t>Percentage</w:t>
            </w:r>
          </w:p>
        </w:tc>
      </w:tr>
      <w:tr w:rsidR="00C92561" w:rsidRPr="001E27F1" w14:paraId="2493F7FC" w14:textId="77777777" w:rsidTr="000203CB">
        <w:trPr>
          <w:jc w:val="center"/>
        </w:trPr>
        <w:tc>
          <w:tcPr>
            <w:tcW w:w="985" w:type="dxa"/>
          </w:tcPr>
          <w:p w14:paraId="466EF156" w14:textId="77777777" w:rsidR="00C92561" w:rsidRPr="001E27F1" w:rsidRDefault="00C92561" w:rsidP="000203CB">
            <w:pPr>
              <w:spacing w:line="360" w:lineRule="auto"/>
              <w:jc w:val="center"/>
              <w:rPr>
                <w:rFonts w:cs="Times New Roman"/>
                <w:szCs w:val="24"/>
              </w:rPr>
            </w:pPr>
            <w:r w:rsidRPr="001E27F1">
              <w:rPr>
                <w:rFonts w:cs="Times New Roman"/>
                <w:szCs w:val="24"/>
              </w:rPr>
              <w:t>1</w:t>
            </w:r>
          </w:p>
        </w:tc>
        <w:tc>
          <w:tcPr>
            <w:tcW w:w="3329" w:type="dxa"/>
          </w:tcPr>
          <w:p w14:paraId="292D3913" w14:textId="77777777" w:rsidR="00C92561" w:rsidRPr="001E27F1" w:rsidRDefault="00C92561" w:rsidP="000203CB">
            <w:pPr>
              <w:spacing w:line="360" w:lineRule="auto"/>
              <w:jc w:val="both"/>
              <w:rPr>
                <w:rFonts w:cs="Times New Roman"/>
                <w:szCs w:val="24"/>
              </w:rPr>
            </w:pPr>
            <w:r w:rsidRPr="001E27F1">
              <w:rPr>
                <w:rFonts w:cs="Times New Roman"/>
                <w:szCs w:val="24"/>
              </w:rPr>
              <w:t xml:space="preserve">Male </w:t>
            </w:r>
          </w:p>
        </w:tc>
        <w:tc>
          <w:tcPr>
            <w:tcW w:w="2158" w:type="dxa"/>
            <w:vAlign w:val="center"/>
          </w:tcPr>
          <w:p w14:paraId="46F356A8" w14:textId="3E3D6A7A" w:rsidR="00C92561" w:rsidRPr="001E27F1" w:rsidRDefault="007843E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4</w:t>
            </w:r>
            <w:r w:rsidR="00C92561" w:rsidRPr="001E27F1">
              <w:rPr>
                <w:rFonts w:cs="Times New Roman"/>
                <w:color w:val="000000"/>
                <w:szCs w:val="24"/>
              </w:rPr>
              <w:t>3</w:t>
            </w:r>
          </w:p>
        </w:tc>
        <w:tc>
          <w:tcPr>
            <w:tcW w:w="2158" w:type="dxa"/>
            <w:vAlign w:val="center"/>
          </w:tcPr>
          <w:p w14:paraId="00505330" w14:textId="5485506A" w:rsidR="00C92561" w:rsidRPr="001E27F1" w:rsidRDefault="007843E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34.8</w:t>
            </w:r>
            <w:r w:rsidR="007C3B68">
              <w:rPr>
                <w:rFonts w:cs="Times New Roman"/>
                <w:color w:val="000000"/>
                <w:szCs w:val="24"/>
              </w:rPr>
              <w:t>0</w:t>
            </w:r>
          </w:p>
        </w:tc>
      </w:tr>
      <w:tr w:rsidR="00C92561" w:rsidRPr="001E27F1" w14:paraId="35317675" w14:textId="77777777" w:rsidTr="000203CB">
        <w:trPr>
          <w:jc w:val="center"/>
        </w:trPr>
        <w:tc>
          <w:tcPr>
            <w:tcW w:w="985" w:type="dxa"/>
          </w:tcPr>
          <w:p w14:paraId="5B9D4415" w14:textId="77777777" w:rsidR="00C92561" w:rsidRPr="001E27F1" w:rsidRDefault="00C92561" w:rsidP="000203CB">
            <w:pPr>
              <w:spacing w:line="360" w:lineRule="auto"/>
              <w:jc w:val="center"/>
              <w:rPr>
                <w:rFonts w:cs="Times New Roman"/>
                <w:szCs w:val="24"/>
              </w:rPr>
            </w:pPr>
            <w:r w:rsidRPr="001E27F1">
              <w:rPr>
                <w:rFonts w:cs="Times New Roman"/>
                <w:szCs w:val="24"/>
              </w:rPr>
              <w:t>2</w:t>
            </w:r>
          </w:p>
        </w:tc>
        <w:tc>
          <w:tcPr>
            <w:tcW w:w="3329" w:type="dxa"/>
          </w:tcPr>
          <w:p w14:paraId="3B49B112" w14:textId="77777777" w:rsidR="00C92561" w:rsidRPr="001E27F1" w:rsidRDefault="00C92561" w:rsidP="000203CB">
            <w:pPr>
              <w:spacing w:line="360" w:lineRule="auto"/>
              <w:jc w:val="both"/>
              <w:rPr>
                <w:rFonts w:cs="Times New Roman"/>
                <w:szCs w:val="24"/>
              </w:rPr>
            </w:pPr>
            <w:r w:rsidRPr="001E27F1">
              <w:rPr>
                <w:rFonts w:cs="Times New Roman"/>
                <w:szCs w:val="24"/>
              </w:rPr>
              <w:t xml:space="preserve">Female </w:t>
            </w:r>
          </w:p>
        </w:tc>
        <w:tc>
          <w:tcPr>
            <w:tcW w:w="2158" w:type="dxa"/>
            <w:vAlign w:val="center"/>
          </w:tcPr>
          <w:p w14:paraId="151AD868" w14:textId="5F0E1465" w:rsidR="00C92561" w:rsidRPr="001E27F1" w:rsidRDefault="007843E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7</w:t>
            </w:r>
            <w:r w:rsidR="00C92561" w:rsidRPr="001E27F1">
              <w:rPr>
                <w:rFonts w:cs="Times New Roman"/>
                <w:color w:val="000000"/>
                <w:szCs w:val="24"/>
              </w:rPr>
              <w:t>7</w:t>
            </w:r>
          </w:p>
        </w:tc>
        <w:tc>
          <w:tcPr>
            <w:tcW w:w="2158" w:type="dxa"/>
            <w:vAlign w:val="center"/>
          </w:tcPr>
          <w:p w14:paraId="41ECD197" w14:textId="196AD890" w:rsidR="00C92561" w:rsidRPr="001E27F1" w:rsidRDefault="007843E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64.2</w:t>
            </w:r>
            <w:r w:rsidR="007C3B68">
              <w:rPr>
                <w:rFonts w:cs="Times New Roman"/>
                <w:color w:val="000000"/>
                <w:szCs w:val="24"/>
              </w:rPr>
              <w:t>0</w:t>
            </w:r>
          </w:p>
        </w:tc>
      </w:tr>
      <w:tr w:rsidR="00C92561" w:rsidRPr="001E27F1" w14:paraId="47ED295D" w14:textId="77777777" w:rsidTr="000203CB">
        <w:trPr>
          <w:trHeight w:val="350"/>
          <w:jc w:val="center"/>
        </w:trPr>
        <w:tc>
          <w:tcPr>
            <w:tcW w:w="985" w:type="dxa"/>
          </w:tcPr>
          <w:p w14:paraId="459A2FDC" w14:textId="77777777" w:rsidR="00C92561" w:rsidRPr="001E27F1" w:rsidRDefault="00C92561" w:rsidP="000203CB">
            <w:pPr>
              <w:spacing w:line="360" w:lineRule="auto"/>
              <w:jc w:val="both"/>
              <w:rPr>
                <w:rFonts w:cs="Times New Roman"/>
                <w:szCs w:val="24"/>
              </w:rPr>
            </w:pPr>
          </w:p>
        </w:tc>
        <w:tc>
          <w:tcPr>
            <w:tcW w:w="3329" w:type="dxa"/>
          </w:tcPr>
          <w:p w14:paraId="472ADE18" w14:textId="77777777" w:rsidR="00C92561" w:rsidRPr="001E27F1" w:rsidRDefault="00C92561" w:rsidP="000203CB">
            <w:pPr>
              <w:spacing w:line="360" w:lineRule="auto"/>
              <w:jc w:val="both"/>
              <w:rPr>
                <w:rFonts w:cs="Times New Roman"/>
                <w:szCs w:val="24"/>
              </w:rPr>
            </w:pPr>
            <w:r w:rsidRPr="001E27F1">
              <w:rPr>
                <w:rFonts w:cs="Times New Roman"/>
                <w:szCs w:val="24"/>
              </w:rPr>
              <w:t xml:space="preserve">Total </w:t>
            </w:r>
          </w:p>
        </w:tc>
        <w:tc>
          <w:tcPr>
            <w:tcW w:w="2158" w:type="dxa"/>
            <w:vAlign w:val="center"/>
          </w:tcPr>
          <w:p w14:paraId="52970A05" w14:textId="3FDA60D5" w:rsidR="00C92561" w:rsidRPr="001E27F1" w:rsidRDefault="007843E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120</w:t>
            </w:r>
          </w:p>
        </w:tc>
        <w:tc>
          <w:tcPr>
            <w:tcW w:w="2158" w:type="dxa"/>
            <w:vAlign w:val="center"/>
          </w:tcPr>
          <w:p w14:paraId="076850B7" w14:textId="77777777" w:rsidR="00C92561" w:rsidRPr="001E27F1" w:rsidRDefault="00C92561"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100.00</w:t>
            </w:r>
          </w:p>
        </w:tc>
      </w:tr>
    </w:tbl>
    <w:p w14:paraId="7058A70E" w14:textId="3E924CC3" w:rsidR="00C92561" w:rsidRDefault="00C92561" w:rsidP="00C92561">
      <w:pPr>
        <w:spacing w:line="360" w:lineRule="auto"/>
        <w:jc w:val="both"/>
        <w:rPr>
          <w:rFonts w:cs="Times New Roman"/>
          <w:sz w:val="20"/>
          <w:szCs w:val="20"/>
        </w:rPr>
      </w:pPr>
      <w:r w:rsidRPr="001E27F1">
        <w:rPr>
          <w:rFonts w:cs="Times New Roman"/>
          <w:sz w:val="20"/>
          <w:szCs w:val="20"/>
        </w:rPr>
        <w:t>Source: Survey Data (</w:t>
      </w:r>
      <w:r w:rsidR="007843EE">
        <w:rPr>
          <w:rFonts w:cs="Times New Roman"/>
          <w:sz w:val="20"/>
          <w:szCs w:val="20"/>
        </w:rPr>
        <w:t>Nov</w:t>
      </w:r>
      <w:r w:rsidRPr="001E27F1">
        <w:rPr>
          <w:rFonts w:cs="Times New Roman"/>
          <w:sz w:val="20"/>
          <w:szCs w:val="20"/>
        </w:rPr>
        <w:t>, 202</w:t>
      </w:r>
      <w:r w:rsidR="007843EE">
        <w:rPr>
          <w:rFonts w:cs="Times New Roman"/>
          <w:sz w:val="20"/>
          <w:szCs w:val="20"/>
        </w:rPr>
        <w:t>4</w:t>
      </w:r>
      <w:r w:rsidRPr="001E27F1">
        <w:rPr>
          <w:rFonts w:cs="Times New Roman"/>
          <w:sz w:val="20"/>
          <w:szCs w:val="20"/>
        </w:rPr>
        <w:t>)</w:t>
      </w:r>
    </w:p>
    <w:p w14:paraId="0DAAEB2E" w14:textId="77777777" w:rsidR="007843EE" w:rsidRDefault="007843EE" w:rsidP="00C92561">
      <w:pPr>
        <w:spacing w:line="360" w:lineRule="auto"/>
        <w:jc w:val="both"/>
        <w:rPr>
          <w:rFonts w:cs="Times New Roman"/>
          <w:sz w:val="20"/>
          <w:szCs w:val="20"/>
        </w:rPr>
      </w:pPr>
    </w:p>
    <w:p w14:paraId="140DAEDD" w14:textId="63A115D3" w:rsidR="00C92561" w:rsidRDefault="007843EE" w:rsidP="00C92561">
      <w:pPr>
        <w:spacing w:line="360" w:lineRule="auto"/>
        <w:jc w:val="both"/>
        <w:rPr>
          <w:rFonts w:cs="Times New Roman"/>
          <w:sz w:val="20"/>
          <w:szCs w:val="20"/>
        </w:rPr>
      </w:pPr>
      <w:r w:rsidRPr="00363D5B">
        <w:rPr>
          <w:noProof/>
          <w:lang w:eastAsia="zh-TW" w:bidi="ar-SA"/>
        </w:rPr>
        <w:drawing>
          <wp:inline distT="0" distB="0" distL="0" distR="0" wp14:anchorId="1D05459F" wp14:editId="4C8B17AB">
            <wp:extent cx="4189389" cy="2465295"/>
            <wp:effectExtent l="0" t="0" r="1905" b="0"/>
            <wp:docPr id="2013169750" name="Picture 2" descr="A blue and red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69750" name="Picture 2" descr="A blue and red pie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9499" cy="2477129"/>
                    </a:xfrm>
                    <a:prstGeom prst="rect">
                      <a:avLst/>
                    </a:prstGeom>
                    <a:noFill/>
                    <a:ln>
                      <a:noFill/>
                    </a:ln>
                  </pic:spPr>
                </pic:pic>
              </a:graphicData>
            </a:graphic>
          </wp:inline>
        </w:drawing>
      </w:r>
    </w:p>
    <w:p w14:paraId="1C7778F9" w14:textId="77777777" w:rsidR="00472D6F" w:rsidRDefault="00472D6F" w:rsidP="00C92561">
      <w:pPr>
        <w:spacing w:line="360" w:lineRule="auto"/>
        <w:jc w:val="both"/>
        <w:rPr>
          <w:rFonts w:cs="Times New Roman"/>
          <w:sz w:val="20"/>
          <w:szCs w:val="20"/>
        </w:rPr>
      </w:pPr>
    </w:p>
    <w:p w14:paraId="7FFBFCEE" w14:textId="77777777" w:rsidR="00472D6F" w:rsidRPr="00472D6F" w:rsidRDefault="00472D6F" w:rsidP="00C92561">
      <w:pPr>
        <w:spacing w:line="360" w:lineRule="auto"/>
        <w:jc w:val="both"/>
        <w:rPr>
          <w:rFonts w:cs="Times New Roman"/>
          <w:sz w:val="20"/>
          <w:szCs w:val="20"/>
        </w:rPr>
      </w:pPr>
    </w:p>
    <w:p w14:paraId="1F6A788A" w14:textId="66E2CC42" w:rsidR="00472D6F" w:rsidRDefault="00472D6F" w:rsidP="00472D6F">
      <w:pPr>
        <w:spacing w:line="360" w:lineRule="auto"/>
        <w:jc w:val="both"/>
        <w:rPr>
          <w:rFonts w:cs="Times New Roman"/>
          <w:szCs w:val="24"/>
        </w:rPr>
      </w:pPr>
      <w:r w:rsidRPr="00C92561">
        <w:rPr>
          <w:rFonts w:cs="Times New Roman"/>
          <w:color w:val="FF0000"/>
          <w:szCs w:val="24"/>
        </w:rPr>
        <w:tab/>
      </w:r>
      <w:r w:rsidRPr="00472D6F">
        <w:rPr>
          <w:rFonts w:cs="Times New Roman"/>
          <w:szCs w:val="24"/>
        </w:rPr>
        <w:t xml:space="preserve">The study sample consisted of 120 respondents, categorized by gender as shown in Table </w:t>
      </w:r>
      <w:r w:rsidR="007C3B68">
        <w:rPr>
          <w:rFonts w:cs="Times New Roman"/>
          <w:szCs w:val="24"/>
        </w:rPr>
        <w:t xml:space="preserve">(4.1). </w:t>
      </w:r>
      <w:r w:rsidRPr="00472D6F">
        <w:rPr>
          <w:rFonts w:cs="Times New Roman"/>
          <w:szCs w:val="24"/>
        </w:rPr>
        <w:t>Of the total respondents, 43 were male, representing 3</w:t>
      </w:r>
      <w:r w:rsidR="00640DD7">
        <w:rPr>
          <w:rFonts w:cs="Times New Roman"/>
          <w:szCs w:val="24"/>
        </w:rPr>
        <w:t>4</w:t>
      </w:r>
      <w:r w:rsidRPr="00472D6F">
        <w:rPr>
          <w:rFonts w:cs="Times New Roman"/>
          <w:szCs w:val="24"/>
        </w:rPr>
        <w:t>.8% of the sample, while 77 were female, accounting for 64.2% of the sample. This distribution indicates a higher proportion of female respondents compared to male respondents, with females making up nearly two-thirds of the total. The cumulative percentage for females reaches 100%, suggesting that gender representation in the sample leans towards females, which may reflect the demographic characteristics of the bank’s customer base or specific patterns in service utilization. This gender distribution is important for analyzing potential differences in service quality perceptions across genders in the following sections.</w:t>
      </w:r>
    </w:p>
    <w:p w14:paraId="0F17CD8C" w14:textId="77777777" w:rsidR="004A6DC0" w:rsidRDefault="004A6DC0" w:rsidP="00472D6F">
      <w:pPr>
        <w:spacing w:line="360" w:lineRule="auto"/>
        <w:jc w:val="both"/>
        <w:rPr>
          <w:rFonts w:cs="Times New Roman"/>
          <w:szCs w:val="24"/>
        </w:rPr>
      </w:pPr>
    </w:p>
    <w:p w14:paraId="4339FEE9" w14:textId="77777777" w:rsidR="00C92561" w:rsidRDefault="00C92561" w:rsidP="00C92561"/>
    <w:p w14:paraId="7025D4C7" w14:textId="77777777" w:rsidR="00C92561" w:rsidRPr="00C92561" w:rsidRDefault="00C92561" w:rsidP="00C92561"/>
    <w:p w14:paraId="3526A518" w14:textId="2FDF9316" w:rsidR="004764EC" w:rsidRPr="00DF5399" w:rsidRDefault="004764EC" w:rsidP="004764EC">
      <w:pPr>
        <w:rPr>
          <w:b/>
          <w:bCs/>
        </w:rPr>
      </w:pPr>
      <w:r w:rsidRPr="0004194A">
        <w:rPr>
          <w:b/>
          <w:bCs/>
        </w:rPr>
        <w:t>4.1.2 Respondents by Age</w:t>
      </w:r>
    </w:p>
    <w:p w14:paraId="4F8EBD8A" w14:textId="77777777" w:rsidR="007F0968" w:rsidRPr="007F0968" w:rsidRDefault="007F0968" w:rsidP="007F0968"/>
    <w:p w14:paraId="02A28009" w14:textId="740C9DD5" w:rsidR="007F0968" w:rsidRDefault="007F0968" w:rsidP="00472D6F">
      <w:pPr>
        <w:spacing w:line="360" w:lineRule="auto"/>
        <w:jc w:val="both"/>
        <w:rPr>
          <w:rFonts w:cs="Times New Roman"/>
          <w:szCs w:val="24"/>
        </w:rPr>
      </w:pPr>
      <w:r w:rsidRPr="00C92561">
        <w:rPr>
          <w:rFonts w:cs="Times New Roman"/>
          <w:color w:val="FF0000"/>
          <w:szCs w:val="24"/>
        </w:rPr>
        <w:tab/>
      </w:r>
      <w:r w:rsidRPr="007F0968">
        <w:rPr>
          <w:rFonts w:cs="Times New Roman"/>
          <w:szCs w:val="24"/>
        </w:rPr>
        <w:t xml:space="preserve">Table </w:t>
      </w:r>
      <w:r w:rsidR="007C3B68">
        <w:rPr>
          <w:rFonts w:cs="Times New Roman"/>
          <w:szCs w:val="24"/>
        </w:rPr>
        <w:t>(</w:t>
      </w:r>
      <w:r w:rsidRPr="007F0968">
        <w:rPr>
          <w:rFonts w:cs="Times New Roman"/>
          <w:szCs w:val="24"/>
        </w:rPr>
        <w:t>4.2</w:t>
      </w:r>
      <w:r w:rsidR="007C3B68">
        <w:rPr>
          <w:rFonts w:cs="Times New Roman"/>
          <w:szCs w:val="24"/>
        </w:rPr>
        <w:t>)</w:t>
      </w:r>
      <w:r w:rsidRPr="007F0968">
        <w:rPr>
          <w:rFonts w:cs="Times New Roman"/>
          <w:szCs w:val="24"/>
        </w:rPr>
        <w:t xml:space="preserve"> illustrates the age distribution of respondents in this study. The respondents are grouped into categories: under 20 years, 20–30 years, 31–40 years, and above 40 years, with the majority falling within the 20–30 and 31–40 year</w:t>
      </w:r>
      <w:r w:rsidR="007C3B68">
        <w:rPr>
          <w:rFonts w:cs="Times New Roman"/>
          <w:szCs w:val="24"/>
        </w:rPr>
        <w:t>s</w:t>
      </w:r>
      <w:r w:rsidRPr="007F0968">
        <w:rPr>
          <w:rFonts w:cs="Times New Roman"/>
          <w:szCs w:val="24"/>
        </w:rPr>
        <w:t xml:space="preserve"> age ranges.</w:t>
      </w:r>
    </w:p>
    <w:p w14:paraId="2943316C" w14:textId="77777777" w:rsidR="00DF5399" w:rsidRPr="001E27F1" w:rsidRDefault="00DF5399" w:rsidP="00472D6F">
      <w:pPr>
        <w:spacing w:line="360" w:lineRule="auto"/>
        <w:jc w:val="both"/>
        <w:rPr>
          <w:rFonts w:cs="Times New Roman"/>
          <w:szCs w:val="24"/>
        </w:rPr>
      </w:pPr>
    </w:p>
    <w:p w14:paraId="5E36F572" w14:textId="5BACBDC1" w:rsidR="00472D6F" w:rsidRDefault="0004194A" w:rsidP="00F72576">
      <w:pPr>
        <w:pStyle w:val="Caption"/>
      </w:pPr>
      <w:bookmarkStart w:id="64" w:name="_Toc183288723"/>
      <w:r>
        <w:t xml:space="preserve">Table 4. </w:t>
      </w:r>
      <w:r w:rsidR="00D638F4">
        <w:fldChar w:fldCharType="begin"/>
      </w:r>
      <w:r w:rsidR="00D638F4">
        <w:instrText xml:space="preserve"> S</w:instrText>
      </w:r>
      <w:r w:rsidR="00D638F4">
        <w:instrText xml:space="preserve">EQ Table_4. \* ARABIC </w:instrText>
      </w:r>
      <w:r w:rsidR="00D638F4">
        <w:fldChar w:fldCharType="separate"/>
      </w:r>
      <w:r>
        <w:rPr>
          <w:noProof/>
        </w:rPr>
        <w:t>2</w:t>
      </w:r>
      <w:r w:rsidR="00D638F4">
        <w:rPr>
          <w:noProof/>
        </w:rPr>
        <w:fldChar w:fldCharType="end"/>
      </w:r>
      <w:r>
        <w:t xml:space="preserve"> </w:t>
      </w:r>
      <w:r w:rsidR="00472D6F" w:rsidRPr="001E27F1">
        <w:t>Respondents by Age</w:t>
      </w:r>
      <w:bookmarkEnd w:id="64"/>
    </w:p>
    <w:p w14:paraId="57B7805C" w14:textId="77777777" w:rsidR="0004194A" w:rsidRPr="001E27F1" w:rsidRDefault="0004194A" w:rsidP="0004194A"/>
    <w:tbl>
      <w:tblPr>
        <w:tblStyle w:val="TableGrid"/>
        <w:tblW w:w="0" w:type="auto"/>
        <w:jc w:val="center"/>
        <w:tblLook w:val="04A0" w:firstRow="1" w:lastRow="0" w:firstColumn="1" w:lastColumn="0" w:noHBand="0" w:noVBand="1"/>
      </w:tblPr>
      <w:tblGrid>
        <w:gridCol w:w="954"/>
        <w:gridCol w:w="3145"/>
        <w:gridCol w:w="2105"/>
        <w:gridCol w:w="2092"/>
      </w:tblGrid>
      <w:tr w:rsidR="00472D6F" w:rsidRPr="001E27F1" w14:paraId="26ECFDDE" w14:textId="77777777" w:rsidTr="001766F8">
        <w:trPr>
          <w:jc w:val="center"/>
        </w:trPr>
        <w:tc>
          <w:tcPr>
            <w:tcW w:w="954" w:type="dxa"/>
          </w:tcPr>
          <w:p w14:paraId="7D73053B" w14:textId="77777777" w:rsidR="00472D6F" w:rsidRPr="001E27F1" w:rsidRDefault="00472D6F" w:rsidP="000203CB">
            <w:pPr>
              <w:spacing w:line="360" w:lineRule="auto"/>
              <w:jc w:val="center"/>
              <w:rPr>
                <w:rFonts w:cs="Times New Roman"/>
                <w:szCs w:val="24"/>
              </w:rPr>
            </w:pPr>
            <w:r w:rsidRPr="001E27F1">
              <w:rPr>
                <w:rFonts w:cs="Times New Roman"/>
                <w:szCs w:val="24"/>
              </w:rPr>
              <w:t>Sr. No.</w:t>
            </w:r>
          </w:p>
        </w:tc>
        <w:tc>
          <w:tcPr>
            <w:tcW w:w="3145" w:type="dxa"/>
          </w:tcPr>
          <w:p w14:paraId="409C9B13" w14:textId="77777777" w:rsidR="00472D6F" w:rsidRPr="001E27F1" w:rsidRDefault="00472D6F" w:rsidP="000203CB">
            <w:pPr>
              <w:spacing w:line="360" w:lineRule="auto"/>
              <w:jc w:val="center"/>
              <w:rPr>
                <w:rFonts w:cs="Times New Roman"/>
                <w:szCs w:val="24"/>
              </w:rPr>
            </w:pPr>
            <w:r w:rsidRPr="001E27F1">
              <w:rPr>
                <w:rFonts w:cs="Times New Roman"/>
                <w:bCs/>
                <w:szCs w:val="24"/>
              </w:rPr>
              <w:t>Age</w:t>
            </w:r>
          </w:p>
        </w:tc>
        <w:tc>
          <w:tcPr>
            <w:tcW w:w="2105" w:type="dxa"/>
          </w:tcPr>
          <w:p w14:paraId="52F5FE72" w14:textId="77777777" w:rsidR="00472D6F" w:rsidRPr="001E27F1" w:rsidRDefault="00472D6F" w:rsidP="000203CB">
            <w:pPr>
              <w:spacing w:line="360" w:lineRule="auto"/>
              <w:jc w:val="center"/>
              <w:rPr>
                <w:rFonts w:cs="Times New Roman"/>
                <w:szCs w:val="24"/>
              </w:rPr>
            </w:pPr>
            <w:r w:rsidRPr="001E27F1">
              <w:rPr>
                <w:rFonts w:cs="Times New Roman"/>
                <w:szCs w:val="24"/>
              </w:rPr>
              <w:t>No. of Respondents</w:t>
            </w:r>
          </w:p>
        </w:tc>
        <w:tc>
          <w:tcPr>
            <w:tcW w:w="2092" w:type="dxa"/>
          </w:tcPr>
          <w:p w14:paraId="422F2D63" w14:textId="77777777" w:rsidR="00472D6F" w:rsidRPr="001E27F1" w:rsidRDefault="00472D6F" w:rsidP="000203CB">
            <w:pPr>
              <w:spacing w:line="360" w:lineRule="auto"/>
              <w:jc w:val="center"/>
              <w:rPr>
                <w:rFonts w:cs="Times New Roman"/>
                <w:szCs w:val="24"/>
              </w:rPr>
            </w:pPr>
            <w:r w:rsidRPr="001E27F1">
              <w:rPr>
                <w:rFonts w:cs="Times New Roman"/>
                <w:szCs w:val="24"/>
              </w:rPr>
              <w:t>Percentage</w:t>
            </w:r>
          </w:p>
        </w:tc>
      </w:tr>
      <w:tr w:rsidR="00472D6F" w:rsidRPr="001E27F1" w14:paraId="673CA544" w14:textId="77777777" w:rsidTr="001766F8">
        <w:trPr>
          <w:jc w:val="center"/>
        </w:trPr>
        <w:tc>
          <w:tcPr>
            <w:tcW w:w="954" w:type="dxa"/>
          </w:tcPr>
          <w:p w14:paraId="6CD3EB63" w14:textId="77777777" w:rsidR="00472D6F" w:rsidRPr="001E27F1" w:rsidRDefault="00472D6F" w:rsidP="000203CB">
            <w:pPr>
              <w:spacing w:line="360" w:lineRule="auto"/>
              <w:jc w:val="center"/>
              <w:rPr>
                <w:rFonts w:cs="Times New Roman"/>
                <w:szCs w:val="24"/>
              </w:rPr>
            </w:pPr>
            <w:r w:rsidRPr="001E27F1">
              <w:rPr>
                <w:rFonts w:cs="Times New Roman"/>
                <w:szCs w:val="24"/>
              </w:rPr>
              <w:t>1</w:t>
            </w:r>
          </w:p>
        </w:tc>
        <w:tc>
          <w:tcPr>
            <w:tcW w:w="3145" w:type="dxa"/>
          </w:tcPr>
          <w:p w14:paraId="18FA2895" w14:textId="77777777" w:rsidR="00472D6F" w:rsidRPr="001E27F1" w:rsidRDefault="00472D6F" w:rsidP="000203CB">
            <w:pPr>
              <w:spacing w:line="360" w:lineRule="auto"/>
              <w:jc w:val="both"/>
              <w:rPr>
                <w:rFonts w:cs="Times New Roman"/>
                <w:szCs w:val="24"/>
              </w:rPr>
            </w:pPr>
            <w:r w:rsidRPr="001E27F1">
              <w:rPr>
                <w:rFonts w:cs="Times New Roman"/>
                <w:szCs w:val="24"/>
              </w:rPr>
              <w:t>Under 20 years</w:t>
            </w:r>
          </w:p>
        </w:tc>
        <w:tc>
          <w:tcPr>
            <w:tcW w:w="2105" w:type="dxa"/>
            <w:vAlign w:val="center"/>
          </w:tcPr>
          <w:p w14:paraId="4FF39A18" w14:textId="49EE3757" w:rsidR="00472D6F" w:rsidRPr="001E27F1" w:rsidRDefault="001766F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w:t>
            </w:r>
          </w:p>
        </w:tc>
        <w:tc>
          <w:tcPr>
            <w:tcW w:w="2092" w:type="dxa"/>
            <w:vAlign w:val="center"/>
          </w:tcPr>
          <w:p w14:paraId="4F6B6CE0" w14:textId="353554BD" w:rsidR="00472D6F" w:rsidRPr="001E27F1" w:rsidRDefault="007C3B6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0</w:t>
            </w:r>
            <w:r w:rsidR="001766F8">
              <w:rPr>
                <w:rFonts w:cs="Times New Roman"/>
                <w:color w:val="000000"/>
                <w:szCs w:val="24"/>
              </w:rPr>
              <w:t>.8</w:t>
            </w:r>
            <w:r>
              <w:rPr>
                <w:rFonts w:cs="Times New Roman"/>
                <w:color w:val="000000"/>
                <w:szCs w:val="24"/>
              </w:rPr>
              <w:t>0</w:t>
            </w:r>
          </w:p>
        </w:tc>
      </w:tr>
      <w:tr w:rsidR="00472D6F" w:rsidRPr="001E27F1" w14:paraId="3F4E5B5B" w14:textId="77777777" w:rsidTr="001766F8">
        <w:trPr>
          <w:jc w:val="center"/>
        </w:trPr>
        <w:tc>
          <w:tcPr>
            <w:tcW w:w="954" w:type="dxa"/>
          </w:tcPr>
          <w:p w14:paraId="1C9CFE04" w14:textId="77777777" w:rsidR="00472D6F" w:rsidRPr="001E27F1" w:rsidRDefault="00472D6F" w:rsidP="000203CB">
            <w:pPr>
              <w:spacing w:line="360" w:lineRule="auto"/>
              <w:jc w:val="center"/>
              <w:rPr>
                <w:rFonts w:cs="Times New Roman"/>
                <w:szCs w:val="24"/>
              </w:rPr>
            </w:pPr>
            <w:r w:rsidRPr="001E27F1">
              <w:rPr>
                <w:rFonts w:cs="Times New Roman"/>
                <w:szCs w:val="24"/>
              </w:rPr>
              <w:t>2</w:t>
            </w:r>
          </w:p>
        </w:tc>
        <w:tc>
          <w:tcPr>
            <w:tcW w:w="3145" w:type="dxa"/>
          </w:tcPr>
          <w:p w14:paraId="4DC9B0E6" w14:textId="77777777" w:rsidR="00472D6F" w:rsidRPr="001E27F1" w:rsidRDefault="00472D6F" w:rsidP="000203CB">
            <w:pPr>
              <w:spacing w:line="360" w:lineRule="auto"/>
              <w:jc w:val="both"/>
              <w:rPr>
                <w:rFonts w:cs="Times New Roman"/>
                <w:szCs w:val="24"/>
              </w:rPr>
            </w:pPr>
            <w:r w:rsidRPr="001E27F1">
              <w:rPr>
                <w:rFonts w:cs="Times New Roman"/>
                <w:szCs w:val="24"/>
              </w:rPr>
              <w:t xml:space="preserve"> 20 – 30 years</w:t>
            </w:r>
          </w:p>
        </w:tc>
        <w:tc>
          <w:tcPr>
            <w:tcW w:w="2105" w:type="dxa"/>
            <w:vAlign w:val="center"/>
          </w:tcPr>
          <w:p w14:paraId="4D945267" w14:textId="23D25861" w:rsidR="00472D6F" w:rsidRPr="001E27F1" w:rsidRDefault="00472D6F"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6</w:t>
            </w:r>
            <w:r w:rsidR="001766F8">
              <w:rPr>
                <w:rFonts w:cs="Times New Roman"/>
                <w:color w:val="000000"/>
                <w:szCs w:val="24"/>
              </w:rPr>
              <w:t>1</w:t>
            </w:r>
          </w:p>
        </w:tc>
        <w:tc>
          <w:tcPr>
            <w:tcW w:w="2092" w:type="dxa"/>
            <w:vAlign w:val="center"/>
          </w:tcPr>
          <w:p w14:paraId="4E2A1401" w14:textId="5A00B7EA" w:rsidR="00472D6F" w:rsidRPr="001E27F1" w:rsidRDefault="001766F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50.8</w:t>
            </w:r>
            <w:r w:rsidR="007C3B68">
              <w:rPr>
                <w:rFonts w:cs="Times New Roman"/>
                <w:color w:val="000000"/>
                <w:szCs w:val="24"/>
              </w:rPr>
              <w:t>0</w:t>
            </w:r>
          </w:p>
        </w:tc>
      </w:tr>
      <w:tr w:rsidR="00472D6F" w:rsidRPr="001E27F1" w14:paraId="65AE0B3C" w14:textId="77777777" w:rsidTr="001766F8">
        <w:trPr>
          <w:jc w:val="center"/>
        </w:trPr>
        <w:tc>
          <w:tcPr>
            <w:tcW w:w="954" w:type="dxa"/>
          </w:tcPr>
          <w:p w14:paraId="3C13889A" w14:textId="77777777" w:rsidR="00472D6F" w:rsidRPr="001E27F1" w:rsidRDefault="00472D6F" w:rsidP="000203CB">
            <w:pPr>
              <w:spacing w:line="360" w:lineRule="auto"/>
              <w:jc w:val="center"/>
              <w:rPr>
                <w:rFonts w:cs="Times New Roman"/>
                <w:szCs w:val="24"/>
              </w:rPr>
            </w:pPr>
            <w:r w:rsidRPr="001E27F1">
              <w:rPr>
                <w:rFonts w:cs="Times New Roman"/>
                <w:szCs w:val="24"/>
              </w:rPr>
              <w:t>3</w:t>
            </w:r>
          </w:p>
        </w:tc>
        <w:tc>
          <w:tcPr>
            <w:tcW w:w="3145" w:type="dxa"/>
          </w:tcPr>
          <w:p w14:paraId="546C4DEA" w14:textId="77777777" w:rsidR="00472D6F" w:rsidRPr="001E27F1" w:rsidRDefault="00472D6F" w:rsidP="000203CB">
            <w:pPr>
              <w:spacing w:line="360" w:lineRule="auto"/>
              <w:jc w:val="both"/>
              <w:rPr>
                <w:rFonts w:cs="Times New Roman"/>
                <w:szCs w:val="24"/>
              </w:rPr>
            </w:pPr>
            <w:r w:rsidRPr="001E27F1">
              <w:rPr>
                <w:rFonts w:cs="Times New Roman"/>
                <w:szCs w:val="24"/>
              </w:rPr>
              <w:t xml:space="preserve"> 31 – 40 years</w:t>
            </w:r>
          </w:p>
        </w:tc>
        <w:tc>
          <w:tcPr>
            <w:tcW w:w="2105" w:type="dxa"/>
            <w:vAlign w:val="center"/>
          </w:tcPr>
          <w:p w14:paraId="59F5FF45" w14:textId="1024A9EB" w:rsidR="00472D6F" w:rsidRPr="001E27F1" w:rsidRDefault="001766F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46</w:t>
            </w:r>
          </w:p>
        </w:tc>
        <w:tc>
          <w:tcPr>
            <w:tcW w:w="2092" w:type="dxa"/>
            <w:vAlign w:val="center"/>
          </w:tcPr>
          <w:p w14:paraId="4D4EDE2C" w14:textId="689C835E" w:rsidR="00472D6F" w:rsidRPr="001E27F1" w:rsidRDefault="001766F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38.3</w:t>
            </w:r>
            <w:r w:rsidR="007C3B68">
              <w:rPr>
                <w:rFonts w:cs="Times New Roman"/>
                <w:color w:val="000000"/>
                <w:szCs w:val="24"/>
              </w:rPr>
              <w:t>0</w:t>
            </w:r>
          </w:p>
        </w:tc>
      </w:tr>
      <w:tr w:rsidR="00472D6F" w:rsidRPr="001E27F1" w14:paraId="1A550F11" w14:textId="77777777" w:rsidTr="001766F8">
        <w:trPr>
          <w:jc w:val="center"/>
        </w:trPr>
        <w:tc>
          <w:tcPr>
            <w:tcW w:w="954" w:type="dxa"/>
          </w:tcPr>
          <w:p w14:paraId="60F1E10D" w14:textId="77777777" w:rsidR="00472D6F" w:rsidRPr="001E27F1" w:rsidRDefault="00472D6F" w:rsidP="000203CB">
            <w:pPr>
              <w:spacing w:line="360" w:lineRule="auto"/>
              <w:jc w:val="center"/>
              <w:rPr>
                <w:rFonts w:cs="Times New Roman"/>
                <w:szCs w:val="24"/>
              </w:rPr>
            </w:pPr>
            <w:r w:rsidRPr="001E27F1">
              <w:rPr>
                <w:rFonts w:cs="Times New Roman"/>
                <w:szCs w:val="24"/>
              </w:rPr>
              <w:t>4</w:t>
            </w:r>
          </w:p>
        </w:tc>
        <w:tc>
          <w:tcPr>
            <w:tcW w:w="3145" w:type="dxa"/>
          </w:tcPr>
          <w:p w14:paraId="3A538AE9" w14:textId="77777777" w:rsidR="00472D6F" w:rsidRPr="001E27F1" w:rsidRDefault="00472D6F" w:rsidP="000203CB">
            <w:pPr>
              <w:spacing w:line="360" w:lineRule="auto"/>
              <w:jc w:val="both"/>
              <w:rPr>
                <w:rFonts w:cs="Times New Roman"/>
                <w:szCs w:val="24"/>
              </w:rPr>
            </w:pPr>
            <w:r w:rsidRPr="001E27F1">
              <w:rPr>
                <w:rFonts w:cs="Times New Roman"/>
                <w:szCs w:val="24"/>
              </w:rPr>
              <w:t>Above 40 years</w:t>
            </w:r>
          </w:p>
        </w:tc>
        <w:tc>
          <w:tcPr>
            <w:tcW w:w="2105" w:type="dxa"/>
            <w:vAlign w:val="center"/>
          </w:tcPr>
          <w:p w14:paraId="3204E8A8" w14:textId="3CDFD4E2" w:rsidR="00472D6F" w:rsidRPr="001E27F1" w:rsidRDefault="001766F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w:t>
            </w:r>
          </w:p>
        </w:tc>
        <w:tc>
          <w:tcPr>
            <w:tcW w:w="2092" w:type="dxa"/>
            <w:vAlign w:val="center"/>
          </w:tcPr>
          <w:p w14:paraId="015E50F9" w14:textId="5768948C" w:rsidR="00472D6F" w:rsidRPr="001E27F1" w:rsidRDefault="001766F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10.0</w:t>
            </w:r>
            <w:r w:rsidR="007C3B68">
              <w:rPr>
                <w:rFonts w:cs="Times New Roman"/>
                <w:color w:val="000000"/>
                <w:szCs w:val="24"/>
              </w:rPr>
              <w:t>0</w:t>
            </w:r>
          </w:p>
        </w:tc>
      </w:tr>
      <w:tr w:rsidR="00472D6F" w:rsidRPr="001E27F1" w14:paraId="155CD288" w14:textId="77777777" w:rsidTr="001766F8">
        <w:trPr>
          <w:jc w:val="center"/>
        </w:trPr>
        <w:tc>
          <w:tcPr>
            <w:tcW w:w="954" w:type="dxa"/>
          </w:tcPr>
          <w:p w14:paraId="4C2FB1E7" w14:textId="77777777" w:rsidR="00472D6F" w:rsidRPr="001E27F1" w:rsidRDefault="00472D6F" w:rsidP="000203CB">
            <w:pPr>
              <w:spacing w:line="360" w:lineRule="auto"/>
              <w:jc w:val="both"/>
              <w:rPr>
                <w:rFonts w:cs="Times New Roman"/>
                <w:szCs w:val="24"/>
              </w:rPr>
            </w:pPr>
          </w:p>
        </w:tc>
        <w:tc>
          <w:tcPr>
            <w:tcW w:w="3145" w:type="dxa"/>
          </w:tcPr>
          <w:p w14:paraId="5CC8CF22" w14:textId="77777777" w:rsidR="00472D6F" w:rsidRPr="001E27F1" w:rsidRDefault="00472D6F" w:rsidP="000203CB">
            <w:pPr>
              <w:spacing w:line="360" w:lineRule="auto"/>
              <w:jc w:val="both"/>
              <w:rPr>
                <w:rFonts w:cs="Times New Roman"/>
                <w:szCs w:val="24"/>
              </w:rPr>
            </w:pPr>
            <w:r w:rsidRPr="001E27F1">
              <w:rPr>
                <w:rFonts w:cs="Times New Roman"/>
                <w:szCs w:val="24"/>
              </w:rPr>
              <w:t xml:space="preserve">Total </w:t>
            </w:r>
          </w:p>
        </w:tc>
        <w:tc>
          <w:tcPr>
            <w:tcW w:w="2105" w:type="dxa"/>
            <w:vAlign w:val="center"/>
          </w:tcPr>
          <w:p w14:paraId="1EBF3634" w14:textId="4B85064D" w:rsidR="00472D6F" w:rsidRPr="001E27F1" w:rsidRDefault="001766F8"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120</w:t>
            </w:r>
          </w:p>
        </w:tc>
        <w:tc>
          <w:tcPr>
            <w:tcW w:w="2092" w:type="dxa"/>
            <w:vAlign w:val="center"/>
          </w:tcPr>
          <w:p w14:paraId="288F1D1E" w14:textId="77777777" w:rsidR="00472D6F" w:rsidRPr="001E27F1" w:rsidRDefault="00472D6F"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100.00</w:t>
            </w:r>
          </w:p>
        </w:tc>
      </w:tr>
    </w:tbl>
    <w:p w14:paraId="0BB69474" w14:textId="77777777" w:rsidR="001766F8" w:rsidRDefault="001766F8" w:rsidP="001766F8">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3EEEECD4" w14:textId="77777777" w:rsidR="001766F8" w:rsidRDefault="001766F8" w:rsidP="001766F8">
      <w:pPr>
        <w:spacing w:line="360" w:lineRule="auto"/>
        <w:jc w:val="both"/>
        <w:rPr>
          <w:rFonts w:cs="Times New Roman"/>
          <w:sz w:val="20"/>
          <w:szCs w:val="20"/>
        </w:rPr>
      </w:pPr>
    </w:p>
    <w:p w14:paraId="5888D4A5" w14:textId="0D473EE8" w:rsidR="001766F8" w:rsidRDefault="00E6197C" w:rsidP="001766F8">
      <w:pPr>
        <w:spacing w:line="360" w:lineRule="auto"/>
        <w:jc w:val="both"/>
        <w:rPr>
          <w:rFonts w:cs="Times New Roman"/>
          <w:sz w:val="20"/>
          <w:szCs w:val="20"/>
        </w:rPr>
      </w:pPr>
      <w:r w:rsidRPr="00E6197C">
        <w:rPr>
          <w:rFonts w:cs="Times New Roman"/>
          <w:noProof/>
          <w:sz w:val="20"/>
          <w:szCs w:val="20"/>
          <w:lang w:eastAsia="zh-TW" w:bidi="ar-SA"/>
        </w:rPr>
        <w:drawing>
          <wp:inline distT="0" distB="0" distL="0" distR="0" wp14:anchorId="78EA4FFD" wp14:editId="1D778573">
            <wp:extent cx="4578927" cy="2694656"/>
            <wp:effectExtent l="0" t="0" r="0" b="0"/>
            <wp:docPr id="6908892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86" cy="2718642"/>
                    </a:xfrm>
                    <a:prstGeom prst="rect">
                      <a:avLst/>
                    </a:prstGeom>
                    <a:noFill/>
                    <a:ln>
                      <a:noFill/>
                    </a:ln>
                  </pic:spPr>
                </pic:pic>
              </a:graphicData>
            </a:graphic>
          </wp:inline>
        </w:drawing>
      </w:r>
    </w:p>
    <w:p w14:paraId="1E9CB322" w14:textId="09FDF391" w:rsidR="00472D6F" w:rsidRDefault="007F0968" w:rsidP="00472D6F">
      <w:pPr>
        <w:spacing w:line="360" w:lineRule="auto"/>
        <w:ind w:firstLine="720"/>
        <w:jc w:val="both"/>
        <w:rPr>
          <w:rFonts w:cs="Times New Roman"/>
          <w:szCs w:val="24"/>
        </w:rPr>
      </w:pPr>
      <w:r w:rsidRPr="007F0968">
        <w:rPr>
          <w:rFonts w:cs="Times New Roman"/>
          <w:szCs w:val="24"/>
        </w:rPr>
        <w:t xml:space="preserve">Table </w:t>
      </w:r>
      <w:r w:rsidR="00080C0C">
        <w:rPr>
          <w:rFonts w:cs="Times New Roman"/>
          <w:szCs w:val="24"/>
        </w:rPr>
        <w:t>(</w:t>
      </w:r>
      <w:r w:rsidRPr="007F0968">
        <w:rPr>
          <w:rFonts w:cs="Times New Roman"/>
          <w:szCs w:val="24"/>
        </w:rPr>
        <w:t>4.2</w:t>
      </w:r>
      <w:r w:rsidR="00080C0C">
        <w:rPr>
          <w:rFonts w:cs="Times New Roman"/>
          <w:szCs w:val="24"/>
        </w:rPr>
        <w:t>)</w:t>
      </w:r>
      <w:r w:rsidRPr="007F0968">
        <w:rPr>
          <w:rFonts w:cs="Times New Roman"/>
          <w:szCs w:val="24"/>
        </w:rPr>
        <w:t xml:space="preserve"> details the age distribution of respondents participating in this study. The largest age group is 20–30 years, comprising 50.8% of the total sample, followed by respondents aged 31–40 years, who represent 38.3%. Participants above 40 years make up 10% of the sample, while those under 20 years account for only 0.8%. This distribution indicates that most respondents are young to middle-aged adults, which </w:t>
      </w:r>
      <w:r w:rsidRPr="007F0968">
        <w:rPr>
          <w:rFonts w:cs="Times New Roman"/>
          <w:szCs w:val="24"/>
        </w:rPr>
        <w:lastRenderedPageBreak/>
        <w:t>may reflect the bank's customer demographic or the age groups more actively engaged with banking services. This age segmentation provides a useful context for analyzing variations in service quality perceptions across different age groups.</w:t>
      </w:r>
    </w:p>
    <w:p w14:paraId="56A3AE80" w14:textId="77777777" w:rsidR="007F0968" w:rsidRDefault="007F0968" w:rsidP="00472D6F">
      <w:pPr>
        <w:spacing w:line="360" w:lineRule="auto"/>
        <w:ind w:firstLine="720"/>
        <w:jc w:val="both"/>
        <w:rPr>
          <w:rFonts w:cs="Times New Roman"/>
          <w:szCs w:val="24"/>
        </w:rPr>
      </w:pPr>
    </w:p>
    <w:p w14:paraId="7471D343" w14:textId="6388B0AA" w:rsidR="007319DC" w:rsidRDefault="004764EC" w:rsidP="007319DC">
      <w:pPr>
        <w:rPr>
          <w:b/>
          <w:bCs/>
          <w:szCs w:val="24"/>
        </w:rPr>
      </w:pPr>
      <w:r w:rsidRPr="0004194A">
        <w:rPr>
          <w:b/>
          <w:bCs/>
          <w:szCs w:val="24"/>
        </w:rPr>
        <w:t>4.1.3 Respondents by Education Level</w:t>
      </w:r>
    </w:p>
    <w:p w14:paraId="51DDDFB9" w14:textId="77777777" w:rsidR="00DF5399" w:rsidRDefault="00DF5399" w:rsidP="007319DC"/>
    <w:p w14:paraId="54C754FB" w14:textId="19395823" w:rsidR="0004194A" w:rsidRDefault="007319DC" w:rsidP="007F0968">
      <w:pPr>
        <w:spacing w:line="360" w:lineRule="auto"/>
        <w:jc w:val="both"/>
        <w:rPr>
          <w:rFonts w:cs="Times New Roman"/>
          <w:szCs w:val="24"/>
        </w:rPr>
      </w:pPr>
      <w:r w:rsidRPr="001E27F1">
        <w:rPr>
          <w:rFonts w:cs="Times New Roman"/>
          <w:szCs w:val="24"/>
        </w:rPr>
        <w:tab/>
      </w:r>
      <w:r w:rsidRPr="007F0968">
        <w:rPr>
          <w:rFonts w:cs="Times New Roman"/>
          <w:szCs w:val="24"/>
        </w:rPr>
        <w:t xml:space="preserve">Table </w:t>
      </w:r>
      <w:r w:rsidR="00FE71AE">
        <w:rPr>
          <w:rFonts w:cs="Times New Roman"/>
          <w:szCs w:val="24"/>
        </w:rPr>
        <w:t>(</w:t>
      </w:r>
      <w:r w:rsidRPr="007F0968">
        <w:rPr>
          <w:rFonts w:cs="Times New Roman"/>
          <w:szCs w:val="24"/>
        </w:rPr>
        <w:t>4.</w:t>
      </w:r>
      <w:r>
        <w:rPr>
          <w:rFonts w:cs="Times New Roman"/>
          <w:szCs w:val="24"/>
        </w:rPr>
        <w:t>3</w:t>
      </w:r>
      <w:r w:rsidR="00FE71AE">
        <w:rPr>
          <w:rFonts w:cs="Times New Roman"/>
          <w:szCs w:val="24"/>
        </w:rPr>
        <w:t>)</w:t>
      </w:r>
      <w:r w:rsidRPr="007F0968">
        <w:rPr>
          <w:rFonts w:cs="Times New Roman"/>
          <w:szCs w:val="24"/>
        </w:rPr>
        <w:t xml:space="preserve"> illustrates the </w:t>
      </w:r>
      <w:r>
        <w:rPr>
          <w:rFonts w:cs="Times New Roman"/>
          <w:szCs w:val="24"/>
        </w:rPr>
        <w:t>education level</w:t>
      </w:r>
      <w:r w:rsidRPr="007F0968">
        <w:rPr>
          <w:rFonts w:cs="Times New Roman"/>
          <w:szCs w:val="24"/>
        </w:rPr>
        <w:t xml:space="preserve"> of respondents in this study. The respondents are grouped into categories: </w:t>
      </w:r>
      <w:r w:rsidRPr="001E27F1">
        <w:rPr>
          <w:rFonts w:cs="Times New Roman"/>
          <w:szCs w:val="24"/>
        </w:rPr>
        <w:t>high school and below, university student, graduate, post graduate and others</w:t>
      </w:r>
      <w:r w:rsidRPr="007F0968">
        <w:rPr>
          <w:rFonts w:cs="Times New Roman"/>
          <w:szCs w:val="24"/>
        </w:rPr>
        <w:t>.</w:t>
      </w:r>
    </w:p>
    <w:p w14:paraId="74309A90" w14:textId="77777777" w:rsidR="007319DC" w:rsidRPr="001E27F1" w:rsidRDefault="007319DC" w:rsidP="007F0968">
      <w:pPr>
        <w:spacing w:line="360" w:lineRule="auto"/>
        <w:jc w:val="both"/>
        <w:rPr>
          <w:rFonts w:cs="Times New Roman"/>
          <w:szCs w:val="24"/>
        </w:rPr>
      </w:pPr>
    </w:p>
    <w:p w14:paraId="60E9B487" w14:textId="3DA923FD" w:rsidR="007F0968" w:rsidRPr="001E27F1" w:rsidRDefault="0004194A" w:rsidP="00F72576">
      <w:pPr>
        <w:pStyle w:val="Caption"/>
      </w:pPr>
      <w:bookmarkStart w:id="65" w:name="_Toc183288724"/>
      <w:r>
        <w:t xml:space="preserve">Table 4. </w:t>
      </w:r>
      <w:r w:rsidR="00D638F4">
        <w:fldChar w:fldCharType="begin"/>
      </w:r>
      <w:r w:rsidR="00D638F4">
        <w:instrText xml:space="preserve"> SEQ Table_4. \* ARABIC </w:instrText>
      </w:r>
      <w:r w:rsidR="00D638F4">
        <w:fldChar w:fldCharType="separate"/>
      </w:r>
      <w:r>
        <w:rPr>
          <w:noProof/>
        </w:rPr>
        <w:t>3</w:t>
      </w:r>
      <w:r w:rsidR="00D638F4">
        <w:rPr>
          <w:noProof/>
        </w:rPr>
        <w:fldChar w:fldCharType="end"/>
      </w:r>
      <w:r w:rsidR="007F0968" w:rsidRPr="001E27F1">
        <w:t>Respondents by Education Level</w:t>
      </w:r>
      <w:bookmarkEnd w:id="65"/>
    </w:p>
    <w:tbl>
      <w:tblPr>
        <w:tblStyle w:val="TableGrid"/>
        <w:tblW w:w="0" w:type="auto"/>
        <w:jc w:val="center"/>
        <w:tblLook w:val="04A0" w:firstRow="1" w:lastRow="0" w:firstColumn="1" w:lastColumn="0" w:noHBand="0" w:noVBand="1"/>
      </w:tblPr>
      <w:tblGrid>
        <w:gridCol w:w="951"/>
        <w:gridCol w:w="3159"/>
        <w:gridCol w:w="2100"/>
        <w:gridCol w:w="2086"/>
      </w:tblGrid>
      <w:tr w:rsidR="007F0968" w:rsidRPr="001E27F1" w14:paraId="21D41B09" w14:textId="77777777" w:rsidTr="00166D6C">
        <w:trPr>
          <w:jc w:val="center"/>
        </w:trPr>
        <w:tc>
          <w:tcPr>
            <w:tcW w:w="951" w:type="dxa"/>
          </w:tcPr>
          <w:p w14:paraId="00BF77C3" w14:textId="77777777" w:rsidR="007F0968" w:rsidRPr="001E27F1" w:rsidRDefault="007F0968" w:rsidP="000203CB">
            <w:pPr>
              <w:spacing w:line="360" w:lineRule="auto"/>
              <w:jc w:val="center"/>
              <w:rPr>
                <w:rFonts w:cs="Times New Roman"/>
                <w:szCs w:val="24"/>
              </w:rPr>
            </w:pPr>
            <w:r w:rsidRPr="001E27F1">
              <w:rPr>
                <w:rFonts w:cs="Times New Roman"/>
                <w:szCs w:val="24"/>
              </w:rPr>
              <w:t>Sr. No.</w:t>
            </w:r>
          </w:p>
        </w:tc>
        <w:tc>
          <w:tcPr>
            <w:tcW w:w="3159" w:type="dxa"/>
          </w:tcPr>
          <w:p w14:paraId="4C6229B6" w14:textId="77777777" w:rsidR="007F0968" w:rsidRPr="001E27F1" w:rsidRDefault="007F0968" w:rsidP="000203CB">
            <w:pPr>
              <w:spacing w:line="360" w:lineRule="auto"/>
              <w:jc w:val="center"/>
              <w:rPr>
                <w:rFonts w:cs="Times New Roman"/>
                <w:szCs w:val="24"/>
              </w:rPr>
            </w:pPr>
            <w:r w:rsidRPr="001E27F1">
              <w:rPr>
                <w:rFonts w:cs="Times New Roman"/>
                <w:bCs/>
                <w:szCs w:val="24"/>
              </w:rPr>
              <w:t>Education Level</w:t>
            </w:r>
          </w:p>
        </w:tc>
        <w:tc>
          <w:tcPr>
            <w:tcW w:w="2100" w:type="dxa"/>
          </w:tcPr>
          <w:p w14:paraId="6CE71BF5" w14:textId="77777777" w:rsidR="007F0968" w:rsidRPr="001E27F1" w:rsidRDefault="007F0968" w:rsidP="000203CB">
            <w:pPr>
              <w:spacing w:line="360" w:lineRule="auto"/>
              <w:jc w:val="center"/>
              <w:rPr>
                <w:rFonts w:cs="Times New Roman"/>
                <w:szCs w:val="24"/>
              </w:rPr>
            </w:pPr>
            <w:r w:rsidRPr="001E27F1">
              <w:rPr>
                <w:rFonts w:cs="Times New Roman"/>
                <w:szCs w:val="24"/>
              </w:rPr>
              <w:t>No. of Respondents</w:t>
            </w:r>
          </w:p>
        </w:tc>
        <w:tc>
          <w:tcPr>
            <w:tcW w:w="2086" w:type="dxa"/>
          </w:tcPr>
          <w:p w14:paraId="7928806F" w14:textId="77777777" w:rsidR="007F0968" w:rsidRPr="001E27F1" w:rsidRDefault="007F0968" w:rsidP="000203CB">
            <w:pPr>
              <w:spacing w:line="360" w:lineRule="auto"/>
              <w:jc w:val="center"/>
              <w:rPr>
                <w:rFonts w:cs="Times New Roman"/>
                <w:szCs w:val="24"/>
              </w:rPr>
            </w:pPr>
            <w:r w:rsidRPr="001E27F1">
              <w:rPr>
                <w:rFonts w:cs="Times New Roman"/>
                <w:szCs w:val="24"/>
              </w:rPr>
              <w:t>Percentage</w:t>
            </w:r>
          </w:p>
        </w:tc>
      </w:tr>
      <w:tr w:rsidR="007F0968" w:rsidRPr="001E27F1" w14:paraId="74F94179" w14:textId="77777777" w:rsidTr="00166D6C">
        <w:trPr>
          <w:jc w:val="center"/>
        </w:trPr>
        <w:tc>
          <w:tcPr>
            <w:tcW w:w="951" w:type="dxa"/>
          </w:tcPr>
          <w:p w14:paraId="0E064AE5" w14:textId="417B1FE9" w:rsidR="007F0968" w:rsidRPr="001E27F1" w:rsidRDefault="001603DC" w:rsidP="000203CB">
            <w:pPr>
              <w:spacing w:line="360" w:lineRule="auto"/>
              <w:jc w:val="center"/>
              <w:rPr>
                <w:rFonts w:cs="Times New Roman"/>
                <w:szCs w:val="24"/>
              </w:rPr>
            </w:pPr>
            <w:r>
              <w:rPr>
                <w:rFonts w:cs="Times New Roman"/>
                <w:szCs w:val="24"/>
              </w:rPr>
              <w:t>1</w:t>
            </w:r>
          </w:p>
        </w:tc>
        <w:tc>
          <w:tcPr>
            <w:tcW w:w="3159" w:type="dxa"/>
          </w:tcPr>
          <w:p w14:paraId="2273DF7A" w14:textId="77777777" w:rsidR="007F0968" w:rsidRPr="001E27F1" w:rsidRDefault="007F0968" w:rsidP="000203CB">
            <w:pPr>
              <w:spacing w:line="360" w:lineRule="auto"/>
              <w:jc w:val="both"/>
              <w:rPr>
                <w:rFonts w:cs="Times New Roman"/>
                <w:szCs w:val="24"/>
              </w:rPr>
            </w:pPr>
            <w:r w:rsidRPr="001E27F1">
              <w:rPr>
                <w:rFonts w:cs="Times New Roman"/>
                <w:szCs w:val="24"/>
              </w:rPr>
              <w:t>University student</w:t>
            </w:r>
          </w:p>
        </w:tc>
        <w:tc>
          <w:tcPr>
            <w:tcW w:w="2100" w:type="dxa"/>
            <w:vAlign w:val="center"/>
          </w:tcPr>
          <w:p w14:paraId="52510C35" w14:textId="384C51B7" w:rsidR="007F0968" w:rsidRPr="001E27F1" w:rsidRDefault="00166D6C"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25</w:t>
            </w:r>
          </w:p>
        </w:tc>
        <w:tc>
          <w:tcPr>
            <w:tcW w:w="2086" w:type="dxa"/>
            <w:vAlign w:val="center"/>
          </w:tcPr>
          <w:p w14:paraId="0A4E32A3" w14:textId="5FC90CA1" w:rsidR="007F0968" w:rsidRPr="001E27F1" w:rsidRDefault="00166D6C"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20.8</w:t>
            </w:r>
            <w:r w:rsidR="001603DC">
              <w:rPr>
                <w:rFonts w:cs="Times New Roman"/>
                <w:color w:val="000000"/>
                <w:szCs w:val="24"/>
              </w:rPr>
              <w:t>0</w:t>
            </w:r>
          </w:p>
        </w:tc>
      </w:tr>
      <w:tr w:rsidR="007F0968" w:rsidRPr="001E27F1" w14:paraId="2A7E0152" w14:textId="77777777" w:rsidTr="00166D6C">
        <w:trPr>
          <w:jc w:val="center"/>
        </w:trPr>
        <w:tc>
          <w:tcPr>
            <w:tcW w:w="951" w:type="dxa"/>
          </w:tcPr>
          <w:p w14:paraId="1951A9E2" w14:textId="0184E437" w:rsidR="007F0968" w:rsidRPr="001E27F1" w:rsidRDefault="001603DC" w:rsidP="000203CB">
            <w:pPr>
              <w:spacing w:line="360" w:lineRule="auto"/>
              <w:jc w:val="center"/>
              <w:rPr>
                <w:rFonts w:cs="Times New Roman"/>
                <w:szCs w:val="24"/>
              </w:rPr>
            </w:pPr>
            <w:r>
              <w:rPr>
                <w:rFonts w:cs="Times New Roman"/>
                <w:szCs w:val="24"/>
              </w:rPr>
              <w:t>2</w:t>
            </w:r>
          </w:p>
        </w:tc>
        <w:tc>
          <w:tcPr>
            <w:tcW w:w="3159" w:type="dxa"/>
          </w:tcPr>
          <w:p w14:paraId="6CEEFE5E" w14:textId="77777777" w:rsidR="007F0968" w:rsidRPr="001E27F1" w:rsidRDefault="007F0968" w:rsidP="000203CB">
            <w:pPr>
              <w:spacing w:line="360" w:lineRule="auto"/>
              <w:jc w:val="both"/>
              <w:rPr>
                <w:rFonts w:cs="Times New Roman"/>
                <w:szCs w:val="24"/>
              </w:rPr>
            </w:pPr>
            <w:r w:rsidRPr="001E27F1">
              <w:rPr>
                <w:rFonts w:cs="Times New Roman"/>
                <w:szCs w:val="24"/>
              </w:rPr>
              <w:t>Graduate</w:t>
            </w:r>
          </w:p>
        </w:tc>
        <w:tc>
          <w:tcPr>
            <w:tcW w:w="2100" w:type="dxa"/>
            <w:vAlign w:val="center"/>
          </w:tcPr>
          <w:p w14:paraId="27A14FFD" w14:textId="0B61B744" w:rsidR="007F0968" w:rsidRPr="001E27F1" w:rsidRDefault="00166D6C"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80</w:t>
            </w:r>
          </w:p>
        </w:tc>
        <w:tc>
          <w:tcPr>
            <w:tcW w:w="2086" w:type="dxa"/>
            <w:vAlign w:val="center"/>
          </w:tcPr>
          <w:p w14:paraId="72866FDA" w14:textId="3EF65F78" w:rsidR="007F0968" w:rsidRPr="001E27F1" w:rsidRDefault="00166D6C"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66.7</w:t>
            </w:r>
            <w:r w:rsidR="001603DC">
              <w:rPr>
                <w:rFonts w:cs="Times New Roman"/>
                <w:color w:val="000000"/>
                <w:szCs w:val="24"/>
              </w:rPr>
              <w:t>0</w:t>
            </w:r>
          </w:p>
        </w:tc>
      </w:tr>
      <w:tr w:rsidR="007F0968" w:rsidRPr="001E27F1" w14:paraId="1EFD4187" w14:textId="77777777" w:rsidTr="00166D6C">
        <w:trPr>
          <w:jc w:val="center"/>
        </w:trPr>
        <w:tc>
          <w:tcPr>
            <w:tcW w:w="951" w:type="dxa"/>
          </w:tcPr>
          <w:p w14:paraId="3F057BD5" w14:textId="792D7406" w:rsidR="007F0968" w:rsidRPr="001E27F1" w:rsidRDefault="001603DC" w:rsidP="000203CB">
            <w:pPr>
              <w:spacing w:line="360" w:lineRule="auto"/>
              <w:jc w:val="center"/>
              <w:rPr>
                <w:rFonts w:cs="Times New Roman"/>
                <w:szCs w:val="24"/>
              </w:rPr>
            </w:pPr>
            <w:r>
              <w:rPr>
                <w:rFonts w:cs="Times New Roman"/>
                <w:szCs w:val="24"/>
              </w:rPr>
              <w:t>3</w:t>
            </w:r>
          </w:p>
        </w:tc>
        <w:tc>
          <w:tcPr>
            <w:tcW w:w="3159" w:type="dxa"/>
          </w:tcPr>
          <w:p w14:paraId="506C7A70" w14:textId="77777777" w:rsidR="007F0968" w:rsidRPr="001E27F1" w:rsidRDefault="007F0968" w:rsidP="000203CB">
            <w:pPr>
              <w:spacing w:line="360" w:lineRule="auto"/>
              <w:jc w:val="both"/>
              <w:rPr>
                <w:rFonts w:cs="Times New Roman"/>
                <w:szCs w:val="24"/>
              </w:rPr>
            </w:pPr>
            <w:r w:rsidRPr="001E27F1">
              <w:rPr>
                <w:rFonts w:cs="Times New Roman"/>
                <w:szCs w:val="24"/>
              </w:rPr>
              <w:t>Post graduate</w:t>
            </w:r>
          </w:p>
        </w:tc>
        <w:tc>
          <w:tcPr>
            <w:tcW w:w="2100" w:type="dxa"/>
            <w:vAlign w:val="center"/>
          </w:tcPr>
          <w:p w14:paraId="6CA1EF47" w14:textId="4B2B75CF" w:rsidR="007F0968" w:rsidRPr="001E27F1" w:rsidRDefault="00166D6C"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15</w:t>
            </w:r>
          </w:p>
        </w:tc>
        <w:tc>
          <w:tcPr>
            <w:tcW w:w="2086" w:type="dxa"/>
            <w:vAlign w:val="center"/>
          </w:tcPr>
          <w:p w14:paraId="1B6579C5" w14:textId="0CB9566A" w:rsidR="007F0968" w:rsidRPr="001E27F1" w:rsidRDefault="00166D6C"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12.5</w:t>
            </w:r>
            <w:r w:rsidR="001603DC">
              <w:rPr>
                <w:rFonts w:cs="Times New Roman"/>
                <w:color w:val="000000"/>
                <w:szCs w:val="24"/>
              </w:rPr>
              <w:t>0</w:t>
            </w:r>
          </w:p>
        </w:tc>
      </w:tr>
      <w:tr w:rsidR="007F0968" w:rsidRPr="001E27F1" w14:paraId="33EDB0DF" w14:textId="77777777" w:rsidTr="00166D6C">
        <w:trPr>
          <w:jc w:val="center"/>
        </w:trPr>
        <w:tc>
          <w:tcPr>
            <w:tcW w:w="951" w:type="dxa"/>
          </w:tcPr>
          <w:p w14:paraId="1C0BEFAF" w14:textId="77777777" w:rsidR="007F0968" w:rsidRPr="001E27F1" w:rsidRDefault="007F0968" w:rsidP="000203CB">
            <w:pPr>
              <w:spacing w:line="360" w:lineRule="auto"/>
              <w:jc w:val="center"/>
              <w:rPr>
                <w:rFonts w:cs="Times New Roman"/>
                <w:szCs w:val="24"/>
              </w:rPr>
            </w:pPr>
          </w:p>
        </w:tc>
        <w:tc>
          <w:tcPr>
            <w:tcW w:w="3159" w:type="dxa"/>
          </w:tcPr>
          <w:p w14:paraId="10F6D0B0" w14:textId="77777777" w:rsidR="007F0968" w:rsidRPr="001E27F1" w:rsidRDefault="007F0968" w:rsidP="000203CB">
            <w:pPr>
              <w:spacing w:line="360" w:lineRule="auto"/>
              <w:jc w:val="both"/>
              <w:rPr>
                <w:rFonts w:cs="Times New Roman"/>
                <w:szCs w:val="24"/>
              </w:rPr>
            </w:pPr>
            <w:r w:rsidRPr="001E27F1">
              <w:rPr>
                <w:rFonts w:cs="Times New Roman"/>
                <w:szCs w:val="24"/>
              </w:rPr>
              <w:t xml:space="preserve">Total </w:t>
            </w:r>
          </w:p>
        </w:tc>
        <w:tc>
          <w:tcPr>
            <w:tcW w:w="2100" w:type="dxa"/>
            <w:vAlign w:val="center"/>
          </w:tcPr>
          <w:p w14:paraId="67B0A7AF" w14:textId="2E11917A" w:rsidR="007F0968" w:rsidRPr="001E27F1" w:rsidRDefault="00166D6C"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120</w:t>
            </w:r>
          </w:p>
        </w:tc>
        <w:tc>
          <w:tcPr>
            <w:tcW w:w="2086" w:type="dxa"/>
            <w:vAlign w:val="center"/>
          </w:tcPr>
          <w:p w14:paraId="7F1DC3CE" w14:textId="77777777" w:rsidR="007F0968" w:rsidRPr="001E27F1" w:rsidRDefault="007F0968"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100.00</w:t>
            </w:r>
          </w:p>
        </w:tc>
      </w:tr>
    </w:tbl>
    <w:p w14:paraId="62A2FEFA" w14:textId="77777777" w:rsidR="00166D6C" w:rsidRDefault="00166D6C" w:rsidP="00166D6C">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655F1202" w14:textId="77777777" w:rsidR="007F0968" w:rsidRDefault="007F0968" w:rsidP="007F0968">
      <w:pPr>
        <w:spacing w:line="360" w:lineRule="auto"/>
        <w:jc w:val="both"/>
        <w:rPr>
          <w:rFonts w:cs="Times New Roman"/>
          <w:sz w:val="20"/>
          <w:szCs w:val="20"/>
        </w:rPr>
      </w:pPr>
    </w:p>
    <w:p w14:paraId="3FD7CB88" w14:textId="0A731FE9" w:rsidR="00166D6C" w:rsidRDefault="007319DC" w:rsidP="007F0968">
      <w:pPr>
        <w:spacing w:line="360" w:lineRule="auto"/>
        <w:jc w:val="both"/>
        <w:rPr>
          <w:rFonts w:cs="Times New Roman"/>
          <w:sz w:val="20"/>
          <w:szCs w:val="20"/>
        </w:rPr>
      </w:pPr>
      <w:r>
        <w:t xml:space="preserve"> </w:t>
      </w:r>
      <w:r w:rsidRPr="00167C8A">
        <w:rPr>
          <w:noProof/>
          <w:lang w:eastAsia="zh-TW" w:bidi="ar-SA"/>
        </w:rPr>
        <w:drawing>
          <wp:inline distT="0" distB="0" distL="0" distR="0" wp14:anchorId="5DA59CE3" wp14:editId="15F729DA">
            <wp:extent cx="4061460" cy="2390013"/>
            <wp:effectExtent l="0" t="0" r="0" b="0"/>
            <wp:docPr id="1821212738" name="Picture 6"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12738" name="Picture 6" descr="A pie chart with different colored section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0311" cy="2401106"/>
                    </a:xfrm>
                    <a:prstGeom prst="rect">
                      <a:avLst/>
                    </a:prstGeom>
                    <a:noFill/>
                    <a:ln>
                      <a:noFill/>
                    </a:ln>
                  </pic:spPr>
                </pic:pic>
              </a:graphicData>
            </a:graphic>
          </wp:inline>
        </w:drawing>
      </w:r>
      <w:r>
        <w:t xml:space="preserve">         </w:t>
      </w:r>
    </w:p>
    <w:p w14:paraId="0792230D" w14:textId="77777777" w:rsidR="007319DC" w:rsidRPr="001E27F1" w:rsidRDefault="007319DC" w:rsidP="007F0968">
      <w:pPr>
        <w:spacing w:line="360" w:lineRule="auto"/>
        <w:jc w:val="both"/>
        <w:rPr>
          <w:rFonts w:cs="Times New Roman"/>
          <w:sz w:val="20"/>
          <w:szCs w:val="20"/>
        </w:rPr>
      </w:pPr>
    </w:p>
    <w:p w14:paraId="6AD41BAE" w14:textId="5115ADB1" w:rsidR="00C92561" w:rsidRPr="00C92561" w:rsidRDefault="007319DC" w:rsidP="00C92561">
      <w:pPr>
        <w:spacing w:line="360" w:lineRule="auto"/>
        <w:jc w:val="both"/>
        <w:rPr>
          <w:rFonts w:cs="Times New Roman"/>
          <w:color w:val="FF0000"/>
          <w:szCs w:val="24"/>
        </w:rPr>
      </w:pPr>
      <w:r w:rsidRPr="001E27F1">
        <w:rPr>
          <w:rFonts w:cs="Times New Roman"/>
          <w:szCs w:val="24"/>
        </w:rPr>
        <w:tab/>
      </w:r>
      <w:r w:rsidRPr="007319DC">
        <w:rPr>
          <w:rFonts w:cs="Times New Roman"/>
          <w:szCs w:val="24"/>
        </w:rPr>
        <w:t xml:space="preserve">Table </w:t>
      </w:r>
      <w:r w:rsidR="00FE71AE">
        <w:rPr>
          <w:rFonts w:cs="Times New Roman"/>
          <w:szCs w:val="24"/>
        </w:rPr>
        <w:t>(</w:t>
      </w:r>
      <w:r w:rsidRPr="007319DC">
        <w:rPr>
          <w:rFonts w:cs="Times New Roman"/>
          <w:szCs w:val="24"/>
        </w:rPr>
        <w:t>4.3</w:t>
      </w:r>
      <w:r w:rsidR="00FE71AE">
        <w:rPr>
          <w:rFonts w:cs="Times New Roman"/>
          <w:szCs w:val="24"/>
        </w:rPr>
        <w:t>)</w:t>
      </w:r>
      <w:r w:rsidRPr="007319DC">
        <w:rPr>
          <w:rFonts w:cs="Times New Roman"/>
          <w:szCs w:val="24"/>
        </w:rPr>
        <w:t xml:space="preserve"> provides an overview of respondents categorized by education level. The majority of participants are graduates, comprising 66.7% of the sample, followed by university students at 20.8%, and postgraduates at 12.5%. Categories for high school and below and others did not record respondents in this study. This distribution highlights that most respondents have completed higher education, suggesting a well-</w:t>
      </w:r>
      <w:r w:rsidRPr="007319DC">
        <w:rPr>
          <w:rFonts w:cs="Times New Roman"/>
          <w:szCs w:val="24"/>
        </w:rPr>
        <w:lastRenderedPageBreak/>
        <w:t>educated sample that may have distinct perspectives on banking services. This educational background offers valuable context for understanding respondents' expectations and satisfaction with service quality. The data was collected from survey responses in November 2024.</w:t>
      </w:r>
    </w:p>
    <w:p w14:paraId="2F785EAA" w14:textId="77777777" w:rsidR="00C92561" w:rsidRDefault="00C92561" w:rsidP="00C92561"/>
    <w:p w14:paraId="246BADE6" w14:textId="53192308" w:rsidR="004764EC" w:rsidRPr="004764EC" w:rsidRDefault="004764EC" w:rsidP="004764EC">
      <w:pPr>
        <w:rPr>
          <w:b/>
          <w:bCs/>
        </w:rPr>
      </w:pPr>
      <w:r w:rsidRPr="0004194A">
        <w:rPr>
          <w:b/>
          <w:bCs/>
        </w:rPr>
        <w:t>4.1.4 Respondents by Marital Status</w:t>
      </w:r>
    </w:p>
    <w:p w14:paraId="57FA59B3" w14:textId="77777777" w:rsidR="007B219A" w:rsidRPr="007B219A" w:rsidRDefault="007B219A" w:rsidP="007B219A"/>
    <w:p w14:paraId="7AC0D060" w14:textId="13992C93" w:rsidR="007319DC" w:rsidRDefault="007319DC" w:rsidP="007319DC">
      <w:pPr>
        <w:spacing w:line="360" w:lineRule="auto"/>
        <w:jc w:val="both"/>
        <w:rPr>
          <w:rFonts w:cs="Times New Roman"/>
          <w:szCs w:val="24"/>
        </w:rPr>
      </w:pPr>
      <w:r w:rsidRPr="001E27F1">
        <w:rPr>
          <w:rFonts w:cs="Times New Roman"/>
          <w:szCs w:val="24"/>
        </w:rPr>
        <w:tab/>
      </w:r>
      <w:r w:rsidRPr="007F0968">
        <w:rPr>
          <w:rFonts w:cs="Times New Roman"/>
          <w:szCs w:val="24"/>
        </w:rPr>
        <w:t xml:space="preserve">Table </w:t>
      </w:r>
      <w:r w:rsidR="0090673A">
        <w:rPr>
          <w:rFonts w:cs="Times New Roman"/>
          <w:szCs w:val="24"/>
        </w:rPr>
        <w:t>(</w:t>
      </w:r>
      <w:r w:rsidRPr="007F0968">
        <w:rPr>
          <w:rFonts w:cs="Times New Roman"/>
          <w:szCs w:val="24"/>
        </w:rPr>
        <w:t>4.</w:t>
      </w:r>
      <w:r>
        <w:rPr>
          <w:rFonts w:cs="Times New Roman"/>
          <w:szCs w:val="24"/>
        </w:rPr>
        <w:t>4</w:t>
      </w:r>
      <w:r w:rsidR="0090673A">
        <w:rPr>
          <w:rFonts w:cs="Times New Roman"/>
          <w:szCs w:val="24"/>
        </w:rPr>
        <w:t>)</w:t>
      </w:r>
      <w:r w:rsidRPr="007F0968">
        <w:rPr>
          <w:rFonts w:cs="Times New Roman"/>
          <w:szCs w:val="24"/>
        </w:rPr>
        <w:t xml:space="preserve"> illustrates the </w:t>
      </w:r>
      <w:r w:rsidRPr="001E27F1">
        <w:rPr>
          <w:rFonts w:cs="Times New Roman"/>
          <w:szCs w:val="24"/>
        </w:rPr>
        <w:t>marital status of the respondents</w:t>
      </w:r>
      <w:r w:rsidRPr="007F0968">
        <w:rPr>
          <w:rFonts w:cs="Times New Roman"/>
          <w:szCs w:val="24"/>
        </w:rPr>
        <w:t xml:space="preserve"> in this study. The respondents are grouped into categories: </w:t>
      </w:r>
      <w:r w:rsidRPr="001E27F1">
        <w:rPr>
          <w:rFonts w:cs="Times New Roman"/>
          <w:szCs w:val="24"/>
        </w:rPr>
        <w:t>single, married and others.</w:t>
      </w:r>
      <w:r w:rsidRPr="001E27F1">
        <w:rPr>
          <w:rFonts w:cs="Times New Roman"/>
          <w:szCs w:val="24"/>
        </w:rPr>
        <w:tab/>
      </w:r>
    </w:p>
    <w:p w14:paraId="031B8F30" w14:textId="77777777" w:rsidR="007319DC" w:rsidRPr="002F6821" w:rsidRDefault="007319DC" w:rsidP="007319DC">
      <w:pPr>
        <w:spacing w:line="360" w:lineRule="auto"/>
        <w:jc w:val="both"/>
        <w:rPr>
          <w:rFonts w:cs="Times New Roman"/>
          <w:szCs w:val="24"/>
        </w:rPr>
      </w:pPr>
    </w:p>
    <w:p w14:paraId="5206DCE6" w14:textId="2B029285" w:rsidR="007319DC" w:rsidRPr="001E27F1" w:rsidRDefault="0004194A" w:rsidP="00F72576">
      <w:pPr>
        <w:pStyle w:val="Caption"/>
      </w:pPr>
      <w:bookmarkStart w:id="66" w:name="_Toc183288725"/>
      <w:r>
        <w:t xml:space="preserve">Table 4. </w:t>
      </w:r>
      <w:r w:rsidR="00D638F4">
        <w:fldChar w:fldCharType="begin"/>
      </w:r>
      <w:r w:rsidR="00D638F4">
        <w:instrText xml:space="preserve"> SEQ Table_4. \* ARABIC </w:instrText>
      </w:r>
      <w:r w:rsidR="00D638F4">
        <w:fldChar w:fldCharType="separate"/>
      </w:r>
      <w:r>
        <w:rPr>
          <w:noProof/>
        </w:rPr>
        <w:t>4</w:t>
      </w:r>
      <w:r w:rsidR="00D638F4">
        <w:rPr>
          <w:noProof/>
        </w:rPr>
        <w:fldChar w:fldCharType="end"/>
      </w:r>
      <w:r>
        <w:t xml:space="preserve"> </w:t>
      </w:r>
      <w:r w:rsidR="007319DC" w:rsidRPr="001E27F1">
        <w:t>Respondents by Marital Status</w:t>
      </w:r>
      <w:bookmarkEnd w:id="66"/>
    </w:p>
    <w:tbl>
      <w:tblPr>
        <w:tblStyle w:val="TableGrid"/>
        <w:tblW w:w="0" w:type="auto"/>
        <w:jc w:val="center"/>
        <w:tblLook w:val="04A0" w:firstRow="1" w:lastRow="0" w:firstColumn="1" w:lastColumn="0" w:noHBand="0" w:noVBand="1"/>
      </w:tblPr>
      <w:tblGrid>
        <w:gridCol w:w="953"/>
        <w:gridCol w:w="3150"/>
        <w:gridCol w:w="2103"/>
        <w:gridCol w:w="2090"/>
      </w:tblGrid>
      <w:tr w:rsidR="007319DC" w:rsidRPr="001E27F1" w14:paraId="60D5FD5D" w14:textId="77777777" w:rsidTr="007B219A">
        <w:trPr>
          <w:jc w:val="center"/>
        </w:trPr>
        <w:tc>
          <w:tcPr>
            <w:tcW w:w="953" w:type="dxa"/>
          </w:tcPr>
          <w:p w14:paraId="6C553E4A" w14:textId="77777777" w:rsidR="007319DC" w:rsidRPr="001E27F1" w:rsidRDefault="007319DC" w:rsidP="000203CB">
            <w:pPr>
              <w:spacing w:line="360" w:lineRule="auto"/>
              <w:jc w:val="center"/>
              <w:rPr>
                <w:rFonts w:cs="Times New Roman"/>
                <w:szCs w:val="24"/>
              </w:rPr>
            </w:pPr>
            <w:r w:rsidRPr="001E27F1">
              <w:rPr>
                <w:rFonts w:cs="Times New Roman"/>
                <w:szCs w:val="24"/>
              </w:rPr>
              <w:t>Sr. No.</w:t>
            </w:r>
          </w:p>
        </w:tc>
        <w:tc>
          <w:tcPr>
            <w:tcW w:w="3150" w:type="dxa"/>
          </w:tcPr>
          <w:p w14:paraId="1D439BD0" w14:textId="77777777" w:rsidR="007319DC" w:rsidRPr="001E27F1" w:rsidRDefault="007319DC" w:rsidP="000203CB">
            <w:pPr>
              <w:spacing w:line="360" w:lineRule="auto"/>
              <w:jc w:val="center"/>
              <w:rPr>
                <w:rFonts w:cs="Times New Roman"/>
                <w:szCs w:val="24"/>
              </w:rPr>
            </w:pPr>
            <w:r w:rsidRPr="001E27F1">
              <w:rPr>
                <w:rFonts w:cs="Times New Roman"/>
                <w:bCs/>
                <w:szCs w:val="24"/>
              </w:rPr>
              <w:t>Marital Status</w:t>
            </w:r>
          </w:p>
        </w:tc>
        <w:tc>
          <w:tcPr>
            <w:tcW w:w="2103" w:type="dxa"/>
          </w:tcPr>
          <w:p w14:paraId="45BD4903" w14:textId="77777777" w:rsidR="007319DC" w:rsidRPr="001E27F1" w:rsidRDefault="007319DC" w:rsidP="000203CB">
            <w:pPr>
              <w:spacing w:line="360" w:lineRule="auto"/>
              <w:jc w:val="center"/>
              <w:rPr>
                <w:rFonts w:cs="Times New Roman"/>
                <w:szCs w:val="24"/>
              </w:rPr>
            </w:pPr>
            <w:r w:rsidRPr="001E27F1">
              <w:rPr>
                <w:rFonts w:cs="Times New Roman"/>
                <w:szCs w:val="24"/>
              </w:rPr>
              <w:t>No. of Respondents</w:t>
            </w:r>
          </w:p>
        </w:tc>
        <w:tc>
          <w:tcPr>
            <w:tcW w:w="2090" w:type="dxa"/>
          </w:tcPr>
          <w:p w14:paraId="09A6D8C0" w14:textId="77777777" w:rsidR="007319DC" w:rsidRPr="001E27F1" w:rsidRDefault="007319DC" w:rsidP="000203CB">
            <w:pPr>
              <w:spacing w:line="360" w:lineRule="auto"/>
              <w:jc w:val="center"/>
              <w:rPr>
                <w:rFonts w:cs="Times New Roman"/>
                <w:szCs w:val="24"/>
              </w:rPr>
            </w:pPr>
            <w:r w:rsidRPr="001E27F1">
              <w:rPr>
                <w:rFonts w:cs="Times New Roman"/>
                <w:szCs w:val="24"/>
              </w:rPr>
              <w:t>Percentage</w:t>
            </w:r>
          </w:p>
        </w:tc>
      </w:tr>
      <w:tr w:rsidR="007319DC" w:rsidRPr="001E27F1" w14:paraId="20B5369F" w14:textId="77777777" w:rsidTr="007B219A">
        <w:trPr>
          <w:jc w:val="center"/>
        </w:trPr>
        <w:tc>
          <w:tcPr>
            <w:tcW w:w="953" w:type="dxa"/>
          </w:tcPr>
          <w:p w14:paraId="0C65BACB" w14:textId="77777777" w:rsidR="007319DC" w:rsidRPr="001E27F1" w:rsidRDefault="007319DC" w:rsidP="000203CB">
            <w:pPr>
              <w:spacing w:line="360" w:lineRule="auto"/>
              <w:jc w:val="center"/>
              <w:rPr>
                <w:rFonts w:cs="Times New Roman"/>
                <w:szCs w:val="24"/>
              </w:rPr>
            </w:pPr>
            <w:r w:rsidRPr="001E27F1">
              <w:rPr>
                <w:rFonts w:cs="Times New Roman"/>
                <w:szCs w:val="24"/>
              </w:rPr>
              <w:t>1</w:t>
            </w:r>
          </w:p>
        </w:tc>
        <w:tc>
          <w:tcPr>
            <w:tcW w:w="3150" w:type="dxa"/>
          </w:tcPr>
          <w:p w14:paraId="35BBC7B4" w14:textId="77777777" w:rsidR="007319DC" w:rsidRPr="001E27F1" w:rsidRDefault="007319DC" w:rsidP="000203CB">
            <w:pPr>
              <w:spacing w:line="360" w:lineRule="auto"/>
              <w:jc w:val="both"/>
              <w:rPr>
                <w:rFonts w:cs="Times New Roman"/>
                <w:szCs w:val="24"/>
              </w:rPr>
            </w:pPr>
            <w:r w:rsidRPr="001E27F1">
              <w:rPr>
                <w:rFonts w:cs="Times New Roman"/>
                <w:szCs w:val="24"/>
              </w:rPr>
              <w:t xml:space="preserve">Single </w:t>
            </w:r>
          </w:p>
        </w:tc>
        <w:tc>
          <w:tcPr>
            <w:tcW w:w="2103" w:type="dxa"/>
            <w:vAlign w:val="center"/>
          </w:tcPr>
          <w:p w14:paraId="7FE90294" w14:textId="5FD35EEC" w:rsidR="007319DC"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79</w:t>
            </w:r>
          </w:p>
        </w:tc>
        <w:tc>
          <w:tcPr>
            <w:tcW w:w="2090" w:type="dxa"/>
            <w:vAlign w:val="center"/>
          </w:tcPr>
          <w:p w14:paraId="2914DED4" w14:textId="7FF72F2F" w:rsidR="007319DC"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65.80</w:t>
            </w:r>
          </w:p>
        </w:tc>
      </w:tr>
      <w:tr w:rsidR="007319DC" w:rsidRPr="001E27F1" w14:paraId="6FB1DF86" w14:textId="77777777" w:rsidTr="007B219A">
        <w:trPr>
          <w:jc w:val="center"/>
        </w:trPr>
        <w:tc>
          <w:tcPr>
            <w:tcW w:w="953" w:type="dxa"/>
          </w:tcPr>
          <w:p w14:paraId="62FD2FCD" w14:textId="77777777" w:rsidR="007319DC" w:rsidRPr="001E27F1" w:rsidRDefault="007319DC" w:rsidP="000203CB">
            <w:pPr>
              <w:spacing w:line="360" w:lineRule="auto"/>
              <w:jc w:val="center"/>
              <w:rPr>
                <w:rFonts w:cs="Times New Roman"/>
                <w:szCs w:val="24"/>
              </w:rPr>
            </w:pPr>
            <w:r w:rsidRPr="001E27F1">
              <w:rPr>
                <w:rFonts w:cs="Times New Roman"/>
                <w:szCs w:val="24"/>
              </w:rPr>
              <w:t>2</w:t>
            </w:r>
          </w:p>
        </w:tc>
        <w:tc>
          <w:tcPr>
            <w:tcW w:w="3150" w:type="dxa"/>
          </w:tcPr>
          <w:p w14:paraId="261FB499" w14:textId="77777777" w:rsidR="007319DC" w:rsidRPr="001E27F1" w:rsidRDefault="007319DC" w:rsidP="000203CB">
            <w:pPr>
              <w:spacing w:line="360" w:lineRule="auto"/>
              <w:jc w:val="both"/>
              <w:rPr>
                <w:rFonts w:cs="Times New Roman"/>
                <w:szCs w:val="24"/>
              </w:rPr>
            </w:pPr>
            <w:r w:rsidRPr="001E27F1">
              <w:rPr>
                <w:rFonts w:cs="Times New Roman"/>
                <w:szCs w:val="24"/>
              </w:rPr>
              <w:t xml:space="preserve">Married </w:t>
            </w:r>
          </w:p>
        </w:tc>
        <w:tc>
          <w:tcPr>
            <w:tcW w:w="2103" w:type="dxa"/>
            <w:vAlign w:val="center"/>
          </w:tcPr>
          <w:p w14:paraId="2960255B" w14:textId="30ED5B56" w:rsidR="007319DC"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41</w:t>
            </w:r>
          </w:p>
        </w:tc>
        <w:tc>
          <w:tcPr>
            <w:tcW w:w="2090" w:type="dxa"/>
            <w:vAlign w:val="center"/>
          </w:tcPr>
          <w:p w14:paraId="6885CA61" w14:textId="48DA19B5" w:rsidR="007319DC"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34.20</w:t>
            </w:r>
          </w:p>
        </w:tc>
      </w:tr>
      <w:tr w:rsidR="007319DC" w:rsidRPr="001E27F1" w14:paraId="60A9BD01" w14:textId="77777777" w:rsidTr="007B219A">
        <w:trPr>
          <w:jc w:val="center"/>
        </w:trPr>
        <w:tc>
          <w:tcPr>
            <w:tcW w:w="953" w:type="dxa"/>
          </w:tcPr>
          <w:p w14:paraId="15F15518" w14:textId="77777777" w:rsidR="007319DC" w:rsidRPr="001E27F1" w:rsidRDefault="007319DC" w:rsidP="000203CB">
            <w:pPr>
              <w:spacing w:line="360" w:lineRule="auto"/>
              <w:jc w:val="center"/>
              <w:rPr>
                <w:rFonts w:cs="Times New Roman"/>
                <w:szCs w:val="24"/>
              </w:rPr>
            </w:pPr>
          </w:p>
        </w:tc>
        <w:tc>
          <w:tcPr>
            <w:tcW w:w="3150" w:type="dxa"/>
          </w:tcPr>
          <w:p w14:paraId="665A38CE" w14:textId="77777777" w:rsidR="007319DC" w:rsidRPr="001E27F1" w:rsidRDefault="007319DC" w:rsidP="000203CB">
            <w:pPr>
              <w:spacing w:line="360" w:lineRule="auto"/>
              <w:jc w:val="both"/>
              <w:rPr>
                <w:rFonts w:cs="Times New Roman"/>
                <w:szCs w:val="24"/>
              </w:rPr>
            </w:pPr>
            <w:r w:rsidRPr="001E27F1">
              <w:rPr>
                <w:rFonts w:cs="Times New Roman"/>
                <w:szCs w:val="24"/>
              </w:rPr>
              <w:t xml:space="preserve">Total </w:t>
            </w:r>
          </w:p>
        </w:tc>
        <w:tc>
          <w:tcPr>
            <w:tcW w:w="2103" w:type="dxa"/>
            <w:vAlign w:val="center"/>
          </w:tcPr>
          <w:p w14:paraId="2E4234CB" w14:textId="2E7B877A" w:rsidR="007319DC"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120</w:t>
            </w:r>
          </w:p>
        </w:tc>
        <w:tc>
          <w:tcPr>
            <w:tcW w:w="2090" w:type="dxa"/>
            <w:vAlign w:val="center"/>
          </w:tcPr>
          <w:p w14:paraId="3CF0102F" w14:textId="77777777" w:rsidR="007319DC" w:rsidRPr="001E27F1" w:rsidRDefault="007319DC"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100.00</w:t>
            </w:r>
          </w:p>
        </w:tc>
      </w:tr>
    </w:tbl>
    <w:p w14:paraId="05FA028E" w14:textId="77777777" w:rsidR="007B219A" w:rsidRDefault="007B219A" w:rsidP="007B219A">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5E31791A" w14:textId="77777777" w:rsidR="007B219A" w:rsidRDefault="007B219A" w:rsidP="007B219A">
      <w:pPr>
        <w:spacing w:line="360" w:lineRule="auto"/>
        <w:jc w:val="both"/>
        <w:rPr>
          <w:rFonts w:cs="Times New Roman"/>
          <w:sz w:val="20"/>
          <w:szCs w:val="20"/>
        </w:rPr>
      </w:pPr>
    </w:p>
    <w:p w14:paraId="17EF06CB" w14:textId="51C18AE0" w:rsidR="007319DC" w:rsidRPr="001E27F1" w:rsidRDefault="007B219A" w:rsidP="007319DC">
      <w:pPr>
        <w:spacing w:line="360" w:lineRule="auto"/>
        <w:jc w:val="both"/>
        <w:rPr>
          <w:rFonts w:cs="Times New Roman"/>
          <w:sz w:val="20"/>
          <w:szCs w:val="20"/>
        </w:rPr>
      </w:pPr>
      <w:r w:rsidRPr="007B219A">
        <w:rPr>
          <w:rFonts w:cs="Times New Roman"/>
          <w:noProof/>
          <w:sz w:val="20"/>
          <w:szCs w:val="20"/>
          <w:lang w:eastAsia="zh-TW" w:bidi="ar-SA"/>
        </w:rPr>
        <w:drawing>
          <wp:inline distT="0" distB="0" distL="0" distR="0" wp14:anchorId="56F733B2" wp14:editId="101C7906">
            <wp:extent cx="4039899" cy="2377440"/>
            <wp:effectExtent l="0" t="0" r="0" b="3810"/>
            <wp:docPr id="514830524" name="Picture 19" descr="A blue and red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30524" name="Picture 19" descr="A blue and red pi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966" cy="2382776"/>
                    </a:xfrm>
                    <a:prstGeom prst="rect">
                      <a:avLst/>
                    </a:prstGeom>
                    <a:noFill/>
                    <a:ln>
                      <a:noFill/>
                    </a:ln>
                  </pic:spPr>
                </pic:pic>
              </a:graphicData>
            </a:graphic>
          </wp:inline>
        </w:drawing>
      </w:r>
    </w:p>
    <w:p w14:paraId="47E46A25" w14:textId="47DC9E5D" w:rsidR="007319DC" w:rsidRPr="001E27F1" w:rsidRDefault="007319DC" w:rsidP="007319DC">
      <w:pPr>
        <w:spacing w:line="360" w:lineRule="auto"/>
        <w:jc w:val="both"/>
        <w:rPr>
          <w:rFonts w:cs="Times New Roman"/>
          <w:szCs w:val="24"/>
        </w:rPr>
      </w:pPr>
      <w:r w:rsidRPr="001E27F1">
        <w:rPr>
          <w:rFonts w:cs="Times New Roman"/>
          <w:sz w:val="20"/>
          <w:szCs w:val="20"/>
        </w:rPr>
        <w:tab/>
      </w:r>
      <w:r w:rsidR="007B219A" w:rsidRPr="007B219A">
        <w:rPr>
          <w:rFonts w:cs="Times New Roman"/>
          <w:szCs w:val="24"/>
        </w:rPr>
        <w:t xml:space="preserve">Table </w:t>
      </w:r>
      <w:r w:rsidR="0090673A">
        <w:rPr>
          <w:rFonts w:cs="Times New Roman"/>
          <w:szCs w:val="24"/>
        </w:rPr>
        <w:t>(</w:t>
      </w:r>
      <w:r w:rsidR="007B219A" w:rsidRPr="007B219A">
        <w:rPr>
          <w:rFonts w:cs="Times New Roman"/>
          <w:szCs w:val="24"/>
        </w:rPr>
        <w:t>4.4</w:t>
      </w:r>
      <w:r w:rsidR="0090673A">
        <w:rPr>
          <w:rFonts w:cs="Times New Roman"/>
          <w:szCs w:val="24"/>
        </w:rPr>
        <w:t>)</w:t>
      </w:r>
      <w:r w:rsidR="007B219A" w:rsidRPr="007B219A">
        <w:rPr>
          <w:rFonts w:cs="Times New Roman"/>
          <w:szCs w:val="24"/>
        </w:rPr>
        <w:t xml:space="preserve"> presents the marital status of respondents in this study. The majority of respondents are single, accounting for 65.8% of the sample, while married respondents represent 34.2%. There were no respondents in the "Others" category for marital status in this survey. This distribution indicates that a significant proportion of the participants are single, which may be relevant when considering factors influencing their experiences and expectations with banking services. This demographic </w:t>
      </w:r>
      <w:r w:rsidR="007B219A" w:rsidRPr="007B219A">
        <w:rPr>
          <w:rFonts w:cs="Times New Roman"/>
          <w:szCs w:val="24"/>
        </w:rPr>
        <w:lastRenderedPageBreak/>
        <w:t>information provides additional context for analyzing customer satisfaction across different segments. The data was collected from survey responses in November 2024.</w:t>
      </w:r>
    </w:p>
    <w:p w14:paraId="293CEB70" w14:textId="77777777" w:rsidR="007319DC" w:rsidRDefault="007319DC" w:rsidP="00C92561"/>
    <w:p w14:paraId="571A3737" w14:textId="75B42DAC" w:rsidR="007B219A" w:rsidRDefault="007B219A" w:rsidP="007B219A">
      <w:pPr>
        <w:spacing w:line="360" w:lineRule="auto"/>
        <w:jc w:val="both"/>
        <w:rPr>
          <w:rFonts w:cs="Times New Roman"/>
          <w:b/>
          <w:szCs w:val="24"/>
        </w:rPr>
      </w:pPr>
      <w:r w:rsidRPr="0004194A">
        <w:rPr>
          <w:rFonts w:cs="Times New Roman"/>
          <w:b/>
          <w:szCs w:val="24"/>
        </w:rPr>
        <w:t>4.1.5</w:t>
      </w:r>
      <w:r w:rsidRPr="0004194A">
        <w:rPr>
          <w:rFonts w:cs="Times New Roman"/>
          <w:b/>
          <w:szCs w:val="24"/>
        </w:rPr>
        <w:tab/>
        <w:t xml:space="preserve"> Respondents </w:t>
      </w:r>
      <w:r w:rsidR="00A128A1" w:rsidRPr="0004194A">
        <w:rPr>
          <w:rFonts w:cs="Times New Roman"/>
          <w:b/>
          <w:szCs w:val="24"/>
        </w:rPr>
        <w:t>by</w:t>
      </w:r>
      <w:r w:rsidRPr="0004194A">
        <w:rPr>
          <w:rFonts w:cs="Times New Roman"/>
          <w:b/>
          <w:szCs w:val="24"/>
        </w:rPr>
        <w:t xml:space="preserve"> Income level</w:t>
      </w:r>
    </w:p>
    <w:p w14:paraId="5EA0055E" w14:textId="0145119E" w:rsidR="0004194A" w:rsidRPr="001E27F1" w:rsidRDefault="007B219A" w:rsidP="007B219A">
      <w:pPr>
        <w:spacing w:line="360" w:lineRule="auto"/>
        <w:jc w:val="both"/>
        <w:rPr>
          <w:rFonts w:cs="Times New Roman"/>
          <w:szCs w:val="24"/>
        </w:rPr>
      </w:pPr>
      <w:r w:rsidRPr="001E27F1">
        <w:rPr>
          <w:rFonts w:cs="Times New Roman"/>
          <w:szCs w:val="24"/>
        </w:rPr>
        <w:tab/>
      </w:r>
      <w:r w:rsidRPr="007F0968">
        <w:rPr>
          <w:rFonts w:cs="Times New Roman"/>
          <w:szCs w:val="24"/>
        </w:rPr>
        <w:t xml:space="preserve">Table </w:t>
      </w:r>
      <w:r w:rsidR="00BB7046">
        <w:rPr>
          <w:rFonts w:cs="Times New Roman"/>
          <w:szCs w:val="24"/>
        </w:rPr>
        <w:t>(</w:t>
      </w:r>
      <w:r w:rsidRPr="007F0968">
        <w:rPr>
          <w:rFonts w:cs="Times New Roman"/>
          <w:szCs w:val="24"/>
        </w:rPr>
        <w:t>4.</w:t>
      </w:r>
      <w:r>
        <w:rPr>
          <w:rFonts w:cs="Times New Roman"/>
          <w:szCs w:val="24"/>
        </w:rPr>
        <w:t>5</w:t>
      </w:r>
      <w:r w:rsidR="00BB7046">
        <w:rPr>
          <w:rFonts w:cs="Times New Roman"/>
          <w:szCs w:val="24"/>
        </w:rPr>
        <w:t>)</w:t>
      </w:r>
      <w:r w:rsidRPr="007F0968">
        <w:rPr>
          <w:rFonts w:cs="Times New Roman"/>
          <w:szCs w:val="24"/>
        </w:rPr>
        <w:t xml:space="preserve"> illustrates the </w:t>
      </w:r>
      <w:r>
        <w:rPr>
          <w:rFonts w:cs="Times New Roman"/>
          <w:szCs w:val="24"/>
        </w:rPr>
        <w:t>income level</w:t>
      </w:r>
      <w:r w:rsidRPr="001E27F1">
        <w:rPr>
          <w:rFonts w:cs="Times New Roman"/>
          <w:szCs w:val="24"/>
        </w:rPr>
        <w:t xml:space="preserve"> of the respondents</w:t>
      </w:r>
      <w:r w:rsidRPr="007F0968">
        <w:rPr>
          <w:rFonts w:cs="Times New Roman"/>
          <w:szCs w:val="24"/>
        </w:rPr>
        <w:t xml:space="preserve"> in this study. The respondents are grouped into categories: </w:t>
      </w:r>
      <w:r w:rsidRPr="001E27F1">
        <w:rPr>
          <w:rFonts w:cs="Times New Roman"/>
          <w:szCs w:val="24"/>
        </w:rPr>
        <w:t xml:space="preserve">less than 150,000, 150,000-300,000 Kyats, 300,001- 450,000 Kyats, 450,001- 600,000 Kyats and above 600,000 Kyats. </w:t>
      </w:r>
    </w:p>
    <w:p w14:paraId="3F18F478" w14:textId="77777777" w:rsidR="007B219A" w:rsidRPr="001E27F1" w:rsidRDefault="007B219A" w:rsidP="007B219A">
      <w:pPr>
        <w:spacing w:line="360" w:lineRule="auto"/>
        <w:jc w:val="both"/>
        <w:rPr>
          <w:rFonts w:cs="Times New Roman"/>
          <w:szCs w:val="24"/>
        </w:rPr>
      </w:pPr>
    </w:p>
    <w:p w14:paraId="3B677E9B" w14:textId="0789F52D" w:rsidR="007B219A" w:rsidRPr="001E27F1" w:rsidRDefault="0004194A" w:rsidP="00F72576">
      <w:pPr>
        <w:pStyle w:val="Caption"/>
      </w:pPr>
      <w:bookmarkStart w:id="67" w:name="_Toc183288726"/>
      <w:r>
        <w:t xml:space="preserve">Table 4. </w:t>
      </w:r>
      <w:r w:rsidR="00D638F4">
        <w:fldChar w:fldCharType="begin"/>
      </w:r>
      <w:r w:rsidR="00D638F4">
        <w:instrText xml:space="preserve"> SEQ Table_4. \* ARABIC </w:instrText>
      </w:r>
      <w:r w:rsidR="00D638F4">
        <w:fldChar w:fldCharType="separate"/>
      </w:r>
      <w:r>
        <w:rPr>
          <w:noProof/>
        </w:rPr>
        <w:t>5</w:t>
      </w:r>
      <w:r w:rsidR="00D638F4">
        <w:rPr>
          <w:noProof/>
        </w:rPr>
        <w:fldChar w:fldCharType="end"/>
      </w:r>
      <w:r>
        <w:t xml:space="preserve"> </w:t>
      </w:r>
      <w:r w:rsidR="007B219A" w:rsidRPr="001E27F1">
        <w:t>Respondents by Income Level</w:t>
      </w:r>
      <w:bookmarkEnd w:id="67"/>
    </w:p>
    <w:tbl>
      <w:tblPr>
        <w:tblStyle w:val="TableGrid"/>
        <w:tblW w:w="0" w:type="auto"/>
        <w:jc w:val="center"/>
        <w:tblLook w:val="04A0" w:firstRow="1" w:lastRow="0" w:firstColumn="1" w:lastColumn="0" w:noHBand="0" w:noVBand="1"/>
      </w:tblPr>
      <w:tblGrid>
        <w:gridCol w:w="953"/>
        <w:gridCol w:w="3002"/>
        <w:gridCol w:w="2253"/>
        <w:gridCol w:w="2088"/>
      </w:tblGrid>
      <w:tr w:rsidR="007B219A" w:rsidRPr="001E27F1" w14:paraId="0DF87429" w14:textId="77777777" w:rsidTr="000203CB">
        <w:trPr>
          <w:jc w:val="center"/>
        </w:trPr>
        <w:tc>
          <w:tcPr>
            <w:tcW w:w="953" w:type="dxa"/>
          </w:tcPr>
          <w:p w14:paraId="0C70CE76" w14:textId="77777777" w:rsidR="007B219A" w:rsidRPr="001E27F1" w:rsidRDefault="007B219A" w:rsidP="000203CB">
            <w:pPr>
              <w:spacing w:line="360" w:lineRule="auto"/>
              <w:jc w:val="center"/>
              <w:rPr>
                <w:rFonts w:cs="Times New Roman"/>
                <w:szCs w:val="24"/>
              </w:rPr>
            </w:pPr>
            <w:r w:rsidRPr="001E27F1">
              <w:rPr>
                <w:rFonts w:cs="Times New Roman"/>
                <w:szCs w:val="24"/>
              </w:rPr>
              <w:t>Sr. No.</w:t>
            </w:r>
          </w:p>
        </w:tc>
        <w:tc>
          <w:tcPr>
            <w:tcW w:w="3002" w:type="dxa"/>
          </w:tcPr>
          <w:p w14:paraId="5EAD49A6" w14:textId="77777777" w:rsidR="007B219A" w:rsidRPr="001E27F1" w:rsidRDefault="007B219A" w:rsidP="000203CB">
            <w:pPr>
              <w:spacing w:line="360" w:lineRule="auto"/>
              <w:jc w:val="center"/>
              <w:rPr>
                <w:rFonts w:cs="Times New Roman"/>
                <w:szCs w:val="24"/>
              </w:rPr>
            </w:pPr>
            <w:r w:rsidRPr="001E27F1">
              <w:rPr>
                <w:rFonts w:cs="Times New Roman"/>
                <w:bCs/>
                <w:szCs w:val="24"/>
              </w:rPr>
              <w:t>Income</w:t>
            </w:r>
          </w:p>
        </w:tc>
        <w:tc>
          <w:tcPr>
            <w:tcW w:w="2253" w:type="dxa"/>
          </w:tcPr>
          <w:p w14:paraId="38EF5BC4" w14:textId="77777777" w:rsidR="007B219A" w:rsidRPr="001E27F1" w:rsidRDefault="007B219A" w:rsidP="000203CB">
            <w:pPr>
              <w:spacing w:line="360" w:lineRule="auto"/>
              <w:jc w:val="center"/>
              <w:rPr>
                <w:rFonts w:cs="Times New Roman"/>
                <w:szCs w:val="24"/>
              </w:rPr>
            </w:pPr>
            <w:r w:rsidRPr="001E27F1">
              <w:rPr>
                <w:rFonts w:cs="Times New Roman"/>
                <w:szCs w:val="24"/>
              </w:rPr>
              <w:t>No. of Respondents</w:t>
            </w:r>
          </w:p>
        </w:tc>
        <w:tc>
          <w:tcPr>
            <w:tcW w:w="2088" w:type="dxa"/>
          </w:tcPr>
          <w:p w14:paraId="51A04EB6" w14:textId="77777777" w:rsidR="007B219A" w:rsidRPr="001E27F1" w:rsidRDefault="007B219A" w:rsidP="000203CB">
            <w:pPr>
              <w:spacing w:line="360" w:lineRule="auto"/>
              <w:jc w:val="center"/>
              <w:rPr>
                <w:rFonts w:cs="Times New Roman"/>
                <w:szCs w:val="24"/>
              </w:rPr>
            </w:pPr>
            <w:r w:rsidRPr="001E27F1">
              <w:rPr>
                <w:rFonts w:cs="Times New Roman"/>
                <w:szCs w:val="24"/>
              </w:rPr>
              <w:t>Percentage</w:t>
            </w:r>
          </w:p>
        </w:tc>
      </w:tr>
      <w:tr w:rsidR="007B219A" w:rsidRPr="001E27F1" w14:paraId="5AF0CF11" w14:textId="77777777" w:rsidTr="000203CB">
        <w:trPr>
          <w:jc w:val="center"/>
        </w:trPr>
        <w:tc>
          <w:tcPr>
            <w:tcW w:w="953" w:type="dxa"/>
          </w:tcPr>
          <w:p w14:paraId="0F8D0CC8" w14:textId="77777777" w:rsidR="007B219A" w:rsidRPr="001E27F1" w:rsidRDefault="007B219A" w:rsidP="000203CB">
            <w:pPr>
              <w:spacing w:line="360" w:lineRule="auto"/>
              <w:jc w:val="center"/>
              <w:rPr>
                <w:rFonts w:cs="Times New Roman"/>
                <w:szCs w:val="24"/>
              </w:rPr>
            </w:pPr>
            <w:r w:rsidRPr="001E27F1">
              <w:rPr>
                <w:rFonts w:cs="Times New Roman"/>
                <w:szCs w:val="24"/>
              </w:rPr>
              <w:t>1</w:t>
            </w:r>
          </w:p>
        </w:tc>
        <w:tc>
          <w:tcPr>
            <w:tcW w:w="3002" w:type="dxa"/>
          </w:tcPr>
          <w:p w14:paraId="31301DDD" w14:textId="77777777" w:rsidR="007B219A" w:rsidRPr="001E27F1" w:rsidRDefault="007B219A" w:rsidP="000203CB">
            <w:pPr>
              <w:spacing w:line="360" w:lineRule="auto"/>
              <w:jc w:val="both"/>
              <w:rPr>
                <w:rFonts w:cs="Times New Roman"/>
                <w:szCs w:val="24"/>
              </w:rPr>
            </w:pPr>
            <w:r w:rsidRPr="001E27F1">
              <w:rPr>
                <w:rFonts w:cs="Times New Roman"/>
                <w:szCs w:val="24"/>
              </w:rPr>
              <w:t>less than 150,000 Kyats</w:t>
            </w:r>
          </w:p>
        </w:tc>
        <w:tc>
          <w:tcPr>
            <w:tcW w:w="2253" w:type="dxa"/>
            <w:vAlign w:val="center"/>
          </w:tcPr>
          <w:p w14:paraId="1DF66C85" w14:textId="0659D386"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w:t>
            </w:r>
          </w:p>
        </w:tc>
        <w:tc>
          <w:tcPr>
            <w:tcW w:w="2088" w:type="dxa"/>
            <w:vAlign w:val="center"/>
          </w:tcPr>
          <w:p w14:paraId="11ADFDDD" w14:textId="77777777"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5.00</w:t>
            </w:r>
          </w:p>
        </w:tc>
      </w:tr>
      <w:tr w:rsidR="007B219A" w:rsidRPr="001E27F1" w14:paraId="6F2AE32D" w14:textId="77777777" w:rsidTr="000203CB">
        <w:trPr>
          <w:jc w:val="center"/>
        </w:trPr>
        <w:tc>
          <w:tcPr>
            <w:tcW w:w="953" w:type="dxa"/>
          </w:tcPr>
          <w:p w14:paraId="63449976" w14:textId="77777777" w:rsidR="007B219A" w:rsidRPr="001E27F1" w:rsidRDefault="007B219A" w:rsidP="000203CB">
            <w:pPr>
              <w:spacing w:line="360" w:lineRule="auto"/>
              <w:jc w:val="center"/>
              <w:rPr>
                <w:rFonts w:cs="Times New Roman"/>
                <w:szCs w:val="24"/>
              </w:rPr>
            </w:pPr>
            <w:r w:rsidRPr="001E27F1">
              <w:rPr>
                <w:rFonts w:cs="Times New Roman"/>
                <w:szCs w:val="24"/>
              </w:rPr>
              <w:t>2</w:t>
            </w:r>
          </w:p>
        </w:tc>
        <w:tc>
          <w:tcPr>
            <w:tcW w:w="3002" w:type="dxa"/>
          </w:tcPr>
          <w:p w14:paraId="59C03F59" w14:textId="77777777" w:rsidR="007B219A" w:rsidRPr="001E27F1" w:rsidRDefault="007B219A" w:rsidP="000203CB">
            <w:pPr>
              <w:spacing w:line="360" w:lineRule="auto"/>
              <w:jc w:val="both"/>
              <w:rPr>
                <w:rFonts w:cs="Times New Roman"/>
                <w:szCs w:val="24"/>
              </w:rPr>
            </w:pPr>
            <w:r w:rsidRPr="001E27F1">
              <w:rPr>
                <w:rFonts w:cs="Times New Roman"/>
                <w:szCs w:val="24"/>
              </w:rPr>
              <w:t>150,000-300,000 Kyats</w:t>
            </w:r>
          </w:p>
        </w:tc>
        <w:tc>
          <w:tcPr>
            <w:tcW w:w="2253" w:type="dxa"/>
            <w:vAlign w:val="center"/>
          </w:tcPr>
          <w:p w14:paraId="3F4B205C" w14:textId="294BE6DB"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20</w:t>
            </w:r>
          </w:p>
        </w:tc>
        <w:tc>
          <w:tcPr>
            <w:tcW w:w="2088" w:type="dxa"/>
            <w:vAlign w:val="center"/>
          </w:tcPr>
          <w:p w14:paraId="402539E5" w14:textId="50D1A8C1" w:rsidR="007B219A" w:rsidRPr="001E27F1" w:rsidRDefault="000B36F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16.7</w:t>
            </w:r>
            <w:r w:rsidR="00BB7046">
              <w:rPr>
                <w:rFonts w:cs="Times New Roman"/>
                <w:color w:val="000000"/>
                <w:szCs w:val="24"/>
              </w:rPr>
              <w:t>0</w:t>
            </w:r>
          </w:p>
        </w:tc>
      </w:tr>
      <w:tr w:rsidR="007B219A" w:rsidRPr="001E27F1" w14:paraId="72CA367B" w14:textId="77777777" w:rsidTr="000203CB">
        <w:trPr>
          <w:jc w:val="center"/>
        </w:trPr>
        <w:tc>
          <w:tcPr>
            <w:tcW w:w="953" w:type="dxa"/>
          </w:tcPr>
          <w:p w14:paraId="5B5A1F25" w14:textId="77777777" w:rsidR="007B219A" w:rsidRPr="001E27F1" w:rsidRDefault="007B219A" w:rsidP="000203CB">
            <w:pPr>
              <w:spacing w:line="360" w:lineRule="auto"/>
              <w:jc w:val="center"/>
              <w:rPr>
                <w:rFonts w:cs="Times New Roman"/>
                <w:szCs w:val="24"/>
              </w:rPr>
            </w:pPr>
            <w:r w:rsidRPr="001E27F1">
              <w:rPr>
                <w:rFonts w:cs="Times New Roman"/>
                <w:szCs w:val="24"/>
              </w:rPr>
              <w:t>3</w:t>
            </w:r>
          </w:p>
        </w:tc>
        <w:tc>
          <w:tcPr>
            <w:tcW w:w="3002" w:type="dxa"/>
          </w:tcPr>
          <w:p w14:paraId="2B69BA91" w14:textId="77777777" w:rsidR="007B219A" w:rsidRPr="001E27F1" w:rsidRDefault="007B219A" w:rsidP="000203CB">
            <w:pPr>
              <w:spacing w:line="360" w:lineRule="auto"/>
              <w:jc w:val="both"/>
              <w:rPr>
                <w:rFonts w:cs="Times New Roman"/>
                <w:szCs w:val="24"/>
              </w:rPr>
            </w:pPr>
            <w:r w:rsidRPr="001E27F1">
              <w:rPr>
                <w:rFonts w:cs="Times New Roman"/>
                <w:szCs w:val="24"/>
              </w:rPr>
              <w:t>300,001-450,000 Kyats</w:t>
            </w:r>
          </w:p>
        </w:tc>
        <w:tc>
          <w:tcPr>
            <w:tcW w:w="2253" w:type="dxa"/>
            <w:vAlign w:val="center"/>
          </w:tcPr>
          <w:p w14:paraId="12270447" w14:textId="01F430B7"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w:t>
            </w:r>
          </w:p>
        </w:tc>
        <w:tc>
          <w:tcPr>
            <w:tcW w:w="2088" w:type="dxa"/>
            <w:vAlign w:val="center"/>
          </w:tcPr>
          <w:p w14:paraId="7DDBC2B9" w14:textId="1643CF3B" w:rsidR="007B219A" w:rsidRPr="001E27F1" w:rsidRDefault="000B36F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10.0</w:t>
            </w:r>
            <w:r w:rsidR="00BB7046">
              <w:rPr>
                <w:rFonts w:cs="Times New Roman"/>
                <w:color w:val="000000"/>
                <w:szCs w:val="24"/>
              </w:rPr>
              <w:t>0</w:t>
            </w:r>
          </w:p>
        </w:tc>
      </w:tr>
      <w:tr w:rsidR="007B219A" w:rsidRPr="001E27F1" w14:paraId="5659B094" w14:textId="77777777" w:rsidTr="000203CB">
        <w:trPr>
          <w:jc w:val="center"/>
        </w:trPr>
        <w:tc>
          <w:tcPr>
            <w:tcW w:w="953" w:type="dxa"/>
          </w:tcPr>
          <w:p w14:paraId="5298EF83" w14:textId="77777777" w:rsidR="007B219A" w:rsidRPr="001E27F1" w:rsidRDefault="007B219A" w:rsidP="000203CB">
            <w:pPr>
              <w:spacing w:line="360" w:lineRule="auto"/>
              <w:jc w:val="center"/>
              <w:rPr>
                <w:rFonts w:cs="Times New Roman"/>
                <w:szCs w:val="24"/>
              </w:rPr>
            </w:pPr>
            <w:r w:rsidRPr="001E27F1">
              <w:rPr>
                <w:rFonts w:cs="Times New Roman"/>
                <w:szCs w:val="24"/>
              </w:rPr>
              <w:t>4</w:t>
            </w:r>
          </w:p>
        </w:tc>
        <w:tc>
          <w:tcPr>
            <w:tcW w:w="3002" w:type="dxa"/>
          </w:tcPr>
          <w:p w14:paraId="502964E8" w14:textId="77777777" w:rsidR="007B219A" w:rsidRPr="001E27F1" w:rsidRDefault="007B219A" w:rsidP="000203CB">
            <w:pPr>
              <w:spacing w:line="360" w:lineRule="auto"/>
              <w:jc w:val="both"/>
              <w:rPr>
                <w:rFonts w:cs="Times New Roman"/>
                <w:szCs w:val="24"/>
              </w:rPr>
            </w:pPr>
            <w:r w:rsidRPr="001E27F1">
              <w:rPr>
                <w:rFonts w:cs="Times New Roman"/>
                <w:szCs w:val="24"/>
              </w:rPr>
              <w:t>450,001- 600,000 Kyats</w:t>
            </w:r>
          </w:p>
        </w:tc>
        <w:tc>
          <w:tcPr>
            <w:tcW w:w="2253" w:type="dxa"/>
            <w:vAlign w:val="center"/>
          </w:tcPr>
          <w:p w14:paraId="5F10FCD5" w14:textId="12EFE706"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16</w:t>
            </w:r>
          </w:p>
        </w:tc>
        <w:tc>
          <w:tcPr>
            <w:tcW w:w="2088" w:type="dxa"/>
            <w:vAlign w:val="center"/>
          </w:tcPr>
          <w:p w14:paraId="29C06E71" w14:textId="4271B91D" w:rsidR="007B219A" w:rsidRPr="001E27F1" w:rsidRDefault="000B36F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13.3</w:t>
            </w:r>
            <w:r w:rsidR="00BB7046">
              <w:rPr>
                <w:rFonts w:cs="Times New Roman"/>
                <w:color w:val="000000"/>
                <w:szCs w:val="24"/>
              </w:rPr>
              <w:t>0</w:t>
            </w:r>
          </w:p>
        </w:tc>
      </w:tr>
      <w:tr w:rsidR="007B219A" w:rsidRPr="001E27F1" w14:paraId="555012D3" w14:textId="77777777" w:rsidTr="000203CB">
        <w:trPr>
          <w:jc w:val="center"/>
        </w:trPr>
        <w:tc>
          <w:tcPr>
            <w:tcW w:w="953" w:type="dxa"/>
          </w:tcPr>
          <w:p w14:paraId="49D7FB33" w14:textId="77777777" w:rsidR="007B219A" w:rsidRPr="001E27F1" w:rsidRDefault="007B219A" w:rsidP="000203CB">
            <w:pPr>
              <w:spacing w:line="360" w:lineRule="auto"/>
              <w:jc w:val="center"/>
              <w:rPr>
                <w:rFonts w:cs="Times New Roman"/>
                <w:szCs w:val="24"/>
              </w:rPr>
            </w:pPr>
            <w:r w:rsidRPr="001E27F1">
              <w:rPr>
                <w:rFonts w:cs="Times New Roman"/>
                <w:szCs w:val="24"/>
              </w:rPr>
              <w:t>5</w:t>
            </w:r>
          </w:p>
        </w:tc>
        <w:tc>
          <w:tcPr>
            <w:tcW w:w="3002" w:type="dxa"/>
          </w:tcPr>
          <w:p w14:paraId="7DCCC0C5" w14:textId="77777777" w:rsidR="007B219A" w:rsidRPr="001E27F1" w:rsidRDefault="007B219A" w:rsidP="000203CB">
            <w:pPr>
              <w:spacing w:line="360" w:lineRule="auto"/>
              <w:jc w:val="both"/>
              <w:rPr>
                <w:rFonts w:cs="Times New Roman"/>
                <w:szCs w:val="24"/>
              </w:rPr>
            </w:pPr>
            <w:r w:rsidRPr="001E27F1">
              <w:rPr>
                <w:rFonts w:cs="Times New Roman"/>
                <w:szCs w:val="24"/>
              </w:rPr>
              <w:t>above 600,000 Kyats</w:t>
            </w:r>
          </w:p>
        </w:tc>
        <w:tc>
          <w:tcPr>
            <w:tcW w:w="2253" w:type="dxa"/>
            <w:vAlign w:val="center"/>
          </w:tcPr>
          <w:p w14:paraId="330C3F53" w14:textId="5A1820DF"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66</w:t>
            </w:r>
          </w:p>
        </w:tc>
        <w:tc>
          <w:tcPr>
            <w:tcW w:w="2088" w:type="dxa"/>
            <w:vAlign w:val="center"/>
          </w:tcPr>
          <w:p w14:paraId="77E6336F" w14:textId="1FD76D98" w:rsidR="007B219A" w:rsidRPr="001E27F1" w:rsidRDefault="000B36FE"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55.0</w:t>
            </w:r>
            <w:r w:rsidR="00BB7046">
              <w:rPr>
                <w:rFonts w:cs="Times New Roman"/>
                <w:color w:val="000000"/>
                <w:szCs w:val="24"/>
              </w:rPr>
              <w:t>0</w:t>
            </w:r>
          </w:p>
        </w:tc>
      </w:tr>
      <w:tr w:rsidR="007B219A" w:rsidRPr="001E27F1" w14:paraId="63572E1D" w14:textId="77777777" w:rsidTr="000203CB">
        <w:trPr>
          <w:jc w:val="center"/>
        </w:trPr>
        <w:tc>
          <w:tcPr>
            <w:tcW w:w="953" w:type="dxa"/>
          </w:tcPr>
          <w:p w14:paraId="7BEEF8E6" w14:textId="77777777" w:rsidR="007B219A" w:rsidRPr="001E27F1" w:rsidRDefault="007B219A" w:rsidP="000203CB">
            <w:pPr>
              <w:spacing w:line="360" w:lineRule="auto"/>
              <w:jc w:val="both"/>
              <w:rPr>
                <w:rFonts w:cs="Times New Roman"/>
                <w:szCs w:val="24"/>
              </w:rPr>
            </w:pPr>
          </w:p>
        </w:tc>
        <w:tc>
          <w:tcPr>
            <w:tcW w:w="3002" w:type="dxa"/>
          </w:tcPr>
          <w:p w14:paraId="19CF7E00" w14:textId="77777777" w:rsidR="007B219A" w:rsidRPr="001E27F1" w:rsidRDefault="007B219A" w:rsidP="000203CB">
            <w:pPr>
              <w:spacing w:line="360" w:lineRule="auto"/>
              <w:jc w:val="both"/>
              <w:rPr>
                <w:rFonts w:cs="Times New Roman"/>
                <w:szCs w:val="24"/>
              </w:rPr>
            </w:pPr>
            <w:r w:rsidRPr="001E27F1">
              <w:rPr>
                <w:rFonts w:cs="Times New Roman"/>
                <w:szCs w:val="24"/>
              </w:rPr>
              <w:t xml:space="preserve">Total </w:t>
            </w:r>
          </w:p>
        </w:tc>
        <w:tc>
          <w:tcPr>
            <w:tcW w:w="2253" w:type="dxa"/>
            <w:vAlign w:val="center"/>
          </w:tcPr>
          <w:p w14:paraId="482195F3" w14:textId="77777777"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200</w:t>
            </w:r>
          </w:p>
        </w:tc>
        <w:tc>
          <w:tcPr>
            <w:tcW w:w="2088" w:type="dxa"/>
            <w:vAlign w:val="center"/>
          </w:tcPr>
          <w:p w14:paraId="4B825DD9" w14:textId="77777777" w:rsidR="007B219A" w:rsidRPr="001E27F1" w:rsidRDefault="007B219A"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100.00</w:t>
            </w:r>
          </w:p>
        </w:tc>
      </w:tr>
    </w:tbl>
    <w:p w14:paraId="790B5125" w14:textId="77777777" w:rsidR="007B219A" w:rsidRDefault="007B219A" w:rsidP="007B219A">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2E884185" w14:textId="77777777" w:rsidR="007B219A" w:rsidRPr="001E27F1" w:rsidRDefault="007B219A" w:rsidP="007B219A">
      <w:pPr>
        <w:spacing w:line="360" w:lineRule="auto"/>
        <w:ind w:firstLine="720"/>
        <w:jc w:val="both"/>
        <w:rPr>
          <w:rFonts w:cs="Times New Roman"/>
          <w:szCs w:val="24"/>
        </w:rPr>
      </w:pPr>
    </w:p>
    <w:p w14:paraId="513A5136" w14:textId="57842A5A" w:rsidR="00E6197C" w:rsidRPr="00E6197C" w:rsidRDefault="00E6197C" w:rsidP="00E6197C">
      <w:r w:rsidRPr="00E6197C">
        <w:rPr>
          <w:noProof/>
          <w:lang w:eastAsia="zh-TW" w:bidi="ar-SA"/>
        </w:rPr>
        <w:drawing>
          <wp:inline distT="0" distB="0" distL="0" distR="0" wp14:anchorId="1C0B8AB4" wp14:editId="33DD9AB0">
            <wp:extent cx="4564380" cy="2686093"/>
            <wp:effectExtent l="0" t="0" r="7620" b="0"/>
            <wp:docPr id="1247668121" name="Picture 47" descr="A graph of income and inc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68121" name="Picture 47" descr="A graph of income and inco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9330" cy="2689006"/>
                    </a:xfrm>
                    <a:prstGeom prst="rect">
                      <a:avLst/>
                    </a:prstGeom>
                    <a:noFill/>
                    <a:ln>
                      <a:noFill/>
                    </a:ln>
                  </pic:spPr>
                </pic:pic>
              </a:graphicData>
            </a:graphic>
          </wp:inline>
        </w:drawing>
      </w:r>
    </w:p>
    <w:p w14:paraId="2D95D6B1" w14:textId="7FF7A20F" w:rsidR="000B36FE" w:rsidRPr="000B36FE" w:rsidRDefault="000B36FE" w:rsidP="000B36FE"/>
    <w:p w14:paraId="05B69A90" w14:textId="08F9A13A" w:rsidR="0004194A" w:rsidRDefault="000B36FE" w:rsidP="000B36FE">
      <w:pPr>
        <w:spacing w:line="360" w:lineRule="auto"/>
        <w:jc w:val="both"/>
      </w:pPr>
      <w:r w:rsidRPr="001E27F1">
        <w:rPr>
          <w:rFonts w:cs="Times New Roman"/>
          <w:szCs w:val="24"/>
        </w:rPr>
        <w:tab/>
      </w:r>
      <w:r w:rsidRPr="000B36FE">
        <w:t xml:space="preserve">Table </w:t>
      </w:r>
      <w:r w:rsidR="00BB7046">
        <w:t>(</w:t>
      </w:r>
      <w:r w:rsidRPr="000B36FE">
        <w:t>4.5</w:t>
      </w:r>
      <w:r w:rsidR="00BB7046">
        <w:t>)</w:t>
      </w:r>
      <w:r w:rsidRPr="000B36FE">
        <w:t xml:space="preserve"> provides an overview of respondents’ income levels. A majority of respondents, 55%, report an income of over 600,000 kyats, indicating that more than half of the sample falls within a higher income bracket. Respondents earning between 150,000 and 300,000 kyats make up 16.7% of the sample, followed by those earning between 450,001 and 600,000 kyats at 13.3%, and between 300,001 and 450,000 kyats </w:t>
      </w:r>
      <w:r w:rsidRPr="000B36FE">
        <w:lastRenderedPageBreak/>
        <w:t>at 10%. Only 5% of respondents earn less than 150,000 kyats. This income distribution shows a diverse range of financial backgrounds among respondents, which may influence their perceptions and expectations regarding service quality in banking. The data, collected in November 2024, offers useful context for understanding satisfaction levels across different income groups.</w:t>
      </w:r>
    </w:p>
    <w:p w14:paraId="7B27F7DD" w14:textId="77777777" w:rsidR="000B36FE" w:rsidRDefault="000B36FE" w:rsidP="000B36FE">
      <w:pPr>
        <w:spacing w:line="360" w:lineRule="auto"/>
        <w:jc w:val="both"/>
      </w:pPr>
    </w:p>
    <w:p w14:paraId="5B9EABDA" w14:textId="1C492229" w:rsidR="006671A4" w:rsidRPr="006671A4" w:rsidRDefault="000B36FE" w:rsidP="000B36FE">
      <w:pPr>
        <w:spacing w:line="360" w:lineRule="auto"/>
        <w:jc w:val="both"/>
        <w:rPr>
          <w:rFonts w:cs="Times New Roman"/>
          <w:b/>
          <w:szCs w:val="24"/>
        </w:rPr>
      </w:pPr>
      <w:r w:rsidRPr="0004194A">
        <w:rPr>
          <w:rFonts w:cs="Times New Roman"/>
          <w:b/>
          <w:szCs w:val="24"/>
        </w:rPr>
        <w:t xml:space="preserve">4.1.6 </w:t>
      </w:r>
      <w:r w:rsidRPr="0004194A">
        <w:rPr>
          <w:rFonts w:cs="Times New Roman"/>
          <w:b/>
          <w:szCs w:val="24"/>
        </w:rPr>
        <w:tab/>
        <w:t>Respondent</w:t>
      </w:r>
      <w:r w:rsidR="00A128A1" w:rsidRPr="0004194A">
        <w:rPr>
          <w:rFonts w:cs="Times New Roman"/>
          <w:b/>
          <w:szCs w:val="24"/>
        </w:rPr>
        <w:t>s</w:t>
      </w:r>
      <w:r w:rsidRPr="0004194A">
        <w:rPr>
          <w:rFonts w:cs="Times New Roman"/>
          <w:b/>
          <w:szCs w:val="24"/>
        </w:rPr>
        <w:t xml:space="preserve"> </w:t>
      </w:r>
      <w:r w:rsidR="00BB7046" w:rsidRPr="0004194A">
        <w:rPr>
          <w:rFonts w:cs="Times New Roman"/>
          <w:b/>
          <w:szCs w:val="24"/>
        </w:rPr>
        <w:t>by</w:t>
      </w:r>
      <w:r w:rsidRPr="0004194A">
        <w:rPr>
          <w:rFonts w:cs="Times New Roman"/>
          <w:b/>
          <w:szCs w:val="24"/>
        </w:rPr>
        <w:t xml:space="preserve"> Occupation</w:t>
      </w:r>
    </w:p>
    <w:p w14:paraId="30E32990" w14:textId="3CB05058" w:rsidR="000B36FE" w:rsidRDefault="000B36FE" w:rsidP="000B36FE">
      <w:pPr>
        <w:spacing w:line="360" w:lineRule="auto"/>
        <w:jc w:val="both"/>
        <w:rPr>
          <w:rFonts w:cs="Times New Roman"/>
          <w:szCs w:val="24"/>
        </w:rPr>
      </w:pPr>
      <w:r w:rsidRPr="001E27F1">
        <w:rPr>
          <w:rFonts w:cs="Times New Roman"/>
          <w:szCs w:val="24"/>
        </w:rPr>
        <w:tab/>
      </w:r>
      <w:r w:rsidRPr="007F0968">
        <w:rPr>
          <w:rFonts w:cs="Times New Roman"/>
          <w:szCs w:val="24"/>
        </w:rPr>
        <w:t xml:space="preserve">Table </w:t>
      </w:r>
      <w:r w:rsidR="00131AE6">
        <w:rPr>
          <w:rFonts w:cs="Times New Roman"/>
          <w:szCs w:val="24"/>
        </w:rPr>
        <w:t>(</w:t>
      </w:r>
      <w:r w:rsidRPr="007F0968">
        <w:rPr>
          <w:rFonts w:cs="Times New Roman"/>
          <w:szCs w:val="24"/>
        </w:rPr>
        <w:t>4.</w:t>
      </w:r>
      <w:r>
        <w:rPr>
          <w:rFonts w:cs="Times New Roman"/>
          <w:szCs w:val="24"/>
        </w:rPr>
        <w:t>6</w:t>
      </w:r>
      <w:r w:rsidR="00131AE6">
        <w:rPr>
          <w:rFonts w:cs="Times New Roman"/>
          <w:szCs w:val="24"/>
        </w:rPr>
        <w:t>)</w:t>
      </w:r>
      <w:r w:rsidRPr="007F0968">
        <w:rPr>
          <w:rFonts w:cs="Times New Roman"/>
          <w:szCs w:val="24"/>
        </w:rPr>
        <w:t xml:space="preserve"> illustrates the </w:t>
      </w:r>
      <w:r>
        <w:rPr>
          <w:rFonts w:cs="Times New Roman"/>
          <w:szCs w:val="24"/>
        </w:rPr>
        <w:t>occupation</w:t>
      </w:r>
      <w:r w:rsidRPr="001E27F1">
        <w:rPr>
          <w:rFonts w:cs="Times New Roman"/>
          <w:szCs w:val="24"/>
        </w:rPr>
        <w:t xml:space="preserve"> of the respondents</w:t>
      </w:r>
      <w:r w:rsidRPr="007F0968">
        <w:rPr>
          <w:rFonts w:cs="Times New Roman"/>
          <w:szCs w:val="24"/>
        </w:rPr>
        <w:t xml:space="preserve"> in this study. The respondents are grouped into categories: </w:t>
      </w:r>
      <w:r>
        <w:rPr>
          <w:rFonts w:cs="Times New Roman"/>
          <w:szCs w:val="24"/>
        </w:rPr>
        <w:t xml:space="preserve">student, </w:t>
      </w:r>
      <w:r w:rsidRPr="001E27F1">
        <w:rPr>
          <w:rFonts w:cs="Times New Roman"/>
          <w:lang w:bidi="my-MM"/>
        </w:rPr>
        <w:t>government staff, company staff, self-employed, unemployed and others</w:t>
      </w:r>
      <w:r w:rsidRPr="001E27F1">
        <w:rPr>
          <w:rFonts w:cs="Times New Roman"/>
          <w:szCs w:val="24"/>
        </w:rPr>
        <w:t xml:space="preserve">. </w:t>
      </w:r>
    </w:p>
    <w:p w14:paraId="4F42B0BA" w14:textId="77777777" w:rsidR="00DF5399" w:rsidRPr="001E27F1" w:rsidRDefault="00DF5399" w:rsidP="000B36FE">
      <w:pPr>
        <w:spacing w:line="360" w:lineRule="auto"/>
        <w:jc w:val="both"/>
        <w:rPr>
          <w:rFonts w:cs="Times New Roman"/>
          <w:szCs w:val="24"/>
        </w:rPr>
      </w:pPr>
    </w:p>
    <w:p w14:paraId="15BE3A6E" w14:textId="7D57BC22" w:rsidR="000B36FE" w:rsidRPr="001E27F1" w:rsidRDefault="0004194A" w:rsidP="00F72576">
      <w:pPr>
        <w:pStyle w:val="Caption"/>
      </w:pPr>
      <w:bookmarkStart w:id="68" w:name="_Toc183288727"/>
      <w:r>
        <w:t xml:space="preserve">Table 4. </w:t>
      </w:r>
      <w:r w:rsidR="00D638F4">
        <w:fldChar w:fldCharType="begin"/>
      </w:r>
      <w:r w:rsidR="00D638F4">
        <w:instrText xml:space="preserve"> SEQ Table_4. \* ARABIC </w:instrText>
      </w:r>
      <w:r w:rsidR="00D638F4">
        <w:fldChar w:fldCharType="separate"/>
      </w:r>
      <w:r>
        <w:rPr>
          <w:noProof/>
        </w:rPr>
        <w:t>6</w:t>
      </w:r>
      <w:r w:rsidR="00D638F4">
        <w:rPr>
          <w:noProof/>
        </w:rPr>
        <w:fldChar w:fldCharType="end"/>
      </w:r>
      <w:r>
        <w:t xml:space="preserve"> </w:t>
      </w:r>
      <w:r w:rsidR="000B36FE" w:rsidRPr="001E27F1">
        <w:t>Respondents by Occupation</w:t>
      </w:r>
      <w:bookmarkEnd w:id="68"/>
    </w:p>
    <w:tbl>
      <w:tblPr>
        <w:tblStyle w:val="TableGrid"/>
        <w:tblW w:w="0" w:type="auto"/>
        <w:jc w:val="center"/>
        <w:tblLook w:val="04A0" w:firstRow="1" w:lastRow="0" w:firstColumn="1" w:lastColumn="0" w:noHBand="0" w:noVBand="1"/>
      </w:tblPr>
      <w:tblGrid>
        <w:gridCol w:w="949"/>
        <w:gridCol w:w="3168"/>
        <w:gridCol w:w="2097"/>
        <w:gridCol w:w="2082"/>
      </w:tblGrid>
      <w:tr w:rsidR="000B36FE" w:rsidRPr="001E27F1" w14:paraId="5B4F54FC" w14:textId="77777777" w:rsidTr="000B36FE">
        <w:trPr>
          <w:trHeight w:val="629"/>
          <w:jc w:val="center"/>
        </w:trPr>
        <w:tc>
          <w:tcPr>
            <w:tcW w:w="949" w:type="dxa"/>
          </w:tcPr>
          <w:p w14:paraId="3DD43B85" w14:textId="77777777" w:rsidR="000B36FE" w:rsidRPr="001E27F1" w:rsidRDefault="000B36FE" w:rsidP="000203CB">
            <w:pPr>
              <w:spacing w:line="360" w:lineRule="auto"/>
              <w:jc w:val="center"/>
              <w:rPr>
                <w:rFonts w:cs="Times New Roman"/>
                <w:szCs w:val="24"/>
              </w:rPr>
            </w:pPr>
            <w:r w:rsidRPr="001E27F1">
              <w:rPr>
                <w:rFonts w:cs="Times New Roman"/>
                <w:szCs w:val="24"/>
              </w:rPr>
              <w:t>Sr. No.</w:t>
            </w:r>
          </w:p>
        </w:tc>
        <w:tc>
          <w:tcPr>
            <w:tcW w:w="3168" w:type="dxa"/>
          </w:tcPr>
          <w:p w14:paraId="11FC2194" w14:textId="77777777" w:rsidR="000B36FE" w:rsidRPr="001E27F1" w:rsidRDefault="000B36FE" w:rsidP="000203CB">
            <w:pPr>
              <w:spacing w:line="360" w:lineRule="auto"/>
              <w:jc w:val="center"/>
              <w:rPr>
                <w:rFonts w:cs="Times New Roman"/>
                <w:szCs w:val="24"/>
              </w:rPr>
            </w:pPr>
            <w:r w:rsidRPr="001E27F1">
              <w:rPr>
                <w:rFonts w:cs="Times New Roman"/>
                <w:bCs/>
                <w:szCs w:val="24"/>
              </w:rPr>
              <w:t>Occupation</w:t>
            </w:r>
          </w:p>
        </w:tc>
        <w:tc>
          <w:tcPr>
            <w:tcW w:w="2097" w:type="dxa"/>
          </w:tcPr>
          <w:p w14:paraId="10A0F074" w14:textId="77777777" w:rsidR="000B36FE" w:rsidRPr="001E27F1" w:rsidRDefault="000B36FE" w:rsidP="000203CB">
            <w:pPr>
              <w:spacing w:line="360" w:lineRule="auto"/>
              <w:jc w:val="center"/>
              <w:rPr>
                <w:rFonts w:cs="Times New Roman"/>
                <w:szCs w:val="24"/>
              </w:rPr>
            </w:pPr>
            <w:r w:rsidRPr="001E27F1">
              <w:rPr>
                <w:rFonts w:cs="Times New Roman"/>
                <w:szCs w:val="24"/>
              </w:rPr>
              <w:t>No. of Respondents</w:t>
            </w:r>
          </w:p>
        </w:tc>
        <w:tc>
          <w:tcPr>
            <w:tcW w:w="2082" w:type="dxa"/>
          </w:tcPr>
          <w:p w14:paraId="093542C6" w14:textId="77777777" w:rsidR="000B36FE" w:rsidRPr="001E27F1" w:rsidRDefault="000B36FE" w:rsidP="000203CB">
            <w:pPr>
              <w:spacing w:line="360" w:lineRule="auto"/>
              <w:jc w:val="center"/>
              <w:rPr>
                <w:rFonts w:cs="Times New Roman"/>
                <w:szCs w:val="24"/>
              </w:rPr>
            </w:pPr>
            <w:r w:rsidRPr="001E27F1">
              <w:rPr>
                <w:rFonts w:cs="Times New Roman"/>
                <w:szCs w:val="24"/>
              </w:rPr>
              <w:t>Percentage</w:t>
            </w:r>
          </w:p>
        </w:tc>
      </w:tr>
      <w:tr w:rsidR="000B36FE" w:rsidRPr="001E27F1" w14:paraId="289B8EAE" w14:textId="77777777" w:rsidTr="000B36FE">
        <w:trPr>
          <w:jc w:val="center"/>
        </w:trPr>
        <w:tc>
          <w:tcPr>
            <w:tcW w:w="949" w:type="dxa"/>
          </w:tcPr>
          <w:p w14:paraId="0D7C2416" w14:textId="77777777" w:rsidR="000B36FE" w:rsidRPr="001E27F1" w:rsidRDefault="000B36FE" w:rsidP="000203CB">
            <w:pPr>
              <w:spacing w:line="360" w:lineRule="auto"/>
              <w:jc w:val="center"/>
              <w:rPr>
                <w:rFonts w:cs="Times New Roman"/>
                <w:szCs w:val="24"/>
              </w:rPr>
            </w:pPr>
            <w:r w:rsidRPr="001E27F1">
              <w:rPr>
                <w:rFonts w:cs="Times New Roman"/>
                <w:szCs w:val="24"/>
              </w:rPr>
              <w:t>1</w:t>
            </w:r>
          </w:p>
        </w:tc>
        <w:tc>
          <w:tcPr>
            <w:tcW w:w="3168" w:type="dxa"/>
          </w:tcPr>
          <w:p w14:paraId="6E811FFA" w14:textId="77777777" w:rsidR="000B36FE" w:rsidRPr="001E27F1" w:rsidRDefault="000B36FE" w:rsidP="000203CB">
            <w:pPr>
              <w:spacing w:line="360" w:lineRule="auto"/>
              <w:jc w:val="both"/>
              <w:rPr>
                <w:rFonts w:cs="Times New Roman"/>
                <w:szCs w:val="24"/>
              </w:rPr>
            </w:pPr>
            <w:r w:rsidRPr="001E27F1">
              <w:rPr>
                <w:rFonts w:cs="Times New Roman"/>
                <w:szCs w:val="24"/>
              </w:rPr>
              <w:t>Student</w:t>
            </w:r>
          </w:p>
        </w:tc>
        <w:tc>
          <w:tcPr>
            <w:tcW w:w="2097" w:type="dxa"/>
            <w:vAlign w:val="center"/>
          </w:tcPr>
          <w:p w14:paraId="6AB4BEAA" w14:textId="22D09E3A"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w:t>
            </w:r>
            <w:r w:rsidR="000B36FE" w:rsidRPr="001E27F1">
              <w:rPr>
                <w:rFonts w:cs="Times New Roman"/>
                <w:color w:val="000000"/>
                <w:szCs w:val="24"/>
              </w:rPr>
              <w:t>5</w:t>
            </w:r>
          </w:p>
        </w:tc>
        <w:tc>
          <w:tcPr>
            <w:tcW w:w="2082" w:type="dxa"/>
            <w:vAlign w:val="center"/>
          </w:tcPr>
          <w:p w14:paraId="330381E9" w14:textId="1504245F"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12.5</w:t>
            </w:r>
            <w:r w:rsidR="00131AE6">
              <w:rPr>
                <w:rFonts w:cs="Times New Roman"/>
                <w:color w:val="000000"/>
                <w:szCs w:val="24"/>
              </w:rPr>
              <w:t>0</w:t>
            </w:r>
          </w:p>
        </w:tc>
      </w:tr>
      <w:tr w:rsidR="000B36FE" w:rsidRPr="001E27F1" w14:paraId="5E98BF11" w14:textId="77777777" w:rsidTr="000B36FE">
        <w:trPr>
          <w:jc w:val="center"/>
        </w:trPr>
        <w:tc>
          <w:tcPr>
            <w:tcW w:w="949" w:type="dxa"/>
          </w:tcPr>
          <w:p w14:paraId="72BD642D" w14:textId="77777777" w:rsidR="000B36FE" w:rsidRPr="001E27F1" w:rsidRDefault="000B36FE" w:rsidP="000203CB">
            <w:pPr>
              <w:spacing w:line="360" w:lineRule="auto"/>
              <w:jc w:val="center"/>
              <w:rPr>
                <w:rFonts w:cs="Times New Roman"/>
                <w:szCs w:val="24"/>
              </w:rPr>
            </w:pPr>
            <w:r w:rsidRPr="001E27F1">
              <w:rPr>
                <w:rFonts w:cs="Times New Roman"/>
                <w:szCs w:val="24"/>
              </w:rPr>
              <w:t>2</w:t>
            </w:r>
          </w:p>
        </w:tc>
        <w:tc>
          <w:tcPr>
            <w:tcW w:w="3168" w:type="dxa"/>
          </w:tcPr>
          <w:p w14:paraId="66B910AD" w14:textId="77777777" w:rsidR="000B36FE" w:rsidRPr="001E27F1" w:rsidRDefault="000B36FE" w:rsidP="000203CB">
            <w:pPr>
              <w:spacing w:line="360" w:lineRule="auto"/>
              <w:jc w:val="both"/>
              <w:rPr>
                <w:rFonts w:cs="Times New Roman"/>
                <w:szCs w:val="24"/>
              </w:rPr>
            </w:pPr>
            <w:r w:rsidRPr="001E27F1">
              <w:rPr>
                <w:rFonts w:cs="Times New Roman"/>
                <w:szCs w:val="24"/>
              </w:rPr>
              <w:t>Government Staff</w:t>
            </w:r>
          </w:p>
        </w:tc>
        <w:tc>
          <w:tcPr>
            <w:tcW w:w="2097" w:type="dxa"/>
            <w:vAlign w:val="center"/>
          </w:tcPr>
          <w:p w14:paraId="64C1A047" w14:textId="5B39722B"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w:t>
            </w:r>
          </w:p>
        </w:tc>
        <w:tc>
          <w:tcPr>
            <w:tcW w:w="2082" w:type="dxa"/>
            <w:vAlign w:val="center"/>
          </w:tcPr>
          <w:p w14:paraId="732E9F0E" w14:textId="4BF820D9"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5</w:t>
            </w:r>
            <w:r w:rsidR="00131AE6">
              <w:rPr>
                <w:rFonts w:cs="Times New Roman"/>
                <w:color w:val="000000"/>
                <w:szCs w:val="24"/>
              </w:rPr>
              <w:t>.00</w:t>
            </w:r>
          </w:p>
        </w:tc>
      </w:tr>
      <w:tr w:rsidR="000B36FE" w:rsidRPr="001E27F1" w14:paraId="71C9275E" w14:textId="77777777" w:rsidTr="000B36FE">
        <w:trPr>
          <w:jc w:val="center"/>
        </w:trPr>
        <w:tc>
          <w:tcPr>
            <w:tcW w:w="949" w:type="dxa"/>
          </w:tcPr>
          <w:p w14:paraId="24E6C712" w14:textId="77777777" w:rsidR="000B36FE" w:rsidRPr="001E27F1" w:rsidRDefault="000B36FE" w:rsidP="000203CB">
            <w:pPr>
              <w:spacing w:line="360" w:lineRule="auto"/>
              <w:jc w:val="center"/>
              <w:rPr>
                <w:rFonts w:cs="Times New Roman"/>
                <w:szCs w:val="24"/>
              </w:rPr>
            </w:pPr>
            <w:r w:rsidRPr="001E27F1">
              <w:rPr>
                <w:rFonts w:cs="Times New Roman"/>
                <w:szCs w:val="24"/>
              </w:rPr>
              <w:t>3</w:t>
            </w:r>
          </w:p>
        </w:tc>
        <w:tc>
          <w:tcPr>
            <w:tcW w:w="3168" w:type="dxa"/>
          </w:tcPr>
          <w:p w14:paraId="446FB37D" w14:textId="77777777" w:rsidR="000B36FE" w:rsidRPr="001E27F1" w:rsidRDefault="000B36FE" w:rsidP="000203CB">
            <w:pPr>
              <w:spacing w:line="360" w:lineRule="auto"/>
              <w:jc w:val="both"/>
              <w:rPr>
                <w:rFonts w:cs="Times New Roman"/>
                <w:szCs w:val="24"/>
              </w:rPr>
            </w:pPr>
            <w:r w:rsidRPr="001E27F1">
              <w:rPr>
                <w:rFonts w:cs="Times New Roman"/>
                <w:szCs w:val="24"/>
              </w:rPr>
              <w:t>Company Staff</w:t>
            </w:r>
          </w:p>
        </w:tc>
        <w:tc>
          <w:tcPr>
            <w:tcW w:w="2097" w:type="dxa"/>
            <w:vAlign w:val="center"/>
          </w:tcPr>
          <w:p w14:paraId="0C4593DC" w14:textId="6F3EBF42"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83</w:t>
            </w:r>
          </w:p>
        </w:tc>
        <w:tc>
          <w:tcPr>
            <w:tcW w:w="2082" w:type="dxa"/>
            <w:vAlign w:val="center"/>
          </w:tcPr>
          <w:p w14:paraId="64462368" w14:textId="5DF95634"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69.2</w:t>
            </w:r>
            <w:r w:rsidR="00131AE6">
              <w:rPr>
                <w:rFonts w:cs="Times New Roman"/>
                <w:color w:val="000000"/>
                <w:szCs w:val="24"/>
              </w:rPr>
              <w:t>0</w:t>
            </w:r>
          </w:p>
        </w:tc>
      </w:tr>
      <w:tr w:rsidR="000B36FE" w:rsidRPr="001E27F1" w14:paraId="60021744" w14:textId="77777777" w:rsidTr="000B36FE">
        <w:trPr>
          <w:jc w:val="center"/>
        </w:trPr>
        <w:tc>
          <w:tcPr>
            <w:tcW w:w="949" w:type="dxa"/>
          </w:tcPr>
          <w:p w14:paraId="4CF83224" w14:textId="77777777" w:rsidR="000B36FE" w:rsidRPr="001E27F1" w:rsidRDefault="000B36FE" w:rsidP="000203CB">
            <w:pPr>
              <w:spacing w:line="360" w:lineRule="auto"/>
              <w:jc w:val="center"/>
              <w:rPr>
                <w:rFonts w:cs="Times New Roman"/>
                <w:szCs w:val="24"/>
              </w:rPr>
            </w:pPr>
            <w:r w:rsidRPr="001E27F1">
              <w:rPr>
                <w:rFonts w:cs="Times New Roman"/>
                <w:szCs w:val="24"/>
              </w:rPr>
              <w:t>4</w:t>
            </w:r>
          </w:p>
        </w:tc>
        <w:tc>
          <w:tcPr>
            <w:tcW w:w="3168" w:type="dxa"/>
          </w:tcPr>
          <w:p w14:paraId="68A8659E" w14:textId="77777777" w:rsidR="000B36FE" w:rsidRPr="001E27F1" w:rsidRDefault="000B36FE" w:rsidP="000203CB">
            <w:pPr>
              <w:spacing w:line="360" w:lineRule="auto"/>
              <w:jc w:val="both"/>
              <w:rPr>
                <w:rFonts w:cs="Times New Roman"/>
                <w:szCs w:val="24"/>
              </w:rPr>
            </w:pPr>
            <w:r w:rsidRPr="001E27F1">
              <w:rPr>
                <w:rFonts w:cs="Times New Roman"/>
                <w:szCs w:val="24"/>
              </w:rPr>
              <w:t>Self-employed</w:t>
            </w:r>
          </w:p>
        </w:tc>
        <w:tc>
          <w:tcPr>
            <w:tcW w:w="2097" w:type="dxa"/>
            <w:vAlign w:val="center"/>
          </w:tcPr>
          <w:p w14:paraId="1F4F56BC" w14:textId="4A3B667B"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14</w:t>
            </w:r>
          </w:p>
        </w:tc>
        <w:tc>
          <w:tcPr>
            <w:tcW w:w="2082" w:type="dxa"/>
            <w:vAlign w:val="center"/>
          </w:tcPr>
          <w:p w14:paraId="41BF3932" w14:textId="0910F7A2"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11.7</w:t>
            </w:r>
            <w:r w:rsidR="00131AE6">
              <w:rPr>
                <w:rFonts w:cs="Times New Roman"/>
                <w:color w:val="000000"/>
                <w:szCs w:val="24"/>
              </w:rPr>
              <w:t>0</w:t>
            </w:r>
          </w:p>
        </w:tc>
      </w:tr>
      <w:tr w:rsidR="000B36FE" w:rsidRPr="001E27F1" w14:paraId="173968FC" w14:textId="77777777" w:rsidTr="000B36FE">
        <w:trPr>
          <w:jc w:val="center"/>
        </w:trPr>
        <w:tc>
          <w:tcPr>
            <w:tcW w:w="949" w:type="dxa"/>
          </w:tcPr>
          <w:p w14:paraId="4B437F51" w14:textId="77777777" w:rsidR="000B36FE" w:rsidRPr="001E27F1" w:rsidRDefault="000B36FE" w:rsidP="000203CB">
            <w:pPr>
              <w:spacing w:line="360" w:lineRule="auto"/>
              <w:jc w:val="center"/>
              <w:rPr>
                <w:rFonts w:cs="Times New Roman"/>
                <w:szCs w:val="24"/>
              </w:rPr>
            </w:pPr>
            <w:r w:rsidRPr="001E27F1">
              <w:rPr>
                <w:rFonts w:cs="Times New Roman"/>
                <w:szCs w:val="24"/>
              </w:rPr>
              <w:t>5</w:t>
            </w:r>
          </w:p>
        </w:tc>
        <w:tc>
          <w:tcPr>
            <w:tcW w:w="3168" w:type="dxa"/>
          </w:tcPr>
          <w:p w14:paraId="77782AAD" w14:textId="77777777" w:rsidR="000B36FE" w:rsidRPr="001E27F1" w:rsidRDefault="000B36FE" w:rsidP="000203CB">
            <w:pPr>
              <w:spacing w:line="360" w:lineRule="auto"/>
              <w:jc w:val="both"/>
              <w:rPr>
                <w:rFonts w:cs="Times New Roman"/>
                <w:szCs w:val="24"/>
              </w:rPr>
            </w:pPr>
            <w:r w:rsidRPr="001E27F1">
              <w:rPr>
                <w:rFonts w:cs="Times New Roman"/>
                <w:szCs w:val="24"/>
              </w:rPr>
              <w:t xml:space="preserve">Unemployed </w:t>
            </w:r>
          </w:p>
        </w:tc>
        <w:tc>
          <w:tcPr>
            <w:tcW w:w="2097" w:type="dxa"/>
            <w:vAlign w:val="center"/>
          </w:tcPr>
          <w:p w14:paraId="580A3066" w14:textId="57BA745F"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2</w:t>
            </w:r>
          </w:p>
        </w:tc>
        <w:tc>
          <w:tcPr>
            <w:tcW w:w="2082" w:type="dxa"/>
            <w:vAlign w:val="center"/>
          </w:tcPr>
          <w:p w14:paraId="19EF9525" w14:textId="6AF8AA50"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1.7</w:t>
            </w:r>
            <w:r w:rsidR="00131AE6">
              <w:rPr>
                <w:rFonts w:cs="Times New Roman"/>
                <w:color w:val="000000"/>
                <w:szCs w:val="24"/>
              </w:rPr>
              <w:t>0</w:t>
            </w:r>
          </w:p>
        </w:tc>
      </w:tr>
      <w:tr w:rsidR="000B36FE" w:rsidRPr="001E27F1" w14:paraId="5104C4F7" w14:textId="77777777" w:rsidTr="000B36FE">
        <w:trPr>
          <w:jc w:val="center"/>
        </w:trPr>
        <w:tc>
          <w:tcPr>
            <w:tcW w:w="949" w:type="dxa"/>
          </w:tcPr>
          <w:p w14:paraId="544228E2" w14:textId="77777777" w:rsidR="000B36FE" w:rsidRPr="001E27F1" w:rsidRDefault="000B36FE" w:rsidP="000203CB">
            <w:pPr>
              <w:spacing w:line="360" w:lineRule="auto"/>
              <w:jc w:val="center"/>
              <w:rPr>
                <w:rFonts w:cs="Times New Roman"/>
                <w:szCs w:val="24"/>
              </w:rPr>
            </w:pPr>
          </w:p>
        </w:tc>
        <w:tc>
          <w:tcPr>
            <w:tcW w:w="3168" w:type="dxa"/>
          </w:tcPr>
          <w:p w14:paraId="09274C62" w14:textId="77777777" w:rsidR="000B36FE" w:rsidRPr="001E27F1" w:rsidRDefault="000B36FE" w:rsidP="000203CB">
            <w:pPr>
              <w:spacing w:line="360" w:lineRule="auto"/>
              <w:jc w:val="both"/>
              <w:rPr>
                <w:rFonts w:cs="Times New Roman"/>
                <w:szCs w:val="24"/>
              </w:rPr>
            </w:pPr>
            <w:r w:rsidRPr="001E27F1">
              <w:rPr>
                <w:rFonts w:cs="Times New Roman"/>
                <w:szCs w:val="24"/>
              </w:rPr>
              <w:t xml:space="preserve">Total </w:t>
            </w:r>
          </w:p>
        </w:tc>
        <w:tc>
          <w:tcPr>
            <w:tcW w:w="2097" w:type="dxa"/>
            <w:vAlign w:val="center"/>
          </w:tcPr>
          <w:p w14:paraId="43A9FCC1" w14:textId="2DA71587"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120</w:t>
            </w:r>
          </w:p>
        </w:tc>
        <w:tc>
          <w:tcPr>
            <w:tcW w:w="2082" w:type="dxa"/>
            <w:vAlign w:val="center"/>
          </w:tcPr>
          <w:p w14:paraId="6B5257F2" w14:textId="77777777" w:rsidR="000B36FE" w:rsidRPr="001E27F1" w:rsidRDefault="000B36FE"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100.00</w:t>
            </w:r>
          </w:p>
        </w:tc>
      </w:tr>
    </w:tbl>
    <w:p w14:paraId="120E1CA7" w14:textId="77777777" w:rsidR="000B36FE" w:rsidRDefault="000B36FE" w:rsidP="000B36FE">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0578B16D" w14:textId="77777777" w:rsidR="006671A4" w:rsidRDefault="006671A4" w:rsidP="000B36FE">
      <w:pPr>
        <w:spacing w:line="360" w:lineRule="auto"/>
        <w:jc w:val="both"/>
        <w:rPr>
          <w:rFonts w:cs="Times New Roman"/>
          <w:sz w:val="20"/>
          <w:szCs w:val="20"/>
        </w:rPr>
      </w:pPr>
    </w:p>
    <w:p w14:paraId="48B141EC" w14:textId="347A8629" w:rsidR="006671A4" w:rsidRPr="006671A4" w:rsidRDefault="006671A4" w:rsidP="006671A4">
      <w:pPr>
        <w:spacing w:line="360" w:lineRule="auto"/>
        <w:jc w:val="both"/>
        <w:rPr>
          <w:rFonts w:cs="Times New Roman"/>
          <w:sz w:val="20"/>
          <w:szCs w:val="20"/>
        </w:rPr>
      </w:pPr>
      <w:r w:rsidRPr="006671A4">
        <w:rPr>
          <w:rFonts w:cs="Times New Roman"/>
          <w:noProof/>
          <w:sz w:val="20"/>
          <w:szCs w:val="20"/>
          <w:lang w:eastAsia="zh-TW" w:bidi="ar-SA"/>
        </w:rPr>
        <w:drawing>
          <wp:inline distT="0" distB="0" distL="0" distR="0" wp14:anchorId="4236BB03" wp14:editId="41FD43BC">
            <wp:extent cx="3870960" cy="2278022"/>
            <wp:effectExtent l="0" t="0" r="0" b="8255"/>
            <wp:docPr id="3791159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5266" cy="2286441"/>
                    </a:xfrm>
                    <a:prstGeom prst="rect">
                      <a:avLst/>
                    </a:prstGeom>
                    <a:noFill/>
                    <a:ln>
                      <a:noFill/>
                    </a:ln>
                  </pic:spPr>
                </pic:pic>
              </a:graphicData>
            </a:graphic>
          </wp:inline>
        </w:drawing>
      </w:r>
    </w:p>
    <w:p w14:paraId="061305C2" w14:textId="77777777" w:rsidR="006671A4" w:rsidRDefault="006671A4" w:rsidP="000B36FE">
      <w:pPr>
        <w:spacing w:line="360" w:lineRule="auto"/>
        <w:jc w:val="both"/>
        <w:rPr>
          <w:rFonts w:cs="Times New Roman"/>
          <w:sz w:val="20"/>
          <w:szCs w:val="20"/>
        </w:rPr>
      </w:pPr>
    </w:p>
    <w:p w14:paraId="5B0895B7" w14:textId="623842BA" w:rsidR="000B36FE" w:rsidRDefault="000B36FE" w:rsidP="000B36FE">
      <w:pPr>
        <w:spacing w:line="360" w:lineRule="auto"/>
        <w:jc w:val="both"/>
        <w:rPr>
          <w:rFonts w:cs="Times New Roman"/>
          <w:szCs w:val="24"/>
        </w:rPr>
      </w:pPr>
      <w:r w:rsidRPr="001E27F1">
        <w:rPr>
          <w:rFonts w:cs="Times New Roman"/>
          <w:szCs w:val="24"/>
        </w:rPr>
        <w:tab/>
      </w:r>
      <w:r w:rsidR="006671A4" w:rsidRPr="006671A4">
        <w:rPr>
          <w:rFonts w:cs="Times New Roman"/>
          <w:szCs w:val="24"/>
        </w:rPr>
        <w:t xml:space="preserve">Table </w:t>
      </w:r>
      <w:r w:rsidR="00131AE6">
        <w:rPr>
          <w:rFonts w:cs="Times New Roman"/>
          <w:szCs w:val="24"/>
        </w:rPr>
        <w:t>(</w:t>
      </w:r>
      <w:r w:rsidR="006671A4" w:rsidRPr="006671A4">
        <w:rPr>
          <w:rFonts w:cs="Times New Roman"/>
          <w:szCs w:val="24"/>
        </w:rPr>
        <w:t>4.6</w:t>
      </w:r>
      <w:r w:rsidR="00131AE6">
        <w:rPr>
          <w:rFonts w:cs="Times New Roman"/>
          <w:szCs w:val="24"/>
        </w:rPr>
        <w:t>)</w:t>
      </w:r>
      <w:r w:rsidR="006671A4" w:rsidRPr="006671A4">
        <w:rPr>
          <w:rFonts w:cs="Times New Roman"/>
          <w:szCs w:val="24"/>
        </w:rPr>
        <w:t xml:space="preserve"> displays the respondents’ occupations. The majority of participants, 69.2%, are company staff, followed by students at 12.5%, and self-employed </w:t>
      </w:r>
      <w:r w:rsidR="006671A4" w:rsidRPr="006671A4">
        <w:rPr>
          <w:rFonts w:cs="Times New Roman"/>
          <w:szCs w:val="24"/>
        </w:rPr>
        <w:lastRenderedPageBreak/>
        <w:t>individuals at 11.7%. Government staff represent 5% of the sample, while unemployed respondents make up a small portion, at 1.7%. This variety in occupational backgrounds provides a broad perspective on customer experiences and expectations regarding banking services, as occupation may influence financial needs and service interactions. This occupational diversity offers valuable context for examining satisfaction levels across different employment groups in the study.</w:t>
      </w:r>
    </w:p>
    <w:p w14:paraId="49B43750" w14:textId="77777777" w:rsidR="006671A4" w:rsidRDefault="006671A4" w:rsidP="000B36FE">
      <w:pPr>
        <w:spacing w:line="360" w:lineRule="auto"/>
        <w:jc w:val="both"/>
        <w:rPr>
          <w:rFonts w:cs="Times New Roman"/>
          <w:szCs w:val="24"/>
        </w:rPr>
      </w:pPr>
    </w:p>
    <w:p w14:paraId="1063316C" w14:textId="64C956EB" w:rsidR="000B36FE" w:rsidRPr="000B36FE" w:rsidRDefault="000B36FE" w:rsidP="000B36FE">
      <w:pPr>
        <w:spacing w:line="360" w:lineRule="auto"/>
        <w:jc w:val="both"/>
        <w:rPr>
          <w:rFonts w:cs="Times New Roman"/>
          <w:b/>
          <w:color w:val="FF0000"/>
          <w:szCs w:val="24"/>
        </w:rPr>
      </w:pPr>
      <w:r w:rsidRPr="0004194A">
        <w:rPr>
          <w:rFonts w:cs="Times New Roman"/>
          <w:b/>
          <w:szCs w:val="24"/>
        </w:rPr>
        <w:t>4.1.7</w:t>
      </w:r>
      <w:r w:rsidRPr="0004194A">
        <w:rPr>
          <w:rFonts w:cs="Times New Roman"/>
          <w:b/>
          <w:color w:val="FF0000"/>
          <w:szCs w:val="24"/>
        </w:rPr>
        <w:t xml:space="preserve"> </w:t>
      </w:r>
      <w:r w:rsidRPr="0004194A">
        <w:rPr>
          <w:rFonts w:cs="Times New Roman"/>
          <w:b/>
          <w:color w:val="FF0000"/>
          <w:szCs w:val="24"/>
        </w:rPr>
        <w:tab/>
      </w:r>
      <w:r w:rsidRPr="0004194A">
        <w:rPr>
          <w:rFonts w:cs="Times New Roman"/>
          <w:b/>
          <w:szCs w:val="24"/>
        </w:rPr>
        <w:t>Respondent</w:t>
      </w:r>
      <w:r w:rsidR="00A128A1" w:rsidRPr="0004194A">
        <w:rPr>
          <w:rFonts w:cs="Times New Roman"/>
          <w:b/>
          <w:szCs w:val="24"/>
        </w:rPr>
        <w:t>s by</w:t>
      </w:r>
      <w:r w:rsidRPr="0004194A">
        <w:rPr>
          <w:rFonts w:cs="Times New Roman"/>
          <w:b/>
          <w:szCs w:val="24"/>
        </w:rPr>
        <w:t xml:space="preserve"> Bank Transaction</w:t>
      </w:r>
    </w:p>
    <w:p w14:paraId="505B3A8A" w14:textId="121054D9" w:rsidR="000B36FE" w:rsidRDefault="000B36FE" w:rsidP="000B36FE">
      <w:pPr>
        <w:spacing w:line="360" w:lineRule="auto"/>
        <w:jc w:val="both"/>
        <w:rPr>
          <w:rFonts w:cs="Times New Roman"/>
          <w:szCs w:val="24"/>
        </w:rPr>
      </w:pPr>
      <w:r w:rsidRPr="001E27F1">
        <w:rPr>
          <w:rFonts w:cs="Times New Roman"/>
          <w:szCs w:val="24"/>
        </w:rPr>
        <w:tab/>
      </w:r>
      <w:r w:rsidRPr="007F0968">
        <w:rPr>
          <w:rFonts w:cs="Times New Roman"/>
          <w:szCs w:val="24"/>
        </w:rPr>
        <w:t xml:space="preserve">Table </w:t>
      </w:r>
      <w:r w:rsidR="00A128A1">
        <w:rPr>
          <w:rFonts w:cs="Times New Roman"/>
          <w:szCs w:val="24"/>
        </w:rPr>
        <w:t>(</w:t>
      </w:r>
      <w:r w:rsidRPr="007F0968">
        <w:rPr>
          <w:rFonts w:cs="Times New Roman"/>
          <w:szCs w:val="24"/>
        </w:rPr>
        <w:t>4.</w:t>
      </w:r>
      <w:r>
        <w:rPr>
          <w:rFonts w:cs="Times New Roman"/>
          <w:szCs w:val="24"/>
        </w:rPr>
        <w:t>7</w:t>
      </w:r>
      <w:r w:rsidR="00A128A1">
        <w:rPr>
          <w:rFonts w:cs="Times New Roman"/>
          <w:szCs w:val="24"/>
        </w:rPr>
        <w:t>)</w:t>
      </w:r>
      <w:r w:rsidRPr="007F0968">
        <w:rPr>
          <w:rFonts w:cs="Times New Roman"/>
          <w:szCs w:val="24"/>
        </w:rPr>
        <w:t xml:space="preserve"> illustrates the </w:t>
      </w:r>
      <w:r>
        <w:rPr>
          <w:rFonts w:cs="Times New Roman"/>
          <w:szCs w:val="24"/>
        </w:rPr>
        <w:t>bank transaction</w:t>
      </w:r>
      <w:r w:rsidRPr="001E27F1">
        <w:rPr>
          <w:rFonts w:cs="Times New Roman"/>
          <w:szCs w:val="24"/>
        </w:rPr>
        <w:t xml:space="preserve"> of the respondents</w:t>
      </w:r>
      <w:r w:rsidRPr="007F0968">
        <w:rPr>
          <w:rFonts w:cs="Times New Roman"/>
          <w:szCs w:val="24"/>
        </w:rPr>
        <w:t xml:space="preserve"> in this study. The respondents are grouped into categories: </w:t>
      </w:r>
      <w:r w:rsidRPr="001E27F1">
        <w:rPr>
          <w:rFonts w:cs="Times New Roman"/>
          <w:lang w:bidi="my-MM"/>
        </w:rPr>
        <w:t>daily, weekly, monthly and yearly</w:t>
      </w:r>
      <w:r w:rsidRPr="001E27F1">
        <w:rPr>
          <w:rFonts w:cs="Times New Roman"/>
          <w:szCs w:val="24"/>
        </w:rPr>
        <w:t xml:space="preserve">. </w:t>
      </w:r>
    </w:p>
    <w:p w14:paraId="2B8B8CB6" w14:textId="77777777" w:rsidR="000B36FE" w:rsidRDefault="000B36FE" w:rsidP="000B36FE">
      <w:pPr>
        <w:spacing w:line="360" w:lineRule="auto"/>
        <w:jc w:val="both"/>
        <w:rPr>
          <w:rFonts w:cs="Times New Roman"/>
          <w:b/>
          <w:bCs/>
          <w:szCs w:val="24"/>
        </w:rPr>
      </w:pPr>
    </w:p>
    <w:p w14:paraId="6A11FED1" w14:textId="791EA771" w:rsidR="000B36FE" w:rsidRPr="00CE7575" w:rsidRDefault="0004194A" w:rsidP="00F72576">
      <w:pPr>
        <w:pStyle w:val="Caption"/>
      </w:pPr>
      <w:bookmarkStart w:id="69" w:name="_Toc183288728"/>
      <w:r>
        <w:t xml:space="preserve">Table 4. </w:t>
      </w:r>
      <w:r w:rsidR="00D638F4">
        <w:fldChar w:fldCharType="begin"/>
      </w:r>
      <w:r w:rsidR="00D638F4">
        <w:instrText xml:space="preserve"> SEQ Table_4. \* ARABIC </w:instrText>
      </w:r>
      <w:r w:rsidR="00D638F4">
        <w:fldChar w:fldCharType="separate"/>
      </w:r>
      <w:r>
        <w:rPr>
          <w:noProof/>
        </w:rPr>
        <w:t>7</w:t>
      </w:r>
      <w:r w:rsidR="00D638F4">
        <w:rPr>
          <w:noProof/>
        </w:rPr>
        <w:fldChar w:fldCharType="end"/>
      </w:r>
      <w:r>
        <w:t xml:space="preserve"> </w:t>
      </w:r>
      <w:r w:rsidR="000B36FE" w:rsidRPr="00CE7575">
        <w:t>Respondents by Bank Transaction</w:t>
      </w:r>
      <w:bookmarkEnd w:id="69"/>
    </w:p>
    <w:tbl>
      <w:tblPr>
        <w:tblStyle w:val="TableGrid"/>
        <w:tblW w:w="0" w:type="auto"/>
        <w:jc w:val="center"/>
        <w:tblLook w:val="04A0" w:firstRow="1" w:lastRow="0" w:firstColumn="1" w:lastColumn="0" w:noHBand="0" w:noVBand="1"/>
      </w:tblPr>
      <w:tblGrid>
        <w:gridCol w:w="950"/>
        <w:gridCol w:w="3164"/>
        <w:gridCol w:w="2098"/>
        <w:gridCol w:w="2084"/>
      </w:tblGrid>
      <w:tr w:rsidR="000B36FE" w:rsidRPr="001E27F1" w14:paraId="0638458A" w14:textId="77777777" w:rsidTr="000B36FE">
        <w:trPr>
          <w:jc w:val="center"/>
        </w:trPr>
        <w:tc>
          <w:tcPr>
            <w:tcW w:w="950" w:type="dxa"/>
          </w:tcPr>
          <w:p w14:paraId="4F698399" w14:textId="77777777" w:rsidR="000B36FE" w:rsidRPr="001E27F1" w:rsidRDefault="000B36FE" w:rsidP="000203CB">
            <w:pPr>
              <w:spacing w:line="360" w:lineRule="auto"/>
              <w:jc w:val="center"/>
              <w:rPr>
                <w:rFonts w:cs="Times New Roman"/>
                <w:szCs w:val="24"/>
              </w:rPr>
            </w:pPr>
            <w:r w:rsidRPr="001E27F1">
              <w:rPr>
                <w:rFonts w:cs="Times New Roman"/>
                <w:szCs w:val="24"/>
              </w:rPr>
              <w:t>Sr. No.</w:t>
            </w:r>
          </w:p>
        </w:tc>
        <w:tc>
          <w:tcPr>
            <w:tcW w:w="3164" w:type="dxa"/>
          </w:tcPr>
          <w:p w14:paraId="1DEA5F19" w14:textId="77777777" w:rsidR="000B36FE" w:rsidRPr="001E27F1" w:rsidRDefault="000B36FE" w:rsidP="000203CB">
            <w:pPr>
              <w:spacing w:line="360" w:lineRule="auto"/>
              <w:jc w:val="center"/>
              <w:rPr>
                <w:rFonts w:cs="Times New Roman"/>
                <w:bCs/>
                <w:szCs w:val="24"/>
              </w:rPr>
            </w:pPr>
            <w:r w:rsidRPr="001E27F1">
              <w:rPr>
                <w:rFonts w:cs="Times New Roman"/>
                <w:bCs/>
                <w:szCs w:val="24"/>
              </w:rPr>
              <w:t>Bank T</w:t>
            </w:r>
            <w:r w:rsidRPr="001E27F1">
              <w:rPr>
                <w:rFonts w:cs="Times New Roman"/>
                <w:szCs w:val="24"/>
              </w:rPr>
              <w:t>ransaction</w:t>
            </w:r>
          </w:p>
        </w:tc>
        <w:tc>
          <w:tcPr>
            <w:tcW w:w="2098" w:type="dxa"/>
          </w:tcPr>
          <w:p w14:paraId="434F05BE" w14:textId="77777777" w:rsidR="000B36FE" w:rsidRPr="001E27F1" w:rsidRDefault="000B36FE" w:rsidP="000203CB">
            <w:pPr>
              <w:spacing w:line="360" w:lineRule="auto"/>
              <w:jc w:val="center"/>
              <w:rPr>
                <w:rFonts w:cs="Times New Roman"/>
                <w:szCs w:val="24"/>
              </w:rPr>
            </w:pPr>
            <w:r w:rsidRPr="001E27F1">
              <w:rPr>
                <w:rFonts w:cs="Times New Roman"/>
                <w:szCs w:val="24"/>
              </w:rPr>
              <w:t>No. of Respondents</w:t>
            </w:r>
          </w:p>
        </w:tc>
        <w:tc>
          <w:tcPr>
            <w:tcW w:w="2084" w:type="dxa"/>
          </w:tcPr>
          <w:p w14:paraId="499C24B0" w14:textId="77777777" w:rsidR="000B36FE" w:rsidRPr="001E27F1" w:rsidRDefault="000B36FE" w:rsidP="000203CB">
            <w:pPr>
              <w:spacing w:line="360" w:lineRule="auto"/>
              <w:jc w:val="center"/>
              <w:rPr>
                <w:rFonts w:cs="Times New Roman"/>
                <w:szCs w:val="24"/>
              </w:rPr>
            </w:pPr>
            <w:r w:rsidRPr="001E27F1">
              <w:rPr>
                <w:rFonts w:cs="Times New Roman"/>
                <w:szCs w:val="24"/>
              </w:rPr>
              <w:t>Percentage</w:t>
            </w:r>
          </w:p>
        </w:tc>
      </w:tr>
      <w:tr w:rsidR="000B36FE" w:rsidRPr="001E27F1" w14:paraId="40EB5A9A" w14:textId="77777777" w:rsidTr="000B36FE">
        <w:trPr>
          <w:jc w:val="center"/>
        </w:trPr>
        <w:tc>
          <w:tcPr>
            <w:tcW w:w="950" w:type="dxa"/>
          </w:tcPr>
          <w:p w14:paraId="37D06B31" w14:textId="77777777" w:rsidR="000B36FE" w:rsidRPr="001E27F1" w:rsidRDefault="000B36FE" w:rsidP="000203CB">
            <w:pPr>
              <w:spacing w:line="360" w:lineRule="auto"/>
              <w:jc w:val="center"/>
              <w:rPr>
                <w:rFonts w:cs="Times New Roman"/>
                <w:szCs w:val="24"/>
              </w:rPr>
            </w:pPr>
            <w:r w:rsidRPr="001E27F1">
              <w:rPr>
                <w:rFonts w:cs="Times New Roman"/>
                <w:szCs w:val="24"/>
              </w:rPr>
              <w:t>1</w:t>
            </w:r>
          </w:p>
        </w:tc>
        <w:tc>
          <w:tcPr>
            <w:tcW w:w="3164" w:type="dxa"/>
          </w:tcPr>
          <w:p w14:paraId="51AD0925" w14:textId="77777777" w:rsidR="000B36FE" w:rsidRPr="001E27F1" w:rsidRDefault="000B36FE" w:rsidP="000203CB">
            <w:pPr>
              <w:spacing w:line="360" w:lineRule="auto"/>
              <w:jc w:val="both"/>
              <w:rPr>
                <w:rFonts w:cs="Times New Roman"/>
                <w:szCs w:val="24"/>
              </w:rPr>
            </w:pPr>
            <w:r w:rsidRPr="001E27F1">
              <w:rPr>
                <w:rFonts w:cs="Times New Roman"/>
                <w:szCs w:val="24"/>
              </w:rPr>
              <w:t>Daily</w:t>
            </w:r>
          </w:p>
        </w:tc>
        <w:tc>
          <w:tcPr>
            <w:tcW w:w="2098" w:type="dxa"/>
            <w:vAlign w:val="center"/>
          </w:tcPr>
          <w:p w14:paraId="7644C22E" w14:textId="77777777" w:rsidR="000B36FE" w:rsidRPr="001E27F1" w:rsidRDefault="000B36FE"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19</w:t>
            </w:r>
          </w:p>
        </w:tc>
        <w:tc>
          <w:tcPr>
            <w:tcW w:w="2084" w:type="dxa"/>
            <w:vAlign w:val="center"/>
          </w:tcPr>
          <w:p w14:paraId="46DA5493" w14:textId="74F3D19A"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15.8</w:t>
            </w:r>
            <w:r w:rsidR="00CE7575">
              <w:rPr>
                <w:rFonts w:cs="Times New Roman"/>
                <w:color w:val="000000"/>
                <w:szCs w:val="24"/>
              </w:rPr>
              <w:t>0</w:t>
            </w:r>
          </w:p>
        </w:tc>
      </w:tr>
      <w:tr w:rsidR="000B36FE" w:rsidRPr="001E27F1" w14:paraId="3B0D1AB0" w14:textId="77777777" w:rsidTr="000B36FE">
        <w:trPr>
          <w:jc w:val="center"/>
        </w:trPr>
        <w:tc>
          <w:tcPr>
            <w:tcW w:w="950" w:type="dxa"/>
          </w:tcPr>
          <w:p w14:paraId="1FFF9F90" w14:textId="77777777" w:rsidR="000B36FE" w:rsidRPr="001E27F1" w:rsidRDefault="000B36FE" w:rsidP="000203CB">
            <w:pPr>
              <w:spacing w:line="360" w:lineRule="auto"/>
              <w:jc w:val="center"/>
              <w:rPr>
                <w:rFonts w:cs="Times New Roman"/>
                <w:szCs w:val="24"/>
              </w:rPr>
            </w:pPr>
            <w:r w:rsidRPr="001E27F1">
              <w:rPr>
                <w:rFonts w:cs="Times New Roman"/>
                <w:szCs w:val="24"/>
              </w:rPr>
              <w:t>2</w:t>
            </w:r>
          </w:p>
        </w:tc>
        <w:tc>
          <w:tcPr>
            <w:tcW w:w="3164" w:type="dxa"/>
          </w:tcPr>
          <w:p w14:paraId="2C991415" w14:textId="77777777" w:rsidR="000B36FE" w:rsidRPr="001E27F1" w:rsidRDefault="000B36FE" w:rsidP="000203CB">
            <w:pPr>
              <w:spacing w:line="360" w:lineRule="auto"/>
              <w:jc w:val="both"/>
              <w:rPr>
                <w:rFonts w:cs="Times New Roman"/>
                <w:szCs w:val="24"/>
              </w:rPr>
            </w:pPr>
            <w:r w:rsidRPr="001E27F1">
              <w:rPr>
                <w:rFonts w:cs="Times New Roman"/>
                <w:szCs w:val="24"/>
              </w:rPr>
              <w:t>Weekly</w:t>
            </w:r>
          </w:p>
        </w:tc>
        <w:tc>
          <w:tcPr>
            <w:tcW w:w="2098" w:type="dxa"/>
            <w:vAlign w:val="center"/>
          </w:tcPr>
          <w:p w14:paraId="07A42906" w14:textId="44527D62"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24</w:t>
            </w:r>
          </w:p>
        </w:tc>
        <w:tc>
          <w:tcPr>
            <w:tcW w:w="2084" w:type="dxa"/>
            <w:vAlign w:val="center"/>
          </w:tcPr>
          <w:p w14:paraId="3FC671EB" w14:textId="48BD08DD"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20.0</w:t>
            </w:r>
            <w:r w:rsidR="00CE7575">
              <w:rPr>
                <w:rFonts w:cs="Times New Roman"/>
                <w:color w:val="000000"/>
                <w:szCs w:val="24"/>
              </w:rPr>
              <w:t>0</w:t>
            </w:r>
          </w:p>
        </w:tc>
      </w:tr>
      <w:tr w:rsidR="000B36FE" w:rsidRPr="001E27F1" w14:paraId="2056189C" w14:textId="77777777" w:rsidTr="000B36FE">
        <w:trPr>
          <w:jc w:val="center"/>
        </w:trPr>
        <w:tc>
          <w:tcPr>
            <w:tcW w:w="950" w:type="dxa"/>
          </w:tcPr>
          <w:p w14:paraId="00C5B55F" w14:textId="77777777" w:rsidR="000B36FE" w:rsidRPr="001E27F1" w:rsidRDefault="000B36FE" w:rsidP="000203CB">
            <w:pPr>
              <w:spacing w:line="360" w:lineRule="auto"/>
              <w:jc w:val="center"/>
              <w:rPr>
                <w:rFonts w:cs="Times New Roman"/>
                <w:szCs w:val="24"/>
              </w:rPr>
            </w:pPr>
            <w:r w:rsidRPr="001E27F1">
              <w:rPr>
                <w:rFonts w:cs="Times New Roman"/>
                <w:szCs w:val="24"/>
              </w:rPr>
              <w:t>3</w:t>
            </w:r>
          </w:p>
        </w:tc>
        <w:tc>
          <w:tcPr>
            <w:tcW w:w="3164" w:type="dxa"/>
          </w:tcPr>
          <w:p w14:paraId="3BCBB269" w14:textId="77777777" w:rsidR="000B36FE" w:rsidRPr="001E27F1" w:rsidRDefault="000B36FE" w:rsidP="000203CB">
            <w:pPr>
              <w:spacing w:line="360" w:lineRule="auto"/>
              <w:jc w:val="both"/>
              <w:rPr>
                <w:rFonts w:cs="Times New Roman"/>
                <w:szCs w:val="24"/>
              </w:rPr>
            </w:pPr>
            <w:r w:rsidRPr="001E27F1">
              <w:rPr>
                <w:rFonts w:cs="Times New Roman"/>
                <w:szCs w:val="24"/>
              </w:rPr>
              <w:t>Monthly</w:t>
            </w:r>
          </w:p>
        </w:tc>
        <w:tc>
          <w:tcPr>
            <w:tcW w:w="2098" w:type="dxa"/>
            <w:vAlign w:val="center"/>
          </w:tcPr>
          <w:p w14:paraId="10884921" w14:textId="366DDCB6"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66</w:t>
            </w:r>
          </w:p>
        </w:tc>
        <w:tc>
          <w:tcPr>
            <w:tcW w:w="2084" w:type="dxa"/>
            <w:vAlign w:val="center"/>
          </w:tcPr>
          <w:p w14:paraId="576A33E7" w14:textId="1709F34F"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55.0</w:t>
            </w:r>
            <w:r w:rsidR="00CE7575">
              <w:rPr>
                <w:rFonts w:cs="Times New Roman"/>
                <w:color w:val="000000"/>
                <w:szCs w:val="24"/>
              </w:rPr>
              <w:t>0</w:t>
            </w:r>
          </w:p>
        </w:tc>
      </w:tr>
      <w:tr w:rsidR="000B36FE" w:rsidRPr="001E27F1" w14:paraId="6FBB7153" w14:textId="77777777" w:rsidTr="000B36FE">
        <w:trPr>
          <w:jc w:val="center"/>
        </w:trPr>
        <w:tc>
          <w:tcPr>
            <w:tcW w:w="950" w:type="dxa"/>
          </w:tcPr>
          <w:p w14:paraId="21FADD88" w14:textId="77777777" w:rsidR="000B36FE" w:rsidRPr="001E27F1" w:rsidRDefault="000B36FE" w:rsidP="000203CB">
            <w:pPr>
              <w:spacing w:line="360" w:lineRule="auto"/>
              <w:jc w:val="center"/>
              <w:rPr>
                <w:rFonts w:cs="Times New Roman"/>
                <w:szCs w:val="24"/>
              </w:rPr>
            </w:pPr>
            <w:r w:rsidRPr="001E27F1">
              <w:rPr>
                <w:rFonts w:cs="Times New Roman"/>
                <w:szCs w:val="24"/>
              </w:rPr>
              <w:t>4</w:t>
            </w:r>
          </w:p>
        </w:tc>
        <w:tc>
          <w:tcPr>
            <w:tcW w:w="3164" w:type="dxa"/>
          </w:tcPr>
          <w:p w14:paraId="30118179" w14:textId="77777777" w:rsidR="000B36FE" w:rsidRPr="001E27F1" w:rsidRDefault="000B36FE" w:rsidP="000203CB">
            <w:pPr>
              <w:spacing w:line="360" w:lineRule="auto"/>
              <w:jc w:val="both"/>
              <w:rPr>
                <w:rFonts w:cs="Times New Roman"/>
                <w:szCs w:val="24"/>
              </w:rPr>
            </w:pPr>
            <w:r w:rsidRPr="001E27F1">
              <w:rPr>
                <w:rFonts w:cs="Times New Roman"/>
                <w:szCs w:val="24"/>
              </w:rPr>
              <w:t>Yearly</w:t>
            </w:r>
          </w:p>
        </w:tc>
        <w:tc>
          <w:tcPr>
            <w:tcW w:w="2098" w:type="dxa"/>
            <w:vAlign w:val="center"/>
          </w:tcPr>
          <w:p w14:paraId="2AA0DB58" w14:textId="57F094BC"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11</w:t>
            </w:r>
          </w:p>
        </w:tc>
        <w:tc>
          <w:tcPr>
            <w:tcW w:w="2084" w:type="dxa"/>
            <w:vAlign w:val="center"/>
          </w:tcPr>
          <w:p w14:paraId="780B9762" w14:textId="73C7DC30"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9.2</w:t>
            </w:r>
            <w:r w:rsidR="00CE7575">
              <w:rPr>
                <w:rFonts w:cs="Times New Roman"/>
                <w:color w:val="000000"/>
                <w:szCs w:val="24"/>
              </w:rPr>
              <w:t>0</w:t>
            </w:r>
          </w:p>
        </w:tc>
      </w:tr>
      <w:tr w:rsidR="000B36FE" w:rsidRPr="001E27F1" w14:paraId="100B091A" w14:textId="77777777" w:rsidTr="000B36FE">
        <w:trPr>
          <w:jc w:val="center"/>
        </w:trPr>
        <w:tc>
          <w:tcPr>
            <w:tcW w:w="950" w:type="dxa"/>
          </w:tcPr>
          <w:p w14:paraId="04F77E8F" w14:textId="77777777" w:rsidR="000B36FE" w:rsidRPr="001E27F1" w:rsidRDefault="000B36FE" w:rsidP="000203CB">
            <w:pPr>
              <w:spacing w:line="360" w:lineRule="auto"/>
              <w:jc w:val="both"/>
              <w:rPr>
                <w:rFonts w:cs="Times New Roman"/>
                <w:szCs w:val="24"/>
              </w:rPr>
            </w:pPr>
          </w:p>
        </w:tc>
        <w:tc>
          <w:tcPr>
            <w:tcW w:w="3164" w:type="dxa"/>
          </w:tcPr>
          <w:p w14:paraId="25BEDBBD" w14:textId="77777777" w:rsidR="000B36FE" w:rsidRPr="001E27F1" w:rsidRDefault="000B36FE" w:rsidP="000203CB">
            <w:pPr>
              <w:spacing w:line="360" w:lineRule="auto"/>
              <w:jc w:val="both"/>
              <w:rPr>
                <w:rFonts w:cs="Times New Roman"/>
                <w:szCs w:val="24"/>
              </w:rPr>
            </w:pPr>
            <w:r w:rsidRPr="001E27F1">
              <w:rPr>
                <w:rFonts w:cs="Times New Roman"/>
                <w:szCs w:val="24"/>
              </w:rPr>
              <w:t xml:space="preserve">Total </w:t>
            </w:r>
          </w:p>
        </w:tc>
        <w:tc>
          <w:tcPr>
            <w:tcW w:w="2098" w:type="dxa"/>
            <w:vAlign w:val="center"/>
          </w:tcPr>
          <w:p w14:paraId="2600A672" w14:textId="673B2A29" w:rsidR="000B36FE" w:rsidRPr="001E27F1" w:rsidRDefault="006671A4" w:rsidP="000203CB">
            <w:pPr>
              <w:autoSpaceDE w:val="0"/>
              <w:autoSpaceDN w:val="0"/>
              <w:adjustRightInd w:val="0"/>
              <w:spacing w:line="360" w:lineRule="auto"/>
              <w:ind w:left="60" w:right="60"/>
              <w:jc w:val="right"/>
              <w:rPr>
                <w:rFonts w:cs="Times New Roman"/>
                <w:color w:val="000000"/>
                <w:szCs w:val="24"/>
              </w:rPr>
            </w:pPr>
            <w:r>
              <w:rPr>
                <w:rFonts w:cs="Times New Roman"/>
                <w:color w:val="000000"/>
                <w:szCs w:val="24"/>
              </w:rPr>
              <w:t>120</w:t>
            </w:r>
          </w:p>
        </w:tc>
        <w:tc>
          <w:tcPr>
            <w:tcW w:w="2084" w:type="dxa"/>
            <w:vAlign w:val="center"/>
          </w:tcPr>
          <w:p w14:paraId="01FE3384" w14:textId="77777777" w:rsidR="000B36FE" w:rsidRPr="001E27F1" w:rsidRDefault="000B36FE" w:rsidP="000203CB">
            <w:pPr>
              <w:autoSpaceDE w:val="0"/>
              <w:autoSpaceDN w:val="0"/>
              <w:adjustRightInd w:val="0"/>
              <w:spacing w:line="360" w:lineRule="auto"/>
              <w:ind w:left="60" w:right="60"/>
              <w:jc w:val="right"/>
              <w:rPr>
                <w:rFonts w:cs="Times New Roman"/>
                <w:color w:val="000000"/>
                <w:szCs w:val="24"/>
              </w:rPr>
            </w:pPr>
            <w:r w:rsidRPr="001E27F1">
              <w:rPr>
                <w:rFonts w:cs="Times New Roman"/>
                <w:color w:val="000000"/>
                <w:szCs w:val="24"/>
              </w:rPr>
              <w:t>100.00</w:t>
            </w:r>
          </w:p>
        </w:tc>
      </w:tr>
    </w:tbl>
    <w:p w14:paraId="4DC04AD0" w14:textId="77777777" w:rsidR="000B36FE" w:rsidRDefault="000B36FE" w:rsidP="000B36FE">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3EBB71A1" w14:textId="77777777" w:rsidR="006671A4" w:rsidRDefault="006671A4" w:rsidP="000B36FE">
      <w:pPr>
        <w:spacing w:line="360" w:lineRule="auto"/>
        <w:jc w:val="both"/>
        <w:rPr>
          <w:rFonts w:cs="Times New Roman"/>
          <w:sz w:val="20"/>
          <w:szCs w:val="20"/>
        </w:rPr>
      </w:pPr>
    </w:p>
    <w:p w14:paraId="03C1FBD1" w14:textId="27D98406" w:rsidR="006671A4" w:rsidRPr="006671A4" w:rsidRDefault="006671A4" w:rsidP="006671A4">
      <w:pPr>
        <w:spacing w:line="360" w:lineRule="auto"/>
        <w:jc w:val="both"/>
        <w:rPr>
          <w:rFonts w:cs="Times New Roman"/>
          <w:szCs w:val="24"/>
        </w:rPr>
      </w:pPr>
      <w:r w:rsidRPr="006671A4">
        <w:rPr>
          <w:rFonts w:cs="Times New Roman"/>
          <w:noProof/>
          <w:szCs w:val="24"/>
          <w:lang w:eastAsia="zh-TW" w:bidi="ar-SA"/>
        </w:rPr>
        <w:drawing>
          <wp:inline distT="0" distB="0" distL="0" distR="0" wp14:anchorId="0FAD3B20" wp14:editId="681B3DAC">
            <wp:extent cx="3779520" cy="2224211"/>
            <wp:effectExtent l="0" t="0" r="0" b="5080"/>
            <wp:docPr id="1902745471" name="Picture 25"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45471" name="Picture 25" descr="A pie chart with different colored section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7002" cy="2228614"/>
                    </a:xfrm>
                    <a:prstGeom prst="rect">
                      <a:avLst/>
                    </a:prstGeom>
                    <a:noFill/>
                    <a:ln>
                      <a:noFill/>
                    </a:ln>
                  </pic:spPr>
                </pic:pic>
              </a:graphicData>
            </a:graphic>
          </wp:inline>
        </w:drawing>
      </w:r>
    </w:p>
    <w:p w14:paraId="7071A8B7" w14:textId="77777777" w:rsidR="000B36FE" w:rsidRPr="001E27F1" w:rsidRDefault="000B36FE" w:rsidP="000B36FE">
      <w:pPr>
        <w:spacing w:line="360" w:lineRule="auto"/>
        <w:jc w:val="both"/>
        <w:rPr>
          <w:rFonts w:cs="Times New Roman"/>
          <w:szCs w:val="24"/>
        </w:rPr>
      </w:pPr>
    </w:p>
    <w:p w14:paraId="50A2FBA3" w14:textId="03530805" w:rsidR="000B36FE" w:rsidRDefault="006671A4" w:rsidP="000B36FE">
      <w:pPr>
        <w:spacing w:line="360" w:lineRule="auto"/>
        <w:jc w:val="both"/>
        <w:rPr>
          <w:rFonts w:cs="Times New Roman"/>
          <w:szCs w:val="24"/>
        </w:rPr>
      </w:pPr>
      <w:r w:rsidRPr="001E27F1">
        <w:rPr>
          <w:rFonts w:cs="Times New Roman"/>
          <w:szCs w:val="24"/>
        </w:rPr>
        <w:tab/>
      </w:r>
      <w:r w:rsidRPr="006671A4">
        <w:rPr>
          <w:rFonts w:cs="Times New Roman"/>
          <w:szCs w:val="24"/>
        </w:rPr>
        <w:t xml:space="preserve">Table </w:t>
      </w:r>
      <w:r w:rsidR="00D83083">
        <w:rPr>
          <w:rFonts w:cs="Times New Roman"/>
          <w:szCs w:val="24"/>
        </w:rPr>
        <w:t>(</w:t>
      </w:r>
      <w:r w:rsidRPr="006671A4">
        <w:rPr>
          <w:rFonts w:cs="Times New Roman"/>
          <w:szCs w:val="24"/>
        </w:rPr>
        <w:t>4.7</w:t>
      </w:r>
      <w:r w:rsidR="00D83083">
        <w:rPr>
          <w:rFonts w:cs="Times New Roman"/>
          <w:szCs w:val="24"/>
        </w:rPr>
        <w:t>)</w:t>
      </w:r>
      <w:r w:rsidRPr="006671A4">
        <w:rPr>
          <w:rFonts w:cs="Times New Roman"/>
          <w:szCs w:val="24"/>
        </w:rPr>
        <w:t xml:space="preserve"> provides an overview of respondents’ frequency of bank transactions. The majority of respondents, 55%, conduct transactions on a monthly basis, indicating a consistent level of engagement with banking services. Weekly </w:t>
      </w:r>
      <w:r w:rsidRPr="006671A4">
        <w:rPr>
          <w:rFonts w:cs="Times New Roman"/>
          <w:szCs w:val="24"/>
        </w:rPr>
        <w:lastRenderedPageBreak/>
        <w:t>transactions are made by 20% of respondents, while 15.8% report daily transactions. A smaller portion, 9.2%, engage in transactions on a yearly basis. This range of transaction frequencies highlights different levels of interaction with the bank, which may influence respondents' expectations and perceptions of service quality. The data offers a helpful context for analyzing how transaction frequency relates to customer satisfaction in the study.</w:t>
      </w:r>
    </w:p>
    <w:p w14:paraId="00007C19" w14:textId="77777777" w:rsidR="005435DF" w:rsidRPr="005435DF" w:rsidRDefault="005435DF" w:rsidP="005435DF"/>
    <w:p w14:paraId="6811757A" w14:textId="64AD138B" w:rsidR="008E1B11" w:rsidRPr="008E1B11" w:rsidRDefault="008E1B11" w:rsidP="007A0446">
      <w:pPr>
        <w:pStyle w:val="Heading2"/>
        <w:ind w:left="810" w:hanging="720"/>
        <w:rPr>
          <w:lang w:bidi="my-MM"/>
        </w:rPr>
      </w:pPr>
      <w:bookmarkStart w:id="70" w:name="_Toc183288388"/>
      <w:bookmarkStart w:id="71" w:name="_Toc183290666"/>
      <w:r>
        <w:rPr>
          <w:lang w:bidi="my-MM"/>
        </w:rPr>
        <w:t xml:space="preserve">Analysis of the Effect of Service Quality on Customer Satisfaction of A </w:t>
      </w:r>
      <w:r w:rsidR="007A0446">
        <w:rPr>
          <w:lang w:bidi="my-MM"/>
        </w:rPr>
        <w:t xml:space="preserve">  </w:t>
      </w:r>
      <w:r>
        <w:rPr>
          <w:lang w:bidi="my-MM"/>
        </w:rPr>
        <w:t>bank</w:t>
      </w:r>
      <w:bookmarkEnd w:id="70"/>
      <w:bookmarkEnd w:id="71"/>
    </w:p>
    <w:p w14:paraId="02FD206F" w14:textId="3FB6993F" w:rsidR="00886BA0" w:rsidRDefault="00821C29" w:rsidP="00821C29">
      <w:pPr>
        <w:spacing w:line="360" w:lineRule="auto"/>
        <w:jc w:val="both"/>
      </w:pPr>
      <w:r w:rsidRPr="001E27F1">
        <w:rPr>
          <w:rFonts w:cs="Times New Roman"/>
          <w:szCs w:val="24"/>
        </w:rPr>
        <w:tab/>
      </w:r>
      <w:r w:rsidRPr="00821C29">
        <w:t>The study investigates how customer satisfaction at a bank is impacted by service quality. For this purpose, a standardized questionnaire is used to collect responses from 120 bank customers in Yangon in order to measure customer satisfaction and perception. This chapter provides detailed information on how customers view bank services as well as an examination of consumer satisfaction and perception. Every item in every variable supports the acceptable level of reliability test, according to the findings of the reliability analysis of the variables. Subsequently, the variables that were chosen indicated the acceptable level.</w:t>
      </w:r>
    </w:p>
    <w:p w14:paraId="28A12805" w14:textId="77777777" w:rsidR="00F72576" w:rsidRDefault="00F72576" w:rsidP="00886BA0"/>
    <w:p w14:paraId="279038BF" w14:textId="77777777" w:rsidR="00F72576" w:rsidRDefault="00F72576" w:rsidP="00886BA0"/>
    <w:p w14:paraId="4EC8639D" w14:textId="284A1694" w:rsidR="00B344D7" w:rsidRPr="00501108" w:rsidRDefault="00B344D7" w:rsidP="00B344D7">
      <w:pPr>
        <w:rPr>
          <w:b/>
          <w:bCs/>
        </w:rPr>
      </w:pPr>
      <w:r w:rsidRPr="00501108">
        <w:rPr>
          <w:b/>
          <w:bCs/>
        </w:rPr>
        <w:t>4.2.1 Reliability Test</w:t>
      </w:r>
    </w:p>
    <w:p w14:paraId="2297113A" w14:textId="77777777" w:rsidR="00821C29" w:rsidRPr="00501108" w:rsidRDefault="00821C29" w:rsidP="00821C29"/>
    <w:p w14:paraId="266728C5" w14:textId="3B90C4F1" w:rsidR="003560D6" w:rsidRDefault="00821C29" w:rsidP="00B00BB1">
      <w:pPr>
        <w:spacing w:line="360" w:lineRule="auto"/>
        <w:ind w:firstLine="720"/>
        <w:jc w:val="both"/>
        <w:rPr>
          <w:rFonts w:cs="Times New Roman"/>
          <w:szCs w:val="24"/>
        </w:rPr>
      </w:pPr>
      <w:r w:rsidRPr="00501108">
        <w:rPr>
          <w:rFonts w:cs="Times New Roman"/>
          <w:szCs w:val="24"/>
        </w:rPr>
        <w:t xml:space="preserve">In this section, the results of the reliability analysis of independent and dependent variables selected for the study are described. </w:t>
      </w:r>
      <w:r w:rsidRPr="00501108">
        <w:rPr>
          <w:rFonts w:eastAsia="Calibri" w:cs="Times New Roman"/>
        </w:rPr>
        <w:t xml:space="preserve">According to Cronbach (1951), reliability is the overall consistency of a measure. A measure is said to have a high reliability if it produces similar results under consistent conditions. One of the most common </w:t>
      </w:r>
      <w:r w:rsidR="00D83083" w:rsidRPr="00501108">
        <w:rPr>
          <w:rFonts w:eastAsia="Calibri" w:cs="Times New Roman"/>
        </w:rPr>
        <w:t>measures</w:t>
      </w:r>
      <w:r w:rsidRPr="00501108">
        <w:rPr>
          <w:rFonts w:eastAsia="Calibri" w:cs="Times New Roman"/>
        </w:rPr>
        <w:t xml:space="preserve"> of internal consistency (reliability) is Cronbach’s alpha. Cronbach’s alpha determines the internal consistency or average correlation of items in a survey instrument to gauge its reliability. It is most commonly used when multiple Likert questions in a survey/questionnaire that form a scale and need to determine if the scale is reliable. In general, a score of more than 0.7 is acceptable.</w:t>
      </w:r>
      <w:r w:rsidRPr="00501108">
        <w:rPr>
          <w:rFonts w:cs="Times New Roman"/>
          <w:szCs w:val="24"/>
        </w:rPr>
        <w:t xml:space="preserve"> Table (4.8) shows the reliability of the variables for this study.</w:t>
      </w:r>
    </w:p>
    <w:p w14:paraId="1F351FD8" w14:textId="77777777" w:rsidR="004A6DC0" w:rsidRDefault="004A6DC0" w:rsidP="00B00BB1">
      <w:pPr>
        <w:spacing w:line="360" w:lineRule="auto"/>
        <w:ind w:firstLine="720"/>
        <w:jc w:val="both"/>
        <w:rPr>
          <w:rFonts w:cs="Times New Roman"/>
          <w:szCs w:val="24"/>
        </w:rPr>
      </w:pPr>
    </w:p>
    <w:p w14:paraId="54136CD9" w14:textId="77777777" w:rsidR="004A6DC0" w:rsidRDefault="004A6DC0" w:rsidP="00B00BB1">
      <w:pPr>
        <w:spacing w:line="360" w:lineRule="auto"/>
        <w:ind w:firstLine="720"/>
        <w:jc w:val="both"/>
        <w:rPr>
          <w:rFonts w:cs="Times New Roman"/>
          <w:szCs w:val="24"/>
        </w:rPr>
      </w:pPr>
    </w:p>
    <w:p w14:paraId="08439056" w14:textId="77777777" w:rsidR="004A6DC0" w:rsidRPr="00B00BB1" w:rsidRDefault="004A6DC0" w:rsidP="00B00BB1">
      <w:pPr>
        <w:spacing w:line="360" w:lineRule="auto"/>
        <w:ind w:firstLine="720"/>
        <w:jc w:val="both"/>
        <w:rPr>
          <w:rFonts w:cs="Times New Roman"/>
          <w:szCs w:val="24"/>
        </w:rPr>
      </w:pPr>
    </w:p>
    <w:p w14:paraId="36501FDA" w14:textId="77777777" w:rsidR="00821C29" w:rsidRPr="00501108" w:rsidRDefault="00821C29" w:rsidP="00821C29">
      <w:pPr>
        <w:spacing w:line="360" w:lineRule="auto"/>
        <w:ind w:firstLine="720"/>
        <w:jc w:val="both"/>
        <w:rPr>
          <w:rFonts w:eastAsia="Calibri" w:cs="Times New Roman"/>
        </w:rPr>
      </w:pPr>
    </w:p>
    <w:p w14:paraId="3AE2CFE7" w14:textId="1DFAF660" w:rsidR="00821C29" w:rsidRPr="00501108" w:rsidRDefault="0004194A" w:rsidP="00F72576">
      <w:pPr>
        <w:pStyle w:val="Caption"/>
      </w:pPr>
      <w:bookmarkStart w:id="72" w:name="_Toc183288729"/>
      <w:r>
        <w:lastRenderedPageBreak/>
        <w:t xml:space="preserve">Table 4. </w:t>
      </w:r>
      <w:r w:rsidR="00D638F4">
        <w:fldChar w:fldCharType="begin"/>
      </w:r>
      <w:r w:rsidR="00D638F4">
        <w:instrText xml:space="preserve"> SEQ Table_4. \* ARABIC </w:instrText>
      </w:r>
      <w:r w:rsidR="00D638F4">
        <w:fldChar w:fldCharType="separate"/>
      </w:r>
      <w:r>
        <w:rPr>
          <w:noProof/>
        </w:rPr>
        <w:t>8</w:t>
      </w:r>
      <w:r w:rsidR="00D638F4">
        <w:rPr>
          <w:noProof/>
        </w:rPr>
        <w:fldChar w:fldCharType="end"/>
      </w:r>
      <w:r>
        <w:t xml:space="preserve"> </w:t>
      </w:r>
      <w:r w:rsidR="00821C29" w:rsidRPr="0004194A">
        <w:t>Reliability of the Variables</w:t>
      </w:r>
      <w:bookmarkEnd w:id="72"/>
    </w:p>
    <w:tbl>
      <w:tblPr>
        <w:tblStyle w:val="TableGrid"/>
        <w:tblW w:w="0" w:type="auto"/>
        <w:jc w:val="center"/>
        <w:tblLook w:val="04A0" w:firstRow="1" w:lastRow="0" w:firstColumn="1" w:lastColumn="0" w:noHBand="0" w:noVBand="1"/>
      </w:tblPr>
      <w:tblGrid>
        <w:gridCol w:w="952"/>
        <w:gridCol w:w="3204"/>
        <w:gridCol w:w="2047"/>
        <w:gridCol w:w="2093"/>
      </w:tblGrid>
      <w:tr w:rsidR="00821C29" w:rsidRPr="00501108" w14:paraId="5D453283" w14:textId="77777777" w:rsidTr="00F64514">
        <w:trPr>
          <w:trHeight w:val="20"/>
          <w:jc w:val="center"/>
        </w:trPr>
        <w:tc>
          <w:tcPr>
            <w:tcW w:w="952" w:type="dxa"/>
          </w:tcPr>
          <w:p w14:paraId="2A4EA55D" w14:textId="77777777" w:rsidR="00821C29" w:rsidRPr="00501108" w:rsidRDefault="00821C29" w:rsidP="000203CB">
            <w:pPr>
              <w:spacing w:line="360" w:lineRule="auto"/>
              <w:jc w:val="center"/>
              <w:rPr>
                <w:rFonts w:cs="Times New Roman"/>
                <w:szCs w:val="24"/>
              </w:rPr>
            </w:pPr>
            <w:r w:rsidRPr="00501108">
              <w:rPr>
                <w:rFonts w:cs="Times New Roman"/>
                <w:szCs w:val="24"/>
              </w:rPr>
              <w:t>Sr. No.</w:t>
            </w:r>
          </w:p>
        </w:tc>
        <w:tc>
          <w:tcPr>
            <w:tcW w:w="3204" w:type="dxa"/>
          </w:tcPr>
          <w:p w14:paraId="262AAF76" w14:textId="77777777" w:rsidR="00821C29" w:rsidRPr="00501108" w:rsidRDefault="00821C29" w:rsidP="000203CB">
            <w:pPr>
              <w:spacing w:line="360" w:lineRule="auto"/>
              <w:jc w:val="center"/>
              <w:rPr>
                <w:rFonts w:cs="Times New Roman"/>
                <w:szCs w:val="24"/>
              </w:rPr>
            </w:pPr>
            <w:r w:rsidRPr="00501108">
              <w:rPr>
                <w:rFonts w:cs="Times New Roman"/>
                <w:szCs w:val="24"/>
              </w:rPr>
              <w:t>Variables</w:t>
            </w:r>
          </w:p>
        </w:tc>
        <w:tc>
          <w:tcPr>
            <w:tcW w:w="2047" w:type="dxa"/>
          </w:tcPr>
          <w:p w14:paraId="4E9A1111" w14:textId="77777777" w:rsidR="00821C29" w:rsidRPr="00501108" w:rsidRDefault="00821C29" w:rsidP="000203CB">
            <w:pPr>
              <w:spacing w:line="360" w:lineRule="auto"/>
              <w:jc w:val="center"/>
              <w:rPr>
                <w:rFonts w:cs="Times New Roman"/>
                <w:szCs w:val="24"/>
              </w:rPr>
            </w:pPr>
            <w:r w:rsidRPr="00501108">
              <w:rPr>
                <w:rFonts w:cs="Times New Roman"/>
                <w:szCs w:val="24"/>
              </w:rPr>
              <w:t>No. of items</w:t>
            </w:r>
          </w:p>
        </w:tc>
        <w:tc>
          <w:tcPr>
            <w:tcW w:w="2093" w:type="dxa"/>
          </w:tcPr>
          <w:p w14:paraId="078D92CB" w14:textId="77777777" w:rsidR="00821C29" w:rsidRPr="00501108" w:rsidRDefault="00821C29" w:rsidP="000203CB">
            <w:pPr>
              <w:spacing w:line="360" w:lineRule="auto"/>
              <w:jc w:val="center"/>
              <w:rPr>
                <w:rFonts w:cs="Times New Roman"/>
                <w:szCs w:val="24"/>
              </w:rPr>
            </w:pPr>
            <w:r w:rsidRPr="00501108">
              <w:rPr>
                <w:rFonts w:cs="Times New Roman"/>
                <w:szCs w:val="24"/>
              </w:rPr>
              <w:t>Cronbach’s Alpha</w:t>
            </w:r>
          </w:p>
        </w:tc>
      </w:tr>
      <w:tr w:rsidR="00821C29" w:rsidRPr="00501108" w14:paraId="0FEF6340" w14:textId="77777777" w:rsidTr="00F64514">
        <w:trPr>
          <w:trHeight w:val="20"/>
          <w:jc w:val="center"/>
        </w:trPr>
        <w:tc>
          <w:tcPr>
            <w:tcW w:w="952" w:type="dxa"/>
          </w:tcPr>
          <w:p w14:paraId="42AFB158" w14:textId="77777777" w:rsidR="00821C29" w:rsidRPr="00501108" w:rsidRDefault="00821C29" w:rsidP="000203CB">
            <w:pPr>
              <w:spacing w:line="360" w:lineRule="auto"/>
              <w:jc w:val="center"/>
              <w:rPr>
                <w:rFonts w:cs="Times New Roman"/>
                <w:szCs w:val="24"/>
              </w:rPr>
            </w:pPr>
            <w:r w:rsidRPr="00501108">
              <w:rPr>
                <w:rFonts w:cs="Times New Roman"/>
                <w:szCs w:val="24"/>
              </w:rPr>
              <w:t>1</w:t>
            </w:r>
          </w:p>
        </w:tc>
        <w:tc>
          <w:tcPr>
            <w:tcW w:w="3204" w:type="dxa"/>
          </w:tcPr>
          <w:p w14:paraId="69334A11" w14:textId="77777777" w:rsidR="00821C29" w:rsidRPr="00501108" w:rsidRDefault="00821C29" w:rsidP="000203CB">
            <w:pPr>
              <w:spacing w:line="360" w:lineRule="auto"/>
              <w:jc w:val="both"/>
              <w:rPr>
                <w:rFonts w:cs="Times New Roman"/>
                <w:szCs w:val="24"/>
              </w:rPr>
            </w:pPr>
            <w:r w:rsidRPr="00501108">
              <w:rPr>
                <w:rFonts w:cs="Times New Roman"/>
                <w:szCs w:val="24"/>
              </w:rPr>
              <w:t>Tangible</w:t>
            </w:r>
          </w:p>
        </w:tc>
        <w:tc>
          <w:tcPr>
            <w:tcW w:w="2047" w:type="dxa"/>
          </w:tcPr>
          <w:p w14:paraId="6FAD6ADB" w14:textId="77777777" w:rsidR="00821C29" w:rsidRPr="00501108" w:rsidRDefault="00821C29" w:rsidP="000203CB">
            <w:pPr>
              <w:spacing w:line="360" w:lineRule="auto"/>
              <w:jc w:val="right"/>
              <w:rPr>
                <w:rFonts w:cs="Times New Roman"/>
                <w:szCs w:val="24"/>
              </w:rPr>
            </w:pPr>
            <w:r w:rsidRPr="00501108">
              <w:rPr>
                <w:rFonts w:cs="Times New Roman"/>
                <w:szCs w:val="24"/>
              </w:rPr>
              <w:t>4</w:t>
            </w:r>
          </w:p>
        </w:tc>
        <w:tc>
          <w:tcPr>
            <w:tcW w:w="2093" w:type="dxa"/>
          </w:tcPr>
          <w:p w14:paraId="6AE936FC" w14:textId="4CCE47B4" w:rsidR="00821C29" w:rsidRPr="00501108" w:rsidRDefault="00821C29" w:rsidP="000203CB">
            <w:pPr>
              <w:spacing w:line="360" w:lineRule="auto"/>
              <w:jc w:val="right"/>
              <w:rPr>
                <w:rFonts w:cs="Times New Roman"/>
                <w:szCs w:val="24"/>
              </w:rPr>
            </w:pPr>
            <w:r w:rsidRPr="00501108">
              <w:rPr>
                <w:rFonts w:cs="Times New Roman"/>
                <w:szCs w:val="24"/>
              </w:rPr>
              <w:t>0.844</w:t>
            </w:r>
          </w:p>
        </w:tc>
      </w:tr>
      <w:tr w:rsidR="00821C29" w:rsidRPr="00501108" w14:paraId="256D5930" w14:textId="77777777" w:rsidTr="00F64514">
        <w:trPr>
          <w:trHeight w:val="20"/>
          <w:jc w:val="center"/>
        </w:trPr>
        <w:tc>
          <w:tcPr>
            <w:tcW w:w="952" w:type="dxa"/>
          </w:tcPr>
          <w:p w14:paraId="6DBF51E8" w14:textId="77777777" w:rsidR="00821C29" w:rsidRPr="00501108" w:rsidRDefault="00821C29" w:rsidP="000203CB">
            <w:pPr>
              <w:spacing w:line="360" w:lineRule="auto"/>
              <w:jc w:val="center"/>
              <w:rPr>
                <w:rFonts w:cs="Times New Roman"/>
                <w:szCs w:val="24"/>
              </w:rPr>
            </w:pPr>
            <w:r w:rsidRPr="00501108">
              <w:rPr>
                <w:rFonts w:cs="Times New Roman"/>
                <w:szCs w:val="24"/>
              </w:rPr>
              <w:t>2</w:t>
            </w:r>
          </w:p>
        </w:tc>
        <w:tc>
          <w:tcPr>
            <w:tcW w:w="3204" w:type="dxa"/>
          </w:tcPr>
          <w:p w14:paraId="5FB6324E" w14:textId="77777777" w:rsidR="00821C29" w:rsidRPr="00501108" w:rsidRDefault="00821C29" w:rsidP="000203CB">
            <w:pPr>
              <w:spacing w:line="360" w:lineRule="auto"/>
              <w:jc w:val="both"/>
              <w:rPr>
                <w:rFonts w:cs="Times New Roman"/>
                <w:szCs w:val="24"/>
              </w:rPr>
            </w:pPr>
            <w:r w:rsidRPr="00501108">
              <w:rPr>
                <w:rFonts w:cs="Times New Roman"/>
                <w:szCs w:val="24"/>
              </w:rPr>
              <w:t>Reliability</w:t>
            </w:r>
          </w:p>
        </w:tc>
        <w:tc>
          <w:tcPr>
            <w:tcW w:w="2047" w:type="dxa"/>
          </w:tcPr>
          <w:p w14:paraId="6BB4D272" w14:textId="77777777" w:rsidR="00821C29" w:rsidRPr="00501108" w:rsidRDefault="00821C29" w:rsidP="000203CB">
            <w:pPr>
              <w:spacing w:line="360" w:lineRule="auto"/>
              <w:jc w:val="right"/>
              <w:rPr>
                <w:rFonts w:cs="Times New Roman"/>
                <w:szCs w:val="24"/>
              </w:rPr>
            </w:pPr>
            <w:r w:rsidRPr="00501108">
              <w:rPr>
                <w:rFonts w:cs="Times New Roman"/>
                <w:szCs w:val="24"/>
              </w:rPr>
              <w:t>5</w:t>
            </w:r>
          </w:p>
        </w:tc>
        <w:tc>
          <w:tcPr>
            <w:tcW w:w="2093" w:type="dxa"/>
          </w:tcPr>
          <w:p w14:paraId="12FA3FC6" w14:textId="40642BC9" w:rsidR="00821C29" w:rsidRPr="00501108" w:rsidRDefault="00821C29" w:rsidP="000203CB">
            <w:pPr>
              <w:spacing w:line="360" w:lineRule="auto"/>
              <w:jc w:val="right"/>
              <w:rPr>
                <w:rFonts w:cs="Times New Roman"/>
                <w:szCs w:val="24"/>
              </w:rPr>
            </w:pPr>
            <w:r w:rsidRPr="00501108">
              <w:rPr>
                <w:rFonts w:cs="Times New Roman"/>
                <w:szCs w:val="24"/>
              </w:rPr>
              <w:t>0.866</w:t>
            </w:r>
          </w:p>
        </w:tc>
      </w:tr>
      <w:tr w:rsidR="00821C29" w:rsidRPr="00501108" w14:paraId="32ACACBC" w14:textId="77777777" w:rsidTr="00F64514">
        <w:trPr>
          <w:trHeight w:val="20"/>
          <w:jc w:val="center"/>
        </w:trPr>
        <w:tc>
          <w:tcPr>
            <w:tcW w:w="952" w:type="dxa"/>
          </w:tcPr>
          <w:p w14:paraId="6F033A23" w14:textId="77777777" w:rsidR="00821C29" w:rsidRPr="00501108" w:rsidRDefault="00821C29" w:rsidP="000203CB">
            <w:pPr>
              <w:spacing w:line="360" w:lineRule="auto"/>
              <w:jc w:val="center"/>
              <w:rPr>
                <w:rFonts w:cs="Times New Roman"/>
                <w:szCs w:val="24"/>
              </w:rPr>
            </w:pPr>
            <w:r w:rsidRPr="00501108">
              <w:rPr>
                <w:rFonts w:cs="Times New Roman"/>
                <w:szCs w:val="24"/>
              </w:rPr>
              <w:t>3</w:t>
            </w:r>
          </w:p>
        </w:tc>
        <w:tc>
          <w:tcPr>
            <w:tcW w:w="3204" w:type="dxa"/>
          </w:tcPr>
          <w:p w14:paraId="69DA374A" w14:textId="77777777" w:rsidR="00821C29" w:rsidRPr="00501108" w:rsidRDefault="00821C29" w:rsidP="000203CB">
            <w:pPr>
              <w:spacing w:line="360" w:lineRule="auto"/>
              <w:jc w:val="both"/>
              <w:rPr>
                <w:rFonts w:cs="Times New Roman"/>
                <w:szCs w:val="24"/>
              </w:rPr>
            </w:pPr>
            <w:r w:rsidRPr="00501108">
              <w:rPr>
                <w:rFonts w:cs="Times New Roman"/>
                <w:szCs w:val="24"/>
              </w:rPr>
              <w:t>Responsiveness</w:t>
            </w:r>
          </w:p>
        </w:tc>
        <w:tc>
          <w:tcPr>
            <w:tcW w:w="2047" w:type="dxa"/>
          </w:tcPr>
          <w:p w14:paraId="73880558" w14:textId="77777777" w:rsidR="00821C29" w:rsidRPr="00501108" w:rsidRDefault="00821C29" w:rsidP="000203CB">
            <w:pPr>
              <w:spacing w:line="360" w:lineRule="auto"/>
              <w:jc w:val="right"/>
              <w:rPr>
                <w:rFonts w:cs="Times New Roman"/>
                <w:szCs w:val="24"/>
              </w:rPr>
            </w:pPr>
            <w:r w:rsidRPr="00501108">
              <w:rPr>
                <w:rFonts w:cs="Times New Roman"/>
                <w:szCs w:val="24"/>
              </w:rPr>
              <w:t>4</w:t>
            </w:r>
          </w:p>
        </w:tc>
        <w:tc>
          <w:tcPr>
            <w:tcW w:w="2093" w:type="dxa"/>
          </w:tcPr>
          <w:p w14:paraId="4441FDA6" w14:textId="15744FD5" w:rsidR="00821C29" w:rsidRPr="00501108" w:rsidRDefault="00821C29" w:rsidP="000203CB">
            <w:pPr>
              <w:spacing w:line="360" w:lineRule="auto"/>
              <w:jc w:val="right"/>
              <w:rPr>
                <w:rFonts w:cs="Times New Roman"/>
                <w:szCs w:val="24"/>
              </w:rPr>
            </w:pPr>
            <w:r w:rsidRPr="00501108">
              <w:rPr>
                <w:rFonts w:cs="Times New Roman"/>
                <w:szCs w:val="24"/>
              </w:rPr>
              <w:t>0.8</w:t>
            </w:r>
            <w:r w:rsidR="0065756E" w:rsidRPr="00501108">
              <w:rPr>
                <w:rFonts w:cs="Times New Roman"/>
                <w:szCs w:val="24"/>
              </w:rPr>
              <w:t>27</w:t>
            </w:r>
          </w:p>
        </w:tc>
      </w:tr>
      <w:tr w:rsidR="00821C29" w:rsidRPr="00501108" w14:paraId="0A459E49" w14:textId="77777777" w:rsidTr="00F64514">
        <w:trPr>
          <w:trHeight w:val="20"/>
          <w:jc w:val="center"/>
        </w:trPr>
        <w:tc>
          <w:tcPr>
            <w:tcW w:w="952" w:type="dxa"/>
          </w:tcPr>
          <w:p w14:paraId="256B8390" w14:textId="77777777" w:rsidR="00821C29" w:rsidRPr="00501108" w:rsidRDefault="00821C29" w:rsidP="000203CB">
            <w:pPr>
              <w:spacing w:line="360" w:lineRule="auto"/>
              <w:jc w:val="center"/>
              <w:rPr>
                <w:rFonts w:cs="Times New Roman"/>
                <w:szCs w:val="24"/>
              </w:rPr>
            </w:pPr>
            <w:r w:rsidRPr="00501108">
              <w:rPr>
                <w:rFonts w:cs="Times New Roman"/>
                <w:szCs w:val="24"/>
              </w:rPr>
              <w:t>4</w:t>
            </w:r>
          </w:p>
        </w:tc>
        <w:tc>
          <w:tcPr>
            <w:tcW w:w="3204" w:type="dxa"/>
          </w:tcPr>
          <w:p w14:paraId="28A2E7EE" w14:textId="77777777" w:rsidR="00821C29" w:rsidRPr="00501108" w:rsidRDefault="00821C29" w:rsidP="000203CB">
            <w:pPr>
              <w:spacing w:line="360" w:lineRule="auto"/>
              <w:jc w:val="both"/>
              <w:rPr>
                <w:rFonts w:cs="Times New Roman"/>
                <w:szCs w:val="24"/>
              </w:rPr>
            </w:pPr>
            <w:r w:rsidRPr="00501108">
              <w:rPr>
                <w:rFonts w:cs="Times New Roman"/>
                <w:szCs w:val="24"/>
              </w:rPr>
              <w:t>Empathy</w:t>
            </w:r>
          </w:p>
        </w:tc>
        <w:tc>
          <w:tcPr>
            <w:tcW w:w="2047" w:type="dxa"/>
          </w:tcPr>
          <w:p w14:paraId="0CA86D48" w14:textId="77777777" w:rsidR="00821C29" w:rsidRPr="00501108" w:rsidRDefault="00821C29" w:rsidP="000203CB">
            <w:pPr>
              <w:spacing w:line="360" w:lineRule="auto"/>
              <w:jc w:val="right"/>
              <w:rPr>
                <w:rFonts w:cs="Times New Roman"/>
                <w:szCs w:val="24"/>
              </w:rPr>
            </w:pPr>
            <w:r w:rsidRPr="00501108">
              <w:rPr>
                <w:rFonts w:cs="Times New Roman"/>
                <w:szCs w:val="24"/>
              </w:rPr>
              <w:t>4</w:t>
            </w:r>
          </w:p>
        </w:tc>
        <w:tc>
          <w:tcPr>
            <w:tcW w:w="2093" w:type="dxa"/>
          </w:tcPr>
          <w:p w14:paraId="34751223" w14:textId="05A010FC" w:rsidR="00821C29" w:rsidRPr="00501108" w:rsidRDefault="00821C29" w:rsidP="000203CB">
            <w:pPr>
              <w:spacing w:line="360" w:lineRule="auto"/>
              <w:jc w:val="right"/>
              <w:rPr>
                <w:rFonts w:cs="Times New Roman"/>
                <w:szCs w:val="24"/>
              </w:rPr>
            </w:pPr>
            <w:r w:rsidRPr="00501108">
              <w:rPr>
                <w:rFonts w:cs="Times New Roman"/>
                <w:szCs w:val="24"/>
              </w:rPr>
              <w:t>0.8</w:t>
            </w:r>
            <w:r w:rsidR="0065756E" w:rsidRPr="00501108">
              <w:rPr>
                <w:rFonts w:cs="Times New Roman"/>
                <w:szCs w:val="24"/>
              </w:rPr>
              <w:t>38</w:t>
            </w:r>
          </w:p>
        </w:tc>
      </w:tr>
      <w:tr w:rsidR="00821C29" w:rsidRPr="00501108" w14:paraId="6EF2D4CC" w14:textId="77777777" w:rsidTr="00F64514">
        <w:trPr>
          <w:trHeight w:val="20"/>
          <w:jc w:val="center"/>
        </w:trPr>
        <w:tc>
          <w:tcPr>
            <w:tcW w:w="952" w:type="dxa"/>
          </w:tcPr>
          <w:p w14:paraId="2BD61AA2" w14:textId="77777777" w:rsidR="00821C29" w:rsidRPr="00501108" w:rsidRDefault="00821C29" w:rsidP="000203CB">
            <w:pPr>
              <w:spacing w:line="360" w:lineRule="auto"/>
              <w:jc w:val="center"/>
              <w:rPr>
                <w:rFonts w:cs="Times New Roman"/>
                <w:szCs w:val="24"/>
              </w:rPr>
            </w:pPr>
            <w:r w:rsidRPr="00501108">
              <w:rPr>
                <w:rFonts w:cs="Times New Roman"/>
                <w:szCs w:val="24"/>
              </w:rPr>
              <w:t>5</w:t>
            </w:r>
          </w:p>
        </w:tc>
        <w:tc>
          <w:tcPr>
            <w:tcW w:w="3204" w:type="dxa"/>
          </w:tcPr>
          <w:p w14:paraId="4FC87099" w14:textId="77777777" w:rsidR="00821C29" w:rsidRPr="00501108" w:rsidRDefault="00821C29" w:rsidP="000203CB">
            <w:pPr>
              <w:spacing w:line="360" w:lineRule="auto"/>
              <w:jc w:val="both"/>
              <w:rPr>
                <w:rFonts w:cs="Times New Roman"/>
                <w:szCs w:val="24"/>
              </w:rPr>
            </w:pPr>
            <w:r w:rsidRPr="00501108">
              <w:rPr>
                <w:rFonts w:cs="Times New Roman"/>
                <w:szCs w:val="24"/>
              </w:rPr>
              <w:t>Assurance</w:t>
            </w:r>
          </w:p>
        </w:tc>
        <w:tc>
          <w:tcPr>
            <w:tcW w:w="2047" w:type="dxa"/>
          </w:tcPr>
          <w:p w14:paraId="57947CD1" w14:textId="77777777" w:rsidR="00821C29" w:rsidRPr="00501108" w:rsidRDefault="00821C29" w:rsidP="000203CB">
            <w:pPr>
              <w:spacing w:line="360" w:lineRule="auto"/>
              <w:jc w:val="right"/>
              <w:rPr>
                <w:rFonts w:cs="Times New Roman"/>
                <w:szCs w:val="24"/>
              </w:rPr>
            </w:pPr>
            <w:r w:rsidRPr="00501108">
              <w:rPr>
                <w:rFonts w:cs="Times New Roman"/>
                <w:szCs w:val="24"/>
              </w:rPr>
              <w:t>5</w:t>
            </w:r>
          </w:p>
        </w:tc>
        <w:tc>
          <w:tcPr>
            <w:tcW w:w="2093" w:type="dxa"/>
          </w:tcPr>
          <w:p w14:paraId="76853297" w14:textId="50DDD324" w:rsidR="00821C29" w:rsidRPr="00501108" w:rsidRDefault="00821C29" w:rsidP="000203CB">
            <w:pPr>
              <w:spacing w:line="360" w:lineRule="auto"/>
              <w:jc w:val="right"/>
              <w:rPr>
                <w:rFonts w:cs="Times New Roman"/>
                <w:szCs w:val="24"/>
              </w:rPr>
            </w:pPr>
            <w:r w:rsidRPr="00501108">
              <w:rPr>
                <w:rFonts w:cs="Times New Roman"/>
                <w:szCs w:val="24"/>
              </w:rPr>
              <w:t>0.9</w:t>
            </w:r>
            <w:r w:rsidR="00F64514" w:rsidRPr="00501108">
              <w:rPr>
                <w:rFonts w:cs="Times New Roman"/>
                <w:szCs w:val="24"/>
              </w:rPr>
              <w:t>07</w:t>
            </w:r>
          </w:p>
        </w:tc>
      </w:tr>
      <w:tr w:rsidR="00821C29" w:rsidRPr="00501108" w14:paraId="7097610F" w14:textId="77777777" w:rsidTr="00F64514">
        <w:trPr>
          <w:trHeight w:val="20"/>
          <w:jc w:val="center"/>
        </w:trPr>
        <w:tc>
          <w:tcPr>
            <w:tcW w:w="952" w:type="dxa"/>
          </w:tcPr>
          <w:p w14:paraId="74DA7F61" w14:textId="77777777" w:rsidR="00821C29" w:rsidRPr="00501108" w:rsidRDefault="00821C29" w:rsidP="000203CB">
            <w:pPr>
              <w:spacing w:line="360" w:lineRule="auto"/>
              <w:jc w:val="center"/>
              <w:rPr>
                <w:rFonts w:cs="Times New Roman"/>
                <w:szCs w:val="24"/>
              </w:rPr>
            </w:pPr>
            <w:r w:rsidRPr="00501108">
              <w:rPr>
                <w:rFonts w:cs="Times New Roman"/>
                <w:szCs w:val="24"/>
              </w:rPr>
              <w:t>6</w:t>
            </w:r>
          </w:p>
        </w:tc>
        <w:tc>
          <w:tcPr>
            <w:tcW w:w="3204" w:type="dxa"/>
          </w:tcPr>
          <w:p w14:paraId="7D55B461" w14:textId="77777777" w:rsidR="00821C29" w:rsidRPr="00501108" w:rsidRDefault="00821C29" w:rsidP="000203CB">
            <w:pPr>
              <w:spacing w:line="360" w:lineRule="auto"/>
              <w:jc w:val="both"/>
              <w:rPr>
                <w:rFonts w:cs="Times New Roman"/>
                <w:szCs w:val="24"/>
              </w:rPr>
            </w:pPr>
            <w:r w:rsidRPr="00501108">
              <w:rPr>
                <w:rFonts w:cs="Times New Roman"/>
                <w:szCs w:val="24"/>
              </w:rPr>
              <w:t>Customer Satisfaction</w:t>
            </w:r>
          </w:p>
        </w:tc>
        <w:tc>
          <w:tcPr>
            <w:tcW w:w="2047" w:type="dxa"/>
          </w:tcPr>
          <w:p w14:paraId="5BF5EF16" w14:textId="29B18428" w:rsidR="00821C29" w:rsidRPr="00501108" w:rsidRDefault="00F64514" w:rsidP="000203CB">
            <w:pPr>
              <w:spacing w:line="360" w:lineRule="auto"/>
              <w:jc w:val="right"/>
              <w:rPr>
                <w:rFonts w:cs="Times New Roman"/>
                <w:szCs w:val="24"/>
              </w:rPr>
            </w:pPr>
            <w:r w:rsidRPr="00501108">
              <w:rPr>
                <w:rFonts w:cs="Times New Roman"/>
                <w:szCs w:val="24"/>
              </w:rPr>
              <w:t>10</w:t>
            </w:r>
          </w:p>
        </w:tc>
        <w:tc>
          <w:tcPr>
            <w:tcW w:w="2093" w:type="dxa"/>
          </w:tcPr>
          <w:p w14:paraId="04E216F5" w14:textId="750DFBA3" w:rsidR="00821C29" w:rsidRPr="00501108" w:rsidRDefault="00821C29" w:rsidP="000203CB">
            <w:pPr>
              <w:spacing w:line="360" w:lineRule="auto"/>
              <w:jc w:val="right"/>
              <w:rPr>
                <w:rFonts w:cs="Times New Roman"/>
                <w:szCs w:val="24"/>
              </w:rPr>
            </w:pPr>
            <w:r w:rsidRPr="00501108">
              <w:rPr>
                <w:rFonts w:cs="Times New Roman"/>
                <w:szCs w:val="24"/>
              </w:rPr>
              <w:t>0.9</w:t>
            </w:r>
            <w:r w:rsidR="00F64514" w:rsidRPr="00501108">
              <w:rPr>
                <w:rFonts w:cs="Times New Roman"/>
                <w:szCs w:val="24"/>
              </w:rPr>
              <w:t>38</w:t>
            </w:r>
          </w:p>
        </w:tc>
      </w:tr>
    </w:tbl>
    <w:p w14:paraId="0006D629" w14:textId="77777777" w:rsidR="00F64514" w:rsidRPr="00501108" w:rsidRDefault="00F64514" w:rsidP="00F64514">
      <w:pPr>
        <w:spacing w:line="360" w:lineRule="auto"/>
        <w:jc w:val="both"/>
        <w:rPr>
          <w:rFonts w:cs="Times New Roman"/>
          <w:sz w:val="20"/>
          <w:szCs w:val="20"/>
        </w:rPr>
      </w:pPr>
      <w:r w:rsidRPr="00501108">
        <w:rPr>
          <w:rFonts w:cs="Times New Roman"/>
          <w:sz w:val="20"/>
          <w:szCs w:val="20"/>
        </w:rPr>
        <w:t>Source: Survey Data (Nov, 2024)</w:t>
      </w:r>
    </w:p>
    <w:p w14:paraId="3A627159" w14:textId="77777777" w:rsidR="00821C29" w:rsidRPr="00501108" w:rsidRDefault="00821C29" w:rsidP="00821C29">
      <w:pPr>
        <w:spacing w:line="360" w:lineRule="auto"/>
        <w:jc w:val="both"/>
        <w:rPr>
          <w:rFonts w:cs="Times New Roman"/>
          <w:b/>
          <w:bCs/>
          <w:szCs w:val="24"/>
        </w:rPr>
      </w:pPr>
    </w:p>
    <w:p w14:paraId="5EEEA109" w14:textId="04E0CBCB" w:rsidR="00E1607B" w:rsidRDefault="00F64514" w:rsidP="00D83083">
      <w:pPr>
        <w:spacing w:line="360" w:lineRule="auto"/>
        <w:jc w:val="both"/>
        <w:rPr>
          <w:rFonts w:cs="Times New Roman"/>
          <w:szCs w:val="24"/>
        </w:rPr>
      </w:pPr>
      <w:r w:rsidRPr="00501108">
        <w:rPr>
          <w:rFonts w:cs="Times New Roman"/>
          <w:szCs w:val="24"/>
        </w:rPr>
        <w:tab/>
        <w:t xml:space="preserve">Table </w:t>
      </w:r>
      <w:r w:rsidR="00D83083" w:rsidRPr="00501108">
        <w:rPr>
          <w:rFonts w:cs="Times New Roman"/>
          <w:szCs w:val="24"/>
        </w:rPr>
        <w:t>(</w:t>
      </w:r>
      <w:r w:rsidRPr="00501108">
        <w:rPr>
          <w:rFonts w:cs="Times New Roman"/>
          <w:szCs w:val="24"/>
        </w:rPr>
        <w:t>4.8</w:t>
      </w:r>
      <w:r w:rsidR="00D83083" w:rsidRPr="00501108">
        <w:rPr>
          <w:rFonts w:cs="Times New Roman"/>
          <w:szCs w:val="24"/>
        </w:rPr>
        <w:t>)</w:t>
      </w:r>
      <w:r w:rsidRPr="00501108">
        <w:rPr>
          <w:rFonts w:cs="Times New Roman"/>
          <w:szCs w:val="24"/>
        </w:rPr>
        <w:t xml:space="preserve"> displays the reliability of variables measured in this study, assessed using Cronbach’s alpha. All variables exhibit strong reliability, with Cronbach’s alpha values well above the accepted threshold of 0.70. Assurance shows the highest reliability at 0.907, followed by customer satisfaction at 0.938, indicating excellent internal consistency. Reliability, empathy, tangibles, and responsiveness also demonstrate high reliability, with alpha values of 0.866, 0.838, 0.844, and 0.827, respectively. These results confirm that the measurement items for each variable are consistent and reliable, supporting the validity of the data used to assess the effect of service quality on customer satisfaction.</w:t>
      </w:r>
    </w:p>
    <w:p w14:paraId="20BCB5F1" w14:textId="77777777" w:rsidR="00B344D7" w:rsidRDefault="00B344D7" w:rsidP="00D83083">
      <w:pPr>
        <w:spacing w:line="360" w:lineRule="auto"/>
        <w:jc w:val="both"/>
      </w:pPr>
    </w:p>
    <w:p w14:paraId="3A6B416B" w14:textId="0C78E503" w:rsidR="00947941" w:rsidRPr="004A6DC0" w:rsidRDefault="00B344D7" w:rsidP="004A6DC0">
      <w:pPr>
        <w:spacing w:line="360" w:lineRule="auto"/>
        <w:jc w:val="both"/>
        <w:rPr>
          <w:b/>
          <w:bCs/>
        </w:rPr>
      </w:pPr>
      <w:r>
        <w:rPr>
          <w:b/>
          <w:bCs/>
        </w:rPr>
        <w:t xml:space="preserve">4.2.2 </w:t>
      </w:r>
      <w:r w:rsidRPr="00B344D7">
        <w:rPr>
          <w:b/>
          <w:bCs/>
        </w:rPr>
        <w:t xml:space="preserve">Analysis of Respondents Perception on Service Quality and </w:t>
      </w:r>
      <w:r w:rsidR="004A6DC0">
        <w:rPr>
          <w:b/>
          <w:bCs/>
        </w:rPr>
        <w:t>Customer Satisfaction of A bank</w:t>
      </w:r>
    </w:p>
    <w:p w14:paraId="02D1616F" w14:textId="23D370DB" w:rsidR="00DA2725" w:rsidRDefault="00DA2725" w:rsidP="00BA0A7C">
      <w:pPr>
        <w:spacing w:line="360" w:lineRule="auto"/>
        <w:jc w:val="both"/>
        <w:rPr>
          <w:rFonts w:cs="Times New Roman"/>
          <w:szCs w:val="24"/>
        </w:rPr>
      </w:pPr>
      <w:r w:rsidRPr="001E27F1">
        <w:rPr>
          <w:rFonts w:cs="Times New Roman"/>
          <w:szCs w:val="24"/>
        </w:rPr>
        <w:tab/>
      </w:r>
      <w:r w:rsidRPr="00DA2725">
        <w:rPr>
          <w:rFonts w:cs="Times New Roman"/>
          <w:szCs w:val="24"/>
        </w:rPr>
        <w:t xml:space="preserve">This section presents the analysis of respondents' perceptions regarding service quality and customer satisfaction at </w:t>
      </w:r>
      <w:r>
        <w:rPr>
          <w:rFonts w:cs="Times New Roman"/>
          <w:szCs w:val="24"/>
        </w:rPr>
        <w:t>A b</w:t>
      </w:r>
      <w:r w:rsidRPr="00DA2725">
        <w:rPr>
          <w:rFonts w:cs="Times New Roman"/>
          <w:szCs w:val="24"/>
        </w:rPr>
        <w:t xml:space="preserve">ank in Yangon, using a five-point Likert scale. The Likert scale, ranging from "Strongly Disagree" to "Strongly Agree," is used to capture customer responses on various service attributes. </w:t>
      </w:r>
      <w:r w:rsidRPr="00E1607B">
        <w:rPr>
          <w:rFonts w:cs="Times New Roman"/>
          <w:szCs w:val="24"/>
        </w:rPr>
        <w:t xml:space="preserve">The scales' values were as follows: </w:t>
      </w:r>
      <w:r w:rsidRPr="00DA2725">
        <w:rPr>
          <w:rFonts w:cs="Times New Roman"/>
          <w:szCs w:val="24"/>
        </w:rPr>
        <w:t>1 = Strongly disagree, 2 = Disagree, 3 = Neutral, 4 = Agree, 1 = Strongly Agree.</w:t>
      </w:r>
      <w:r w:rsidR="0082392C">
        <w:rPr>
          <w:rFonts w:cs="Times New Roman"/>
          <w:szCs w:val="24"/>
        </w:rPr>
        <w:t xml:space="preserve"> </w:t>
      </w:r>
    </w:p>
    <w:p w14:paraId="0E1F7D0C" w14:textId="100654C8" w:rsidR="0082392C" w:rsidRPr="0082392C" w:rsidRDefault="00DA2725" w:rsidP="00BA0A7C">
      <w:pPr>
        <w:spacing w:line="360" w:lineRule="auto"/>
        <w:jc w:val="both"/>
        <w:rPr>
          <w:rFonts w:cs="Times New Roman"/>
          <w:szCs w:val="24"/>
        </w:rPr>
      </w:pPr>
      <w:r w:rsidRPr="001E27F1">
        <w:rPr>
          <w:rFonts w:cs="Times New Roman"/>
          <w:szCs w:val="24"/>
        </w:rPr>
        <w:tab/>
      </w:r>
      <w:r w:rsidRPr="00DA2725">
        <w:rPr>
          <w:rFonts w:cs="Times New Roman"/>
          <w:szCs w:val="24"/>
        </w:rPr>
        <w:t>The mean value of the responses provides an overall average score, reflecting the general sentiment of respondents towards service quality and customer satisfaction.</w:t>
      </w:r>
      <w:r>
        <w:rPr>
          <w:rFonts w:cs="Times New Roman"/>
          <w:szCs w:val="24"/>
        </w:rPr>
        <w:t xml:space="preserve"> </w:t>
      </w:r>
      <w:r w:rsidRPr="00E1607B">
        <w:rPr>
          <w:rFonts w:cs="Times New Roman"/>
          <w:szCs w:val="24"/>
        </w:rPr>
        <w:t xml:space="preserve"> As a result, each statement's mean value can be anywhere from 1 to 5. </w:t>
      </w:r>
      <w:r w:rsidR="0082392C" w:rsidRPr="0082392C">
        <w:rPr>
          <w:rFonts w:cs="Times New Roman"/>
          <w:szCs w:val="24"/>
        </w:rPr>
        <w:t xml:space="preserve">"According to </w:t>
      </w:r>
      <w:sdt>
        <w:sdtPr>
          <w:rPr>
            <w:rFonts w:cs="Times New Roman"/>
            <w:szCs w:val="24"/>
          </w:rPr>
          <w:id w:val="409208736"/>
          <w:citation/>
        </w:sdtPr>
        <w:sdtEndPr/>
        <w:sdtContent>
          <w:r w:rsidR="00BA0A7C">
            <w:rPr>
              <w:rFonts w:cs="Times New Roman"/>
              <w:szCs w:val="24"/>
            </w:rPr>
            <w:fldChar w:fldCharType="begin"/>
          </w:r>
          <w:r w:rsidR="00BA0A7C">
            <w:rPr>
              <w:rFonts w:cs="Times New Roman"/>
              <w:szCs w:val="24"/>
            </w:rPr>
            <w:instrText xml:space="preserve"> CITATION Bes77 \l 1033 </w:instrText>
          </w:r>
          <w:r w:rsidR="00BA0A7C">
            <w:rPr>
              <w:rFonts w:cs="Times New Roman"/>
              <w:szCs w:val="24"/>
            </w:rPr>
            <w:fldChar w:fldCharType="separate"/>
          </w:r>
          <w:r w:rsidR="00FE4631" w:rsidRPr="00FE4631">
            <w:rPr>
              <w:rFonts w:cs="Times New Roman"/>
              <w:noProof/>
              <w:szCs w:val="24"/>
            </w:rPr>
            <w:t>(Best, J. W, 1977)</w:t>
          </w:r>
          <w:r w:rsidR="00BA0A7C">
            <w:rPr>
              <w:rFonts w:cs="Times New Roman"/>
              <w:szCs w:val="24"/>
            </w:rPr>
            <w:fldChar w:fldCharType="end"/>
          </w:r>
        </w:sdtContent>
      </w:sdt>
      <w:r w:rsidR="0082392C" w:rsidRPr="0082392C">
        <w:rPr>
          <w:rFonts w:cs="Times New Roman"/>
          <w:szCs w:val="24"/>
        </w:rPr>
        <w:t>, the mean value of Five-Point Likert Scale items is interpreted as follows:</w:t>
      </w:r>
    </w:p>
    <w:p w14:paraId="690CDCFF" w14:textId="3563AE78" w:rsidR="0082392C" w:rsidRPr="0082392C" w:rsidRDefault="0082392C" w:rsidP="00BA0A7C">
      <w:pPr>
        <w:pStyle w:val="ListParagraph"/>
        <w:numPr>
          <w:ilvl w:val="0"/>
          <w:numId w:val="12"/>
        </w:numPr>
        <w:spacing w:line="360" w:lineRule="auto"/>
        <w:jc w:val="both"/>
        <w:rPr>
          <w:rFonts w:cs="Times New Roman"/>
          <w:szCs w:val="24"/>
        </w:rPr>
      </w:pPr>
      <w:r w:rsidRPr="0082392C">
        <w:rPr>
          <w:rFonts w:cs="Times New Roman"/>
          <w:szCs w:val="24"/>
        </w:rPr>
        <w:lastRenderedPageBreak/>
        <w:t>1.80: Strongly Disagree</w:t>
      </w:r>
    </w:p>
    <w:p w14:paraId="2D86FFD9" w14:textId="77777777" w:rsidR="0082392C" w:rsidRPr="0082392C" w:rsidRDefault="0082392C" w:rsidP="00BA0A7C">
      <w:pPr>
        <w:pStyle w:val="ListParagraph"/>
        <w:numPr>
          <w:ilvl w:val="0"/>
          <w:numId w:val="12"/>
        </w:numPr>
        <w:spacing w:line="360" w:lineRule="auto"/>
        <w:jc w:val="both"/>
        <w:rPr>
          <w:rFonts w:cs="Times New Roman"/>
          <w:szCs w:val="24"/>
        </w:rPr>
      </w:pPr>
      <w:r w:rsidRPr="0082392C">
        <w:rPr>
          <w:rFonts w:cs="Times New Roman"/>
          <w:szCs w:val="24"/>
        </w:rPr>
        <w:t>1.81 - 2.60: Disagree</w:t>
      </w:r>
    </w:p>
    <w:p w14:paraId="2F12002D" w14:textId="77777777" w:rsidR="0082392C" w:rsidRPr="0082392C" w:rsidRDefault="0082392C" w:rsidP="00BA0A7C">
      <w:pPr>
        <w:pStyle w:val="ListParagraph"/>
        <w:numPr>
          <w:ilvl w:val="0"/>
          <w:numId w:val="12"/>
        </w:numPr>
        <w:spacing w:line="360" w:lineRule="auto"/>
        <w:jc w:val="both"/>
        <w:rPr>
          <w:rFonts w:cs="Times New Roman"/>
          <w:szCs w:val="24"/>
        </w:rPr>
      </w:pPr>
      <w:r w:rsidRPr="0082392C">
        <w:rPr>
          <w:rFonts w:cs="Times New Roman"/>
          <w:szCs w:val="24"/>
        </w:rPr>
        <w:t>2.61 - 3.40: Neutral</w:t>
      </w:r>
    </w:p>
    <w:p w14:paraId="609D77BE" w14:textId="77777777" w:rsidR="0082392C" w:rsidRPr="0082392C" w:rsidRDefault="0082392C" w:rsidP="00BA0A7C">
      <w:pPr>
        <w:pStyle w:val="ListParagraph"/>
        <w:numPr>
          <w:ilvl w:val="0"/>
          <w:numId w:val="12"/>
        </w:numPr>
        <w:spacing w:line="360" w:lineRule="auto"/>
        <w:jc w:val="both"/>
        <w:rPr>
          <w:rFonts w:cs="Times New Roman"/>
          <w:szCs w:val="24"/>
        </w:rPr>
      </w:pPr>
      <w:r w:rsidRPr="0082392C">
        <w:rPr>
          <w:rFonts w:cs="Times New Roman"/>
          <w:szCs w:val="24"/>
        </w:rPr>
        <w:t>3.41 - 4.20: Agree</w:t>
      </w:r>
    </w:p>
    <w:p w14:paraId="73A30CBD" w14:textId="6E23F969" w:rsidR="0082392C" w:rsidRPr="0082392C" w:rsidRDefault="0082392C" w:rsidP="00BA0A7C">
      <w:pPr>
        <w:pStyle w:val="ListParagraph"/>
        <w:numPr>
          <w:ilvl w:val="0"/>
          <w:numId w:val="12"/>
        </w:numPr>
        <w:spacing w:line="360" w:lineRule="auto"/>
        <w:jc w:val="both"/>
        <w:rPr>
          <w:rFonts w:cs="Times New Roman"/>
          <w:szCs w:val="24"/>
        </w:rPr>
      </w:pPr>
      <w:r w:rsidRPr="0082392C">
        <w:rPr>
          <w:rFonts w:cs="Times New Roman"/>
          <w:szCs w:val="24"/>
        </w:rPr>
        <w:t>4.21 - 5.00: Strongly Agree</w:t>
      </w:r>
    </w:p>
    <w:p w14:paraId="67E53351" w14:textId="6FA2659D" w:rsidR="00E1607B" w:rsidRDefault="00DA2725" w:rsidP="00BA0A7C">
      <w:pPr>
        <w:spacing w:line="360" w:lineRule="auto"/>
        <w:jc w:val="both"/>
        <w:rPr>
          <w:rFonts w:cs="Times New Roman"/>
          <w:szCs w:val="24"/>
        </w:rPr>
      </w:pPr>
      <w:r w:rsidRPr="001E27F1">
        <w:rPr>
          <w:rFonts w:cs="Times New Roman"/>
          <w:szCs w:val="24"/>
        </w:rPr>
        <w:tab/>
      </w:r>
      <w:r w:rsidR="0082392C" w:rsidRPr="0082392C">
        <w:rPr>
          <w:rFonts w:cs="Times New Roman"/>
          <w:szCs w:val="24"/>
        </w:rPr>
        <w:t>The SD is a statistical measure that quantifies the amount of variability or dispersion of a dataset. When applied to Likert scale data, the SD helps to indicate how widely or narrowly responses are distributed around the mean. A lower SD means that most respondents' answers are clustered closely around the mean, which suggests a high level of agreement or consensus within the group. On the other hand, a higher SD implies a greater spread of responses, indicating that there is more diversity in respondents' opinions</w:t>
      </w:r>
      <w:r w:rsidR="00BA0A7C">
        <w:rPr>
          <w:rFonts w:cs="Times New Roman"/>
          <w:szCs w:val="24"/>
        </w:rPr>
        <w:t xml:space="preserve"> </w:t>
      </w:r>
      <w:sdt>
        <w:sdtPr>
          <w:rPr>
            <w:rFonts w:cs="Times New Roman"/>
            <w:szCs w:val="24"/>
          </w:rPr>
          <w:id w:val="91061312"/>
          <w:citation/>
        </w:sdtPr>
        <w:sdtEndPr/>
        <w:sdtContent>
          <w:r w:rsidR="00BA0A7C">
            <w:rPr>
              <w:rFonts w:cs="Times New Roman"/>
              <w:szCs w:val="24"/>
            </w:rPr>
            <w:fldChar w:fldCharType="begin"/>
          </w:r>
          <w:r w:rsidR="00BA0A7C">
            <w:rPr>
              <w:rFonts w:cs="Times New Roman"/>
              <w:szCs w:val="24"/>
            </w:rPr>
            <w:instrText xml:space="preserve"> CITATION DeV17 \l 1033 </w:instrText>
          </w:r>
          <w:r w:rsidR="00BA0A7C">
            <w:rPr>
              <w:rFonts w:cs="Times New Roman"/>
              <w:szCs w:val="24"/>
            </w:rPr>
            <w:fldChar w:fldCharType="separate"/>
          </w:r>
          <w:r w:rsidR="00FE4631" w:rsidRPr="00FE4631">
            <w:rPr>
              <w:rFonts w:cs="Times New Roman"/>
              <w:noProof/>
              <w:szCs w:val="24"/>
            </w:rPr>
            <w:t>(DeVellis, 2017)</w:t>
          </w:r>
          <w:r w:rsidR="00BA0A7C">
            <w:rPr>
              <w:rFonts w:cs="Times New Roman"/>
              <w:szCs w:val="24"/>
            </w:rPr>
            <w:fldChar w:fldCharType="end"/>
          </w:r>
        </w:sdtContent>
      </w:sdt>
      <w:r w:rsidR="00BA0A7C">
        <w:rPr>
          <w:rFonts w:cs="Times New Roman"/>
          <w:szCs w:val="24"/>
        </w:rPr>
        <w:t xml:space="preserve">. </w:t>
      </w:r>
      <w:r w:rsidR="0082392C" w:rsidRPr="0082392C">
        <w:rPr>
          <w:rFonts w:cs="Times New Roman"/>
          <w:szCs w:val="24"/>
        </w:rPr>
        <w:t>This variability in responses is often critical in understanding how strongly people feel about a topic.</w:t>
      </w:r>
      <w:r w:rsidR="0082392C">
        <w:rPr>
          <w:rFonts w:cs="Times New Roman"/>
          <w:szCs w:val="24"/>
        </w:rPr>
        <w:t xml:space="preserve"> </w:t>
      </w:r>
      <w:r w:rsidR="00BA0A7C" w:rsidRPr="00DA2725">
        <w:rPr>
          <w:rFonts w:cs="Times New Roman"/>
          <w:szCs w:val="24"/>
        </w:rPr>
        <w:t>Through this analysis, key insights into the bank's service performance and customer satisfaction levels can be drawn up, guiding strategies for improvement.</w:t>
      </w:r>
      <w:r w:rsidR="00BA0A7C">
        <w:rPr>
          <w:rFonts w:cs="Times New Roman"/>
          <w:szCs w:val="24"/>
        </w:rPr>
        <w:t xml:space="preserve"> </w:t>
      </w:r>
    </w:p>
    <w:p w14:paraId="74BDDD36" w14:textId="77777777" w:rsidR="00DA2725" w:rsidRDefault="00DA2725" w:rsidP="00E1607B">
      <w:pPr>
        <w:spacing w:line="360" w:lineRule="auto"/>
        <w:jc w:val="both"/>
        <w:rPr>
          <w:rFonts w:cs="Times New Roman"/>
          <w:szCs w:val="24"/>
        </w:rPr>
      </w:pPr>
    </w:p>
    <w:p w14:paraId="4C0EB402" w14:textId="0A7916F0" w:rsidR="001C4652" w:rsidRDefault="00275285" w:rsidP="00275285">
      <w:pPr>
        <w:spacing w:line="360" w:lineRule="auto"/>
        <w:jc w:val="both"/>
        <w:rPr>
          <w:rFonts w:cs="Times New Roman"/>
          <w:b/>
          <w:szCs w:val="24"/>
        </w:rPr>
      </w:pPr>
      <w:r w:rsidRPr="00275285">
        <w:rPr>
          <w:rFonts w:cs="Times New Roman"/>
          <w:b/>
          <w:szCs w:val="24"/>
        </w:rPr>
        <w:t>4.</w:t>
      </w:r>
      <w:r w:rsidR="00B344D7">
        <w:rPr>
          <w:rFonts w:cs="Times New Roman"/>
          <w:b/>
          <w:szCs w:val="24"/>
        </w:rPr>
        <w:t>2</w:t>
      </w:r>
      <w:r w:rsidRPr="00275285">
        <w:rPr>
          <w:rFonts w:cs="Times New Roman"/>
          <w:b/>
          <w:szCs w:val="24"/>
        </w:rPr>
        <w:t>.</w:t>
      </w:r>
      <w:r w:rsidR="00B344D7">
        <w:rPr>
          <w:rFonts w:cs="Times New Roman"/>
          <w:b/>
          <w:szCs w:val="24"/>
        </w:rPr>
        <w:t>3</w:t>
      </w:r>
      <w:r w:rsidRPr="00275285">
        <w:rPr>
          <w:rFonts w:cs="Times New Roman"/>
          <w:b/>
          <w:szCs w:val="24"/>
        </w:rPr>
        <w:tab/>
        <w:t>Respondent Perception on Tangible</w:t>
      </w:r>
    </w:p>
    <w:p w14:paraId="6ABA82F3" w14:textId="6B5EBE26" w:rsidR="001C4652" w:rsidRDefault="001C4652" w:rsidP="001C4652">
      <w:pPr>
        <w:spacing w:line="360" w:lineRule="auto"/>
        <w:jc w:val="both"/>
        <w:rPr>
          <w:rFonts w:cs="Times New Roman"/>
          <w:szCs w:val="24"/>
          <w:lang w:bidi="my-MM"/>
        </w:rPr>
      </w:pPr>
      <w:r w:rsidRPr="001E27F1">
        <w:rPr>
          <w:rFonts w:cs="Times New Roman"/>
          <w:szCs w:val="24"/>
        </w:rPr>
        <w:tab/>
      </w:r>
      <w:r w:rsidRPr="001C4652">
        <w:rPr>
          <w:rFonts w:cs="Times New Roman"/>
          <w:szCs w:val="24"/>
          <w:lang w:bidi="my-MM"/>
        </w:rPr>
        <w:t xml:space="preserve">Table </w:t>
      </w:r>
      <w:r w:rsidR="00D83083">
        <w:rPr>
          <w:rFonts w:cs="Times New Roman"/>
          <w:szCs w:val="24"/>
          <w:lang w:bidi="my-MM"/>
        </w:rPr>
        <w:t>(</w:t>
      </w:r>
      <w:r w:rsidRPr="001C4652">
        <w:rPr>
          <w:rFonts w:cs="Times New Roman"/>
          <w:szCs w:val="24"/>
          <w:lang w:bidi="my-MM"/>
        </w:rPr>
        <w:t>4.9</w:t>
      </w:r>
      <w:r w:rsidR="00D83083">
        <w:rPr>
          <w:rFonts w:cs="Times New Roman"/>
          <w:szCs w:val="24"/>
          <w:lang w:bidi="my-MM"/>
        </w:rPr>
        <w:t>)</w:t>
      </w:r>
      <w:r w:rsidRPr="001C4652">
        <w:rPr>
          <w:rFonts w:cs="Times New Roman"/>
          <w:szCs w:val="24"/>
          <w:lang w:bidi="my-MM"/>
        </w:rPr>
        <w:t xml:space="preserve"> illustrates the respondents’ perceptions of tangibles, including mean value and standard deviation in this study.</w:t>
      </w:r>
    </w:p>
    <w:p w14:paraId="2CB1A833" w14:textId="77777777" w:rsidR="007A46B7" w:rsidRPr="007955F7" w:rsidRDefault="007A46B7" w:rsidP="001C4652">
      <w:pPr>
        <w:spacing w:line="360" w:lineRule="auto"/>
        <w:jc w:val="both"/>
        <w:rPr>
          <w:rFonts w:cs="Times New Roman"/>
          <w:szCs w:val="24"/>
          <w:lang w:bidi="my-MM"/>
        </w:rPr>
      </w:pPr>
    </w:p>
    <w:p w14:paraId="3523B240" w14:textId="32059B44" w:rsidR="00275285" w:rsidRPr="003C5501" w:rsidRDefault="0004194A" w:rsidP="00F72576">
      <w:pPr>
        <w:pStyle w:val="Caption"/>
      </w:pPr>
      <w:bookmarkStart w:id="73" w:name="_Toc183288730"/>
      <w:r>
        <w:t xml:space="preserve">Table 4. </w:t>
      </w:r>
      <w:r w:rsidR="00D638F4">
        <w:fldChar w:fldCharType="begin"/>
      </w:r>
      <w:r w:rsidR="00D638F4">
        <w:instrText xml:space="preserve"> SEQ Table_4. \* ARABIC </w:instrText>
      </w:r>
      <w:r w:rsidR="00D638F4">
        <w:fldChar w:fldCharType="separate"/>
      </w:r>
      <w:r>
        <w:rPr>
          <w:noProof/>
        </w:rPr>
        <w:t>9</w:t>
      </w:r>
      <w:r w:rsidR="00D638F4">
        <w:rPr>
          <w:noProof/>
        </w:rPr>
        <w:fldChar w:fldCharType="end"/>
      </w:r>
      <w:r>
        <w:t xml:space="preserve"> </w:t>
      </w:r>
      <w:r w:rsidR="00275285" w:rsidRPr="0004194A">
        <w:t>Respondents Perception on tangibles</w:t>
      </w:r>
      <w:bookmarkEnd w:id="73"/>
    </w:p>
    <w:tbl>
      <w:tblPr>
        <w:tblStyle w:val="TableGrid"/>
        <w:tblW w:w="0" w:type="auto"/>
        <w:jc w:val="center"/>
        <w:tblLook w:val="04A0" w:firstRow="1" w:lastRow="0" w:firstColumn="1" w:lastColumn="0" w:noHBand="0" w:noVBand="1"/>
      </w:tblPr>
      <w:tblGrid>
        <w:gridCol w:w="1061"/>
        <w:gridCol w:w="5040"/>
        <w:gridCol w:w="1030"/>
        <w:gridCol w:w="1165"/>
      </w:tblGrid>
      <w:tr w:rsidR="00275285" w:rsidRPr="003C5501" w14:paraId="0D1B90D1" w14:textId="77777777" w:rsidTr="000203CB">
        <w:trPr>
          <w:trHeight w:val="20"/>
          <w:jc w:val="center"/>
        </w:trPr>
        <w:tc>
          <w:tcPr>
            <w:tcW w:w="1061" w:type="dxa"/>
            <w:vAlign w:val="center"/>
          </w:tcPr>
          <w:p w14:paraId="357A16E5" w14:textId="77777777" w:rsidR="00275285" w:rsidRPr="003C5501" w:rsidRDefault="00275285" w:rsidP="000203CB">
            <w:pPr>
              <w:spacing w:line="360" w:lineRule="auto"/>
              <w:jc w:val="center"/>
              <w:rPr>
                <w:rFonts w:cs="Times New Roman"/>
                <w:szCs w:val="24"/>
              </w:rPr>
            </w:pPr>
            <w:r w:rsidRPr="003C5501">
              <w:rPr>
                <w:rFonts w:cs="Times New Roman"/>
                <w:szCs w:val="24"/>
              </w:rPr>
              <w:t>Sr. No.</w:t>
            </w:r>
          </w:p>
        </w:tc>
        <w:tc>
          <w:tcPr>
            <w:tcW w:w="5040" w:type="dxa"/>
            <w:vAlign w:val="center"/>
          </w:tcPr>
          <w:p w14:paraId="27CD1A45" w14:textId="77777777" w:rsidR="00275285" w:rsidRPr="003C5501" w:rsidRDefault="00275285" w:rsidP="000203CB">
            <w:pPr>
              <w:spacing w:line="360" w:lineRule="auto"/>
              <w:jc w:val="center"/>
              <w:rPr>
                <w:rFonts w:cs="Times New Roman"/>
                <w:szCs w:val="24"/>
              </w:rPr>
            </w:pPr>
            <w:r w:rsidRPr="003C5501">
              <w:rPr>
                <w:rFonts w:cs="Times New Roman"/>
                <w:szCs w:val="24"/>
              </w:rPr>
              <w:t>Description</w:t>
            </w:r>
          </w:p>
        </w:tc>
        <w:tc>
          <w:tcPr>
            <w:tcW w:w="1030" w:type="dxa"/>
            <w:vAlign w:val="center"/>
          </w:tcPr>
          <w:p w14:paraId="0275A30F" w14:textId="77777777" w:rsidR="00275285" w:rsidRPr="003C5501" w:rsidRDefault="00275285" w:rsidP="000203CB">
            <w:pPr>
              <w:spacing w:line="360" w:lineRule="auto"/>
              <w:jc w:val="center"/>
              <w:rPr>
                <w:rFonts w:cs="Times New Roman"/>
                <w:szCs w:val="24"/>
              </w:rPr>
            </w:pPr>
            <w:r w:rsidRPr="003C5501">
              <w:rPr>
                <w:rFonts w:cs="Times New Roman"/>
                <w:szCs w:val="24"/>
              </w:rPr>
              <w:t xml:space="preserve">Mean </w:t>
            </w:r>
          </w:p>
        </w:tc>
        <w:tc>
          <w:tcPr>
            <w:tcW w:w="1165" w:type="dxa"/>
            <w:vAlign w:val="center"/>
          </w:tcPr>
          <w:p w14:paraId="75FD2FB1" w14:textId="77777777" w:rsidR="00275285" w:rsidRPr="003C5501" w:rsidRDefault="00275285" w:rsidP="000203CB">
            <w:pPr>
              <w:spacing w:line="360" w:lineRule="auto"/>
              <w:jc w:val="center"/>
              <w:rPr>
                <w:rFonts w:cs="Times New Roman"/>
                <w:szCs w:val="24"/>
              </w:rPr>
            </w:pPr>
            <w:r w:rsidRPr="003C5501">
              <w:rPr>
                <w:rFonts w:cs="Times New Roman"/>
                <w:szCs w:val="24"/>
              </w:rPr>
              <w:t>Standard Deviation</w:t>
            </w:r>
          </w:p>
        </w:tc>
      </w:tr>
      <w:tr w:rsidR="00275285" w:rsidRPr="003C5501" w14:paraId="7FDDC2B6" w14:textId="77777777" w:rsidTr="000203CB">
        <w:trPr>
          <w:trHeight w:val="20"/>
          <w:jc w:val="center"/>
        </w:trPr>
        <w:tc>
          <w:tcPr>
            <w:tcW w:w="1061" w:type="dxa"/>
          </w:tcPr>
          <w:p w14:paraId="758F6189" w14:textId="77777777" w:rsidR="00275285" w:rsidRPr="003C5501" w:rsidRDefault="00275285" w:rsidP="000203CB">
            <w:pPr>
              <w:spacing w:line="360" w:lineRule="auto"/>
              <w:jc w:val="center"/>
              <w:rPr>
                <w:rFonts w:cs="Times New Roman"/>
                <w:szCs w:val="24"/>
              </w:rPr>
            </w:pPr>
            <w:r w:rsidRPr="003C5501">
              <w:rPr>
                <w:rFonts w:cs="Times New Roman"/>
                <w:szCs w:val="24"/>
              </w:rPr>
              <w:t>1</w:t>
            </w:r>
          </w:p>
        </w:tc>
        <w:tc>
          <w:tcPr>
            <w:tcW w:w="5040" w:type="dxa"/>
          </w:tcPr>
          <w:p w14:paraId="189DCD24" w14:textId="77777777" w:rsidR="00275285" w:rsidRPr="003C5501" w:rsidRDefault="00275285" w:rsidP="000203CB">
            <w:pPr>
              <w:spacing w:line="360" w:lineRule="auto"/>
              <w:rPr>
                <w:rFonts w:cs="Times New Roman"/>
                <w:szCs w:val="24"/>
              </w:rPr>
            </w:pPr>
            <w:r w:rsidRPr="003C5501">
              <w:rPr>
                <w:rFonts w:cs="Times New Roman"/>
                <w:szCs w:val="24"/>
              </w:rPr>
              <w:t>Up-to-date equipment.</w:t>
            </w:r>
          </w:p>
        </w:tc>
        <w:tc>
          <w:tcPr>
            <w:tcW w:w="1030" w:type="dxa"/>
          </w:tcPr>
          <w:p w14:paraId="78D3A807" w14:textId="686F8267" w:rsidR="00275285" w:rsidRPr="003C5501" w:rsidRDefault="00275285" w:rsidP="000203CB">
            <w:pPr>
              <w:spacing w:line="360" w:lineRule="auto"/>
              <w:jc w:val="right"/>
              <w:rPr>
                <w:rFonts w:cs="Times New Roman"/>
                <w:szCs w:val="24"/>
              </w:rPr>
            </w:pPr>
            <w:r w:rsidRPr="003C5501">
              <w:rPr>
                <w:rFonts w:cs="Times New Roman"/>
                <w:szCs w:val="24"/>
                <w:lang w:bidi="my-MM"/>
              </w:rPr>
              <w:t>3.</w:t>
            </w:r>
            <w:r w:rsidR="001C4652">
              <w:rPr>
                <w:rFonts w:cs="Times New Roman"/>
                <w:szCs w:val="24"/>
                <w:lang w:bidi="my-MM"/>
              </w:rPr>
              <w:t>56</w:t>
            </w:r>
          </w:p>
        </w:tc>
        <w:tc>
          <w:tcPr>
            <w:tcW w:w="1165" w:type="dxa"/>
          </w:tcPr>
          <w:p w14:paraId="6AE21F75" w14:textId="4CBCF8BB" w:rsidR="00275285" w:rsidRPr="003C5501" w:rsidRDefault="001C4652" w:rsidP="000203CB">
            <w:pPr>
              <w:spacing w:line="360" w:lineRule="auto"/>
              <w:jc w:val="right"/>
              <w:rPr>
                <w:rFonts w:cs="Times New Roman"/>
                <w:szCs w:val="24"/>
              </w:rPr>
            </w:pPr>
            <w:r>
              <w:rPr>
                <w:rFonts w:cs="Times New Roman"/>
                <w:szCs w:val="24"/>
                <w:lang w:bidi="my-MM"/>
              </w:rPr>
              <w:t>.754</w:t>
            </w:r>
          </w:p>
        </w:tc>
      </w:tr>
      <w:tr w:rsidR="00275285" w:rsidRPr="003C5501" w14:paraId="1194AC44" w14:textId="77777777" w:rsidTr="000203CB">
        <w:trPr>
          <w:trHeight w:val="20"/>
          <w:jc w:val="center"/>
        </w:trPr>
        <w:tc>
          <w:tcPr>
            <w:tcW w:w="1061" w:type="dxa"/>
          </w:tcPr>
          <w:p w14:paraId="7983C004" w14:textId="77777777" w:rsidR="00275285" w:rsidRPr="003C5501" w:rsidRDefault="00275285" w:rsidP="000203CB">
            <w:pPr>
              <w:spacing w:line="360" w:lineRule="auto"/>
              <w:jc w:val="center"/>
              <w:rPr>
                <w:rFonts w:cs="Times New Roman"/>
                <w:szCs w:val="24"/>
              </w:rPr>
            </w:pPr>
            <w:r w:rsidRPr="003C5501">
              <w:rPr>
                <w:rFonts w:cs="Times New Roman"/>
                <w:szCs w:val="24"/>
              </w:rPr>
              <w:t>2</w:t>
            </w:r>
          </w:p>
        </w:tc>
        <w:tc>
          <w:tcPr>
            <w:tcW w:w="5040" w:type="dxa"/>
          </w:tcPr>
          <w:p w14:paraId="4E6A5C0D" w14:textId="77777777" w:rsidR="00275285" w:rsidRPr="003C5501" w:rsidRDefault="00275285" w:rsidP="000203CB">
            <w:pPr>
              <w:spacing w:line="360" w:lineRule="auto"/>
              <w:rPr>
                <w:rFonts w:cs="Times New Roman"/>
                <w:szCs w:val="24"/>
              </w:rPr>
            </w:pPr>
            <w:r w:rsidRPr="003C5501">
              <w:rPr>
                <w:rFonts w:cs="Times New Roman"/>
                <w:szCs w:val="24"/>
              </w:rPr>
              <w:t>Visually appealing physical facilities</w:t>
            </w:r>
          </w:p>
        </w:tc>
        <w:tc>
          <w:tcPr>
            <w:tcW w:w="1030" w:type="dxa"/>
          </w:tcPr>
          <w:p w14:paraId="615A4FA3" w14:textId="11C25CAB" w:rsidR="00275285" w:rsidRPr="003C5501" w:rsidRDefault="00275285" w:rsidP="000203CB">
            <w:pPr>
              <w:spacing w:line="360" w:lineRule="auto"/>
              <w:jc w:val="right"/>
              <w:rPr>
                <w:rFonts w:cs="Times New Roman"/>
                <w:szCs w:val="24"/>
              </w:rPr>
            </w:pPr>
            <w:r w:rsidRPr="003C5501">
              <w:rPr>
                <w:rFonts w:cs="Times New Roman"/>
                <w:szCs w:val="24"/>
                <w:lang w:bidi="my-MM"/>
              </w:rPr>
              <w:t>3.</w:t>
            </w:r>
            <w:r w:rsidR="001C4652">
              <w:rPr>
                <w:rFonts w:cs="Times New Roman"/>
                <w:szCs w:val="24"/>
                <w:lang w:bidi="my-MM"/>
              </w:rPr>
              <w:t>61</w:t>
            </w:r>
          </w:p>
        </w:tc>
        <w:tc>
          <w:tcPr>
            <w:tcW w:w="1165" w:type="dxa"/>
          </w:tcPr>
          <w:p w14:paraId="60AE1626" w14:textId="1C315648" w:rsidR="00275285" w:rsidRPr="003C5501" w:rsidRDefault="001C4652" w:rsidP="000203CB">
            <w:pPr>
              <w:spacing w:line="360" w:lineRule="auto"/>
              <w:jc w:val="right"/>
              <w:rPr>
                <w:rFonts w:cs="Times New Roman"/>
                <w:szCs w:val="24"/>
              </w:rPr>
            </w:pPr>
            <w:r>
              <w:rPr>
                <w:rFonts w:cs="Times New Roman"/>
                <w:szCs w:val="24"/>
                <w:lang w:bidi="my-MM"/>
              </w:rPr>
              <w:t>.665</w:t>
            </w:r>
          </w:p>
        </w:tc>
      </w:tr>
      <w:tr w:rsidR="00275285" w:rsidRPr="003C5501" w14:paraId="54A74D89" w14:textId="77777777" w:rsidTr="000203CB">
        <w:trPr>
          <w:trHeight w:val="20"/>
          <w:jc w:val="center"/>
        </w:trPr>
        <w:tc>
          <w:tcPr>
            <w:tcW w:w="1061" w:type="dxa"/>
          </w:tcPr>
          <w:p w14:paraId="0FA154DE" w14:textId="77777777" w:rsidR="00275285" w:rsidRPr="003C5501" w:rsidRDefault="00275285" w:rsidP="000203CB">
            <w:pPr>
              <w:spacing w:line="360" w:lineRule="auto"/>
              <w:jc w:val="center"/>
              <w:rPr>
                <w:rFonts w:cs="Times New Roman"/>
                <w:szCs w:val="24"/>
              </w:rPr>
            </w:pPr>
            <w:r w:rsidRPr="003C5501">
              <w:rPr>
                <w:rFonts w:cs="Times New Roman"/>
                <w:szCs w:val="24"/>
              </w:rPr>
              <w:t>3</w:t>
            </w:r>
          </w:p>
        </w:tc>
        <w:tc>
          <w:tcPr>
            <w:tcW w:w="5040" w:type="dxa"/>
          </w:tcPr>
          <w:p w14:paraId="3B4189E9" w14:textId="77777777" w:rsidR="00275285" w:rsidRPr="003C5501" w:rsidRDefault="00275285" w:rsidP="000203CB">
            <w:pPr>
              <w:spacing w:line="360" w:lineRule="auto"/>
              <w:rPr>
                <w:rFonts w:cs="Times New Roman"/>
                <w:szCs w:val="24"/>
              </w:rPr>
            </w:pPr>
            <w:r w:rsidRPr="003C5501">
              <w:rPr>
                <w:rFonts w:cs="Times New Roman"/>
                <w:szCs w:val="24"/>
              </w:rPr>
              <w:t>Well-dressed/neat employees</w:t>
            </w:r>
          </w:p>
        </w:tc>
        <w:tc>
          <w:tcPr>
            <w:tcW w:w="1030" w:type="dxa"/>
          </w:tcPr>
          <w:p w14:paraId="5C549180" w14:textId="105E60B2" w:rsidR="00275285" w:rsidRPr="003C5501" w:rsidRDefault="00275285" w:rsidP="000203CB">
            <w:pPr>
              <w:spacing w:line="360" w:lineRule="auto"/>
              <w:jc w:val="right"/>
              <w:rPr>
                <w:rFonts w:cs="Times New Roman"/>
                <w:szCs w:val="24"/>
              </w:rPr>
            </w:pPr>
            <w:r w:rsidRPr="003C5501">
              <w:rPr>
                <w:rFonts w:cs="Times New Roman"/>
                <w:szCs w:val="24"/>
                <w:lang w:bidi="my-MM"/>
              </w:rPr>
              <w:t>3.</w:t>
            </w:r>
            <w:r w:rsidR="001C4652">
              <w:rPr>
                <w:rFonts w:cs="Times New Roman"/>
                <w:szCs w:val="24"/>
                <w:lang w:bidi="my-MM"/>
              </w:rPr>
              <w:t>69</w:t>
            </w:r>
          </w:p>
        </w:tc>
        <w:tc>
          <w:tcPr>
            <w:tcW w:w="1165" w:type="dxa"/>
          </w:tcPr>
          <w:p w14:paraId="335EBDE2" w14:textId="54A946FE" w:rsidR="00275285" w:rsidRPr="003C5501" w:rsidRDefault="001C4652" w:rsidP="000203CB">
            <w:pPr>
              <w:spacing w:line="360" w:lineRule="auto"/>
              <w:jc w:val="right"/>
              <w:rPr>
                <w:rFonts w:cs="Times New Roman"/>
                <w:szCs w:val="24"/>
              </w:rPr>
            </w:pPr>
            <w:r>
              <w:rPr>
                <w:rFonts w:cs="Times New Roman"/>
                <w:szCs w:val="24"/>
                <w:lang w:bidi="my-MM"/>
              </w:rPr>
              <w:t>.671</w:t>
            </w:r>
          </w:p>
        </w:tc>
      </w:tr>
      <w:tr w:rsidR="00275285" w:rsidRPr="003C5501" w14:paraId="7CD9FF59" w14:textId="77777777" w:rsidTr="000203CB">
        <w:trPr>
          <w:trHeight w:val="20"/>
          <w:jc w:val="center"/>
        </w:trPr>
        <w:tc>
          <w:tcPr>
            <w:tcW w:w="1061" w:type="dxa"/>
          </w:tcPr>
          <w:p w14:paraId="315650B8" w14:textId="77777777" w:rsidR="00275285" w:rsidRPr="003C5501" w:rsidRDefault="00275285" w:rsidP="000203CB">
            <w:pPr>
              <w:spacing w:line="360" w:lineRule="auto"/>
              <w:jc w:val="center"/>
              <w:rPr>
                <w:rFonts w:cs="Times New Roman"/>
                <w:szCs w:val="24"/>
              </w:rPr>
            </w:pPr>
            <w:r w:rsidRPr="003C5501">
              <w:rPr>
                <w:rFonts w:cs="Times New Roman"/>
                <w:szCs w:val="24"/>
              </w:rPr>
              <w:t>4</w:t>
            </w:r>
          </w:p>
        </w:tc>
        <w:tc>
          <w:tcPr>
            <w:tcW w:w="5040" w:type="dxa"/>
          </w:tcPr>
          <w:p w14:paraId="5763756A" w14:textId="77777777" w:rsidR="00275285" w:rsidRPr="003C5501" w:rsidRDefault="00275285" w:rsidP="000203CB">
            <w:pPr>
              <w:spacing w:line="360" w:lineRule="auto"/>
              <w:rPr>
                <w:rFonts w:cs="Times New Roman"/>
                <w:szCs w:val="24"/>
              </w:rPr>
            </w:pPr>
            <w:r w:rsidRPr="003C5501">
              <w:rPr>
                <w:rFonts w:cs="Times New Roman"/>
                <w:szCs w:val="24"/>
              </w:rPr>
              <w:t>Appearance of the physical facilities</w:t>
            </w:r>
          </w:p>
        </w:tc>
        <w:tc>
          <w:tcPr>
            <w:tcW w:w="1030" w:type="dxa"/>
          </w:tcPr>
          <w:p w14:paraId="1D9C43CB" w14:textId="41508E8A" w:rsidR="00275285" w:rsidRPr="003C5501" w:rsidRDefault="00275285" w:rsidP="000203CB">
            <w:pPr>
              <w:spacing w:line="360" w:lineRule="auto"/>
              <w:jc w:val="right"/>
              <w:rPr>
                <w:rFonts w:cs="Times New Roman"/>
                <w:szCs w:val="24"/>
              </w:rPr>
            </w:pPr>
            <w:r w:rsidRPr="003C5501">
              <w:rPr>
                <w:rFonts w:cs="Times New Roman"/>
                <w:szCs w:val="24"/>
                <w:lang w:bidi="my-MM"/>
              </w:rPr>
              <w:t>3.</w:t>
            </w:r>
            <w:r w:rsidR="001C4652">
              <w:rPr>
                <w:rFonts w:cs="Times New Roman"/>
                <w:szCs w:val="24"/>
                <w:lang w:bidi="my-MM"/>
              </w:rPr>
              <w:t>67</w:t>
            </w:r>
          </w:p>
        </w:tc>
        <w:tc>
          <w:tcPr>
            <w:tcW w:w="1165" w:type="dxa"/>
          </w:tcPr>
          <w:p w14:paraId="0EE185E3" w14:textId="592958BC" w:rsidR="00275285" w:rsidRPr="003C5501" w:rsidRDefault="001C4652" w:rsidP="000203CB">
            <w:pPr>
              <w:spacing w:line="360" w:lineRule="auto"/>
              <w:jc w:val="right"/>
              <w:rPr>
                <w:rFonts w:cs="Times New Roman"/>
                <w:szCs w:val="24"/>
              </w:rPr>
            </w:pPr>
            <w:r>
              <w:rPr>
                <w:rFonts w:cs="Times New Roman"/>
                <w:szCs w:val="24"/>
                <w:lang w:bidi="my-MM"/>
              </w:rPr>
              <w:t>.690</w:t>
            </w:r>
          </w:p>
        </w:tc>
      </w:tr>
      <w:tr w:rsidR="00275285" w:rsidRPr="003C5501" w14:paraId="2A0C6480" w14:textId="77777777" w:rsidTr="000203CB">
        <w:trPr>
          <w:trHeight w:val="20"/>
          <w:jc w:val="center"/>
        </w:trPr>
        <w:tc>
          <w:tcPr>
            <w:tcW w:w="1061" w:type="dxa"/>
          </w:tcPr>
          <w:p w14:paraId="5225E7C7" w14:textId="77777777" w:rsidR="00275285" w:rsidRPr="003C5501" w:rsidRDefault="00275285" w:rsidP="000203CB">
            <w:pPr>
              <w:spacing w:line="360" w:lineRule="auto"/>
              <w:jc w:val="center"/>
              <w:rPr>
                <w:rFonts w:cs="Times New Roman"/>
                <w:szCs w:val="24"/>
              </w:rPr>
            </w:pPr>
          </w:p>
        </w:tc>
        <w:tc>
          <w:tcPr>
            <w:tcW w:w="5040" w:type="dxa"/>
          </w:tcPr>
          <w:p w14:paraId="13398D3F" w14:textId="77777777" w:rsidR="00275285" w:rsidRPr="003C5501" w:rsidRDefault="00275285" w:rsidP="000203CB">
            <w:pPr>
              <w:spacing w:line="360" w:lineRule="auto"/>
              <w:rPr>
                <w:rFonts w:cs="Times New Roman"/>
                <w:szCs w:val="24"/>
              </w:rPr>
            </w:pPr>
            <w:r w:rsidRPr="003C5501">
              <w:rPr>
                <w:rFonts w:cs="Times New Roman"/>
                <w:szCs w:val="24"/>
              </w:rPr>
              <w:t>Overall Mean</w:t>
            </w:r>
          </w:p>
        </w:tc>
        <w:tc>
          <w:tcPr>
            <w:tcW w:w="1030" w:type="dxa"/>
          </w:tcPr>
          <w:p w14:paraId="21EC5619" w14:textId="0D876811" w:rsidR="00275285" w:rsidRPr="003C5501" w:rsidRDefault="00275285" w:rsidP="000203CB">
            <w:pPr>
              <w:spacing w:line="360" w:lineRule="auto"/>
              <w:jc w:val="right"/>
              <w:rPr>
                <w:rFonts w:cs="Times New Roman"/>
                <w:szCs w:val="24"/>
              </w:rPr>
            </w:pPr>
            <w:r w:rsidRPr="003C5501">
              <w:rPr>
                <w:rFonts w:cs="Times New Roman"/>
                <w:szCs w:val="24"/>
              </w:rPr>
              <w:t>3.</w:t>
            </w:r>
            <w:r w:rsidR="001C4652">
              <w:rPr>
                <w:rFonts w:cs="Times New Roman"/>
                <w:szCs w:val="24"/>
              </w:rPr>
              <w:t>63</w:t>
            </w:r>
          </w:p>
        </w:tc>
        <w:tc>
          <w:tcPr>
            <w:tcW w:w="1165" w:type="dxa"/>
          </w:tcPr>
          <w:p w14:paraId="02AFB701" w14:textId="77777777" w:rsidR="00275285" w:rsidRPr="003C5501" w:rsidRDefault="00275285" w:rsidP="000203CB">
            <w:pPr>
              <w:spacing w:line="360" w:lineRule="auto"/>
              <w:jc w:val="right"/>
              <w:rPr>
                <w:rFonts w:cs="Times New Roman"/>
                <w:szCs w:val="24"/>
              </w:rPr>
            </w:pPr>
          </w:p>
        </w:tc>
      </w:tr>
    </w:tbl>
    <w:p w14:paraId="49549106" w14:textId="26B99C22" w:rsidR="001C4652" w:rsidRDefault="001C4652" w:rsidP="001C4652">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39A789D0" w14:textId="77777777" w:rsidR="007A46B7" w:rsidRDefault="007A46B7" w:rsidP="001C4652">
      <w:pPr>
        <w:spacing w:line="360" w:lineRule="auto"/>
        <w:jc w:val="both"/>
        <w:rPr>
          <w:rFonts w:cs="Times New Roman"/>
          <w:sz w:val="20"/>
          <w:szCs w:val="20"/>
        </w:rPr>
      </w:pPr>
    </w:p>
    <w:p w14:paraId="215B9312" w14:textId="3098AA12" w:rsidR="00CF0C31" w:rsidRPr="00CF0C31" w:rsidRDefault="00CF0C31" w:rsidP="00CF0C31">
      <w:pPr>
        <w:spacing w:line="360" w:lineRule="auto"/>
        <w:ind w:firstLine="720"/>
        <w:jc w:val="both"/>
        <w:rPr>
          <w:rFonts w:cs="Times New Roman"/>
          <w:szCs w:val="24"/>
        </w:rPr>
      </w:pPr>
      <w:r w:rsidRPr="00CF0C31">
        <w:rPr>
          <w:rFonts w:cs="Times New Roman"/>
          <w:szCs w:val="24"/>
        </w:rPr>
        <w:t xml:space="preserve">Table </w:t>
      </w:r>
      <w:r w:rsidR="00D83083">
        <w:rPr>
          <w:rFonts w:cs="Times New Roman"/>
          <w:szCs w:val="24"/>
        </w:rPr>
        <w:t>(</w:t>
      </w:r>
      <w:r w:rsidRPr="00CF0C31">
        <w:rPr>
          <w:rFonts w:cs="Times New Roman"/>
          <w:szCs w:val="24"/>
        </w:rPr>
        <w:t>4.9</w:t>
      </w:r>
      <w:r w:rsidR="00D83083">
        <w:rPr>
          <w:rFonts w:cs="Times New Roman"/>
          <w:szCs w:val="24"/>
        </w:rPr>
        <w:t>)</w:t>
      </w:r>
      <w:r w:rsidRPr="00CF0C31">
        <w:rPr>
          <w:rFonts w:cs="Times New Roman"/>
          <w:szCs w:val="24"/>
        </w:rPr>
        <w:t xml:space="preserve"> presents the respondents' perceptions of the "Tangibles" dimension, showing the mean values and standard deviations for each item. The mean scores range from 3.56 for "Up-to-date equipment" to 3.69 for "Well-dressed/neat employees," </w:t>
      </w:r>
      <w:r w:rsidRPr="00CF0C31">
        <w:rPr>
          <w:rFonts w:cs="Times New Roman"/>
          <w:szCs w:val="24"/>
        </w:rPr>
        <w:lastRenderedPageBreak/>
        <w:t>indicating generally positive perceptions of the bank’s physical attributes. The overall mean of 3.63 reflects a favorable view of the tangibles. The standard deviations, ranging from 0.665 to 0.754, suggest moderate variability in responses, indicating some variation in perceptions, though overall, respondents share a similar positive outlook on the bank's physical facilities and staff appearance.</w:t>
      </w:r>
    </w:p>
    <w:p w14:paraId="7B0B6ED5" w14:textId="77777777" w:rsidR="00275285" w:rsidRPr="003C5501" w:rsidRDefault="00275285" w:rsidP="00275285">
      <w:pPr>
        <w:spacing w:line="360" w:lineRule="auto"/>
        <w:ind w:firstLine="720"/>
        <w:jc w:val="both"/>
        <w:rPr>
          <w:rFonts w:cs="Times New Roman"/>
          <w:szCs w:val="24"/>
        </w:rPr>
      </w:pPr>
    </w:p>
    <w:p w14:paraId="386AF99F" w14:textId="7BD6A64A" w:rsidR="001C4652" w:rsidRPr="00AA534E" w:rsidRDefault="001C4652" w:rsidP="001C4652">
      <w:pPr>
        <w:spacing w:line="360" w:lineRule="auto"/>
        <w:jc w:val="both"/>
        <w:rPr>
          <w:rFonts w:cs="Times New Roman"/>
          <w:b/>
          <w:szCs w:val="24"/>
        </w:rPr>
      </w:pPr>
      <w:r w:rsidRPr="00AA534E">
        <w:rPr>
          <w:rFonts w:cs="Times New Roman"/>
          <w:b/>
          <w:szCs w:val="24"/>
        </w:rPr>
        <w:t>4.</w:t>
      </w:r>
      <w:r w:rsidR="00B344D7">
        <w:rPr>
          <w:rFonts w:cs="Times New Roman"/>
          <w:b/>
          <w:szCs w:val="24"/>
        </w:rPr>
        <w:t>2</w:t>
      </w:r>
      <w:r w:rsidRPr="00AA534E">
        <w:rPr>
          <w:rFonts w:cs="Times New Roman"/>
          <w:b/>
          <w:szCs w:val="24"/>
        </w:rPr>
        <w:t>.</w:t>
      </w:r>
      <w:r w:rsidR="00B344D7">
        <w:rPr>
          <w:rFonts w:cs="Times New Roman"/>
          <w:b/>
          <w:szCs w:val="24"/>
        </w:rPr>
        <w:t>4</w:t>
      </w:r>
      <w:r w:rsidRPr="00AA534E">
        <w:rPr>
          <w:rFonts w:cs="Times New Roman"/>
          <w:b/>
          <w:szCs w:val="24"/>
        </w:rPr>
        <w:tab/>
        <w:t>Respondent Perception on Reliability</w:t>
      </w:r>
    </w:p>
    <w:p w14:paraId="0147489F" w14:textId="62DDC563" w:rsidR="007A46B7" w:rsidRDefault="001C4652" w:rsidP="001C4652">
      <w:pPr>
        <w:spacing w:line="360" w:lineRule="auto"/>
        <w:jc w:val="both"/>
        <w:rPr>
          <w:rFonts w:cs="Times New Roman"/>
          <w:szCs w:val="24"/>
          <w:lang w:bidi="my-MM"/>
        </w:rPr>
      </w:pPr>
      <w:r w:rsidRPr="001E27F1">
        <w:rPr>
          <w:rFonts w:cs="Times New Roman"/>
          <w:szCs w:val="24"/>
        </w:rPr>
        <w:tab/>
      </w:r>
      <w:r w:rsidRPr="001C4652">
        <w:rPr>
          <w:rFonts w:cs="Times New Roman"/>
          <w:szCs w:val="24"/>
          <w:lang w:bidi="my-MM"/>
        </w:rPr>
        <w:t>Table 4.</w:t>
      </w:r>
      <w:r>
        <w:rPr>
          <w:rFonts w:cs="Times New Roman"/>
          <w:szCs w:val="24"/>
          <w:lang w:bidi="my-MM"/>
        </w:rPr>
        <w:t>10</w:t>
      </w:r>
      <w:r w:rsidRPr="001C4652">
        <w:rPr>
          <w:rFonts w:cs="Times New Roman"/>
          <w:szCs w:val="24"/>
          <w:lang w:bidi="my-MM"/>
        </w:rPr>
        <w:t xml:space="preserve"> illustrates the respondents’ perceptions of </w:t>
      </w:r>
      <w:r>
        <w:rPr>
          <w:rFonts w:cs="Times New Roman"/>
          <w:szCs w:val="24"/>
          <w:lang w:bidi="my-MM"/>
        </w:rPr>
        <w:t>reliability</w:t>
      </w:r>
      <w:r w:rsidRPr="001C4652">
        <w:rPr>
          <w:rFonts w:cs="Times New Roman"/>
          <w:szCs w:val="24"/>
          <w:lang w:bidi="my-MM"/>
        </w:rPr>
        <w:t>, including mean value and standard deviation in this study.</w:t>
      </w:r>
    </w:p>
    <w:p w14:paraId="0A021660" w14:textId="77777777" w:rsidR="00501108" w:rsidRDefault="00501108" w:rsidP="001C4652">
      <w:pPr>
        <w:spacing w:line="360" w:lineRule="auto"/>
        <w:jc w:val="both"/>
        <w:rPr>
          <w:rFonts w:cs="Times New Roman"/>
          <w:b/>
          <w:bCs/>
          <w:szCs w:val="24"/>
        </w:rPr>
      </w:pPr>
    </w:p>
    <w:p w14:paraId="7713D2D0" w14:textId="6CD47EAC" w:rsidR="001C4652" w:rsidRPr="003C5501" w:rsidRDefault="0004194A" w:rsidP="00F72576">
      <w:pPr>
        <w:pStyle w:val="Caption"/>
      </w:pPr>
      <w:bookmarkStart w:id="74" w:name="_Toc183288731"/>
      <w:r>
        <w:t xml:space="preserve">Table 4. </w:t>
      </w:r>
      <w:r w:rsidR="00D638F4">
        <w:fldChar w:fldCharType="begin"/>
      </w:r>
      <w:r w:rsidR="00D638F4">
        <w:instrText xml:space="preserve"> SEQ Table_4. \* ARABIC </w:instrText>
      </w:r>
      <w:r w:rsidR="00D638F4">
        <w:fldChar w:fldCharType="separate"/>
      </w:r>
      <w:r>
        <w:rPr>
          <w:noProof/>
        </w:rPr>
        <w:t>10</w:t>
      </w:r>
      <w:r w:rsidR="00D638F4">
        <w:rPr>
          <w:noProof/>
        </w:rPr>
        <w:fldChar w:fldCharType="end"/>
      </w:r>
      <w:r>
        <w:t xml:space="preserve"> </w:t>
      </w:r>
      <w:r w:rsidR="001C4652" w:rsidRPr="0004194A">
        <w:t>Respondents Perception on Reliability</w:t>
      </w:r>
      <w:bookmarkEnd w:id="74"/>
    </w:p>
    <w:tbl>
      <w:tblPr>
        <w:tblStyle w:val="TableGrid"/>
        <w:tblW w:w="8635" w:type="dxa"/>
        <w:jc w:val="center"/>
        <w:tblLook w:val="04A0" w:firstRow="1" w:lastRow="0" w:firstColumn="1" w:lastColumn="0" w:noHBand="0" w:noVBand="1"/>
      </w:tblPr>
      <w:tblGrid>
        <w:gridCol w:w="920"/>
        <w:gridCol w:w="5735"/>
        <w:gridCol w:w="810"/>
        <w:gridCol w:w="1170"/>
      </w:tblGrid>
      <w:tr w:rsidR="001C4652" w:rsidRPr="003C5501" w14:paraId="4F080026" w14:textId="77777777" w:rsidTr="000203CB">
        <w:trPr>
          <w:trHeight w:val="20"/>
          <w:jc w:val="center"/>
        </w:trPr>
        <w:tc>
          <w:tcPr>
            <w:tcW w:w="920" w:type="dxa"/>
            <w:vAlign w:val="center"/>
          </w:tcPr>
          <w:p w14:paraId="4E8B5D0A" w14:textId="77777777" w:rsidR="001C4652" w:rsidRPr="003C5501" w:rsidRDefault="001C4652" w:rsidP="000203CB">
            <w:pPr>
              <w:spacing w:line="360" w:lineRule="auto"/>
              <w:jc w:val="center"/>
              <w:rPr>
                <w:rFonts w:cs="Times New Roman"/>
                <w:szCs w:val="24"/>
              </w:rPr>
            </w:pPr>
            <w:r w:rsidRPr="003C5501">
              <w:rPr>
                <w:rFonts w:cs="Times New Roman"/>
                <w:szCs w:val="24"/>
              </w:rPr>
              <w:t>Sr. No.</w:t>
            </w:r>
          </w:p>
        </w:tc>
        <w:tc>
          <w:tcPr>
            <w:tcW w:w="5735" w:type="dxa"/>
            <w:vAlign w:val="center"/>
          </w:tcPr>
          <w:p w14:paraId="537D1CA0" w14:textId="77777777" w:rsidR="001C4652" w:rsidRPr="003C5501" w:rsidRDefault="001C4652" w:rsidP="000203CB">
            <w:pPr>
              <w:spacing w:line="360" w:lineRule="auto"/>
              <w:jc w:val="center"/>
              <w:rPr>
                <w:rFonts w:cs="Times New Roman"/>
                <w:szCs w:val="24"/>
              </w:rPr>
            </w:pPr>
            <w:r w:rsidRPr="003C5501">
              <w:rPr>
                <w:rFonts w:cs="Times New Roman"/>
                <w:szCs w:val="24"/>
              </w:rPr>
              <w:t>Description</w:t>
            </w:r>
          </w:p>
        </w:tc>
        <w:tc>
          <w:tcPr>
            <w:tcW w:w="810" w:type="dxa"/>
            <w:vAlign w:val="center"/>
          </w:tcPr>
          <w:p w14:paraId="01C017B8" w14:textId="77777777" w:rsidR="001C4652" w:rsidRPr="003C5501" w:rsidRDefault="001C4652" w:rsidP="000203CB">
            <w:pPr>
              <w:spacing w:line="360" w:lineRule="auto"/>
              <w:jc w:val="center"/>
              <w:rPr>
                <w:rFonts w:cs="Times New Roman"/>
                <w:szCs w:val="24"/>
              </w:rPr>
            </w:pPr>
            <w:r w:rsidRPr="003C5501">
              <w:rPr>
                <w:rFonts w:cs="Times New Roman"/>
                <w:szCs w:val="24"/>
              </w:rPr>
              <w:t xml:space="preserve">Mean </w:t>
            </w:r>
          </w:p>
        </w:tc>
        <w:tc>
          <w:tcPr>
            <w:tcW w:w="1170" w:type="dxa"/>
            <w:vAlign w:val="center"/>
          </w:tcPr>
          <w:p w14:paraId="415AAF68" w14:textId="77777777" w:rsidR="001C4652" w:rsidRPr="003C5501" w:rsidRDefault="001C4652" w:rsidP="000203CB">
            <w:pPr>
              <w:spacing w:line="360" w:lineRule="auto"/>
              <w:jc w:val="center"/>
              <w:rPr>
                <w:rFonts w:cs="Times New Roman"/>
                <w:szCs w:val="24"/>
              </w:rPr>
            </w:pPr>
            <w:r w:rsidRPr="003C5501">
              <w:rPr>
                <w:rFonts w:cs="Times New Roman"/>
                <w:szCs w:val="24"/>
              </w:rPr>
              <w:t>Standard Deviation</w:t>
            </w:r>
          </w:p>
        </w:tc>
      </w:tr>
      <w:tr w:rsidR="001C4652" w:rsidRPr="003C5501" w14:paraId="303208B9" w14:textId="77777777" w:rsidTr="000203CB">
        <w:trPr>
          <w:trHeight w:val="20"/>
          <w:jc w:val="center"/>
        </w:trPr>
        <w:tc>
          <w:tcPr>
            <w:tcW w:w="920" w:type="dxa"/>
          </w:tcPr>
          <w:p w14:paraId="00FA9AB5" w14:textId="77777777" w:rsidR="001C4652" w:rsidRPr="003C5501" w:rsidRDefault="001C4652" w:rsidP="000203CB">
            <w:pPr>
              <w:spacing w:line="360" w:lineRule="auto"/>
              <w:jc w:val="center"/>
              <w:rPr>
                <w:rFonts w:cs="Times New Roman"/>
                <w:szCs w:val="24"/>
              </w:rPr>
            </w:pPr>
            <w:r w:rsidRPr="003C5501">
              <w:rPr>
                <w:rFonts w:cs="Times New Roman"/>
                <w:szCs w:val="24"/>
              </w:rPr>
              <w:t>1</w:t>
            </w:r>
          </w:p>
        </w:tc>
        <w:tc>
          <w:tcPr>
            <w:tcW w:w="5735" w:type="dxa"/>
          </w:tcPr>
          <w:p w14:paraId="290DD09F" w14:textId="77777777" w:rsidR="001C4652" w:rsidRPr="003C5501" w:rsidRDefault="001C4652" w:rsidP="000203CB">
            <w:pPr>
              <w:spacing w:line="360" w:lineRule="auto"/>
              <w:rPr>
                <w:rFonts w:cs="Times New Roman"/>
                <w:szCs w:val="24"/>
              </w:rPr>
            </w:pPr>
            <w:r w:rsidRPr="003C5501">
              <w:rPr>
                <w:rFonts w:cs="Times New Roman"/>
              </w:rPr>
              <w:t>Responding promised time-frames</w:t>
            </w:r>
          </w:p>
        </w:tc>
        <w:tc>
          <w:tcPr>
            <w:tcW w:w="810" w:type="dxa"/>
          </w:tcPr>
          <w:p w14:paraId="12092674" w14:textId="37082106" w:rsidR="001C4652" w:rsidRPr="003C5501" w:rsidRDefault="001C4652" w:rsidP="000203CB">
            <w:pPr>
              <w:spacing w:line="360" w:lineRule="auto"/>
              <w:jc w:val="right"/>
              <w:rPr>
                <w:rFonts w:cs="Times New Roman"/>
                <w:szCs w:val="24"/>
              </w:rPr>
            </w:pPr>
            <w:r w:rsidRPr="003C5501">
              <w:rPr>
                <w:rFonts w:cs="Times New Roman"/>
                <w:szCs w:val="24"/>
              </w:rPr>
              <w:t>3.</w:t>
            </w:r>
            <w:r>
              <w:rPr>
                <w:rFonts w:cs="Times New Roman"/>
                <w:szCs w:val="24"/>
              </w:rPr>
              <w:t>55</w:t>
            </w:r>
          </w:p>
        </w:tc>
        <w:tc>
          <w:tcPr>
            <w:tcW w:w="1170" w:type="dxa"/>
          </w:tcPr>
          <w:p w14:paraId="0414E216" w14:textId="64CF1D99" w:rsidR="001C4652" w:rsidRPr="003C5501" w:rsidRDefault="001C4652" w:rsidP="000203CB">
            <w:pPr>
              <w:spacing w:line="360" w:lineRule="auto"/>
              <w:jc w:val="right"/>
              <w:rPr>
                <w:rFonts w:cs="Times New Roman"/>
                <w:szCs w:val="24"/>
              </w:rPr>
            </w:pPr>
            <w:r>
              <w:rPr>
                <w:rFonts w:cs="Times New Roman"/>
                <w:szCs w:val="24"/>
              </w:rPr>
              <w:t>.684</w:t>
            </w:r>
          </w:p>
        </w:tc>
      </w:tr>
      <w:tr w:rsidR="001C4652" w:rsidRPr="003C5501" w14:paraId="58BBAF71" w14:textId="77777777" w:rsidTr="000203CB">
        <w:trPr>
          <w:trHeight w:val="20"/>
          <w:jc w:val="center"/>
        </w:trPr>
        <w:tc>
          <w:tcPr>
            <w:tcW w:w="920" w:type="dxa"/>
          </w:tcPr>
          <w:p w14:paraId="0A856F2C" w14:textId="77777777" w:rsidR="001C4652" w:rsidRPr="003C5501" w:rsidRDefault="001C4652" w:rsidP="000203CB">
            <w:pPr>
              <w:spacing w:line="360" w:lineRule="auto"/>
              <w:jc w:val="center"/>
              <w:rPr>
                <w:rFonts w:cs="Times New Roman"/>
                <w:szCs w:val="24"/>
              </w:rPr>
            </w:pPr>
            <w:r w:rsidRPr="003C5501">
              <w:rPr>
                <w:rFonts w:cs="Times New Roman"/>
                <w:szCs w:val="24"/>
              </w:rPr>
              <w:t>2</w:t>
            </w:r>
          </w:p>
        </w:tc>
        <w:tc>
          <w:tcPr>
            <w:tcW w:w="5735" w:type="dxa"/>
          </w:tcPr>
          <w:p w14:paraId="3C06B188" w14:textId="77777777" w:rsidR="001C4652" w:rsidRPr="003C5501" w:rsidRDefault="001C4652" w:rsidP="000203CB">
            <w:pPr>
              <w:spacing w:line="360" w:lineRule="auto"/>
              <w:rPr>
                <w:rFonts w:cs="Times New Roman"/>
                <w:szCs w:val="24"/>
              </w:rPr>
            </w:pPr>
            <w:r w:rsidRPr="003C5501">
              <w:rPr>
                <w:rFonts w:cs="Times New Roman"/>
              </w:rPr>
              <w:t>Sympathetic and Reassuring</w:t>
            </w:r>
          </w:p>
        </w:tc>
        <w:tc>
          <w:tcPr>
            <w:tcW w:w="810" w:type="dxa"/>
          </w:tcPr>
          <w:p w14:paraId="67D575A0" w14:textId="5757E6D7" w:rsidR="001C4652" w:rsidRPr="003C5501" w:rsidRDefault="001C4652" w:rsidP="000203CB">
            <w:pPr>
              <w:spacing w:line="360" w:lineRule="auto"/>
              <w:jc w:val="right"/>
              <w:rPr>
                <w:rFonts w:cs="Times New Roman"/>
                <w:szCs w:val="24"/>
              </w:rPr>
            </w:pPr>
            <w:r>
              <w:rPr>
                <w:rFonts w:cs="Times New Roman"/>
                <w:szCs w:val="24"/>
              </w:rPr>
              <w:t>3.60</w:t>
            </w:r>
          </w:p>
        </w:tc>
        <w:tc>
          <w:tcPr>
            <w:tcW w:w="1170" w:type="dxa"/>
          </w:tcPr>
          <w:p w14:paraId="030E5ABD" w14:textId="2F138952" w:rsidR="001C4652" w:rsidRPr="003C5501" w:rsidRDefault="001C4652" w:rsidP="000203CB">
            <w:pPr>
              <w:spacing w:line="360" w:lineRule="auto"/>
              <w:jc w:val="right"/>
              <w:rPr>
                <w:rFonts w:cs="Times New Roman"/>
                <w:szCs w:val="24"/>
              </w:rPr>
            </w:pPr>
            <w:r>
              <w:rPr>
                <w:rFonts w:cs="Times New Roman"/>
                <w:szCs w:val="24"/>
              </w:rPr>
              <w:t>.679</w:t>
            </w:r>
          </w:p>
        </w:tc>
      </w:tr>
      <w:tr w:rsidR="001C4652" w:rsidRPr="003C5501" w14:paraId="0F56FE83" w14:textId="77777777" w:rsidTr="000203CB">
        <w:trPr>
          <w:trHeight w:val="20"/>
          <w:jc w:val="center"/>
        </w:trPr>
        <w:tc>
          <w:tcPr>
            <w:tcW w:w="920" w:type="dxa"/>
          </w:tcPr>
          <w:p w14:paraId="33467764" w14:textId="77777777" w:rsidR="001C4652" w:rsidRPr="003C5501" w:rsidRDefault="001C4652" w:rsidP="000203CB">
            <w:pPr>
              <w:spacing w:line="360" w:lineRule="auto"/>
              <w:jc w:val="center"/>
              <w:rPr>
                <w:rFonts w:cs="Times New Roman"/>
                <w:szCs w:val="24"/>
              </w:rPr>
            </w:pPr>
            <w:r w:rsidRPr="003C5501">
              <w:rPr>
                <w:rFonts w:cs="Times New Roman"/>
                <w:szCs w:val="24"/>
              </w:rPr>
              <w:t>3</w:t>
            </w:r>
          </w:p>
        </w:tc>
        <w:tc>
          <w:tcPr>
            <w:tcW w:w="5735" w:type="dxa"/>
          </w:tcPr>
          <w:p w14:paraId="315F130B" w14:textId="77777777" w:rsidR="001C4652" w:rsidRPr="003C5501" w:rsidRDefault="001C4652" w:rsidP="000203CB">
            <w:pPr>
              <w:spacing w:line="360" w:lineRule="auto"/>
              <w:rPr>
                <w:rFonts w:cs="Times New Roman"/>
                <w:szCs w:val="24"/>
              </w:rPr>
            </w:pPr>
            <w:r w:rsidRPr="003C5501">
              <w:rPr>
                <w:rFonts w:cs="Times New Roman"/>
              </w:rPr>
              <w:t>Trustworthy</w:t>
            </w:r>
          </w:p>
        </w:tc>
        <w:tc>
          <w:tcPr>
            <w:tcW w:w="810" w:type="dxa"/>
          </w:tcPr>
          <w:p w14:paraId="276A4D10" w14:textId="653BEC82" w:rsidR="001C4652" w:rsidRPr="003C5501" w:rsidRDefault="001C4652" w:rsidP="000203CB">
            <w:pPr>
              <w:spacing w:line="360" w:lineRule="auto"/>
              <w:jc w:val="right"/>
              <w:rPr>
                <w:rFonts w:cs="Times New Roman"/>
                <w:szCs w:val="24"/>
              </w:rPr>
            </w:pPr>
            <w:r>
              <w:rPr>
                <w:rFonts w:cs="Times New Roman"/>
                <w:szCs w:val="24"/>
              </w:rPr>
              <w:t>3.78</w:t>
            </w:r>
          </w:p>
        </w:tc>
        <w:tc>
          <w:tcPr>
            <w:tcW w:w="1170" w:type="dxa"/>
          </w:tcPr>
          <w:p w14:paraId="341B1DE7" w14:textId="0047FCA9" w:rsidR="001C4652" w:rsidRPr="003C5501" w:rsidRDefault="001C4652" w:rsidP="000203CB">
            <w:pPr>
              <w:spacing w:line="360" w:lineRule="auto"/>
              <w:jc w:val="right"/>
              <w:rPr>
                <w:rFonts w:cs="Times New Roman"/>
                <w:szCs w:val="24"/>
              </w:rPr>
            </w:pPr>
            <w:r>
              <w:rPr>
                <w:rFonts w:cs="Times New Roman"/>
                <w:szCs w:val="24"/>
              </w:rPr>
              <w:t>.716</w:t>
            </w:r>
          </w:p>
        </w:tc>
      </w:tr>
      <w:tr w:rsidR="001C4652" w:rsidRPr="003C5501" w14:paraId="3F56497D" w14:textId="77777777" w:rsidTr="000203CB">
        <w:trPr>
          <w:trHeight w:val="20"/>
          <w:jc w:val="center"/>
        </w:trPr>
        <w:tc>
          <w:tcPr>
            <w:tcW w:w="920" w:type="dxa"/>
          </w:tcPr>
          <w:p w14:paraId="176EA808" w14:textId="77777777" w:rsidR="001C4652" w:rsidRPr="003C5501" w:rsidRDefault="001C4652" w:rsidP="000203CB">
            <w:pPr>
              <w:spacing w:line="360" w:lineRule="auto"/>
              <w:jc w:val="center"/>
              <w:rPr>
                <w:rFonts w:cs="Times New Roman"/>
                <w:szCs w:val="24"/>
              </w:rPr>
            </w:pPr>
            <w:r w:rsidRPr="003C5501">
              <w:rPr>
                <w:rFonts w:cs="Times New Roman"/>
                <w:szCs w:val="24"/>
              </w:rPr>
              <w:t>4</w:t>
            </w:r>
          </w:p>
        </w:tc>
        <w:tc>
          <w:tcPr>
            <w:tcW w:w="5735" w:type="dxa"/>
          </w:tcPr>
          <w:p w14:paraId="0B30F67A" w14:textId="77777777" w:rsidR="001C4652" w:rsidRPr="003C5501" w:rsidRDefault="001C4652" w:rsidP="000203CB">
            <w:pPr>
              <w:spacing w:line="360" w:lineRule="auto"/>
              <w:rPr>
                <w:rFonts w:cs="Times New Roman"/>
                <w:szCs w:val="24"/>
              </w:rPr>
            </w:pPr>
            <w:r w:rsidRPr="003C5501">
              <w:rPr>
                <w:rFonts w:cs="Times New Roman"/>
              </w:rPr>
              <w:t>Timely promised services</w:t>
            </w:r>
          </w:p>
        </w:tc>
        <w:tc>
          <w:tcPr>
            <w:tcW w:w="810" w:type="dxa"/>
          </w:tcPr>
          <w:p w14:paraId="706C694E" w14:textId="3C4387BA" w:rsidR="001C4652" w:rsidRPr="003C5501" w:rsidRDefault="001C4652" w:rsidP="000203CB">
            <w:pPr>
              <w:spacing w:line="360" w:lineRule="auto"/>
              <w:jc w:val="right"/>
              <w:rPr>
                <w:rFonts w:cs="Times New Roman"/>
                <w:szCs w:val="24"/>
              </w:rPr>
            </w:pPr>
            <w:r>
              <w:rPr>
                <w:rFonts w:cs="Times New Roman"/>
                <w:szCs w:val="24"/>
              </w:rPr>
              <w:t>3.73</w:t>
            </w:r>
          </w:p>
        </w:tc>
        <w:tc>
          <w:tcPr>
            <w:tcW w:w="1170" w:type="dxa"/>
          </w:tcPr>
          <w:p w14:paraId="0A10BE04" w14:textId="5A39574C" w:rsidR="001C4652" w:rsidRPr="003C5501" w:rsidRDefault="001C4652" w:rsidP="000203CB">
            <w:pPr>
              <w:spacing w:line="360" w:lineRule="auto"/>
              <w:jc w:val="right"/>
              <w:rPr>
                <w:rFonts w:cs="Times New Roman"/>
                <w:szCs w:val="24"/>
              </w:rPr>
            </w:pPr>
            <w:r>
              <w:rPr>
                <w:rFonts w:cs="Times New Roman"/>
                <w:szCs w:val="24"/>
              </w:rPr>
              <w:t>.648</w:t>
            </w:r>
          </w:p>
        </w:tc>
      </w:tr>
      <w:tr w:rsidR="001C4652" w:rsidRPr="003C5501" w14:paraId="7CE2FF04" w14:textId="77777777" w:rsidTr="000203CB">
        <w:trPr>
          <w:trHeight w:val="20"/>
          <w:jc w:val="center"/>
        </w:trPr>
        <w:tc>
          <w:tcPr>
            <w:tcW w:w="920" w:type="dxa"/>
          </w:tcPr>
          <w:p w14:paraId="6C4E166D" w14:textId="77777777" w:rsidR="001C4652" w:rsidRPr="003C5501" w:rsidRDefault="001C4652" w:rsidP="000203CB">
            <w:pPr>
              <w:spacing w:line="360" w:lineRule="auto"/>
              <w:jc w:val="center"/>
              <w:rPr>
                <w:rFonts w:cs="Times New Roman"/>
                <w:szCs w:val="24"/>
              </w:rPr>
            </w:pPr>
            <w:r w:rsidRPr="003C5501">
              <w:rPr>
                <w:rFonts w:cs="Times New Roman"/>
                <w:szCs w:val="24"/>
              </w:rPr>
              <w:t>5</w:t>
            </w:r>
          </w:p>
        </w:tc>
        <w:tc>
          <w:tcPr>
            <w:tcW w:w="5735" w:type="dxa"/>
          </w:tcPr>
          <w:p w14:paraId="0ABF4185" w14:textId="77777777" w:rsidR="001C4652" w:rsidRPr="003C5501" w:rsidRDefault="001C4652" w:rsidP="000203CB">
            <w:pPr>
              <w:spacing w:line="360" w:lineRule="auto"/>
              <w:rPr>
                <w:rFonts w:cs="Times New Roman"/>
                <w:szCs w:val="24"/>
              </w:rPr>
            </w:pPr>
            <w:r w:rsidRPr="003C5501">
              <w:rPr>
                <w:rFonts w:cs="Times New Roman"/>
              </w:rPr>
              <w:t>Accurate Records</w:t>
            </w:r>
          </w:p>
        </w:tc>
        <w:tc>
          <w:tcPr>
            <w:tcW w:w="810" w:type="dxa"/>
          </w:tcPr>
          <w:p w14:paraId="664150C6" w14:textId="5C74055B" w:rsidR="001C4652" w:rsidRPr="003C5501" w:rsidRDefault="001C4652" w:rsidP="000203CB">
            <w:pPr>
              <w:spacing w:line="360" w:lineRule="auto"/>
              <w:jc w:val="right"/>
              <w:rPr>
                <w:rFonts w:cs="Times New Roman"/>
                <w:szCs w:val="24"/>
              </w:rPr>
            </w:pPr>
            <w:r w:rsidRPr="003C5501">
              <w:rPr>
                <w:rFonts w:cs="Times New Roman"/>
                <w:szCs w:val="24"/>
              </w:rPr>
              <w:t>3</w:t>
            </w:r>
            <w:r>
              <w:rPr>
                <w:rFonts w:cs="Times New Roman"/>
                <w:szCs w:val="24"/>
              </w:rPr>
              <w:t>.70</w:t>
            </w:r>
          </w:p>
        </w:tc>
        <w:tc>
          <w:tcPr>
            <w:tcW w:w="1170" w:type="dxa"/>
          </w:tcPr>
          <w:p w14:paraId="72C4A460" w14:textId="4E3E9F93" w:rsidR="001C4652" w:rsidRPr="003C5501" w:rsidRDefault="001C4652" w:rsidP="000203CB">
            <w:pPr>
              <w:spacing w:line="360" w:lineRule="auto"/>
              <w:jc w:val="right"/>
              <w:rPr>
                <w:rFonts w:cs="Times New Roman"/>
                <w:szCs w:val="24"/>
              </w:rPr>
            </w:pPr>
            <w:r>
              <w:rPr>
                <w:rFonts w:cs="Times New Roman"/>
                <w:szCs w:val="24"/>
              </w:rPr>
              <w:t>.656</w:t>
            </w:r>
          </w:p>
        </w:tc>
      </w:tr>
      <w:tr w:rsidR="001C4652" w:rsidRPr="003C5501" w14:paraId="30CA3E40" w14:textId="77777777" w:rsidTr="000203CB">
        <w:trPr>
          <w:trHeight w:val="20"/>
          <w:jc w:val="center"/>
        </w:trPr>
        <w:tc>
          <w:tcPr>
            <w:tcW w:w="920" w:type="dxa"/>
          </w:tcPr>
          <w:p w14:paraId="2B5E3E4E" w14:textId="77777777" w:rsidR="001C4652" w:rsidRPr="003C5501" w:rsidRDefault="001C4652" w:rsidP="000203CB">
            <w:pPr>
              <w:spacing w:line="360" w:lineRule="auto"/>
              <w:jc w:val="center"/>
              <w:rPr>
                <w:rFonts w:cs="Times New Roman"/>
                <w:szCs w:val="24"/>
              </w:rPr>
            </w:pPr>
          </w:p>
        </w:tc>
        <w:tc>
          <w:tcPr>
            <w:tcW w:w="5735" w:type="dxa"/>
          </w:tcPr>
          <w:p w14:paraId="598907EE" w14:textId="77777777" w:rsidR="001C4652" w:rsidRPr="003C5501" w:rsidRDefault="001C4652" w:rsidP="000203CB">
            <w:pPr>
              <w:spacing w:line="360" w:lineRule="auto"/>
              <w:jc w:val="center"/>
              <w:rPr>
                <w:rFonts w:cs="Times New Roman"/>
                <w:szCs w:val="24"/>
              </w:rPr>
            </w:pPr>
            <w:r w:rsidRPr="003C5501">
              <w:rPr>
                <w:rFonts w:cs="Times New Roman"/>
                <w:szCs w:val="24"/>
              </w:rPr>
              <w:t>Overall Mean</w:t>
            </w:r>
          </w:p>
        </w:tc>
        <w:tc>
          <w:tcPr>
            <w:tcW w:w="810" w:type="dxa"/>
          </w:tcPr>
          <w:p w14:paraId="79022E3E" w14:textId="14C534A7" w:rsidR="001C4652" w:rsidRPr="003C5501" w:rsidRDefault="001C4652" w:rsidP="000203CB">
            <w:pPr>
              <w:spacing w:line="360" w:lineRule="auto"/>
              <w:jc w:val="right"/>
              <w:rPr>
                <w:rFonts w:cs="Times New Roman"/>
                <w:szCs w:val="24"/>
              </w:rPr>
            </w:pPr>
            <w:r>
              <w:rPr>
                <w:rFonts w:cs="Times New Roman"/>
                <w:szCs w:val="24"/>
              </w:rPr>
              <w:t>3.67</w:t>
            </w:r>
          </w:p>
        </w:tc>
        <w:tc>
          <w:tcPr>
            <w:tcW w:w="1170" w:type="dxa"/>
          </w:tcPr>
          <w:p w14:paraId="63B4F93B" w14:textId="77777777" w:rsidR="001C4652" w:rsidRPr="003C5501" w:rsidRDefault="001C4652" w:rsidP="000203CB">
            <w:pPr>
              <w:spacing w:line="360" w:lineRule="auto"/>
              <w:jc w:val="right"/>
              <w:rPr>
                <w:rFonts w:cs="Times New Roman"/>
                <w:szCs w:val="24"/>
              </w:rPr>
            </w:pPr>
          </w:p>
        </w:tc>
      </w:tr>
    </w:tbl>
    <w:p w14:paraId="7B72F0C3" w14:textId="30FA9522" w:rsidR="00CF0C31" w:rsidRDefault="001C4652" w:rsidP="001C4652">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41F97CB3" w14:textId="183816DD" w:rsidR="001C4652" w:rsidRDefault="00CF0C31" w:rsidP="001C4652">
      <w:pPr>
        <w:spacing w:line="360" w:lineRule="auto"/>
        <w:jc w:val="both"/>
        <w:rPr>
          <w:rFonts w:cs="Times New Roman"/>
          <w:szCs w:val="24"/>
        </w:rPr>
      </w:pPr>
      <w:r w:rsidRPr="001E27F1">
        <w:rPr>
          <w:rFonts w:cs="Times New Roman"/>
          <w:szCs w:val="24"/>
        </w:rPr>
        <w:tab/>
      </w:r>
      <w:r w:rsidRPr="00CF0C31">
        <w:rPr>
          <w:rFonts w:cs="Times New Roman"/>
          <w:szCs w:val="24"/>
        </w:rPr>
        <w:t xml:space="preserve">Table </w:t>
      </w:r>
      <w:r w:rsidR="005A5F24">
        <w:rPr>
          <w:rFonts w:cs="Times New Roman"/>
          <w:szCs w:val="24"/>
        </w:rPr>
        <w:t>(</w:t>
      </w:r>
      <w:r w:rsidRPr="00CF0C31">
        <w:rPr>
          <w:rFonts w:cs="Times New Roman"/>
          <w:szCs w:val="24"/>
        </w:rPr>
        <w:t>4.10</w:t>
      </w:r>
      <w:r w:rsidR="005A5F24">
        <w:rPr>
          <w:rFonts w:cs="Times New Roman"/>
          <w:szCs w:val="24"/>
        </w:rPr>
        <w:t>)</w:t>
      </w:r>
      <w:r w:rsidRPr="00CF0C31">
        <w:rPr>
          <w:rFonts w:cs="Times New Roman"/>
          <w:szCs w:val="24"/>
        </w:rPr>
        <w:t xml:space="preserve"> illustrates the respondents’ perceptions of the "Reliability" dimension, including the mean values and standard deviations for each item. The mean scores range from 3.55 for "Responding promised timeframes" to 3.78 for "Trustworthy," reflecting generally favorable perceptions of the bank's reliability. The overall mean of 3.67 suggests a positive perception of reliability among respondents. The standard deviations, ranging from 0.648 to 0.716, indicate moderate variability in responses, showing some differences in perceptions, but overall, respondents’ express confidence in the bank’s ability to provide reliable services.</w:t>
      </w:r>
    </w:p>
    <w:p w14:paraId="22100FFE" w14:textId="77777777" w:rsidR="00B00BB1" w:rsidRPr="00B00BB1" w:rsidRDefault="00B00BB1" w:rsidP="001C4652">
      <w:pPr>
        <w:spacing w:line="360" w:lineRule="auto"/>
        <w:jc w:val="both"/>
        <w:rPr>
          <w:rFonts w:cs="Times New Roman"/>
          <w:szCs w:val="24"/>
        </w:rPr>
      </w:pPr>
    </w:p>
    <w:p w14:paraId="3ED4065A" w14:textId="72935F6A" w:rsidR="001C4652" w:rsidRPr="003C5501" w:rsidRDefault="001C4652" w:rsidP="001C4652">
      <w:pPr>
        <w:spacing w:line="360" w:lineRule="auto"/>
        <w:jc w:val="both"/>
        <w:rPr>
          <w:rFonts w:cs="Times New Roman"/>
          <w:b/>
          <w:i/>
          <w:iCs/>
          <w:szCs w:val="24"/>
        </w:rPr>
      </w:pPr>
      <w:r w:rsidRPr="00B344D7">
        <w:rPr>
          <w:rFonts w:cs="Times New Roman"/>
          <w:b/>
          <w:szCs w:val="24"/>
        </w:rPr>
        <w:t>4.</w:t>
      </w:r>
      <w:r w:rsidR="00B344D7" w:rsidRPr="00B344D7">
        <w:rPr>
          <w:rFonts w:cs="Times New Roman"/>
          <w:b/>
          <w:szCs w:val="24"/>
        </w:rPr>
        <w:t>2</w:t>
      </w:r>
      <w:r w:rsidRPr="00B344D7">
        <w:rPr>
          <w:rFonts w:cs="Times New Roman"/>
          <w:b/>
          <w:szCs w:val="24"/>
        </w:rPr>
        <w:t>.</w:t>
      </w:r>
      <w:r w:rsidR="00B344D7" w:rsidRPr="00B344D7">
        <w:rPr>
          <w:rFonts w:cs="Times New Roman"/>
          <w:b/>
          <w:szCs w:val="24"/>
        </w:rPr>
        <w:t>5</w:t>
      </w:r>
      <w:r w:rsidRPr="003C5501">
        <w:rPr>
          <w:rFonts w:cs="Times New Roman"/>
          <w:b/>
          <w:i/>
          <w:iCs/>
          <w:szCs w:val="24"/>
        </w:rPr>
        <w:tab/>
      </w:r>
      <w:r w:rsidRPr="007A46B7">
        <w:rPr>
          <w:rFonts w:cs="Times New Roman"/>
          <w:b/>
          <w:szCs w:val="24"/>
        </w:rPr>
        <w:t>Respondent Perception on Responsiveness</w:t>
      </w:r>
    </w:p>
    <w:p w14:paraId="75D54D62" w14:textId="5D423D7E" w:rsidR="0004194A" w:rsidRDefault="001C4652" w:rsidP="007955F7">
      <w:pPr>
        <w:spacing w:line="360" w:lineRule="auto"/>
        <w:jc w:val="both"/>
        <w:rPr>
          <w:rFonts w:cs="Times New Roman"/>
          <w:szCs w:val="24"/>
          <w:lang w:bidi="my-MM"/>
        </w:rPr>
      </w:pPr>
      <w:r w:rsidRPr="001E27F1">
        <w:rPr>
          <w:rFonts w:cs="Times New Roman"/>
          <w:szCs w:val="24"/>
        </w:rPr>
        <w:tab/>
      </w:r>
      <w:r w:rsidRPr="001C4652">
        <w:rPr>
          <w:rFonts w:cs="Times New Roman"/>
          <w:szCs w:val="24"/>
          <w:lang w:bidi="my-MM"/>
        </w:rPr>
        <w:t>Table 4.</w:t>
      </w:r>
      <w:r>
        <w:rPr>
          <w:rFonts w:cs="Times New Roman"/>
          <w:szCs w:val="24"/>
          <w:lang w:bidi="my-MM"/>
        </w:rPr>
        <w:t>11</w:t>
      </w:r>
      <w:r w:rsidRPr="001C4652">
        <w:rPr>
          <w:rFonts w:cs="Times New Roman"/>
          <w:szCs w:val="24"/>
          <w:lang w:bidi="my-MM"/>
        </w:rPr>
        <w:t xml:space="preserve"> illustrates the respondents’ perceptions of </w:t>
      </w:r>
      <w:r w:rsidR="007955F7">
        <w:rPr>
          <w:rFonts w:cs="Times New Roman"/>
          <w:szCs w:val="24"/>
          <w:lang w:bidi="my-MM"/>
        </w:rPr>
        <w:t>responsiveness</w:t>
      </w:r>
      <w:r w:rsidRPr="001C4652">
        <w:rPr>
          <w:rFonts w:cs="Times New Roman"/>
          <w:szCs w:val="24"/>
          <w:lang w:bidi="my-MM"/>
        </w:rPr>
        <w:t>, including mean value and standard deviation in this study.</w:t>
      </w:r>
    </w:p>
    <w:p w14:paraId="14F664FB" w14:textId="77777777" w:rsidR="004A6DC0" w:rsidRDefault="004A6DC0" w:rsidP="007955F7">
      <w:pPr>
        <w:spacing w:line="360" w:lineRule="auto"/>
        <w:jc w:val="both"/>
        <w:rPr>
          <w:rFonts w:cs="Times New Roman"/>
          <w:szCs w:val="24"/>
          <w:lang w:bidi="my-MM"/>
        </w:rPr>
      </w:pPr>
    </w:p>
    <w:p w14:paraId="4B8CB033" w14:textId="77777777" w:rsidR="004A6DC0" w:rsidRPr="001C4652" w:rsidRDefault="004A6DC0" w:rsidP="007955F7">
      <w:pPr>
        <w:spacing w:line="360" w:lineRule="auto"/>
        <w:jc w:val="both"/>
        <w:rPr>
          <w:rFonts w:cs="Times New Roman"/>
          <w:szCs w:val="24"/>
          <w:lang w:bidi="my-MM"/>
        </w:rPr>
      </w:pPr>
    </w:p>
    <w:p w14:paraId="3320F029" w14:textId="68A9254B" w:rsidR="001C4652" w:rsidRPr="003C5501" w:rsidRDefault="0004194A" w:rsidP="00F72576">
      <w:pPr>
        <w:pStyle w:val="Caption"/>
      </w:pPr>
      <w:bookmarkStart w:id="75" w:name="_Toc183288732"/>
      <w:r w:rsidRPr="0004194A">
        <w:t xml:space="preserve">Table 4. </w:t>
      </w:r>
      <w:r w:rsidR="00D638F4">
        <w:fldChar w:fldCharType="begin"/>
      </w:r>
      <w:r w:rsidR="00D638F4">
        <w:instrText xml:space="preserve"> SEQ Table_4. \* ARABIC </w:instrText>
      </w:r>
      <w:r w:rsidR="00D638F4">
        <w:fldChar w:fldCharType="separate"/>
      </w:r>
      <w:r>
        <w:rPr>
          <w:noProof/>
        </w:rPr>
        <w:t>11</w:t>
      </w:r>
      <w:r w:rsidR="00D638F4">
        <w:rPr>
          <w:noProof/>
        </w:rPr>
        <w:fldChar w:fldCharType="end"/>
      </w:r>
      <w:r w:rsidRPr="0004194A">
        <w:t xml:space="preserve"> </w:t>
      </w:r>
      <w:r w:rsidR="001C4652" w:rsidRPr="0004194A">
        <w:t>Respondent Perception on Responsiveness</w:t>
      </w:r>
      <w:bookmarkEnd w:id="75"/>
    </w:p>
    <w:tbl>
      <w:tblPr>
        <w:tblStyle w:val="TableGrid"/>
        <w:tblW w:w="8635" w:type="dxa"/>
        <w:jc w:val="center"/>
        <w:tblLook w:val="04A0" w:firstRow="1" w:lastRow="0" w:firstColumn="1" w:lastColumn="0" w:noHBand="0" w:noVBand="1"/>
      </w:tblPr>
      <w:tblGrid>
        <w:gridCol w:w="920"/>
        <w:gridCol w:w="5735"/>
        <w:gridCol w:w="810"/>
        <w:gridCol w:w="1170"/>
      </w:tblGrid>
      <w:tr w:rsidR="001C4652" w:rsidRPr="003C5501" w14:paraId="556C8661" w14:textId="77777777" w:rsidTr="000203CB">
        <w:trPr>
          <w:jc w:val="center"/>
        </w:trPr>
        <w:tc>
          <w:tcPr>
            <w:tcW w:w="920" w:type="dxa"/>
            <w:vAlign w:val="center"/>
          </w:tcPr>
          <w:p w14:paraId="11AA11BD" w14:textId="77777777" w:rsidR="001C4652" w:rsidRPr="003C5501" w:rsidRDefault="001C4652" w:rsidP="000203CB">
            <w:pPr>
              <w:spacing w:line="360" w:lineRule="auto"/>
              <w:jc w:val="center"/>
              <w:rPr>
                <w:rFonts w:cs="Times New Roman"/>
                <w:szCs w:val="24"/>
              </w:rPr>
            </w:pPr>
            <w:r w:rsidRPr="003C5501">
              <w:rPr>
                <w:rFonts w:cs="Times New Roman"/>
                <w:szCs w:val="24"/>
              </w:rPr>
              <w:t>Sr. No.</w:t>
            </w:r>
          </w:p>
        </w:tc>
        <w:tc>
          <w:tcPr>
            <w:tcW w:w="5735" w:type="dxa"/>
            <w:vAlign w:val="center"/>
          </w:tcPr>
          <w:p w14:paraId="44774605" w14:textId="77777777" w:rsidR="001C4652" w:rsidRPr="003C5501" w:rsidRDefault="001C4652" w:rsidP="000203CB">
            <w:pPr>
              <w:spacing w:line="360" w:lineRule="auto"/>
              <w:jc w:val="center"/>
              <w:rPr>
                <w:rFonts w:cs="Times New Roman"/>
                <w:szCs w:val="24"/>
              </w:rPr>
            </w:pPr>
            <w:r w:rsidRPr="003C5501">
              <w:rPr>
                <w:rFonts w:cs="Times New Roman"/>
                <w:szCs w:val="24"/>
              </w:rPr>
              <w:t>Description</w:t>
            </w:r>
          </w:p>
        </w:tc>
        <w:tc>
          <w:tcPr>
            <w:tcW w:w="810" w:type="dxa"/>
            <w:vAlign w:val="center"/>
          </w:tcPr>
          <w:p w14:paraId="2EC5F6CC" w14:textId="77777777" w:rsidR="001C4652" w:rsidRPr="003C5501" w:rsidRDefault="001C4652" w:rsidP="000203CB">
            <w:pPr>
              <w:spacing w:line="360" w:lineRule="auto"/>
              <w:jc w:val="center"/>
              <w:rPr>
                <w:rFonts w:cs="Times New Roman"/>
                <w:szCs w:val="24"/>
              </w:rPr>
            </w:pPr>
            <w:r w:rsidRPr="003C5501">
              <w:rPr>
                <w:rFonts w:cs="Times New Roman"/>
                <w:szCs w:val="24"/>
              </w:rPr>
              <w:t>Mean</w:t>
            </w:r>
          </w:p>
        </w:tc>
        <w:tc>
          <w:tcPr>
            <w:tcW w:w="1170" w:type="dxa"/>
            <w:vAlign w:val="center"/>
          </w:tcPr>
          <w:p w14:paraId="7B99C6CC" w14:textId="77777777" w:rsidR="001C4652" w:rsidRPr="003C5501" w:rsidRDefault="001C4652" w:rsidP="000203CB">
            <w:pPr>
              <w:spacing w:line="360" w:lineRule="auto"/>
              <w:jc w:val="center"/>
              <w:rPr>
                <w:rFonts w:cs="Times New Roman"/>
                <w:szCs w:val="24"/>
              </w:rPr>
            </w:pPr>
            <w:r w:rsidRPr="003C5501">
              <w:rPr>
                <w:rFonts w:cs="Times New Roman"/>
                <w:szCs w:val="24"/>
              </w:rPr>
              <w:t>Standard Deviation</w:t>
            </w:r>
          </w:p>
        </w:tc>
      </w:tr>
      <w:tr w:rsidR="001C4652" w:rsidRPr="003C5501" w14:paraId="0FC4AA7E" w14:textId="77777777" w:rsidTr="000203CB">
        <w:trPr>
          <w:trHeight w:val="576"/>
          <w:jc w:val="center"/>
        </w:trPr>
        <w:tc>
          <w:tcPr>
            <w:tcW w:w="920" w:type="dxa"/>
            <w:vAlign w:val="center"/>
          </w:tcPr>
          <w:p w14:paraId="3F6C2442" w14:textId="77777777" w:rsidR="001C4652" w:rsidRPr="003C5501" w:rsidRDefault="001C4652" w:rsidP="000203CB">
            <w:pPr>
              <w:spacing w:line="360" w:lineRule="auto"/>
              <w:jc w:val="center"/>
              <w:rPr>
                <w:rFonts w:cs="Times New Roman"/>
                <w:szCs w:val="24"/>
              </w:rPr>
            </w:pPr>
            <w:r w:rsidRPr="003C5501">
              <w:rPr>
                <w:rFonts w:cs="Times New Roman"/>
                <w:szCs w:val="24"/>
              </w:rPr>
              <w:t>1</w:t>
            </w:r>
          </w:p>
        </w:tc>
        <w:tc>
          <w:tcPr>
            <w:tcW w:w="5735" w:type="dxa"/>
            <w:vAlign w:val="center"/>
          </w:tcPr>
          <w:p w14:paraId="32B7DCD5" w14:textId="617019C8" w:rsidR="001C4652" w:rsidRPr="003C5501" w:rsidRDefault="007955F7" w:rsidP="000203CB">
            <w:pPr>
              <w:spacing w:line="360" w:lineRule="auto"/>
              <w:rPr>
                <w:rFonts w:cs="Times New Roman"/>
                <w:szCs w:val="24"/>
              </w:rPr>
            </w:pPr>
            <w:r w:rsidRPr="003C5501">
              <w:rPr>
                <w:rFonts w:cs="Times New Roman"/>
              </w:rPr>
              <w:t>Telling</w:t>
            </w:r>
            <w:r w:rsidR="001C4652" w:rsidRPr="003C5501">
              <w:rPr>
                <w:rFonts w:cs="Times New Roman"/>
              </w:rPr>
              <w:t xml:space="preserve"> customers exactly</w:t>
            </w:r>
          </w:p>
        </w:tc>
        <w:tc>
          <w:tcPr>
            <w:tcW w:w="810" w:type="dxa"/>
            <w:vAlign w:val="center"/>
          </w:tcPr>
          <w:p w14:paraId="529F9D96" w14:textId="40A035CF" w:rsidR="001C4652" w:rsidRPr="003C5501" w:rsidRDefault="001C4652" w:rsidP="000203CB">
            <w:pPr>
              <w:spacing w:line="360" w:lineRule="auto"/>
              <w:jc w:val="right"/>
              <w:rPr>
                <w:rFonts w:cs="Times New Roman"/>
                <w:szCs w:val="24"/>
              </w:rPr>
            </w:pPr>
            <w:r w:rsidRPr="003C5501">
              <w:rPr>
                <w:rFonts w:cs="Times New Roman"/>
                <w:szCs w:val="24"/>
                <w:lang w:bidi="my-MM"/>
              </w:rPr>
              <w:t>3.</w:t>
            </w:r>
            <w:r w:rsidR="007955F7">
              <w:rPr>
                <w:rFonts w:cs="Times New Roman"/>
                <w:szCs w:val="24"/>
                <w:lang w:bidi="my-MM"/>
              </w:rPr>
              <w:t>6</w:t>
            </w:r>
            <w:r w:rsidRPr="003C5501">
              <w:rPr>
                <w:rFonts w:cs="Times New Roman"/>
                <w:szCs w:val="24"/>
                <w:lang w:bidi="my-MM"/>
              </w:rPr>
              <w:t>1</w:t>
            </w:r>
          </w:p>
        </w:tc>
        <w:tc>
          <w:tcPr>
            <w:tcW w:w="1170" w:type="dxa"/>
            <w:vAlign w:val="center"/>
          </w:tcPr>
          <w:p w14:paraId="506D64E6" w14:textId="4E52B454" w:rsidR="001C4652" w:rsidRPr="003C5501" w:rsidRDefault="007955F7" w:rsidP="000203CB">
            <w:pPr>
              <w:spacing w:line="360" w:lineRule="auto"/>
              <w:jc w:val="right"/>
              <w:rPr>
                <w:rFonts w:cs="Times New Roman"/>
                <w:szCs w:val="24"/>
              </w:rPr>
            </w:pPr>
            <w:r>
              <w:rPr>
                <w:rFonts w:cs="Times New Roman"/>
                <w:szCs w:val="24"/>
                <w:lang w:bidi="my-MM"/>
              </w:rPr>
              <w:t>.677</w:t>
            </w:r>
          </w:p>
        </w:tc>
      </w:tr>
      <w:tr w:rsidR="001C4652" w:rsidRPr="003C5501" w14:paraId="2AAF0526" w14:textId="77777777" w:rsidTr="000203CB">
        <w:trPr>
          <w:trHeight w:val="576"/>
          <w:jc w:val="center"/>
        </w:trPr>
        <w:tc>
          <w:tcPr>
            <w:tcW w:w="920" w:type="dxa"/>
            <w:vAlign w:val="center"/>
          </w:tcPr>
          <w:p w14:paraId="06CD5C93" w14:textId="77777777" w:rsidR="001C4652" w:rsidRPr="003C5501" w:rsidRDefault="001C4652" w:rsidP="000203CB">
            <w:pPr>
              <w:spacing w:line="360" w:lineRule="auto"/>
              <w:jc w:val="center"/>
              <w:rPr>
                <w:rFonts w:cs="Times New Roman"/>
                <w:szCs w:val="24"/>
              </w:rPr>
            </w:pPr>
            <w:r w:rsidRPr="003C5501">
              <w:rPr>
                <w:rFonts w:cs="Times New Roman"/>
                <w:szCs w:val="24"/>
              </w:rPr>
              <w:t>2</w:t>
            </w:r>
          </w:p>
        </w:tc>
        <w:tc>
          <w:tcPr>
            <w:tcW w:w="5735" w:type="dxa"/>
            <w:vAlign w:val="center"/>
          </w:tcPr>
          <w:p w14:paraId="0F651ABE" w14:textId="77777777" w:rsidR="001C4652" w:rsidRPr="003C5501" w:rsidRDefault="001C4652" w:rsidP="000203CB">
            <w:pPr>
              <w:spacing w:line="360" w:lineRule="auto"/>
              <w:rPr>
                <w:rFonts w:cs="Times New Roman"/>
                <w:szCs w:val="24"/>
              </w:rPr>
            </w:pPr>
            <w:r w:rsidRPr="003C5501">
              <w:rPr>
                <w:rFonts w:cs="Times New Roman"/>
              </w:rPr>
              <w:t>Reasonable to expect prompt service</w:t>
            </w:r>
          </w:p>
        </w:tc>
        <w:tc>
          <w:tcPr>
            <w:tcW w:w="810" w:type="dxa"/>
            <w:vAlign w:val="center"/>
          </w:tcPr>
          <w:p w14:paraId="34BFAC5D" w14:textId="0A4B509B" w:rsidR="001C4652" w:rsidRPr="003C5501" w:rsidRDefault="001C4652" w:rsidP="000203CB">
            <w:pPr>
              <w:spacing w:line="360" w:lineRule="auto"/>
              <w:jc w:val="right"/>
              <w:rPr>
                <w:rFonts w:cs="Times New Roman"/>
                <w:szCs w:val="24"/>
              </w:rPr>
            </w:pPr>
            <w:r w:rsidRPr="003C5501">
              <w:rPr>
                <w:rFonts w:cs="Times New Roman"/>
                <w:szCs w:val="24"/>
                <w:lang w:bidi="my-MM"/>
              </w:rPr>
              <w:t>3.</w:t>
            </w:r>
            <w:r w:rsidR="007955F7">
              <w:rPr>
                <w:rFonts w:cs="Times New Roman"/>
                <w:szCs w:val="24"/>
                <w:lang w:bidi="my-MM"/>
              </w:rPr>
              <w:t>5</w:t>
            </w:r>
            <w:r w:rsidRPr="003C5501">
              <w:rPr>
                <w:rFonts w:cs="Times New Roman"/>
                <w:szCs w:val="24"/>
                <w:lang w:bidi="my-MM"/>
              </w:rPr>
              <w:t>8</w:t>
            </w:r>
          </w:p>
        </w:tc>
        <w:tc>
          <w:tcPr>
            <w:tcW w:w="1170" w:type="dxa"/>
            <w:vAlign w:val="center"/>
          </w:tcPr>
          <w:p w14:paraId="38442E3F" w14:textId="197524DC" w:rsidR="001C4652" w:rsidRPr="003C5501" w:rsidRDefault="007955F7" w:rsidP="000203CB">
            <w:pPr>
              <w:spacing w:line="360" w:lineRule="auto"/>
              <w:jc w:val="right"/>
              <w:rPr>
                <w:rFonts w:cs="Times New Roman"/>
                <w:szCs w:val="24"/>
              </w:rPr>
            </w:pPr>
            <w:r>
              <w:rPr>
                <w:rFonts w:cs="Times New Roman"/>
                <w:szCs w:val="24"/>
                <w:lang w:bidi="my-MM"/>
              </w:rPr>
              <w:t>.644</w:t>
            </w:r>
          </w:p>
        </w:tc>
      </w:tr>
      <w:tr w:rsidR="001C4652" w:rsidRPr="003C5501" w14:paraId="4DE5A4D4" w14:textId="77777777" w:rsidTr="000203CB">
        <w:trPr>
          <w:trHeight w:val="576"/>
          <w:jc w:val="center"/>
        </w:trPr>
        <w:tc>
          <w:tcPr>
            <w:tcW w:w="920" w:type="dxa"/>
            <w:vAlign w:val="center"/>
          </w:tcPr>
          <w:p w14:paraId="1765499D" w14:textId="77777777" w:rsidR="001C4652" w:rsidRPr="003C5501" w:rsidRDefault="001C4652" w:rsidP="000203CB">
            <w:pPr>
              <w:spacing w:line="360" w:lineRule="auto"/>
              <w:jc w:val="center"/>
              <w:rPr>
                <w:rFonts w:cs="Times New Roman"/>
                <w:szCs w:val="24"/>
              </w:rPr>
            </w:pPr>
            <w:r w:rsidRPr="003C5501">
              <w:rPr>
                <w:rFonts w:cs="Times New Roman"/>
                <w:szCs w:val="24"/>
              </w:rPr>
              <w:t>3</w:t>
            </w:r>
          </w:p>
        </w:tc>
        <w:tc>
          <w:tcPr>
            <w:tcW w:w="5735" w:type="dxa"/>
            <w:vAlign w:val="center"/>
          </w:tcPr>
          <w:p w14:paraId="23C5D877" w14:textId="77777777" w:rsidR="001C4652" w:rsidRPr="003C5501" w:rsidRDefault="001C4652" w:rsidP="000203CB">
            <w:pPr>
              <w:spacing w:line="360" w:lineRule="auto"/>
              <w:rPr>
                <w:rFonts w:cs="Times New Roman"/>
                <w:szCs w:val="24"/>
              </w:rPr>
            </w:pPr>
            <w:r w:rsidRPr="003C5501">
              <w:rPr>
                <w:rFonts w:cs="Times New Roman"/>
              </w:rPr>
              <w:t>Willingness to help customers</w:t>
            </w:r>
          </w:p>
        </w:tc>
        <w:tc>
          <w:tcPr>
            <w:tcW w:w="810" w:type="dxa"/>
            <w:vAlign w:val="center"/>
          </w:tcPr>
          <w:p w14:paraId="780E0B31" w14:textId="0953E592" w:rsidR="001C4652" w:rsidRPr="003C5501" w:rsidRDefault="001C4652" w:rsidP="000203CB">
            <w:pPr>
              <w:spacing w:line="360" w:lineRule="auto"/>
              <w:jc w:val="right"/>
              <w:rPr>
                <w:rFonts w:cs="Times New Roman"/>
                <w:szCs w:val="24"/>
              </w:rPr>
            </w:pPr>
            <w:r w:rsidRPr="003C5501">
              <w:rPr>
                <w:rFonts w:cs="Times New Roman"/>
                <w:szCs w:val="24"/>
                <w:lang w:bidi="my-MM"/>
              </w:rPr>
              <w:t>3.</w:t>
            </w:r>
            <w:r w:rsidR="007955F7">
              <w:rPr>
                <w:rFonts w:cs="Times New Roman"/>
                <w:szCs w:val="24"/>
                <w:lang w:bidi="my-MM"/>
              </w:rPr>
              <w:t>68</w:t>
            </w:r>
          </w:p>
        </w:tc>
        <w:tc>
          <w:tcPr>
            <w:tcW w:w="1170" w:type="dxa"/>
            <w:vAlign w:val="center"/>
          </w:tcPr>
          <w:p w14:paraId="4DD05F52" w14:textId="3B2EE005" w:rsidR="001C4652" w:rsidRPr="003C5501" w:rsidRDefault="007955F7" w:rsidP="000203CB">
            <w:pPr>
              <w:spacing w:line="360" w:lineRule="auto"/>
              <w:jc w:val="right"/>
              <w:rPr>
                <w:rFonts w:cs="Times New Roman"/>
                <w:szCs w:val="24"/>
              </w:rPr>
            </w:pPr>
            <w:r>
              <w:rPr>
                <w:rFonts w:cs="Times New Roman"/>
                <w:szCs w:val="24"/>
                <w:lang w:bidi="my-MM"/>
              </w:rPr>
              <w:t>.758</w:t>
            </w:r>
          </w:p>
        </w:tc>
      </w:tr>
      <w:tr w:rsidR="001C4652" w:rsidRPr="003C5501" w14:paraId="68739830" w14:textId="77777777" w:rsidTr="000203CB">
        <w:trPr>
          <w:trHeight w:val="576"/>
          <w:jc w:val="center"/>
        </w:trPr>
        <w:tc>
          <w:tcPr>
            <w:tcW w:w="920" w:type="dxa"/>
            <w:vAlign w:val="center"/>
          </w:tcPr>
          <w:p w14:paraId="7DF14343" w14:textId="77777777" w:rsidR="001C4652" w:rsidRPr="003C5501" w:rsidRDefault="001C4652" w:rsidP="000203CB">
            <w:pPr>
              <w:spacing w:line="360" w:lineRule="auto"/>
              <w:jc w:val="center"/>
              <w:rPr>
                <w:rFonts w:cs="Times New Roman"/>
                <w:szCs w:val="24"/>
              </w:rPr>
            </w:pPr>
            <w:r w:rsidRPr="003C5501">
              <w:rPr>
                <w:rFonts w:cs="Times New Roman"/>
                <w:szCs w:val="24"/>
              </w:rPr>
              <w:t>4</w:t>
            </w:r>
          </w:p>
        </w:tc>
        <w:tc>
          <w:tcPr>
            <w:tcW w:w="5735" w:type="dxa"/>
            <w:vAlign w:val="center"/>
          </w:tcPr>
          <w:p w14:paraId="2BAE50E9" w14:textId="77777777" w:rsidR="001C4652" w:rsidRPr="003C5501" w:rsidRDefault="001C4652" w:rsidP="000203CB">
            <w:pPr>
              <w:spacing w:line="360" w:lineRule="auto"/>
              <w:rPr>
                <w:rFonts w:cs="Times New Roman"/>
                <w:szCs w:val="24"/>
              </w:rPr>
            </w:pPr>
            <w:r w:rsidRPr="003C5501">
              <w:rPr>
                <w:rFonts w:cs="Times New Roman"/>
              </w:rPr>
              <w:t>Quickly responds to customer requests</w:t>
            </w:r>
          </w:p>
        </w:tc>
        <w:tc>
          <w:tcPr>
            <w:tcW w:w="810" w:type="dxa"/>
            <w:vAlign w:val="center"/>
          </w:tcPr>
          <w:p w14:paraId="5962BFF4" w14:textId="2A6A0867" w:rsidR="001C4652" w:rsidRPr="003C5501" w:rsidRDefault="007955F7" w:rsidP="000203CB">
            <w:pPr>
              <w:spacing w:line="360" w:lineRule="auto"/>
              <w:jc w:val="right"/>
              <w:rPr>
                <w:rFonts w:cs="Times New Roman"/>
                <w:szCs w:val="24"/>
              </w:rPr>
            </w:pPr>
            <w:r>
              <w:rPr>
                <w:rFonts w:cs="Times New Roman"/>
                <w:szCs w:val="24"/>
                <w:lang w:bidi="my-MM"/>
              </w:rPr>
              <w:t>3.43</w:t>
            </w:r>
          </w:p>
        </w:tc>
        <w:tc>
          <w:tcPr>
            <w:tcW w:w="1170" w:type="dxa"/>
            <w:vAlign w:val="center"/>
          </w:tcPr>
          <w:p w14:paraId="3C6ACE28" w14:textId="0A8BAD23" w:rsidR="001C4652" w:rsidRPr="003C5501" w:rsidRDefault="007955F7" w:rsidP="000203CB">
            <w:pPr>
              <w:spacing w:line="360" w:lineRule="auto"/>
              <w:jc w:val="right"/>
              <w:rPr>
                <w:rFonts w:cs="Times New Roman"/>
                <w:szCs w:val="24"/>
              </w:rPr>
            </w:pPr>
            <w:r>
              <w:rPr>
                <w:rFonts w:cs="Times New Roman"/>
                <w:szCs w:val="24"/>
                <w:lang w:bidi="my-MM"/>
              </w:rPr>
              <w:t>.730</w:t>
            </w:r>
          </w:p>
        </w:tc>
      </w:tr>
      <w:tr w:rsidR="001C4652" w:rsidRPr="003C5501" w14:paraId="71D6CAA5" w14:textId="77777777" w:rsidTr="000203CB">
        <w:trPr>
          <w:trHeight w:val="620"/>
          <w:jc w:val="center"/>
        </w:trPr>
        <w:tc>
          <w:tcPr>
            <w:tcW w:w="920" w:type="dxa"/>
            <w:vAlign w:val="center"/>
          </w:tcPr>
          <w:p w14:paraId="35A26A77" w14:textId="77777777" w:rsidR="001C4652" w:rsidRPr="003C5501" w:rsidRDefault="001C4652" w:rsidP="000203CB">
            <w:pPr>
              <w:spacing w:line="360" w:lineRule="auto"/>
              <w:jc w:val="center"/>
              <w:rPr>
                <w:rFonts w:cs="Times New Roman"/>
                <w:szCs w:val="24"/>
              </w:rPr>
            </w:pPr>
          </w:p>
        </w:tc>
        <w:tc>
          <w:tcPr>
            <w:tcW w:w="5735" w:type="dxa"/>
            <w:vAlign w:val="center"/>
          </w:tcPr>
          <w:p w14:paraId="32DB28D4" w14:textId="77777777" w:rsidR="001C4652" w:rsidRPr="003C5501" w:rsidRDefault="001C4652" w:rsidP="000203CB">
            <w:pPr>
              <w:spacing w:line="360" w:lineRule="auto"/>
              <w:rPr>
                <w:rFonts w:cs="Times New Roman"/>
                <w:szCs w:val="24"/>
              </w:rPr>
            </w:pPr>
            <w:r w:rsidRPr="003C5501">
              <w:rPr>
                <w:rFonts w:cs="Times New Roman"/>
                <w:szCs w:val="24"/>
              </w:rPr>
              <w:t>Overall Mean</w:t>
            </w:r>
          </w:p>
        </w:tc>
        <w:tc>
          <w:tcPr>
            <w:tcW w:w="810" w:type="dxa"/>
            <w:vAlign w:val="center"/>
          </w:tcPr>
          <w:p w14:paraId="1CBA1F70" w14:textId="0DE6E9DF" w:rsidR="001C4652" w:rsidRPr="003C5501" w:rsidRDefault="007955F7" w:rsidP="000203CB">
            <w:pPr>
              <w:spacing w:line="360" w:lineRule="auto"/>
              <w:jc w:val="right"/>
              <w:rPr>
                <w:rFonts w:cs="Times New Roman"/>
                <w:szCs w:val="24"/>
              </w:rPr>
            </w:pPr>
            <w:r>
              <w:rPr>
                <w:rFonts w:cs="Times New Roman"/>
                <w:szCs w:val="24"/>
              </w:rPr>
              <w:t>3.56</w:t>
            </w:r>
          </w:p>
        </w:tc>
        <w:tc>
          <w:tcPr>
            <w:tcW w:w="1170" w:type="dxa"/>
            <w:vAlign w:val="center"/>
          </w:tcPr>
          <w:p w14:paraId="2B54DE09" w14:textId="77777777" w:rsidR="001C4652" w:rsidRPr="003C5501" w:rsidRDefault="001C4652" w:rsidP="000203CB">
            <w:pPr>
              <w:spacing w:line="360" w:lineRule="auto"/>
              <w:jc w:val="right"/>
              <w:rPr>
                <w:rFonts w:cs="Times New Roman"/>
                <w:szCs w:val="24"/>
              </w:rPr>
            </w:pPr>
          </w:p>
        </w:tc>
      </w:tr>
    </w:tbl>
    <w:p w14:paraId="582911CD" w14:textId="7A454DB9" w:rsidR="001C4652" w:rsidRPr="003C5501" w:rsidRDefault="001C4652" w:rsidP="001C4652">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60628789" w14:textId="54D07576" w:rsidR="00CF0C31" w:rsidRPr="00CF0C31" w:rsidRDefault="00CF0C31" w:rsidP="00CF0C31">
      <w:pPr>
        <w:spacing w:line="360" w:lineRule="auto"/>
        <w:jc w:val="both"/>
        <w:rPr>
          <w:rFonts w:cs="Times New Roman"/>
          <w:szCs w:val="24"/>
        </w:rPr>
      </w:pPr>
      <w:r w:rsidRPr="001E27F1">
        <w:rPr>
          <w:rFonts w:cs="Times New Roman"/>
          <w:szCs w:val="24"/>
        </w:rPr>
        <w:tab/>
      </w:r>
      <w:r w:rsidRPr="00CF0C31">
        <w:rPr>
          <w:rFonts w:cs="Times New Roman"/>
          <w:szCs w:val="24"/>
        </w:rPr>
        <w:t xml:space="preserve">Table </w:t>
      </w:r>
      <w:r w:rsidR="00626860">
        <w:rPr>
          <w:rFonts w:cs="Times New Roman"/>
          <w:szCs w:val="24"/>
        </w:rPr>
        <w:t>(</w:t>
      </w:r>
      <w:r w:rsidRPr="00CF0C31">
        <w:rPr>
          <w:rFonts w:cs="Times New Roman"/>
          <w:szCs w:val="24"/>
        </w:rPr>
        <w:t>4.11</w:t>
      </w:r>
      <w:r w:rsidR="00626860">
        <w:rPr>
          <w:rFonts w:cs="Times New Roman"/>
          <w:szCs w:val="24"/>
        </w:rPr>
        <w:t>)</w:t>
      </w:r>
      <w:r w:rsidRPr="00CF0C31">
        <w:rPr>
          <w:rFonts w:cs="Times New Roman"/>
          <w:szCs w:val="24"/>
        </w:rPr>
        <w:t xml:space="preserve"> illustrates the respondents’ perceptions of the "Responsiveness" dimension, including the mean values and standard deviations for each item. The mean scores range from 3.43 for "Quickly responds to customer requests" to 3.68 for "Willingness to help customers," reflecting generally positive views on the bank's responsiveness. The overall mean of 3.56 indicates a moderately favorable perception of responsiveness. The standard deviations, ranging from 0.644 to 0.758, show some variability in responses, suggesting that while the bank's responsiveness is viewed positively, there are differing opinions among respondents regarding the speed and clarity of service.</w:t>
      </w:r>
    </w:p>
    <w:p w14:paraId="71EBBE1D" w14:textId="77777777" w:rsidR="00CF0C31" w:rsidRPr="003C5501" w:rsidRDefault="00CF0C31" w:rsidP="001C4652">
      <w:pPr>
        <w:spacing w:line="360" w:lineRule="auto"/>
        <w:jc w:val="both"/>
        <w:rPr>
          <w:rFonts w:cs="Times New Roman"/>
          <w:sz w:val="20"/>
          <w:szCs w:val="20"/>
        </w:rPr>
      </w:pPr>
    </w:p>
    <w:p w14:paraId="0DAFC504" w14:textId="1FE33FF7" w:rsidR="007955F7" w:rsidRPr="00947941" w:rsidRDefault="00B344D7" w:rsidP="007955F7">
      <w:pPr>
        <w:spacing w:line="360" w:lineRule="auto"/>
        <w:jc w:val="both"/>
        <w:rPr>
          <w:rFonts w:cs="Times New Roman"/>
          <w:b/>
          <w:szCs w:val="24"/>
        </w:rPr>
      </w:pPr>
      <w:r w:rsidRPr="00B344D7">
        <w:rPr>
          <w:rFonts w:cs="Times New Roman"/>
          <w:b/>
          <w:szCs w:val="24"/>
        </w:rPr>
        <w:t>4.2.6</w:t>
      </w:r>
      <w:r w:rsidR="007955F7" w:rsidRPr="00947941">
        <w:rPr>
          <w:rFonts w:cs="Times New Roman"/>
          <w:b/>
          <w:szCs w:val="24"/>
        </w:rPr>
        <w:tab/>
      </w:r>
      <w:r w:rsidR="007955F7" w:rsidRPr="00947941">
        <w:rPr>
          <w:rFonts w:cs="Times New Roman"/>
          <w:b/>
          <w:bCs/>
          <w:szCs w:val="24"/>
        </w:rPr>
        <w:t>Respondent</w:t>
      </w:r>
      <w:r w:rsidR="007955F7" w:rsidRPr="00947941">
        <w:rPr>
          <w:rFonts w:cs="Times New Roman"/>
          <w:b/>
          <w:szCs w:val="24"/>
        </w:rPr>
        <w:t xml:space="preserve"> Perception on Empathy</w:t>
      </w:r>
    </w:p>
    <w:p w14:paraId="291BD0C7" w14:textId="6F506526" w:rsidR="00501108" w:rsidRPr="003C5501" w:rsidRDefault="007955F7" w:rsidP="004A6DC0">
      <w:pPr>
        <w:spacing w:line="360" w:lineRule="auto"/>
        <w:ind w:firstLine="720"/>
        <w:jc w:val="both"/>
        <w:rPr>
          <w:rFonts w:cs="Times New Roman"/>
          <w:szCs w:val="24"/>
          <w:lang w:bidi="my-MM"/>
        </w:rPr>
      </w:pPr>
      <w:r w:rsidRPr="001C4652">
        <w:rPr>
          <w:rFonts w:cs="Times New Roman"/>
          <w:szCs w:val="24"/>
          <w:lang w:bidi="my-MM"/>
        </w:rPr>
        <w:t>Table 4.</w:t>
      </w:r>
      <w:r>
        <w:rPr>
          <w:rFonts w:cs="Times New Roman"/>
          <w:szCs w:val="24"/>
          <w:lang w:bidi="my-MM"/>
        </w:rPr>
        <w:t>12</w:t>
      </w:r>
      <w:r w:rsidRPr="001C4652">
        <w:rPr>
          <w:rFonts w:cs="Times New Roman"/>
          <w:szCs w:val="24"/>
          <w:lang w:bidi="my-MM"/>
        </w:rPr>
        <w:t xml:space="preserve"> illustrates the respondents’ perceptions of </w:t>
      </w:r>
      <w:r>
        <w:rPr>
          <w:rFonts w:cs="Times New Roman"/>
          <w:szCs w:val="24"/>
          <w:lang w:bidi="my-MM"/>
        </w:rPr>
        <w:t>empathy</w:t>
      </w:r>
      <w:r w:rsidRPr="001C4652">
        <w:rPr>
          <w:rFonts w:cs="Times New Roman"/>
          <w:szCs w:val="24"/>
          <w:lang w:bidi="my-MM"/>
        </w:rPr>
        <w:t>, including mean value and standard deviation in this study.</w:t>
      </w:r>
    </w:p>
    <w:p w14:paraId="6894500D" w14:textId="19E95591" w:rsidR="007955F7" w:rsidRPr="003C5501" w:rsidRDefault="0004194A" w:rsidP="00F72576">
      <w:pPr>
        <w:pStyle w:val="Caption"/>
      </w:pPr>
      <w:bookmarkStart w:id="76" w:name="_Toc183288733"/>
      <w:r>
        <w:t xml:space="preserve">Table 4. </w:t>
      </w:r>
      <w:r w:rsidR="00D638F4">
        <w:fldChar w:fldCharType="begin"/>
      </w:r>
      <w:r w:rsidR="00D638F4">
        <w:instrText xml:space="preserve"> SEQ Table_4. \* ARABIC </w:instrText>
      </w:r>
      <w:r w:rsidR="00D638F4">
        <w:fldChar w:fldCharType="separate"/>
      </w:r>
      <w:r>
        <w:rPr>
          <w:noProof/>
        </w:rPr>
        <w:t>12</w:t>
      </w:r>
      <w:r w:rsidR="00D638F4">
        <w:rPr>
          <w:noProof/>
        </w:rPr>
        <w:fldChar w:fldCharType="end"/>
      </w:r>
      <w:r>
        <w:t xml:space="preserve"> </w:t>
      </w:r>
      <w:r w:rsidR="007955F7" w:rsidRPr="0004194A">
        <w:t>Respondent Perception on Empathy</w:t>
      </w:r>
      <w:bookmarkEnd w:id="76"/>
    </w:p>
    <w:tbl>
      <w:tblPr>
        <w:tblStyle w:val="TableGrid"/>
        <w:tblW w:w="8635" w:type="dxa"/>
        <w:jc w:val="center"/>
        <w:tblLook w:val="04A0" w:firstRow="1" w:lastRow="0" w:firstColumn="1" w:lastColumn="0" w:noHBand="0" w:noVBand="1"/>
      </w:tblPr>
      <w:tblGrid>
        <w:gridCol w:w="1010"/>
        <w:gridCol w:w="5645"/>
        <w:gridCol w:w="810"/>
        <w:gridCol w:w="1170"/>
      </w:tblGrid>
      <w:tr w:rsidR="007955F7" w:rsidRPr="003C5501" w14:paraId="79B92D67" w14:textId="77777777" w:rsidTr="000203CB">
        <w:trPr>
          <w:trHeight w:val="20"/>
          <w:jc w:val="center"/>
        </w:trPr>
        <w:tc>
          <w:tcPr>
            <w:tcW w:w="1010" w:type="dxa"/>
            <w:vAlign w:val="center"/>
          </w:tcPr>
          <w:p w14:paraId="1CCFEEEC" w14:textId="77777777" w:rsidR="007955F7" w:rsidRPr="003C5501" w:rsidRDefault="007955F7" w:rsidP="000203CB">
            <w:pPr>
              <w:spacing w:line="360" w:lineRule="auto"/>
              <w:jc w:val="center"/>
              <w:rPr>
                <w:rFonts w:cs="Times New Roman"/>
                <w:szCs w:val="24"/>
              </w:rPr>
            </w:pPr>
            <w:r w:rsidRPr="003C5501">
              <w:rPr>
                <w:rFonts w:cs="Times New Roman"/>
                <w:szCs w:val="24"/>
              </w:rPr>
              <w:t>Sr. No.</w:t>
            </w:r>
          </w:p>
        </w:tc>
        <w:tc>
          <w:tcPr>
            <w:tcW w:w="5645" w:type="dxa"/>
            <w:vAlign w:val="center"/>
          </w:tcPr>
          <w:p w14:paraId="700D924C" w14:textId="77777777" w:rsidR="007955F7" w:rsidRPr="003C5501" w:rsidRDefault="007955F7" w:rsidP="000203CB">
            <w:pPr>
              <w:spacing w:line="360" w:lineRule="auto"/>
              <w:jc w:val="center"/>
              <w:rPr>
                <w:rFonts w:cs="Times New Roman"/>
                <w:szCs w:val="24"/>
              </w:rPr>
            </w:pPr>
            <w:r w:rsidRPr="003C5501">
              <w:rPr>
                <w:rFonts w:cs="Times New Roman"/>
                <w:szCs w:val="24"/>
              </w:rPr>
              <w:t>Description</w:t>
            </w:r>
          </w:p>
        </w:tc>
        <w:tc>
          <w:tcPr>
            <w:tcW w:w="810" w:type="dxa"/>
            <w:vAlign w:val="center"/>
          </w:tcPr>
          <w:p w14:paraId="53B26126" w14:textId="77777777" w:rsidR="007955F7" w:rsidRPr="003C5501" w:rsidRDefault="007955F7" w:rsidP="000203CB">
            <w:pPr>
              <w:spacing w:line="360" w:lineRule="auto"/>
              <w:jc w:val="center"/>
              <w:rPr>
                <w:rFonts w:cs="Times New Roman"/>
                <w:szCs w:val="24"/>
              </w:rPr>
            </w:pPr>
            <w:r w:rsidRPr="003C5501">
              <w:rPr>
                <w:rFonts w:cs="Times New Roman"/>
                <w:szCs w:val="24"/>
              </w:rPr>
              <w:t xml:space="preserve">Mean </w:t>
            </w:r>
          </w:p>
        </w:tc>
        <w:tc>
          <w:tcPr>
            <w:tcW w:w="1170" w:type="dxa"/>
            <w:vAlign w:val="center"/>
          </w:tcPr>
          <w:p w14:paraId="7D45CC3D" w14:textId="77777777" w:rsidR="007955F7" w:rsidRPr="003C5501" w:rsidRDefault="007955F7" w:rsidP="000203CB">
            <w:pPr>
              <w:spacing w:line="360" w:lineRule="auto"/>
              <w:jc w:val="center"/>
              <w:rPr>
                <w:rFonts w:cs="Times New Roman"/>
                <w:szCs w:val="24"/>
              </w:rPr>
            </w:pPr>
            <w:r w:rsidRPr="003C5501">
              <w:rPr>
                <w:rFonts w:cs="Times New Roman"/>
                <w:szCs w:val="24"/>
              </w:rPr>
              <w:t>Standard Deviation</w:t>
            </w:r>
          </w:p>
        </w:tc>
      </w:tr>
      <w:tr w:rsidR="007955F7" w:rsidRPr="003C5501" w14:paraId="78D4B6C9" w14:textId="77777777" w:rsidTr="000203CB">
        <w:trPr>
          <w:trHeight w:val="80"/>
          <w:jc w:val="center"/>
        </w:trPr>
        <w:tc>
          <w:tcPr>
            <w:tcW w:w="1010" w:type="dxa"/>
            <w:vAlign w:val="center"/>
          </w:tcPr>
          <w:p w14:paraId="500FC253" w14:textId="77777777" w:rsidR="007955F7" w:rsidRPr="003C5501" w:rsidRDefault="007955F7" w:rsidP="000203CB">
            <w:pPr>
              <w:spacing w:line="360" w:lineRule="auto"/>
              <w:jc w:val="center"/>
              <w:rPr>
                <w:rFonts w:cs="Times New Roman"/>
                <w:szCs w:val="24"/>
              </w:rPr>
            </w:pPr>
            <w:r w:rsidRPr="003C5501">
              <w:rPr>
                <w:rFonts w:cs="Times New Roman"/>
                <w:szCs w:val="24"/>
              </w:rPr>
              <w:t>1</w:t>
            </w:r>
          </w:p>
        </w:tc>
        <w:tc>
          <w:tcPr>
            <w:tcW w:w="5645" w:type="dxa"/>
            <w:vAlign w:val="center"/>
          </w:tcPr>
          <w:p w14:paraId="079ED860" w14:textId="77777777" w:rsidR="007955F7" w:rsidRPr="003C5501" w:rsidRDefault="007955F7" w:rsidP="000203CB">
            <w:pPr>
              <w:spacing w:line="360" w:lineRule="auto"/>
              <w:rPr>
                <w:rFonts w:cs="Times New Roman"/>
                <w:szCs w:val="24"/>
              </w:rPr>
            </w:pPr>
            <w:r w:rsidRPr="003C5501">
              <w:rPr>
                <w:rFonts w:cs="Times New Roman"/>
              </w:rPr>
              <w:t>Employees’ trustworthy</w:t>
            </w:r>
          </w:p>
        </w:tc>
        <w:tc>
          <w:tcPr>
            <w:tcW w:w="810" w:type="dxa"/>
            <w:vAlign w:val="center"/>
          </w:tcPr>
          <w:p w14:paraId="73DF95C4" w14:textId="47E62B9F"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73</w:t>
            </w:r>
          </w:p>
        </w:tc>
        <w:tc>
          <w:tcPr>
            <w:tcW w:w="1170" w:type="dxa"/>
            <w:vAlign w:val="center"/>
          </w:tcPr>
          <w:p w14:paraId="63817790" w14:textId="2955EFB1" w:rsidR="007955F7" w:rsidRPr="003C5501" w:rsidRDefault="007955F7" w:rsidP="000203CB">
            <w:pPr>
              <w:spacing w:line="360" w:lineRule="auto"/>
              <w:jc w:val="right"/>
              <w:rPr>
                <w:rFonts w:cs="Times New Roman"/>
                <w:szCs w:val="24"/>
              </w:rPr>
            </w:pPr>
            <w:r>
              <w:rPr>
                <w:rFonts w:cs="Times New Roman"/>
                <w:szCs w:val="24"/>
              </w:rPr>
              <w:t>.673</w:t>
            </w:r>
          </w:p>
        </w:tc>
      </w:tr>
      <w:tr w:rsidR="007955F7" w:rsidRPr="003C5501" w14:paraId="3EAAC328" w14:textId="77777777" w:rsidTr="000203CB">
        <w:trPr>
          <w:trHeight w:val="20"/>
          <w:jc w:val="center"/>
        </w:trPr>
        <w:tc>
          <w:tcPr>
            <w:tcW w:w="1010" w:type="dxa"/>
            <w:vAlign w:val="center"/>
          </w:tcPr>
          <w:p w14:paraId="1375374E" w14:textId="77777777" w:rsidR="007955F7" w:rsidRPr="003C5501" w:rsidRDefault="007955F7" w:rsidP="000203CB">
            <w:pPr>
              <w:spacing w:line="360" w:lineRule="auto"/>
              <w:jc w:val="center"/>
              <w:rPr>
                <w:rFonts w:cs="Times New Roman"/>
                <w:szCs w:val="24"/>
              </w:rPr>
            </w:pPr>
            <w:r w:rsidRPr="003C5501">
              <w:rPr>
                <w:rFonts w:cs="Times New Roman"/>
                <w:szCs w:val="24"/>
              </w:rPr>
              <w:t>2</w:t>
            </w:r>
          </w:p>
        </w:tc>
        <w:tc>
          <w:tcPr>
            <w:tcW w:w="5645" w:type="dxa"/>
            <w:vAlign w:val="center"/>
          </w:tcPr>
          <w:p w14:paraId="12D76F99" w14:textId="77777777" w:rsidR="007955F7" w:rsidRPr="003C5501" w:rsidRDefault="007955F7" w:rsidP="000203CB">
            <w:pPr>
              <w:spacing w:line="360" w:lineRule="auto"/>
              <w:rPr>
                <w:rFonts w:cs="Times New Roman"/>
                <w:szCs w:val="24"/>
              </w:rPr>
            </w:pPr>
            <w:r w:rsidRPr="003C5501">
              <w:rPr>
                <w:rFonts w:cs="Times New Roman"/>
              </w:rPr>
              <w:t>Customers feel safe</w:t>
            </w:r>
          </w:p>
        </w:tc>
        <w:tc>
          <w:tcPr>
            <w:tcW w:w="810" w:type="dxa"/>
            <w:vAlign w:val="center"/>
          </w:tcPr>
          <w:p w14:paraId="6DE10643" w14:textId="523C37F4"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68</w:t>
            </w:r>
          </w:p>
        </w:tc>
        <w:tc>
          <w:tcPr>
            <w:tcW w:w="1170" w:type="dxa"/>
            <w:vAlign w:val="center"/>
          </w:tcPr>
          <w:p w14:paraId="6CBA35B1" w14:textId="4588DD51" w:rsidR="007955F7" w:rsidRPr="003C5501" w:rsidRDefault="007955F7" w:rsidP="000203CB">
            <w:pPr>
              <w:spacing w:line="360" w:lineRule="auto"/>
              <w:jc w:val="right"/>
              <w:rPr>
                <w:rFonts w:cs="Times New Roman"/>
                <w:szCs w:val="24"/>
              </w:rPr>
            </w:pPr>
            <w:r>
              <w:rPr>
                <w:rFonts w:cs="Times New Roman"/>
                <w:szCs w:val="24"/>
              </w:rPr>
              <w:t>.622</w:t>
            </w:r>
          </w:p>
        </w:tc>
      </w:tr>
      <w:tr w:rsidR="007955F7" w:rsidRPr="003C5501" w14:paraId="461D1DBA" w14:textId="77777777" w:rsidTr="000203CB">
        <w:trPr>
          <w:trHeight w:val="20"/>
          <w:jc w:val="center"/>
        </w:trPr>
        <w:tc>
          <w:tcPr>
            <w:tcW w:w="1010" w:type="dxa"/>
            <w:vAlign w:val="center"/>
          </w:tcPr>
          <w:p w14:paraId="380DB91D" w14:textId="77777777" w:rsidR="007955F7" w:rsidRPr="003C5501" w:rsidRDefault="007955F7" w:rsidP="000203CB">
            <w:pPr>
              <w:spacing w:line="360" w:lineRule="auto"/>
              <w:jc w:val="center"/>
              <w:rPr>
                <w:rFonts w:cs="Times New Roman"/>
                <w:szCs w:val="24"/>
              </w:rPr>
            </w:pPr>
            <w:r w:rsidRPr="003C5501">
              <w:rPr>
                <w:rFonts w:cs="Times New Roman"/>
                <w:szCs w:val="24"/>
              </w:rPr>
              <w:t>3</w:t>
            </w:r>
          </w:p>
        </w:tc>
        <w:tc>
          <w:tcPr>
            <w:tcW w:w="5645" w:type="dxa"/>
            <w:vAlign w:val="center"/>
          </w:tcPr>
          <w:p w14:paraId="01835060" w14:textId="77777777" w:rsidR="007955F7" w:rsidRPr="003C5501" w:rsidRDefault="007955F7" w:rsidP="000203CB">
            <w:pPr>
              <w:spacing w:line="360" w:lineRule="auto"/>
              <w:rPr>
                <w:rFonts w:cs="Times New Roman"/>
                <w:szCs w:val="24"/>
              </w:rPr>
            </w:pPr>
            <w:r w:rsidRPr="003C5501">
              <w:rPr>
                <w:rFonts w:cs="Times New Roman"/>
              </w:rPr>
              <w:t>Employees’ polite</w:t>
            </w:r>
          </w:p>
        </w:tc>
        <w:tc>
          <w:tcPr>
            <w:tcW w:w="810" w:type="dxa"/>
            <w:vAlign w:val="center"/>
          </w:tcPr>
          <w:p w14:paraId="25AF2740" w14:textId="6C351FA8"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70</w:t>
            </w:r>
          </w:p>
        </w:tc>
        <w:tc>
          <w:tcPr>
            <w:tcW w:w="1170" w:type="dxa"/>
            <w:vAlign w:val="center"/>
          </w:tcPr>
          <w:p w14:paraId="4B819AD1" w14:textId="630E86D5" w:rsidR="007955F7" w:rsidRPr="003C5501" w:rsidRDefault="007955F7" w:rsidP="000203CB">
            <w:pPr>
              <w:spacing w:line="360" w:lineRule="auto"/>
              <w:jc w:val="right"/>
              <w:rPr>
                <w:rFonts w:cs="Times New Roman"/>
                <w:szCs w:val="24"/>
              </w:rPr>
            </w:pPr>
            <w:r>
              <w:rPr>
                <w:rFonts w:cs="Times New Roman"/>
                <w:szCs w:val="24"/>
              </w:rPr>
              <w:t>.774</w:t>
            </w:r>
          </w:p>
        </w:tc>
      </w:tr>
      <w:tr w:rsidR="007955F7" w:rsidRPr="003C5501" w14:paraId="0681BDB1" w14:textId="77777777" w:rsidTr="000203CB">
        <w:trPr>
          <w:trHeight w:val="20"/>
          <w:jc w:val="center"/>
        </w:trPr>
        <w:tc>
          <w:tcPr>
            <w:tcW w:w="1010" w:type="dxa"/>
            <w:vAlign w:val="center"/>
          </w:tcPr>
          <w:p w14:paraId="660A49FA" w14:textId="77777777" w:rsidR="007955F7" w:rsidRPr="003C5501" w:rsidRDefault="007955F7" w:rsidP="000203CB">
            <w:pPr>
              <w:spacing w:line="360" w:lineRule="auto"/>
              <w:jc w:val="center"/>
              <w:rPr>
                <w:rFonts w:cs="Times New Roman"/>
                <w:szCs w:val="24"/>
              </w:rPr>
            </w:pPr>
            <w:r w:rsidRPr="003C5501">
              <w:rPr>
                <w:rFonts w:cs="Times New Roman"/>
                <w:szCs w:val="24"/>
              </w:rPr>
              <w:t>4</w:t>
            </w:r>
          </w:p>
        </w:tc>
        <w:tc>
          <w:tcPr>
            <w:tcW w:w="5645" w:type="dxa"/>
            <w:vAlign w:val="center"/>
          </w:tcPr>
          <w:p w14:paraId="33C4DAC1" w14:textId="77777777" w:rsidR="007955F7" w:rsidRPr="003C5501" w:rsidRDefault="007955F7" w:rsidP="000203CB">
            <w:pPr>
              <w:spacing w:line="360" w:lineRule="auto"/>
              <w:rPr>
                <w:rFonts w:cs="Times New Roman"/>
                <w:szCs w:val="24"/>
              </w:rPr>
            </w:pPr>
            <w:r w:rsidRPr="003C5501">
              <w:rPr>
                <w:rFonts w:cs="Times New Roman"/>
              </w:rPr>
              <w:t>Getting adequate support from employee</w:t>
            </w:r>
          </w:p>
        </w:tc>
        <w:tc>
          <w:tcPr>
            <w:tcW w:w="810" w:type="dxa"/>
            <w:vAlign w:val="center"/>
          </w:tcPr>
          <w:p w14:paraId="2208FD46" w14:textId="35E0003C"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63</w:t>
            </w:r>
          </w:p>
        </w:tc>
        <w:tc>
          <w:tcPr>
            <w:tcW w:w="1170" w:type="dxa"/>
            <w:vAlign w:val="center"/>
          </w:tcPr>
          <w:p w14:paraId="4DE93421" w14:textId="512C1602" w:rsidR="007955F7" w:rsidRPr="003C5501" w:rsidRDefault="007955F7" w:rsidP="000203CB">
            <w:pPr>
              <w:spacing w:line="360" w:lineRule="auto"/>
              <w:jc w:val="right"/>
              <w:rPr>
                <w:rFonts w:cs="Times New Roman"/>
                <w:szCs w:val="24"/>
              </w:rPr>
            </w:pPr>
            <w:r>
              <w:rPr>
                <w:rFonts w:cs="Times New Roman"/>
                <w:szCs w:val="24"/>
              </w:rPr>
              <w:t>.593</w:t>
            </w:r>
          </w:p>
        </w:tc>
      </w:tr>
      <w:tr w:rsidR="007955F7" w:rsidRPr="003C5501" w14:paraId="4889C5F6" w14:textId="77777777" w:rsidTr="000203CB">
        <w:trPr>
          <w:trHeight w:val="20"/>
          <w:jc w:val="center"/>
        </w:trPr>
        <w:tc>
          <w:tcPr>
            <w:tcW w:w="1010" w:type="dxa"/>
          </w:tcPr>
          <w:p w14:paraId="3A56F1C3" w14:textId="77777777" w:rsidR="007955F7" w:rsidRPr="003C5501" w:rsidRDefault="007955F7" w:rsidP="000203CB">
            <w:pPr>
              <w:spacing w:line="360" w:lineRule="auto"/>
              <w:jc w:val="center"/>
              <w:rPr>
                <w:rFonts w:cs="Times New Roman"/>
                <w:szCs w:val="24"/>
              </w:rPr>
            </w:pPr>
          </w:p>
        </w:tc>
        <w:tc>
          <w:tcPr>
            <w:tcW w:w="5645" w:type="dxa"/>
          </w:tcPr>
          <w:p w14:paraId="3485A41A" w14:textId="77777777" w:rsidR="007955F7" w:rsidRPr="003C5501" w:rsidRDefault="007955F7" w:rsidP="000203CB">
            <w:pPr>
              <w:spacing w:line="360" w:lineRule="auto"/>
              <w:jc w:val="center"/>
              <w:rPr>
                <w:rFonts w:cs="Times New Roman"/>
                <w:szCs w:val="24"/>
              </w:rPr>
            </w:pPr>
            <w:r w:rsidRPr="003C5501">
              <w:rPr>
                <w:rFonts w:cs="Times New Roman"/>
                <w:szCs w:val="24"/>
              </w:rPr>
              <w:t>Overall Mean</w:t>
            </w:r>
          </w:p>
        </w:tc>
        <w:tc>
          <w:tcPr>
            <w:tcW w:w="810" w:type="dxa"/>
            <w:vAlign w:val="center"/>
          </w:tcPr>
          <w:p w14:paraId="05F54042" w14:textId="1F7FAE60" w:rsidR="007955F7" w:rsidRPr="003C5501" w:rsidRDefault="007955F7" w:rsidP="000203CB">
            <w:pPr>
              <w:spacing w:line="360" w:lineRule="auto"/>
              <w:jc w:val="right"/>
              <w:rPr>
                <w:rFonts w:cs="Times New Roman"/>
                <w:szCs w:val="24"/>
              </w:rPr>
            </w:pPr>
            <w:r>
              <w:rPr>
                <w:rFonts w:cs="Times New Roman"/>
                <w:szCs w:val="24"/>
              </w:rPr>
              <w:t>3.69</w:t>
            </w:r>
          </w:p>
        </w:tc>
        <w:tc>
          <w:tcPr>
            <w:tcW w:w="1170" w:type="dxa"/>
            <w:vAlign w:val="center"/>
          </w:tcPr>
          <w:p w14:paraId="2CAECA0B" w14:textId="77777777" w:rsidR="007955F7" w:rsidRPr="003C5501" w:rsidRDefault="007955F7" w:rsidP="000203CB">
            <w:pPr>
              <w:spacing w:line="360" w:lineRule="auto"/>
              <w:jc w:val="right"/>
              <w:rPr>
                <w:rFonts w:cs="Times New Roman"/>
                <w:szCs w:val="24"/>
              </w:rPr>
            </w:pPr>
          </w:p>
        </w:tc>
      </w:tr>
    </w:tbl>
    <w:p w14:paraId="5905411B" w14:textId="4FC3BA34" w:rsidR="00CF0C31" w:rsidRDefault="007955F7" w:rsidP="007955F7">
      <w:pPr>
        <w:spacing w:line="360" w:lineRule="auto"/>
        <w:jc w:val="both"/>
        <w:rPr>
          <w:rFonts w:cs="Times New Roman"/>
          <w:sz w:val="20"/>
          <w:szCs w:val="20"/>
        </w:rPr>
      </w:pPr>
      <w:r w:rsidRPr="001E27F1">
        <w:rPr>
          <w:rFonts w:cs="Times New Roman"/>
          <w:sz w:val="20"/>
          <w:szCs w:val="20"/>
        </w:rPr>
        <w:lastRenderedPageBreak/>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21008181" w14:textId="4784AA87" w:rsidR="00CF0C31" w:rsidRPr="00CF0C31" w:rsidRDefault="00CF0C31" w:rsidP="00CF0C31">
      <w:pPr>
        <w:spacing w:line="360" w:lineRule="auto"/>
        <w:jc w:val="both"/>
        <w:rPr>
          <w:rFonts w:cs="Times New Roman"/>
          <w:szCs w:val="24"/>
        </w:rPr>
      </w:pPr>
      <w:r w:rsidRPr="001E27F1">
        <w:rPr>
          <w:rFonts w:cs="Times New Roman"/>
          <w:szCs w:val="24"/>
        </w:rPr>
        <w:tab/>
      </w:r>
      <w:r w:rsidRPr="00CF0C31">
        <w:rPr>
          <w:rFonts w:cs="Times New Roman"/>
          <w:szCs w:val="24"/>
        </w:rPr>
        <w:t xml:space="preserve">Table </w:t>
      </w:r>
      <w:r w:rsidR="00626860">
        <w:rPr>
          <w:rFonts w:cs="Times New Roman"/>
          <w:szCs w:val="24"/>
        </w:rPr>
        <w:t>(</w:t>
      </w:r>
      <w:r w:rsidRPr="00CF0C31">
        <w:rPr>
          <w:rFonts w:cs="Times New Roman"/>
          <w:szCs w:val="24"/>
        </w:rPr>
        <w:t>4.12</w:t>
      </w:r>
      <w:r w:rsidR="00626860">
        <w:rPr>
          <w:rFonts w:cs="Times New Roman"/>
          <w:szCs w:val="24"/>
        </w:rPr>
        <w:t>)</w:t>
      </w:r>
      <w:r w:rsidRPr="00CF0C31">
        <w:rPr>
          <w:rFonts w:cs="Times New Roman"/>
          <w:szCs w:val="24"/>
        </w:rPr>
        <w:t xml:space="preserve"> illustrates the respondents’ perceptions of the "Empathy" dimension, including the mean values and standard deviations for each item. The mean scores range from 3.63 for "Getting adequate support from employees" to 3.73 for "Employees' trustworthy," indicating generally positive perceptions of the bank's empathetic service. The overall mean of 3.69 suggests a favorable view of the bank's ability to provide empathetic service to customers. The standard deviations, ranging from 0.593 to 0.774, reflect some variation in responses, with most respondents agreeing on the bank’s empathetic qualities, though there are some differences in individual opinions.</w:t>
      </w:r>
    </w:p>
    <w:p w14:paraId="68A90BC4" w14:textId="77777777" w:rsidR="00275285" w:rsidRDefault="00275285" w:rsidP="00E1607B">
      <w:pPr>
        <w:spacing w:line="360" w:lineRule="auto"/>
        <w:jc w:val="both"/>
        <w:rPr>
          <w:rFonts w:cs="Times New Roman"/>
          <w:szCs w:val="24"/>
        </w:rPr>
      </w:pPr>
    </w:p>
    <w:p w14:paraId="27262005" w14:textId="3B6A9564" w:rsidR="007955F7" w:rsidRPr="00947941" w:rsidRDefault="00B344D7" w:rsidP="007955F7">
      <w:pPr>
        <w:spacing w:line="360" w:lineRule="auto"/>
        <w:jc w:val="both"/>
        <w:rPr>
          <w:rFonts w:cs="Times New Roman"/>
          <w:b/>
          <w:szCs w:val="24"/>
        </w:rPr>
      </w:pPr>
      <w:r w:rsidRPr="00B344D7">
        <w:rPr>
          <w:rFonts w:cs="Times New Roman"/>
          <w:b/>
          <w:szCs w:val="24"/>
        </w:rPr>
        <w:t>4.2.</w:t>
      </w:r>
      <w:r>
        <w:rPr>
          <w:rFonts w:cs="Times New Roman"/>
          <w:b/>
          <w:szCs w:val="24"/>
        </w:rPr>
        <w:t>7</w:t>
      </w:r>
      <w:r w:rsidR="007955F7" w:rsidRPr="00947941">
        <w:rPr>
          <w:rFonts w:cs="Times New Roman"/>
          <w:b/>
          <w:szCs w:val="24"/>
        </w:rPr>
        <w:tab/>
      </w:r>
      <w:r w:rsidR="007955F7" w:rsidRPr="00947941">
        <w:rPr>
          <w:rFonts w:cs="Times New Roman"/>
          <w:b/>
          <w:bCs/>
          <w:szCs w:val="24"/>
        </w:rPr>
        <w:t>Respondent</w:t>
      </w:r>
      <w:r w:rsidR="007955F7" w:rsidRPr="00947941">
        <w:rPr>
          <w:rFonts w:cs="Times New Roman"/>
          <w:b/>
          <w:szCs w:val="24"/>
        </w:rPr>
        <w:t xml:space="preserve"> Perception on Assurance</w:t>
      </w:r>
    </w:p>
    <w:p w14:paraId="390E2AEF" w14:textId="311591F5" w:rsidR="007955F7" w:rsidRPr="003C5501" w:rsidRDefault="007955F7" w:rsidP="007955F7">
      <w:pPr>
        <w:spacing w:line="360" w:lineRule="auto"/>
        <w:ind w:firstLine="720"/>
        <w:jc w:val="both"/>
        <w:rPr>
          <w:rFonts w:cs="Times New Roman"/>
          <w:szCs w:val="24"/>
        </w:rPr>
      </w:pPr>
      <w:r w:rsidRPr="001C4652">
        <w:rPr>
          <w:rFonts w:cs="Times New Roman"/>
          <w:szCs w:val="24"/>
          <w:lang w:bidi="my-MM"/>
        </w:rPr>
        <w:t>Table 4.</w:t>
      </w:r>
      <w:r>
        <w:rPr>
          <w:rFonts w:cs="Times New Roman"/>
          <w:szCs w:val="24"/>
          <w:lang w:bidi="my-MM"/>
        </w:rPr>
        <w:t>13</w:t>
      </w:r>
      <w:r w:rsidRPr="001C4652">
        <w:rPr>
          <w:rFonts w:cs="Times New Roman"/>
          <w:szCs w:val="24"/>
          <w:lang w:bidi="my-MM"/>
        </w:rPr>
        <w:t xml:space="preserve"> illustrates the respondents’ perceptions of </w:t>
      </w:r>
      <w:r>
        <w:rPr>
          <w:rFonts w:cs="Times New Roman"/>
          <w:szCs w:val="24"/>
          <w:lang w:bidi="my-MM"/>
        </w:rPr>
        <w:t>a</w:t>
      </w:r>
      <w:r w:rsidRPr="007955F7">
        <w:rPr>
          <w:rFonts w:cs="Times New Roman"/>
          <w:bCs/>
          <w:szCs w:val="24"/>
        </w:rPr>
        <w:t>ssurance</w:t>
      </w:r>
      <w:r w:rsidRPr="001C4652">
        <w:rPr>
          <w:rFonts w:cs="Times New Roman"/>
          <w:szCs w:val="24"/>
          <w:lang w:bidi="my-MM"/>
        </w:rPr>
        <w:t>, including mean value and standard deviation in this study.</w:t>
      </w:r>
    </w:p>
    <w:p w14:paraId="33E07049" w14:textId="77777777" w:rsidR="007955F7" w:rsidRPr="003C5501" w:rsidRDefault="007955F7" w:rsidP="007955F7">
      <w:pPr>
        <w:spacing w:line="360" w:lineRule="auto"/>
        <w:jc w:val="both"/>
        <w:rPr>
          <w:rFonts w:cs="Times New Roman"/>
          <w:szCs w:val="24"/>
        </w:rPr>
      </w:pPr>
    </w:p>
    <w:p w14:paraId="44407005" w14:textId="5B40864C" w:rsidR="007955F7" w:rsidRPr="003C5501" w:rsidRDefault="0004194A" w:rsidP="00F72576">
      <w:pPr>
        <w:pStyle w:val="Caption"/>
      </w:pPr>
      <w:bookmarkStart w:id="77" w:name="_Toc183288734"/>
      <w:r>
        <w:t xml:space="preserve">Table 4. </w:t>
      </w:r>
      <w:r w:rsidR="00D638F4">
        <w:fldChar w:fldCharType="begin"/>
      </w:r>
      <w:r w:rsidR="00D638F4">
        <w:instrText xml:space="preserve"> SEQ Table_4. \* ARABIC </w:instrText>
      </w:r>
      <w:r w:rsidR="00D638F4">
        <w:fldChar w:fldCharType="separate"/>
      </w:r>
      <w:r>
        <w:rPr>
          <w:noProof/>
        </w:rPr>
        <w:t>13</w:t>
      </w:r>
      <w:r w:rsidR="00D638F4">
        <w:rPr>
          <w:noProof/>
        </w:rPr>
        <w:fldChar w:fldCharType="end"/>
      </w:r>
      <w:r>
        <w:t xml:space="preserve"> </w:t>
      </w:r>
      <w:r w:rsidR="007955F7" w:rsidRPr="0004194A">
        <w:t>Respondent Perception on Assurance</w:t>
      </w:r>
      <w:bookmarkEnd w:id="77"/>
    </w:p>
    <w:tbl>
      <w:tblPr>
        <w:tblStyle w:val="TableGrid"/>
        <w:tblW w:w="8635" w:type="dxa"/>
        <w:jc w:val="center"/>
        <w:tblLayout w:type="fixed"/>
        <w:tblLook w:val="04A0" w:firstRow="1" w:lastRow="0" w:firstColumn="1" w:lastColumn="0" w:noHBand="0" w:noVBand="1"/>
      </w:tblPr>
      <w:tblGrid>
        <w:gridCol w:w="1010"/>
        <w:gridCol w:w="5645"/>
        <w:gridCol w:w="810"/>
        <w:gridCol w:w="1170"/>
      </w:tblGrid>
      <w:tr w:rsidR="007955F7" w:rsidRPr="003C5501" w14:paraId="54972521" w14:textId="77777777" w:rsidTr="000203CB">
        <w:trPr>
          <w:jc w:val="center"/>
        </w:trPr>
        <w:tc>
          <w:tcPr>
            <w:tcW w:w="1010" w:type="dxa"/>
            <w:vAlign w:val="center"/>
          </w:tcPr>
          <w:p w14:paraId="77163EF0" w14:textId="77777777" w:rsidR="007955F7" w:rsidRPr="003C5501" w:rsidRDefault="007955F7" w:rsidP="000203CB">
            <w:pPr>
              <w:spacing w:line="360" w:lineRule="auto"/>
              <w:jc w:val="center"/>
              <w:rPr>
                <w:rFonts w:cs="Times New Roman"/>
                <w:szCs w:val="24"/>
              </w:rPr>
            </w:pPr>
            <w:r w:rsidRPr="003C5501">
              <w:rPr>
                <w:rFonts w:cs="Times New Roman"/>
                <w:szCs w:val="24"/>
              </w:rPr>
              <w:t>Sr. No.</w:t>
            </w:r>
          </w:p>
        </w:tc>
        <w:tc>
          <w:tcPr>
            <w:tcW w:w="5645" w:type="dxa"/>
            <w:vAlign w:val="center"/>
          </w:tcPr>
          <w:p w14:paraId="2B797633" w14:textId="77777777" w:rsidR="007955F7" w:rsidRPr="003C5501" w:rsidRDefault="007955F7" w:rsidP="000203CB">
            <w:pPr>
              <w:spacing w:line="360" w:lineRule="auto"/>
              <w:jc w:val="center"/>
              <w:rPr>
                <w:rFonts w:cs="Times New Roman"/>
                <w:szCs w:val="24"/>
              </w:rPr>
            </w:pPr>
            <w:r w:rsidRPr="003C5501">
              <w:rPr>
                <w:rFonts w:cs="Times New Roman"/>
                <w:szCs w:val="24"/>
              </w:rPr>
              <w:t>Description</w:t>
            </w:r>
          </w:p>
        </w:tc>
        <w:tc>
          <w:tcPr>
            <w:tcW w:w="810" w:type="dxa"/>
            <w:vAlign w:val="center"/>
          </w:tcPr>
          <w:p w14:paraId="6DB8437D" w14:textId="77777777" w:rsidR="007955F7" w:rsidRPr="003C5501" w:rsidRDefault="007955F7" w:rsidP="000203CB">
            <w:pPr>
              <w:spacing w:line="360" w:lineRule="auto"/>
              <w:jc w:val="center"/>
              <w:rPr>
                <w:rFonts w:cs="Times New Roman"/>
                <w:szCs w:val="24"/>
              </w:rPr>
            </w:pPr>
            <w:r w:rsidRPr="003C5501">
              <w:rPr>
                <w:rFonts w:cs="Times New Roman"/>
                <w:szCs w:val="24"/>
              </w:rPr>
              <w:t xml:space="preserve">Mean </w:t>
            </w:r>
          </w:p>
        </w:tc>
        <w:tc>
          <w:tcPr>
            <w:tcW w:w="1170" w:type="dxa"/>
            <w:vAlign w:val="center"/>
          </w:tcPr>
          <w:p w14:paraId="5101FEC1" w14:textId="77777777" w:rsidR="007955F7" w:rsidRPr="003C5501" w:rsidRDefault="007955F7" w:rsidP="000203CB">
            <w:pPr>
              <w:spacing w:line="360" w:lineRule="auto"/>
              <w:jc w:val="center"/>
              <w:rPr>
                <w:rFonts w:cs="Times New Roman"/>
                <w:szCs w:val="24"/>
              </w:rPr>
            </w:pPr>
            <w:r w:rsidRPr="003C5501">
              <w:rPr>
                <w:rFonts w:cs="Times New Roman"/>
                <w:szCs w:val="24"/>
              </w:rPr>
              <w:t>Standard Deviation</w:t>
            </w:r>
          </w:p>
        </w:tc>
      </w:tr>
      <w:tr w:rsidR="007955F7" w:rsidRPr="003C5501" w14:paraId="34090676" w14:textId="77777777" w:rsidTr="000203CB">
        <w:trPr>
          <w:trHeight w:val="576"/>
          <w:jc w:val="center"/>
        </w:trPr>
        <w:tc>
          <w:tcPr>
            <w:tcW w:w="1010" w:type="dxa"/>
            <w:vAlign w:val="center"/>
          </w:tcPr>
          <w:p w14:paraId="457835DC" w14:textId="77777777" w:rsidR="007955F7" w:rsidRPr="003C5501" w:rsidRDefault="007955F7" w:rsidP="000203CB">
            <w:pPr>
              <w:spacing w:line="360" w:lineRule="auto"/>
              <w:jc w:val="center"/>
              <w:rPr>
                <w:rFonts w:cs="Times New Roman"/>
                <w:szCs w:val="24"/>
              </w:rPr>
            </w:pPr>
            <w:r w:rsidRPr="003C5501">
              <w:rPr>
                <w:rFonts w:cs="Times New Roman"/>
                <w:szCs w:val="24"/>
              </w:rPr>
              <w:t>1</w:t>
            </w:r>
          </w:p>
        </w:tc>
        <w:tc>
          <w:tcPr>
            <w:tcW w:w="5645" w:type="dxa"/>
            <w:vAlign w:val="center"/>
          </w:tcPr>
          <w:p w14:paraId="2FB70EB7" w14:textId="77777777" w:rsidR="007955F7" w:rsidRPr="003C5501" w:rsidRDefault="007955F7" w:rsidP="000203CB">
            <w:pPr>
              <w:spacing w:line="360" w:lineRule="auto"/>
              <w:rPr>
                <w:rFonts w:cs="Times New Roman"/>
                <w:szCs w:val="24"/>
              </w:rPr>
            </w:pPr>
            <w:r w:rsidRPr="003C5501">
              <w:rPr>
                <w:rFonts w:cs="Times New Roman"/>
              </w:rPr>
              <w:t>Customer individualized attention</w:t>
            </w:r>
          </w:p>
        </w:tc>
        <w:tc>
          <w:tcPr>
            <w:tcW w:w="810" w:type="dxa"/>
            <w:vAlign w:val="center"/>
          </w:tcPr>
          <w:p w14:paraId="1CBC5B7F" w14:textId="78617965"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63</w:t>
            </w:r>
          </w:p>
        </w:tc>
        <w:tc>
          <w:tcPr>
            <w:tcW w:w="1170" w:type="dxa"/>
            <w:vAlign w:val="center"/>
          </w:tcPr>
          <w:p w14:paraId="010EE8E3" w14:textId="7D286DBA" w:rsidR="007955F7" w:rsidRPr="003C5501" w:rsidRDefault="007955F7" w:rsidP="000203CB">
            <w:pPr>
              <w:spacing w:line="360" w:lineRule="auto"/>
              <w:jc w:val="right"/>
              <w:rPr>
                <w:rFonts w:cs="Times New Roman"/>
                <w:szCs w:val="24"/>
              </w:rPr>
            </w:pPr>
            <w:r>
              <w:rPr>
                <w:rFonts w:cs="Times New Roman"/>
                <w:szCs w:val="24"/>
              </w:rPr>
              <w:t>.723</w:t>
            </w:r>
          </w:p>
        </w:tc>
      </w:tr>
      <w:tr w:rsidR="007955F7" w:rsidRPr="003C5501" w14:paraId="6A5941E6" w14:textId="77777777" w:rsidTr="000203CB">
        <w:trPr>
          <w:trHeight w:val="576"/>
          <w:jc w:val="center"/>
        </w:trPr>
        <w:tc>
          <w:tcPr>
            <w:tcW w:w="1010" w:type="dxa"/>
            <w:vAlign w:val="center"/>
          </w:tcPr>
          <w:p w14:paraId="5949A6F9" w14:textId="77777777" w:rsidR="007955F7" w:rsidRPr="003C5501" w:rsidRDefault="007955F7" w:rsidP="000203CB">
            <w:pPr>
              <w:spacing w:line="360" w:lineRule="auto"/>
              <w:jc w:val="center"/>
              <w:rPr>
                <w:rFonts w:cs="Times New Roman"/>
                <w:szCs w:val="24"/>
              </w:rPr>
            </w:pPr>
            <w:r w:rsidRPr="003C5501">
              <w:rPr>
                <w:rFonts w:cs="Times New Roman"/>
                <w:szCs w:val="24"/>
              </w:rPr>
              <w:t>2</w:t>
            </w:r>
          </w:p>
        </w:tc>
        <w:tc>
          <w:tcPr>
            <w:tcW w:w="5645" w:type="dxa"/>
            <w:vAlign w:val="center"/>
          </w:tcPr>
          <w:p w14:paraId="79977615" w14:textId="77777777" w:rsidR="007955F7" w:rsidRPr="003C5501" w:rsidRDefault="007955F7" w:rsidP="000203CB">
            <w:pPr>
              <w:spacing w:line="360" w:lineRule="auto"/>
              <w:rPr>
                <w:rFonts w:cs="Times New Roman"/>
                <w:szCs w:val="24"/>
              </w:rPr>
            </w:pPr>
            <w:r w:rsidRPr="003C5501">
              <w:rPr>
                <w:rFonts w:cs="Times New Roman"/>
              </w:rPr>
              <w:t>Attention customer expected in each</w:t>
            </w:r>
          </w:p>
        </w:tc>
        <w:tc>
          <w:tcPr>
            <w:tcW w:w="810" w:type="dxa"/>
            <w:vAlign w:val="center"/>
          </w:tcPr>
          <w:p w14:paraId="429A010F" w14:textId="646A3143" w:rsidR="007955F7" w:rsidRPr="003C5501" w:rsidRDefault="007955F7" w:rsidP="000203CB">
            <w:pPr>
              <w:spacing w:line="360" w:lineRule="auto"/>
              <w:jc w:val="right"/>
              <w:rPr>
                <w:rFonts w:cs="Times New Roman"/>
                <w:szCs w:val="24"/>
              </w:rPr>
            </w:pPr>
            <w:r w:rsidRPr="003C5501">
              <w:rPr>
                <w:rFonts w:cs="Times New Roman"/>
                <w:szCs w:val="24"/>
              </w:rPr>
              <w:t>3.5</w:t>
            </w:r>
            <w:r>
              <w:rPr>
                <w:rFonts w:cs="Times New Roman"/>
                <w:szCs w:val="24"/>
              </w:rPr>
              <w:t>3</w:t>
            </w:r>
          </w:p>
        </w:tc>
        <w:tc>
          <w:tcPr>
            <w:tcW w:w="1170" w:type="dxa"/>
            <w:vAlign w:val="center"/>
          </w:tcPr>
          <w:p w14:paraId="292778FD" w14:textId="3DE571C1" w:rsidR="007955F7" w:rsidRPr="003C5501" w:rsidRDefault="007955F7" w:rsidP="000203CB">
            <w:pPr>
              <w:spacing w:line="360" w:lineRule="auto"/>
              <w:jc w:val="right"/>
              <w:rPr>
                <w:rFonts w:cs="Times New Roman"/>
                <w:szCs w:val="24"/>
              </w:rPr>
            </w:pPr>
            <w:r>
              <w:rPr>
                <w:rFonts w:cs="Times New Roman"/>
                <w:szCs w:val="24"/>
              </w:rPr>
              <w:t>.685</w:t>
            </w:r>
          </w:p>
        </w:tc>
      </w:tr>
      <w:tr w:rsidR="007955F7" w:rsidRPr="003C5501" w14:paraId="7C26BB07" w14:textId="77777777" w:rsidTr="000203CB">
        <w:trPr>
          <w:trHeight w:val="576"/>
          <w:jc w:val="center"/>
        </w:trPr>
        <w:tc>
          <w:tcPr>
            <w:tcW w:w="1010" w:type="dxa"/>
            <w:vAlign w:val="center"/>
          </w:tcPr>
          <w:p w14:paraId="7D41F309" w14:textId="77777777" w:rsidR="007955F7" w:rsidRPr="003C5501" w:rsidRDefault="007955F7" w:rsidP="000203CB">
            <w:pPr>
              <w:spacing w:line="360" w:lineRule="auto"/>
              <w:jc w:val="center"/>
              <w:rPr>
                <w:rFonts w:cs="Times New Roman"/>
                <w:szCs w:val="24"/>
              </w:rPr>
            </w:pPr>
            <w:r w:rsidRPr="003C5501">
              <w:rPr>
                <w:rFonts w:cs="Times New Roman"/>
                <w:szCs w:val="24"/>
              </w:rPr>
              <w:t>3</w:t>
            </w:r>
          </w:p>
        </w:tc>
        <w:tc>
          <w:tcPr>
            <w:tcW w:w="5645" w:type="dxa"/>
            <w:vAlign w:val="center"/>
          </w:tcPr>
          <w:p w14:paraId="6615A258" w14:textId="77777777" w:rsidR="007955F7" w:rsidRPr="003C5501" w:rsidRDefault="007955F7" w:rsidP="000203CB">
            <w:pPr>
              <w:spacing w:line="360" w:lineRule="auto"/>
              <w:rPr>
                <w:rFonts w:cs="Times New Roman"/>
                <w:szCs w:val="24"/>
              </w:rPr>
            </w:pPr>
            <w:r w:rsidRPr="003C5501">
              <w:rPr>
                <w:rFonts w:cs="Times New Roman"/>
              </w:rPr>
              <w:t>employees fully understand customer needs</w:t>
            </w:r>
          </w:p>
        </w:tc>
        <w:tc>
          <w:tcPr>
            <w:tcW w:w="810" w:type="dxa"/>
            <w:vAlign w:val="center"/>
          </w:tcPr>
          <w:p w14:paraId="6701F065" w14:textId="2D6EB605"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62</w:t>
            </w:r>
          </w:p>
        </w:tc>
        <w:tc>
          <w:tcPr>
            <w:tcW w:w="1170" w:type="dxa"/>
            <w:vAlign w:val="center"/>
          </w:tcPr>
          <w:p w14:paraId="50703825" w14:textId="03928353" w:rsidR="007955F7" w:rsidRPr="003C5501" w:rsidRDefault="007955F7" w:rsidP="000203CB">
            <w:pPr>
              <w:spacing w:line="360" w:lineRule="auto"/>
              <w:jc w:val="right"/>
              <w:rPr>
                <w:rFonts w:cs="Times New Roman"/>
                <w:szCs w:val="24"/>
              </w:rPr>
            </w:pPr>
            <w:r>
              <w:rPr>
                <w:rFonts w:cs="Times New Roman"/>
                <w:szCs w:val="24"/>
              </w:rPr>
              <w:t>.651</w:t>
            </w:r>
          </w:p>
        </w:tc>
      </w:tr>
      <w:tr w:rsidR="007955F7" w:rsidRPr="003C5501" w14:paraId="2174A35C" w14:textId="77777777" w:rsidTr="000203CB">
        <w:trPr>
          <w:trHeight w:val="576"/>
          <w:jc w:val="center"/>
        </w:trPr>
        <w:tc>
          <w:tcPr>
            <w:tcW w:w="1010" w:type="dxa"/>
            <w:vAlign w:val="center"/>
          </w:tcPr>
          <w:p w14:paraId="74E208B4" w14:textId="77777777" w:rsidR="007955F7" w:rsidRPr="003C5501" w:rsidRDefault="007955F7" w:rsidP="000203CB">
            <w:pPr>
              <w:spacing w:line="360" w:lineRule="auto"/>
              <w:jc w:val="center"/>
              <w:rPr>
                <w:rFonts w:cs="Times New Roman"/>
                <w:szCs w:val="24"/>
              </w:rPr>
            </w:pPr>
            <w:r w:rsidRPr="003C5501">
              <w:rPr>
                <w:rFonts w:cs="Times New Roman"/>
                <w:szCs w:val="24"/>
              </w:rPr>
              <w:t>4</w:t>
            </w:r>
          </w:p>
        </w:tc>
        <w:tc>
          <w:tcPr>
            <w:tcW w:w="5645" w:type="dxa"/>
            <w:vAlign w:val="center"/>
          </w:tcPr>
          <w:p w14:paraId="1E74E9B0" w14:textId="77777777" w:rsidR="007955F7" w:rsidRPr="003C5501" w:rsidRDefault="007955F7" w:rsidP="000203CB">
            <w:pPr>
              <w:spacing w:line="360" w:lineRule="auto"/>
              <w:rPr>
                <w:rFonts w:cs="Times New Roman"/>
                <w:szCs w:val="24"/>
              </w:rPr>
            </w:pPr>
            <w:r w:rsidRPr="003C5501">
              <w:rPr>
                <w:rFonts w:cs="Times New Roman"/>
              </w:rPr>
              <w:t>Best interests of customer at heart</w:t>
            </w:r>
          </w:p>
        </w:tc>
        <w:tc>
          <w:tcPr>
            <w:tcW w:w="810" w:type="dxa"/>
            <w:vAlign w:val="center"/>
          </w:tcPr>
          <w:p w14:paraId="0635C801" w14:textId="25933FA7"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5</w:t>
            </w:r>
            <w:r w:rsidRPr="003C5501">
              <w:rPr>
                <w:rFonts w:cs="Times New Roman"/>
                <w:szCs w:val="24"/>
              </w:rPr>
              <w:t>8</w:t>
            </w:r>
          </w:p>
        </w:tc>
        <w:tc>
          <w:tcPr>
            <w:tcW w:w="1170" w:type="dxa"/>
            <w:vAlign w:val="center"/>
          </w:tcPr>
          <w:p w14:paraId="58467147" w14:textId="584FB4F0" w:rsidR="007955F7" w:rsidRPr="003C5501" w:rsidRDefault="007955F7" w:rsidP="000203CB">
            <w:pPr>
              <w:spacing w:line="360" w:lineRule="auto"/>
              <w:jc w:val="right"/>
              <w:rPr>
                <w:rFonts w:cs="Times New Roman"/>
                <w:szCs w:val="24"/>
              </w:rPr>
            </w:pPr>
            <w:r>
              <w:rPr>
                <w:rFonts w:cs="Times New Roman"/>
                <w:szCs w:val="24"/>
              </w:rPr>
              <w:t>.630</w:t>
            </w:r>
          </w:p>
        </w:tc>
      </w:tr>
      <w:tr w:rsidR="007955F7" w:rsidRPr="003C5501" w14:paraId="1BFD841C" w14:textId="77777777" w:rsidTr="000203CB">
        <w:trPr>
          <w:trHeight w:val="576"/>
          <w:jc w:val="center"/>
        </w:trPr>
        <w:tc>
          <w:tcPr>
            <w:tcW w:w="1010" w:type="dxa"/>
            <w:vAlign w:val="center"/>
          </w:tcPr>
          <w:p w14:paraId="12ABCFD9" w14:textId="77777777" w:rsidR="007955F7" w:rsidRPr="003C5501" w:rsidRDefault="007955F7" w:rsidP="000203CB">
            <w:pPr>
              <w:spacing w:line="360" w:lineRule="auto"/>
              <w:jc w:val="center"/>
              <w:rPr>
                <w:rFonts w:cs="Times New Roman"/>
                <w:szCs w:val="24"/>
              </w:rPr>
            </w:pPr>
            <w:r w:rsidRPr="003C5501">
              <w:rPr>
                <w:rFonts w:cs="Times New Roman"/>
                <w:szCs w:val="24"/>
              </w:rPr>
              <w:t>5</w:t>
            </w:r>
          </w:p>
        </w:tc>
        <w:tc>
          <w:tcPr>
            <w:tcW w:w="5645" w:type="dxa"/>
            <w:vAlign w:val="center"/>
          </w:tcPr>
          <w:p w14:paraId="64517FFC" w14:textId="77777777" w:rsidR="007955F7" w:rsidRPr="003C5501" w:rsidRDefault="007955F7" w:rsidP="000203CB">
            <w:pPr>
              <w:spacing w:line="360" w:lineRule="auto"/>
              <w:rPr>
                <w:rFonts w:cs="Times New Roman"/>
                <w:szCs w:val="24"/>
              </w:rPr>
            </w:pPr>
            <w:r w:rsidRPr="003C5501">
              <w:rPr>
                <w:rFonts w:cs="Times New Roman"/>
              </w:rPr>
              <w:t>Convenient operation hour</w:t>
            </w:r>
          </w:p>
        </w:tc>
        <w:tc>
          <w:tcPr>
            <w:tcW w:w="810" w:type="dxa"/>
            <w:vAlign w:val="center"/>
          </w:tcPr>
          <w:p w14:paraId="25A7E3AE" w14:textId="588123E1"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74</w:t>
            </w:r>
          </w:p>
        </w:tc>
        <w:tc>
          <w:tcPr>
            <w:tcW w:w="1170" w:type="dxa"/>
            <w:vAlign w:val="center"/>
          </w:tcPr>
          <w:p w14:paraId="34D64ABA" w14:textId="455FCC72" w:rsidR="007955F7" w:rsidRPr="003C5501" w:rsidRDefault="007955F7" w:rsidP="000203CB">
            <w:pPr>
              <w:spacing w:line="360" w:lineRule="auto"/>
              <w:jc w:val="right"/>
              <w:rPr>
                <w:rFonts w:cs="Times New Roman"/>
                <w:szCs w:val="24"/>
              </w:rPr>
            </w:pPr>
            <w:r>
              <w:rPr>
                <w:rFonts w:cs="Times New Roman"/>
                <w:szCs w:val="24"/>
              </w:rPr>
              <w:t>.601</w:t>
            </w:r>
          </w:p>
        </w:tc>
      </w:tr>
      <w:tr w:rsidR="007955F7" w:rsidRPr="003C5501" w14:paraId="5B68A94F" w14:textId="77777777" w:rsidTr="000203CB">
        <w:trPr>
          <w:trHeight w:val="432"/>
          <w:jc w:val="center"/>
        </w:trPr>
        <w:tc>
          <w:tcPr>
            <w:tcW w:w="1010" w:type="dxa"/>
            <w:vAlign w:val="center"/>
          </w:tcPr>
          <w:p w14:paraId="67C1E509" w14:textId="77777777" w:rsidR="007955F7" w:rsidRPr="003C5501" w:rsidRDefault="007955F7" w:rsidP="000203CB">
            <w:pPr>
              <w:spacing w:line="360" w:lineRule="auto"/>
              <w:jc w:val="center"/>
              <w:rPr>
                <w:rFonts w:cs="Times New Roman"/>
                <w:szCs w:val="24"/>
              </w:rPr>
            </w:pPr>
          </w:p>
        </w:tc>
        <w:tc>
          <w:tcPr>
            <w:tcW w:w="5645" w:type="dxa"/>
            <w:vAlign w:val="center"/>
          </w:tcPr>
          <w:p w14:paraId="147C7352" w14:textId="77777777" w:rsidR="007955F7" w:rsidRPr="003C5501" w:rsidRDefault="007955F7" w:rsidP="000203CB">
            <w:pPr>
              <w:spacing w:line="360" w:lineRule="auto"/>
              <w:rPr>
                <w:rFonts w:cs="Times New Roman"/>
                <w:szCs w:val="24"/>
              </w:rPr>
            </w:pPr>
            <w:r w:rsidRPr="003C5501">
              <w:rPr>
                <w:rFonts w:cs="Times New Roman"/>
                <w:szCs w:val="24"/>
              </w:rPr>
              <w:t>Overall Mean</w:t>
            </w:r>
          </w:p>
        </w:tc>
        <w:tc>
          <w:tcPr>
            <w:tcW w:w="810" w:type="dxa"/>
            <w:vAlign w:val="center"/>
          </w:tcPr>
          <w:p w14:paraId="0560DD98" w14:textId="350AFAA6"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62</w:t>
            </w:r>
          </w:p>
        </w:tc>
        <w:tc>
          <w:tcPr>
            <w:tcW w:w="1170" w:type="dxa"/>
            <w:vAlign w:val="center"/>
          </w:tcPr>
          <w:p w14:paraId="7021CAA9" w14:textId="77777777" w:rsidR="007955F7" w:rsidRPr="003C5501" w:rsidRDefault="007955F7" w:rsidP="000203CB">
            <w:pPr>
              <w:spacing w:line="360" w:lineRule="auto"/>
              <w:jc w:val="right"/>
              <w:rPr>
                <w:rFonts w:cs="Times New Roman"/>
                <w:szCs w:val="24"/>
              </w:rPr>
            </w:pPr>
          </w:p>
        </w:tc>
      </w:tr>
    </w:tbl>
    <w:p w14:paraId="4C34078B" w14:textId="77777777" w:rsidR="007955F7" w:rsidRDefault="007955F7" w:rsidP="007955F7">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710949F9" w14:textId="77777777" w:rsidR="00CF0C31" w:rsidRPr="00CF0C31" w:rsidRDefault="00CF0C31" w:rsidP="007955F7">
      <w:pPr>
        <w:spacing w:line="360" w:lineRule="auto"/>
        <w:jc w:val="both"/>
        <w:rPr>
          <w:rFonts w:cs="Times New Roman"/>
          <w:szCs w:val="24"/>
        </w:rPr>
      </w:pPr>
    </w:p>
    <w:p w14:paraId="2733A2FF" w14:textId="4E71A6CA" w:rsidR="00CF0C31" w:rsidRPr="00CF0C31" w:rsidRDefault="00CF0C31" w:rsidP="00CF0C31">
      <w:pPr>
        <w:spacing w:line="360" w:lineRule="auto"/>
        <w:jc w:val="both"/>
        <w:rPr>
          <w:rFonts w:cs="Times New Roman"/>
          <w:szCs w:val="24"/>
        </w:rPr>
      </w:pPr>
      <w:r w:rsidRPr="001E27F1">
        <w:rPr>
          <w:rFonts w:cs="Times New Roman"/>
          <w:szCs w:val="24"/>
        </w:rPr>
        <w:tab/>
      </w:r>
      <w:r w:rsidRPr="00CF0C31">
        <w:rPr>
          <w:rFonts w:cs="Times New Roman"/>
          <w:szCs w:val="24"/>
        </w:rPr>
        <w:t xml:space="preserve">Table </w:t>
      </w:r>
      <w:r w:rsidR="00626860">
        <w:rPr>
          <w:rFonts w:cs="Times New Roman"/>
          <w:szCs w:val="24"/>
        </w:rPr>
        <w:t>(</w:t>
      </w:r>
      <w:r w:rsidRPr="00CF0C31">
        <w:rPr>
          <w:rFonts w:cs="Times New Roman"/>
          <w:szCs w:val="24"/>
        </w:rPr>
        <w:t>4.13</w:t>
      </w:r>
      <w:r w:rsidR="00626860">
        <w:rPr>
          <w:rFonts w:cs="Times New Roman"/>
          <w:szCs w:val="24"/>
        </w:rPr>
        <w:t>)</w:t>
      </w:r>
      <w:r w:rsidRPr="00CF0C31">
        <w:rPr>
          <w:rFonts w:cs="Times New Roman"/>
          <w:szCs w:val="24"/>
        </w:rPr>
        <w:t xml:space="preserve"> illustrates the respondents' perceptions of the "Assurance" dimension, showing the mean values and standard deviations for each item. The mean scores range from 3.53 for "Attention customer expected in each" to 3.74 for "Convenient operation hour," indicating generally positive perceptions of the bank's assurance in service delivery. The overall mean of 3.62 reflects a favorable view of the </w:t>
      </w:r>
      <w:r w:rsidRPr="00CF0C31">
        <w:rPr>
          <w:rFonts w:cs="Times New Roman"/>
          <w:szCs w:val="24"/>
        </w:rPr>
        <w:lastRenderedPageBreak/>
        <w:t>bank’s ability to provide assurance to its customers. The standard deviations, ranging from 0.601 to 0.723, indicate some variability in responses, suggesting that while most respondents are satisfied, there are slight differences in their opinions on specific aspects of the bank's service assurance.</w:t>
      </w:r>
    </w:p>
    <w:p w14:paraId="6B422635" w14:textId="77777777" w:rsidR="00E1607B" w:rsidRDefault="00E1607B" w:rsidP="00E1607B">
      <w:pPr>
        <w:spacing w:line="360" w:lineRule="auto"/>
        <w:jc w:val="both"/>
        <w:rPr>
          <w:rFonts w:cs="Times New Roman"/>
          <w:szCs w:val="24"/>
        </w:rPr>
      </w:pPr>
    </w:p>
    <w:p w14:paraId="5030AB09" w14:textId="687B7A63" w:rsidR="007955F7" w:rsidRPr="00947941" w:rsidRDefault="00B344D7" w:rsidP="007955F7">
      <w:pPr>
        <w:spacing w:line="360" w:lineRule="auto"/>
        <w:ind w:left="720" w:hanging="720"/>
        <w:jc w:val="both"/>
        <w:rPr>
          <w:rFonts w:cs="Times New Roman"/>
          <w:b/>
          <w:szCs w:val="24"/>
        </w:rPr>
      </w:pPr>
      <w:r w:rsidRPr="00B344D7">
        <w:rPr>
          <w:rFonts w:cs="Times New Roman"/>
          <w:b/>
          <w:szCs w:val="24"/>
        </w:rPr>
        <w:t>4.2.</w:t>
      </w:r>
      <w:r>
        <w:rPr>
          <w:rFonts w:cs="Times New Roman"/>
          <w:b/>
          <w:szCs w:val="24"/>
        </w:rPr>
        <w:t>8</w:t>
      </w:r>
      <w:r w:rsidR="007955F7" w:rsidRPr="00947941">
        <w:rPr>
          <w:rFonts w:cs="Times New Roman"/>
          <w:b/>
          <w:szCs w:val="24"/>
        </w:rPr>
        <w:tab/>
        <w:t xml:space="preserve">Summary of </w:t>
      </w:r>
      <w:r w:rsidR="007955F7" w:rsidRPr="00947941">
        <w:rPr>
          <w:rFonts w:cs="Times New Roman"/>
          <w:b/>
          <w:bCs/>
          <w:szCs w:val="24"/>
        </w:rPr>
        <w:t>Respondent</w:t>
      </w:r>
      <w:r w:rsidR="007955F7" w:rsidRPr="00947941">
        <w:rPr>
          <w:rFonts w:cs="Times New Roman"/>
          <w:b/>
          <w:szCs w:val="24"/>
        </w:rPr>
        <w:t xml:space="preserve"> Perception on Service Quality Dimension</w:t>
      </w:r>
    </w:p>
    <w:p w14:paraId="1BDA7A2D" w14:textId="66464AB0" w:rsidR="00742643" w:rsidRPr="000D3760" w:rsidRDefault="000D3760" w:rsidP="00F72576">
      <w:pPr>
        <w:spacing w:line="360" w:lineRule="auto"/>
        <w:ind w:firstLine="720"/>
        <w:jc w:val="both"/>
        <w:rPr>
          <w:rFonts w:cs="Times New Roman"/>
          <w:szCs w:val="24"/>
        </w:rPr>
      </w:pPr>
      <w:r w:rsidRPr="000D3760">
        <w:rPr>
          <w:rFonts w:cs="Times New Roman"/>
          <w:szCs w:val="24"/>
        </w:rPr>
        <w:t>For this section, an overview of the chosen variables</w:t>
      </w:r>
      <w:r>
        <w:rPr>
          <w:rFonts w:cs="Times New Roman"/>
          <w:szCs w:val="24"/>
        </w:rPr>
        <w:t xml:space="preserve">: </w:t>
      </w:r>
      <w:r w:rsidRPr="000D3760">
        <w:rPr>
          <w:rFonts w:cs="Times New Roman"/>
          <w:szCs w:val="24"/>
        </w:rPr>
        <w:t>tangibles, assurance, responsiveness, empathy, and reliability</w:t>
      </w:r>
      <w:r>
        <w:rPr>
          <w:rFonts w:cs="Times New Roman"/>
          <w:szCs w:val="24"/>
        </w:rPr>
        <w:t xml:space="preserve"> </w:t>
      </w:r>
      <w:r w:rsidRPr="000D3760">
        <w:rPr>
          <w:rFonts w:cs="Times New Roman"/>
          <w:szCs w:val="24"/>
        </w:rPr>
        <w:t>are provided. Table (4.14) presents the total mean values of the respondents' perceptions of the service quality attribute.</w:t>
      </w:r>
    </w:p>
    <w:p w14:paraId="0407506F" w14:textId="77777777" w:rsidR="007955F7" w:rsidRPr="003C5501" w:rsidRDefault="007955F7" w:rsidP="007955F7">
      <w:pPr>
        <w:spacing w:line="360" w:lineRule="auto"/>
        <w:ind w:firstLine="720"/>
        <w:jc w:val="both"/>
        <w:rPr>
          <w:rFonts w:cs="Times New Roman"/>
          <w:szCs w:val="24"/>
        </w:rPr>
      </w:pPr>
    </w:p>
    <w:p w14:paraId="27A56B32" w14:textId="369C2349" w:rsidR="007955F7" w:rsidRPr="003C5501" w:rsidRDefault="0004194A" w:rsidP="00F72576">
      <w:pPr>
        <w:pStyle w:val="Caption"/>
      </w:pPr>
      <w:bookmarkStart w:id="78" w:name="_Toc183288735"/>
      <w:r>
        <w:t xml:space="preserve">Table 4. </w:t>
      </w:r>
      <w:r w:rsidR="00D638F4">
        <w:fldChar w:fldCharType="begin"/>
      </w:r>
      <w:r w:rsidR="00D638F4">
        <w:instrText xml:space="preserve"> SEQ</w:instrText>
      </w:r>
      <w:r w:rsidR="00D638F4">
        <w:instrText xml:space="preserve"> Table_4. \* ARABIC </w:instrText>
      </w:r>
      <w:r w:rsidR="00D638F4">
        <w:fldChar w:fldCharType="separate"/>
      </w:r>
      <w:r>
        <w:rPr>
          <w:noProof/>
        </w:rPr>
        <w:t>14</w:t>
      </w:r>
      <w:r w:rsidR="00D638F4">
        <w:rPr>
          <w:noProof/>
        </w:rPr>
        <w:fldChar w:fldCharType="end"/>
      </w:r>
      <w:r>
        <w:t xml:space="preserve"> </w:t>
      </w:r>
      <w:r w:rsidR="007955F7" w:rsidRPr="0004194A">
        <w:t>Summary of Respondent Perception on Service Quality Dimensions</w:t>
      </w:r>
      <w:bookmarkEnd w:id="78"/>
    </w:p>
    <w:tbl>
      <w:tblPr>
        <w:tblStyle w:val="TableGrid"/>
        <w:tblW w:w="0" w:type="auto"/>
        <w:jc w:val="center"/>
        <w:tblLook w:val="04A0" w:firstRow="1" w:lastRow="0" w:firstColumn="1" w:lastColumn="0" w:noHBand="0" w:noVBand="1"/>
      </w:tblPr>
      <w:tblGrid>
        <w:gridCol w:w="903"/>
        <w:gridCol w:w="5905"/>
        <w:gridCol w:w="1488"/>
      </w:tblGrid>
      <w:tr w:rsidR="00CF0C31" w:rsidRPr="003C5501" w14:paraId="3FAE78A1" w14:textId="77777777" w:rsidTr="000203CB">
        <w:trPr>
          <w:jc w:val="center"/>
        </w:trPr>
        <w:tc>
          <w:tcPr>
            <w:tcW w:w="903" w:type="dxa"/>
            <w:vAlign w:val="center"/>
          </w:tcPr>
          <w:p w14:paraId="100E31D6" w14:textId="2A914949" w:rsidR="00CF0C31" w:rsidRPr="003C5501" w:rsidRDefault="00CF0C31" w:rsidP="00CF0C31">
            <w:pPr>
              <w:spacing w:line="360" w:lineRule="auto"/>
              <w:jc w:val="center"/>
              <w:rPr>
                <w:rFonts w:cs="Times New Roman"/>
                <w:szCs w:val="24"/>
              </w:rPr>
            </w:pPr>
            <w:r w:rsidRPr="003C5501">
              <w:rPr>
                <w:rFonts w:cs="Times New Roman"/>
                <w:szCs w:val="24"/>
              </w:rPr>
              <w:t>Sr. No.</w:t>
            </w:r>
          </w:p>
        </w:tc>
        <w:tc>
          <w:tcPr>
            <w:tcW w:w="5905" w:type="dxa"/>
            <w:vAlign w:val="center"/>
          </w:tcPr>
          <w:p w14:paraId="0B9A9BF6" w14:textId="1C963D6E" w:rsidR="00CF0C31" w:rsidRPr="003C5501" w:rsidRDefault="00CF0C31" w:rsidP="00CF0C31">
            <w:pPr>
              <w:spacing w:line="360" w:lineRule="auto"/>
              <w:jc w:val="center"/>
              <w:rPr>
                <w:rFonts w:cs="Times New Roman"/>
                <w:szCs w:val="24"/>
              </w:rPr>
            </w:pPr>
            <w:r w:rsidRPr="003C5501">
              <w:rPr>
                <w:rFonts w:cs="Times New Roman"/>
                <w:szCs w:val="24"/>
              </w:rPr>
              <w:t>Description</w:t>
            </w:r>
          </w:p>
        </w:tc>
        <w:tc>
          <w:tcPr>
            <w:tcW w:w="1488" w:type="dxa"/>
          </w:tcPr>
          <w:p w14:paraId="455DEF34" w14:textId="77777777" w:rsidR="00CF0C31" w:rsidRPr="003C5501" w:rsidRDefault="00CF0C31" w:rsidP="00CF0C31">
            <w:pPr>
              <w:spacing w:line="360" w:lineRule="auto"/>
              <w:jc w:val="center"/>
              <w:rPr>
                <w:rFonts w:cs="Times New Roman"/>
                <w:szCs w:val="24"/>
              </w:rPr>
            </w:pPr>
            <w:r w:rsidRPr="003C5501">
              <w:rPr>
                <w:rFonts w:cs="Times New Roman"/>
                <w:szCs w:val="24"/>
              </w:rPr>
              <w:t xml:space="preserve"> Overall Mean </w:t>
            </w:r>
          </w:p>
        </w:tc>
      </w:tr>
      <w:tr w:rsidR="007955F7" w:rsidRPr="003C5501" w14:paraId="7C5A63CA" w14:textId="77777777" w:rsidTr="00144825">
        <w:trPr>
          <w:jc w:val="center"/>
        </w:trPr>
        <w:tc>
          <w:tcPr>
            <w:tcW w:w="903" w:type="dxa"/>
          </w:tcPr>
          <w:p w14:paraId="2356910E" w14:textId="77777777" w:rsidR="007955F7" w:rsidRPr="003C5501" w:rsidRDefault="007955F7" w:rsidP="000203CB">
            <w:pPr>
              <w:spacing w:line="360" w:lineRule="auto"/>
              <w:jc w:val="center"/>
              <w:rPr>
                <w:rFonts w:cs="Times New Roman"/>
                <w:szCs w:val="24"/>
              </w:rPr>
            </w:pPr>
            <w:r w:rsidRPr="003C5501">
              <w:rPr>
                <w:rFonts w:cs="Times New Roman"/>
                <w:szCs w:val="24"/>
              </w:rPr>
              <w:t>1.</w:t>
            </w:r>
          </w:p>
        </w:tc>
        <w:tc>
          <w:tcPr>
            <w:tcW w:w="5905" w:type="dxa"/>
          </w:tcPr>
          <w:p w14:paraId="4B079463" w14:textId="77777777" w:rsidR="007955F7" w:rsidRPr="003C5501" w:rsidRDefault="007955F7" w:rsidP="000203CB">
            <w:pPr>
              <w:spacing w:line="360" w:lineRule="auto"/>
              <w:rPr>
                <w:rFonts w:cs="Times New Roman"/>
                <w:szCs w:val="24"/>
              </w:rPr>
            </w:pPr>
            <w:r w:rsidRPr="003C5501">
              <w:rPr>
                <w:rFonts w:cs="Times New Roman"/>
                <w:szCs w:val="24"/>
              </w:rPr>
              <w:t>Tangibles</w:t>
            </w:r>
          </w:p>
        </w:tc>
        <w:tc>
          <w:tcPr>
            <w:tcW w:w="1488" w:type="dxa"/>
          </w:tcPr>
          <w:p w14:paraId="7CD46CAF" w14:textId="69DA1CE8"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63</w:t>
            </w:r>
          </w:p>
        </w:tc>
      </w:tr>
      <w:tr w:rsidR="007955F7" w:rsidRPr="003C5501" w14:paraId="0ABA58B3" w14:textId="77777777" w:rsidTr="00144825">
        <w:trPr>
          <w:jc w:val="center"/>
        </w:trPr>
        <w:tc>
          <w:tcPr>
            <w:tcW w:w="903" w:type="dxa"/>
          </w:tcPr>
          <w:p w14:paraId="32B34414" w14:textId="77777777" w:rsidR="007955F7" w:rsidRPr="003C5501" w:rsidRDefault="007955F7" w:rsidP="000203CB">
            <w:pPr>
              <w:spacing w:line="360" w:lineRule="auto"/>
              <w:jc w:val="center"/>
              <w:rPr>
                <w:rFonts w:cs="Times New Roman"/>
                <w:szCs w:val="24"/>
              </w:rPr>
            </w:pPr>
            <w:r w:rsidRPr="003C5501">
              <w:rPr>
                <w:rFonts w:cs="Times New Roman"/>
                <w:szCs w:val="24"/>
              </w:rPr>
              <w:t>2.</w:t>
            </w:r>
          </w:p>
        </w:tc>
        <w:tc>
          <w:tcPr>
            <w:tcW w:w="5905" w:type="dxa"/>
          </w:tcPr>
          <w:p w14:paraId="22478B4F" w14:textId="77777777" w:rsidR="007955F7" w:rsidRPr="003C5501" w:rsidRDefault="007955F7" w:rsidP="000203CB">
            <w:pPr>
              <w:spacing w:line="360" w:lineRule="auto"/>
              <w:rPr>
                <w:rFonts w:cs="Times New Roman"/>
                <w:szCs w:val="24"/>
              </w:rPr>
            </w:pPr>
            <w:r w:rsidRPr="003C5501">
              <w:rPr>
                <w:rFonts w:cs="Times New Roman"/>
                <w:szCs w:val="24"/>
              </w:rPr>
              <w:t>Reliability</w:t>
            </w:r>
          </w:p>
        </w:tc>
        <w:tc>
          <w:tcPr>
            <w:tcW w:w="1488" w:type="dxa"/>
          </w:tcPr>
          <w:p w14:paraId="2DB81996" w14:textId="1647F5F2"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67</w:t>
            </w:r>
          </w:p>
        </w:tc>
      </w:tr>
      <w:tr w:rsidR="007955F7" w:rsidRPr="003C5501" w14:paraId="708ABC2D" w14:textId="77777777" w:rsidTr="00144825">
        <w:trPr>
          <w:jc w:val="center"/>
        </w:trPr>
        <w:tc>
          <w:tcPr>
            <w:tcW w:w="903" w:type="dxa"/>
          </w:tcPr>
          <w:p w14:paraId="29E99043" w14:textId="77777777" w:rsidR="007955F7" w:rsidRPr="003C5501" w:rsidRDefault="007955F7" w:rsidP="000203CB">
            <w:pPr>
              <w:spacing w:line="360" w:lineRule="auto"/>
              <w:jc w:val="center"/>
              <w:rPr>
                <w:rFonts w:cs="Times New Roman"/>
                <w:szCs w:val="24"/>
              </w:rPr>
            </w:pPr>
            <w:r w:rsidRPr="003C5501">
              <w:rPr>
                <w:rFonts w:cs="Times New Roman"/>
                <w:szCs w:val="24"/>
              </w:rPr>
              <w:t>3.</w:t>
            </w:r>
          </w:p>
        </w:tc>
        <w:tc>
          <w:tcPr>
            <w:tcW w:w="5905" w:type="dxa"/>
          </w:tcPr>
          <w:p w14:paraId="00502DE4" w14:textId="77777777" w:rsidR="007955F7" w:rsidRPr="003C5501" w:rsidRDefault="007955F7" w:rsidP="000203CB">
            <w:pPr>
              <w:spacing w:line="360" w:lineRule="auto"/>
              <w:rPr>
                <w:rFonts w:cs="Times New Roman"/>
                <w:szCs w:val="24"/>
              </w:rPr>
            </w:pPr>
            <w:r w:rsidRPr="003C5501">
              <w:rPr>
                <w:rFonts w:cs="Times New Roman"/>
                <w:szCs w:val="24"/>
              </w:rPr>
              <w:t>Responsiveness</w:t>
            </w:r>
          </w:p>
        </w:tc>
        <w:tc>
          <w:tcPr>
            <w:tcW w:w="1488" w:type="dxa"/>
          </w:tcPr>
          <w:p w14:paraId="1EFD2540" w14:textId="0A1ECE0F"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56</w:t>
            </w:r>
          </w:p>
        </w:tc>
      </w:tr>
      <w:tr w:rsidR="007955F7" w:rsidRPr="003C5501" w14:paraId="38609AB2" w14:textId="77777777" w:rsidTr="00144825">
        <w:trPr>
          <w:jc w:val="center"/>
        </w:trPr>
        <w:tc>
          <w:tcPr>
            <w:tcW w:w="903" w:type="dxa"/>
          </w:tcPr>
          <w:p w14:paraId="1561EDDB" w14:textId="77777777" w:rsidR="007955F7" w:rsidRPr="003C5501" w:rsidRDefault="007955F7" w:rsidP="000203CB">
            <w:pPr>
              <w:spacing w:line="360" w:lineRule="auto"/>
              <w:jc w:val="center"/>
              <w:rPr>
                <w:rFonts w:cs="Times New Roman"/>
                <w:szCs w:val="24"/>
              </w:rPr>
            </w:pPr>
            <w:r w:rsidRPr="003C5501">
              <w:rPr>
                <w:rFonts w:cs="Times New Roman"/>
                <w:szCs w:val="24"/>
              </w:rPr>
              <w:t>4.</w:t>
            </w:r>
          </w:p>
        </w:tc>
        <w:tc>
          <w:tcPr>
            <w:tcW w:w="5905" w:type="dxa"/>
          </w:tcPr>
          <w:p w14:paraId="68EEA66D" w14:textId="77777777" w:rsidR="007955F7" w:rsidRPr="003C5501" w:rsidRDefault="007955F7" w:rsidP="000203CB">
            <w:pPr>
              <w:spacing w:line="360" w:lineRule="auto"/>
              <w:rPr>
                <w:rFonts w:cs="Times New Roman"/>
                <w:szCs w:val="24"/>
              </w:rPr>
            </w:pPr>
            <w:r w:rsidRPr="003C5501">
              <w:rPr>
                <w:rFonts w:cs="Times New Roman"/>
                <w:szCs w:val="24"/>
              </w:rPr>
              <w:t>Empathy</w:t>
            </w:r>
          </w:p>
        </w:tc>
        <w:tc>
          <w:tcPr>
            <w:tcW w:w="1488" w:type="dxa"/>
          </w:tcPr>
          <w:p w14:paraId="26738275" w14:textId="1EC9C547"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69</w:t>
            </w:r>
          </w:p>
        </w:tc>
      </w:tr>
      <w:tr w:rsidR="007955F7" w:rsidRPr="003C5501" w14:paraId="6B4BB84B" w14:textId="77777777" w:rsidTr="00144825">
        <w:trPr>
          <w:jc w:val="center"/>
        </w:trPr>
        <w:tc>
          <w:tcPr>
            <w:tcW w:w="903" w:type="dxa"/>
          </w:tcPr>
          <w:p w14:paraId="6D1B707C" w14:textId="77777777" w:rsidR="007955F7" w:rsidRPr="003C5501" w:rsidRDefault="007955F7" w:rsidP="000203CB">
            <w:pPr>
              <w:spacing w:line="360" w:lineRule="auto"/>
              <w:jc w:val="center"/>
              <w:rPr>
                <w:rFonts w:cs="Times New Roman"/>
                <w:szCs w:val="24"/>
              </w:rPr>
            </w:pPr>
            <w:r w:rsidRPr="003C5501">
              <w:rPr>
                <w:rFonts w:cs="Times New Roman"/>
                <w:szCs w:val="24"/>
              </w:rPr>
              <w:t>5.</w:t>
            </w:r>
          </w:p>
        </w:tc>
        <w:tc>
          <w:tcPr>
            <w:tcW w:w="5905" w:type="dxa"/>
          </w:tcPr>
          <w:p w14:paraId="50B72C5F" w14:textId="77777777" w:rsidR="007955F7" w:rsidRPr="003C5501" w:rsidRDefault="007955F7" w:rsidP="000203CB">
            <w:pPr>
              <w:spacing w:line="360" w:lineRule="auto"/>
              <w:rPr>
                <w:rFonts w:cs="Times New Roman"/>
                <w:szCs w:val="24"/>
              </w:rPr>
            </w:pPr>
            <w:r w:rsidRPr="003C5501">
              <w:rPr>
                <w:rFonts w:cs="Times New Roman"/>
                <w:szCs w:val="24"/>
              </w:rPr>
              <w:t>Assurance</w:t>
            </w:r>
          </w:p>
        </w:tc>
        <w:tc>
          <w:tcPr>
            <w:tcW w:w="1488" w:type="dxa"/>
          </w:tcPr>
          <w:p w14:paraId="1E2E24EF" w14:textId="37706550" w:rsidR="007955F7" w:rsidRPr="003C5501" w:rsidRDefault="007955F7" w:rsidP="000203CB">
            <w:pPr>
              <w:spacing w:line="360" w:lineRule="auto"/>
              <w:jc w:val="right"/>
              <w:rPr>
                <w:rFonts w:cs="Times New Roman"/>
                <w:szCs w:val="24"/>
              </w:rPr>
            </w:pPr>
            <w:r w:rsidRPr="003C5501">
              <w:rPr>
                <w:rFonts w:cs="Times New Roman"/>
                <w:szCs w:val="24"/>
              </w:rPr>
              <w:t>3.</w:t>
            </w:r>
            <w:r>
              <w:rPr>
                <w:rFonts w:cs="Times New Roman"/>
                <w:szCs w:val="24"/>
              </w:rPr>
              <w:t>62</w:t>
            </w:r>
          </w:p>
        </w:tc>
      </w:tr>
    </w:tbl>
    <w:p w14:paraId="794C6C00" w14:textId="77777777" w:rsidR="00144825" w:rsidRDefault="00144825" w:rsidP="00144825">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41C8C800" w14:textId="77777777" w:rsidR="001D73BF" w:rsidRDefault="001D73BF" w:rsidP="00144825">
      <w:pPr>
        <w:spacing w:line="360" w:lineRule="auto"/>
        <w:jc w:val="both"/>
        <w:rPr>
          <w:rFonts w:cs="Times New Roman"/>
          <w:sz w:val="20"/>
          <w:szCs w:val="20"/>
        </w:rPr>
      </w:pPr>
    </w:p>
    <w:p w14:paraId="715806E7" w14:textId="7B53C07E" w:rsidR="001D73BF" w:rsidRPr="001C74CC" w:rsidRDefault="001C74CC" w:rsidP="00144825">
      <w:pPr>
        <w:spacing w:line="360" w:lineRule="auto"/>
        <w:jc w:val="both"/>
        <w:rPr>
          <w:rFonts w:cs="Times New Roman"/>
          <w:szCs w:val="24"/>
        </w:rPr>
      </w:pPr>
      <w:r w:rsidRPr="001E27F1">
        <w:rPr>
          <w:rFonts w:cs="Times New Roman"/>
          <w:szCs w:val="24"/>
        </w:rPr>
        <w:tab/>
      </w:r>
      <w:r w:rsidRPr="001C74CC">
        <w:rPr>
          <w:rFonts w:cs="Times New Roman"/>
          <w:szCs w:val="24"/>
        </w:rPr>
        <w:t>Table 4.14 summarizes the respondents' perceptions of the service quality dimensions, showing the overall mean values for tangibles, reliability, responsiveness, empathy, and assurance. The mean values range from a minimum of 3.56 for responsiveness to a maximum of 3.69 for empathy. This suggests that respondents perceive the bank's empathetic service most positively, while responsiveness is viewed slightly less favorably. The overall service quality is generally perceived as good, with mean values above 3.5 across all dimensions, indicating that while there are areas for improvement, the bank’s service quality is positively rated overall.</w:t>
      </w:r>
    </w:p>
    <w:p w14:paraId="01E96C9A" w14:textId="77777777" w:rsidR="001D73BF" w:rsidRDefault="001D73BF" w:rsidP="00144825">
      <w:pPr>
        <w:spacing w:line="360" w:lineRule="auto"/>
        <w:jc w:val="both"/>
        <w:rPr>
          <w:rFonts w:cs="Times New Roman"/>
          <w:sz w:val="20"/>
          <w:szCs w:val="20"/>
        </w:rPr>
      </w:pPr>
    </w:p>
    <w:p w14:paraId="4F0F70FA" w14:textId="77777777" w:rsidR="00144825" w:rsidRPr="001C74CC" w:rsidRDefault="00144825" w:rsidP="00144825">
      <w:pPr>
        <w:spacing w:line="360" w:lineRule="auto"/>
        <w:jc w:val="both"/>
        <w:rPr>
          <w:rFonts w:cs="Times New Roman"/>
          <w:iCs/>
          <w:sz w:val="20"/>
          <w:szCs w:val="20"/>
        </w:rPr>
      </w:pPr>
    </w:p>
    <w:p w14:paraId="33D0E7B4" w14:textId="2B253CBC" w:rsidR="001C74CC" w:rsidRDefault="00B344D7" w:rsidP="00501108">
      <w:pPr>
        <w:spacing w:line="360" w:lineRule="auto"/>
        <w:ind w:left="720" w:hanging="720"/>
        <w:jc w:val="both"/>
        <w:rPr>
          <w:rFonts w:cs="Times New Roman"/>
          <w:b/>
          <w:iCs/>
          <w:szCs w:val="24"/>
        </w:rPr>
      </w:pPr>
      <w:r w:rsidRPr="00B344D7">
        <w:rPr>
          <w:rFonts w:cs="Times New Roman"/>
          <w:b/>
          <w:szCs w:val="24"/>
        </w:rPr>
        <w:t>4.2.</w:t>
      </w:r>
      <w:r>
        <w:rPr>
          <w:rFonts w:cs="Times New Roman"/>
          <w:b/>
          <w:szCs w:val="24"/>
        </w:rPr>
        <w:t>9</w:t>
      </w:r>
      <w:r w:rsidR="00144825" w:rsidRPr="001C74CC">
        <w:rPr>
          <w:rFonts w:cs="Times New Roman"/>
          <w:b/>
          <w:iCs/>
          <w:szCs w:val="24"/>
        </w:rPr>
        <w:tab/>
      </w:r>
      <w:r w:rsidR="00144825" w:rsidRPr="001C74CC">
        <w:rPr>
          <w:rFonts w:cs="Times New Roman"/>
          <w:b/>
          <w:bCs/>
          <w:iCs/>
          <w:szCs w:val="24"/>
        </w:rPr>
        <w:t>Respondent Perception</w:t>
      </w:r>
      <w:r w:rsidR="00144825" w:rsidRPr="001C74CC">
        <w:rPr>
          <w:rFonts w:cs="Times New Roman"/>
          <w:b/>
          <w:iCs/>
          <w:szCs w:val="24"/>
        </w:rPr>
        <w:t xml:space="preserve"> on Customer Satisfaction</w:t>
      </w:r>
    </w:p>
    <w:p w14:paraId="686B41AD" w14:textId="3A36E8F7" w:rsidR="001C74CC" w:rsidRPr="003C5501" w:rsidRDefault="001C74CC" w:rsidP="001C74CC">
      <w:pPr>
        <w:spacing w:line="360" w:lineRule="auto"/>
        <w:ind w:firstLine="720"/>
        <w:jc w:val="both"/>
        <w:rPr>
          <w:rFonts w:cs="Times New Roman"/>
          <w:szCs w:val="24"/>
        </w:rPr>
      </w:pPr>
      <w:r w:rsidRPr="001C4652">
        <w:rPr>
          <w:rFonts w:cs="Times New Roman"/>
          <w:szCs w:val="24"/>
          <w:lang w:bidi="my-MM"/>
        </w:rPr>
        <w:t xml:space="preserve">Table </w:t>
      </w:r>
      <w:r w:rsidR="00626860">
        <w:rPr>
          <w:rFonts w:cs="Times New Roman"/>
          <w:szCs w:val="24"/>
          <w:lang w:bidi="my-MM"/>
        </w:rPr>
        <w:t>(</w:t>
      </w:r>
      <w:r w:rsidRPr="001C4652">
        <w:rPr>
          <w:rFonts w:cs="Times New Roman"/>
          <w:szCs w:val="24"/>
          <w:lang w:bidi="my-MM"/>
        </w:rPr>
        <w:t>4.</w:t>
      </w:r>
      <w:r>
        <w:rPr>
          <w:rFonts w:cs="Times New Roman"/>
          <w:szCs w:val="24"/>
          <w:lang w:bidi="my-MM"/>
        </w:rPr>
        <w:t>15</w:t>
      </w:r>
      <w:r w:rsidR="00626860">
        <w:rPr>
          <w:rFonts w:cs="Times New Roman"/>
          <w:szCs w:val="24"/>
          <w:lang w:bidi="my-MM"/>
        </w:rPr>
        <w:t>)</w:t>
      </w:r>
      <w:r w:rsidRPr="001C4652">
        <w:rPr>
          <w:rFonts w:cs="Times New Roman"/>
          <w:szCs w:val="24"/>
          <w:lang w:bidi="my-MM"/>
        </w:rPr>
        <w:t xml:space="preserve"> illustrates the respondents’ perceptions of </w:t>
      </w:r>
      <w:r>
        <w:rPr>
          <w:rFonts w:cs="Times New Roman"/>
          <w:szCs w:val="24"/>
          <w:lang w:bidi="my-MM"/>
        </w:rPr>
        <w:t>customer satisfaction</w:t>
      </w:r>
      <w:r w:rsidRPr="001C4652">
        <w:rPr>
          <w:rFonts w:cs="Times New Roman"/>
          <w:szCs w:val="24"/>
          <w:lang w:bidi="my-MM"/>
        </w:rPr>
        <w:t>, including mean value and standard deviation in this study.</w:t>
      </w:r>
    </w:p>
    <w:p w14:paraId="1FFA8273" w14:textId="77777777" w:rsidR="001C74CC" w:rsidRDefault="001C74CC" w:rsidP="00144825">
      <w:pPr>
        <w:spacing w:line="360" w:lineRule="auto"/>
        <w:ind w:left="720" w:hanging="720"/>
        <w:jc w:val="both"/>
        <w:rPr>
          <w:rFonts w:cs="Times New Roman"/>
          <w:b/>
          <w:iCs/>
          <w:szCs w:val="24"/>
        </w:rPr>
      </w:pPr>
    </w:p>
    <w:p w14:paraId="22CB2A72" w14:textId="77777777" w:rsidR="004A6DC0" w:rsidRPr="001C74CC" w:rsidRDefault="004A6DC0" w:rsidP="00144825">
      <w:pPr>
        <w:spacing w:line="360" w:lineRule="auto"/>
        <w:ind w:left="720" w:hanging="720"/>
        <w:jc w:val="both"/>
        <w:rPr>
          <w:rFonts w:cs="Times New Roman"/>
          <w:b/>
          <w:iCs/>
          <w:szCs w:val="24"/>
        </w:rPr>
      </w:pPr>
    </w:p>
    <w:p w14:paraId="79F2E18D" w14:textId="18781BBA" w:rsidR="00144825" w:rsidRPr="001C74CC" w:rsidRDefault="0004194A" w:rsidP="00F72576">
      <w:pPr>
        <w:pStyle w:val="Caption"/>
      </w:pPr>
      <w:bookmarkStart w:id="79" w:name="_Toc183288736"/>
      <w:r>
        <w:t xml:space="preserve">Table 4. </w:t>
      </w:r>
      <w:r w:rsidR="00D638F4">
        <w:fldChar w:fldCharType="begin"/>
      </w:r>
      <w:r w:rsidR="00D638F4">
        <w:instrText xml:space="preserve"> SEQ Table_4. \* ARABIC </w:instrText>
      </w:r>
      <w:r w:rsidR="00D638F4">
        <w:fldChar w:fldCharType="separate"/>
      </w:r>
      <w:r>
        <w:rPr>
          <w:noProof/>
        </w:rPr>
        <w:t>15</w:t>
      </w:r>
      <w:r w:rsidR="00D638F4">
        <w:rPr>
          <w:noProof/>
        </w:rPr>
        <w:fldChar w:fldCharType="end"/>
      </w:r>
      <w:r>
        <w:t xml:space="preserve"> </w:t>
      </w:r>
      <w:r w:rsidR="00144825" w:rsidRPr="0004194A">
        <w:t>Respondent Perception on Customer Satisfaction</w:t>
      </w:r>
      <w:bookmarkEnd w:id="79"/>
    </w:p>
    <w:tbl>
      <w:tblPr>
        <w:tblStyle w:val="TableGrid"/>
        <w:tblW w:w="8635" w:type="dxa"/>
        <w:jc w:val="center"/>
        <w:tblLook w:val="04A0" w:firstRow="1" w:lastRow="0" w:firstColumn="1" w:lastColumn="0" w:noHBand="0" w:noVBand="1"/>
      </w:tblPr>
      <w:tblGrid>
        <w:gridCol w:w="1010"/>
        <w:gridCol w:w="5555"/>
        <w:gridCol w:w="900"/>
        <w:gridCol w:w="1170"/>
      </w:tblGrid>
      <w:tr w:rsidR="00144825" w:rsidRPr="003C5501" w14:paraId="4DE68893" w14:textId="77777777" w:rsidTr="000203CB">
        <w:trPr>
          <w:jc w:val="center"/>
        </w:trPr>
        <w:tc>
          <w:tcPr>
            <w:tcW w:w="1010" w:type="dxa"/>
            <w:vAlign w:val="center"/>
          </w:tcPr>
          <w:p w14:paraId="75C3E17E"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Sr. No.</w:t>
            </w:r>
          </w:p>
        </w:tc>
        <w:tc>
          <w:tcPr>
            <w:tcW w:w="5555" w:type="dxa"/>
            <w:vAlign w:val="center"/>
          </w:tcPr>
          <w:p w14:paraId="76AEA7F7"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Description</w:t>
            </w:r>
          </w:p>
        </w:tc>
        <w:tc>
          <w:tcPr>
            <w:tcW w:w="900" w:type="dxa"/>
            <w:vAlign w:val="center"/>
          </w:tcPr>
          <w:p w14:paraId="256E9F0D"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Mean</w:t>
            </w:r>
          </w:p>
        </w:tc>
        <w:tc>
          <w:tcPr>
            <w:tcW w:w="1170" w:type="dxa"/>
            <w:vAlign w:val="center"/>
          </w:tcPr>
          <w:p w14:paraId="1FD873FE"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Standard Deviation</w:t>
            </w:r>
          </w:p>
        </w:tc>
      </w:tr>
      <w:tr w:rsidR="00144825" w:rsidRPr="003C5501" w14:paraId="249CB46A" w14:textId="77777777" w:rsidTr="000203CB">
        <w:trPr>
          <w:trHeight w:val="576"/>
          <w:jc w:val="center"/>
        </w:trPr>
        <w:tc>
          <w:tcPr>
            <w:tcW w:w="1010" w:type="dxa"/>
            <w:vAlign w:val="center"/>
          </w:tcPr>
          <w:p w14:paraId="20125D2D"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1</w:t>
            </w:r>
          </w:p>
        </w:tc>
        <w:tc>
          <w:tcPr>
            <w:tcW w:w="5555" w:type="dxa"/>
            <w:vAlign w:val="center"/>
          </w:tcPr>
          <w:p w14:paraId="7B8D3ECB" w14:textId="77777777" w:rsidR="00144825" w:rsidRPr="003C5501" w:rsidRDefault="00144825" w:rsidP="004A6DC0">
            <w:pPr>
              <w:adjustRightInd w:val="0"/>
              <w:snapToGrid w:val="0"/>
              <w:spacing w:line="276" w:lineRule="auto"/>
              <w:rPr>
                <w:rFonts w:cs="Times New Roman"/>
                <w:szCs w:val="24"/>
              </w:rPr>
            </w:pPr>
            <w:r w:rsidRPr="003C5501">
              <w:rPr>
                <w:rFonts w:cs="Times New Roman"/>
                <w:szCs w:val="24"/>
              </w:rPr>
              <w:t>Satisfied by up-to-date equipment and system</w:t>
            </w:r>
          </w:p>
        </w:tc>
        <w:tc>
          <w:tcPr>
            <w:tcW w:w="900" w:type="dxa"/>
            <w:vAlign w:val="center"/>
          </w:tcPr>
          <w:p w14:paraId="74AEDB78" w14:textId="33AED1E2" w:rsidR="00144825" w:rsidRPr="003C5501" w:rsidRDefault="00144825" w:rsidP="004A6DC0">
            <w:pPr>
              <w:adjustRightInd w:val="0"/>
              <w:snapToGrid w:val="0"/>
              <w:spacing w:line="276" w:lineRule="auto"/>
              <w:jc w:val="right"/>
              <w:rPr>
                <w:rFonts w:cs="Times New Roman"/>
                <w:szCs w:val="24"/>
              </w:rPr>
            </w:pPr>
            <w:r w:rsidRPr="003C5501">
              <w:rPr>
                <w:rFonts w:cs="Times New Roman"/>
                <w:szCs w:val="24"/>
                <w:lang w:bidi="my-MM"/>
              </w:rPr>
              <w:t>3.</w:t>
            </w:r>
            <w:r>
              <w:rPr>
                <w:rFonts w:cs="Times New Roman"/>
                <w:szCs w:val="24"/>
                <w:lang w:bidi="my-MM"/>
              </w:rPr>
              <w:t>70</w:t>
            </w:r>
          </w:p>
        </w:tc>
        <w:tc>
          <w:tcPr>
            <w:tcW w:w="1170" w:type="dxa"/>
            <w:vAlign w:val="center"/>
          </w:tcPr>
          <w:p w14:paraId="73266FD2" w14:textId="2A689B5B" w:rsidR="00144825" w:rsidRPr="003C5501" w:rsidRDefault="00144825" w:rsidP="004A6DC0">
            <w:pPr>
              <w:adjustRightInd w:val="0"/>
              <w:snapToGrid w:val="0"/>
              <w:spacing w:line="276" w:lineRule="auto"/>
              <w:jc w:val="right"/>
              <w:rPr>
                <w:rFonts w:cs="Times New Roman"/>
                <w:szCs w:val="24"/>
              </w:rPr>
            </w:pPr>
            <w:r>
              <w:rPr>
                <w:rFonts w:cs="Times New Roman"/>
                <w:szCs w:val="24"/>
                <w:lang w:bidi="my-MM"/>
              </w:rPr>
              <w:t>.616</w:t>
            </w:r>
          </w:p>
        </w:tc>
      </w:tr>
      <w:tr w:rsidR="00144825" w:rsidRPr="003C5501" w14:paraId="213418B6" w14:textId="77777777" w:rsidTr="000203CB">
        <w:trPr>
          <w:trHeight w:val="576"/>
          <w:jc w:val="center"/>
        </w:trPr>
        <w:tc>
          <w:tcPr>
            <w:tcW w:w="1010" w:type="dxa"/>
            <w:vAlign w:val="center"/>
          </w:tcPr>
          <w:p w14:paraId="2AC21A5B"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2</w:t>
            </w:r>
          </w:p>
        </w:tc>
        <w:tc>
          <w:tcPr>
            <w:tcW w:w="5555" w:type="dxa"/>
            <w:vAlign w:val="center"/>
          </w:tcPr>
          <w:p w14:paraId="7379D259" w14:textId="77777777" w:rsidR="00144825" w:rsidRPr="003C5501" w:rsidRDefault="00144825" w:rsidP="004A6DC0">
            <w:pPr>
              <w:adjustRightInd w:val="0"/>
              <w:snapToGrid w:val="0"/>
              <w:spacing w:line="276" w:lineRule="auto"/>
              <w:rPr>
                <w:rFonts w:cs="Times New Roman"/>
                <w:szCs w:val="24"/>
              </w:rPr>
            </w:pPr>
            <w:r w:rsidRPr="003C5501">
              <w:rPr>
                <w:rFonts w:cs="Times New Roman"/>
                <w:szCs w:val="24"/>
              </w:rPr>
              <w:t>Satisfied by sympathetic and reassuring</w:t>
            </w:r>
          </w:p>
        </w:tc>
        <w:tc>
          <w:tcPr>
            <w:tcW w:w="900" w:type="dxa"/>
            <w:vAlign w:val="center"/>
          </w:tcPr>
          <w:p w14:paraId="23879080" w14:textId="3A687497" w:rsidR="00144825" w:rsidRPr="003C5501" w:rsidRDefault="00144825" w:rsidP="004A6DC0">
            <w:pPr>
              <w:adjustRightInd w:val="0"/>
              <w:snapToGrid w:val="0"/>
              <w:spacing w:line="276" w:lineRule="auto"/>
              <w:jc w:val="right"/>
              <w:rPr>
                <w:rFonts w:cs="Times New Roman"/>
                <w:szCs w:val="24"/>
              </w:rPr>
            </w:pPr>
            <w:r>
              <w:rPr>
                <w:rFonts w:cs="Times New Roman"/>
                <w:szCs w:val="24"/>
                <w:lang w:bidi="my-MM"/>
              </w:rPr>
              <w:t>3.59</w:t>
            </w:r>
          </w:p>
        </w:tc>
        <w:tc>
          <w:tcPr>
            <w:tcW w:w="1170" w:type="dxa"/>
            <w:vAlign w:val="center"/>
          </w:tcPr>
          <w:p w14:paraId="22BF5532" w14:textId="3BAC9828" w:rsidR="00144825" w:rsidRPr="003C5501" w:rsidRDefault="00144825" w:rsidP="004A6DC0">
            <w:pPr>
              <w:adjustRightInd w:val="0"/>
              <w:snapToGrid w:val="0"/>
              <w:spacing w:line="276" w:lineRule="auto"/>
              <w:jc w:val="right"/>
              <w:rPr>
                <w:rFonts w:cs="Times New Roman"/>
                <w:szCs w:val="24"/>
              </w:rPr>
            </w:pPr>
            <w:r>
              <w:rPr>
                <w:rFonts w:cs="Times New Roman"/>
                <w:szCs w:val="24"/>
              </w:rPr>
              <w:t>.655</w:t>
            </w:r>
          </w:p>
        </w:tc>
      </w:tr>
      <w:tr w:rsidR="00144825" w:rsidRPr="003C5501" w14:paraId="1014D242" w14:textId="77777777" w:rsidTr="000203CB">
        <w:trPr>
          <w:trHeight w:val="576"/>
          <w:jc w:val="center"/>
        </w:trPr>
        <w:tc>
          <w:tcPr>
            <w:tcW w:w="1010" w:type="dxa"/>
            <w:vAlign w:val="center"/>
          </w:tcPr>
          <w:p w14:paraId="66A4C4C6"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3</w:t>
            </w:r>
          </w:p>
        </w:tc>
        <w:tc>
          <w:tcPr>
            <w:tcW w:w="5555" w:type="dxa"/>
            <w:vAlign w:val="center"/>
          </w:tcPr>
          <w:p w14:paraId="5A1DC4C8" w14:textId="77777777" w:rsidR="00144825" w:rsidRPr="003C5501" w:rsidRDefault="00144825" w:rsidP="004A6DC0">
            <w:pPr>
              <w:adjustRightInd w:val="0"/>
              <w:snapToGrid w:val="0"/>
              <w:spacing w:line="276" w:lineRule="auto"/>
              <w:rPr>
                <w:rFonts w:cs="Times New Roman"/>
                <w:szCs w:val="24"/>
              </w:rPr>
            </w:pPr>
            <w:r w:rsidRPr="003C5501">
              <w:rPr>
                <w:rFonts w:cs="Times New Roman"/>
                <w:szCs w:val="24"/>
              </w:rPr>
              <w:t>Satisfied by quick respond</w:t>
            </w:r>
          </w:p>
        </w:tc>
        <w:tc>
          <w:tcPr>
            <w:tcW w:w="900" w:type="dxa"/>
            <w:vAlign w:val="center"/>
          </w:tcPr>
          <w:p w14:paraId="4313193A" w14:textId="3F35B6B3" w:rsidR="00144825" w:rsidRPr="003C5501" w:rsidRDefault="00144825" w:rsidP="004A6DC0">
            <w:pPr>
              <w:adjustRightInd w:val="0"/>
              <w:snapToGrid w:val="0"/>
              <w:spacing w:line="276" w:lineRule="auto"/>
              <w:jc w:val="right"/>
              <w:rPr>
                <w:rFonts w:cs="Times New Roman"/>
                <w:szCs w:val="24"/>
              </w:rPr>
            </w:pPr>
            <w:r w:rsidRPr="003C5501">
              <w:rPr>
                <w:rFonts w:cs="Times New Roman"/>
                <w:szCs w:val="24"/>
                <w:lang w:bidi="my-MM"/>
              </w:rPr>
              <w:t>3.</w:t>
            </w:r>
            <w:r>
              <w:rPr>
                <w:rFonts w:cs="Times New Roman"/>
                <w:szCs w:val="24"/>
                <w:lang w:bidi="my-MM"/>
              </w:rPr>
              <w:t>5</w:t>
            </w:r>
            <w:r w:rsidRPr="003C5501">
              <w:rPr>
                <w:rFonts w:cs="Times New Roman"/>
                <w:szCs w:val="24"/>
                <w:lang w:bidi="my-MM"/>
              </w:rPr>
              <w:t>8</w:t>
            </w:r>
          </w:p>
        </w:tc>
        <w:tc>
          <w:tcPr>
            <w:tcW w:w="1170" w:type="dxa"/>
            <w:vAlign w:val="center"/>
          </w:tcPr>
          <w:p w14:paraId="4EBBA77A" w14:textId="42019087" w:rsidR="00144825" w:rsidRPr="003C5501" w:rsidRDefault="00144825" w:rsidP="004A6DC0">
            <w:pPr>
              <w:adjustRightInd w:val="0"/>
              <w:snapToGrid w:val="0"/>
              <w:spacing w:line="276" w:lineRule="auto"/>
              <w:jc w:val="right"/>
              <w:rPr>
                <w:rFonts w:cs="Times New Roman"/>
                <w:szCs w:val="24"/>
              </w:rPr>
            </w:pPr>
            <w:r>
              <w:rPr>
                <w:rFonts w:cs="Times New Roman"/>
                <w:szCs w:val="24"/>
                <w:lang w:bidi="my-MM"/>
              </w:rPr>
              <w:t>.740</w:t>
            </w:r>
          </w:p>
        </w:tc>
      </w:tr>
      <w:tr w:rsidR="00144825" w:rsidRPr="003C5501" w14:paraId="1D4FC59A" w14:textId="77777777" w:rsidTr="000203CB">
        <w:trPr>
          <w:trHeight w:val="576"/>
          <w:jc w:val="center"/>
        </w:trPr>
        <w:tc>
          <w:tcPr>
            <w:tcW w:w="1010" w:type="dxa"/>
            <w:vAlign w:val="center"/>
          </w:tcPr>
          <w:p w14:paraId="09D2E6C7"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4</w:t>
            </w:r>
          </w:p>
        </w:tc>
        <w:tc>
          <w:tcPr>
            <w:tcW w:w="5555" w:type="dxa"/>
            <w:vAlign w:val="center"/>
          </w:tcPr>
          <w:p w14:paraId="7AEC07A1" w14:textId="77777777" w:rsidR="00144825" w:rsidRPr="003C5501" w:rsidRDefault="00144825" w:rsidP="004A6DC0">
            <w:pPr>
              <w:adjustRightInd w:val="0"/>
              <w:snapToGrid w:val="0"/>
              <w:spacing w:line="276" w:lineRule="auto"/>
              <w:rPr>
                <w:rFonts w:cs="Times New Roman"/>
                <w:szCs w:val="24"/>
              </w:rPr>
            </w:pPr>
            <w:r w:rsidRPr="003C5501">
              <w:rPr>
                <w:rFonts w:cs="Times New Roman"/>
                <w:szCs w:val="24"/>
              </w:rPr>
              <w:t>Satisfied by willing to help customers</w:t>
            </w:r>
          </w:p>
        </w:tc>
        <w:tc>
          <w:tcPr>
            <w:tcW w:w="900" w:type="dxa"/>
            <w:vAlign w:val="center"/>
          </w:tcPr>
          <w:p w14:paraId="4BED9330" w14:textId="7A12CECA" w:rsidR="00144825" w:rsidRPr="003C5501" w:rsidRDefault="00144825" w:rsidP="004A6DC0">
            <w:pPr>
              <w:adjustRightInd w:val="0"/>
              <w:snapToGrid w:val="0"/>
              <w:spacing w:line="276" w:lineRule="auto"/>
              <w:jc w:val="right"/>
              <w:rPr>
                <w:rFonts w:cs="Times New Roman"/>
                <w:szCs w:val="24"/>
              </w:rPr>
            </w:pPr>
            <w:r>
              <w:rPr>
                <w:rFonts w:cs="Times New Roman"/>
                <w:szCs w:val="24"/>
                <w:lang w:bidi="my-MM"/>
              </w:rPr>
              <w:t>3.60</w:t>
            </w:r>
          </w:p>
        </w:tc>
        <w:tc>
          <w:tcPr>
            <w:tcW w:w="1170" w:type="dxa"/>
            <w:vAlign w:val="center"/>
          </w:tcPr>
          <w:p w14:paraId="74348142" w14:textId="3C0AA4B9" w:rsidR="00144825" w:rsidRPr="003C5501" w:rsidRDefault="00144825" w:rsidP="004A6DC0">
            <w:pPr>
              <w:adjustRightInd w:val="0"/>
              <w:snapToGrid w:val="0"/>
              <w:spacing w:line="276" w:lineRule="auto"/>
              <w:jc w:val="right"/>
              <w:rPr>
                <w:rFonts w:cs="Times New Roman"/>
                <w:szCs w:val="24"/>
              </w:rPr>
            </w:pPr>
            <w:r>
              <w:rPr>
                <w:rFonts w:cs="Times New Roman"/>
                <w:szCs w:val="24"/>
              </w:rPr>
              <w:t>.733</w:t>
            </w:r>
          </w:p>
        </w:tc>
      </w:tr>
      <w:tr w:rsidR="00144825" w:rsidRPr="003C5501" w14:paraId="4A26AECF" w14:textId="77777777" w:rsidTr="000203CB">
        <w:trPr>
          <w:trHeight w:val="576"/>
          <w:jc w:val="center"/>
        </w:trPr>
        <w:tc>
          <w:tcPr>
            <w:tcW w:w="1010" w:type="dxa"/>
            <w:vAlign w:val="center"/>
          </w:tcPr>
          <w:p w14:paraId="185C6BE8"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5</w:t>
            </w:r>
          </w:p>
        </w:tc>
        <w:tc>
          <w:tcPr>
            <w:tcW w:w="5555" w:type="dxa"/>
            <w:vAlign w:val="center"/>
          </w:tcPr>
          <w:p w14:paraId="2CA45748" w14:textId="77777777" w:rsidR="00144825" w:rsidRPr="003C5501" w:rsidRDefault="00144825" w:rsidP="004A6DC0">
            <w:pPr>
              <w:adjustRightInd w:val="0"/>
              <w:snapToGrid w:val="0"/>
              <w:spacing w:line="276" w:lineRule="auto"/>
              <w:rPr>
                <w:rFonts w:cs="Times New Roman"/>
                <w:szCs w:val="24"/>
              </w:rPr>
            </w:pPr>
            <w:r w:rsidRPr="003C5501">
              <w:rPr>
                <w:rFonts w:cs="Times New Roman"/>
                <w:szCs w:val="24"/>
              </w:rPr>
              <w:t>Satisfied by feel safety</w:t>
            </w:r>
          </w:p>
        </w:tc>
        <w:tc>
          <w:tcPr>
            <w:tcW w:w="900" w:type="dxa"/>
            <w:vAlign w:val="center"/>
          </w:tcPr>
          <w:p w14:paraId="37B5413E" w14:textId="5B06DDC7" w:rsidR="00144825" w:rsidRPr="003C5501" w:rsidRDefault="00144825" w:rsidP="004A6DC0">
            <w:pPr>
              <w:adjustRightInd w:val="0"/>
              <w:snapToGrid w:val="0"/>
              <w:spacing w:line="276" w:lineRule="auto"/>
              <w:jc w:val="right"/>
              <w:rPr>
                <w:rFonts w:cs="Times New Roman"/>
                <w:szCs w:val="24"/>
              </w:rPr>
            </w:pPr>
            <w:r w:rsidRPr="003C5501">
              <w:rPr>
                <w:rFonts w:cs="Times New Roman"/>
                <w:szCs w:val="24"/>
                <w:lang w:bidi="my-MM"/>
              </w:rPr>
              <w:t>3.</w:t>
            </w:r>
            <w:r>
              <w:rPr>
                <w:rFonts w:cs="Times New Roman"/>
                <w:szCs w:val="24"/>
                <w:lang w:bidi="my-MM"/>
              </w:rPr>
              <w:t>7</w:t>
            </w:r>
            <w:r w:rsidRPr="003C5501">
              <w:rPr>
                <w:rFonts w:cs="Times New Roman"/>
                <w:szCs w:val="24"/>
                <w:lang w:bidi="my-MM"/>
              </w:rPr>
              <w:t>1</w:t>
            </w:r>
          </w:p>
        </w:tc>
        <w:tc>
          <w:tcPr>
            <w:tcW w:w="1170" w:type="dxa"/>
            <w:vAlign w:val="center"/>
          </w:tcPr>
          <w:p w14:paraId="3F94CA6E" w14:textId="4FA8BD39" w:rsidR="00144825" w:rsidRPr="003C5501" w:rsidRDefault="00144825" w:rsidP="004A6DC0">
            <w:pPr>
              <w:adjustRightInd w:val="0"/>
              <w:snapToGrid w:val="0"/>
              <w:spacing w:line="276" w:lineRule="auto"/>
              <w:jc w:val="right"/>
              <w:rPr>
                <w:rFonts w:cs="Times New Roman"/>
                <w:szCs w:val="24"/>
              </w:rPr>
            </w:pPr>
            <w:r>
              <w:rPr>
                <w:rFonts w:cs="Times New Roman"/>
                <w:szCs w:val="24"/>
                <w:lang w:bidi="my-MM"/>
              </w:rPr>
              <w:t>.666</w:t>
            </w:r>
          </w:p>
        </w:tc>
      </w:tr>
      <w:tr w:rsidR="00144825" w:rsidRPr="003C5501" w14:paraId="7C954D03" w14:textId="77777777" w:rsidTr="000203CB">
        <w:trPr>
          <w:trHeight w:val="576"/>
          <w:jc w:val="center"/>
        </w:trPr>
        <w:tc>
          <w:tcPr>
            <w:tcW w:w="1010" w:type="dxa"/>
            <w:vAlign w:val="center"/>
          </w:tcPr>
          <w:p w14:paraId="490D14AA"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6</w:t>
            </w:r>
          </w:p>
        </w:tc>
        <w:tc>
          <w:tcPr>
            <w:tcW w:w="5555" w:type="dxa"/>
            <w:vAlign w:val="center"/>
          </w:tcPr>
          <w:p w14:paraId="15DE92F4" w14:textId="77777777" w:rsidR="00144825" w:rsidRPr="003C5501" w:rsidRDefault="00144825" w:rsidP="004A6DC0">
            <w:pPr>
              <w:adjustRightInd w:val="0"/>
              <w:snapToGrid w:val="0"/>
              <w:spacing w:line="276" w:lineRule="auto"/>
              <w:rPr>
                <w:rFonts w:cs="Times New Roman"/>
                <w:szCs w:val="24"/>
              </w:rPr>
            </w:pPr>
            <w:r w:rsidRPr="003C5501">
              <w:rPr>
                <w:rFonts w:cs="Times New Roman"/>
                <w:szCs w:val="24"/>
              </w:rPr>
              <w:t>Satisfied by operation hours</w:t>
            </w:r>
          </w:p>
        </w:tc>
        <w:tc>
          <w:tcPr>
            <w:tcW w:w="900" w:type="dxa"/>
            <w:vAlign w:val="center"/>
          </w:tcPr>
          <w:p w14:paraId="16B86246" w14:textId="2741D818" w:rsidR="00144825" w:rsidRPr="003C5501" w:rsidRDefault="00144825" w:rsidP="004A6DC0">
            <w:pPr>
              <w:adjustRightInd w:val="0"/>
              <w:snapToGrid w:val="0"/>
              <w:spacing w:line="276" w:lineRule="auto"/>
              <w:jc w:val="right"/>
              <w:rPr>
                <w:rFonts w:cs="Times New Roman"/>
                <w:szCs w:val="24"/>
              </w:rPr>
            </w:pPr>
            <w:r w:rsidRPr="003C5501">
              <w:rPr>
                <w:rFonts w:cs="Times New Roman"/>
                <w:szCs w:val="24"/>
                <w:lang w:bidi="my-MM"/>
              </w:rPr>
              <w:t>3.</w:t>
            </w:r>
            <w:r>
              <w:rPr>
                <w:rFonts w:cs="Times New Roman"/>
                <w:szCs w:val="24"/>
                <w:lang w:bidi="my-MM"/>
              </w:rPr>
              <w:t>58</w:t>
            </w:r>
          </w:p>
        </w:tc>
        <w:tc>
          <w:tcPr>
            <w:tcW w:w="1170" w:type="dxa"/>
            <w:vAlign w:val="center"/>
          </w:tcPr>
          <w:p w14:paraId="3A9EE3C8" w14:textId="01939695" w:rsidR="00144825" w:rsidRPr="003C5501" w:rsidRDefault="00144825" w:rsidP="004A6DC0">
            <w:pPr>
              <w:adjustRightInd w:val="0"/>
              <w:snapToGrid w:val="0"/>
              <w:spacing w:line="276" w:lineRule="auto"/>
              <w:jc w:val="right"/>
              <w:rPr>
                <w:rFonts w:cs="Times New Roman"/>
                <w:szCs w:val="24"/>
              </w:rPr>
            </w:pPr>
            <w:r>
              <w:rPr>
                <w:rFonts w:cs="Times New Roman"/>
                <w:szCs w:val="24"/>
                <w:lang w:bidi="my-MM"/>
              </w:rPr>
              <w:t>.681</w:t>
            </w:r>
          </w:p>
        </w:tc>
      </w:tr>
      <w:tr w:rsidR="00144825" w:rsidRPr="003C5501" w14:paraId="56EEDC62" w14:textId="77777777" w:rsidTr="000203CB">
        <w:trPr>
          <w:trHeight w:val="576"/>
          <w:jc w:val="center"/>
        </w:trPr>
        <w:tc>
          <w:tcPr>
            <w:tcW w:w="1010" w:type="dxa"/>
            <w:vAlign w:val="center"/>
          </w:tcPr>
          <w:p w14:paraId="06B878BC"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7</w:t>
            </w:r>
          </w:p>
        </w:tc>
        <w:tc>
          <w:tcPr>
            <w:tcW w:w="5555" w:type="dxa"/>
            <w:vAlign w:val="center"/>
          </w:tcPr>
          <w:p w14:paraId="6DFC7586" w14:textId="77777777" w:rsidR="00144825" w:rsidRPr="003C5501" w:rsidRDefault="00144825" w:rsidP="004A6DC0">
            <w:pPr>
              <w:adjustRightInd w:val="0"/>
              <w:snapToGrid w:val="0"/>
              <w:spacing w:line="276" w:lineRule="auto"/>
              <w:rPr>
                <w:rFonts w:cs="Times New Roman"/>
                <w:szCs w:val="24"/>
              </w:rPr>
            </w:pPr>
            <w:r w:rsidRPr="003C5501">
              <w:rPr>
                <w:rFonts w:cs="Times New Roman"/>
                <w:szCs w:val="24"/>
              </w:rPr>
              <w:t>Satisfied by individualized attention</w:t>
            </w:r>
          </w:p>
        </w:tc>
        <w:tc>
          <w:tcPr>
            <w:tcW w:w="900" w:type="dxa"/>
            <w:vAlign w:val="center"/>
          </w:tcPr>
          <w:p w14:paraId="09357C7C" w14:textId="3D3B3579" w:rsidR="00144825" w:rsidRPr="003C5501" w:rsidRDefault="00144825" w:rsidP="004A6DC0">
            <w:pPr>
              <w:adjustRightInd w:val="0"/>
              <w:snapToGrid w:val="0"/>
              <w:spacing w:line="276" w:lineRule="auto"/>
              <w:jc w:val="right"/>
              <w:rPr>
                <w:rFonts w:cs="Times New Roman"/>
                <w:szCs w:val="24"/>
              </w:rPr>
            </w:pPr>
            <w:r w:rsidRPr="003C5501">
              <w:rPr>
                <w:rFonts w:cs="Times New Roman"/>
                <w:szCs w:val="24"/>
                <w:lang w:bidi="my-MM"/>
              </w:rPr>
              <w:t>3.</w:t>
            </w:r>
            <w:r>
              <w:rPr>
                <w:rFonts w:cs="Times New Roman"/>
                <w:szCs w:val="24"/>
                <w:lang w:bidi="my-MM"/>
              </w:rPr>
              <w:t>36</w:t>
            </w:r>
          </w:p>
        </w:tc>
        <w:tc>
          <w:tcPr>
            <w:tcW w:w="1170" w:type="dxa"/>
            <w:vAlign w:val="center"/>
          </w:tcPr>
          <w:p w14:paraId="63F55C9D" w14:textId="3F645A40" w:rsidR="00144825" w:rsidRPr="003C5501" w:rsidRDefault="00144825" w:rsidP="004A6DC0">
            <w:pPr>
              <w:adjustRightInd w:val="0"/>
              <w:snapToGrid w:val="0"/>
              <w:spacing w:line="276" w:lineRule="auto"/>
              <w:jc w:val="right"/>
              <w:rPr>
                <w:rFonts w:cs="Times New Roman"/>
                <w:szCs w:val="24"/>
              </w:rPr>
            </w:pPr>
            <w:r>
              <w:rPr>
                <w:rFonts w:cs="Times New Roman"/>
                <w:szCs w:val="24"/>
                <w:lang w:bidi="my-MM"/>
              </w:rPr>
              <w:t>.828</w:t>
            </w:r>
          </w:p>
        </w:tc>
      </w:tr>
      <w:tr w:rsidR="00144825" w:rsidRPr="003C5501" w14:paraId="2284868F" w14:textId="77777777" w:rsidTr="000203CB">
        <w:trPr>
          <w:trHeight w:val="576"/>
          <w:jc w:val="center"/>
        </w:trPr>
        <w:tc>
          <w:tcPr>
            <w:tcW w:w="1010" w:type="dxa"/>
            <w:vAlign w:val="center"/>
          </w:tcPr>
          <w:p w14:paraId="07DE6E93" w14:textId="512AE3A8" w:rsidR="00144825" w:rsidRPr="003C5501" w:rsidRDefault="00144825" w:rsidP="004A6DC0">
            <w:pPr>
              <w:adjustRightInd w:val="0"/>
              <w:snapToGrid w:val="0"/>
              <w:spacing w:line="276" w:lineRule="auto"/>
              <w:jc w:val="center"/>
              <w:rPr>
                <w:rFonts w:cs="Times New Roman"/>
                <w:szCs w:val="24"/>
              </w:rPr>
            </w:pPr>
            <w:r>
              <w:rPr>
                <w:rFonts w:cs="Times New Roman"/>
                <w:szCs w:val="24"/>
              </w:rPr>
              <w:t>8</w:t>
            </w:r>
          </w:p>
        </w:tc>
        <w:tc>
          <w:tcPr>
            <w:tcW w:w="5555" w:type="dxa"/>
            <w:vAlign w:val="center"/>
          </w:tcPr>
          <w:p w14:paraId="7B44AA6E" w14:textId="7BFA732A" w:rsidR="00144825" w:rsidRPr="003C5501" w:rsidRDefault="00144825" w:rsidP="004A6DC0">
            <w:pPr>
              <w:adjustRightInd w:val="0"/>
              <w:snapToGrid w:val="0"/>
              <w:spacing w:line="276" w:lineRule="auto"/>
              <w:rPr>
                <w:rFonts w:cs="Times New Roman"/>
                <w:szCs w:val="24"/>
              </w:rPr>
            </w:pPr>
            <w:r w:rsidRPr="003C5501">
              <w:rPr>
                <w:rFonts w:cs="Times New Roman"/>
                <w:szCs w:val="24"/>
              </w:rPr>
              <w:t xml:space="preserve">Satisfied </w:t>
            </w:r>
            <w:r>
              <w:rPr>
                <w:rFonts w:cs="Times New Roman"/>
                <w:szCs w:val="24"/>
              </w:rPr>
              <w:t>by online and mobile banking service</w:t>
            </w:r>
          </w:p>
        </w:tc>
        <w:tc>
          <w:tcPr>
            <w:tcW w:w="900" w:type="dxa"/>
            <w:vAlign w:val="center"/>
          </w:tcPr>
          <w:p w14:paraId="144B4489" w14:textId="5CBCFB44" w:rsidR="00144825" w:rsidRPr="003C5501" w:rsidRDefault="00144825" w:rsidP="004A6DC0">
            <w:pPr>
              <w:adjustRightInd w:val="0"/>
              <w:snapToGrid w:val="0"/>
              <w:spacing w:line="276" w:lineRule="auto"/>
              <w:jc w:val="right"/>
              <w:rPr>
                <w:rFonts w:cs="Times New Roman"/>
                <w:szCs w:val="24"/>
                <w:lang w:bidi="my-MM"/>
              </w:rPr>
            </w:pPr>
            <w:r>
              <w:rPr>
                <w:rFonts w:cs="Times New Roman"/>
                <w:szCs w:val="24"/>
                <w:lang w:bidi="my-MM"/>
              </w:rPr>
              <w:t>3.66</w:t>
            </w:r>
          </w:p>
        </w:tc>
        <w:tc>
          <w:tcPr>
            <w:tcW w:w="1170" w:type="dxa"/>
            <w:vAlign w:val="center"/>
          </w:tcPr>
          <w:p w14:paraId="2690F7F0" w14:textId="25CB9C3B" w:rsidR="00144825" w:rsidRDefault="00144825" w:rsidP="004A6DC0">
            <w:pPr>
              <w:adjustRightInd w:val="0"/>
              <w:snapToGrid w:val="0"/>
              <w:spacing w:line="276" w:lineRule="auto"/>
              <w:jc w:val="right"/>
              <w:rPr>
                <w:rFonts w:cs="Times New Roman"/>
                <w:szCs w:val="24"/>
                <w:lang w:bidi="my-MM"/>
              </w:rPr>
            </w:pPr>
            <w:r>
              <w:rPr>
                <w:rFonts w:cs="Times New Roman"/>
                <w:szCs w:val="24"/>
                <w:lang w:bidi="my-MM"/>
              </w:rPr>
              <w:t>.667</w:t>
            </w:r>
          </w:p>
        </w:tc>
      </w:tr>
      <w:tr w:rsidR="00144825" w:rsidRPr="003C5501" w14:paraId="7AD99A9F" w14:textId="77777777" w:rsidTr="000203CB">
        <w:trPr>
          <w:trHeight w:val="576"/>
          <w:jc w:val="center"/>
        </w:trPr>
        <w:tc>
          <w:tcPr>
            <w:tcW w:w="1010" w:type="dxa"/>
            <w:vAlign w:val="center"/>
          </w:tcPr>
          <w:p w14:paraId="6CFD0C6C" w14:textId="6B64078C" w:rsidR="00144825" w:rsidRPr="003C5501" w:rsidRDefault="00144825" w:rsidP="004A6DC0">
            <w:pPr>
              <w:adjustRightInd w:val="0"/>
              <w:snapToGrid w:val="0"/>
              <w:spacing w:line="276" w:lineRule="auto"/>
              <w:jc w:val="center"/>
              <w:rPr>
                <w:rFonts w:cs="Times New Roman"/>
                <w:szCs w:val="24"/>
              </w:rPr>
            </w:pPr>
            <w:r>
              <w:rPr>
                <w:rFonts w:cs="Times New Roman"/>
                <w:szCs w:val="24"/>
              </w:rPr>
              <w:t>9</w:t>
            </w:r>
          </w:p>
        </w:tc>
        <w:tc>
          <w:tcPr>
            <w:tcW w:w="5555" w:type="dxa"/>
            <w:vAlign w:val="center"/>
          </w:tcPr>
          <w:p w14:paraId="42D289F0" w14:textId="5C92D367" w:rsidR="00144825" w:rsidRPr="003C5501" w:rsidRDefault="00144825" w:rsidP="004A6DC0">
            <w:pPr>
              <w:adjustRightInd w:val="0"/>
              <w:snapToGrid w:val="0"/>
              <w:spacing w:line="276" w:lineRule="auto"/>
              <w:rPr>
                <w:rFonts w:cs="Times New Roman"/>
                <w:szCs w:val="24"/>
              </w:rPr>
            </w:pPr>
            <w:r>
              <w:rPr>
                <w:rFonts w:cs="Times New Roman"/>
                <w:szCs w:val="24"/>
              </w:rPr>
              <w:t>Satisfied by loan services</w:t>
            </w:r>
          </w:p>
        </w:tc>
        <w:tc>
          <w:tcPr>
            <w:tcW w:w="900" w:type="dxa"/>
            <w:vAlign w:val="center"/>
          </w:tcPr>
          <w:p w14:paraId="22029C06" w14:textId="1DBED983" w:rsidR="00144825" w:rsidRPr="003C5501" w:rsidRDefault="00144825" w:rsidP="004A6DC0">
            <w:pPr>
              <w:adjustRightInd w:val="0"/>
              <w:snapToGrid w:val="0"/>
              <w:spacing w:line="276" w:lineRule="auto"/>
              <w:jc w:val="right"/>
              <w:rPr>
                <w:rFonts w:cs="Times New Roman"/>
                <w:szCs w:val="24"/>
                <w:lang w:bidi="my-MM"/>
              </w:rPr>
            </w:pPr>
            <w:r>
              <w:rPr>
                <w:rFonts w:cs="Times New Roman"/>
                <w:szCs w:val="24"/>
                <w:lang w:bidi="my-MM"/>
              </w:rPr>
              <w:t>3.59</w:t>
            </w:r>
          </w:p>
        </w:tc>
        <w:tc>
          <w:tcPr>
            <w:tcW w:w="1170" w:type="dxa"/>
            <w:vAlign w:val="center"/>
          </w:tcPr>
          <w:p w14:paraId="592851DE" w14:textId="2D6CA9AC" w:rsidR="00144825" w:rsidRDefault="00144825" w:rsidP="004A6DC0">
            <w:pPr>
              <w:adjustRightInd w:val="0"/>
              <w:snapToGrid w:val="0"/>
              <w:spacing w:line="276" w:lineRule="auto"/>
              <w:jc w:val="right"/>
              <w:rPr>
                <w:rFonts w:cs="Times New Roman"/>
                <w:szCs w:val="24"/>
                <w:lang w:bidi="my-MM"/>
              </w:rPr>
            </w:pPr>
            <w:r>
              <w:rPr>
                <w:rFonts w:cs="Times New Roman"/>
                <w:szCs w:val="24"/>
                <w:lang w:bidi="my-MM"/>
              </w:rPr>
              <w:t>.750</w:t>
            </w:r>
          </w:p>
        </w:tc>
      </w:tr>
      <w:tr w:rsidR="00144825" w:rsidRPr="003C5501" w14:paraId="61D43A03" w14:textId="77777777" w:rsidTr="000203CB">
        <w:trPr>
          <w:jc w:val="center"/>
        </w:trPr>
        <w:tc>
          <w:tcPr>
            <w:tcW w:w="1010" w:type="dxa"/>
            <w:vAlign w:val="center"/>
          </w:tcPr>
          <w:p w14:paraId="24898447" w14:textId="77777777" w:rsidR="00144825" w:rsidRPr="003C5501" w:rsidRDefault="00144825" w:rsidP="004A6DC0">
            <w:pPr>
              <w:adjustRightInd w:val="0"/>
              <w:snapToGrid w:val="0"/>
              <w:spacing w:line="276" w:lineRule="auto"/>
              <w:jc w:val="center"/>
              <w:rPr>
                <w:rFonts w:cs="Times New Roman"/>
                <w:szCs w:val="24"/>
              </w:rPr>
            </w:pPr>
          </w:p>
        </w:tc>
        <w:tc>
          <w:tcPr>
            <w:tcW w:w="5555" w:type="dxa"/>
            <w:vAlign w:val="center"/>
          </w:tcPr>
          <w:p w14:paraId="4AA4681E" w14:textId="77777777" w:rsidR="00144825" w:rsidRPr="003C5501" w:rsidRDefault="00144825" w:rsidP="004A6DC0">
            <w:pPr>
              <w:adjustRightInd w:val="0"/>
              <w:snapToGrid w:val="0"/>
              <w:spacing w:line="276" w:lineRule="auto"/>
              <w:jc w:val="center"/>
              <w:rPr>
                <w:rFonts w:cs="Times New Roman"/>
                <w:szCs w:val="24"/>
              </w:rPr>
            </w:pPr>
            <w:r w:rsidRPr="003C5501">
              <w:rPr>
                <w:rFonts w:cs="Times New Roman"/>
                <w:szCs w:val="24"/>
              </w:rPr>
              <w:t>Overall Mean</w:t>
            </w:r>
          </w:p>
        </w:tc>
        <w:tc>
          <w:tcPr>
            <w:tcW w:w="900" w:type="dxa"/>
            <w:vAlign w:val="center"/>
          </w:tcPr>
          <w:p w14:paraId="203B15F3" w14:textId="5E471E05" w:rsidR="00144825" w:rsidRPr="003C5501" w:rsidRDefault="00144825" w:rsidP="004A6DC0">
            <w:pPr>
              <w:adjustRightInd w:val="0"/>
              <w:snapToGrid w:val="0"/>
              <w:spacing w:line="276" w:lineRule="auto"/>
              <w:jc w:val="right"/>
              <w:rPr>
                <w:rFonts w:cs="Times New Roman"/>
                <w:szCs w:val="24"/>
              </w:rPr>
            </w:pPr>
            <w:r w:rsidRPr="00C55E08">
              <w:rPr>
                <w:rFonts w:cs="Times New Roman"/>
                <w:szCs w:val="24"/>
              </w:rPr>
              <w:t>3.</w:t>
            </w:r>
            <w:r w:rsidR="00C55E08" w:rsidRPr="00C55E08">
              <w:rPr>
                <w:rFonts w:cs="Times New Roman"/>
                <w:szCs w:val="24"/>
              </w:rPr>
              <w:t>59</w:t>
            </w:r>
          </w:p>
        </w:tc>
        <w:tc>
          <w:tcPr>
            <w:tcW w:w="1170" w:type="dxa"/>
            <w:vAlign w:val="center"/>
          </w:tcPr>
          <w:p w14:paraId="15C5D6F5" w14:textId="77777777" w:rsidR="00144825" w:rsidRPr="003C5501" w:rsidRDefault="00144825" w:rsidP="004A6DC0">
            <w:pPr>
              <w:adjustRightInd w:val="0"/>
              <w:snapToGrid w:val="0"/>
              <w:spacing w:line="276" w:lineRule="auto"/>
              <w:jc w:val="right"/>
              <w:rPr>
                <w:rFonts w:cs="Times New Roman"/>
                <w:szCs w:val="24"/>
              </w:rPr>
            </w:pPr>
          </w:p>
        </w:tc>
      </w:tr>
    </w:tbl>
    <w:p w14:paraId="43B8C273" w14:textId="77777777" w:rsidR="00144825" w:rsidRDefault="00144825" w:rsidP="00144825">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4AC21A67" w14:textId="77777777" w:rsidR="001C74CC" w:rsidRDefault="001C74CC" w:rsidP="00144825">
      <w:pPr>
        <w:spacing w:line="360" w:lineRule="auto"/>
        <w:jc w:val="both"/>
        <w:rPr>
          <w:rFonts w:cs="Times New Roman"/>
          <w:sz w:val="20"/>
          <w:szCs w:val="20"/>
        </w:rPr>
      </w:pPr>
    </w:p>
    <w:p w14:paraId="741EE197" w14:textId="36473C4E" w:rsidR="00E1607B" w:rsidRDefault="001C74CC" w:rsidP="00E1607B">
      <w:pPr>
        <w:spacing w:line="360" w:lineRule="auto"/>
        <w:jc w:val="both"/>
        <w:rPr>
          <w:rFonts w:cs="Times New Roman"/>
          <w:szCs w:val="24"/>
        </w:rPr>
      </w:pPr>
      <w:r w:rsidRPr="001E27F1">
        <w:rPr>
          <w:rFonts w:cs="Times New Roman"/>
          <w:szCs w:val="24"/>
        </w:rPr>
        <w:tab/>
      </w:r>
      <w:r w:rsidRPr="001C74CC">
        <w:rPr>
          <w:rFonts w:cs="Times New Roman"/>
          <w:szCs w:val="24"/>
        </w:rPr>
        <w:t xml:space="preserve">Table </w:t>
      </w:r>
      <w:r w:rsidR="00626860">
        <w:rPr>
          <w:rFonts w:cs="Times New Roman"/>
          <w:szCs w:val="24"/>
        </w:rPr>
        <w:t>(</w:t>
      </w:r>
      <w:r w:rsidRPr="001C74CC">
        <w:rPr>
          <w:rFonts w:cs="Times New Roman"/>
          <w:szCs w:val="24"/>
        </w:rPr>
        <w:t>4.15</w:t>
      </w:r>
      <w:r w:rsidR="00626860">
        <w:rPr>
          <w:rFonts w:cs="Times New Roman"/>
          <w:szCs w:val="24"/>
        </w:rPr>
        <w:t>)</w:t>
      </w:r>
      <w:r w:rsidRPr="001C74CC">
        <w:rPr>
          <w:rFonts w:cs="Times New Roman"/>
          <w:szCs w:val="24"/>
        </w:rPr>
        <w:t xml:space="preserve"> presents the respondents' perceptions of customer satisfaction, showing the mean values and standard deviations for each item. The mean values range from a minimum of 3.36 for "satisfied by individualized attention" to a maximum of 3.71 for "satisfied by feel safe</w:t>
      </w:r>
      <w:r w:rsidR="00640DD7">
        <w:rPr>
          <w:rFonts w:cs="Times New Roman"/>
          <w:szCs w:val="24"/>
        </w:rPr>
        <w:t>ty</w:t>
      </w:r>
      <w:r w:rsidRPr="001C74CC">
        <w:rPr>
          <w:rFonts w:cs="Times New Roman"/>
          <w:szCs w:val="24"/>
        </w:rPr>
        <w:t xml:space="preserve">," indicating that respondents are most satisfied with their sense of security at the bank, while satisfaction with individualized attention is viewed less positively. The overall </w:t>
      </w:r>
      <w:r w:rsidRPr="00C55E08">
        <w:rPr>
          <w:rFonts w:cs="Times New Roman"/>
          <w:szCs w:val="24"/>
        </w:rPr>
        <w:t>mean of 3.</w:t>
      </w:r>
      <w:r w:rsidR="00C55E08" w:rsidRPr="00C55E08">
        <w:rPr>
          <w:rFonts w:cs="Times New Roman"/>
          <w:szCs w:val="24"/>
        </w:rPr>
        <w:t>59</w:t>
      </w:r>
      <w:r w:rsidRPr="00C55E08">
        <w:rPr>
          <w:rFonts w:cs="Times New Roman"/>
          <w:szCs w:val="24"/>
        </w:rPr>
        <w:t xml:space="preserve"> reflects </w:t>
      </w:r>
      <w:r w:rsidRPr="001C74CC">
        <w:rPr>
          <w:rFonts w:cs="Times New Roman"/>
          <w:szCs w:val="24"/>
        </w:rPr>
        <w:t>a generally moderate level of customer satisfaction, with some variation in responses, as indicated by standard deviations ranging from 0.616 to 0.828. This suggests that while most respondents are satisfied, there are areas, such as individualized attention, that may require further improvement to enhance customer satisfaction.</w:t>
      </w:r>
    </w:p>
    <w:p w14:paraId="7B98654B" w14:textId="77777777" w:rsidR="0007464A" w:rsidRDefault="0007464A" w:rsidP="00E1607B">
      <w:pPr>
        <w:spacing w:line="360" w:lineRule="auto"/>
        <w:jc w:val="both"/>
        <w:rPr>
          <w:rFonts w:cs="Times New Roman"/>
          <w:szCs w:val="24"/>
        </w:rPr>
      </w:pPr>
    </w:p>
    <w:p w14:paraId="711C0703" w14:textId="401F49EC" w:rsidR="0007464A" w:rsidRDefault="00B344D7" w:rsidP="00E1607B">
      <w:pPr>
        <w:spacing w:line="360" w:lineRule="auto"/>
        <w:jc w:val="both"/>
        <w:rPr>
          <w:rFonts w:cs="Times New Roman"/>
          <w:szCs w:val="24"/>
        </w:rPr>
      </w:pPr>
      <w:r w:rsidRPr="00B344D7">
        <w:rPr>
          <w:rFonts w:cs="Times New Roman"/>
          <w:b/>
          <w:szCs w:val="24"/>
        </w:rPr>
        <w:t>4.2.</w:t>
      </w:r>
      <w:r>
        <w:rPr>
          <w:rFonts w:cs="Times New Roman"/>
          <w:b/>
          <w:szCs w:val="24"/>
        </w:rPr>
        <w:t>10 Correlation between Service Quality and Customer Satisfaction</w:t>
      </w:r>
    </w:p>
    <w:p w14:paraId="7B2DA7B4" w14:textId="31AC21C6" w:rsidR="009E43EC" w:rsidRDefault="009E43EC" w:rsidP="009E43EC">
      <w:pPr>
        <w:spacing w:line="360" w:lineRule="auto"/>
        <w:jc w:val="both"/>
      </w:pPr>
      <w:r w:rsidRPr="001E27F1">
        <w:rPr>
          <w:rFonts w:cs="Times New Roman"/>
          <w:szCs w:val="24"/>
        </w:rPr>
        <w:tab/>
      </w:r>
      <w:r>
        <w:t xml:space="preserve">The correlation between service quality and customer satisfaction is a pivotal measure in understanding customer behavior within the banking industry. Correlation, </w:t>
      </w:r>
      <w:r>
        <w:lastRenderedPageBreak/>
        <w:t xml:space="preserve">as a statistical measure, indicates the strength and direction of the linear relationship between two variables, typically represented by the Pearson correlation coefficient (r). </w:t>
      </w:r>
    </w:p>
    <w:p w14:paraId="0E6CEBD7" w14:textId="77777777" w:rsidR="009E43EC" w:rsidRDefault="009E43EC" w:rsidP="009E43EC">
      <w:pPr>
        <w:spacing w:line="360" w:lineRule="auto"/>
        <w:jc w:val="both"/>
      </w:pPr>
      <w:r>
        <w:t xml:space="preserve">The value of r ranges from -1 to 1, where </w:t>
      </w:r>
    </w:p>
    <w:p w14:paraId="2786CA00" w14:textId="625C6A75" w:rsidR="009E43EC" w:rsidRDefault="009E43EC" w:rsidP="009E43EC">
      <w:pPr>
        <w:spacing w:line="360" w:lineRule="auto"/>
        <w:jc w:val="both"/>
      </w:pPr>
      <w:r>
        <w:t xml:space="preserve">r = 1 signifies a perfect positive correlation, </w:t>
      </w:r>
    </w:p>
    <w:p w14:paraId="14AC0AD4" w14:textId="77777777" w:rsidR="009E43EC" w:rsidRDefault="009E43EC" w:rsidP="009E43EC">
      <w:pPr>
        <w:spacing w:line="360" w:lineRule="auto"/>
        <w:jc w:val="both"/>
      </w:pPr>
      <w:r>
        <w:t xml:space="preserve">r = -1 represents a perfect negative correlation, and </w:t>
      </w:r>
    </w:p>
    <w:p w14:paraId="4BC90033" w14:textId="77777777" w:rsidR="009E43EC" w:rsidRDefault="009E43EC" w:rsidP="009E43EC">
      <w:pPr>
        <w:spacing w:line="360" w:lineRule="auto"/>
        <w:jc w:val="both"/>
      </w:pPr>
      <w:r>
        <w:t xml:space="preserve">r = 0 indicates no correlation. </w:t>
      </w:r>
    </w:p>
    <w:p w14:paraId="5108EDDD" w14:textId="60B56912" w:rsidR="009E43EC" w:rsidRDefault="009E43EC" w:rsidP="009E43EC">
      <w:pPr>
        <w:spacing w:line="360" w:lineRule="auto"/>
        <w:jc w:val="both"/>
      </w:pPr>
      <w:r>
        <w:t>The strength of this relationship is described using the absolute value of r, as outlined by Evans (1996): 0.00–0.19 is "very weak," 0.20–0.39 is "weak," 0.40–0.59 is "moderate," 0.60–0.79 is "strong," and 0.80–1.0 is "very strong."</w:t>
      </w:r>
    </w:p>
    <w:p w14:paraId="41DC529C" w14:textId="7B682761" w:rsidR="00FB3336" w:rsidRDefault="009E43EC" w:rsidP="009E43EC">
      <w:pPr>
        <w:spacing w:line="360" w:lineRule="auto"/>
        <w:jc w:val="both"/>
      </w:pPr>
      <w:r w:rsidRPr="001E27F1">
        <w:rPr>
          <w:rFonts w:cs="Times New Roman"/>
          <w:szCs w:val="24"/>
        </w:rPr>
        <w:tab/>
      </w:r>
      <w:r>
        <w:t xml:space="preserve">In banking, empirical research often shows a strong to very strong positive correlation (typically r &gt; 0.60) between service quality and customer satisfaction, affirming that improvements in service quality significantly enhance satisfaction levels. This relationship is underpinned by the SERVQUAL model proposed by Parasuraman, Zeithaml, and Berry (1988), which emphasizes five dimensions of service quality: tangibles, reliability, responsiveness, assurance, and empathy. For instance, a bank that delivers reliable services, responsive support, and personalized attention can expect a strong positive correlation with customer satisfaction. These insights underscore the importance of prioritizing service quality enhancements as a strategic objective to build customer </w:t>
      </w:r>
      <w:r w:rsidR="00640DD7">
        <w:t xml:space="preserve">satisfaction </w:t>
      </w:r>
      <w:r>
        <w:t>and achieve long-term success in the competitive banking industry.</w:t>
      </w:r>
    </w:p>
    <w:p w14:paraId="287B63C1" w14:textId="791B0009" w:rsidR="0004194A" w:rsidRPr="004A6DC0" w:rsidRDefault="00FB3336" w:rsidP="00501108">
      <w:pPr>
        <w:spacing w:line="360" w:lineRule="auto"/>
        <w:jc w:val="both"/>
        <w:rPr>
          <w:rFonts w:cs="Times New Roman"/>
          <w:szCs w:val="24"/>
        </w:rPr>
      </w:pPr>
      <w:r w:rsidRPr="001E27F1">
        <w:rPr>
          <w:rFonts w:cs="Times New Roman"/>
          <w:szCs w:val="24"/>
        </w:rPr>
        <w:tab/>
      </w:r>
      <w:r w:rsidRPr="00FB3336">
        <w:rPr>
          <w:rFonts w:eastAsia="Calibri" w:cs="Times New Roman"/>
          <w:szCs w:val="24"/>
        </w:rPr>
        <w:t xml:space="preserve">Table 4.16 illustrates the correlation between the five dimensions of service quality and customer satisfaction at A Bank, based on survey data collected in November 2024. </w:t>
      </w:r>
      <w:r w:rsidR="009E43EC" w:rsidRPr="001E27F1">
        <w:rPr>
          <w:rFonts w:cs="Times New Roman"/>
          <w:szCs w:val="24"/>
        </w:rPr>
        <w:tab/>
      </w:r>
    </w:p>
    <w:p w14:paraId="10C57EBD" w14:textId="42BA1DEE" w:rsidR="0007464A" w:rsidRPr="001E27F1" w:rsidRDefault="0004194A" w:rsidP="00F72576">
      <w:pPr>
        <w:pStyle w:val="Caption"/>
        <w:rPr>
          <w:rFonts w:eastAsia="Calibri"/>
        </w:rPr>
      </w:pPr>
      <w:bookmarkStart w:id="80" w:name="_Toc183288737"/>
      <w:r>
        <w:t xml:space="preserve">Table 4. </w:t>
      </w:r>
      <w:r w:rsidR="00D638F4">
        <w:fldChar w:fldCharType="begin"/>
      </w:r>
      <w:r w:rsidR="00D638F4">
        <w:instrText xml:space="preserve"> SEQ Table_4. \* ARABIC </w:instrText>
      </w:r>
      <w:r w:rsidR="00D638F4">
        <w:fldChar w:fldCharType="separate"/>
      </w:r>
      <w:r>
        <w:rPr>
          <w:noProof/>
        </w:rPr>
        <w:t>16</w:t>
      </w:r>
      <w:r w:rsidR="00D638F4">
        <w:rPr>
          <w:noProof/>
        </w:rPr>
        <w:fldChar w:fldCharType="end"/>
      </w:r>
      <w:r w:rsidR="004A6DC0">
        <w:rPr>
          <w:noProof/>
        </w:rPr>
        <w:t xml:space="preserve"> </w:t>
      </w:r>
      <w:r>
        <w:t xml:space="preserve"> </w:t>
      </w:r>
      <w:r w:rsidR="0007464A" w:rsidRPr="0004194A">
        <w:rPr>
          <w:rFonts w:eastAsia="Calibri"/>
        </w:rPr>
        <w:t>Correlation of Service Quality and Customer Satisfactions</w:t>
      </w:r>
      <w:bookmarkEnd w:id="80"/>
    </w:p>
    <w:tbl>
      <w:tblPr>
        <w:tblStyle w:val="TableGrid"/>
        <w:tblW w:w="0" w:type="auto"/>
        <w:jc w:val="center"/>
        <w:tblLook w:val="04A0" w:firstRow="1" w:lastRow="0" w:firstColumn="1" w:lastColumn="0" w:noHBand="0" w:noVBand="1"/>
      </w:tblPr>
      <w:tblGrid>
        <w:gridCol w:w="935"/>
        <w:gridCol w:w="3202"/>
        <w:gridCol w:w="2099"/>
        <w:gridCol w:w="2060"/>
      </w:tblGrid>
      <w:tr w:rsidR="0007464A" w:rsidRPr="001E27F1" w14:paraId="70D5524E" w14:textId="77777777" w:rsidTr="000203CB">
        <w:trPr>
          <w:jc w:val="center"/>
        </w:trPr>
        <w:tc>
          <w:tcPr>
            <w:tcW w:w="935" w:type="dxa"/>
            <w:vAlign w:val="center"/>
          </w:tcPr>
          <w:p w14:paraId="039BDE6C"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Sr. No.</w:t>
            </w:r>
          </w:p>
        </w:tc>
        <w:tc>
          <w:tcPr>
            <w:tcW w:w="3202" w:type="dxa"/>
            <w:vAlign w:val="center"/>
          </w:tcPr>
          <w:p w14:paraId="0DB08CD6"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Variables</w:t>
            </w:r>
          </w:p>
        </w:tc>
        <w:tc>
          <w:tcPr>
            <w:tcW w:w="2099" w:type="dxa"/>
            <w:vAlign w:val="center"/>
          </w:tcPr>
          <w:p w14:paraId="491798AD"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Pearson Correlation Coefficient</w:t>
            </w:r>
          </w:p>
        </w:tc>
        <w:tc>
          <w:tcPr>
            <w:tcW w:w="2060" w:type="dxa"/>
            <w:vAlign w:val="center"/>
          </w:tcPr>
          <w:p w14:paraId="294901C3"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p-value</w:t>
            </w:r>
          </w:p>
        </w:tc>
      </w:tr>
      <w:tr w:rsidR="0007464A" w:rsidRPr="001E27F1" w14:paraId="513E4E3F" w14:textId="77777777" w:rsidTr="000203CB">
        <w:trPr>
          <w:jc w:val="center"/>
        </w:trPr>
        <w:tc>
          <w:tcPr>
            <w:tcW w:w="935" w:type="dxa"/>
          </w:tcPr>
          <w:p w14:paraId="42C36A94"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1</w:t>
            </w:r>
          </w:p>
        </w:tc>
        <w:tc>
          <w:tcPr>
            <w:tcW w:w="3202" w:type="dxa"/>
          </w:tcPr>
          <w:p w14:paraId="5DDC8D80" w14:textId="77777777" w:rsidR="0007464A" w:rsidRPr="001E27F1" w:rsidRDefault="0007464A" w:rsidP="000203CB">
            <w:pPr>
              <w:spacing w:line="360" w:lineRule="auto"/>
              <w:rPr>
                <w:rFonts w:cs="Times New Roman"/>
                <w:szCs w:val="24"/>
              </w:rPr>
            </w:pPr>
            <w:r w:rsidRPr="001E27F1">
              <w:rPr>
                <w:rFonts w:cs="Times New Roman"/>
                <w:szCs w:val="24"/>
              </w:rPr>
              <w:t>Tangibles</w:t>
            </w:r>
          </w:p>
        </w:tc>
        <w:tc>
          <w:tcPr>
            <w:tcW w:w="2099" w:type="dxa"/>
          </w:tcPr>
          <w:p w14:paraId="712D4A41" w14:textId="69258621"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w:t>
            </w:r>
            <w:r>
              <w:rPr>
                <w:rFonts w:eastAsia="Calibri" w:cs="Times New Roman"/>
                <w:szCs w:val="24"/>
              </w:rPr>
              <w:t>642</w:t>
            </w:r>
            <w:r w:rsidRPr="001E27F1">
              <w:rPr>
                <w:rFonts w:eastAsia="Calibri" w:cs="Times New Roman"/>
                <w:szCs w:val="24"/>
              </w:rPr>
              <w:t>**</w:t>
            </w:r>
          </w:p>
        </w:tc>
        <w:tc>
          <w:tcPr>
            <w:tcW w:w="2060" w:type="dxa"/>
          </w:tcPr>
          <w:p w14:paraId="718688E3" w14:textId="77777777"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.000</w:t>
            </w:r>
          </w:p>
        </w:tc>
      </w:tr>
      <w:tr w:rsidR="0007464A" w:rsidRPr="001E27F1" w14:paraId="67A0DED1" w14:textId="77777777" w:rsidTr="000203CB">
        <w:trPr>
          <w:jc w:val="center"/>
        </w:trPr>
        <w:tc>
          <w:tcPr>
            <w:tcW w:w="935" w:type="dxa"/>
          </w:tcPr>
          <w:p w14:paraId="5E4CA25F"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2</w:t>
            </w:r>
          </w:p>
        </w:tc>
        <w:tc>
          <w:tcPr>
            <w:tcW w:w="3202" w:type="dxa"/>
          </w:tcPr>
          <w:p w14:paraId="3CFE0E66" w14:textId="77777777" w:rsidR="0007464A" w:rsidRPr="001E27F1" w:rsidRDefault="0007464A" w:rsidP="000203CB">
            <w:pPr>
              <w:spacing w:line="360" w:lineRule="auto"/>
              <w:rPr>
                <w:rFonts w:cs="Times New Roman"/>
                <w:szCs w:val="24"/>
              </w:rPr>
            </w:pPr>
            <w:r w:rsidRPr="001E27F1">
              <w:rPr>
                <w:rFonts w:cs="Times New Roman"/>
                <w:szCs w:val="24"/>
              </w:rPr>
              <w:t>Reliability</w:t>
            </w:r>
          </w:p>
        </w:tc>
        <w:tc>
          <w:tcPr>
            <w:tcW w:w="2099" w:type="dxa"/>
          </w:tcPr>
          <w:p w14:paraId="797B2A81" w14:textId="7A60545A"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w:t>
            </w:r>
            <w:r>
              <w:rPr>
                <w:rFonts w:eastAsia="Calibri" w:cs="Times New Roman"/>
                <w:szCs w:val="24"/>
              </w:rPr>
              <w:t>737</w:t>
            </w:r>
            <w:r w:rsidRPr="001E27F1">
              <w:rPr>
                <w:rFonts w:eastAsia="Calibri" w:cs="Times New Roman"/>
                <w:szCs w:val="24"/>
              </w:rPr>
              <w:t>**</w:t>
            </w:r>
          </w:p>
        </w:tc>
        <w:tc>
          <w:tcPr>
            <w:tcW w:w="2060" w:type="dxa"/>
          </w:tcPr>
          <w:p w14:paraId="051A93B3" w14:textId="77777777"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.000</w:t>
            </w:r>
          </w:p>
        </w:tc>
      </w:tr>
      <w:tr w:rsidR="0007464A" w:rsidRPr="001E27F1" w14:paraId="3C2557C5" w14:textId="77777777" w:rsidTr="000203CB">
        <w:trPr>
          <w:jc w:val="center"/>
        </w:trPr>
        <w:tc>
          <w:tcPr>
            <w:tcW w:w="935" w:type="dxa"/>
          </w:tcPr>
          <w:p w14:paraId="2190D8E3"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3</w:t>
            </w:r>
          </w:p>
        </w:tc>
        <w:tc>
          <w:tcPr>
            <w:tcW w:w="3202" w:type="dxa"/>
          </w:tcPr>
          <w:p w14:paraId="4CDD3197" w14:textId="77777777" w:rsidR="0007464A" w:rsidRPr="001E27F1" w:rsidRDefault="0007464A" w:rsidP="000203CB">
            <w:pPr>
              <w:spacing w:line="360" w:lineRule="auto"/>
              <w:rPr>
                <w:rFonts w:cs="Times New Roman"/>
                <w:szCs w:val="24"/>
              </w:rPr>
            </w:pPr>
            <w:r w:rsidRPr="001E27F1">
              <w:rPr>
                <w:rFonts w:cs="Times New Roman"/>
                <w:szCs w:val="24"/>
              </w:rPr>
              <w:t>Responsiveness</w:t>
            </w:r>
          </w:p>
        </w:tc>
        <w:tc>
          <w:tcPr>
            <w:tcW w:w="2099" w:type="dxa"/>
          </w:tcPr>
          <w:p w14:paraId="5CC43F60" w14:textId="7ECC9748"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w:t>
            </w:r>
            <w:r>
              <w:rPr>
                <w:rFonts w:eastAsia="Calibri" w:cs="Times New Roman"/>
                <w:szCs w:val="24"/>
              </w:rPr>
              <w:t>733</w:t>
            </w:r>
            <w:r w:rsidRPr="001E27F1">
              <w:rPr>
                <w:rFonts w:eastAsia="Calibri" w:cs="Times New Roman"/>
                <w:szCs w:val="24"/>
              </w:rPr>
              <w:t>**</w:t>
            </w:r>
          </w:p>
        </w:tc>
        <w:tc>
          <w:tcPr>
            <w:tcW w:w="2060" w:type="dxa"/>
          </w:tcPr>
          <w:p w14:paraId="6FC037B0" w14:textId="77777777"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.000</w:t>
            </w:r>
          </w:p>
        </w:tc>
      </w:tr>
      <w:tr w:rsidR="0007464A" w:rsidRPr="001E27F1" w14:paraId="412F64EF" w14:textId="77777777" w:rsidTr="000203CB">
        <w:trPr>
          <w:jc w:val="center"/>
        </w:trPr>
        <w:tc>
          <w:tcPr>
            <w:tcW w:w="935" w:type="dxa"/>
          </w:tcPr>
          <w:p w14:paraId="7FA4EBB7"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4</w:t>
            </w:r>
          </w:p>
        </w:tc>
        <w:tc>
          <w:tcPr>
            <w:tcW w:w="3202" w:type="dxa"/>
          </w:tcPr>
          <w:p w14:paraId="74F3D2CC" w14:textId="77777777" w:rsidR="0007464A" w:rsidRPr="001E27F1" w:rsidRDefault="0007464A" w:rsidP="000203CB">
            <w:pPr>
              <w:spacing w:line="360" w:lineRule="auto"/>
              <w:rPr>
                <w:rFonts w:cs="Times New Roman"/>
                <w:szCs w:val="24"/>
              </w:rPr>
            </w:pPr>
            <w:r w:rsidRPr="001E27F1">
              <w:rPr>
                <w:rFonts w:cs="Times New Roman"/>
                <w:szCs w:val="24"/>
              </w:rPr>
              <w:t>Empathy</w:t>
            </w:r>
          </w:p>
        </w:tc>
        <w:tc>
          <w:tcPr>
            <w:tcW w:w="2099" w:type="dxa"/>
          </w:tcPr>
          <w:p w14:paraId="48EADE1C" w14:textId="0A363685"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w:t>
            </w:r>
            <w:r>
              <w:rPr>
                <w:rFonts w:eastAsia="Calibri" w:cs="Times New Roman"/>
                <w:szCs w:val="24"/>
              </w:rPr>
              <w:t>711</w:t>
            </w:r>
            <w:r w:rsidRPr="001E27F1">
              <w:rPr>
                <w:rFonts w:eastAsia="Calibri" w:cs="Times New Roman"/>
                <w:szCs w:val="24"/>
              </w:rPr>
              <w:t>**</w:t>
            </w:r>
          </w:p>
        </w:tc>
        <w:tc>
          <w:tcPr>
            <w:tcW w:w="2060" w:type="dxa"/>
          </w:tcPr>
          <w:p w14:paraId="7557B7B4" w14:textId="77777777"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.000</w:t>
            </w:r>
          </w:p>
        </w:tc>
      </w:tr>
      <w:tr w:rsidR="0007464A" w:rsidRPr="001E27F1" w14:paraId="590274E2" w14:textId="77777777" w:rsidTr="000203CB">
        <w:trPr>
          <w:jc w:val="center"/>
        </w:trPr>
        <w:tc>
          <w:tcPr>
            <w:tcW w:w="935" w:type="dxa"/>
          </w:tcPr>
          <w:p w14:paraId="523FF812" w14:textId="77777777" w:rsidR="0007464A" w:rsidRPr="001E27F1" w:rsidRDefault="0007464A" w:rsidP="000203CB">
            <w:pPr>
              <w:spacing w:line="360" w:lineRule="auto"/>
              <w:jc w:val="center"/>
              <w:rPr>
                <w:rFonts w:eastAsia="Calibri" w:cs="Times New Roman"/>
                <w:szCs w:val="24"/>
              </w:rPr>
            </w:pPr>
            <w:r w:rsidRPr="001E27F1">
              <w:rPr>
                <w:rFonts w:eastAsia="Calibri" w:cs="Times New Roman"/>
                <w:szCs w:val="24"/>
              </w:rPr>
              <w:t>5</w:t>
            </w:r>
          </w:p>
        </w:tc>
        <w:tc>
          <w:tcPr>
            <w:tcW w:w="3202" w:type="dxa"/>
          </w:tcPr>
          <w:p w14:paraId="7B1C9CCF" w14:textId="77777777" w:rsidR="0007464A" w:rsidRPr="001E27F1" w:rsidRDefault="0007464A" w:rsidP="000203CB">
            <w:pPr>
              <w:spacing w:line="360" w:lineRule="auto"/>
              <w:rPr>
                <w:rFonts w:cs="Times New Roman"/>
                <w:szCs w:val="24"/>
              </w:rPr>
            </w:pPr>
            <w:r w:rsidRPr="001E27F1">
              <w:rPr>
                <w:rFonts w:cs="Times New Roman"/>
                <w:szCs w:val="24"/>
              </w:rPr>
              <w:t>Assurance</w:t>
            </w:r>
          </w:p>
        </w:tc>
        <w:tc>
          <w:tcPr>
            <w:tcW w:w="2099" w:type="dxa"/>
          </w:tcPr>
          <w:p w14:paraId="13B89BFA" w14:textId="492D0C27"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w:t>
            </w:r>
            <w:r>
              <w:rPr>
                <w:rFonts w:eastAsia="Calibri" w:cs="Times New Roman"/>
                <w:szCs w:val="24"/>
              </w:rPr>
              <w:t>762</w:t>
            </w:r>
            <w:r w:rsidRPr="001E27F1">
              <w:rPr>
                <w:rFonts w:eastAsia="Calibri" w:cs="Times New Roman"/>
                <w:szCs w:val="24"/>
              </w:rPr>
              <w:t>**</w:t>
            </w:r>
          </w:p>
        </w:tc>
        <w:tc>
          <w:tcPr>
            <w:tcW w:w="2060" w:type="dxa"/>
          </w:tcPr>
          <w:p w14:paraId="2C447327" w14:textId="77777777" w:rsidR="0007464A" w:rsidRPr="001E27F1" w:rsidRDefault="0007464A" w:rsidP="000203CB">
            <w:pPr>
              <w:spacing w:line="360" w:lineRule="auto"/>
              <w:jc w:val="right"/>
              <w:rPr>
                <w:rFonts w:eastAsia="Calibri" w:cs="Times New Roman"/>
                <w:szCs w:val="24"/>
              </w:rPr>
            </w:pPr>
            <w:r w:rsidRPr="001E27F1">
              <w:rPr>
                <w:rFonts w:eastAsia="Calibri" w:cs="Times New Roman"/>
                <w:szCs w:val="24"/>
              </w:rPr>
              <w:t>.000</w:t>
            </w:r>
          </w:p>
        </w:tc>
      </w:tr>
    </w:tbl>
    <w:p w14:paraId="5EFA515E" w14:textId="77777777" w:rsidR="0007464A" w:rsidRDefault="0007464A" w:rsidP="0007464A">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2D794976" w14:textId="77777777" w:rsidR="0007464A" w:rsidRPr="001E27F1" w:rsidRDefault="0007464A" w:rsidP="0007464A">
      <w:pPr>
        <w:spacing w:line="360" w:lineRule="auto"/>
        <w:jc w:val="both"/>
        <w:rPr>
          <w:rFonts w:eastAsia="Calibri" w:cs="Times New Roman"/>
          <w:szCs w:val="24"/>
        </w:rPr>
      </w:pPr>
      <w:r w:rsidRPr="001E27F1">
        <w:rPr>
          <w:rFonts w:cs="Times New Roman"/>
          <w:szCs w:val="24"/>
          <w:vertAlign w:val="superscript"/>
        </w:rPr>
        <w:lastRenderedPageBreak/>
        <w:t>***</w:t>
      </w:r>
      <w:r w:rsidRPr="001E27F1">
        <w:rPr>
          <w:rFonts w:eastAsia="Calibri" w:cs="Times New Roman"/>
          <w:szCs w:val="24"/>
        </w:rPr>
        <w:t>Correlation is significant at 1% level (2-tailed)</w:t>
      </w:r>
    </w:p>
    <w:p w14:paraId="3422BB27" w14:textId="1BDD628A" w:rsidR="00FB3336" w:rsidRDefault="0007464A" w:rsidP="0007464A">
      <w:pPr>
        <w:spacing w:line="360" w:lineRule="auto"/>
        <w:jc w:val="both"/>
        <w:rPr>
          <w:rFonts w:eastAsia="Calibri" w:cs="Times New Roman"/>
          <w:szCs w:val="24"/>
        </w:rPr>
      </w:pPr>
      <w:r w:rsidRPr="001E27F1">
        <w:rPr>
          <w:rFonts w:eastAsia="Calibri" w:cs="Times New Roman"/>
          <w:szCs w:val="24"/>
        </w:rPr>
        <w:t>Dependent Variable: Customer Satisfaction</w:t>
      </w:r>
    </w:p>
    <w:p w14:paraId="4A28B1A7" w14:textId="3A07E660" w:rsidR="00FB3336" w:rsidRPr="00FB3336" w:rsidRDefault="00FB3336" w:rsidP="00FB3336">
      <w:pPr>
        <w:spacing w:line="360" w:lineRule="auto"/>
        <w:jc w:val="both"/>
        <w:rPr>
          <w:rFonts w:eastAsia="Calibri" w:cs="Times New Roman"/>
          <w:szCs w:val="24"/>
        </w:rPr>
      </w:pPr>
      <w:r w:rsidRPr="001E27F1">
        <w:rPr>
          <w:rFonts w:cs="Times New Roman"/>
          <w:szCs w:val="24"/>
        </w:rPr>
        <w:tab/>
      </w:r>
      <w:r w:rsidRPr="00FB3336">
        <w:rPr>
          <w:rFonts w:eastAsia="Calibri" w:cs="Times New Roman"/>
          <w:szCs w:val="24"/>
        </w:rPr>
        <w:t>The Pearson correlation coefficients demonstrate strong positive relationships between all service quality dimensions and customer satisfaction, with statistically significant p-values at the 1% level (p &lt; .01).</w:t>
      </w:r>
    </w:p>
    <w:p w14:paraId="6C4F540D" w14:textId="5C1DC5C4" w:rsidR="00FB3336" w:rsidRPr="00FB3336" w:rsidRDefault="00FB3336" w:rsidP="00FB3336">
      <w:pPr>
        <w:spacing w:line="360" w:lineRule="auto"/>
        <w:jc w:val="both"/>
        <w:rPr>
          <w:rFonts w:eastAsia="Calibri" w:cs="Times New Roman"/>
          <w:szCs w:val="24"/>
        </w:rPr>
      </w:pPr>
      <w:r w:rsidRPr="001E27F1">
        <w:rPr>
          <w:rFonts w:cs="Times New Roman"/>
          <w:szCs w:val="24"/>
        </w:rPr>
        <w:tab/>
      </w:r>
      <w:r w:rsidRPr="00FB3336">
        <w:rPr>
          <w:rFonts w:eastAsia="Calibri" w:cs="Times New Roman"/>
          <w:szCs w:val="24"/>
        </w:rPr>
        <w:t>Among the dimensions, Assurance exhibits the strongest positive correlation with customer satisfaction (r = .762, p = .000), emphasizing the importance of staff competence, courteous behavior, and the ability to instill confidence in customers at A Bank. Reliability (r = .737, p = .000) and Responsiveness (r = .733, p = .000) also show strong positive correlations, indicating that consistent and dependable service delivery, along with prompt responses to customer needs, are critical in enhancing satisfaction levels. Empathy (r = .711, p = .000) highlights the value customers place on personalized care and attention, while Tangibles (r = .642, p = .000) underscore the significance of A Bank’s physical facilities, equipment, and overall service environment in shaping customer perceptions.</w:t>
      </w:r>
    </w:p>
    <w:p w14:paraId="4C0B4444" w14:textId="7D38E8AF" w:rsidR="00FB3336" w:rsidRPr="001E27F1" w:rsidRDefault="00FB3336" w:rsidP="00122257">
      <w:pPr>
        <w:spacing w:line="360" w:lineRule="auto"/>
        <w:jc w:val="both"/>
        <w:rPr>
          <w:rFonts w:eastAsia="Calibri" w:cs="Times New Roman"/>
          <w:szCs w:val="24"/>
        </w:rPr>
      </w:pPr>
      <w:r w:rsidRPr="001E27F1">
        <w:rPr>
          <w:rFonts w:cs="Times New Roman"/>
          <w:szCs w:val="24"/>
        </w:rPr>
        <w:tab/>
      </w:r>
      <w:r w:rsidRPr="00FB3336">
        <w:rPr>
          <w:rFonts w:eastAsia="Calibri" w:cs="Times New Roman"/>
          <w:szCs w:val="24"/>
        </w:rPr>
        <w:t>These findings confirm that all dimensions of service quality are essential drivers of customer satisfaction at A Bank, with Assurance and Reliability emerging as the most influential factors. This suggests that A Bank should prioritize initiatives to strengthen these dimensions, ensuring that customer expectations are consistently met or exceeded. By doing so, A Bank can enhance customer experiences, foster loyalty, and sustain a competitive advantage in the banking industry.</w:t>
      </w:r>
    </w:p>
    <w:p w14:paraId="7EF9F27D" w14:textId="77777777" w:rsidR="00073A0A" w:rsidRDefault="00073A0A" w:rsidP="00122257">
      <w:pPr>
        <w:spacing w:line="360" w:lineRule="auto"/>
        <w:jc w:val="both"/>
        <w:rPr>
          <w:rFonts w:cs="Times New Roman"/>
          <w:b/>
          <w:bCs/>
          <w:szCs w:val="24"/>
        </w:rPr>
      </w:pPr>
    </w:p>
    <w:p w14:paraId="22F2C8E3" w14:textId="11AAABE8" w:rsidR="00B344D7" w:rsidRPr="00B344D7" w:rsidRDefault="00B344D7" w:rsidP="007A0446">
      <w:pPr>
        <w:spacing w:line="360" w:lineRule="auto"/>
        <w:ind w:left="810" w:hanging="810"/>
        <w:jc w:val="both"/>
      </w:pPr>
      <w:r w:rsidRPr="00B344D7">
        <w:rPr>
          <w:rFonts w:cs="Times New Roman"/>
          <w:b/>
          <w:szCs w:val="24"/>
        </w:rPr>
        <w:t>4.2.</w:t>
      </w:r>
      <w:r>
        <w:rPr>
          <w:rFonts w:cs="Times New Roman"/>
          <w:b/>
          <w:szCs w:val="24"/>
        </w:rPr>
        <w:t>1</w:t>
      </w:r>
      <w:r w:rsidR="008E1B11">
        <w:rPr>
          <w:rFonts w:cs="Times New Roman"/>
          <w:b/>
          <w:szCs w:val="24"/>
        </w:rPr>
        <w:t>1</w:t>
      </w:r>
      <w:r>
        <w:rPr>
          <w:rFonts w:cs="Times New Roman"/>
          <w:b/>
          <w:szCs w:val="24"/>
        </w:rPr>
        <w:t xml:space="preserve"> Multiple Regression Analysis of Service Quality and Customer Satisfaction</w:t>
      </w:r>
    </w:p>
    <w:p w14:paraId="246849B9" w14:textId="57019D0A" w:rsidR="008E7D5C" w:rsidRPr="008E7D5C" w:rsidRDefault="006F60F0" w:rsidP="00122257">
      <w:pPr>
        <w:spacing w:line="360" w:lineRule="auto"/>
        <w:jc w:val="both"/>
        <w:rPr>
          <w:rFonts w:cs="Times New Roman"/>
          <w:szCs w:val="24"/>
        </w:rPr>
      </w:pPr>
      <w:r w:rsidRPr="001E27F1">
        <w:rPr>
          <w:rFonts w:cs="Times New Roman"/>
          <w:szCs w:val="24"/>
        </w:rPr>
        <w:tab/>
      </w:r>
      <w:r w:rsidR="008E7D5C" w:rsidRPr="008E7D5C">
        <w:rPr>
          <w:rFonts w:cs="Times New Roman"/>
          <w:szCs w:val="24"/>
        </w:rPr>
        <w:t>Multiple Regression Analysis is a statistical technique used to examine the relationship between one dependent variable (customer satisfaction) and multiple independent variables (dimensions of service quality such as tangibles, reliability, responsiveness, empathy, and assurance). It helps determine how each independent variable influences the dependent variable while controlling the effects of the others. By estimating the coefficients for each predictor, the analysis identifies the strength and direction of the relationships. In the context of service quality and customer satisfaction, this method can reveal which service quality dimensions have the most significant impact on customer satisfaction, guiding organizations like A bank in prioritizing areas for improvement to enhance customer experience.</w:t>
      </w:r>
    </w:p>
    <w:p w14:paraId="065D17D1" w14:textId="77777777" w:rsidR="008E7D5C" w:rsidRDefault="008E7D5C" w:rsidP="00144825">
      <w:pPr>
        <w:spacing w:line="360" w:lineRule="auto"/>
        <w:jc w:val="both"/>
        <w:rPr>
          <w:rFonts w:cs="Times New Roman"/>
          <w:b/>
          <w:bCs/>
          <w:szCs w:val="24"/>
        </w:rPr>
      </w:pPr>
    </w:p>
    <w:p w14:paraId="171A18FC" w14:textId="77777777" w:rsidR="004A6DC0" w:rsidRDefault="004A6DC0" w:rsidP="00144825">
      <w:pPr>
        <w:spacing w:line="360" w:lineRule="auto"/>
        <w:jc w:val="both"/>
        <w:rPr>
          <w:rFonts w:cs="Times New Roman"/>
          <w:b/>
          <w:bCs/>
          <w:szCs w:val="24"/>
        </w:rPr>
      </w:pPr>
    </w:p>
    <w:p w14:paraId="2EA77F18" w14:textId="710969BB" w:rsidR="00AA7EFB" w:rsidRPr="00FB3336" w:rsidRDefault="00AA7EFB" w:rsidP="00FB3336">
      <w:pPr>
        <w:spacing w:line="360" w:lineRule="auto"/>
        <w:jc w:val="both"/>
        <w:rPr>
          <w:rFonts w:cs="Times New Roman"/>
          <w:szCs w:val="24"/>
        </w:rPr>
      </w:pPr>
      <w:r w:rsidRPr="00AA7EFB">
        <w:rPr>
          <w:rFonts w:cs="Times New Roman"/>
          <w:szCs w:val="24"/>
        </w:rPr>
        <w:t>The proposed regression model is as follows:</w:t>
      </w:r>
    </w:p>
    <w:p w14:paraId="66591DEA" w14:textId="5896DCF5" w:rsidR="00AA7EFB" w:rsidRPr="001E27F1" w:rsidRDefault="00AA7EFB" w:rsidP="00AA7EFB">
      <w:pPr>
        <w:spacing w:line="360" w:lineRule="auto"/>
        <w:ind w:firstLine="720"/>
        <w:jc w:val="both"/>
        <w:rPr>
          <w:rFonts w:cs="Times New Roman"/>
          <w:szCs w:val="24"/>
        </w:rPr>
      </w:pPr>
      <w:r w:rsidRPr="001E27F1">
        <w:rPr>
          <w:rFonts w:eastAsia="Calibri" w:cs="Times New Roman"/>
          <w:szCs w:val="24"/>
        </w:rPr>
        <w:t>Y</w:t>
      </w:r>
      <w:r w:rsidRPr="001E27F1">
        <w:rPr>
          <w:rFonts w:eastAsia="Calibri" w:cs="Times New Roman"/>
          <w:szCs w:val="24"/>
          <w:vertAlign w:val="subscript"/>
        </w:rPr>
        <w:t>i</w:t>
      </w:r>
      <w:r w:rsidRPr="001E27F1">
        <w:rPr>
          <w:rFonts w:eastAsia="Calibri" w:cs="Times New Roman"/>
          <w:szCs w:val="24"/>
        </w:rPr>
        <w:t xml:space="preserve"> = </w:t>
      </w:r>
      <m:oMath>
        <m:sSub>
          <m:sSubPr>
            <m:ctrlPr>
              <w:rPr>
                <w:rFonts w:ascii="Cambria Math" w:eastAsia="Calibri" w:hAnsi="Cambria Math" w:cs="Times New Roman"/>
                <w:i/>
                <w:szCs w:val="24"/>
              </w:rPr>
            </m:ctrlPr>
          </m:sSubPr>
          <m:e>
            <m:r>
              <m:rPr>
                <m:nor/>
              </m:rPr>
              <w:rPr>
                <w:rFonts w:eastAsia="Calibri" w:cs="Times New Roman"/>
                <w:szCs w:val="24"/>
              </w:rPr>
              <m:t>β</m:t>
            </m:r>
          </m:e>
          <m:sub>
            <m:r>
              <m:rPr>
                <m:nor/>
              </m:rPr>
              <w:rPr>
                <w:rFonts w:eastAsia="Calibri" w:cs="Times New Roman"/>
                <w:szCs w:val="24"/>
              </w:rPr>
              <m:t>0</m:t>
            </m:r>
          </m:sub>
        </m:sSub>
      </m:oMath>
      <w:r w:rsidRPr="001E27F1">
        <w:rPr>
          <w:rFonts w:cs="Times New Roman"/>
          <w:szCs w:val="24"/>
        </w:rPr>
        <w:t xml:space="preserve"> + </w:t>
      </w:r>
      <m:oMath>
        <m:sSub>
          <m:sSubPr>
            <m:ctrlPr>
              <w:rPr>
                <w:rFonts w:ascii="Cambria Math" w:hAnsi="Cambria Math" w:cs="Times New Roman"/>
                <w:i/>
                <w:szCs w:val="24"/>
              </w:rPr>
            </m:ctrlPr>
          </m:sSubPr>
          <m:e>
            <m:r>
              <m:rPr>
                <m:nor/>
              </m:rPr>
              <w:rPr>
                <w:rFonts w:cs="Times New Roman"/>
                <w:szCs w:val="24"/>
              </w:rPr>
              <m:t>β</m:t>
            </m:r>
          </m:e>
          <m:sub>
            <m:r>
              <m:rPr>
                <m:nor/>
              </m:rPr>
              <w:rPr>
                <w:rFonts w:cs="Times New Roman"/>
                <w:szCs w:val="24"/>
              </w:rPr>
              <m:t>1</m:t>
            </m:r>
          </m:sub>
        </m:sSub>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1</m:t>
            </m:r>
          </m:sub>
        </m:sSub>
      </m:oMath>
      <w:r w:rsidRPr="001E27F1">
        <w:rPr>
          <w:rFonts w:cs="Times New Roman"/>
          <w:szCs w:val="24"/>
        </w:rPr>
        <w:t xml:space="preserve"> + </w:t>
      </w:r>
      <m:oMath>
        <m:sSub>
          <m:sSubPr>
            <m:ctrlPr>
              <w:rPr>
                <w:rFonts w:ascii="Cambria Math" w:hAnsi="Cambria Math" w:cs="Times New Roman"/>
                <w:i/>
                <w:szCs w:val="24"/>
              </w:rPr>
            </m:ctrlPr>
          </m:sSubPr>
          <m:e>
            <m:r>
              <m:rPr>
                <m:nor/>
              </m:rPr>
              <w:rPr>
                <w:rFonts w:cs="Times New Roman"/>
                <w:szCs w:val="24"/>
              </w:rPr>
              <m:t>β</m:t>
            </m:r>
          </m:e>
          <m:sub>
            <m:r>
              <m:rPr>
                <m:nor/>
              </m:rPr>
              <w:rPr>
                <w:rFonts w:cs="Times New Roman"/>
                <w:szCs w:val="24"/>
              </w:rPr>
              <m:t>2</m:t>
            </m:r>
          </m:sub>
        </m:sSub>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2</m:t>
            </m:r>
          </m:sub>
        </m:sSub>
      </m:oMath>
      <w:r w:rsidRPr="001E27F1">
        <w:rPr>
          <w:rFonts w:cs="Times New Roman"/>
          <w:szCs w:val="24"/>
        </w:rPr>
        <w:t xml:space="preserve"> + </w:t>
      </w:r>
      <m:oMath>
        <m:sSub>
          <m:sSubPr>
            <m:ctrlPr>
              <w:rPr>
                <w:rFonts w:ascii="Cambria Math" w:hAnsi="Cambria Math" w:cs="Times New Roman"/>
                <w:i/>
                <w:szCs w:val="24"/>
              </w:rPr>
            </m:ctrlPr>
          </m:sSubPr>
          <m:e>
            <m:r>
              <m:rPr>
                <m:nor/>
              </m:rPr>
              <w:rPr>
                <w:rFonts w:cs="Times New Roman"/>
                <w:szCs w:val="24"/>
              </w:rPr>
              <m:t>β</m:t>
            </m:r>
          </m:e>
          <m:sub>
            <m:r>
              <m:rPr>
                <m:nor/>
              </m:rPr>
              <w:rPr>
                <w:rFonts w:cs="Times New Roman"/>
                <w:szCs w:val="24"/>
              </w:rPr>
              <m:t>3</m:t>
            </m:r>
          </m:sub>
        </m:sSub>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3</m:t>
            </m:r>
          </m:sub>
        </m:sSub>
      </m:oMath>
      <w:r w:rsidRPr="001E27F1">
        <w:rPr>
          <w:rFonts w:cs="Times New Roman"/>
          <w:szCs w:val="24"/>
        </w:rPr>
        <w:t xml:space="preserve"> + </w:t>
      </w:r>
      <m:oMath>
        <m:sSub>
          <m:sSubPr>
            <m:ctrlPr>
              <w:rPr>
                <w:rFonts w:ascii="Cambria Math" w:hAnsi="Cambria Math" w:cs="Times New Roman"/>
                <w:i/>
                <w:szCs w:val="24"/>
              </w:rPr>
            </m:ctrlPr>
          </m:sSubPr>
          <m:e>
            <m:r>
              <m:rPr>
                <m:nor/>
              </m:rPr>
              <w:rPr>
                <w:rFonts w:cs="Times New Roman"/>
                <w:szCs w:val="24"/>
              </w:rPr>
              <m:t>β</m:t>
            </m:r>
          </m:e>
          <m:sub>
            <m:r>
              <m:rPr>
                <m:nor/>
              </m:rPr>
              <w:rPr>
                <w:rFonts w:cs="Times New Roman"/>
                <w:szCs w:val="24"/>
              </w:rPr>
              <m:t>4</m:t>
            </m:r>
          </m:sub>
        </m:sSub>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4</m:t>
            </m:r>
          </m:sub>
        </m:sSub>
      </m:oMath>
      <w:r w:rsidRPr="001E27F1">
        <w:rPr>
          <w:rFonts w:cs="Times New Roman"/>
          <w:szCs w:val="24"/>
        </w:rPr>
        <w:t xml:space="preserve"> + </w:t>
      </w:r>
      <m:oMath>
        <m:sSub>
          <m:sSubPr>
            <m:ctrlPr>
              <w:rPr>
                <w:rFonts w:ascii="Cambria Math" w:hAnsi="Cambria Math" w:cs="Times New Roman"/>
                <w:i/>
                <w:szCs w:val="24"/>
              </w:rPr>
            </m:ctrlPr>
          </m:sSubPr>
          <m:e>
            <m:r>
              <m:rPr>
                <m:nor/>
              </m:rPr>
              <w:rPr>
                <w:rFonts w:cs="Times New Roman"/>
                <w:szCs w:val="24"/>
              </w:rPr>
              <m:t>β</m:t>
            </m:r>
          </m:e>
          <m:sub>
            <m:r>
              <m:rPr>
                <m:nor/>
              </m:rPr>
              <w:rPr>
                <w:rFonts w:cs="Times New Roman"/>
                <w:szCs w:val="24"/>
              </w:rPr>
              <m:t>5</m:t>
            </m:r>
          </m:sub>
        </m:sSub>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5</m:t>
            </m:r>
          </m:sub>
        </m:sSub>
      </m:oMath>
      <w:r w:rsidRPr="001E27F1">
        <w:rPr>
          <w:rFonts w:cs="Times New Roman"/>
          <w:szCs w:val="24"/>
        </w:rPr>
        <w:t xml:space="preserve">  + </w:t>
      </w:r>
      <m:oMath>
        <m:sSub>
          <m:sSubPr>
            <m:ctrlPr>
              <w:rPr>
                <w:rFonts w:ascii="Cambria Math" w:hAnsi="Cambria Math" w:cs="Times New Roman"/>
                <w:i/>
                <w:szCs w:val="24"/>
              </w:rPr>
            </m:ctrlPr>
          </m:sSubPr>
          <m:e>
            <m:r>
              <m:rPr>
                <m:nor/>
              </m:rPr>
              <w:rPr>
                <w:rFonts w:cs="Times New Roman"/>
                <w:szCs w:val="24"/>
              </w:rPr>
              <m:t>ε</m:t>
            </m:r>
          </m:e>
          <m:sub>
            <m:r>
              <m:rPr>
                <m:nor/>
              </m:rPr>
              <w:rPr>
                <w:rFonts w:cs="Times New Roman"/>
                <w:szCs w:val="24"/>
              </w:rPr>
              <m:t>i</m:t>
            </m:r>
          </m:sub>
        </m:sSub>
      </m:oMath>
    </w:p>
    <w:p w14:paraId="03DD7CFE" w14:textId="77777777" w:rsidR="00AA7EFB" w:rsidRPr="001E27F1" w:rsidRDefault="00AA7EFB" w:rsidP="00AA7EFB">
      <w:pPr>
        <w:tabs>
          <w:tab w:val="center" w:pos="4297"/>
        </w:tabs>
        <w:spacing w:line="360" w:lineRule="auto"/>
        <w:jc w:val="both"/>
        <w:rPr>
          <w:rFonts w:cs="Times New Roman"/>
          <w:szCs w:val="24"/>
        </w:rPr>
      </w:pPr>
      <w:r w:rsidRPr="001E27F1">
        <w:rPr>
          <w:rFonts w:cs="Times New Roman"/>
          <w:szCs w:val="24"/>
        </w:rPr>
        <w:t>Where:</w:t>
      </w:r>
      <w:r w:rsidRPr="001E27F1">
        <w:rPr>
          <w:rFonts w:cs="Times New Roman"/>
          <w:szCs w:val="24"/>
        </w:rPr>
        <w:tab/>
      </w:r>
    </w:p>
    <w:p w14:paraId="6310CDB9" w14:textId="77777777" w:rsidR="00AA7EFB" w:rsidRPr="001E27F1" w:rsidRDefault="00AA7EFB" w:rsidP="00AA7EFB">
      <w:pPr>
        <w:tabs>
          <w:tab w:val="left" w:pos="1080"/>
        </w:tabs>
        <w:spacing w:line="360" w:lineRule="auto"/>
        <w:ind w:left="720"/>
        <w:jc w:val="both"/>
        <w:rPr>
          <w:rFonts w:cs="Times New Roman"/>
          <w:szCs w:val="24"/>
        </w:rPr>
      </w:pPr>
      <w:r w:rsidRPr="001E27F1">
        <w:rPr>
          <w:rFonts w:cs="Times New Roman"/>
          <w:szCs w:val="24"/>
        </w:rPr>
        <w:t>Y</w:t>
      </w:r>
      <w:r w:rsidRPr="001E27F1">
        <w:rPr>
          <w:rFonts w:cs="Times New Roman"/>
          <w:szCs w:val="24"/>
          <w:vertAlign w:val="subscript"/>
        </w:rPr>
        <w:t xml:space="preserve">i </w:t>
      </w:r>
      <w:r w:rsidRPr="001E27F1">
        <w:rPr>
          <w:rFonts w:cs="Times New Roman"/>
          <w:szCs w:val="24"/>
        </w:rPr>
        <w:t>= Customer Satisfactions</w:t>
      </w:r>
    </w:p>
    <w:p w14:paraId="16B12DEB" w14:textId="77777777" w:rsidR="00AA7EFB" w:rsidRPr="001E27F1" w:rsidRDefault="00D638F4" w:rsidP="00AA7EFB">
      <w:pPr>
        <w:tabs>
          <w:tab w:val="left" w:pos="1080"/>
        </w:tabs>
        <w:spacing w:line="360" w:lineRule="auto"/>
        <w:ind w:left="720"/>
        <w:jc w:val="both"/>
        <w:rPr>
          <w:rFonts w:cs="Times New Roman"/>
          <w:szCs w:val="24"/>
        </w:rPr>
      </w:pPr>
      <m:oMath>
        <m:sSub>
          <m:sSubPr>
            <m:ctrlPr>
              <w:rPr>
                <w:rFonts w:ascii="Cambria Math" w:eastAsia="Calibri" w:hAnsi="Cambria Math" w:cs="Times New Roman"/>
                <w:i/>
                <w:szCs w:val="24"/>
              </w:rPr>
            </m:ctrlPr>
          </m:sSubPr>
          <m:e>
            <m:r>
              <m:rPr>
                <m:nor/>
              </m:rPr>
              <w:rPr>
                <w:rFonts w:eastAsia="Calibri" w:cs="Times New Roman"/>
                <w:szCs w:val="24"/>
              </w:rPr>
              <m:t>β</m:t>
            </m:r>
          </m:e>
          <m:sub>
            <m:r>
              <m:rPr>
                <m:nor/>
              </m:rPr>
              <w:rPr>
                <w:rFonts w:eastAsia="Calibri" w:cs="Times New Roman"/>
                <w:szCs w:val="24"/>
              </w:rPr>
              <m:t>0</m:t>
            </m:r>
          </m:sub>
        </m:sSub>
      </m:oMath>
      <w:r w:rsidR="00AA7EFB" w:rsidRPr="001E27F1">
        <w:rPr>
          <w:rFonts w:cs="Times New Roman"/>
          <w:szCs w:val="24"/>
        </w:rPr>
        <w:t xml:space="preserve"> = Constant (Intercept)</w:t>
      </w:r>
    </w:p>
    <w:p w14:paraId="263B3F94" w14:textId="77777777" w:rsidR="00AA7EFB" w:rsidRPr="001E27F1" w:rsidRDefault="00AA7EFB" w:rsidP="00AA7EFB">
      <w:pPr>
        <w:tabs>
          <w:tab w:val="left" w:pos="1080"/>
        </w:tabs>
        <w:spacing w:line="360" w:lineRule="auto"/>
        <w:ind w:left="720"/>
        <w:jc w:val="both"/>
        <w:rPr>
          <w:rFonts w:cs="Times New Roman"/>
          <w:szCs w:val="24"/>
        </w:rPr>
      </w:pPr>
      <w:r w:rsidRPr="001E27F1">
        <w:rPr>
          <w:rFonts w:cs="Times New Roman"/>
          <w:szCs w:val="24"/>
        </w:rPr>
        <w:t>β</w:t>
      </w:r>
      <w:r w:rsidRPr="001E27F1">
        <w:rPr>
          <w:rFonts w:cs="Times New Roman"/>
          <w:szCs w:val="24"/>
          <w:vertAlign w:val="subscript"/>
        </w:rPr>
        <w:t>1</w:t>
      </w:r>
      <w:r w:rsidRPr="001E27F1">
        <w:rPr>
          <w:rFonts w:cs="Times New Roman"/>
          <w:szCs w:val="24"/>
        </w:rPr>
        <w:t>, …, β</w:t>
      </w:r>
      <w:r w:rsidRPr="001E27F1">
        <w:rPr>
          <w:rFonts w:cs="Times New Roman"/>
          <w:szCs w:val="24"/>
          <w:vertAlign w:val="subscript"/>
        </w:rPr>
        <w:t>5</w:t>
      </w:r>
      <w:r w:rsidRPr="001E27F1">
        <w:rPr>
          <w:rFonts w:cs="Times New Roman"/>
          <w:szCs w:val="24"/>
        </w:rPr>
        <w:t xml:space="preserve"> = Regression Coefficients</w:t>
      </w:r>
    </w:p>
    <w:p w14:paraId="4A02D4E0" w14:textId="77777777" w:rsidR="00AA7EFB" w:rsidRPr="001E27F1" w:rsidRDefault="00D638F4" w:rsidP="00AA7EFB">
      <w:pPr>
        <w:spacing w:line="360" w:lineRule="auto"/>
        <w:ind w:left="720"/>
        <w:jc w:val="both"/>
        <w:rPr>
          <w:rFonts w:cs="Times New Roman"/>
          <w:szCs w:val="24"/>
        </w:rPr>
      </w:pPr>
      <m:oMath>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1</m:t>
            </m:r>
          </m:sub>
        </m:sSub>
      </m:oMath>
      <w:r w:rsidR="00AA7EFB" w:rsidRPr="001E27F1">
        <w:rPr>
          <w:rFonts w:cs="Times New Roman"/>
          <w:szCs w:val="24"/>
        </w:rPr>
        <w:t xml:space="preserve"> = Tangible</w:t>
      </w:r>
    </w:p>
    <w:p w14:paraId="69AD737C" w14:textId="77777777" w:rsidR="00AA7EFB" w:rsidRPr="001E27F1" w:rsidRDefault="00D638F4" w:rsidP="00AA7EFB">
      <w:pPr>
        <w:spacing w:line="360" w:lineRule="auto"/>
        <w:ind w:left="720"/>
        <w:jc w:val="both"/>
        <w:rPr>
          <w:rFonts w:cs="Times New Roman"/>
          <w:szCs w:val="24"/>
        </w:rPr>
      </w:pPr>
      <m:oMath>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2</m:t>
            </m:r>
          </m:sub>
        </m:sSub>
      </m:oMath>
      <w:r w:rsidR="00AA7EFB" w:rsidRPr="001E27F1">
        <w:rPr>
          <w:rFonts w:cs="Times New Roman"/>
          <w:i/>
          <w:szCs w:val="24"/>
        </w:rPr>
        <w:t xml:space="preserve"> </w:t>
      </w:r>
      <w:r w:rsidR="00AA7EFB" w:rsidRPr="001E27F1">
        <w:rPr>
          <w:rFonts w:cs="Times New Roman"/>
          <w:szCs w:val="24"/>
        </w:rPr>
        <w:t>= Reliability</w:t>
      </w:r>
    </w:p>
    <w:p w14:paraId="3E343B48" w14:textId="77777777" w:rsidR="00AA7EFB" w:rsidRPr="001E27F1" w:rsidRDefault="00D638F4" w:rsidP="00AA7EFB">
      <w:pPr>
        <w:spacing w:line="360" w:lineRule="auto"/>
        <w:ind w:left="720"/>
        <w:jc w:val="both"/>
        <w:rPr>
          <w:rFonts w:cs="Times New Roman"/>
          <w:szCs w:val="24"/>
        </w:rPr>
      </w:pPr>
      <m:oMath>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3</m:t>
            </m:r>
          </m:sub>
        </m:sSub>
      </m:oMath>
      <w:r w:rsidR="00AA7EFB" w:rsidRPr="001E27F1">
        <w:rPr>
          <w:rFonts w:cs="Times New Roman"/>
          <w:szCs w:val="24"/>
        </w:rPr>
        <w:t xml:space="preserve"> = Responsiveness</w:t>
      </w:r>
    </w:p>
    <w:p w14:paraId="74D30DD3" w14:textId="77777777" w:rsidR="00AA7EFB" w:rsidRPr="001E27F1" w:rsidRDefault="00D638F4" w:rsidP="00AA7EFB">
      <w:pPr>
        <w:spacing w:line="360" w:lineRule="auto"/>
        <w:ind w:left="720"/>
        <w:jc w:val="both"/>
        <w:rPr>
          <w:rFonts w:cs="Times New Roman"/>
          <w:szCs w:val="24"/>
        </w:rPr>
      </w:pPr>
      <m:oMath>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4</m:t>
            </m:r>
          </m:sub>
        </m:sSub>
      </m:oMath>
      <w:r w:rsidR="00AA7EFB" w:rsidRPr="001E27F1">
        <w:rPr>
          <w:rFonts w:cs="Times New Roman"/>
          <w:szCs w:val="24"/>
        </w:rPr>
        <w:t xml:space="preserve"> = Empathy</w:t>
      </w:r>
    </w:p>
    <w:p w14:paraId="5FC63B3B" w14:textId="77777777" w:rsidR="00AA7EFB" w:rsidRPr="001E27F1" w:rsidRDefault="00D638F4" w:rsidP="00AA7EFB">
      <w:pPr>
        <w:spacing w:line="360" w:lineRule="auto"/>
        <w:ind w:left="720"/>
        <w:jc w:val="both"/>
        <w:rPr>
          <w:rFonts w:cs="Times New Roman"/>
          <w:szCs w:val="24"/>
        </w:rPr>
      </w:pPr>
      <m:oMath>
        <m:sSub>
          <m:sSubPr>
            <m:ctrlPr>
              <w:rPr>
                <w:rFonts w:ascii="Cambria Math" w:hAnsi="Cambria Math" w:cs="Times New Roman"/>
                <w:i/>
                <w:szCs w:val="24"/>
              </w:rPr>
            </m:ctrlPr>
          </m:sSubPr>
          <m:e>
            <m:r>
              <m:rPr>
                <m:nor/>
              </m:rPr>
              <w:rPr>
                <w:rFonts w:cs="Times New Roman"/>
                <w:szCs w:val="24"/>
              </w:rPr>
              <m:t>X</m:t>
            </m:r>
          </m:e>
          <m:sub>
            <m:r>
              <m:rPr>
                <m:nor/>
              </m:rPr>
              <w:rPr>
                <w:rFonts w:cs="Times New Roman"/>
                <w:szCs w:val="24"/>
              </w:rPr>
              <m:t>5</m:t>
            </m:r>
          </m:sub>
        </m:sSub>
      </m:oMath>
      <w:r w:rsidR="00AA7EFB" w:rsidRPr="001E27F1">
        <w:rPr>
          <w:rFonts w:cs="Times New Roman"/>
          <w:szCs w:val="24"/>
        </w:rPr>
        <w:t xml:space="preserve"> = Assurance</w:t>
      </w:r>
    </w:p>
    <w:p w14:paraId="7FECC26E" w14:textId="112A17A8" w:rsidR="008E7D5C" w:rsidRPr="00FB3336" w:rsidRDefault="00D638F4" w:rsidP="00FB3336">
      <w:pPr>
        <w:spacing w:line="360" w:lineRule="auto"/>
        <w:ind w:left="720"/>
        <w:jc w:val="both"/>
        <w:rPr>
          <w:rFonts w:cs="Times New Roman"/>
          <w:szCs w:val="24"/>
        </w:rPr>
      </w:pPr>
      <m:oMath>
        <m:sSub>
          <m:sSubPr>
            <m:ctrlPr>
              <w:rPr>
                <w:rFonts w:ascii="Cambria Math" w:hAnsi="Cambria Math" w:cs="Times New Roman"/>
                <w:i/>
                <w:szCs w:val="24"/>
              </w:rPr>
            </m:ctrlPr>
          </m:sSubPr>
          <m:e>
            <m:r>
              <m:rPr>
                <m:nor/>
              </m:rPr>
              <w:rPr>
                <w:rFonts w:cs="Times New Roman"/>
                <w:szCs w:val="24"/>
              </w:rPr>
              <m:t>ε</m:t>
            </m:r>
          </m:e>
          <m:sub>
            <m:r>
              <m:rPr>
                <m:nor/>
              </m:rPr>
              <w:rPr>
                <w:rFonts w:cs="Times New Roman"/>
                <w:szCs w:val="24"/>
              </w:rPr>
              <m:t>i</m:t>
            </m:r>
          </m:sub>
        </m:sSub>
      </m:oMath>
      <w:r w:rsidR="00AA7EFB" w:rsidRPr="001E27F1">
        <w:rPr>
          <w:rFonts w:cs="Times New Roman"/>
          <w:szCs w:val="24"/>
        </w:rPr>
        <w:t xml:space="preserve"> = Random Error</w:t>
      </w:r>
    </w:p>
    <w:p w14:paraId="78F25E5F" w14:textId="5F3D2EA5" w:rsidR="00F72576" w:rsidRDefault="008E7D5C" w:rsidP="004A6DC0">
      <w:pPr>
        <w:spacing w:line="360" w:lineRule="auto"/>
        <w:ind w:firstLine="720"/>
        <w:jc w:val="both"/>
        <w:rPr>
          <w:rFonts w:eastAsia="Calibri" w:cs="Times New Roman"/>
          <w:szCs w:val="24"/>
        </w:rPr>
      </w:pPr>
      <w:r w:rsidRPr="001C4652">
        <w:rPr>
          <w:rFonts w:cs="Times New Roman"/>
          <w:szCs w:val="24"/>
          <w:lang w:bidi="my-MM"/>
        </w:rPr>
        <w:t>Table 4.</w:t>
      </w:r>
      <w:r>
        <w:rPr>
          <w:rFonts w:cs="Times New Roman"/>
          <w:szCs w:val="24"/>
          <w:lang w:bidi="my-MM"/>
        </w:rPr>
        <w:t>15</w:t>
      </w:r>
      <w:r w:rsidRPr="001C4652">
        <w:rPr>
          <w:rFonts w:cs="Times New Roman"/>
          <w:szCs w:val="24"/>
          <w:lang w:bidi="my-MM"/>
        </w:rPr>
        <w:t xml:space="preserve"> illustrates the </w:t>
      </w:r>
      <w:r w:rsidRPr="001E27F1">
        <w:rPr>
          <w:rFonts w:eastAsia="Calibri" w:cs="Times New Roman"/>
          <w:szCs w:val="24"/>
        </w:rPr>
        <w:t>result of multiple regression analysis of the effect of service quality and customer satisfaction</w:t>
      </w:r>
      <w:r>
        <w:rPr>
          <w:rFonts w:eastAsia="Calibri" w:cs="Times New Roman"/>
          <w:szCs w:val="24"/>
        </w:rPr>
        <w:t>.</w:t>
      </w:r>
    </w:p>
    <w:p w14:paraId="13087E37" w14:textId="30EE7B47" w:rsidR="00707845" w:rsidRPr="001E27F1" w:rsidRDefault="0004194A" w:rsidP="00F72576">
      <w:pPr>
        <w:pStyle w:val="Caption"/>
        <w:rPr>
          <w:rFonts w:eastAsia="Calibri"/>
        </w:rPr>
      </w:pPr>
      <w:bookmarkStart w:id="81" w:name="_Toc183288738"/>
      <w:r>
        <w:t xml:space="preserve">Table 4. </w:t>
      </w:r>
      <w:r w:rsidR="00D638F4">
        <w:fldChar w:fldCharType="begin"/>
      </w:r>
      <w:r w:rsidR="00D638F4">
        <w:instrText xml:space="preserve"> SEQ Table_4. \* ARABIC </w:instrText>
      </w:r>
      <w:r w:rsidR="00D638F4">
        <w:fldChar w:fldCharType="separate"/>
      </w:r>
      <w:r>
        <w:rPr>
          <w:noProof/>
        </w:rPr>
        <w:t>17</w:t>
      </w:r>
      <w:r w:rsidR="00D638F4">
        <w:rPr>
          <w:noProof/>
        </w:rPr>
        <w:fldChar w:fldCharType="end"/>
      </w:r>
      <w:r>
        <w:t xml:space="preserve"> </w:t>
      </w:r>
      <w:r w:rsidR="008E7D5C" w:rsidRPr="0004194A">
        <w:rPr>
          <w:rFonts w:eastAsia="Calibri"/>
        </w:rPr>
        <w:t>Multiple Regression Analysis of Service Quality and Customer Satisfactions</w:t>
      </w:r>
      <w:bookmarkEnd w:id="81"/>
    </w:p>
    <w:tbl>
      <w:tblPr>
        <w:tblStyle w:val="TableGrid"/>
        <w:tblW w:w="8630" w:type="dxa"/>
        <w:jc w:val="center"/>
        <w:tblLayout w:type="fixed"/>
        <w:tblLook w:val="04A0" w:firstRow="1" w:lastRow="0" w:firstColumn="1" w:lastColumn="0" w:noHBand="0" w:noVBand="1"/>
      </w:tblPr>
      <w:tblGrid>
        <w:gridCol w:w="2695"/>
        <w:gridCol w:w="1193"/>
        <w:gridCol w:w="1260"/>
        <w:gridCol w:w="1620"/>
        <w:gridCol w:w="990"/>
        <w:gridCol w:w="872"/>
      </w:tblGrid>
      <w:tr w:rsidR="008E7D5C" w:rsidRPr="001E27F1" w14:paraId="16A3F044" w14:textId="77777777" w:rsidTr="000203CB">
        <w:trPr>
          <w:trHeight w:val="20"/>
          <w:jc w:val="center"/>
        </w:trPr>
        <w:tc>
          <w:tcPr>
            <w:tcW w:w="2695" w:type="dxa"/>
            <w:vMerge w:val="restart"/>
          </w:tcPr>
          <w:p w14:paraId="400E8FEC" w14:textId="77777777" w:rsidR="008E7D5C" w:rsidRPr="001E27F1" w:rsidRDefault="008E7D5C" w:rsidP="000203CB">
            <w:pPr>
              <w:spacing w:line="360" w:lineRule="auto"/>
              <w:jc w:val="center"/>
              <w:rPr>
                <w:rFonts w:eastAsia="Calibri" w:cs="Times New Roman"/>
                <w:szCs w:val="24"/>
              </w:rPr>
            </w:pPr>
          </w:p>
          <w:p w14:paraId="09B42C3A"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Model</w:t>
            </w:r>
          </w:p>
        </w:tc>
        <w:tc>
          <w:tcPr>
            <w:tcW w:w="2453" w:type="dxa"/>
            <w:gridSpan w:val="2"/>
          </w:tcPr>
          <w:p w14:paraId="6011583A"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Unstandardized</w:t>
            </w:r>
          </w:p>
          <w:p w14:paraId="14729AE4"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Coefficient</w:t>
            </w:r>
          </w:p>
        </w:tc>
        <w:tc>
          <w:tcPr>
            <w:tcW w:w="1620" w:type="dxa"/>
          </w:tcPr>
          <w:p w14:paraId="0BACCCF0"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Standardized</w:t>
            </w:r>
          </w:p>
          <w:p w14:paraId="7F3EB7D3"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Coefficient</w:t>
            </w:r>
          </w:p>
        </w:tc>
        <w:tc>
          <w:tcPr>
            <w:tcW w:w="990" w:type="dxa"/>
            <w:vMerge w:val="restart"/>
          </w:tcPr>
          <w:p w14:paraId="241F130A" w14:textId="77777777" w:rsidR="008E7D5C" w:rsidRPr="001E27F1" w:rsidRDefault="008E7D5C" w:rsidP="000203CB">
            <w:pPr>
              <w:spacing w:line="360" w:lineRule="auto"/>
              <w:jc w:val="center"/>
              <w:rPr>
                <w:rFonts w:eastAsia="Calibri" w:cs="Times New Roman"/>
                <w:szCs w:val="24"/>
              </w:rPr>
            </w:pPr>
          </w:p>
          <w:p w14:paraId="572A23FF"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 xml:space="preserve">t </w:t>
            </w:r>
          </w:p>
        </w:tc>
        <w:tc>
          <w:tcPr>
            <w:tcW w:w="872" w:type="dxa"/>
            <w:vMerge w:val="restart"/>
          </w:tcPr>
          <w:p w14:paraId="06B3E4C7" w14:textId="77777777" w:rsidR="008E7D5C" w:rsidRPr="001E27F1" w:rsidRDefault="008E7D5C" w:rsidP="000203CB">
            <w:pPr>
              <w:spacing w:line="360" w:lineRule="auto"/>
              <w:jc w:val="center"/>
              <w:rPr>
                <w:rFonts w:eastAsia="Calibri" w:cs="Times New Roman"/>
                <w:szCs w:val="24"/>
              </w:rPr>
            </w:pPr>
          </w:p>
          <w:p w14:paraId="3E5C526D"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Sig</w:t>
            </w:r>
          </w:p>
          <w:p w14:paraId="76D2F8E9"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p</w:t>
            </w:r>
          </w:p>
        </w:tc>
      </w:tr>
      <w:tr w:rsidR="008E7D5C" w:rsidRPr="001E27F1" w14:paraId="43AA9B6E" w14:textId="77777777" w:rsidTr="000203CB">
        <w:trPr>
          <w:trHeight w:val="20"/>
          <w:jc w:val="center"/>
        </w:trPr>
        <w:tc>
          <w:tcPr>
            <w:tcW w:w="2695" w:type="dxa"/>
            <w:vMerge/>
          </w:tcPr>
          <w:p w14:paraId="2A4530A7" w14:textId="77777777" w:rsidR="008E7D5C" w:rsidRPr="001E27F1" w:rsidRDefault="008E7D5C" w:rsidP="000203CB">
            <w:pPr>
              <w:spacing w:line="360" w:lineRule="auto"/>
              <w:jc w:val="both"/>
              <w:rPr>
                <w:rFonts w:eastAsia="Calibri" w:cs="Times New Roman"/>
                <w:szCs w:val="24"/>
              </w:rPr>
            </w:pPr>
          </w:p>
        </w:tc>
        <w:tc>
          <w:tcPr>
            <w:tcW w:w="1193" w:type="dxa"/>
          </w:tcPr>
          <w:p w14:paraId="3B68493D"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B</w:t>
            </w:r>
          </w:p>
        </w:tc>
        <w:tc>
          <w:tcPr>
            <w:tcW w:w="1260" w:type="dxa"/>
          </w:tcPr>
          <w:p w14:paraId="2ACE8972"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Std. Error</w:t>
            </w:r>
          </w:p>
        </w:tc>
        <w:tc>
          <w:tcPr>
            <w:tcW w:w="1620" w:type="dxa"/>
          </w:tcPr>
          <w:p w14:paraId="507B9D8D" w14:textId="77777777" w:rsidR="008E7D5C" w:rsidRPr="001E27F1" w:rsidRDefault="008E7D5C" w:rsidP="000203CB">
            <w:pPr>
              <w:spacing w:line="360" w:lineRule="auto"/>
              <w:jc w:val="center"/>
              <w:rPr>
                <w:rFonts w:eastAsia="Calibri" w:cs="Times New Roman"/>
                <w:szCs w:val="24"/>
              </w:rPr>
            </w:pPr>
            <w:r w:rsidRPr="001E27F1">
              <w:rPr>
                <w:rFonts w:eastAsia="Calibri" w:cs="Times New Roman"/>
                <w:szCs w:val="24"/>
              </w:rPr>
              <w:t>Beta</w:t>
            </w:r>
          </w:p>
        </w:tc>
        <w:tc>
          <w:tcPr>
            <w:tcW w:w="990" w:type="dxa"/>
            <w:vMerge/>
          </w:tcPr>
          <w:p w14:paraId="3157FA79" w14:textId="77777777" w:rsidR="008E7D5C" w:rsidRPr="001E27F1" w:rsidRDefault="008E7D5C" w:rsidP="000203CB">
            <w:pPr>
              <w:spacing w:line="360" w:lineRule="auto"/>
              <w:jc w:val="both"/>
              <w:rPr>
                <w:rFonts w:eastAsia="Calibri" w:cs="Times New Roman"/>
                <w:szCs w:val="24"/>
              </w:rPr>
            </w:pPr>
          </w:p>
        </w:tc>
        <w:tc>
          <w:tcPr>
            <w:tcW w:w="872" w:type="dxa"/>
            <w:vMerge/>
          </w:tcPr>
          <w:p w14:paraId="1730BC0A" w14:textId="77777777" w:rsidR="008E7D5C" w:rsidRPr="001E27F1" w:rsidRDefault="008E7D5C" w:rsidP="000203CB">
            <w:pPr>
              <w:spacing w:line="360" w:lineRule="auto"/>
              <w:jc w:val="both"/>
              <w:rPr>
                <w:rFonts w:eastAsia="Calibri" w:cs="Times New Roman"/>
                <w:szCs w:val="24"/>
              </w:rPr>
            </w:pPr>
          </w:p>
        </w:tc>
      </w:tr>
      <w:tr w:rsidR="008E7D5C" w:rsidRPr="001E27F1" w14:paraId="5E0BD026" w14:textId="77777777" w:rsidTr="000203CB">
        <w:trPr>
          <w:trHeight w:val="20"/>
          <w:jc w:val="center"/>
        </w:trPr>
        <w:tc>
          <w:tcPr>
            <w:tcW w:w="2695" w:type="dxa"/>
          </w:tcPr>
          <w:p w14:paraId="0319B5F6" w14:textId="77777777" w:rsidR="008E7D5C" w:rsidRPr="001E27F1" w:rsidRDefault="008E7D5C" w:rsidP="000203CB">
            <w:pPr>
              <w:spacing w:line="360" w:lineRule="auto"/>
              <w:jc w:val="both"/>
              <w:rPr>
                <w:rFonts w:eastAsia="Calibri" w:cs="Times New Roman"/>
                <w:szCs w:val="24"/>
              </w:rPr>
            </w:pPr>
            <w:r w:rsidRPr="001E27F1">
              <w:rPr>
                <w:rFonts w:eastAsia="Calibri" w:cs="Times New Roman"/>
                <w:szCs w:val="24"/>
              </w:rPr>
              <w:t xml:space="preserve">Constant </w:t>
            </w:r>
          </w:p>
        </w:tc>
        <w:tc>
          <w:tcPr>
            <w:tcW w:w="1193" w:type="dxa"/>
          </w:tcPr>
          <w:p w14:paraId="0C666088" w14:textId="72E97778" w:rsidR="008E7D5C" w:rsidRPr="001E27F1" w:rsidRDefault="00936F75" w:rsidP="000203CB">
            <w:pPr>
              <w:spacing w:line="360" w:lineRule="auto"/>
              <w:jc w:val="right"/>
              <w:rPr>
                <w:rFonts w:cs="Times New Roman"/>
                <w:szCs w:val="24"/>
              </w:rPr>
            </w:pPr>
            <w:r>
              <w:rPr>
                <w:rFonts w:cs="Times New Roman"/>
                <w:szCs w:val="24"/>
              </w:rPr>
              <w:t>1.36</w:t>
            </w:r>
          </w:p>
        </w:tc>
        <w:tc>
          <w:tcPr>
            <w:tcW w:w="1260" w:type="dxa"/>
          </w:tcPr>
          <w:p w14:paraId="4E9203CB" w14:textId="66DD7CCB" w:rsidR="008E7D5C" w:rsidRPr="001E27F1" w:rsidRDefault="00936F75" w:rsidP="000203CB">
            <w:pPr>
              <w:spacing w:line="360" w:lineRule="auto"/>
              <w:jc w:val="right"/>
              <w:rPr>
                <w:rFonts w:cs="Times New Roman"/>
                <w:szCs w:val="24"/>
              </w:rPr>
            </w:pPr>
            <w:r>
              <w:rPr>
                <w:rFonts w:cs="Times New Roman"/>
                <w:szCs w:val="24"/>
              </w:rPr>
              <w:t>2.248</w:t>
            </w:r>
          </w:p>
        </w:tc>
        <w:tc>
          <w:tcPr>
            <w:tcW w:w="1620" w:type="dxa"/>
          </w:tcPr>
          <w:p w14:paraId="52A87108" w14:textId="77777777" w:rsidR="008E7D5C" w:rsidRPr="001E27F1" w:rsidRDefault="008E7D5C" w:rsidP="000203CB">
            <w:pPr>
              <w:spacing w:line="360" w:lineRule="auto"/>
              <w:jc w:val="right"/>
              <w:rPr>
                <w:rFonts w:cs="Times New Roman"/>
                <w:szCs w:val="24"/>
              </w:rPr>
            </w:pPr>
          </w:p>
        </w:tc>
        <w:tc>
          <w:tcPr>
            <w:tcW w:w="990" w:type="dxa"/>
          </w:tcPr>
          <w:p w14:paraId="230518D9" w14:textId="201435FF" w:rsidR="008E7D5C" w:rsidRPr="001E27F1" w:rsidRDefault="00936F75" w:rsidP="000203CB">
            <w:pPr>
              <w:spacing w:line="360" w:lineRule="auto"/>
              <w:jc w:val="right"/>
              <w:rPr>
                <w:rFonts w:cs="Times New Roman"/>
                <w:szCs w:val="24"/>
              </w:rPr>
            </w:pPr>
            <w:r>
              <w:rPr>
                <w:rFonts w:cs="Times New Roman"/>
                <w:szCs w:val="24"/>
              </w:rPr>
              <w:t>.605</w:t>
            </w:r>
          </w:p>
        </w:tc>
        <w:tc>
          <w:tcPr>
            <w:tcW w:w="872" w:type="dxa"/>
          </w:tcPr>
          <w:p w14:paraId="1597079D" w14:textId="3E9FADA4" w:rsidR="008E7D5C" w:rsidRPr="001E27F1" w:rsidRDefault="00936F75" w:rsidP="000203CB">
            <w:pPr>
              <w:spacing w:line="360" w:lineRule="auto"/>
              <w:jc w:val="right"/>
              <w:rPr>
                <w:rFonts w:cs="Times New Roman"/>
                <w:szCs w:val="24"/>
              </w:rPr>
            </w:pPr>
            <w:r>
              <w:rPr>
                <w:rFonts w:cs="Times New Roman"/>
                <w:szCs w:val="24"/>
              </w:rPr>
              <w:t>.546</w:t>
            </w:r>
          </w:p>
        </w:tc>
      </w:tr>
      <w:tr w:rsidR="008E7D5C" w:rsidRPr="001E27F1" w14:paraId="18A559A4" w14:textId="77777777" w:rsidTr="000203CB">
        <w:trPr>
          <w:trHeight w:val="20"/>
          <w:jc w:val="center"/>
        </w:trPr>
        <w:tc>
          <w:tcPr>
            <w:tcW w:w="2695" w:type="dxa"/>
          </w:tcPr>
          <w:p w14:paraId="063D31E7" w14:textId="77777777" w:rsidR="008E7D5C" w:rsidRPr="001E27F1" w:rsidRDefault="008E7D5C" w:rsidP="000203CB">
            <w:pPr>
              <w:spacing w:line="360" w:lineRule="auto"/>
              <w:rPr>
                <w:rFonts w:cs="Times New Roman"/>
                <w:szCs w:val="24"/>
              </w:rPr>
            </w:pPr>
            <w:r w:rsidRPr="001E27F1">
              <w:rPr>
                <w:rFonts w:cs="Times New Roman"/>
                <w:szCs w:val="24"/>
              </w:rPr>
              <w:t>Tangibles (X1)</w:t>
            </w:r>
          </w:p>
        </w:tc>
        <w:tc>
          <w:tcPr>
            <w:tcW w:w="1193" w:type="dxa"/>
          </w:tcPr>
          <w:p w14:paraId="74B01433" w14:textId="515A8BD9" w:rsidR="008E7D5C" w:rsidRPr="001E27F1" w:rsidRDefault="00936F75" w:rsidP="000203CB">
            <w:pPr>
              <w:spacing w:line="360" w:lineRule="auto"/>
              <w:jc w:val="right"/>
              <w:rPr>
                <w:rFonts w:cs="Times New Roman"/>
                <w:szCs w:val="24"/>
              </w:rPr>
            </w:pPr>
            <w:r>
              <w:rPr>
                <w:rFonts w:cs="Times New Roman"/>
                <w:szCs w:val="24"/>
              </w:rPr>
              <w:t>.098</w:t>
            </w:r>
          </w:p>
        </w:tc>
        <w:tc>
          <w:tcPr>
            <w:tcW w:w="1260" w:type="dxa"/>
          </w:tcPr>
          <w:p w14:paraId="2203EBF4" w14:textId="3E02E46C" w:rsidR="008E7D5C" w:rsidRPr="001E27F1" w:rsidRDefault="00936F75" w:rsidP="000203CB">
            <w:pPr>
              <w:spacing w:line="360" w:lineRule="auto"/>
              <w:jc w:val="right"/>
              <w:rPr>
                <w:rFonts w:cs="Times New Roman"/>
                <w:szCs w:val="24"/>
              </w:rPr>
            </w:pPr>
            <w:r>
              <w:rPr>
                <w:rFonts w:cs="Times New Roman"/>
                <w:szCs w:val="24"/>
              </w:rPr>
              <w:t>.234</w:t>
            </w:r>
          </w:p>
        </w:tc>
        <w:tc>
          <w:tcPr>
            <w:tcW w:w="1620" w:type="dxa"/>
          </w:tcPr>
          <w:p w14:paraId="0B7FBA33" w14:textId="479669B2" w:rsidR="008E7D5C" w:rsidRPr="001E27F1" w:rsidRDefault="00936F75" w:rsidP="000203CB">
            <w:pPr>
              <w:spacing w:line="360" w:lineRule="auto"/>
              <w:jc w:val="right"/>
              <w:rPr>
                <w:rFonts w:cs="Times New Roman"/>
                <w:szCs w:val="24"/>
              </w:rPr>
            </w:pPr>
            <w:r>
              <w:rPr>
                <w:rFonts w:cs="Times New Roman"/>
                <w:szCs w:val="24"/>
              </w:rPr>
              <w:t>.039</w:t>
            </w:r>
          </w:p>
        </w:tc>
        <w:tc>
          <w:tcPr>
            <w:tcW w:w="990" w:type="dxa"/>
          </w:tcPr>
          <w:p w14:paraId="3E16DFBD" w14:textId="1121F506" w:rsidR="008E7D5C" w:rsidRPr="001E27F1" w:rsidRDefault="00936F75" w:rsidP="000203CB">
            <w:pPr>
              <w:spacing w:line="360" w:lineRule="auto"/>
              <w:jc w:val="right"/>
              <w:rPr>
                <w:rFonts w:cs="Times New Roman"/>
                <w:szCs w:val="24"/>
              </w:rPr>
            </w:pPr>
            <w:r>
              <w:rPr>
                <w:rFonts w:cs="Times New Roman"/>
                <w:szCs w:val="24"/>
              </w:rPr>
              <w:t>.418</w:t>
            </w:r>
          </w:p>
        </w:tc>
        <w:tc>
          <w:tcPr>
            <w:tcW w:w="872" w:type="dxa"/>
          </w:tcPr>
          <w:p w14:paraId="0E922BC2" w14:textId="3E988623" w:rsidR="008E7D5C" w:rsidRPr="001E27F1" w:rsidRDefault="00936F75" w:rsidP="000203CB">
            <w:pPr>
              <w:spacing w:line="360" w:lineRule="auto"/>
              <w:jc w:val="right"/>
              <w:rPr>
                <w:rFonts w:cs="Times New Roman"/>
                <w:szCs w:val="24"/>
              </w:rPr>
            </w:pPr>
            <w:r>
              <w:rPr>
                <w:rFonts w:cs="Times New Roman"/>
                <w:szCs w:val="24"/>
              </w:rPr>
              <w:t>.677</w:t>
            </w:r>
          </w:p>
        </w:tc>
      </w:tr>
      <w:tr w:rsidR="008E7D5C" w:rsidRPr="001E27F1" w14:paraId="3169C209" w14:textId="77777777" w:rsidTr="000203CB">
        <w:trPr>
          <w:trHeight w:val="20"/>
          <w:jc w:val="center"/>
        </w:trPr>
        <w:tc>
          <w:tcPr>
            <w:tcW w:w="2695" w:type="dxa"/>
          </w:tcPr>
          <w:p w14:paraId="1A6CA9D8" w14:textId="77777777" w:rsidR="008E7D5C" w:rsidRPr="001E27F1" w:rsidRDefault="008E7D5C" w:rsidP="000203CB">
            <w:pPr>
              <w:spacing w:line="360" w:lineRule="auto"/>
              <w:rPr>
                <w:rFonts w:cs="Times New Roman"/>
                <w:szCs w:val="24"/>
              </w:rPr>
            </w:pPr>
            <w:r w:rsidRPr="001E27F1">
              <w:rPr>
                <w:rFonts w:cs="Times New Roman"/>
                <w:szCs w:val="24"/>
              </w:rPr>
              <w:t>Reliability (X2)</w:t>
            </w:r>
          </w:p>
        </w:tc>
        <w:tc>
          <w:tcPr>
            <w:tcW w:w="1193" w:type="dxa"/>
          </w:tcPr>
          <w:p w14:paraId="55BC7EF6" w14:textId="6BF81767" w:rsidR="008E7D5C" w:rsidRPr="001E27F1" w:rsidRDefault="00936F75" w:rsidP="000203CB">
            <w:pPr>
              <w:spacing w:line="360" w:lineRule="auto"/>
              <w:jc w:val="right"/>
              <w:rPr>
                <w:rFonts w:cs="Times New Roman"/>
                <w:szCs w:val="24"/>
              </w:rPr>
            </w:pPr>
            <w:r>
              <w:rPr>
                <w:rFonts w:cs="Times New Roman"/>
                <w:szCs w:val="24"/>
              </w:rPr>
              <w:t>.535</w:t>
            </w:r>
          </w:p>
        </w:tc>
        <w:tc>
          <w:tcPr>
            <w:tcW w:w="1260" w:type="dxa"/>
          </w:tcPr>
          <w:p w14:paraId="3B5F85C0" w14:textId="249273B5" w:rsidR="008E7D5C" w:rsidRPr="001E27F1" w:rsidRDefault="00936F75" w:rsidP="000203CB">
            <w:pPr>
              <w:spacing w:line="360" w:lineRule="auto"/>
              <w:jc w:val="right"/>
              <w:rPr>
                <w:rFonts w:cs="Times New Roman"/>
                <w:szCs w:val="24"/>
              </w:rPr>
            </w:pPr>
            <w:r>
              <w:rPr>
                <w:rFonts w:cs="Times New Roman"/>
                <w:szCs w:val="24"/>
              </w:rPr>
              <w:t>.243</w:t>
            </w:r>
          </w:p>
        </w:tc>
        <w:tc>
          <w:tcPr>
            <w:tcW w:w="1620" w:type="dxa"/>
          </w:tcPr>
          <w:p w14:paraId="5A9ADD2E" w14:textId="302BED58" w:rsidR="008E7D5C" w:rsidRPr="001E27F1" w:rsidRDefault="00936F75" w:rsidP="000203CB">
            <w:pPr>
              <w:spacing w:line="360" w:lineRule="auto"/>
              <w:jc w:val="right"/>
              <w:rPr>
                <w:rFonts w:cs="Times New Roman"/>
                <w:szCs w:val="24"/>
              </w:rPr>
            </w:pPr>
            <w:r>
              <w:rPr>
                <w:rFonts w:cs="Times New Roman"/>
                <w:szCs w:val="24"/>
              </w:rPr>
              <w:t>.257</w:t>
            </w:r>
          </w:p>
        </w:tc>
        <w:tc>
          <w:tcPr>
            <w:tcW w:w="990" w:type="dxa"/>
          </w:tcPr>
          <w:p w14:paraId="02242407" w14:textId="1D880E0C" w:rsidR="008E7D5C" w:rsidRPr="001E27F1" w:rsidRDefault="00936F75" w:rsidP="000203CB">
            <w:pPr>
              <w:spacing w:line="360" w:lineRule="auto"/>
              <w:jc w:val="right"/>
              <w:rPr>
                <w:rFonts w:cs="Times New Roman"/>
                <w:szCs w:val="24"/>
              </w:rPr>
            </w:pPr>
            <w:r>
              <w:rPr>
                <w:rFonts w:cs="Times New Roman"/>
                <w:szCs w:val="24"/>
              </w:rPr>
              <w:t>2.205</w:t>
            </w:r>
          </w:p>
        </w:tc>
        <w:tc>
          <w:tcPr>
            <w:tcW w:w="872" w:type="dxa"/>
            <w:shd w:val="clear" w:color="auto" w:fill="FFFFFF" w:themeFill="background1"/>
          </w:tcPr>
          <w:p w14:paraId="3F86CCC0" w14:textId="10DB7C5A" w:rsidR="008E7D5C" w:rsidRPr="001E27F1" w:rsidRDefault="00936F75" w:rsidP="000203CB">
            <w:pPr>
              <w:spacing w:line="360" w:lineRule="auto"/>
              <w:jc w:val="right"/>
              <w:rPr>
                <w:rFonts w:cs="Times New Roman"/>
                <w:szCs w:val="24"/>
              </w:rPr>
            </w:pPr>
            <w:r>
              <w:rPr>
                <w:rFonts w:cs="Times New Roman"/>
                <w:szCs w:val="24"/>
              </w:rPr>
              <w:t>.029</w:t>
            </w:r>
          </w:p>
        </w:tc>
      </w:tr>
      <w:tr w:rsidR="008E7D5C" w:rsidRPr="001E27F1" w14:paraId="5426B099" w14:textId="77777777" w:rsidTr="000203CB">
        <w:trPr>
          <w:trHeight w:val="20"/>
          <w:jc w:val="center"/>
        </w:trPr>
        <w:tc>
          <w:tcPr>
            <w:tcW w:w="2695" w:type="dxa"/>
          </w:tcPr>
          <w:p w14:paraId="4145AD69" w14:textId="77777777" w:rsidR="008E7D5C" w:rsidRPr="001E27F1" w:rsidRDefault="008E7D5C" w:rsidP="000203CB">
            <w:pPr>
              <w:spacing w:line="360" w:lineRule="auto"/>
              <w:rPr>
                <w:rFonts w:cs="Times New Roman"/>
                <w:szCs w:val="24"/>
              </w:rPr>
            </w:pPr>
            <w:r w:rsidRPr="001E27F1">
              <w:rPr>
                <w:rFonts w:cs="Times New Roman"/>
                <w:szCs w:val="24"/>
              </w:rPr>
              <w:t>Responsiveness (X3)</w:t>
            </w:r>
          </w:p>
        </w:tc>
        <w:tc>
          <w:tcPr>
            <w:tcW w:w="1193" w:type="dxa"/>
          </w:tcPr>
          <w:p w14:paraId="291A5C54" w14:textId="28BA8E45" w:rsidR="008E7D5C" w:rsidRPr="001E27F1" w:rsidRDefault="00936F75" w:rsidP="000203CB">
            <w:pPr>
              <w:spacing w:line="360" w:lineRule="auto"/>
              <w:jc w:val="right"/>
              <w:rPr>
                <w:rFonts w:cs="Times New Roman"/>
                <w:szCs w:val="24"/>
              </w:rPr>
            </w:pPr>
            <w:r>
              <w:rPr>
                <w:rFonts w:cs="Times New Roman"/>
                <w:szCs w:val="24"/>
              </w:rPr>
              <w:t>.345</w:t>
            </w:r>
          </w:p>
        </w:tc>
        <w:tc>
          <w:tcPr>
            <w:tcW w:w="1260" w:type="dxa"/>
          </w:tcPr>
          <w:p w14:paraId="7354CB6B" w14:textId="53DCBE05" w:rsidR="008E7D5C" w:rsidRPr="001E27F1" w:rsidRDefault="00936F75" w:rsidP="000203CB">
            <w:pPr>
              <w:spacing w:line="360" w:lineRule="auto"/>
              <w:jc w:val="right"/>
              <w:rPr>
                <w:rFonts w:cs="Times New Roman"/>
                <w:szCs w:val="24"/>
              </w:rPr>
            </w:pPr>
            <w:r>
              <w:rPr>
                <w:rFonts w:cs="Times New Roman"/>
                <w:szCs w:val="24"/>
              </w:rPr>
              <w:t>.260</w:t>
            </w:r>
          </w:p>
        </w:tc>
        <w:tc>
          <w:tcPr>
            <w:tcW w:w="1620" w:type="dxa"/>
          </w:tcPr>
          <w:p w14:paraId="170CBDF6" w14:textId="53426826" w:rsidR="008E7D5C" w:rsidRPr="001E27F1" w:rsidRDefault="00936F75" w:rsidP="000203CB">
            <w:pPr>
              <w:spacing w:line="360" w:lineRule="auto"/>
              <w:jc w:val="right"/>
              <w:rPr>
                <w:rFonts w:cs="Times New Roman"/>
                <w:szCs w:val="24"/>
              </w:rPr>
            </w:pPr>
            <w:r>
              <w:rPr>
                <w:rFonts w:cs="Times New Roman"/>
                <w:szCs w:val="24"/>
              </w:rPr>
              <w:t>.138</w:t>
            </w:r>
          </w:p>
        </w:tc>
        <w:tc>
          <w:tcPr>
            <w:tcW w:w="990" w:type="dxa"/>
          </w:tcPr>
          <w:p w14:paraId="5EE04408" w14:textId="58A164DC" w:rsidR="008E7D5C" w:rsidRPr="001E27F1" w:rsidRDefault="00936F75" w:rsidP="000203CB">
            <w:pPr>
              <w:spacing w:line="360" w:lineRule="auto"/>
              <w:jc w:val="right"/>
              <w:rPr>
                <w:rFonts w:cs="Times New Roman"/>
                <w:szCs w:val="24"/>
              </w:rPr>
            </w:pPr>
            <w:r>
              <w:rPr>
                <w:rFonts w:cs="Times New Roman"/>
                <w:szCs w:val="24"/>
              </w:rPr>
              <w:t>1.325</w:t>
            </w:r>
          </w:p>
        </w:tc>
        <w:tc>
          <w:tcPr>
            <w:tcW w:w="872" w:type="dxa"/>
          </w:tcPr>
          <w:p w14:paraId="5C9ED38D" w14:textId="4371606E" w:rsidR="008E7D5C" w:rsidRPr="001E27F1" w:rsidRDefault="00936F75" w:rsidP="000203CB">
            <w:pPr>
              <w:spacing w:line="360" w:lineRule="auto"/>
              <w:jc w:val="right"/>
              <w:rPr>
                <w:rFonts w:cs="Times New Roman"/>
                <w:szCs w:val="24"/>
              </w:rPr>
            </w:pPr>
            <w:r>
              <w:rPr>
                <w:rFonts w:cs="Times New Roman"/>
                <w:szCs w:val="24"/>
              </w:rPr>
              <w:t>.188</w:t>
            </w:r>
          </w:p>
        </w:tc>
      </w:tr>
      <w:tr w:rsidR="008E7D5C" w:rsidRPr="001E27F1" w14:paraId="0A2D1EF4" w14:textId="77777777" w:rsidTr="000203CB">
        <w:trPr>
          <w:trHeight w:val="20"/>
          <w:jc w:val="center"/>
        </w:trPr>
        <w:tc>
          <w:tcPr>
            <w:tcW w:w="2695" w:type="dxa"/>
          </w:tcPr>
          <w:p w14:paraId="6B51B865" w14:textId="77777777" w:rsidR="008E7D5C" w:rsidRPr="001E27F1" w:rsidRDefault="008E7D5C" w:rsidP="000203CB">
            <w:pPr>
              <w:spacing w:line="360" w:lineRule="auto"/>
              <w:rPr>
                <w:rFonts w:cs="Times New Roman"/>
                <w:szCs w:val="24"/>
              </w:rPr>
            </w:pPr>
            <w:r w:rsidRPr="001E27F1">
              <w:rPr>
                <w:rFonts w:cs="Times New Roman"/>
                <w:szCs w:val="24"/>
              </w:rPr>
              <w:t>Empathy (X4)</w:t>
            </w:r>
          </w:p>
        </w:tc>
        <w:tc>
          <w:tcPr>
            <w:tcW w:w="1193" w:type="dxa"/>
          </w:tcPr>
          <w:p w14:paraId="391BDA3A" w14:textId="43AD8A7F" w:rsidR="008E7D5C" w:rsidRPr="00936F75" w:rsidRDefault="00936F75" w:rsidP="000203CB">
            <w:pPr>
              <w:spacing w:line="360" w:lineRule="auto"/>
              <w:jc w:val="right"/>
              <w:rPr>
                <w:rFonts w:cs="Times New Roman"/>
                <w:szCs w:val="24"/>
              </w:rPr>
            </w:pPr>
            <w:r w:rsidRPr="00936F75">
              <w:rPr>
                <w:rFonts w:cs="Times New Roman"/>
                <w:szCs w:val="24"/>
              </w:rPr>
              <w:t>.454</w:t>
            </w:r>
          </w:p>
        </w:tc>
        <w:tc>
          <w:tcPr>
            <w:tcW w:w="1260" w:type="dxa"/>
          </w:tcPr>
          <w:p w14:paraId="7C8FAD52" w14:textId="4D01F950" w:rsidR="008E7D5C" w:rsidRPr="001E27F1" w:rsidRDefault="00936F75" w:rsidP="000203CB">
            <w:pPr>
              <w:spacing w:line="360" w:lineRule="auto"/>
              <w:jc w:val="right"/>
              <w:rPr>
                <w:rFonts w:cs="Times New Roman"/>
                <w:szCs w:val="24"/>
              </w:rPr>
            </w:pPr>
            <w:r>
              <w:rPr>
                <w:rFonts w:cs="Times New Roman"/>
                <w:szCs w:val="24"/>
              </w:rPr>
              <w:t>.235</w:t>
            </w:r>
          </w:p>
        </w:tc>
        <w:tc>
          <w:tcPr>
            <w:tcW w:w="1620" w:type="dxa"/>
          </w:tcPr>
          <w:p w14:paraId="2EF92338" w14:textId="269713AA" w:rsidR="008E7D5C" w:rsidRPr="00936F75" w:rsidRDefault="00936F75" w:rsidP="000203CB">
            <w:pPr>
              <w:spacing w:line="360" w:lineRule="auto"/>
              <w:jc w:val="right"/>
              <w:rPr>
                <w:rFonts w:cs="Times New Roman"/>
                <w:szCs w:val="24"/>
              </w:rPr>
            </w:pPr>
            <w:r w:rsidRPr="00936F75">
              <w:rPr>
                <w:rFonts w:cs="Times New Roman"/>
                <w:szCs w:val="24"/>
              </w:rPr>
              <w:t>.175</w:t>
            </w:r>
          </w:p>
        </w:tc>
        <w:tc>
          <w:tcPr>
            <w:tcW w:w="990" w:type="dxa"/>
          </w:tcPr>
          <w:p w14:paraId="26C8DBB6" w14:textId="2A7840F2" w:rsidR="008E7D5C" w:rsidRPr="001E27F1" w:rsidRDefault="00936F75" w:rsidP="000203CB">
            <w:pPr>
              <w:spacing w:line="360" w:lineRule="auto"/>
              <w:jc w:val="right"/>
              <w:rPr>
                <w:rFonts w:cs="Times New Roman"/>
                <w:szCs w:val="24"/>
              </w:rPr>
            </w:pPr>
            <w:r>
              <w:rPr>
                <w:rFonts w:cs="Times New Roman"/>
                <w:szCs w:val="24"/>
              </w:rPr>
              <w:t>1.931</w:t>
            </w:r>
          </w:p>
        </w:tc>
        <w:tc>
          <w:tcPr>
            <w:tcW w:w="872" w:type="dxa"/>
          </w:tcPr>
          <w:p w14:paraId="02A189B9" w14:textId="6CF644CB" w:rsidR="008E7D5C" w:rsidRPr="001E27F1" w:rsidRDefault="00936F75" w:rsidP="000203CB">
            <w:pPr>
              <w:spacing w:line="360" w:lineRule="auto"/>
              <w:jc w:val="right"/>
              <w:rPr>
                <w:rFonts w:cs="Times New Roman"/>
                <w:szCs w:val="24"/>
              </w:rPr>
            </w:pPr>
            <w:r>
              <w:rPr>
                <w:rFonts w:cs="Times New Roman"/>
                <w:szCs w:val="24"/>
              </w:rPr>
              <w:t>.056</w:t>
            </w:r>
          </w:p>
        </w:tc>
      </w:tr>
      <w:tr w:rsidR="008E7D5C" w:rsidRPr="001E27F1" w14:paraId="0C04063D" w14:textId="77777777" w:rsidTr="000203CB">
        <w:trPr>
          <w:trHeight w:val="20"/>
          <w:jc w:val="center"/>
        </w:trPr>
        <w:tc>
          <w:tcPr>
            <w:tcW w:w="2695" w:type="dxa"/>
          </w:tcPr>
          <w:p w14:paraId="00093896" w14:textId="77777777" w:rsidR="008E7D5C" w:rsidRPr="001E27F1" w:rsidRDefault="008E7D5C" w:rsidP="000203CB">
            <w:pPr>
              <w:spacing w:line="360" w:lineRule="auto"/>
              <w:rPr>
                <w:rFonts w:cs="Times New Roman"/>
                <w:szCs w:val="24"/>
              </w:rPr>
            </w:pPr>
            <w:r w:rsidRPr="001E27F1">
              <w:rPr>
                <w:rFonts w:cs="Times New Roman"/>
                <w:szCs w:val="24"/>
              </w:rPr>
              <w:t>Assurance (X5)</w:t>
            </w:r>
          </w:p>
        </w:tc>
        <w:tc>
          <w:tcPr>
            <w:tcW w:w="1193" w:type="dxa"/>
          </w:tcPr>
          <w:p w14:paraId="7CCC709A" w14:textId="138938B1" w:rsidR="008E7D5C" w:rsidRPr="001E27F1" w:rsidRDefault="00936F75" w:rsidP="000203CB">
            <w:pPr>
              <w:spacing w:line="360" w:lineRule="auto"/>
              <w:jc w:val="right"/>
              <w:rPr>
                <w:rFonts w:cs="Times New Roman"/>
                <w:szCs w:val="24"/>
              </w:rPr>
            </w:pPr>
            <w:r>
              <w:rPr>
                <w:rFonts w:cs="Times New Roman"/>
                <w:szCs w:val="24"/>
              </w:rPr>
              <w:t>.659</w:t>
            </w:r>
          </w:p>
        </w:tc>
        <w:tc>
          <w:tcPr>
            <w:tcW w:w="1260" w:type="dxa"/>
          </w:tcPr>
          <w:p w14:paraId="4A08B5A4" w14:textId="6DC9C9AE" w:rsidR="008E7D5C" w:rsidRPr="001E27F1" w:rsidRDefault="00936F75" w:rsidP="000203CB">
            <w:pPr>
              <w:spacing w:line="360" w:lineRule="auto"/>
              <w:jc w:val="right"/>
              <w:rPr>
                <w:rFonts w:cs="Times New Roman"/>
                <w:szCs w:val="24"/>
              </w:rPr>
            </w:pPr>
            <w:r>
              <w:rPr>
                <w:rFonts w:cs="Times New Roman"/>
                <w:szCs w:val="24"/>
              </w:rPr>
              <w:t>.203</w:t>
            </w:r>
          </w:p>
        </w:tc>
        <w:tc>
          <w:tcPr>
            <w:tcW w:w="1620" w:type="dxa"/>
          </w:tcPr>
          <w:p w14:paraId="4B2D3250" w14:textId="747EAAE6" w:rsidR="008E7D5C" w:rsidRPr="001E27F1" w:rsidRDefault="00936F75" w:rsidP="000203CB">
            <w:pPr>
              <w:spacing w:line="360" w:lineRule="auto"/>
              <w:jc w:val="right"/>
              <w:rPr>
                <w:rFonts w:cs="Times New Roman"/>
                <w:szCs w:val="24"/>
              </w:rPr>
            </w:pPr>
            <w:r>
              <w:rPr>
                <w:rFonts w:cs="Times New Roman"/>
                <w:szCs w:val="24"/>
              </w:rPr>
              <w:t>.325</w:t>
            </w:r>
          </w:p>
        </w:tc>
        <w:tc>
          <w:tcPr>
            <w:tcW w:w="990" w:type="dxa"/>
          </w:tcPr>
          <w:p w14:paraId="1FF009D2" w14:textId="3D61602F" w:rsidR="008E7D5C" w:rsidRPr="001E27F1" w:rsidRDefault="00936F75" w:rsidP="000203CB">
            <w:pPr>
              <w:spacing w:line="360" w:lineRule="auto"/>
              <w:jc w:val="right"/>
              <w:rPr>
                <w:rFonts w:cs="Times New Roman"/>
                <w:szCs w:val="24"/>
              </w:rPr>
            </w:pPr>
            <w:r>
              <w:rPr>
                <w:rFonts w:cs="Times New Roman"/>
                <w:szCs w:val="24"/>
              </w:rPr>
              <w:t>3.245</w:t>
            </w:r>
          </w:p>
        </w:tc>
        <w:tc>
          <w:tcPr>
            <w:tcW w:w="872" w:type="dxa"/>
          </w:tcPr>
          <w:p w14:paraId="56B58033" w14:textId="0190266E" w:rsidR="008E7D5C" w:rsidRPr="001E27F1" w:rsidRDefault="00936F75" w:rsidP="000203CB">
            <w:pPr>
              <w:spacing w:line="360" w:lineRule="auto"/>
              <w:jc w:val="right"/>
              <w:rPr>
                <w:rFonts w:cs="Times New Roman"/>
                <w:szCs w:val="24"/>
              </w:rPr>
            </w:pPr>
            <w:r>
              <w:rPr>
                <w:rFonts w:cs="Times New Roman"/>
                <w:szCs w:val="24"/>
              </w:rPr>
              <w:t>.002</w:t>
            </w:r>
          </w:p>
        </w:tc>
      </w:tr>
      <w:tr w:rsidR="008E7D5C" w:rsidRPr="001E27F1" w14:paraId="1AC188BB" w14:textId="77777777" w:rsidTr="000203CB">
        <w:trPr>
          <w:trHeight w:val="20"/>
          <w:jc w:val="center"/>
        </w:trPr>
        <w:tc>
          <w:tcPr>
            <w:tcW w:w="2695" w:type="dxa"/>
          </w:tcPr>
          <w:p w14:paraId="1170003F" w14:textId="77777777" w:rsidR="008E7D5C" w:rsidRPr="001E27F1" w:rsidRDefault="008E7D5C" w:rsidP="000203CB">
            <w:pPr>
              <w:spacing w:line="360" w:lineRule="auto"/>
              <w:rPr>
                <w:rFonts w:cs="Times New Roman"/>
                <w:szCs w:val="24"/>
              </w:rPr>
            </w:pPr>
            <w:r w:rsidRPr="001E27F1">
              <w:rPr>
                <w:rFonts w:cs="Times New Roman"/>
                <w:szCs w:val="24"/>
              </w:rPr>
              <w:t>R</w:t>
            </w:r>
          </w:p>
        </w:tc>
        <w:tc>
          <w:tcPr>
            <w:tcW w:w="5935" w:type="dxa"/>
            <w:gridSpan w:val="5"/>
          </w:tcPr>
          <w:p w14:paraId="10C61934" w14:textId="1A321434" w:rsidR="008E7D5C" w:rsidRPr="001E27F1" w:rsidRDefault="008E7D5C" w:rsidP="000203CB">
            <w:pPr>
              <w:spacing w:line="360" w:lineRule="auto"/>
              <w:jc w:val="right"/>
              <w:rPr>
                <w:rFonts w:cs="Times New Roman"/>
                <w:szCs w:val="24"/>
              </w:rPr>
            </w:pPr>
            <w:r w:rsidRPr="001E27F1">
              <w:rPr>
                <w:rFonts w:cs="Times New Roman"/>
                <w:szCs w:val="24"/>
              </w:rPr>
              <w:t>.8</w:t>
            </w:r>
            <w:r w:rsidR="00936F75">
              <w:rPr>
                <w:rFonts w:cs="Times New Roman"/>
                <w:szCs w:val="24"/>
              </w:rPr>
              <w:t>29</w:t>
            </w:r>
          </w:p>
        </w:tc>
      </w:tr>
      <w:tr w:rsidR="008E7D5C" w:rsidRPr="001E27F1" w14:paraId="213C0FA5" w14:textId="77777777" w:rsidTr="000203CB">
        <w:trPr>
          <w:trHeight w:val="20"/>
          <w:jc w:val="center"/>
        </w:trPr>
        <w:tc>
          <w:tcPr>
            <w:tcW w:w="2695" w:type="dxa"/>
          </w:tcPr>
          <w:p w14:paraId="0DA72130" w14:textId="77777777" w:rsidR="008E7D5C" w:rsidRPr="001E27F1" w:rsidRDefault="008E7D5C" w:rsidP="000203CB">
            <w:pPr>
              <w:spacing w:line="360" w:lineRule="auto"/>
              <w:jc w:val="both"/>
              <w:rPr>
                <w:rFonts w:eastAsia="Calibri" w:cs="Times New Roman"/>
                <w:szCs w:val="24"/>
              </w:rPr>
            </w:pPr>
            <w:r w:rsidRPr="001E27F1">
              <w:rPr>
                <w:rFonts w:eastAsia="Calibri" w:cs="Times New Roman"/>
                <w:szCs w:val="24"/>
              </w:rPr>
              <w:t>R Square</w:t>
            </w:r>
          </w:p>
        </w:tc>
        <w:tc>
          <w:tcPr>
            <w:tcW w:w="5935" w:type="dxa"/>
            <w:gridSpan w:val="5"/>
          </w:tcPr>
          <w:p w14:paraId="5FB0EB34" w14:textId="63511FB7" w:rsidR="008E7D5C" w:rsidRPr="001E27F1" w:rsidRDefault="008E7D5C" w:rsidP="000203CB">
            <w:pPr>
              <w:spacing w:line="360" w:lineRule="auto"/>
              <w:jc w:val="right"/>
              <w:rPr>
                <w:rFonts w:eastAsia="Calibri" w:cs="Times New Roman"/>
                <w:szCs w:val="24"/>
              </w:rPr>
            </w:pPr>
            <w:r w:rsidRPr="001E27F1">
              <w:rPr>
                <w:rFonts w:eastAsia="Calibri" w:cs="Times New Roman"/>
                <w:szCs w:val="24"/>
              </w:rPr>
              <w:t>.</w:t>
            </w:r>
            <w:r w:rsidR="00936F75">
              <w:rPr>
                <w:rFonts w:eastAsia="Calibri" w:cs="Times New Roman"/>
                <w:szCs w:val="24"/>
              </w:rPr>
              <w:t>688</w:t>
            </w:r>
          </w:p>
        </w:tc>
      </w:tr>
      <w:tr w:rsidR="008E7D5C" w:rsidRPr="001E27F1" w14:paraId="42CA367E" w14:textId="77777777" w:rsidTr="000203CB">
        <w:trPr>
          <w:trHeight w:val="20"/>
          <w:jc w:val="center"/>
        </w:trPr>
        <w:tc>
          <w:tcPr>
            <w:tcW w:w="2695" w:type="dxa"/>
          </w:tcPr>
          <w:p w14:paraId="1830FA0C" w14:textId="77777777" w:rsidR="008E7D5C" w:rsidRPr="001E27F1" w:rsidRDefault="008E7D5C" w:rsidP="000203CB">
            <w:pPr>
              <w:spacing w:line="360" w:lineRule="auto"/>
              <w:jc w:val="both"/>
              <w:rPr>
                <w:rFonts w:eastAsia="Calibri" w:cs="Times New Roman"/>
                <w:szCs w:val="24"/>
              </w:rPr>
            </w:pPr>
            <w:r w:rsidRPr="001E27F1">
              <w:rPr>
                <w:rFonts w:eastAsia="Calibri" w:cs="Times New Roman"/>
                <w:szCs w:val="24"/>
              </w:rPr>
              <w:t>Adjusted R Square</w:t>
            </w:r>
          </w:p>
        </w:tc>
        <w:tc>
          <w:tcPr>
            <w:tcW w:w="5935" w:type="dxa"/>
            <w:gridSpan w:val="5"/>
          </w:tcPr>
          <w:p w14:paraId="29F54E51" w14:textId="462A21F6" w:rsidR="008E7D5C" w:rsidRPr="001E27F1" w:rsidRDefault="008E7D5C" w:rsidP="000203CB">
            <w:pPr>
              <w:spacing w:line="360" w:lineRule="auto"/>
              <w:jc w:val="right"/>
              <w:rPr>
                <w:rFonts w:eastAsia="Calibri" w:cs="Times New Roman"/>
                <w:szCs w:val="24"/>
              </w:rPr>
            </w:pPr>
            <w:r w:rsidRPr="001E27F1">
              <w:rPr>
                <w:rFonts w:eastAsia="Calibri" w:cs="Times New Roman"/>
                <w:szCs w:val="24"/>
              </w:rPr>
              <w:t>.</w:t>
            </w:r>
            <w:r w:rsidR="00936F75">
              <w:rPr>
                <w:rFonts w:eastAsia="Calibri" w:cs="Times New Roman"/>
                <w:szCs w:val="24"/>
              </w:rPr>
              <w:t>674</w:t>
            </w:r>
          </w:p>
        </w:tc>
      </w:tr>
      <w:tr w:rsidR="00AE45EB" w:rsidRPr="001E27F1" w14:paraId="76F488C6" w14:textId="77777777" w:rsidTr="000203CB">
        <w:trPr>
          <w:trHeight w:val="20"/>
          <w:jc w:val="center"/>
        </w:trPr>
        <w:tc>
          <w:tcPr>
            <w:tcW w:w="2695" w:type="dxa"/>
          </w:tcPr>
          <w:p w14:paraId="26CCCD70" w14:textId="399B53D4" w:rsidR="00AE45EB" w:rsidRPr="001E27F1" w:rsidRDefault="00AE45EB" w:rsidP="000203CB">
            <w:pPr>
              <w:spacing w:line="360" w:lineRule="auto"/>
              <w:jc w:val="both"/>
              <w:rPr>
                <w:rFonts w:eastAsia="Calibri" w:cs="Times New Roman"/>
                <w:szCs w:val="24"/>
              </w:rPr>
            </w:pPr>
            <w:r>
              <w:rPr>
                <w:rFonts w:eastAsia="Calibri" w:cs="Times New Roman"/>
                <w:szCs w:val="24"/>
              </w:rPr>
              <w:t>F value</w:t>
            </w:r>
          </w:p>
        </w:tc>
        <w:tc>
          <w:tcPr>
            <w:tcW w:w="5935" w:type="dxa"/>
            <w:gridSpan w:val="5"/>
          </w:tcPr>
          <w:p w14:paraId="19F213F6" w14:textId="17E9D1A3" w:rsidR="00AE45EB" w:rsidRPr="001E27F1" w:rsidRDefault="003438F7" w:rsidP="000203CB">
            <w:pPr>
              <w:spacing w:line="360" w:lineRule="auto"/>
              <w:jc w:val="right"/>
              <w:rPr>
                <w:rFonts w:eastAsia="Calibri" w:cs="Times New Roman"/>
                <w:szCs w:val="24"/>
              </w:rPr>
            </w:pPr>
            <w:r w:rsidRPr="00135D70">
              <w:rPr>
                <w:rFonts w:eastAsia="Calibri" w:cs="Times New Roman"/>
                <w:szCs w:val="24"/>
              </w:rPr>
              <w:t>50.23</w:t>
            </w:r>
          </w:p>
        </w:tc>
      </w:tr>
      <w:tr w:rsidR="00AE45EB" w:rsidRPr="001E27F1" w14:paraId="0210A204" w14:textId="77777777" w:rsidTr="000203CB">
        <w:trPr>
          <w:trHeight w:val="20"/>
          <w:jc w:val="center"/>
        </w:trPr>
        <w:tc>
          <w:tcPr>
            <w:tcW w:w="2695" w:type="dxa"/>
          </w:tcPr>
          <w:p w14:paraId="2E28893A" w14:textId="6C05B233" w:rsidR="00AE45EB" w:rsidRDefault="00AE45EB" w:rsidP="000203CB">
            <w:pPr>
              <w:spacing w:line="360" w:lineRule="auto"/>
              <w:jc w:val="both"/>
              <w:rPr>
                <w:rFonts w:eastAsia="Calibri" w:cs="Times New Roman"/>
                <w:szCs w:val="24"/>
              </w:rPr>
            </w:pPr>
            <w:r>
              <w:rPr>
                <w:rFonts w:eastAsia="Calibri" w:cs="Times New Roman"/>
                <w:szCs w:val="24"/>
              </w:rPr>
              <w:t>Durbin - Watson</w:t>
            </w:r>
          </w:p>
        </w:tc>
        <w:tc>
          <w:tcPr>
            <w:tcW w:w="5935" w:type="dxa"/>
            <w:gridSpan w:val="5"/>
          </w:tcPr>
          <w:p w14:paraId="64253289" w14:textId="6B97DC99" w:rsidR="00AE45EB" w:rsidRPr="001E27F1" w:rsidRDefault="003438F7" w:rsidP="000203CB">
            <w:pPr>
              <w:spacing w:line="360" w:lineRule="auto"/>
              <w:jc w:val="right"/>
              <w:rPr>
                <w:rFonts w:eastAsia="Calibri" w:cs="Times New Roman"/>
                <w:szCs w:val="24"/>
              </w:rPr>
            </w:pPr>
            <w:r>
              <w:rPr>
                <w:rFonts w:eastAsia="Calibri" w:cs="Times New Roman"/>
                <w:szCs w:val="24"/>
              </w:rPr>
              <w:t>1.916</w:t>
            </w:r>
          </w:p>
        </w:tc>
      </w:tr>
    </w:tbl>
    <w:p w14:paraId="43182B32" w14:textId="307FC96A" w:rsidR="00707845" w:rsidRDefault="00AE45EB" w:rsidP="00AE45EB">
      <w:pPr>
        <w:spacing w:line="360" w:lineRule="auto"/>
        <w:jc w:val="both"/>
        <w:rPr>
          <w:rFonts w:cs="Times New Roman"/>
          <w:sz w:val="20"/>
          <w:szCs w:val="20"/>
        </w:rPr>
      </w:pPr>
      <w:r w:rsidRPr="001E27F1">
        <w:rPr>
          <w:rFonts w:cs="Times New Roman"/>
          <w:sz w:val="20"/>
          <w:szCs w:val="20"/>
        </w:rPr>
        <w:t>Source: Survey Data (</w:t>
      </w:r>
      <w:r>
        <w:rPr>
          <w:rFonts w:cs="Times New Roman"/>
          <w:sz w:val="20"/>
          <w:szCs w:val="20"/>
        </w:rPr>
        <w:t>Nov</w:t>
      </w:r>
      <w:r w:rsidRPr="001E27F1">
        <w:rPr>
          <w:rFonts w:cs="Times New Roman"/>
          <w:sz w:val="20"/>
          <w:szCs w:val="20"/>
        </w:rPr>
        <w:t>, 202</w:t>
      </w:r>
      <w:r>
        <w:rPr>
          <w:rFonts w:cs="Times New Roman"/>
          <w:sz w:val="20"/>
          <w:szCs w:val="20"/>
        </w:rPr>
        <w:t>4</w:t>
      </w:r>
      <w:r w:rsidRPr="001E27F1">
        <w:rPr>
          <w:rFonts w:cs="Times New Roman"/>
          <w:sz w:val="20"/>
          <w:szCs w:val="20"/>
        </w:rPr>
        <w:t>)</w:t>
      </w:r>
    </w:p>
    <w:p w14:paraId="30464B40" w14:textId="77777777" w:rsidR="008E7D5C" w:rsidRDefault="008E7D5C" w:rsidP="008E7D5C">
      <w:pPr>
        <w:spacing w:line="360" w:lineRule="auto"/>
        <w:jc w:val="both"/>
        <w:rPr>
          <w:rFonts w:cs="Times New Roman"/>
          <w:sz w:val="20"/>
          <w:szCs w:val="20"/>
        </w:rPr>
      </w:pPr>
      <w:r w:rsidRPr="001E27F1">
        <w:rPr>
          <w:rFonts w:cs="Times New Roman"/>
          <w:sz w:val="20"/>
          <w:szCs w:val="20"/>
        </w:rPr>
        <w:lastRenderedPageBreak/>
        <w:t>*** Significant at 1% level, **Significant at 5% level, *Significant at 10% level</w:t>
      </w:r>
    </w:p>
    <w:p w14:paraId="5578A6F4" w14:textId="001C176F" w:rsidR="00AE45EB" w:rsidRPr="001E27F1" w:rsidRDefault="003438F7" w:rsidP="008E7D5C">
      <w:pPr>
        <w:spacing w:line="360" w:lineRule="auto"/>
        <w:jc w:val="both"/>
        <w:rPr>
          <w:rFonts w:cs="Times New Roman"/>
          <w:sz w:val="20"/>
          <w:szCs w:val="20"/>
        </w:rPr>
      </w:pPr>
      <w:r>
        <w:rPr>
          <w:rFonts w:cs="Times New Roman"/>
          <w:sz w:val="20"/>
          <w:szCs w:val="20"/>
        </w:rPr>
        <w:t xml:space="preserve"> </w:t>
      </w:r>
      <w:r w:rsidR="00AE45EB">
        <w:rPr>
          <w:rFonts w:cs="Times New Roman"/>
          <w:sz w:val="20"/>
          <w:szCs w:val="20"/>
        </w:rPr>
        <w:t>Independent Variable: Tangibility, Reliability, Responsiveness, Empathy &amp; Insurance.</w:t>
      </w:r>
    </w:p>
    <w:p w14:paraId="3FE68182" w14:textId="315EA493" w:rsidR="008E7D5C" w:rsidRPr="00FB3336" w:rsidRDefault="008E7D5C" w:rsidP="00750A89">
      <w:pPr>
        <w:spacing w:line="360" w:lineRule="auto"/>
        <w:jc w:val="both"/>
        <w:rPr>
          <w:rFonts w:eastAsia="Calibri" w:cs="Times New Roman"/>
          <w:sz w:val="20"/>
          <w:szCs w:val="20"/>
        </w:rPr>
      </w:pPr>
      <w:r w:rsidRPr="001E27F1">
        <w:rPr>
          <w:rFonts w:eastAsia="Calibri" w:cs="Times New Roman"/>
          <w:sz w:val="20"/>
          <w:szCs w:val="20"/>
        </w:rPr>
        <w:t xml:space="preserve"> Dependent Variable: Customer Satisfactions</w:t>
      </w:r>
      <w:r w:rsidR="00AE45EB">
        <w:rPr>
          <w:rFonts w:eastAsia="Calibri" w:cs="Times New Roman"/>
          <w:sz w:val="20"/>
          <w:szCs w:val="20"/>
        </w:rPr>
        <w:t>.</w:t>
      </w:r>
    </w:p>
    <w:p w14:paraId="1FBF05DF" w14:textId="70F72C7B" w:rsidR="006F60F0" w:rsidRPr="006F60F0" w:rsidRDefault="006F60F0" w:rsidP="006F60F0">
      <w:pPr>
        <w:spacing w:line="360" w:lineRule="auto"/>
        <w:jc w:val="both"/>
        <w:rPr>
          <w:rFonts w:eastAsia="Calibri" w:cs="Times New Roman"/>
          <w:szCs w:val="24"/>
        </w:rPr>
      </w:pPr>
      <w:r w:rsidRPr="001E27F1">
        <w:rPr>
          <w:rFonts w:cs="Times New Roman"/>
          <w:szCs w:val="24"/>
        </w:rPr>
        <w:tab/>
      </w:r>
      <w:r w:rsidR="00750A89" w:rsidRPr="00750A89">
        <w:rPr>
          <w:rFonts w:cs="Times New Roman"/>
          <w:szCs w:val="24"/>
        </w:rPr>
        <w:t>Multipl</w:t>
      </w:r>
      <w:r w:rsidR="00750A89" w:rsidRPr="00750A89">
        <w:rPr>
          <w:rFonts w:cs="Times New Roman"/>
          <w:szCs w:val="24"/>
          <w:lang w:bidi="my-MM"/>
        </w:rPr>
        <w:t xml:space="preserve">e Regression Analysis of Service Quality and Customer Satisfaction </w:t>
      </w:r>
      <w:r w:rsidR="00750A89" w:rsidRPr="00750A89">
        <w:rPr>
          <w:rFonts w:cs="Times New Roman"/>
          <w:szCs w:val="24"/>
        </w:rPr>
        <w:t>was conducted to examine the influence of the five dimensions of service quality on customer satisfaction.</w:t>
      </w:r>
      <w:r w:rsidR="00750A89">
        <w:rPr>
          <w:rFonts w:cs="Times New Roman"/>
          <w:szCs w:val="24"/>
        </w:rPr>
        <w:t xml:space="preserve"> </w:t>
      </w:r>
      <w:r w:rsidR="00750A89">
        <w:rPr>
          <w:rFonts w:eastAsia="Calibri" w:cs="Times New Roman"/>
          <w:szCs w:val="24"/>
        </w:rPr>
        <w:t>Tangible</w:t>
      </w:r>
      <w:r w:rsidR="00750A89" w:rsidRPr="001E27F1">
        <w:rPr>
          <w:rFonts w:eastAsia="Calibri" w:cs="Times New Roman"/>
          <w:szCs w:val="24"/>
        </w:rPr>
        <w:t xml:space="preserve"> was not significant as shown in Table (4.1</w:t>
      </w:r>
      <w:r w:rsidR="000E4983">
        <w:rPr>
          <w:rFonts w:eastAsia="Calibri" w:cs="Times New Roman"/>
          <w:szCs w:val="24"/>
        </w:rPr>
        <w:t>7</w:t>
      </w:r>
      <w:r w:rsidR="00750A89" w:rsidRPr="001E27F1">
        <w:rPr>
          <w:rFonts w:eastAsia="Calibri" w:cs="Times New Roman"/>
          <w:szCs w:val="24"/>
        </w:rPr>
        <w:t>).</w:t>
      </w:r>
      <w:r w:rsidR="00750A89">
        <w:rPr>
          <w:rFonts w:eastAsia="Calibri" w:cs="Times New Roman"/>
          <w:szCs w:val="24"/>
        </w:rPr>
        <w:t xml:space="preserve"> Reliability</w:t>
      </w:r>
      <w:r w:rsidR="00750A89" w:rsidRPr="001E27F1">
        <w:rPr>
          <w:rFonts w:eastAsia="Calibri" w:cs="Times New Roman"/>
          <w:szCs w:val="24"/>
        </w:rPr>
        <w:t xml:space="preserve"> has significant and positive effect on customer satisfaction at 5% level, (b=0</w:t>
      </w:r>
      <w:r w:rsidR="00750A89" w:rsidRPr="001E27F1">
        <w:rPr>
          <w:rFonts w:cs="Times New Roman"/>
          <w:szCs w:val="24"/>
        </w:rPr>
        <w:t>.</w:t>
      </w:r>
      <w:r w:rsidR="00750A89">
        <w:rPr>
          <w:rFonts w:cs="Times New Roman"/>
          <w:szCs w:val="24"/>
        </w:rPr>
        <w:t>535</w:t>
      </w:r>
      <w:r w:rsidR="00750A89" w:rsidRPr="001E27F1">
        <w:rPr>
          <w:rFonts w:eastAsia="Calibri" w:cs="Times New Roman"/>
          <w:szCs w:val="24"/>
        </w:rPr>
        <w:t>, t=2</w:t>
      </w:r>
      <w:r w:rsidR="00750A89">
        <w:rPr>
          <w:rFonts w:eastAsia="Calibri" w:cs="Times New Roman"/>
          <w:szCs w:val="24"/>
        </w:rPr>
        <w:t>.205</w:t>
      </w:r>
      <w:r w:rsidR="00750A89" w:rsidRPr="001E27F1">
        <w:rPr>
          <w:rFonts w:eastAsia="Calibri" w:cs="Times New Roman"/>
          <w:szCs w:val="24"/>
        </w:rPr>
        <w:t>, p=</w:t>
      </w:r>
      <w:r w:rsidR="00750A89" w:rsidRPr="001E27F1">
        <w:rPr>
          <w:rFonts w:cs="Times New Roman"/>
          <w:szCs w:val="24"/>
        </w:rPr>
        <w:t>.0</w:t>
      </w:r>
      <w:r w:rsidR="00750A89">
        <w:rPr>
          <w:rFonts w:cs="Times New Roman"/>
          <w:szCs w:val="24"/>
        </w:rPr>
        <w:t>29</w:t>
      </w:r>
      <w:r w:rsidR="00750A89" w:rsidRPr="001E27F1">
        <w:rPr>
          <w:rFonts w:eastAsia="Calibri" w:cs="Times New Roman"/>
          <w:szCs w:val="24"/>
        </w:rPr>
        <w:t>).</w:t>
      </w:r>
      <w:r w:rsidR="00750A89">
        <w:rPr>
          <w:rFonts w:eastAsia="Calibri" w:cs="Times New Roman"/>
          <w:szCs w:val="24"/>
        </w:rPr>
        <w:t xml:space="preserve"> Responsiveness</w:t>
      </w:r>
      <w:r w:rsidR="00750A89" w:rsidRPr="001E27F1">
        <w:rPr>
          <w:rFonts w:eastAsia="Calibri" w:cs="Times New Roman"/>
          <w:szCs w:val="24"/>
        </w:rPr>
        <w:t xml:space="preserve"> was not significant</w:t>
      </w:r>
      <w:r w:rsidR="00750A89">
        <w:rPr>
          <w:rFonts w:eastAsia="Calibri" w:cs="Times New Roman"/>
          <w:szCs w:val="24"/>
        </w:rPr>
        <w:t xml:space="preserve"> as Tangible. Empathy</w:t>
      </w:r>
      <w:r w:rsidR="00750A89" w:rsidRPr="001E27F1">
        <w:rPr>
          <w:rFonts w:eastAsia="Calibri" w:cs="Times New Roman"/>
          <w:szCs w:val="24"/>
        </w:rPr>
        <w:t xml:space="preserve"> was significantly and positively influence on customer satisfaction at 10% level, tangible (b=0.</w:t>
      </w:r>
      <w:r w:rsidR="00750A89">
        <w:rPr>
          <w:rFonts w:eastAsia="Calibri" w:cs="Times New Roman"/>
          <w:szCs w:val="24"/>
        </w:rPr>
        <w:t>454</w:t>
      </w:r>
      <w:r w:rsidR="00750A89" w:rsidRPr="001E27F1">
        <w:rPr>
          <w:rFonts w:eastAsia="Calibri" w:cs="Times New Roman"/>
          <w:szCs w:val="24"/>
        </w:rPr>
        <w:t>, t=</w:t>
      </w:r>
      <w:r w:rsidR="00750A89" w:rsidRPr="001E27F1">
        <w:rPr>
          <w:rFonts w:cs="Times New Roman"/>
          <w:szCs w:val="24"/>
        </w:rPr>
        <w:t>1.</w:t>
      </w:r>
      <w:r w:rsidR="00750A89">
        <w:rPr>
          <w:rFonts w:cs="Times New Roman"/>
          <w:szCs w:val="24"/>
        </w:rPr>
        <w:t>931</w:t>
      </w:r>
      <w:r w:rsidR="00750A89" w:rsidRPr="001E27F1">
        <w:rPr>
          <w:rFonts w:eastAsia="Calibri" w:cs="Times New Roman"/>
          <w:szCs w:val="24"/>
        </w:rPr>
        <w:t>, p=</w:t>
      </w:r>
      <w:r w:rsidR="00750A89" w:rsidRPr="001E27F1">
        <w:rPr>
          <w:rFonts w:cs="Times New Roman"/>
          <w:szCs w:val="24"/>
        </w:rPr>
        <w:t>.0</w:t>
      </w:r>
      <w:r w:rsidR="00750A89">
        <w:rPr>
          <w:rFonts w:cs="Times New Roman"/>
          <w:szCs w:val="24"/>
        </w:rPr>
        <w:t>56</w:t>
      </w:r>
      <w:r w:rsidR="00750A89" w:rsidRPr="001E27F1">
        <w:rPr>
          <w:rFonts w:eastAsia="Calibri" w:cs="Times New Roman"/>
          <w:szCs w:val="24"/>
        </w:rPr>
        <w:t>).</w:t>
      </w:r>
      <w:r w:rsidR="00750A89">
        <w:rPr>
          <w:rFonts w:eastAsia="Calibri" w:cs="Times New Roman"/>
          <w:szCs w:val="24"/>
        </w:rPr>
        <w:t xml:space="preserve"> Insurance has</w:t>
      </w:r>
      <w:r w:rsidR="00750A89" w:rsidRPr="001E27F1">
        <w:rPr>
          <w:rFonts w:eastAsia="Calibri" w:cs="Times New Roman"/>
          <w:szCs w:val="24"/>
        </w:rPr>
        <w:t xml:space="preserve"> significant and positive effect on customer satisfaction at 1% level, (b=0</w:t>
      </w:r>
      <w:r w:rsidR="00750A89" w:rsidRPr="001E27F1">
        <w:rPr>
          <w:rFonts w:cs="Times New Roman"/>
          <w:szCs w:val="24"/>
        </w:rPr>
        <w:t>.</w:t>
      </w:r>
      <w:r w:rsidR="00750A89">
        <w:rPr>
          <w:rFonts w:cs="Times New Roman"/>
          <w:szCs w:val="24"/>
        </w:rPr>
        <w:t>659</w:t>
      </w:r>
      <w:r w:rsidR="00750A89" w:rsidRPr="001E27F1">
        <w:rPr>
          <w:rFonts w:eastAsia="Calibri" w:cs="Times New Roman"/>
          <w:szCs w:val="24"/>
        </w:rPr>
        <w:t>, t=</w:t>
      </w:r>
      <w:r w:rsidR="00750A89">
        <w:rPr>
          <w:rFonts w:cs="Times New Roman"/>
          <w:szCs w:val="24"/>
        </w:rPr>
        <w:t>3.245</w:t>
      </w:r>
      <w:r w:rsidR="00750A89" w:rsidRPr="001E27F1">
        <w:rPr>
          <w:rFonts w:eastAsia="Calibri" w:cs="Times New Roman"/>
          <w:szCs w:val="24"/>
        </w:rPr>
        <w:t>, p=0.00</w:t>
      </w:r>
      <w:r w:rsidR="00750A89">
        <w:rPr>
          <w:rFonts w:eastAsia="Calibri" w:cs="Times New Roman"/>
          <w:szCs w:val="24"/>
        </w:rPr>
        <w:t>2</w:t>
      </w:r>
      <w:r w:rsidR="00750A89" w:rsidRPr="001E27F1">
        <w:rPr>
          <w:rFonts w:eastAsia="Calibri" w:cs="Times New Roman"/>
          <w:szCs w:val="24"/>
        </w:rPr>
        <w:t>)</w:t>
      </w:r>
      <w:r w:rsidR="00750A89">
        <w:rPr>
          <w:rFonts w:eastAsia="Calibri" w:cs="Times New Roman"/>
          <w:szCs w:val="24"/>
        </w:rPr>
        <w:t>.</w:t>
      </w:r>
      <w:r>
        <w:rPr>
          <w:rFonts w:eastAsia="Calibri" w:cs="Times New Roman"/>
          <w:szCs w:val="24"/>
        </w:rPr>
        <w:t xml:space="preserve"> </w:t>
      </w:r>
      <w:r w:rsidRPr="006F60F0">
        <w:rPr>
          <w:rFonts w:eastAsia="Calibri" w:cs="Times New Roman"/>
          <w:szCs w:val="24"/>
        </w:rPr>
        <w:t>The model's goodness of fit is represented by an R-value of 0.829 and an R-squared value of 0.688, indicating that 68.8% of the variation in customer satisfaction is explained by the service quality dimensions. The Adjusted R-squared value of 0.674 further validates the model's robustness. The F-value of 50.23 (p &lt; 0.05) confirms the overall significance of the regression model. Additionally, the Durbin-Watson value suggests no serious autocorrelation issues in the residuals</w:t>
      </w:r>
      <w:r>
        <w:rPr>
          <w:rFonts w:eastAsia="Calibri" w:cs="Times New Roman"/>
          <w:szCs w:val="24"/>
        </w:rPr>
        <w:t xml:space="preserve"> as Durbin-Watson value is 1.916 which is between 1.54 and 2.46.</w:t>
      </w:r>
    </w:p>
    <w:p w14:paraId="607EC4DB" w14:textId="7592630F" w:rsidR="00AA7EFB" w:rsidRDefault="006F60F0" w:rsidP="006F60F0">
      <w:pPr>
        <w:spacing w:line="360" w:lineRule="auto"/>
        <w:jc w:val="both"/>
        <w:rPr>
          <w:rFonts w:eastAsia="Calibri" w:cs="Times New Roman"/>
          <w:szCs w:val="24"/>
        </w:rPr>
      </w:pPr>
      <w:r w:rsidRPr="001E27F1">
        <w:rPr>
          <w:rFonts w:cs="Times New Roman"/>
          <w:szCs w:val="24"/>
        </w:rPr>
        <w:tab/>
      </w:r>
      <w:r w:rsidRPr="006F60F0">
        <w:rPr>
          <w:rFonts w:eastAsia="Calibri" w:cs="Times New Roman"/>
          <w:szCs w:val="24"/>
        </w:rPr>
        <w:t xml:space="preserve">These findings highlight that improving Assurance and Reliability is crucial for enhancing customer satisfaction at </w:t>
      </w:r>
      <w:r>
        <w:rPr>
          <w:rFonts w:eastAsia="Calibri" w:cs="Times New Roman"/>
          <w:szCs w:val="24"/>
        </w:rPr>
        <w:t>A b</w:t>
      </w:r>
      <w:r w:rsidRPr="006F60F0">
        <w:rPr>
          <w:rFonts w:eastAsia="Calibri" w:cs="Times New Roman"/>
          <w:szCs w:val="24"/>
        </w:rPr>
        <w:t>ank. While Empathy also plays a role, Tangibles and Responsiveness have relatively less impact in this study.</w:t>
      </w:r>
    </w:p>
    <w:p w14:paraId="07D2A495" w14:textId="77777777" w:rsidR="00073A0A" w:rsidRDefault="00073A0A" w:rsidP="00144825">
      <w:pPr>
        <w:spacing w:line="360" w:lineRule="auto"/>
        <w:jc w:val="both"/>
        <w:rPr>
          <w:rFonts w:cs="Times New Roman"/>
          <w:b/>
          <w:bCs/>
          <w:szCs w:val="24"/>
        </w:rPr>
      </w:pPr>
    </w:p>
    <w:p w14:paraId="011C70DF" w14:textId="16DC76AB" w:rsidR="00707845" w:rsidRPr="001E27F1" w:rsidRDefault="00073A0A" w:rsidP="00073A0A">
      <w:pPr>
        <w:spacing w:line="360" w:lineRule="auto"/>
        <w:jc w:val="both"/>
        <w:rPr>
          <w:rFonts w:eastAsiaTheme="minorEastAsia" w:cs="Times New Roman"/>
          <w:szCs w:val="24"/>
        </w:rPr>
      </w:pPr>
      <w:r w:rsidRPr="001E27F1">
        <w:rPr>
          <w:rFonts w:eastAsiaTheme="minorEastAsia" w:cs="Times New Roman"/>
          <w:szCs w:val="24"/>
        </w:rPr>
        <w:t xml:space="preserve">The estimated model is: </w:t>
      </w:r>
    </w:p>
    <w:p w14:paraId="5BB857E6" w14:textId="77777777" w:rsidR="00073A0A" w:rsidRDefault="00073A0A" w:rsidP="00073A0A">
      <w:pPr>
        <w:spacing w:line="360" w:lineRule="auto"/>
        <w:jc w:val="both"/>
        <w:rPr>
          <w:rFonts w:eastAsiaTheme="minorEastAsia" w:cs="Times New Roman"/>
          <w:szCs w:val="24"/>
          <w:vertAlign w:val="subscript"/>
        </w:rPr>
      </w:pPr>
      <w:r w:rsidRPr="001E27F1">
        <w:rPr>
          <w:rFonts w:eastAsiaTheme="minorEastAsia" w:cs="Times New Roman"/>
          <w:szCs w:val="24"/>
        </w:rPr>
        <w:tab/>
      </w:r>
      <w:r w:rsidRPr="001E27F1">
        <w:rPr>
          <w:rFonts w:cs="Times New Roman"/>
          <w:szCs w:val="24"/>
        </w:rPr>
        <w:t xml:space="preserve">Ŷ </w:t>
      </w:r>
      <w:r w:rsidRPr="001E27F1">
        <w:rPr>
          <w:rFonts w:eastAsiaTheme="minorEastAsia" w:cs="Times New Roman"/>
          <w:szCs w:val="24"/>
        </w:rPr>
        <w:t>= b</w:t>
      </w:r>
      <w:r w:rsidRPr="001E27F1">
        <w:rPr>
          <w:rFonts w:eastAsiaTheme="minorEastAsia" w:cs="Times New Roman"/>
          <w:szCs w:val="24"/>
          <w:vertAlign w:val="subscript"/>
        </w:rPr>
        <w:t>0</w:t>
      </w:r>
      <w:r w:rsidRPr="001E27F1">
        <w:rPr>
          <w:rFonts w:eastAsiaTheme="minorEastAsia" w:cs="Times New Roman"/>
          <w:szCs w:val="24"/>
        </w:rPr>
        <w:t xml:space="preserve"> + b</w:t>
      </w:r>
      <w:r w:rsidRPr="001E27F1">
        <w:rPr>
          <w:rFonts w:eastAsiaTheme="minorEastAsia" w:cs="Times New Roman"/>
          <w:szCs w:val="24"/>
          <w:vertAlign w:val="subscript"/>
        </w:rPr>
        <w:t>1</w:t>
      </w:r>
      <w:r w:rsidRPr="001E27F1">
        <w:rPr>
          <w:rFonts w:eastAsiaTheme="minorEastAsia" w:cs="Times New Roman"/>
          <w:szCs w:val="24"/>
        </w:rPr>
        <w:t>X</w:t>
      </w:r>
      <w:r w:rsidRPr="001E27F1">
        <w:rPr>
          <w:rFonts w:eastAsiaTheme="minorEastAsia" w:cs="Times New Roman"/>
          <w:szCs w:val="24"/>
          <w:vertAlign w:val="subscript"/>
        </w:rPr>
        <w:t xml:space="preserve">1 </w:t>
      </w:r>
      <w:r w:rsidRPr="001E27F1">
        <w:rPr>
          <w:rFonts w:eastAsiaTheme="minorEastAsia" w:cs="Times New Roman"/>
          <w:szCs w:val="24"/>
        </w:rPr>
        <w:t>+ b</w:t>
      </w:r>
      <w:r w:rsidRPr="001E27F1">
        <w:rPr>
          <w:rFonts w:eastAsiaTheme="minorEastAsia" w:cs="Times New Roman"/>
          <w:szCs w:val="24"/>
          <w:vertAlign w:val="subscript"/>
        </w:rPr>
        <w:t>2</w:t>
      </w:r>
      <w:r w:rsidRPr="001E27F1">
        <w:rPr>
          <w:rFonts w:eastAsiaTheme="minorEastAsia" w:cs="Times New Roman"/>
          <w:szCs w:val="24"/>
        </w:rPr>
        <w:t>X</w:t>
      </w:r>
      <w:r w:rsidRPr="001E27F1">
        <w:rPr>
          <w:rFonts w:eastAsiaTheme="minorEastAsia" w:cs="Times New Roman"/>
          <w:szCs w:val="24"/>
          <w:vertAlign w:val="subscript"/>
        </w:rPr>
        <w:t xml:space="preserve">2 </w:t>
      </w:r>
      <w:r w:rsidRPr="001E27F1">
        <w:rPr>
          <w:rFonts w:eastAsiaTheme="minorEastAsia" w:cs="Times New Roman"/>
          <w:szCs w:val="24"/>
        </w:rPr>
        <w:t>+ b</w:t>
      </w:r>
      <w:r w:rsidRPr="001E27F1">
        <w:rPr>
          <w:rFonts w:eastAsiaTheme="minorEastAsia" w:cs="Times New Roman"/>
          <w:szCs w:val="24"/>
          <w:vertAlign w:val="subscript"/>
        </w:rPr>
        <w:t>3</w:t>
      </w:r>
      <w:r w:rsidRPr="001E27F1">
        <w:rPr>
          <w:rFonts w:eastAsiaTheme="minorEastAsia" w:cs="Times New Roman"/>
          <w:szCs w:val="24"/>
        </w:rPr>
        <w:t>X</w:t>
      </w:r>
      <w:r w:rsidRPr="001E27F1">
        <w:rPr>
          <w:rFonts w:eastAsiaTheme="minorEastAsia" w:cs="Times New Roman"/>
          <w:szCs w:val="24"/>
          <w:vertAlign w:val="subscript"/>
        </w:rPr>
        <w:t xml:space="preserve">3 </w:t>
      </w:r>
      <w:r w:rsidRPr="001E27F1">
        <w:rPr>
          <w:rFonts w:eastAsiaTheme="minorEastAsia" w:cs="Times New Roman"/>
          <w:szCs w:val="24"/>
        </w:rPr>
        <w:t>+ b</w:t>
      </w:r>
      <w:r w:rsidRPr="001E27F1">
        <w:rPr>
          <w:rFonts w:eastAsiaTheme="minorEastAsia" w:cs="Times New Roman"/>
          <w:szCs w:val="24"/>
          <w:vertAlign w:val="subscript"/>
        </w:rPr>
        <w:t>4</w:t>
      </w:r>
      <w:r w:rsidRPr="001E27F1">
        <w:rPr>
          <w:rFonts w:eastAsiaTheme="minorEastAsia" w:cs="Times New Roman"/>
          <w:szCs w:val="24"/>
        </w:rPr>
        <w:t>X</w:t>
      </w:r>
      <w:r w:rsidRPr="001E27F1">
        <w:rPr>
          <w:rFonts w:eastAsiaTheme="minorEastAsia" w:cs="Times New Roman"/>
          <w:szCs w:val="24"/>
          <w:vertAlign w:val="subscript"/>
        </w:rPr>
        <w:t xml:space="preserve">4 </w:t>
      </w:r>
      <w:r w:rsidRPr="001E27F1">
        <w:rPr>
          <w:rFonts w:eastAsiaTheme="minorEastAsia" w:cs="Times New Roman"/>
          <w:szCs w:val="24"/>
        </w:rPr>
        <w:t>+ b</w:t>
      </w:r>
      <w:r w:rsidRPr="001E27F1">
        <w:rPr>
          <w:rFonts w:eastAsiaTheme="minorEastAsia" w:cs="Times New Roman"/>
          <w:szCs w:val="24"/>
          <w:vertAlign w:val="subscript"/>
        </w:rPr>
        <w:t>5</w:t>
      </w:r>
      <w:r w:rsidRPr="001E27F1">
        <w:rPr>
          <w:rFonts w:eastAsiaTheme="minorEastAsia" w:cs="Times New Roman"/>
          <w:szCs w:val="24"/>
        </w:rPr>
        <w:t>X</w:t>
      </w:r>
      <w:r w:rsidRPr="001E27F1">
        <w:rPr>
          <w:rFonts w:eastAsiaTheme="minorEastAsia" w:cs="Times New Roman"/>
          <w:szCs w:val="24"/>
          <w:vertAlign w:val="subscript"/>
        </w:rPr>
        <w:t xml:space="preserve">5  </w:t>
      </w:r>
    </w:p>
    <w:p w14:paraId="33FA481B" w14:textId="77777777" w:rsidR="00900598" w:rsidRPr="001E27F1" w:rsidRDefault="00900598" w:rsidP="00073A0A">
      <w:pPr>
        <w:spacing w:line="360" w:lineRule="auto"/>
        <w:jc w:val="both"/>
        <w:rPr>
          <w:rFonts w:eastAsiaTheme="minorEastAsia" w:cs="Times New Roman"/>
          <w:szCs w:val="24"/>
        </w:rPr>
      </w:pPr>
    </w:p>
    <w:p w14:paraId="403F32FF" w14:textId="22C13ABD" w:rsidR="00900598" w:rsidRDefault="00073A0A" w:rsidP="00FB3336">
      <w:pPr>
        <w:spacing w:line="360" w:lineRule="auto"/>
        <w:ind w:left="2340" w:hanging="2340"/>
        <w:jc w:val="both"/>
        <w:rPr>
          <w:rFonts w:eastAsia="Calibri" w:cs="Times New Roman"/>
          <w:szCs w:val="24"/>
        </w:rPr>
      </w:pPr>
      <w:r w:rsidRPr="001E27F1">
        <w:rPr>
          <w:rFonts w:eastAsia="Calibri" w:cs="Times New Roman"/>
          <w:szCs w:val="24"/>
        </w:rPr>
        <w:t>Customer satisfaction</w:t>
      </w:r>
      <w:r w:rsidRPr="001E27F1">
        <w:rPr>
          <w:rFonts w:cs="Times New Roman"/>
          <w:szCs w:val="24"/>
        </w:rPr>
        <w:t xml:space="preserve"> = </w:t>
      </w:r>
      <w:r w:rsidR="004709CF">
        <w:rPr>
          <w:rFonts w:cs="Times New Roman"/>
          <w:szCs w:val="24"/>
        </w:rPr>
        <w:t>1.36</w:t>
      </w:r>
      <w:r w:rsidRPr="001E27F1">
        <w:rPr>
          <w:rFonts w:cs="Times New Roman"/>
          <w:szCs w:val="24"/>
        </w:rPr>
        <w:t xml:space="preserve"> </w:t>
      </w:r>
      <w:r w:rsidR="007B21C4">
        <w:rPr>
          <w:rFonts w:eastAsia="Calibri" w:cs="Times New Roman"/>
          <w:szCs w:val="24"/>
        </w:rPr>
        <w:t>+</w:t>
      </w:r>
      <w:r w:rsidR="004709CF" w:rsidRPr="001E27F1">
        <w:rPr>
          <w:rFonts w:eastAsia="Calibri" w:cs="Times New Roman"/>
          <w:szCs w:val="24"/>
        </w:rPr>
        <w:t xml:space="preserve"> </w:t>
      </w:r>
      <w:r w:rsidRPr="001E27F1">
        <w:rPr>
          <w:rFonts w:cs="Times New Roman"/>
          <w:szCs w:val="24"/>
        </w:rPr>
        <w:t>0.</w:t>
      </w:r>
      <w:r w:rsidR="004709CF">
        <w:rPr>
          <w:rFonts w:cs="Times New Roman"/>
          <w:szCs w:val="24"/>
        </w:rPr>
        <w:t>098</w:t>
      </w:r>
      <w:r w:rsidRPr="001E27F1">
        <w:rPr>
          <w:rFonts w:cs="Times New Roman"/>
          <w:szCs w:val="24"/>
        </w:rPr>
        <w:t xml:space="preserve"> </w:t>
      </w:r>
      <w:r w:rsidRPr="001E27F1">
        <w:rPr>
          <w:rFonts w:eastAsia="Calibri" w:cs="Times New Roman"/>
          <w:szCs w:val="24"/>
        </w:rPr>
        <w:t>Tangible</w:t>
      </w:r>
      <w:r w:rsidR="004709CF">
        <w:rPr>
          <w:rFonts w:eastAsia="Calibri" w:cs="Times New Roman"/>
          <w:szCs w:val="24"/>
        </w:rPr>
        <w:t xml:space="preserve"> </w:t>
      </w:r>
      <w:r w:rsidRPr="001E27F1">
        <w:rPr>
          <w:rFonts w:eastAsia="Calibri" w:cs="Times New Roman"/>
          <w:szCs w:val="24"/>
        </w:rPr>
        <w:t xml:space="preserve">+ </w:t>
      </w:r>
      <w:r w:rsidR="004709CF">
        <w:rPr>
          <w:rFonts w:eastAsia="Calibri" w:cs="Times New Roman"/>
          <w:szCs w:val="24"/>
        </w:rPr>
        <w:t>0.535</w:t>
      </w:r>
      <w:r w:rsidRPr="001E27F1">
        <w:rPr>
          <w:rFonts w:eastAsia="Calibri" w:cs="Times New Roman"/>
          <w:szCs w:val="24"/>
        </w:rPr>
        <w:t xml:space="preserve"> Reliability </w:t>
      </w:r>
      <w:r w:rsidR="007B21C4">
        <w:rPr>
          <w:rFonts w:eastAsia="Calibri" w:cs="Times New Roman"/>
          <w:szCs w:val="24"/>
        </w:rPr>
        <w:t>+</w:t>
      </w:r>
      <w:r w:rsidR="004709CF" w:rsidRPr="001E27F1">
        <w:rPr>
          <w:rFonts w:eastAsia="Calibri" w:cs="Times New Roman"/>
          <w:szCs w:val="24"/>
        </w:rPr>
        <w:t xml:space="preserve"> </w:t>
      </w:r>
      <w:r w:rsidR="004709CF">
        <w:rPr>
          <w:rFonts w:eastAsia="Calibri" w:cs="Times New Roman"/>
          <w:szCs w:val="24"/>
        </w:rPr>
        <w:t>0.345</w:t>
      </w:r>
      <w:r w:rsidRPr="001E27F1">
        <w:rPr>
          <w:rFonts w:eastAsia="Calibri" w:cs="Times New Roman"/>
          <w:szCs w:val="24"/>
        </w:rPr>
        <w:t xml:space="preserve"> Responsiveness </w:t>
      </w:r>
      <w:r w:rsidR="004709CF" w:rsidRPr="001E27F1">
        <w:rPr>
          <w:rFonts w:eastAsia="Calibri" w:cs="Times New Roman"/>
          <w:szCs w:val="24"/>
        </w:rPr>
        <w:t>+</w:t>
      </w:r>
      <w:r w:rsidRPr="001E27F1">
        <w:rPr>
          <w:rFonts w:eastAsia="Calibri" w:cs="Times New Roman"/>
          <w:szCs w:val="24"/>
        </w:rPr>
        <w:t xml:space="preserve"> </w:t>
      </w:r>
      <w:r w:rsidR="004709CF">
        <w:rPr>
          <w:rFonts w:eastAsia="Calibri" w:cs="Times New Roman"/>
          <w:szCs w:val="24"/>
        </w:rPr>
        <w:t>0.454</w:t>
      </w:r>
      <w:r w:rsidRPr="001E27F1">
        <w:rPr>
          <w:rFonts w:eastAsia="Calibri" w:cs="Times New Roman"/>
          <w:szCs w:val="24"/>
        </w:rPr>
        <w:t xml:space="preserve"> Empathy + </w:t>
      </w:r>
      <w:r w:rsidR="004709CF">
        <w:rPr>
          <w:rFonts w:eastAsia="Calibri" w:cs="Times New Roman"/>
          <w:szCs w:val="24"/>
        </w:rPr>
        <w:t>0.659</w:t>
      </w:r>
      <w:r w:rsidRPr="001E27F1">
        <w:rPr>
          <w:rFonts w:eastAsia="Calibri" w:cs="Times New Roman"/>
          <w:szCs w:val="24"/>
        </w:rPr>
        <w:t xml:space="preserve"> Assurance</w:t>
      </w:r>
    </w:p>
    <w:p w14:paraId="78A8D483" w14:textId="77777777" w:rsidR="00081FE6" w:rsidRDefault="00081FE6" w:rsidP="00FB3336">
      <w:pPr>
        <w:spacing w:line="360" w:lineRule="auto"/>
        <w:ind w:left="2340" w:hanging="2340"/>
        <w:jc w:val="both"/>
        <w:rPr>
          <w:rFonts w:eastAsia="Calibri" w:cs="Times New Roman"/>
          <w:szCs w:val="24"/>
        </w:rPr>
      </w:pPr>
    </w:p>
    <w:p w14:paraId="677EF450" w14:textId="77777777" w:rsidR="00013FB1" w:rsidRPr="00013FB1" w:rsidRDefault="00947941" w:rsidP="00013FB1">
      <w:pPr>
        <w:spacing w:line="360" w:lineRule="auto"/>
        <w:jc w:val="both"/>
        <w:rPr>
          <w:rFonts w:cs="Times New Roman"/>
          <w:szCs w:val="24"/>
        </w:rPr>
      </w:pPr>
      <w:r w:rsidRPr="001E27F1">
        <w:rPr>
          <w:rFonts w:cs="Times New Roman"/>
          <w:szCs w:val="24"/>
        </w:rPr>
        <w:tab/>
      </w:r>
      <w:r w:rsidR="00FD652C" w:rsidRPr="00FD652C">
        <w:rPr>
          <w:rFonts w:cs="Times New Roman"/>
          <w:szCs w:val="24"/>
        </w:rPr>
        <w:t xml:space="preserve">The constant </w:t>
      </w:r>
      <w:r w:rsidR="00FD652C">
        <w:rPr>
          <w:rFonts w:cs="Times New Roman"/>
          <w:szCs w:val="24"/>
        </w:rPr>
        <w:t xml:space="preserve">1.36 </w:t>
      </w:r>
      <w:r w:rsidR="00FD652C" w:rsidRPr="00FD652C">
        <w:rPr>
          <w:rFonts w:cs="Times New Roman"/>
          <w:szCs w:val="24"/>
        </w:rPr>
        <w:t>represents the baseline level of customer satisfaction when all service quality dimensions (Tangibles, Reliability, Responsiveness, Empathy, and Assurance) are assumed to have no influence. This value provides a starting point for predicting satisfaction based on the dimensions.</w:t>
      </w:r>
      <w:r w:rsidR="00FD652C">
        <w:rPr>
          <w:rFonts w:cs="Times New Roman"/>
          <w:szCs w:val="24"/>
        </w:rPr>
        <w:t xml:space="preserve"> </w:t>
      </w:r>
      <w:r w:rsidR="00013FB1" w:rsidRPr="00013FB1">
        <w:rPr>
          <w:rFonts w:cs="Times New Roman"/>
          <w:szCs w:val="24"/>
        </w:rPr>
        <w:t xml:space="preserve">Tangibles, representing the physical facilities, equipment, and appearance of employees, have a positive yet relatively modest coefficient of 0.098, indicating a smaller contribution to overall customer </w:t>
      </w:r>
      <w:r w:rsidR="00013FB1" w:rsidRPr="00013FB1">
        <w:rPr>
          <w:rFonts w:cs="Times New Roman"/>
          <w:szCs w:val="24"/>
        </w:rPr>
        <w:lastRenderedPageBreak/>
        <w:t>satisfaction. While the aesthetic and physical elements of the bank are important, they play a supplementary role compared to other dimensions. To enhance the impact of tangibles, it is recommended that the bank maintains modern and well-maintained facilities, ensures cleanliness, and provides a visually appealing environment. Investments in ergonomic design and branding through professional employee attire can also subtly enhance customer perceptions of service quality.</w:t>
      </w:r>
    </w:p>
    <w:p w14:paraId="1E737DBB" w14:textId="4BEB52E6" w:rsidR="001C74CC" w:rsidRDefault="00013FB1" w:rsidP="00144825">
      <w:pPr>
        <w:spacing w:line="360" w:lineRule="auto"/>
        <w:jc w:val="both"/>
        <w:rPr>
          <w:rFonts w:cs="Times New Roman"/>
          <w:szCs w:val="24"/>
        </w:rPr>
      </w:pPr>
      <w:r w:rsidRPr="001E27F1">
        <w:rPr>
          <w:rFonts w:cs="Times New Roman"/>
          <w:szCs w:val="24"/>
        </w:rPr>
        <w:tab/>
      </w:r>
      <w:r w:rsidR="00947941" w:rsidRPr="00947941">
        <w:rPr>
          <w:rFonts w:cs="Times New Roman"/>
          <w:szCs w:val="24"/>
        </w:rPr>
        <w:t>The coefficient for Reliability is positive and significant, showing that a one-unit increase in Reliability contributes to a 0.535 increase in customer satisfaction. This highlights the importance of delivering services accurately and consistently, as customers value dependability in banking services.</w:t>
      </w:r>
    </w:p>
    <w:p w14:paraId="60941BFF" w14:textId="77777777" w:rsidR="00013FB1" w:rsidRDefault="00947941" w:rsidP="00144825">
      <w:pPr>
        <w:spacing w:line="360" w:lineRule="auto"/>
        <w:jc w:val="both"/>
        <w:rPr>
          <w:rFonts w:cs="Times New Roman"/>
          <w:szCs w:val="24"/>
        </w:rPr>
      </w:pPr>
      <w:r w:rsidRPr="001E27F1">
        <w:rPr>
          <w:rFonts w:cs="Times New Roman"/>
          <w:szCs w:val="24"/>
        </w:rPr>
        <w:tab/>
      </w:r>
      <w:r w:rsidR="00013FB1" w:rsidRPr="00013FB1">
        <w:rPr>
          <w:rFonts w:cs="Times New Roman"/>
          <w:szCs w:val="24"/>
        </w:rPr>
        <w:t>Responsiveness, which measures the willingness of staff to assist customers promptly and address their needs, has a coefficient of 0.345, showing a moderate impact on customer satisfaction. While not as influential as reliability or assurance, responsiveness remains an essential aspect of the customer experience. To improve responsiveness, the bank should focus on reducing waiting times, promptly addressing inquiries and complaints, and ensuring that employees are empowered to make quick decisions to resolve customer issues. Providing staff with tools and training to anticipate customer needs and act proactively can also enhance responsiveness, creating a more seamless and satisfying service experience.</w:t>
      </w:r>
    </w:p>
    <w:p w14:paraId="44E706BF" w14:textId="5D218F3F" w:rsidR="00947941" w:rsidRDefault="00013FB1" w:rsidP="00144825">
      <w:pPr>
        <w:spacing w:line="360" w:lineRule="auto"/>
        <w:jc w:val="both"/>
        <w:rPr>
          <w:rFonts w:cs="Times New Roman"/>
          <w:szCs w:val="24"/>
        </w:rPr>
      </w:pPr>
      <w:r w:rsidRPr="001E27F1">
        <w:rPr>
          <w:rFonts w:cs="Times New Roman"/>
          <w:szCs w:val="24"/>
        </w:rPr>
        <w:tab/>
      </w:r>
      <w:r w:rsidR="00947941" w:rsidRPr="00947941">
        <w:rPr>
          <w:rFonts w:cs="Times New Roman"/>
          <w:szCs w:val="24"/>
        </w:rPr>
        <w:t>The positive coefficient for Empathy demonstrates that a one-unit increase leads to a 0.454 rise in customer satisfaction. This emphasizes the importance of personalized attention and understanding customer needs, indicating that customers highly appreciate the care and support provided by bank employees.</w:t>
      </w:r>
      <w:r w:rsidR="00947941">
        <w:rPr>
          <w:rFonts w:cs="Times New Roman"/>
          <w:szCs w:val="24"/>
        </w:rPr>
        <w:t xml:space="preserve"> </w:t>
      </w:r>
      <w:r w:rsidR="00947941" w:rsidRPr="00947941">
        <w:rPr>
          <w:rFonts w:cs="Times New Roman"/>
          <w:szCs w:val="24"/>
        </w:rPr>
        <w:t>Assurance has the highest positive coefficient among the variables, meaning a one-unit increase in Assurance results in a 0.659 increase in customer satisfaction. This reflects the significant role of trust, confidence, and employees' expertise in enhancing customers’ satisfaction.</w:t>
      </w:r>
    </w:p>
    <w:p w14:paraId="3248DE78" w14:textId="413C1C8C" w:rsidR="00947941" w:rsidRDefault="00947941" w:rsidP="00144825">
      <w:pPr>
        <w:spacing w:line="360" w:lineRule="auto"/>
        <w:jc w:val="both"/>
        <w:rPr>
          <w:rFonts w:cs="Times New Roman"/>
          <w:szCs w:val="24"/>
        </w:rPr>
      </w:pPr>
      <w:r w:rsidRPr="001E27F1">
        <w:rPr>
          <w:rFonts w:cs="Times New Roman"/>
          <w:szCs w:val="24"/>
        </w:rPr>
        <w:tab/>
      </w:r>
      <w:r w:rsidRPr="00947941">
        <w:rPr>
          <w:rFonts w:cs="Times New Roman"/>
          <w:szCs w:val="24"/>
        </w:rPr>
        <w:t>Assurance (b5=0.659b_5 = 0.659b5=0.659) has the strongest positive impact on customer satisfaction, highlighting its critical importance in the banking industry. Customers prioritize trust, competence, and security when evaluating services.</w:t>
      </w:r>
      <w:r>
        <w:rPr>
          <w:rFonts w:cs="Times New Roman"/>
          <w:szCs w:val="24"/>
        </w:rPr>
        <w:t xml:space="preserve"> </w:t>
      </w:r>
      <w:r w:rsidRPr="00947941">
        <w:rPr>
          <w:rFonts w:cs="Times New Roman"/>
          <w:szCs w:val="24"/>
        </w:rPr>
        <w:t xml:space="preserve">Tangibles (b1=0.098b_1 = 0.098b1=0.098) and Responsiveness (b3=0.345b_3 = 0.345b3=0.345) coefficients, indicating that these dimensions have less or even an adverse impact on customer satisfaction in this context. These findings suggest that </w:t>
      </w:r>
      <w:r w:rsidRPr="00947941">
        <w:rPr>
          <w:rFonts w:cs="Times New Roman"/>
          <w:szCs w:val="24"/>
        </w:rPr>
        <w:lastRenderedPageBreak/>
        <w:t>while customers may notice tangible elements, they may not significantly influence overall satisfaction. Similarly, gaps in responsiveness may lead to dissatisfaction.</w:t>
      </w:r>
      <w:r>
        <w:rPr>
          <w:rFonts w:cs="Times New Roman"/>
          <w:szCs w:val="24"/>
        </w:rPr>
        <w:t xml:space="preserve"> </w:t>
      </w:r>
    </w:p>
    <w:p w14:paraId="41BDC91A" w14:textId="36903ED5" w:rsidR="00947941" w:rsidRDefault="00947941" w:rsidP="00144825">
      <w:pPr>
        <w:spacing w:line="360" w:lineRule="auto"/>
        <w:jc w:val="both"/>
        <w:rPr>
          <w:rFonts w:cs="Times New Roman"/>
          <w:szCs w:val="24"/>
        </w:rPr>
      </w:pPr>
      <w:r w:rsidRPr="001E27F1">
        <w:rPr>
          <w:rFonts w:cs="Times New Roman"/>
          <w:szCs w:val="24"/>
        </w:rPr>
        <w:tab/>
      </w:r>
      <w:r w:rsidRPr="00947941">
        <w:rPr>
          <w:rFonts w:cs="Times New Roman"/>
          <w:szCs w:val="24"/>
        </w:rPr>
        <w:t>This regression model provides insights into the relative importance of service quality dimensions in driving customer satisfaction. The coefficients highlight that Reliability, Empathy, and Assurance are essential contributors to satisfaction, while Tangibles and Responsiveness play less significant roles.</w:t>
      </w:r>
      <w:r>
        <w:rPr>
          <w:rFonts w:cs="Times New Roman"/>
          <w:szCs w:val="24"/>
        </w:rPr>
        <w:t xml:space="preserve"> </w:t>
      </w:r>
    </w:p>
    <w:p w14:paraId="03171D59" w14:textId="49336B7F" w:rsidR="007A0446" w:rsidRPr="00501108" w:rsidRDefault="00947941" w:rsidP="004A6DC0">
      <w:pPr>
        <w:spacing w:line="360" w:lineRule="auto"/>
        <w:ind w:firstLine="720"/>
        <w:jc w:val="both"/>
        <w:rPr>
          <w:rFonts w:cs="Times New Roman"/>
          <w:szCs w:val="24"/>
        </w:rPr>
      </w:pPr>
      <w:r w:rsidRPr="001E27F1">
        <w:rPr>
          <w:rFonts w:cs="Times New Roman"/>
          <w:szCs w:val="24"/>
        </w:rPr>
        <w:tab/>
      </w:r>
      <w:r w:rsidRPr="00947941">
        <w:rPr>
          <w:rFonts w:cs="Times New Roman"/>
          <w:szCs w:val="24"/>
        </w:rPr>
        <w:t xml:space="preserve">The regression model emphasizes that </w:t>
      </w:r>
      <w:r>
        <w:rPr>
          <w:rFonts w:cs="Times New Roman"/>
          <w:szCs w:val="24"/>
        </w:rPr>
        <w:t>A b</w:t>
      </w:r>
      <w:r w:rsidRPr="00947941">
        <w:rPr>
          <w:rFonts w:cs="Times New Roman"/>
          <w:szCs w:val="24"/>
        </w:rPr>
        <w:t xml:space="preserve">ank should prioritize enhancing Assurance, Reliability, and Empathy to improve customer satisfaction significantly. While improvements in Tangibles and Responsiveness may still be beneficial, these areas require further investigation to address their limited or negative contributions. By focusing on the key dimensions, </w:t>
      </w:r>
      <w:r>
        <w:rPr>
          <w:rFonts w:cs="Times New Roman"/>
          <w:szCs w:val="24"/>
        </w:rPr>
        <w:t>A b</w:t>
      </w:r>
      <w:r w:rsidRPr="00947941">
        <w:rPr>
          <w:rFonts w:cs="Times New Roman"/>
          <w:szCs w:val="24"/>
        </w:rPr>
        <w:t>ank can better align its services with customer expectations, fostering higher satisfaction levels and loyalty.</w:t>
      </w:r>
      <w:r w:rsidR="00013FB1">
        <w:rPr>
          <w:rFonts w:cs="Times New Roman"/>
          <w:szCs w:val="24"/>
        </w:rPr>
        <w:t xml:space="preserve"> </w:t>
      </w:r>
      <w:r w:rsidR="00013FB1" w:rsidRPr="0048230D">
        <w:rPr>
          <w:rFonts w:cs="Times New Roman"/>
          <w:szCs w:val="24"/>
        </w:rPr>
        <w:t>Figure (4.</w:t>
      </w:r>
      <w:r w:rsidR="00013FB1">
        <w:rPr>
          <w:rFonts w:cs="Times New Roman"/>
          <w:szCs w:val="24"/>
        </w:rPr>
        <w:t>2</w:t>
      </w:r>
      <w:r w:rsidR="00013FB1" w:rsidRPr="0048230D">
        <w:rPr>
          <w:rFonts w:cs="Times New Roman"/>
          <w:szCs w:val="24"/>
        </w:rPr>
        <w:t xml:space="preserve">) illustrates </w:t>
      </w:r>
      <w:r w:rsidR="00013FB1">
        <w:rPr>
          <w:rFonts w:cs="Times New Roman"/>
          <w:szCs w:val="24"/>
        </w:rPr>
        <w:t>A b</w:t>
      </w:r>
      <w:r w:rsidR="00013FB1" w:rsidRPr="0048230D">
        <w:rPr>
          <w:rFonts w:cs="Times New Roman"/>
          <w:szCs w:val="24"/>
        </w:rPr>
        <w:t>ank's multiple regression analysis results.</w:t>
      </w:r>
    </w:p>
    <w:p w14:paraId="01E8E144" w14:textId="4E1275B7" w:rsidR="00E1607B" w:rsidRDefault="00E1607B" w:rsidP="00886BA0"/>
    <w:p w14:paraId="7788D86C" w14:textId="3AFC2561" w:rsidR="00073A0A" w:rsidRPr="001E27F1" w:rsidRDefault="00F72576" w:rsidP="00F72576">
      <w:pPr>
        <w:pStyle w:val="Caption"/>
        <w:jc w:val="center"/>
        <w:rPr>
          <w:b w:val="0"/>
        </w:rPr>
      </w:pPr>
      <w:bookmarkStart w:id="82" w:name="_Toc183288801"/>
      <w:r>
        <w:t xml:space="preserve">Figure 4. </w:t>
      </w:r>
      <w:r w:rsidR="00D638F4">
        <w:fldChar w:fldCharType="begin"/>
      </w:r>
      <w:r w:rsidR="00D638F4">
        <w:instrText xml:space="preserve"> SEQ Figure_4. \* ARABIC </w:instrText>
      </w:r>
      <w:r w:rsidR="00D638F4">
        <w:fldChar w:fldCharType="separate"/>
      </w:r>
      <w:r>
        <w:rPr>
          <w:noProof/>
        </w:rPr>
        <w:t>1</w:t>
      </w:r>
      <w:r w:rsidR="00D638F4">
        <w:rPr>
          <w:noProof/>
        </w:rPr>
        <w:fldChar w:fldCharType="end"/>
      </w:r>
      <w:r>
        <w:t xml:space="preserve"> </w:t>
      </w:r>
      <w:r w:rsidR="00073A0A" w:rsidRPr="00F72576">
        <w:t>Conceptual Framework with Multiple Regression Results</w:t>
      </w:r>
      <w:bookmarkEnd w:id="82"/>
    </w:p>
    <w:p w14:paraId="43130CCE" w14:textId="25878428" w:rsidR="00073A0A" w:rsidRPr="006F5864" w:rsidRDefault="00073A0A" w:rsidP="00073A0A">
      <w:pPr>
        <w:tabs>
          <w:tab w:val="left" w:pos="1380"/>
        </w:tabs>
        <w:spacing w:line="360" w:lineRule="auto"/>
        <w:jc w:val="both"/>
        <w:rPr>
          <w:rFonts w:cs="Times New Roman"/>
          <w:b/>
          <w:szCs w:val="24"/>
        </w:rPr>
      </w:pPr>
    </w:p>
    <w:p w14:paraId="4CDF21C9" w14:textId="5DDE0004" w:rsidR="00073A0A" w:rsidRPr="006F5864" w:rsidRDefault="00073A0A" w:rsidP="00073A0A">
      <w:pPr>
        <w:tabs>
          <w:tab w:val="left" w:pos="1380"/>
        </w:tabs>
        <w:spacing w:line="360" w:lineRule="auto"/>
        <w:jc w:val="both"/>
        <w:rPr>
          <w:rFonts w:cs="Times New Roman"/>
          <w:b/>
          <w:szCs w:val="24"/>
        </w:rPr>
      </w:pPr>
      <w:r w:rsidRPr="006F5864">
        <w:rPr>
          <w:rFonts w:cs="Times New Roman"/>
          <w:b/>
          <w:szCs w:val="24"/>
        </w:rPr>
        <w:t>Independent Variables</w:t>
      </w:r>
      <w:r>
        <w:rPr>
          <w:rFonts w:cs="Times New Roman"/>
          <w:b/>
          <w:szCs w:val="24"/>
        </w:rPr>
        <w:t xml:space="preserve">                                                        D</w:t>
      </w:r>
      <w:r w:rsidRPr="006F5864">
        <w:rPr>
          <w:rFonts w:cs="Times New Roman"/>
          <w:b/>
          <w:szCs w:val="24"/>
        </w:rPr>
        <w:t>ependent Variable</w:t>
      </w:r>
    </w:p>
    <w:p w14:paraId="27200BE4" w14:textId="13388B24" w:rsidR="00073A0A" w:rsidRDefault="00073A0A" w:rsidP="00073A0A">
      <w:pPr>
        <w:tabs>
          <w:tab w:val="left" w:pos="1380"/>
        </w:tabs>
        <w:spacing w:line="360" w:lineRule="auto"/>
        <w:jc w:val="both"/>
        <w:rPr>
          <w:rFonts w:cs="Times New Roman"/>
          <w:bCs/>
          <w:szCs w:val="24"/>
        </w:rPr>
      </w:pPr>
    </w:p>
    <w:p w14:paraId="1374E493" w14:textId="11D3FC10" w:rsidR="00073A0A" w:rsidRPr="00237FE2" w:rsidRDefault="00073A0A" w:rsidP="00073A0A">
      <w:pPr>
        <w:rPr>
          <w:b/>
          <w:bCs/>
        </w:rPr>
      </w:pPr>
      <w:r>
        <w:rPr>
          <w:b/>
          <w:bCs/>
        </w:rPr>
        <w:t xml:space="preserve">      Service Quality</w:t>
      </w:r>
    </w:p>
    <w:p w14:paraId="06719E78" w14:textId="3E6AB27E" w:rsidR="00073A0A" w:rsidRDefault="00073A0A" w:rsidP="00073A0A">
      <w:pPr>
        <w:tabs>
          <w:tab w:val="left" w:pos="1380"/>
        </w:tabs>
        <w:spacing w:line="360" w:lineRule="auto"/>
        <w:jc w:val="both"/>
        <w:rPr>
          <w:rFonts w:cs="Times New Roman"/>
          <w:bCs/>
          <w:szCs w:val="24"/>
        </w:rPr>
      </w:pPr>
    </w:p>
    <w:p w14:paraId="4FD90482" w14:textId="72381A16" w:rsidR="00073A0A" w:rsidRDefault="008B3749" w:rsidP="00073A0A">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34016" behindDoc="0" locked="0" layoutInCell="1" allowOverlap="1" wp14:anchorId="189BFA1C" wp14:editId="58784D80">
                <wp:simplePos x="0" y="0"/>
                <wp:positionH relativeFrom="margin">
                  <wp:posOffset>189230</wp:posOffset>
                </wp:positionH>
                <wp:positionV relativeFrom="paragraph">
                  <wp:posOffset>5397</wp:posOffset>
                </wp:positionV>
                <wp:extent cx="1204913" cy="396875"/>
                <wp:effectExtent l="0" t="0" r="14605" b="22225"/>
                <wp:wrapNone/>
                <wp:docPr id="1342109668"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BF8BAAD" w14:textId="1442A29B" w:rsidR="009F4DCA" w:rsidRPr="008B3749" w:rsidRDefault="009F4DCA" w:rsidP="008B3749">
                            <w:pPr>
                              <w:jc w:val="center"/>
                              <w:rPr>
                                <w:b/>
                                <w:bCs/>
                              </w:rPr>
                            </w:pPr>
                            <w:r w:rsidRPr="00237FE2">
                              <w:rPr>
                                <w:b/>
                                <w:bCs/>
                              </w:rPr>
                              <w:t>Tangibility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BFA1C" id="_x0000_s1032" style="position:absolute;left:0;text-align:left;margin-left:14.9pt;margin-top:.4pt;width:94.9pt;height:31.25pt;z-index:251734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" fillcolor="#4fc5f2 [2167]" strokecolor="#0f9ed5 [3207]" strokeweight=".5pt">
                <v:fill color2="#2ab8f0 [2615]" rotate="t" colors="0 #9ccff5;.5 #8fc4eb;1 #79beed" focus="100%" type="gradient">
                  <o:fill v:ext="view" type="gradientUnscaled"/>
                </v:fill>
                <v:textbox>
                  <w:txbxContent>
                    <w:p w14:paraId="2BF8BAAD" w14:textId="1442A29B" w:rsidR="009F4DCA" w:rsidRPr="008B3749" w:rsidRDefault="009F4DCA" w:rsidP="008B3749">
                      <w:pPr>
                        <w:jc w:val="center"/>
                        <w:rPr>
                          <w:b/>
                          <w:bCs/>
                        </w:rPr>
                      </w:pPr>
                      <w:r w:rsidRPr="00237FE2">
                        <w:rPr>
                          <w:b/>
                          <w:bCs/>
                        </w:rPr>
                        <w:t>Tangibility</w:t>
                      </w:r>
                    </w:p>
                  </w:txbxContent>
                </v:textbox>
                <w10:wrap anchorx="margin"/>
              </v:rect>
            </w:pict>
          </mc:Fallback>
        </mc:AlternateContent>
      </w:r>
      <w:r w:rsidR="00FB3336">
        <w:rPr>
          <w:noProof/>
          <w:lang w:eastAsia="zh-TW" w:bidi="ar-SA"/>
        </w:rPr>
        <mc:AlternateContent>
          <mc:Choice Requires="wps">
            <w:drawing>
              <wp:anchor distT="0" distB="0" distL="114300" distR="114300" simplePos="0" relativeHeight="251726848" behindDoc="0" locked="0" layoutInCell="1" allowOverlap="1" wp14:anchorId="2E3F593F" wp14:editId="7C55B6C4">
                <wp:simplePos x="0" y="0"/>
                <wp:positionH relativeFrom="column">
                  <wp:posOffset>1384738</wp:posOffset>
                </wp:positionH>
                <wp:positionV relativeFrom="paragraph">
                  <wp:posOffset>210338</wp:posOffset>
                </wp:positionV>
                <wp:extent cx="2131607" cy="1135862"/>
                <wp:effectExtent l="0" t="0" r="78740" b="64770"/>
                <wp:wrapNone/>
                <wp:docPr id="1201151816" name="Straight Arrow Connector 1"/>
                <wp:cNvGraphicFramePr/>
                <a:graphic xmlns:a="http://schemas.openxmlformats.org/drawingml/2006/main">
                  <a:graphicData uri="http://schemas.microsoft.com/office/word/2010/wordprocessingShape">
                    <wps:wsp>
                      <wps:cNvCnPr/>
                      <wps:spPr>
                        <a:xfrm>
                          <a:off x="0" y="0"/>
                          <a:ext cx="2131607" cy="1135862"/>
                        </a:xfrm>
                        <a:prstGeom prst="straightConnector1">
                          <a:avLst/>
                        </a:prstGeom>
                        <a:noFill/>
                        <a:ln w="12700" cap="flat" cmpd="sng" algn="ctr">
                          <a:solidFill>
                            <a:sysClr val="windowText" lastClr="000000"/>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3A149E5" id="Straight Arrow Connector 1" o:spid="_x0000_s1026" type="#_x0000_t32" style="position:absolute;margin-left:109.05pt;margin-top:16.55pt;width:167.85pt;height:8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" strokecolor="windowText" strokeweight="1pt">
                <v:stroke dashstyle="3 1" endarrow="open"/>
              </v:shape>
            </w:pict>
          </mc:Fallback>
        </mc:AlternateContent>
      </w:r>
    </w:p>
    <w:p w14:paraId="538EE1CB" w14:textId="463ECFAC" w:rsidR="00073A0A" w:rsidRDefault="00073A0A" w:rsidP="00073A0A">
      <w:pPr>
        <w:tabs>
          <w:tab w:val="left" w:pos="1380"/>
        </w:tabs>
        <w:spacing w:line="360" w:lineRule="auto"/>
        <w:jc w:val="both"/>
        <w:rPr>
          <w:rFonts w:cs="Times New Roman"/>
          <w:bCs/>
          <w:szCs w:val="24"/>
        </w:rPr>
      </w:pPr>
    </w:p>
    <w:p w14:paraId="2B78F82C" w14:textId="3EC2D42A" w:rsidR="00073A0A" w:rsidRDefault="008B3749" w:rsidP="00073A0A">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36064" behindDoc="0" locked="0" layoutInCell="1" allowOverlap="1" wp14:anchorId="4F4A72DF" wp14:editId="10646840">
                <wp:simplePos x="0" y="0"/>
                <wp:positionH relativeFrom="margin">
                  <wp:posOffset>189865</wp:posOffset>
                </wp:positionH>
                <wp:positionV relativeFrom="paragraph">
                  <wp:posOffset>77788</wp:posOffset>
                </wp:positionV>
                <wp:extent cx="1204913" cy="396875"/>
                <wp:effectExtent l="0" t="0" r="14605" b="22225"/>
                <wp:wrapNone/>
                <wp:docPr id="2014292517"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26B75E9" w14:textId="7111DC5E" w:rsidR="009F4DCA" w:rsidRPr="008B3749" w:rsidRDefault="009F4DCA" w:rsidP="008B3749">
                            <w:pPr>
                              <w:jc w:val="center"/>
                              <w:rPr>
                                <w:b/>
                                <w:bCs/>
                              </w:rPr>
                            </w:pPr>
                            <w:r w:rsidRPr="00237FE2">
                              <w:rPr>
                                <w:b/>
                                <w:bCs/>
                              </w:rPr>
                              <w:t>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A72DF" id="_x0000_s1033" style="position:absolute;left:0;text-align:left;margin-left:14.95pt;margin-top:6.15pt;width:94.9pt;height:31.25pt;z-index:251736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" fillcolor="#4fc5f2 [2167]" strokecolor="#0f9ed5 [3207]" strokeweight=".5pt">
                <v:fill color2="#2ab8f0 [2615]" rotate="t" colors="0 #9ccff5;.5 #8fc4eb;1 #79beed" focus="100%" type="gradient">
                  <o:fill v:ext="view" type="gradientUnscaled"/>
                </v:fill>
                <v:textbox>
                  <w:txbxContent>
                    <w:p w14:paraId="626B75E9" w14:textId="7111DC5E" w:rsidR="009F4DCA" w:rsidRPr="008B3749" w:rsidRDefault="009F4DCA" w:rsidP="008B3749">
                      <w:pPr>
                        <w:jc w:val="center"/>
                        <w:rPr>
                          <w:b/>
                          <w:bCs/>
                        </w:rPr>
                      </w:pPr>
                      <w:r w:rsidRPr="00237FE2">
                        <w:rPr>
                          <w:b/>
                          <w:bCs/>
                        </w:rPr>
                        <w:t>Reliability</w:t>
                      </w:r>
                    </w:p>
                  </w:txbxContent>
                </v:textbox>
                <w10:wrap anchorx="margin"/>
              </v:rect>
            </w:pict>
          </mc:Fallback>
        </mc:AlternateContent>
      </w:r>
      <w:r w:rsidR="00900598" w:rsidRPr="001E27F1">
        <w:rPr>
          <w:rFonts w:cs="Times New Roman"/>
          <w:noProof/>
          <w:szCs w:val="24"/>
          <w:lang w:eastAsia="zh-TW" w:bidi="ar-SA"/>
        </w:rPr>
        <mc:AlternateContent>
          <mc:Choice Requires="wps">
            <w:drawing>
              <wp:anchor distT="0" distB="0" distL="114300" distR="114300" simplePos="0" relativeHeight="251714560" behindDoc="0" locked="0" layoutInCell="1" allowOverlap="1" wp14:anchorId="366AEB35" wp14:editId="316F53FF">
                <wp:simplePos x="0" y="0"/>
                <wp:positionH relativeFrom="margin">
                  <wp:align>center</wp:align>
                </wp:positionH>
                <wp:positionV relativeFrom="paragraph">
                  <wp:posOffset>128905</wp:posOffset>
                </wp:positionV>
                <wp:extent cx="1374775" cy="241300"/>
                <wp:effectExtent l="0" t="266700" r="0" b="273050"/>
                <wp:wrapNone/>
                <wp:docPr id="1919539438" name="Text Box 1919539438"/>
                <wp:cNvGraphicFramePr/>
                <a:graphic xmlns:a="http://schemas.openxmlformats.org/drawingml/2006/main">
                  <a:graphicData uri="http://schemas.microsoft.com/office/word/2010/wordprocessingShape">
                    <wps:wsp>
                      <wps:cNvSpPr txBox="1"/>
                      <wps:spPr>
                        <a:xfrm rot="1709332">
                          <a:off x="0" y="0"/>
                          <a:ext cx="13747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21F5F" w14:textId="77777777" w:rsidR="009F4DCA" w:rsidRPr="00734514" w:rsidRDefault="009F4DCA" w:rsidP="00900598">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098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6AEB35" id="_x0000_t202" coordsize="21600,21600" o:spt="202" path="m,l,21600r21600,l21600,xe">
                <v:stroke joinstyle="miter"/>
                <v:path gradientshapeok="t" o:connecttype="rect"/>
              </v:shapetype>
              <v:shape id="Text Box 1919539438" o:spid="_x0000_s1034" type="#_x0000_t202" style="position:absolute;left:0;text-align:left;margin-left:0;margin-top:10.15pt;width:108.25pt;height:19pt;rotation:1867046fd;z-index:2517145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" filled="f" stroked="f" strokeweight=".5pt">
                <v:textbox>
                  <w:txbxContent>
                    <w:p w14:paraId="25721F5F" w14:textId="77777777" w:rsidR="009F4DCA" w:rsidRPr="00734514" w:rsidRDefault="009F4DCA" w:rsidP="00900598">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098</w:t>
                      </w:r>
                    </w:p>
                  </w:txbxContent>
                </v:textbox>
                <w10:wrap anchorx="margin"/>
              </v:shape>
            </w:pict>
          </mc:Fallback>
        </mc:AlternateContent>
      </w:r>
    </w:p>
    <w:p w14:paraId="5AD57824" w14:textId="1E4E6E88" w:rsidR="00073A0A" w:rsidRDefault="008B3749" w:rsidP="00073A0A">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43232" behindDoc="0" locked="0" layoutInCell="1" allowOverlap="1" wp14:anchorId="4862F05B" wp14:editId="41F31A51">
                <wp:simplePos x="0" y="0"/>
                <wp:positionH relativeFrom="margin">
                  <wp:align>right</wp:align>
                </wp:positionH>
                <wp:positionV relativeFrom="paragraph">
                  <wp:posOffset>148590</wp:posOffset>
                </wp:positionV>
                <wp:extent cx="1709057" cy="1034203"/>
                <wp:effectExtent l="0" t="0" r="24765" b="13970"/>
                <wp:wrapNone/>
                <wp:docPr id="1324905873" name="Rectangle 33"/>
                <wp:cNvGraphicFramePr/>
                <a:graphic xmlns:a="http://schemas.openxmlformats.org/drawingml/2006/main">
                  <a:graphicData uri="http://schemas.microsoft.com/office/word/2010/wordprocessingShape">
                    <wps:wsp>
                      <wps:cNvSpPr/>
                      <wps:spPr>
                        <a:xfrm>
                          <a:off x="0" y="0"/>
                          <a:ext cx="1709057" cy="1034203"/>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18ED1D2" w14:textId="77777777" w:rsidR="009F4DCA" w:rsidRPr="00237FE2" w:rsidRDefault="009F4DCA" w:rsidP="008B3749">
                            <w:pPr>
                              <w:jc w:val="center"/>
                              <w:rPr>
                                <w:b/>
                                <w:bCs/>
                              </w:rPr>
                            </w:pPr>
                            <w:r w:rsidRPr="00237FE2">
                              <w:rPr>
                                <w:b/>
                                <w:bCs/>
                              </w:rPr>
                              <w:t>Customer Satisfaction</w:t>
                            </w:r>
                          </w:p>
                          <w:p w14:paraId="0C4A8793" w14:textId="77777777" w:rsidR="009F4DCA" w:rsidRDefault="009F4DCA" w:rsidP="008B3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2F05B" id="_x0000_s1035" style="position:absolute;left:0;text-align:left;margin-left:83.35pt;margin-top:11.7pt;width:134.55pt;height:81.45pt;z-index:2517432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" fillcolor="#4fc5f2 [2167]" strokecolor="#0f9ed5 [3207]" strokeweight=".5pt">
                <v:fill color2="#2ab8f0 [2615]" rotate="t" colors="0 #9ccff5;.5 #8fc4eb;1 #79beed" focus="100%" type="gradient">
                  <o:fill v:ext="view" type="gradientUnscaled"/>
                </v:fill>
                <v:textbox>
                  <w:txbxContent>
                    <w:p w14:paraId="018ED1D2" w14:textId="77777777" w:rsidR="009F4DCA" w:rsidRPr="00237FE2" w:rsidRDefault="009F4DCA" w:rsidP="008B3749">
                      <w:pPr>
                        <w:jc w:val="center"/>
                        <w:rPr>
                          <w:b/>
                          <w:bCs/>
                        </w:rPr>
                      </w:pPr>
                      <w:r w:rsidRPr="00237FE2">
                        <w:rPr>
                          <w:b/>
                          <w:bCs/>
                        </w:rPr>
                        <w:t>Customer Satisfaction</w:t>
                      </w:r>
                    </w:p>
                    <w:p w14:paraId="0C4A8793" w14:textId="77777777" w:rsidR="009F4DCA" w:rsidRDefault="009F4DCA" w:rsidP="008B3749">
                      <w:pPr>
                        <w:jc w:val="center"/>
                      </w:pPr>
                    </w:p>
                  </w:txbxContent>
                </v:textbox>
                <w10:wrap anchorx="margin"/>
              </v:rect>
            </w:pict>
          </mc:Fallback>
        </mc:AlternateContent>
      </w:r>
      <w:r>
        <w:rPr>
          <w:noProof/>
          <w:lang w:eastAsia="zh-TW" w:bidi="ar-SA"/>
        </w:rPr>
        <mc:AlternateContent>
          <mc:Choice Requires="wps">
            <w:drawing>
              <wp:anchor distT="0" distB="0" distL="114300" distR="114300" simplePos="0" relativeHeight="251732992" behindDoc="0" locked="0" layoutInCell="1" allowOverlap="1" wp14:anchorId="19B5D267" wp14:editId="62D12F6D">
                <wp:simplePos x="0" y="0"/>
                <wp:positionH relativeFrom="margin">
                  <wp:posOffset>1395096</wp:posOffset>
                </wp:positionH>
                <wp:positionV relativeFrom="paragraph">
                  <wp:posOffset>7620</wp:posOffset>
                </wp:positionV>
                <wp:extent cx="2117816" cy="601073"/>
                <wp:effectExtent l="0" t="0" r="92075" b="85090"/>
                <wp:wrapNone/>
                <wp:docPr id="1152136897" name="Straight Arrow Connector 1"/>
                <wp:cNvGraphicFramePr/>
                <a:graphic xmlns:a="http://schemas.openxmlformats.org/drawingml/2006/main">
                  <a:graphicData uri="http://schemas.microsoft.com/office/word/2010/wordprocessingShape">
                    <wps:wsp>
                      <wps:cNvCnPr/>
                      <wps:spPr>
                        <a:xfrm>
                          <a:off x="0" y="0"/>
                          <a:ext cx="2117816" cy="601073"/>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FB43B2" id="Straight Arrow Connector 1" o:spid="_x0000_s1026" type="#_x0000_t32" style="position:absolute;margin-left:109.85pt;margin-top:.6pt;width:166.75pt;height:47.3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" strokecolor="windowText" strokeweight="1pt">
                <v:stroke endarrow="open"/>
                <w10:wrap anchorx="margin"/>
              </v:shape>
            </w:pict>
          </mc:Fallback>
        </mc:AlternateContent>
      </w:r>
      <w:r w:rsidR="00900598" w:rsidRPr="001E27F1">
        <w:rPr>
          <w:rFonts w:cs="Times New Roman"/>
          <w:noProof/>
          <w:szCs w:val="24"/>
          <w:lang w:eastAsia="zh-TW" w:bidi="ar-SA"/>
        </w:rPr>
        <mc:AlternateContent>
          <mc:Choice Requires="wps">
            <w:drawing>
              <wp:anchor distT="0" distB="0" distL="114300" distR="114300" simplePos="0" relativeHeight="251712512" behindDoc="0" locked="0" layoutInCell="1" allowOverlap="1" wp14:anchorId="532F22CB" wp14:editId="55B846D5">
                <wp:simplePos x="0" y="0"/>
                <wp:positionH relativeFrom="page">
                  <wp:posOffset>3145792</wp:posOffset>
                </wp:positionH>
                <wp:positionV relativeFrom="paragraph">
                  <wp:posOffset>111126</wp:posOffset>
                </wp:positionV>
                <wp:extent cx="1374775" cy="241300"/>
                <wp:effectExtent l="0" t="171450" r="0" b="177800"/>
                <wp:wrapNone/>
                <wp:docPr id="35" name="Text Box 35"/>
                <wp:cNvGraphicFramePr/>
                <a:graphic xmlns:a="http://schemas.openxmlformats.org/drawingml/2006/main">
                  <a:graphicData uri="http://schemas.microsoft.com/office/word/2010/wordprocessingShape">
                    <wps:wsp>
                      <wps:cNvSpPr txBox="1"/>
                      <wps:spPr>
                        <a:xfrm rot="1075347">
                          <a:off x="0" y="0"/>
                          <a:ext cx="13747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BF0D1" w14:textId="7D2A57C1" w:rsidR="009F4DCA" w:rsidRPr="00734514" w:rsidRDefault="009F4DCA" w:rsidP="00900598">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535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2F22CB" id="Text Box 35" o:spid="_x0000_s1036" type="#_x0000_t202" style="position:absolute;left:0;text-align:left;margin-left:247.7pt;margin-top:8.75pt;width:108.25pt;height:19pt;rotation:1174566fd;z-index:2517125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" filled="f" stroked="f" strokeweight=".5pt">
                <v:textbox>
                  <w:txbxContent>
                    <w:p w14:paraId="0B9BF0D1" w14:textId="7D2A57C1" w:rsidR="009F4DCA" w:rsidRPr="00734514" w:rsidRDefault="009F4DCA" w:rsidP="00900598">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535</w:t>
                      </w:r>
                    </w:p>
                  </w:txbxContent>
                </v:textbox>
                <w10:wrap anchorx="page"/>
              </v:shape>
            </w:pict>
          </mc:Fallback>
        </mc:AlternateContent>
      </w:r>
    </w:p>
    <w:p w14:paraId="4A6ED3D8" w14:textId="62165E03" w:rsidR="00073A0A" w:rsidRDefault="008B3749" w:rsidP="00073A0A">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38112" behindDoc="0" locked="0" layoutInCell="1" allowOverlap="1" wp14:anchorId="659073A1" wp14:editId="4139FEF2">
                <wp:simplePos x="0" y="0"/>
                <wp:positionH relativeFrom="margin">
                  <wp:posOffset>200025</wp:posOffset>
                </wp:positionH>
                <wp:positionV relativeFrom="paragraph">
                  <wp:posOffset>167640</wp:posOffset>
                </wp:positionV>
                <wp:extent cx="1204913" cy="396875"/>
                <wp:effectExtent l="0" t="0" r="14605" b="22225"/>
                <wp:wrapNone/>
                <wp:docPr id="778627748"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006124E" w14:textId="733E9ADF" w:rsidR="009F4DCA" w:rsidRPr="008B3749" w:rsidRDefault="009F4DCA" w:rsidP="008B3749">
                            <w:pPr>
                              <w:jc w:val="center"/>
                              <w:rPr>
                                <w:b/>
                                <w:bCs/>
                              </w:rPr>
                            </w:pPr>
                            <w:r w:rsidRPr="00237FE2">
                              <w:rPr>
                                <w:b/>
                                <w:bCs/>
                              </w:rPr>
                              <w:t>Responsiveness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073A1" id="_x0000_s1037" style="position:absolute;left:0;text-align:left;margin-left:15.75pt;margin-top:13.2pt;width:94.9pt;height:31.25pt;z-index:251738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" fillcolor="#4fc5f2 [2167]" strokecolor="#0f9ed5 [3207]" strokeweight=".5pt">
                <v:fill color2="#2ab8f0 [2615]" rotate="t" colors="0 #9ccff5;.5 #8fc4eb;1 #79beed" focus="100%" type="gradient">
                  <o:fill v:ext="view" type="gradientUnscaled"/>
                </v:fill>
                <v:textbox>
                  <w:txbxContent>
                    <w:p w14:paraId="6006124E" w14:textId="733E9ADF" w:rsidR="009F4DCA" w:rsidRPr="008B3749" w:rsidRDefault="009F4DCA" w:rsidP="008B3749">
                      <w:pPr>
                        <w:jc w:val="center"/>
                        <w:rPr>
                          <w:b/>
                          <w:bCs/>
                        </w:rPr>
                      </w:pPr>
                      <w:r w:rsidRPr="00237FE2">
                        <w:rPr>
                          <w:b/>
                          <w:bCs/>
                        </w:rPr>
                        <w:t>Responsiveness</w:t>
                      </w:r>
                    </w:p>
                  </w:txbxContent>
                </v:textbox>
                <w10:wrap anchorx="margin"/>
              </v:rect>
            </w:pict>
          </mc:Fallback>
        </mc:AlternateContent>
      </w:r>
      <w:r w:rsidR="007844B3" w:rsidRPr="001E27F1">
        <w:rPr>
          <w:rFonts w:cs="Times New Roman"/>
          <w:noProof/>
          <w:szCs w:val="24"/>
          <w:lang w:eastAsia="zh-TW" w:bidi="ar-SA"/>
        </w:rPr>
        <mc:AlternateContent>
          <mc:Choice Requires="wps">
            <w:drawing>
              <wp:anchor distT="0" distB="0" distL="114300" distR="114300" simplePos="0" relativeHeight="251716608" behindDoc="0" locked="0" layoutInCell="1" allowOverlap="1" wp14:anchorId="02869996" wp14:editId="5ADCD1D7">
                <wp:simplePos x="0" y="0"/>
                <wp:positionH relativeFrom="page">
                  <wp:posOffset>3009900</wp:posOffset>
                </wp:positionH>
                <wp:positionV relativeFrom="paragraph">
                  <wp:posOffset>143510</wp:posOffset>
                </wp:positionV>
                <wp:extent cx="1374775" cy="241300"/>
                <wp:effectExtent l="0" t="0" r="0" b="6350"/>
                <wp:wrapNone/>
                <wp:docPr id="1081305294" name="Text Box 1081305294"/>
                <wp:cNvGraphicFramePr/>
                <a:graphic xmlns:a="http://schemas.openxmlformats.org/drawingml/2006/main">
                  <a:graphicData uri="http://schemas.microsoft.com/office/word/2010/wordprocessingShape">
                    <wps:wsp>
                      <wps:cNvSpPr txBox="1"/>
                      <wps:spPr>
                        <a:xfrm>
                          <a:off x="0" y="0"/>
                          <a:ext cx="13747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FE7F7" w14:textId="026F2887" w:rsidR="009F4DCA" w:rsidRPr="00734514" w:rsidRDefault="009F4DCA" w:rsidP="007844B3">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869996" id="Text Box 1081305294" o:spid="_x0000_s1038" type="#_x0000_t202" style="position:absolute;left:0;text-align:left;margin-left:237pt;margin-top:11.3pt;width:108.25pt;height:19pt;z-index:2517166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" filled="f" stroked="f" strokeweight=".5pt">
                <v:textbox>
                  <w:txbxContent>
                    <w:p w14:paraId="593FE7F7" w14:textId="026F2887" w:rsidR="009F4DCA" w:rsidRPr="00734514" w:rsidRDefault="009F4DCA" w:rsidP="007844B3">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345</w:t>
                      </w:r>
                    </w:p>
                  </w:txbxContent>
                </v:textbox>
                <w10:wrap anchorx="page"/>
              </v:shape>
            </w:pict>
          </mc:Fallback>
        </mc:AlternateContent>
      </w:r>
    </w:p>
    <w:p w14:paraId="18C1EC59" w14:textId="05EC736A" w:rsidR="00073A0A" w:rsidRDefault="008B3749" w:rsidP="00073A0A">
      <w:pPr>
        <w:tabs>
          <w:tab w:val="left" w:pos="1380"/>
        </w:tabs>
        <w:spacing w:line="360" w:lineRule="auto"/>
        <w:jc w:val="both"/>
        <w:rPr>
          <w:rFonts w:cs="Times New Roman"/>
          <w:bCs/>
          <w:szCs w:val="24"/>
        </w:rPr>
      </w:pPr>
      <w:r>
        <w:rPr>
          <w:noProof/>
          <w:lang w:eastAsia="zh-TW" w:bidi="ar-SA"/>
        </w:rPr>
        <mc:AlternateContent>
          <mc:Choice Requires="wps">
            <w:drawing>
              <wp:anchor distT="0" distB="0" distL="114300" distR="114300" simplePos="0" relativeHeight="251728896" behindDoc="0" locked="0" layoutInCell="1" allowOverlap="1" wp14:anchorId="545D5246" wp14:editId="0EDAC662">
                <wp:simplePos x="0" y="0"/>
                <wp:positionH relativeFrom="column">
                  <wp:posOffset>1426029</wp:posOffset>
                </wp:positionH>
                <wp:positionV relativeFrom="paragraph">
                  <wp:posOffset>249283</wp:posOffset>
                </wp:positionV>
                <wp:extent cx="2103392" cy="1094014"/>
                <wp:effectExtent l="0" t="38100" r="49530" b="30480"/>
                <wp:wrapNone/>
                <wp:docPr id="27" name="Straight Arrow Connector 1"/>
                <wp:cNvGraphicFramePr/>
                <a:graphic xmlns:a="http://schemas.openxmlformats.org/drawingml/2006/main">
                  <a:graphicData uri="http://schemas.microsoft.com/office/word/2010/wordprocessingShape">
                    <wps:wsp>
                      <wps:cNvCnPr/>
                      <wps:spPr>
                        <a:xfrm flipV="1">
                          <a:off x="0" y="0"/>
                          <a:ext cx="2103392" cy="1094014"/>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33682A" id="Straight Arrow Connector 1" o:spid="_x0000_s1026" type="#_x0000_t32" style="position:absolute;margin-left:112.3pt;margin-top:19.65pt;width:165.6pt;height:86.1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" strokecolor="windowText" strokeweight="1pt">
                <v:stroke endarrow="open"/>
              </v:shape>
            </w:pict>
          </mc:Fallback>
        </mc:AlternateContent>
      </w:r>
      <w:r>
        <w:rPr>
          <w:noProof/>
          <w:lang w:eastAsia="zh-TW" w:bidi="ar-SA"/>
        </w:rPr>
        <mc:AlternateContent>
          <mc:Choice Requires="wps">
            <w:drawing>
              <wp:anchor distT="0" distB="0" distL="114300" distR="114300" simplePos="0" relativeHeight="251730944" behindDoc="0" locked="0" layoutInCell="1" allowOverlap="1" wp14:anchorId="2B773F68" wp14:editId="0AB97E64">
                <wp:simplePos x="0" y="0"/>
                <wp:positionH relativeFrom="column">
                  <wp:posOffset>1426030</wp:posOffset>
                </wp:positionH>
                <wp:positionV relativeFrom="paragraph">
                  <wp:posOffset>208461</wp:posOffset>
                </wp:positionV>
                <wp:extent cx="2095046" cy="519793"/>
                <wp:effectExtent l="0" t="57150" r="635" b="33020"/>
                <wp:wrapNone/>
                <wp:docPr id="2047467571" name="Straight Arrow Connector 1"/>
                <wp:cNvGraphicFramePr/>
                <a:graphic xmlns:a="http://schemas.openxmlformats.org/drawingml/2006/main">
                  <a:graphicData uri="http://schemas.microsoft.com/office/word/2010/wordprocessingShape">
                    <wps:wsp>
                      <wps:cNvCnPr/>
                      <wps:spPr>
                        <a:xfrm flipV="1">
                          <a:off x="0" y="0"/>
                          <a:ext cx="2095046" cy="519793"/>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D3CA62" id="Straight Arrow Connector 1" o:spid="_x0000_s1026" type="#_x0000_t32" style="position:absolute;margin-left:112.3pt;margin-top:16.4pt;width:164.95pt;height:40.9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" strokecolor="windowText" strokeweight="1pt">
                <v:stroke endarrow="open"/>
              </v:shape>
            </w:pict>
          </mc:Fallback>
        </mc:AlternateContent>
      </w:r>
      <w:r>
        <w:rPr>
          <w:noProof/>
          <w:lang w:eastAsia="zh-TW" w:bidi="ar-SA"/>
        </w:rPr>
        <mc:AlternateContent>
          <mc:Choice Requires="wps">
            <w:drawing>
              <wp:anchor distT="0" distB="0" distL="114300" distR="114300" simplePos="0" relativeHeight="251724800" behindDoc="0" locked="0" layoutInCell="1" allowOverlap="1" wp14:anchorId="34DCAB40" wp14:editId="364E8C15">
                <wp:simplePos x="0" y="0"/>
                <wp:positionH relativeFrom="column">
                  <wp:posOffset>1420586</wp:posOffset>
                </wp:positionH>
                <wp:positionV relativeFrom="paragraph">
                  <wp:posOffset>107135</wp:posOffset>
                </wp:positionV>
                <wp:extent cx="2090964" cy="45719"/>
                <wp:effectExtent l="0" t="38100" r="43180" b="107315"/>
                <wp:wrapNone/>
                <wp:docPr id="24" name="Straight Arrow Connector 1"/>
                <wp:cNvGraphicFramePr/>
                <a:graphic xmlns:a="http://schemas.openxmlformats.org/drawingml/2006/main">
                  <a:graphicData uri="http://schemas.microsoft.com/office/word/2010/wordprocessingShape">
                    <wps:wsp>
                      <wps:cNvCnPr/>
                      <wps:spPr>
                        <a:xfrm>
                          <a:off x="0" y="0"/>
                          <a:ext cx="2090964" cy="45719"/>
                        </a:xfrm>
                        <a:prstGeom prst="straightConnector1">
                          <a:avLst/>
                        </a:prstGeom>
                        <a:noFill/>
                        <a:ln w="12700" cap="flat" cmpd="sng" algn="ctr">
                          <a:solidFill>
                            <a:sysClr val="windowText" lastClr="000000"/>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BFE5C9" id="Straight Arrow Connector 1" o:spid="_x0000_s1026" type="#_x0000_t32" style="position:absolute;margin-left:111.85pt;margin-top:8.45pt;width:164.6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" strokecolor="windowText" strokeweight="1pt">
                <v:stroke dashstyle="3 1" endarrow="open"/>
              </v:shape>
            </w:pict>
          </mc:Fallback>
        </mc:AlternateContent>
      </w:r>
      <w:r w:rsidR="007844B3" w:rsidRPr="001E27F1">
        <w:rPr>
          <w:rFonts w:cs="Times New Roman"/>
          <w:noProof/>
          <w:szCs w:val="24"/>
          <w:lang w:eastAsia="zh-TW" w:bidi="ar-SA"/>
        </w:rPr>
        <mc:AlternateContent>
          <mc:Choice Requires="wps">
            <w:drawing>
              <wp:anchor distT="0" distB="0" distL="114300" distR="114300" simplePos="0" relativeHeight="251718656" behindDoc="0" locked="0" layoutInCell="1" allowOverlap="1" wp14:anchorId="75D9D6C2" wp14:editId="2D2A4FD3">
                <wp:simplePos x="0" y="0"/>
                <wp:positionH relativeFrom="page">
                  <wp:posOffset>3071495</wp:posOffset>
                </wp:positionH>
                <wp:positionV relativeFrom="paragraph">
                  <wp:posOffset>240665</wp:posOffset>
                </wp:positionV>
                <wp:extent cx="1374775" cy="241300"/>
                <wp:effectExtent l="0" t="133350" r="0" b="139700"/>
                <wp:wrapNone/>
                <wp:docPr id="451117433" name="Text Box 451117433"/>
                <wp:cNvGraphicFramePr/>
                <a:graphic xmlns:a="http://schemas.openxmlformats.org/drawingml/2006/main">
                  <a:graphicData uri="http://schemas.microsoft.com/office/word/2010/wordprocessingShape">
                    <wps:wsp>
                      <wps:cNvSpPr txBox="1"/>
                      <wps:spPr>
                        <a:xfrm rot="20780997">
                          <a:off x="0" y="0"/>
                          <a:ext cx="13747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D30EF" w14:textId="12A70800" w:rsidR="009F4DCA" w:rsidRPr="00734514" w:rsidRDefault="009F4DCA" w:rsidP="007844B3">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454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D9D6C2" id="Text Box 451117433" o:spid="_x0000_s1039" type="#_x0000_t202" style="position:absolute;left:0;text-align:left;margin-left:241.85pt;margin-top:18.95pt;width:108.25pt;height:19pt;rotation:-894570fd;z-index:251718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" filled="f" stroked="f" strokeweight=".5pt">
                <v:textbox>
                  <w:txbxContent>
                    <w:p w14:paraId="3BDD30EF" w14:textId="12A70800" w:rsidR="009F4DCA" w:rsidRPr="00734514" w:rsidRDefault="009F4DCA" w:rsidP="007844B3">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454</w:t>
                      </w:r>
                    </w:p>
                  </w:txbxContent>
                </v:textbox>
                <w10:wrap anchorx="page"/>
              </v:shape>
            </w:pict>
          </mc:Fallback>
        </mc:AlternateContent>
      </w:r>
    </w:p>
    <w:p w14:paraId="6294D4DE" w14:textId="26832A98" w:rsidR="00073A0A" w:rsidRDefault="007844B3" w:rsidP="00073A0A">
      <w:pPr>
        <w:tabs>
          <w:tab w:val="left" w:pos="1380"/>
        </w:tabs>
        <w:spacing w:line="360" w:lineRule="auto"/>
        <w:jc w:val="both"/>
        <w:rPr>
          <w:rFonts w:cs="Times New Roman"/>
          <w:bCs/>
          <w:szCs w:val="24"/>
        </w:rPr>
      </w:pPr>
      <w:r w:rsidRPr="001E27F1">
        <w:rPr>
          <w:rFonts w:cs="Times New Roman"/>
          <w:noProof/>
          <w:szCs w:val="24"/>
          <w:lang w:eastAsia="zh-TW" w:bidi="ar-SA"/>
        </w:rPr>
        <mc:AlternateContent>
          <mc:Choice Requires="wps">
            <w:drawing>
              <wp:anchor distT="0" distB="0" distL="114300" distR="114300" simplePos="0" relativeHeight="251720704" behindDoc="0" locked="0" layoutInCell="1" allowOverlap="1" wp14:anchorId="1EC1F99B" wp14:editId="1192574D">
                <wp:simplePos x="0" y="0"/>
                <wp:positionH relativeFrom="page">
                  <wp:posOffset>3200400</wp:posOffset>
                </wp:positionH>
                <wp:positionV relativeFrom="paragraph">
                  <wp:posOffset>240030</wp:posOffset>
                </wp:positionV>
                <wp:extent cx="1374775" cy="241300"/>
                <wp:effectExtent l="0" t="266700" r="0" b="273050"/>
                <wp:wrapNone/>
                <wp:docPr id="1587497560" name="Text Box 1587497560"/>
                <wp:cNvGraphicFramePr/>
                <a:graphic xmlns:a="http://schemas.openxmlformats.org/drawingml/2006/main">
                  <a:graphicData uri="http://schemas.microsoft.com/office/word/2010/wordprocessingShape">
                    <wps:wsp>
                      <wps:cNvSpPr txBox="1"/>
                      <wps:spPr>
                        <a:xfrm rot="19909471">
                          <a:off x="0" y="0"/>
                          <a:ext cx="13747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73274" w14:textId="06DC3EEC" w:rsidR="009F4DCA" w:rsidRPr="00734514" w:rsidRDefault="009F4DCA" w:rsidP="007844B3">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659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C1F99B" id="Text Box 1587497560" o:spid="_x0000_s1040" type="#_x0000_t202" style="position:absolute;left:0;text-align:left;margin-left:252pt;margin-top:18.9pt;width:108.25pt;height:19pt;rotation:-1846508fd;z-index:251720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" filled="f" stroked="f" strokeweight=".5pt">
                <v:textbox>
                  <w:txbxContent>
                    <w:p w14:paraId="2AF73274" w14:textId="06DC3EEC" w:rsidR="009F4DCA" w:rsidRPr="00734514" w:rsidRDefault="009F4DCA" w:rsidP="007844B3">
                      <w:pPr>
                        <w:rPr>
                          <w:rFonts w:cs="Times New Roman"/>
                        </w:rPr>
                      </w:pPr>
                      <m:oMath>
                        <m:r>
                          <m:rPr>
                            <m:nor/>
                          </m:rPr>
                          <w:rPr>
                            <w:rFonts w:eastAsia="Calibri" w:cs="Times New Roman"/>
                            <w:szCs w:val="24"/>
                          </w:rPr>
                          <m:t>β</m:t>
                        </m:r>
                        <m:r>
                          <m:rPr>
                            <m:nor/>
                          </m:rPr>
                          <w:rPr>
                            <w:rFonts w:ascii="Cambria Math" w:eastAsia="Calibri" w:cs="Times New Roman"/>
                            <w:szCs w:val="24"/>
                          </w:rPr>
                          <m:t xml:space="preserve"> = </m:t>
                        </m:r>
                      </m:oMath>
                      <w:r w:rsidRPr="00007E8E">
                        <w:rPr>
                          <w:rFonts w:cs="Times New Roman"/>
                          <w:szCs w:val="24"/>
                        </w:rPr>
                        <w:t>.</w:t>
                      </w:r>
                      <w:r>
                        <w:rPr>
                          <w:rFonts w:cs="Times New Roman"/>
                          <w:szCs w:val="24"/>
                        </w:rPr>
                        <w:t>659</w:t>
                      </w:r>
                    </w:p>
                  </w:txbxContent>
                </v:textbox>
                <w10:wrap anchorx="page"/>
              </v:shape>
            </w:pict>
          </mc:Fallback>
        </mc:AlternateContent>
      </w:r>
    </w:p>
    <w:p w14:paraId="02B72DE1" w14:textId="0DDF7C16" w:rsidR="00073A0A" w:rsidRDefault="008B3749" w:rsidP="00073A0A">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40160" behindDoc="0" locked="0" layoutInCell="1" allowOverlap="1" wp14:anchorId="779E694F" wp14:editId="38ECFD5F">
                <wp:simplePos x="0" y="0"/>
                <wp:positionH relativeFrom="margin">
                  <wp:posOffset>214630</wp:posOffset>
                </wp:positionH>
                <wp:positionV relativeFrom="paragraph">
                  <wp:posOffset>4127</wp:posOffset>
                </wp:positionV>
                <wp:extent cx="1204913" cy="396875"/>
                <wp:effectExtent l="0" t="0" r="14605" b="22225"/>
                <wp:wrapNone/>
                <wp:docPr id="1150213708"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78F3D57" w14:textId="79D659AF" w:rsidR="009F4DCA" w:rsidRPr="008B3749" w:rsidRDefault="009F4DCA" w:rsidP="008B3749">
                            <w:pPr>
                              <w:jc w:val="center"/>
                              <w:rPr>
                                <w:b/>
                                <w:bCs/>
                              </w:rPr>
                            </w:pPr>
                            <w:r w:rsidRPr="00237FE2">
                              <w:rPr>
                                <w:b/>
                                <w:bCs/>
                              </w:rPr>
                              <w:t>Insurance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E694F" id="_x0000_s1041" style="position:absolute;left:0;text-align:left;margin-left:16.9pt;margin-top:.3pt;width:94.9pt;height:31.25pt;z-index:2517401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" fillcolor="#4fc5f2 [2167]" strokecolor="#0f9ed5 [3207]" strokeweight=".5pt">
                <v:fill color2="#2ab8f0 [2615]" rotate="t" colors="0 #9ccff5;.5 #8fc4eb;1 #79beed" focus="100%" type="gradient">
                  <o:fill v:ext="view" type="gradientUnscaled"/>
                </v:fill>
                <v:textbox>
                  <w:txbxContent>
                    <w:p w14:paraId="078F3D57" w14:textId="79D659AF" w:rsidR="009F4DCA" w:rsidRPr="008B3749" w:rsidRDefault="009F4DCA" w:rsidP="008B3749">
                      <w:pPr>
                        <w:jc w:val="center"/>
                        <w:rPr>
                          <w:b/>
                          <w:bCs/>
                        </w:rPr>
                      </w:pPr>
                      <w:r w:rsidRPr="00237FE2">
                        <w:rPr>
                          <w:b/>
                          <w:bCs/>
                        </w:rPr>
                        <w:t>Insurance</w:t>
                      </w:r>
                    </w:p>
                  </w:txbxContent>
                </v:textbox>
                <w10:wrap anchorx="margin"/>
              </v:rect>
            </w:pict>
          </mc:Fallback>
        </mc:AlternateContent>
      </w:r>
    </w:p>
    <w:p w14:paraId="4867D36D" w14:textId="752B95C1" w:rsidR="00073A0A" w:rsidRDefault="00073A0A" w:rsidP="00073A0A">
      <w:pPr>
        <w:tabs>
          <w:tab w:val="left" w:pos="1380"/>
        </w:tabs>
        <w:spacing w:line="360" w:lineRule="auto"/>
        <w:jc w:val="both"/>
        <w:rPr>
          <w:rFonts w:cs="Times New Roman"/>
          <w:bCs/>
          <w:szCs w:val="24"/>
        </w:rPr>
      </w:pPr>
    </w:p>
    <w:p w14:paraId="5226C967" w14:textId="241CFB69" w:rsidR="00073A0A" w:rsidRDefault="00D250B6" w:rsidP="008B3749">
      <w:pPr>
        <w:tabs>
          <w:tab w:val="left" w:pos="5871"/>
        </w:tabs>
        <w:spacing w:line="360" w:lineRule="auto"/>
        <w:jc w:val="both"/>
        <w:rPr>
          <w:rFonts w:cs="Times New Roman"/>
          <w:bCs/>
          <w:szCs w:val="24"/>
        </w:rPr>
      </w:pPr>
      <w:r w:rsidRPr="001E27F1">
        <w:rPr>
          <w:rFonts w:cs="Times New Roman"/>
          <w:noProof/>
          <w:lang w:eastAsia="zh-TW" w:bidi="ar-SA"/>
        </w:rPr>
        <mc:AlternateContent>
          <mc:Choice Requires="wps">
            <w:drawing>
              <wp:anchor distT="0" distB="0" distL="114300" distR="114300" simplePos="0" relativeHeight="251752448" behindDoc="0" locked="0" layoutInCell="1" allowOverlap="1" wp14:anchorId="0869B90D" wp14:editId="7687C707">
                <wp:simplePos x="0" y="0"/>
                <wp:positionH relativeFrom="margin">
                  <wp:align>right</wp:align>
                </wp:positionH>
                <wp:positionV relativeFrom="paragraph">
                  <wp:posOffset>50165</wp:posOffset>
                </wp:positionV>
                <wp:extent cx="1455420" cy="597937"/>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97937"/>
                        </a:xfrm>
                        <a:prstGeom prst="rect">
                          <a:avLst/>
                        </a:prstGeom>
                        <a:noFill/>
                        <a:ln w="9525">
                          <a:noFill/>
                          <a:miter lim="800000"/>
                          <a:headEnd/>
                          <a:tailEnd/>
                        </a:ln>
                      </wps:spPr>
                      <wps:txbx>
                        <w:txbxContent>
                          <w:p w14:paraId="141B1A00" w14:textId="77777777" w:rsidR="009F4DCA" w:rsidRDefault="009F4DCA" w:rsidP="00D250B6">
                            <w:pPr>
                              <w:spacing w:line="360" w:lineRule="auto"/>
                              <w:rPr>
                                <w:rFonts w:cs="Times New Roman"/>
                                <w:szCs w:val="24"/>
                              </w:rPr>
                            </w:pPr>
                            <w:r>
                              <w:rPr>
                                <w:rFonts w:cs="Times New Roman"/>
                                <w:szCs w:val="24"/>
                              </w:rPr>
                              <w:t>Significant</w:t>
                            </w:r>
                          </w:p>
                          <w:p w14:paraId="6EC13BE0" w14:textId="77777777" w:rsidR="009F4DCA" w:rsidRPr="000C6DF6" w:rsidRDefault="009F4DCA" w:rsidP="00D250B6">
                            <w:pPr>
                              <w:spacing w:line="360" w:lineRule="auto"/>
                              <w:rPr>
                                <w:rFonts w:cs="Times New Roman"/>
                                <w:szCs w:val="24"/>
                              </w:rPr>
                            </w:pPr>
                            <w:r>
                              <w:rPr>
                                <w:rFonts w:cs="Times New Roman"/>
                                <w:szCs w:val="24"/>
                              </w:rPr>
                              <w:t>Not Significant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869B90D" id="Text Box 2" o:spid="_x0000_s1042" type="#_x0000_t202" style="position:absolute;left:0;text-align:left;margin-left:63.4pt;margin-top:3.95pt;width:114.6pt;height:47.1pt;z-index:2517524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" filled="f" stroked="f">
                <v:textbox>
                  <w:txbxContent>
                    <w:p w14:paraId="141B1A00" w14:textId="77777777" w:rsidR="009F4DCA" w:rsidRDefault="009F4DCA" w:rsidP="00D250B6">
                      <w:pPr>
                        <w:spacing w:line="360" w:lineRule="auto"/>
                        <w:rPr>
                          <w:rFonts w:cs="Times New Roman"/>
                          <w:szCs w:val="24"/>
                        </w:rPr>
                      </w:pPr>
                      <w:r>
                        <w:rPr>
                          <w:rFonts w:cs="Times New Roman"/>
                          <w:szCs w:val="24"/>
                        </w:rPr>
                        <w:t>Significant</w:t>
                      </w:r>
                    </w:p>
                    <w:p w14:paraId="6EC13BE0" w14:textId="77777777" w:rsidR="009F4DCA" w:rsidRPr="000C6DF6" w:rsidRDefault="009F4DCA" w:rsidP="00D250B6">
                      <w:pPr>
                        <w:spacing w:line="360" w:lineRule="auto"/>
                        <w:rPr>
                          <w:rFonts w:cs="Times New Roman"/>
                          <w:szCs w:val="24"/>
                        </w:rPr>
                      </w:pPr>
                      <w:r>
                        <w:rPr>
                          <w:rFonts w:cs="Times New Roman"/>
                          <w:szCs w:val="24"/>
                        </w:rPr>
                        <w:t>Not Significant</w:t>
                      </w:r>
                    </w:p>
                  </w:txbxContent>
                </v:textbox>
                <w10:wrap anchorx="margin"/>
              </v:shape>
            </w:pict>
          </mc:Fallback>
        </mc:AlternateContent>
      </w:r>
      <w:r>
        <w:rPr>
          <w:noProof/>
          <w:lang w:eastAsia="zh-TW" w:bidi="ar-SA"/>
          <w14:ligatures w14:val="standardContextual"/>
        </w:rPr>
        <mc:AlternateContent>
          <mc:Choice Requires="wps">
            <w:drawing>
              <wp:anchor distT="0" distB="0" distL="114300" distR="114300" simplePos="0" relativeHeight="251750400" behindDoc="0" locked="0" layoutInCell="1" allowOverlap="1" wp14:anchorId="36FDF162" wp14:editId="56737467">
                <wp:simplePos x="0" y="0"/>
                <wp:positionH relativeFrom="column">
                  <wp:posOffset>2918791</wp:posOffset>
                </wp:positionH>
                <wp:positionV relativeFrom="paragraph">
                  <wp:posOffset>243150</wp:posOffset>
                </wp:positionV>
                <wp:extent cx="834887" cy="3313"/>
                <wp:effectExtent l="0" t="0" r="22860" b="34925"/>
                <wp:wrapNone/>
                <wp:docPr id="2061589128" name="Straight Connector 38"/>
                <wp:cNvGraphicFramePr/>
                <a:graphic xmlns:a="http://schemas.openxmlformats.org/drawingml/2006/main">
                  <a:graphicData uri="http://schemas.microsoft.com/office/word/2010/wordprocessingShape">
                    <wps:wsp>
                      <wps:cNvCnPr/>
                      <wps:spPr>
                        <a:xfrm>
                          <a:off x="0" y="0"/>
                          <a:ext cx="834887" cy="33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58A8C" id="Straight Connector 3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29.85pt,19.15pt" to="295.6pt,1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" strokecolor="black [3200]" strokeweight=".5pt">
                <v:stroke joinstyle="miter"/>
              </v:line>
            </w:pict>
          </mc:Fallback>
        </mc:AlternateContent>
      </w:r>
      <w:r w:rsidR="008B3749">
        <w:rPr>
          <w:noProof/>
          <w:lang w:eastAsia="zh-TW" w:bidi="ar-SA"/>
          <w14:ligatures w14:val="standardContextual"/>
        </w:rPr>
        <mc:AlternateContent>
          <mc:Choice Requires="wps">
            <w:drawing>
              <wp:anchor distT="0" distB="0" distL="114300" distR="114300" simplePos="0" relativeHeight="251742208" behindDoc="0" locked="0" layoutInCell="1" allowOverlap="1" wp14:anchorId="696B09A4" wp14:editId="4F667B31">
                <wp:simplePos x="0" y="0"/>
                <wp:positionH relativeFrom="margin">
                  <wp:posOffset>200025</wp:posOffset>
                </wp:positionH>
                <wp:positionV relativeFrom="paragraph">
                  <wp:posOffset>80645</wp:posOffset>
                </wp:positionV>
                <wp:extent cx="1204913" cy="396875"/>
                <wp:effectExtent l="0" t="0" r="14605" b="22225"/>
                <wp:wrapNone/>
                <wp:docPr id="1842558488" name="Rectangle 32"/>
                <wp:cNvGraphicFramePr/>
                <a:graphic xmlns:a="http://schemas.openxmlformats.org/drawingml/2006/main">
                  <a:graphicData uri="http://schemas.microsoft.com/office/word/2010/wordprocessingShape">
                    <wps:wsp>
                      <wps:cNvSpPr/>
                      <wps:spPr>
                        <a:xfrm>
                          <a:off x="0" y="0"/>
                          <a:ext cx="1204913" cy="3968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3B64218" w14:textId="53FD5DDA" w:rsidR="009F4DCA" w:rsidRDefault="009F4DCA" w:rsidP="008B3749">
                            <w:pPr>
                              <w:jc w:val="center"/>
                              <w:rPr>
                                <w:b/>
                                <w:bCs/>
                              </w:rPr>
                            </w:pPr>
                            <w:r w:rsidRPr="00237FE2">
                              <w:rPr>
                                <w:b/>
                                <w:bCs/>
                              </w:rPr>
                              <w:t>Empathy</w:t>
                            </w:r>
                          </w:p>
                          <w:p w14:paraId="75137E32" w14:textId="77777777" w:rsidR="009F4DCA" w:rsidRPr="008B3749" w:rsidRDefault="009F4DCA" w:rsidP="008B3749">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B09A4" id="_x0000_s1043" style="position:absolute;left:0;text-align:left;margin-left:15.75pt;margin-top:6.35pt;width:94.9pt;height:31.25pt;z-index:2517422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" fillcolor="#4fc5f2 [2167]" strokecolor="#0f9ed5 [3207]" strokeweight=".5pt">
                <v:fill color2="#2ab8f0 [2615]" rotate="t" colors="0 #9ccff5;.5 #8fc4eb;1 #79beed" focus="100%" type="gradient">
                  <o:fill v:ext="view" type="gradientUnscaled"/>
                </v:fill>
                <v:textbox>
                  <w:txbxContent>
                    <w:p w14:paraId="53B64218" w14:textId="53FD5DDA" w:rsidR="009F4DCA" w:rsidRDefault="009F4DCA" w:rsidP="008B3749">
                      <w:pPr>
                        <w:jc w:val="center"/>
                        <w:rPr>
                          <w:b/>
                          <w:bCs/>
                        </w:rPr>
                      </w:pPr>
                      <w:r w:rsidRPr="00237FE2">
                        <w:rPr>
                          <w:b/>
                          <w:bCs/>
                        </w:rPr>
                        <w:t>Empathy</w:t>
                      </w:r>
                    </w:p>
                    <w:p w14:paraId="75137E32" w14:textId="77777777" w:rsidR="009F4DCA" w:rsidRPr="008B3749" w:rsidRDefault="009F4DCA" w:rsidP="008B3749">
                      <w:pPr>
                        <w:jc w:val="center"/>
                        <w:rPr>
                          <w:b/>
                          <w:bCs/>
                        </w:rPr>
                      </w:pPr>
                    </w:p>
                  </w:txbxContent>
                </v:textbox>
                <w10:wrap anchorx="margin"/>
              </v:rect>
            </w:pict>
          </mc:Fallback>
        </mc:AlternateContent>
      </w:r>
      <w:r w:rsidR="008B3749">
        <w:rPr>
          <w:rFonts w:cs="Times New Roman"/>
          <w:bCs/>
          <w:szCs w:val="24"/>
        </w:rPr>
        <w:tab/>
      </w:r>
    </w:p>
    <w:p w14:paraId="350945DE" w14:textId="12BF63D9" w:rsidR="00073A0A" w:rsidRDefault="00D250B6" w:rsidP="00073A0A">
      <w:pPr>
        <w:tabs>
          <w:tab w:val="left" w:pos="1380"/>
        </w:tabs>
        <w:spacing w:line="360" w:lineRule="auto"/>
        <w:jc w:val="both"/>
        <w:rPr>
          <w:rFonts w:cs="Times New Roman"/>
          <w:bCs/>
          <w:szCs w:val="24"/>
        </w:rPr>
      </w:pPr>
      <w:r>
        <w:rPr>
          <w:noProof/>
          <w:lang w:eastAsia="zh-TW" w:bidi="ar-SA"/>
          <w14:ligatures w14:val="standardContextual"/>
        </w:rPr>
        <mc:AlternateContent>
          <mc:Choice Requires="wps">
            <w:drawing>
              <wp:anchor distT="0" distB="0" distL="114300" distR="114300" simplePos="0" relativeHeight="251747328" behindDoc="0" locked="0" layoutInCell="1" allowOverlap="1" wp14:anchorId="5DFF15CC" wp14:editId="43348252">
                <wp:simplePos x="0" y="0"/>
                <wp:positionH relativeFrom="column">
                  <wp:posOffset>2931491</wp:posOffset>
                </wp:positionH>
                <wp:positionV relativeFrom="paragraph">
                  <wp:posOffset>165486</wp:posOffset>
                </wp:positionV>
                <wp:extent cx="815009" cy="6626"/>
                <wp:effectExtent l="0" t="0" r="23495" b="31750"/>
                <wp:wrapNone/>
                <wp:docPr id="1851899503" name="Straight Arrow Connector 37"/>
                <wp:cNvGraphicFramePr/>
                <a:graphic xmlns:a="http://schemas.openxmlformats.org/drawingml/2006/main">
                  <a:graphicData uri="http://schemas.microsoft.com/office/word/2010/wordprocessingShape">
                    <wps:wsp>
                      <wps:cNvCnPr/>
                      <wps:spPr>
                        <a:xfrm>
                          <a:off x="0" y="0"/>
                          <a:ext cx="815009" cy="6626"/>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1648B314" id="Straight Arrow Connector 37" o:spid="_x0000_s1026" type="#_x0000_t32" style="position:absolute;margin-left:230.85pt;margin-top:13.05pt;width:64.15pt;height:.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" strokecolor="black [3200]">
                <v:stroke dashstyle="dash"/>
              </v:shape>
            </w:pict>
          </mc:Fallback>
        </mc:AlternateContent>
      </w:r>
    </w:p>
    <w:p w14:paraId="3FCA1A22" w14:textId="7B3E9CF2" w:rsidR="00073A0A" w:rsidRDefault="00073A0A" w:rsidP="00073A0A">
      <w:pPr>
        <w:tabs>
          <w:tab w:val="left" w:pos="1380"/>
        </w:tabs>
        <w:spacing w:line="360" w:lineRule="auto"/>
        <w:jc w:val="both"/>
        <w:rPr>
          <w:rFonts w:cs="Times New Roman"/>
          <w:bCs/>
          <w:szCs w:val="24"/>
        </w:rPr>
      </w:pPr>
    </w:p>
    <w:p w14:paraId="514F44EC" w14:textId="6F0981BC" w:rsidR="007844B3" w:rsidRPr="000C6DF6" w:rsidRDefault="00073A0A" w:rsidP="008B3749">
      <w:pPr>
        <w:spacing w:line="360" w:lineRule="auto"/>
        <w:rPr>
          <w:rFonts w:cs="Times New Roman"/>
          <w:szCs w:val="24"/>
        </w:rPr>
      </w:pPr>
      <w:r>
        <w:rPr>
          <w:rFonts w:cs="Times New Roman"/>
        </w:rPr>
        <w:t>Source: Survey Research (2024)</w:t>
      </w:r>
      <w:r w:rsidR="007844B3">
        <w:rPr>
          <w:rFonts w:cs="Times New Roman"/>
        </w:rPr>
        <w:t xml:space="preserve">                                                </w:t>
      </w:r>
    </w:p>
    <w:p w14:paraId="475964F1" w14:textId="30FB699B" w:rsidR="00073A0A" w:rsidRDefault="007844B3" w:rsidP="00073A0A">
      <w:pPr>
        <w:spacing w:line="360" w:lineRule="auto"/>
        <w:jc w:val="both"/>
        <w:rPr>
          <w:rFonts w:cs="Times New Roman"/>
        </w:rPr>
      </w:pPr>
      <w:r>
        <w:rPr>
          <w:rFonts w:cs="Times New Roman"/>
        </w:rPr>
        <w:t xml:space="preserve">                                              </w:t>
      </w:r>
    </w:p>
    <w:p w14:paraId="5659AAFC" w14:textId="6962EC05" w:rsidR="00CE03AF" w:rsidRPr="00CE03AF" w:rsidRDefault="00CE03AF" w:rsidP="00CE03AF">
      <w:pPr>
        <w:spacing w:line="360" w:lineRule="auto"/>
        <w:jc w:val="both"/>
        <w:rPr>
          <w:rFonts w:cs="Times New Roman"/>
          <w:szCs w:val="24"/>
        </w:rPr>
      </w:pPr>
      <w:r w:rsidRPr="001E27F1">
        <w:rPr>
          <w:rFonts w:cs="Times New Roman"/>
          <w:szCs w:val="24"/>
        </w:rPr>
        <w:lastRenderedPageBreak/>
        <w:tab/>
      </w:r>
      <w:r w:rsidRPr="00CE03AF">
        <w:rPr>
          <w:rFonts w:cs="Times New Roman"/>
          <w:szCs w:val="24"/>
        </w:rPr>
        <w:t>Figure (4.</w:t>
      </w:r>
      <w:r w:rsidR="007B21C4">
        <w:rPr>
          <w:rFonts w:cs="Times New Roman"/>
          <w:szCs w:val="24"/>
        </w:rPr>
        <w:t>2</w:t>
      </w:r>
      <w:r w:rsidRPr="00CE03AF">
        <w:rPr>
          <w:rFonts w:cs="Times New Roman"/>
          <w:szCs w:val="24"/>
        </w:rPr>
        <w:t xml:space="preserve">) presents the conceptual framework for the relationship between Service Quality dimensions and Customer Satisfaction at A bank, based on the multiple regression analysis results. </w:t>
      </w:r>
      <w:r>
        <w:rPr>
          <w:rFonts w:cs="Times New Roman"/>
          <w:szCs w:val="24"/>
        </w:rPr>
        <w:t>S</w:t>
      </w:r>
      <w:r w:rsidRPr="00CE03AF">
        <w:rPr>
          <w:rFonts w:cs="Times New Roman"/>
          <w:szCs w:val="24"/>
        </w:rPr>
        <w:t>ervice quality is broken down into five key dimensions: Tangibility, Reliability, Responsiveness, Assurance, and Empathy, each acting as an independent variable. The dependent variable is Customer Satisfaction.</w:t>
      </w:r>
    </w:p>
    <w:p w14:paraId="57F3E543" w14:textId="53E934D6" w:rsidR="00CE03AF" w:rsidRPr="00CE03AF" w:rsidRDefault="00CE03AF" w:rsidP="00CE03AF">
      <w:pPr>
        <w:spacing w:line="360" w:lineRule="auto"/>
        <w:jc w:val="both"/>
        <w:rPr>
          <w:rFonts w:cs="Times New Roman"/>
          <w:szCs w:val="24"/>
        </w:rPr>
      </w:pPr>
      <w:r w:rsidRPr="001E27F1">
        <w:rPr>
          <w:rFonts w:cs="Times New Roman"/>
          <w:szCs w:val="24"/>
        </w:rPr>
        <w:tab/>
      </w:r>
      <w:r w:rsidRPr="00CE03AF">
        <w:rPr>
          <w:rFonts w:cs="Times New Roman"/>
          <w:szCs w:val="24"/>
        </w:rPr>
        <w:t xml:space="preserve">Each arrow from a service quality dimension to customer satisfaction indicates the direction and significance of its influence, with the beta (β) coefficient shown next to each path. </w:t>
      </w:r>
    </w:p>
    <w:p w14:paraId="29697F9F" w14:textId="3011BB5E" w:rsidR="00CE03AF" w:rsidRPr="00CE03AF" w:rsidRDefault="00CE03AF" w:rsidP="00CE03AF">
      <w:pPr>
        <w:spacing w:line="360" w:lineRule="auto"/>
        <w:jc w:val="both"/>
        <w:rPr>
          <w:rFonts w:cs="Times New Roman"/>
          <w:szCs w:val="24"/>
        </w:rPr>
      </w:pPr>
      <w:r w:rsidRPr="001E27F1">
        <w:rPr>
          <w:rFonts w:cs="Times New Roman"/>
          <w:szCs w:val="24"/>
        </w:rPr>
        <w:tab/>
      </w:r>
      <w:r w:rsidRPr="00CE03AF">
        <w:rPr>
          <w:rFonts w:cs="Times New Roman"/>
          <w:szCs w:val="24"/>
        </w:rPr>
        <w:t>Tangibility has a β coefficient of 0.098, which is not statistically significant, indicating that the physical aspects do not significantly influence customer satisfaction in this context.</w:t>
      </w:r>
      <w:r>
        <w:rPr>
          <w:rFonts w:cs="Times New Roman"/>
          <w:szCs w:val="24"/>
        </w:rPr>
        <w:t xml:space="preserve"> </w:t>
      </w:r>
      <w:r w:rsidRPr="00CE03AF">
        <w:rPr>
          <w:rFonts w:cs="Times New Roman"/>
          <w:szCs w:val="24"/>
        </w:rPr>
        <w:t>Reliability has a significant positive impact with a β of 0.535, suggesting that dependable and consistent services are important for enhancing customer satisfaction.</w:t>
      </w:r>
      <w:r>
        <w:rPr>
          <w:rFonts w:cs="Times New Roman"/>
          <w:szCs w:val="24"/>
        </w:rPr>
        <w:t xml:space="preserve"> </w:t>
      </w:r>
      <w:r w:rsidRPr="00CE03AF">
        <w:rPr>
          <w:rFonts w:cs="Times New Roman"/>
          <w:szCs w:val="24"/>
        </w:rPr>
        <w:t>Responsiveness shows a β of 0.345 but is not statistically significant, indicating that the bank's promptness in service may not play a critical role in customer satisfaction.</w:t>
      </w:r>
      <w:r>
        <w:rPr>
          <w:rFonts w:cs="Times New Roman"/>
          <w:szCs w:val="24"/>
        </w:rPr>
        <w:t xml:space="preserve"> </w:t>
      </w:r>
      <w:r w:rsidRPr="00CE03AF">
        <w:rPr>
          <w:rFonts w:cs="Times New Roman"/>
          <w:szCs w:val="24"/>
        </w:rPr>
        <w:t>Assurance has the highest significant impact with a β of 0.659, highlighting that the bank’s ability to instill confidence and trust is crucial for customer satisfaction.</w:t>
      </w:r>
    </w:p>
    <w:p w14:paraId="4F51B58D" w14:textId="77777777" w:rsidR="00CE03AF" w:rsidRPr="00CE03AF" w:rsidRDefault="00CE03AF" w:rsidP="00CE03AF">
      <w:pPr>
        <w:spacing w:line="360" w:lineRule="auto"/>
        <w:jc w:val="both"/>
        <w:rPr>
          <w:rFonts w:cs="Times New Roman"/>
          <w:szCs w:val="24"/>
        </w:rPr>
      </w:pPr>
      <w:r w:rsidRPr="00CE03AF">
        <w:rPr>
          <w:rFonts w:cs="Times New Roman"/>
          <w:szCs w:val="24"/>
        </w:rPr>
        <w:t>Empathy is also significant with a β of 0.454, reflecting that understanding and personal attention from the bank’s employees contribute positively to customer satisfaction.</w:t>
      </w:r>
    </w:p>
    <w:p w14:paraId="4E0F8569" w14:textId="4C4B2EC6" w:rsidR="00CE03AF" w:rsidRPr="00CE03AF" w:rsidRDefault="00CE03AF" w:rsidP="00CE03AF">
      <w:pPr>
        <w:spacing w:line="360" w:lineRule="auto"/>
        <w:jc w:val="both"/>
        <w:rPr>
          <w:rFonts w:cs="Times New Roman"/>
          <w:szCs w:val="24"/>
        </w:rPr>
      </w:pPr>
      <w:r w:rsidRPr="001E27F1">
        <w:rPr>
          <w:rFonts w:cs="Times New Roman"/>
          <w:szCs w:val="24"/>
        </w:rPr>
        <w:tab/>
      </w:r>
      <w:r w:rsidRPr="00CE03AF">
        <w:rPr>
          <w:rFonts w:cs="Times New Roman"/>
          <w:szCs w:val="24"/>
        </w:rPr>
        <w:t>To enhance customer satisfaction, the bank should focus on areas with significant positive impacts. Assurance and Reliability should be prioritized, as they are the most influential factors. This could involve employee training to improve trust and competence, ensuring consistent and reliable services, and addressing customer concerns efficiently. Empathy should also be emphasized, with a focus on personalized customer service and building stronger relationships with clients.</w:t>
      </w:r>
    </w:p>
    <w:p w14:paraId="66118C16" w14:textId="61EE8552" w:rsidR="002D4AC7" w:rsidRDefault="00CE03AF" w:rsidP="00013FB1">
      <w:pPr>
        <w:spacing w:line="360" w:lineRule="auto"/>
        <w:jc w:val="both"/>
        <w:rPr>
          <w:rFonts w:cs="Times New Roman"/>
          <w:szCs w:val="24"/>
        </w:rPr>
      </w:pPr>
      <w:r w:rsidRPr="001E27F1">
        <w:rPr>
          <w:rFonts w:cs="Times New Roman"/>
          <w:szCs w:val="24"/>
        </w:rPr>
        <w:tab/>
      </w:r>
      <w:r w:rsidRPr="00CE03AF">
        <w:rPr>
          <w:rFonts w:cs="Times New Roman"/>
          <w:szCs w:val="24"/>
        </w:rPr>
        <w:t>Tangibility and Responsiveness, while still relevant, appear less impactful in this analysis. However, improvements in these areas, such as modernizing facilities or reducing response times, could still contribute to a holistic service experience that meets all aspects of customer expectations.</w:t>
      </w:r>
    </w:p>
    <w:p w14:paraId="2C527F9A" w14:textId="77777777" w:rsidR="00B00BB1" w:rsidRDefault="00B00BB1" w:rsidP="00013FB1">
      <w:pPr>
        <w:spacing w:line="360" w:lineRule="auto"/>
        <w:jc w:val="both"/>
        <w:rPr>
          <w:rFonts w:cs="Times New Roman"/>
          <w:szCs w:val="24"/>
        </w:rPr>
      </w:pPr>
    </w:p>
    <w:p w14:paraId="3E512A56" w14:textId="77777777" w:rsidR="00B00BB1" w:rsidRDefault="00B00BB1" w:rsidP="00013FB1">
      <w:pPr>
        <w:spacing w:line="360" w:lineRule="auto"/>
        <w:jc w:val="both"/>
        <w:rPr>
          <w:rFonts w:cs="Times New Roman"/>
          <w:szCs w:val="24"/>
        </w:rPr>
      </w:pPr>
    </w:p>
    <w:p w14:paraId="72C6B63B" w14:textId="77777777" w:rsidR="00B00BB1" w:rsidRDefault="00B00BB1" w:rsidP="00013FB1">
      <w:pPr>
        <w:spacing w:line="360" w:lineRule="auto"/>
        <w:jc w:val="both"/>
        <w:rPr>
          <w:rFonts w:cs="Times New Roman"/>
          <w:szCs w:val="24"/>
        </w:rPr>
      </w:pPr>
    </w:p>
    <w:p w14:paraId="4D7AF34A" w14:textId="77777777" w:rsidR="00B00BB1" w:rsidRDefault="00B00BB1" w:rsidP="00013FB1">
      <w:pPr>
        <w:spacing w:line="360" w:lineRule="auto"/>
        <w:jc w:val="both"/>
        <w:rPr>
          <w:rFonts w:cs="Times New Roman"/>
          <w:szCs w:val="24"/>
        </w:rPr>
      </w:pPr>
    </w:p>
    <w:p w14:paraId="16D9444D" w14:textId="77777777" w:rsidR="007A0446" w:rsidRDefault="007A0446" w:rsidP="00013FB1">
      <w:pPr>
        <w:spacing w:line="360" w:lineRule="auto"/>
        <w:jc w:val="both"/>
        <w:rPr>
          <w:rFonts w:cs="Times New Roman"/>
          <w:szCs w:val="24"/>
        </w:rPr>
      </w:pPr>
    </w:p>
    <w:p w14:paraId="22F232F1" w14:textId="3F87EEC4" w:rsidR="008E1B11" w:rsidRPr="00B62E1A" w:rsidRDefault="00B62E1A" w:rsidP="00B62E1A">
      <w:pPr>
        <w:pStyle w:val="Heading1"/>
        <w:numPr>
          <w:ilvl w:val="0"/>
          <w:numId w:val="0"/>
        </w:numPr>
        <w:tabs>
          <w:tab w:val="left" w:pos="-2160"/>
        </w:tabs>
        <w:spacing w:before="0" w:after="0" w:line="360" w:lineRule="auto"/>
        <w:jc w:val="center"/>
        <w:rPr>
          <w:rFonts w:ascii="Times New Roman" w:hAnsi="Times New Roman" w:cs="Times New Roman"/>
          <w:b/>
          <w:bCs/>
          <w:color w:val="000000" w:themeColor="text1"/>
          <w:sz w:val="28"/>
          <w:szCs w:val="28"/>
        </w:rPr>
      </w:pPr>
      <w:bookmarkStart w:id="83" w:name="_Toc183288389"/>
      <w:bookmarkStart w:id="84" w:name="_Toc183290667"/>
      <w:bookmarkEnd w:id="83"/>
      <w:bookmarkEnd w:id="84"/>
      <w:r w:rsidRPr="00B62E1A">
        <w:rPr>
          <w:rFonts w:ascii="Times New Roman" w:hAnsi="Times New Roman" w:cs="Times New Roman"/>
          <w:b/>
          <w:bCs/>
          <w:color w:val="000000" w:themeColor="text1"/>
          <w:sz w:val="28"/>
          <w:szCs w:val="28"/>
        </w:rPr>
        <w:lastRenderedPageBreak/>
        <w:t>CHAPTER 5</w:t>
      </w:r>
    </w:p>
    <w:p w14:paraId="7EC07FF4" w14:textId="244676AE" w:rsidR="008E1B11" w:rsidRPr="004A6DC0" w:rsidRDefault="004A6DC0" w:rsidP="00B62E1A">
      <w:pPr>
        <w:pStyle w:val="Subtitle"/>
        <w:spacing w:line="360" w:lineRule="auto"/>
        <w:ind w:left="-90"/>
        <w:rPr>
          <w:sz w:val="28"/>
        </w:rPr>
      </w:pPr>
      <w:bookmarkStart w:id="85" w:name="_Toc183288390"/>
      <w:bookmarkStart w:id="86" w:name="_Toc183290668"/>
      <w:r>
        <w:rPr>
          <w:sz w:val="28"/>
        </w:rPr>
        <w:t>C</w:t>
      </w:r>
      <w:r w:rsidR="008E1B11" w:rsidRPr="004A6DC0">
        <w:rPr>
          <w:sz w:val="28"/>
        </w:rPr>
        <w:t>ONCLUSION</w:t>
      </w:r>
      <w:bookmarkEnd w:id="85"/>
      <w:bookmarkEnd w:id="86"/>
    </w:p>
    <w:p w14:paraId="5166E11B" w14:textId="77777777" w:rsidR="00CE62CC" w:rsidRPr="00CE62CC" w:rsidRDefault="00CE62CC" w:rsidP="00CE62CC"/>
    <w:p w14:paraId="5E1A86B0" w14:textId="6BC9EEBD" w:rsidR="002D4AC7" w:rsidRDefault="00B65D06" w:rsidP="00B65D06">
      <w:pPr>
        <w:spacing w:line="360" w:lineRule="auto"/>
        <w:jc w:val="both"/>
      </w:pPr>
      <w:r w:rsidRPr="001E27F1">
        <w:rPr>
          <w:rFonts w:cs="Times New Roman"/>
          <w:szCs w:val="24"/>
        </w:rPr>
        <w:tab/>
      </w:r>
      <w:r>
        <w:t xml:space="preserve">This study </w:t>
      </w:r>
      <w:r w:rsidRPr="00B65D06">
        <w:t xml:space="preserve">explored the relationship between service quality and customer satisfaction at </w:t>
      </w:r>
      <w:r>
        <w:t>A b</w:t>
      </w:r>
      <w:r w:rsidRPr="00B65D06">
        <w:t xml:space="preserve">ank in Yangon, using the SERVQUAL model as a framework. The conclusion is presented in three parts: first, a summary of the key findings and </w:t>
      </w:r>
      <w:r>
        <w:t>discussions;</w:t>
      </w:r>
      <w:r w:rsidRPr="00B65D06">
        <w:t xml:space="preserve"> second, </w:t>
      </w:r>
      <w:r>
        <w:t>suggestions and</w:t>
      </w:r>
      <w:r w:rsidRPr="00B65D06">
        <w:t xml:space="preserve"> recommendations for improving service quality; and finally,</w:t>
      </w:r>
      <w:r>
        <w:t xml:space="preserve"> </w:t>
      </w:r>
      <w:r w:rsidRPr="00B65D06">
        <w:t>suggestions for future research. This structured approach ensures a comprehensive reflection on the research objectives and their outcomes.</w:t>
      </w:r>
    </w:p>
    <w:p w14:paraId="6BA028EF" w14:textId="21D323DC" w:rsidR="002A6C83" w:rsidRDefault="002A6C83" w:rsidP="00B65D06">
      <w:pPr>
        <w:spacing w:line="360" w:lineRule="auto"/>
        <w:jc w:val="both"/>
      </w:pPr>
      <w:r w:rsidRPr="001E27F1">
        <w:rPr>
          <w:rFonts w:cs="Times New Roman"/>
          <w:szCs w:val="24"/>
        </w:rPr>
        <w:tab/>
      </w:r>
      <w:r w:rsidRPr="002A6C83">
        <w:t>The findings and discussions are based on the detailed analysis of data collected to assess the relationship between service quality and customer satisfaction at A bank. This section delves into the results, highlighting strengths and weaknesses in the bank's delivery service and their impact on customer experiences. It further provides actionable suggestions and practical recommendations to address identified gaps and improve service quality. Additionally, the need for further research is emphasized, exploring areas beyond the scope of this study to offer a more comprehensive understanding of customer satisfaction and service quality in the banking sector.</w:t>
      </w:r>
    </w:p>
    <w:p w14:paraId="5FBC04C7" w14:textId="77777777" w:rsidR="00B65D06" w:rsidRDefault="00B65D06" w:rsidP="00B65D06">
      <w:pPr>
        <w:spacing w:line="360" w:lineRule="auto"/>
        <w:jc w:val="both"/>
      </w:pPr>
    </w:p>
    <w:p w14:paraId="4422AADB" w14:textId="289CC284" w:rsidR="008E1B11" w:rsidRDefault="008E1B11" w:rsidP="007A0446">
      <w:pPr>
        <w:pStyle w:val="Heading2"/>
        <w:ind w:left="90" w:firstLine="90"/>
      </w:pPr>
      <w:bookmarkStart w:id="87" w:name="_Toc183288391"/>
      <w:bookmarkStart w:id="88" w:name="_Toc183290669"/>
      <w:r>
        <w:t>Findings and Discussions</w:t>
      </w:r>
      <w:bookmarkEnd w:id="87"/>
      <w:bookmarkEnd w:id="88"/>
    </w:p>
    <w:p w14:paraId="2871F6E7" w14:textId="65481846" w:rsidR="00F7383B" w:rsidRDefault="00F7383B" w:rsidP="00F7383B">
      <w:pPr>
        <w:spacing w:line="360" w:lineRule="auto"/>
        <w:jc w:val="both"/>
      </w:pPr>
      <w:r w:rsidRPr="001E27F1">
        <w:rPr>
          <w:rFonts w:cs="Times New Roman"/>
          <w:szCs w:val="24"/>
        </w:rPr>
        <w:tab/>
      </w:r>
      <w:r>
        <w:t>The findings from this study highlight several key insights regarding the effect of service quality on customer satisfaction at A Bank. The analysis of demographic data reveals important characteristics of the respondents, which can help the bank understand its customer base and develop targeted strategies to improve service quality. The sample consisted of 120 respondents, with a gender distribution showing that 64.2% were female and 34.8% were male. This gender imbalance suggests that A Bank's clientele is predominantly female, which may be due to the bank's targeted marketing strategies, or the nature of services offered. Given this, the bank should consider customizing its customer service and marketing efforts to cater to both male and female customers more effectively. For example, A Bank might explore designing gender-neutral banking solutions while also addressing specific preferences that could be unique to each gender, particularly in areas like customer service interactions or financial products.</w:t>
      </w:r>
    </w:p>
    <w:p w14:paraId="73589A19" w14:textId="6081954C" w:rsidR="00F7383B" w:rsidRDefault="00F7383B" w:rsidP="00F7383B">
      <w:pPr>
        <w:spacing w:line="360" w:lineRule="auto"/>
        <w:jc w:val="both"/>
      </w:pPr>
      <w:r w:rsidRPr="001E27F1">
        <w:rPr>
          <w:rFonts w:cs="Times New Roman"/>
          <w:szCs w:val="24"/>
        </w:rPr>
        <w:lastRenderedPageBreak/>
        <w:tab/>
      </w:r>
      <w:r>
        <w:t>Regarding age demographics, the study found that the majority of respondents (50.8%) were aged between 20 and 30 years, followed by 38.3% between 31 and 40 years, and only 10% were over 40 years of age. This distribution indicates that A Bank primarily serves a younger, more dynamic demographic. This group, being more tech-savvy, likely values convenience, digital accessibility, and innovation in banking services. Consequently, A Bank could consider expanding its mobile and online banking services, such as introducing features like AI-driven personal finance management, seamless mobile payments, or chatbots for customer support. For older customers (over 40 years), however, A Bank should focus on offering more personalized, traditional services, such as in-branch consultations or premium advisory services that cater to their financial needs.</w:t>
      </w:r>
    </w:p>
    <w:p w14:paraId="4949379E" w14:textId="51A188CD" w:rsidR="00F7383B" w:rsidRDefault="00F7383B" w:rsidP="00F7383B">
      <w:pPr>
        <w:spacing w:line="360" w:lineRule="auto"/>
        <w:jc w:val="both"/>
      </w:pPr>
      <w:r w:rsidRPr="001E27F1">
        <w:rPr>
          <w:rFonts w:cs="Times New Roman"/>
          <w:szCs w:val="24"/>
        </w:rPr>
        <w:tab/>
      </w:r>
      <w:r>
        <w:t>The educational level of the respondents further demonstrates the highly educated nature of A Bank's customer base, with 66.7% of respondents being graduates and 12.5% holding post-graduate degrees. This finding suggests that customers expect a high standard of service and that they value clear communication and professional interactions. A Bank could capitalize on this by ensuring that its financial services, such as product brochures and advertisements, use clear, jargon-free language, allowing customers to easily understand the offerings. Furthermore, staff training programs should emphasize professionalism and clear communication to meet the expectations of this educated demographic.</w:t>
      </w:r>
    </w:p>
    <w:p w14:paraId="02AD64A8" w14:textId="59466190" w:rsidR="00F7383B" w:rsidRDefault="00F7383B" w:rsidP="00F7383B">
      <w:pPr>
        <w:spacing w:line="360" w:lineRule="auto"/>
        <w:jc w:val="both"/>
      </w:pPr>
      <w:r w:rsidRPr="001E27F1">
        <w:rPr>
          <w:rFonts w:cs="Times New Roman"/>
          <w:szCs w:val="24"/>
        </w:rPr>
        <w:tab/>
      </w:r>
      <w:r>
        <w:t>When it comes to marital status, the survey found that a majority of respondents were single (65.8%), with married individuals comprising 34.2%. This indicates that single customers may be more focused on savings, personal finance management, and future planning. A Bank could develop products that cater to these needs, such as personal savings accounts with higher interest rates or investment products aimed at young professionals. Married customers, on the other hand, might be more interested in family-oriented financial products, such as joint accounts, home loans, and family insurance packages. Tailoring products based on marital status could help A Bank meet the diverse needs of its customer segments.</w:t>
      </w:r>
    </w:p>
    <w:p w14:paraId="51BAFE26" w14:textId="7EED52AA" w:rsidR="00F7383B" w:rsidRDefault="00F7383B" w:rsidP="00F7383B">
      <w:pPr>
        <w:spacing w:line="360" w:lineRule="auto"/>
        <w:jc w:val="both"/>
      </w:pPr>
      <w:r w:rsidRPr="001E27F1">
        <w:rPr>
          <w:rFonts w:cs="Times New Roman"/>
          <w:szCs w:val="24"/>
        </w:rPr>
        <w:tab/>
      </w:r>
      <w:r>
        <w:t xml:space="preserve">Income distribution shows that a significant portion of respondents (55%) earn more than 600,000 Kyats, indicating that A Bank serves a relatively high-income customer base. This group of customers likely expects premium banking services, such as fast-track processing for loans, personalized financial advisory, and exclusive </w:t>
      </w:r>
      <w:r>
        <w:lastRenderedPageBreak/>
        <w:t>banking services. A Bank should consider offering loyalty programs and specialized products for high-income customers, such as wealth management services, private banking, and exclusive offers on loans or credit cards. In contrast, lower-income groups, though smaller in number, should not be overlooked. A Bank could develop budget-friendly products for this segment, such as low-fee savings accounts or micro-loans.</w:t>
      </w:r>
    </w:p>
    <w:p w14:paraId="6CECB7D6" w14:textId="1952CC26" w:rsidR="00F7383B" w:rsidRDefault="00F7383B" w:rsidP="00F7383B">
      <w:pPr>
        <w:spacing w:line="360" w:lineRule="auto"/>
        <w:jc w:val="both"/>
      </w:pPr>
      <w:r w:rsidRPr="001E27F1">
        <w:rPr>
          <w:rFonts w:cs="Times New Roman"/>
          <w:szCs w:val="24"/>
        </w:rPr>
        <w:tab/>
      </w:r>
      <w:r>
        <w:t>Occupationally, the majority of respondents (69.2%) are employed in companies, while a smaller proportion (12.5%) are students. This indicates that a large portion of A Bank’s customers may be using the bank for salary processing, savings, and other basic financial transactions. To cater to this demographic, A Bank could strengthen its corporate banking services, offering salary account management, corporate loans, and customized financial services for companies. For students, A Bank could develop student-friendly products such as educational loans, scholarships, or savings accounts designed specifically for younger people who are just starting to manage their finances.</w:t>
      </w:r>
    </w:p>
    <w:p w14:paraId="79471D1C" w14:textId="6254522A" w:rsidR="00F7383B" w:rsidRDefault="00F7383B" w:rsidP="00F7383B">
      <w:pPr>
        <w:spacing w:line="360" w:lineRule="auto"/>
        <w:jc w:val="both"/>
      </w:pPr>
      <w:r w:rsidRPr="001E27F1">
        <w:rPr>
          <w:rFonts w:cs="Times New Roman"/>
          <w:szCs w:val="24"/>
        </w:rPr>
        <w:tab/>
      </w:r>
      <w:r>
        <w:t>Bank transaction frequency analysis revealed that most respondents conduct bank transactions monthly (55%), followed by weekly (20%) and daily (15.8%). This suggests that A Bank’s customers primarily use the bank for regular financial transactions, such as bill payments, salary deposits, and routine transfers. Given this, A Bank could focus on improving the efficiency of both its physical and digital banking channels. For customers who visit branches frequently, ensuring that waiting times are minimized and that services are streamlined is crucial. Meanwhile, the bank should continue to enhance its online services to accommodate customers who prefer banking remotely. Implementing more robust digital features like mobile payments, online account management, and secure online loan applications could help meet the needs of frequent and infrequent users alike.</w:t>
      </w:r>
    </w:p>
    <w:p w14:paraId="5B89323D" w14:textId="18CD5038" w:rsidR="00F7383B" w:rsidRDefault="00F7383B" w:rsidP="00F7383B">
      <w:pPr>
        <w:spacing w:line="360" w:lineRule="auto"/>
        <w:jc w:val="both"/>
      </w:pPr>
      <w:r w:rsidRPr="001E27F1">
        <w:rPr>
          <w:rFonts w:cs="Times New Roman"/>
          <w:szCs w:val="24"/>
        </w:rPr>
        <w:tab/>
      </w:r>
      <w:r>
        <w:t xml:space="preserve">The reliability of the service quality measures was confirmed through Cronbach’s Alpha, with values ranging from 0.827 to 0.938. This indicates that the survey variables, such as tangibles, reliability, responsiveness, empathy, and assurance, consistently measure the intended constructs, making the findings robust and dependable. A Bank can confidently use these measures to track improvements in service quality over time. Regular customer satisfaction surveys will help to identify any areas that require attention and improvement. These variables were further </w:t>
      </w:r>
      <w:r>
        <w:lastRenderedPageBreak/>
        <w:t>examined through correlation analysis, which showed strong positive relationships between all service quality dimensions and customer satisfaction. Tangibles, reliability, responsiveness, empathy, and assurance all had significant positive correlations, with assurance having the strongest correlation with customer satisfaction (r = 0.762).</w:t>
      </w:r>
    </w:p>
    <w:p w14:paraId="2B8303A2" w14:textId="178B3768" w:rsidR="00F7383B" w:rsidRDefault="00F7383B" w:rsidP="00F7383B">
      <w:pPr>
        <w:spacing w:line="360" w:lineRule="auto"/>
        <w:jc w:val="both"/>
      </w:pPr>
      <w:r w:rsidRPr="001E27F1">
        <w:rPr>
          <w:rFonts w:cs="Times New Roman"/>
          <w:szCs w:val="24"/>
        </w:rPr>
        <w:tab/>
      </w:r>
      <w:r>
        <w:t>The regression analysis revealed that reliability (p = 0.029) and assurance (p = 0.002) have significant positive impacts on customer satisfaction, with assurance having the strongest effect. This indicates that customers’ satisfaction is largely driven by their trust in the bank’s ability to deliver dependable and confident services. While tangibles (p = 0.677), responsiveness (p = 0.188), and empathy (p = 0.056) were positively correlated with customer satisfaction, they did not significantly affect customer satisfaction according to the regression model. These findings suggest that A Bank should prioritize improving reliability and assurance by focusing on consistent service delivery and ensuring that customers feel confident in the bank’s offerings. Investing in staff training to enhance reliability, addressing service issues promptly, and ensuring that employees project competence and trustworthiness in their interactions can significantly improve customer satisfaction.</w:t>
      </w:r>
    </w:p>
    <w:p w14:paraId="0BD47532" w14:textId="5B183CE0" w:rsidR="00F7383B" w:rsidRPr="00F7383B" w:rsidRDefault="00F7383B" w:rsidP="00F7383B">
      <w:pPr>
        <w:spacing w:line="360" w:lineRule="auto"/>
        <w:jc w:val="both"/>
      </w:pPr>
      <w:r w:rsidRPr="001E27F1">
        <w:rPr>
          <w:rFonts w:cs="Times New Roman"/>
          <w:szCs w:val="24"/>
        </w:rPr>
        <w:tab/>
      </w:r>
      <w:r>
        <w:t>In conclusion, A Bank should focus on enhancing its reliability and assurance dimensions to increase customer satisfaction. While tangibles, responsiveness, and empathy also contribute to satisfaction, they should be addressed after the more critical dimensions are improved. Regular monitoring of customer feedback and continuous employee training will ensure that service quality remains high and aligned with customer expectations. Furthermore, A Bank could refine its product offerings and customer service strategies based on demographic insights to better meet the diverse needs of its clientele. These efforts will lead to greater customer satisfaction and long-term business success.</w:t>
      </w:r>
    </w:p>
    <w:p w14:paraId="04926531" w14:textId="77777777" w:rsidR="00B65D06" w:rsidRPr="00B65D06" w:rsidRDefault="00B65D06" w:rsidP="00B65D06"/>
    <w:p w14:paraId="025564ED" w14:textId="2EA2CF63" w:rsidR="008E1B11" w:rsidRPr="008E1B11" w:rsidRDefault="008E1B11" w:rsidP="007A0446">
      <w:pPr>
        <w:pStyle w:val="Heading2"/>
        <w:ind w:left="90" w:hanging="90"/>
      </w:pPr>
      <w:bookmarkStart w:id="89" w:name="_Toc183288392"/>
      <w:bookmarkStart w:id="90" w:name="_Toc183290670"/>
      <w:r>
        <w:t>Suggestions and Recommendations</w:t>
      </w:r>
      <w:bookmarkEnd w:id="89"/>
      <w:bookmarkEnd w:id="90"/>
    </w:p>
    <w:p w14:paraId="4A94F955" w14:textId="143890F2" w:rsidR="00585587" w:rsidRPr="007B4B2B" w:rsidRDefault="00585587" w:rsidP="00585587">
      <w:pPr>
        <w:spacing w:line="360" w:lineRule="auto"/>
        <w:jc w:val="both"/>
        <w:rPr>
          <w:rFonts w:cs="Times New Roman"/>
          <w:szCs w:val="24"/>
        </w:rPr>
      </w:pPr>
      <w:r w:rsidRPr="001E27F1">
        <w:rPr>
          <w:rFonts w:cs="Times New Roman"/>
          <w:szCs w:val="24"/>
        </w:rPr>
        <w:tab/>
      </w:r>
      <w:r w:rsidR="007B4B2B" w:rsidRPr="007B4B2B">
        <w:rPr>
          <w:rFonts w:cs="Times New Roman"/>
          <w:szCs w:val="24"/>
        </w:rPr>
        <w:t xml:space="preserve">This study presents </w:t>
      </w:r>
      <w:r w:rsidR="007B4B2B">
        <w:rPr>
          <w:rFonts w:cs="Times New Roman"/>
          <w:szCs w:val="24"/>
        </w:rPr>
        <w:t>A</w:t>
      </w:r>
      <w:r w:rsidR="007B4B2B" w:rsidRPr="007B4B2B">
        <w:rPr>
          <w:rFonts w:cs="Times New Roman"/>
          <w:szCs w:val="24"/>
        </w:rPr>
        <w:t xml:space="preserve"> bank in Yangon information on the way to assess the aspects of service quality dimensions, which is known as SERVQUAL. </w:t>
      </w:r>
      <w:r>
        <w:t xml:space="preserve">SERVQUAL is a well-established model used to evaluate service quality across five key dimensions: Tangibles, Reliability, Responsiveness, Assurance, and Empathy. These dimensions serve as a comprehensive framework to assess customer perceptions of service quality and its impact on satisfaction. In the context of this research at A Bank, the regression </w:t>
      </w:r>
      <w:r>
        <w:lastRenderedPageBreak/>
        <w:t>analysis revealed that Tangibles and Responsiveness did not have a significant effect on customer satisfaction. This suggests that, while these dimensions are important in shaping the overall customer experience, they are not the primary drivers of satisfaction at A Bank.</w:t>
      </w:r>
    </w:p>
    <w:p w14:paraId="148F6079" w14:textId="67CA9F6D" w:rsidR="00585587" w:rsidRDefault="00585587" w:rsidP="00585587">
      <w:pPr>
        <w:spacing w:line="360" w:lineRule="auto"/>
        <w:jc w:val="both"/>
      </w:pPr>
      <w:r w:rsidRPr="001E27F1">
        <w:rPr>
          <w:rFonts w:cs="Times New Roman"/>
          <w:szCs w:val="24"/>
        </w:rPr>
        <w:tab/>
      </w:r>
      <w:r>
        <w:t>For Tangibles, which include the physical appearance of facilities, equipment, and personnel, A Bank could reconsider heavy investments in branch aesthetics or physical infrastructure unless they directly contribute to improving customer service. Instead, focusing on enhancing digital infrastructure would likely have a more significant impact on customer satisfaction. Offering seamless online banking services, intuitive mobile applications, and faster processing times could better meet the evolving needs of customers who increasingly prefer digital interactions over in-branch visits.</w:t>
      </w:r>
    </w:p>
    <w:p w14:paraId="26AC1D25" w14:textId="561CF869" w:rsidR="00585587" w:rsidRDefault="00585587" w:rsidP="00585587">
      <w:pPr>
        <w:spacing w:line="360" w:lineRule="auto"/>
        <w:jc w:val="both"/>
      </w:pPr>
      <w:r w:rsidRPr="001E27F1">
        <w:rPr>
          <w:rFonts w:cs="Times New Roman"/>
          <w:szCs w:val="24"/>
        </w:rPr>
        <w:tab/>
      </w:r>
      <w:r>
        <w:t xml:space="preserve">Similarly, Responsiveness, which measures how quickly a bank </w:t>
      </w:r>
      <w:r w:rsidR="007B4B2B">
        <w:t>meets</w:t>
      </w:r>
      <w:r>
        <w:t xml:space="preserve"> customer needs, while still relevant, was found to have no significant effect on overall satisfaction. This suggests that customers value timely responses, but other factors, such as Reliability and Assurance, are more crucial in determining their satisfaction with A Bank. To improve Responsiveness, A Bank should focus on critical customer touchpoints, ensuring that customers receive prompt and effective solutions to their inquiries, whether through phone support, online chats, or in-branch assistance. However, the bank should prioritize ensuring that services are consistently reliable and that customers feel assured in their interactions, as these dimensions had a stronger influence on satisfaction.</w:t>
      </w:r>
    </w:p>
    <w:p w14:paraId="4FC557E8" w14:textId="6353144D" w:rsidR="00585587" w:rsidRPr="00585587" w:rsidRDefault="00585587" w:rsidP="00585587">
      <w:pPr>
        <w:spacing w:line="360" w:lineRule="auto"/>
        <w:jc w:val="both"/>
      </w:pPr>
      <w:r w:rsidRPr="001E27F1">
        <w:rPr>
          <w:rFonts w:cs="Times New Roman"/>
          <w:szCs w:val="24"/>
        </w:rPr>
        <w:tab/>
      </w:r>
      <w:r>
        <w:t>In conclusion, while Tangibles and Responsiveness remain important, A Bank should focus on improving Reliability and Assurance to drive significant improvements in customer satisfaction. By enhancing service consistency, dependability, and trustworthiness, A Bank can create a more satisfying experience that meets customer expectations and fosters loyalty.</w:t>
      </w:r>
    </w:p>
    <w:p w14:paraId="42E148A5" w14:textId="77777777" w:rsidR="008E1B11" w:rsidRDefault="008E1B11" w:rsidP="008E1B11"/>
    <w:p w14:paraId="56DF32B1" w14:textId="0371E16A" w:rsidR="008E1B11" w:rsidRPr="008E1B11" w:rsidRDefault="008E1B11" w:rsidP="007A0446">
      <w:pPr>
        <w:pStyle w:val="Heading2"/>
        <w:ind w:left="0" w:firstLine="0"/>
      </w:pPr>
      <w:bookmarkStart w:id="91" w:name="_Toc183288393"/>
      <w:bookmarkStart w:id="92" w:name="_Toc183290671"/>
      <w:r>
        <w:t>Suggestions for Further Research</w:t>
      </w:r>
      <w:bookmarkEnd w:id="91"/>
      <w:bookmarkEnd w:id="92"/>
    </w:p>
    <w:p w14:paraId="25CF0A4F" w14:textId="237676B6" w:rsidR="00E86F4C" w:rsidRDefault="00E86F4C" w:rsidP="00E86F4C">
      <w:pPr>
        <w:spacing w:line="360" w:lineRule="auto"/>
        <w:jc w:val="both"/>
      </w:pPr>
      <w:r w:rsidRPr="001E27F1">
        <w:rPr>
          <w:rFonts w:cs="Times New Roman"/>
          <w:szCs w:val="24"/>
        </w:rPr>
        <w:tab/>
      </w:r>
      <w:r w:rsidRPr="00E86F4C">
        <w:t xml:space="preserve">While the SERVQUAL model was used in this research to assess service quality at A Bank, future studies could explore other service quality models, such as the SERVPERF model, which measures service performance directly without considering customer expectations. This could provide an alternative perspective on how service quality influences customer satisfaction and whether it aligns with the findings of the </w:t>
      </w:r>
      <w:r w:rsidRPr="00E86F4C">
        <w:lastRenderedPageBreak/>
        <w:t xml:space="preserve">current </w:t>
      </w:r>
      <w:proofErr w:type="spellStart"/>
      <w:r w:rsidRPr="00E86F4C">
        <w:t>study.The</w:t>
      </w:r>
      <w:proofErr w:type="spellEnd"/>
      <w:r w:rsidRPr="00E86F4C">
        <w:t xml:space="preserve"> current research focused on 120 customers from A Bank's Head Office. </w:t>
      </w:r>
    </w:p>
    <w:p w14:paraId="2034C1F0" w14:textId="12B4F39F" w:rsidR="00E86F4C" w:rsidRDefault="00E86F4C" w:rsidP="00E86F4C">
      <w:pPr>
        <w:spacing w:line="360" w:lineRule="auto"/>
        <w:jc w:val="both"/>
      </w:pPr>
      <w:r w:rsidRPr="001E27F1">
        <w:rPr>
          <w:rFonts w:cs="Times New Roman"/>
          <w:szCs w:val="24"/>
        </w:rPr>
        <w:tab/>
      </w:r>
      <w:r w:rsidRPr="00E86F4C">
        <w:t>For further research, it would be valuable to explore other service quality models beyond SERVQUAL, such as the SERVPERF model, to assess whether direct service performance measures yield different insights into customer satisfaction at A Bank. Expanding the study to a larger and more diverse sample, including customers from various branches, geographic locations, and customer segments, would provide a more comprehensive understanding of service quality perceptions. Additionally, given the growing importance of digital banking, future research could examine the impact of digital services (e.g., mobile apps, online banking platforms) on customer satisfaction, exploring how technological advancements influence service quality perceptions. Investigating how demographic factors such as age, gender, and income affect customer satisfaction with specific dimensions of service quality would also offer valuable insights into tailoring services to diverse customer needs. Moreover, longitudinal studies could be conducted to evaluate the long-term effects of service quality improvements on customer loyalty and satisfaction over time. Lastly, future research could compare A Bank’s service quality with other financial institutions, identifying industry trends and competitive advantages that may help refine service delivery strategies. These avenues would provide deeper insights into the relationship between service quality and customer satisfaction, offering practical recommendations for enhancing service delivery at A Bank.</w:t>
      </w:r>
    </w:p>
    <w:p w14:paraId="3E43BADE" w14:textId="77777777" w:rsidR="004A6DC0" w:rsidRDefault="004A6DC0" w:rsidP="00E86F4C">
      <w:pPr>
        <w:spacing w:line="360" w:lineRule="auto"/>
        <w:jc w:val="both"/>
      </w:pPr>
    </w:p>
    <w:p w14:paraId="47649F54" w14:textId="77777777" w:rsidR="004A6DC0" w:rsidRDefault="004A6DC0" w:rsidP="00E86F4C">
      <w:pPr>
        <w:spacing w:line="360" w:lineRule="auto"/>
        <w:jc w:val="both"/>
      </w:pPr>
    </w:p>
    <w:p w14:paraId="7A413AB2" w14:textId="77777777" w:rsidR="004A6DC0" w:rsidRDefault="004A6DC0" w:rsidP="00E86F4C">
      <w:pPr>
        <w:spacing w:line="360" w:lineRule="auto"/>
        <w:jc w:val="both"/>
      </w:pPr>
    </w:p>
    <w:p w14:paraId="3375AF0F" w14:textId="77777777" w:rsidR="004A6DC0" w:rsidRDefault="004A6DC0" w:rsidP="00E86F4C">
      <w:pPr>
        <w:spacing w:line="360" w:lineRule="auto"/>
        <w:jc w:val="both"/>
      </w:pPr>
    </w:p>
    <w:p w14:paraId="44C9979C" w14:textId="77777777" w:rsidR="004A6DC0" w:rsidRDefault="004A6DC0" w:rsidP="00E86F4C">
      <w:pPr>
        <w:spacing w:line="360" w:lineRule="auto"/>
        <w:jc w:val="both"/>
      </w:pPr>
    </w:p>
    <w:p w14:paraId="04CA0841" w14:textId="77777777" w:rsidR="004A6DC0" w:rsidRDefault="004A6DC0" w:rsidP="00E86F4C">
      <w:pPr>
        <w:spacing w:line="360" w:lineRule="auto"/>
        <w:jc w:val="both"/>
      </w:pPr>
    </w:p>
    <w:p w14:paraId="55AB4B27" w14:textId="77777777" w:rsidR="004A6DC0" w:rsidRDefault="004A6DC0" w:rsidP="00E86F4C">
      <w:pPr>
        <w:spacing w:line="360" w:lineRule="auto"/>
        <w:jc w:val="both"/>
      </w:pPr>
    </w:p>
    <w:p w14:paraId="276EF115" w14:textId="77777777" w:rsidR="004A6DC0" w:rsidRDefault="004A6DC0" w:rsidP="00E86F4C">
      <w:pPr>
        <w:spacing w:line="360" w:lineRule="auto"/>
        <w:jc w:val="both"/>
      </w:pPr>
    </w:p>
    <w:p w14:paraId="66238B44" w14:textId="77777777" w:rsidR="004A6DC0" w:rsidRDefault="004A6DC0" w:rsidP="00E86F4C">
      <w:pPr>
        <w:spacing w:line="360" w:lineRule="auto"/>
        <w:jc w:val="both"/>
      </w:pPr>
    </w:p>
    <w:p w14:paraId="4CBFB6C6" w14:textId="77777777" w:rsidR="004A6DC0" w:rsidRDefault="004A6DC0" w:rsidP="00E86F4C">
      <w:pPr>
        <w:spacing w:line="360" w:lineRule="auto"/>
        <w:jc w:val="both"/>
      </w:pPr>
    </w:p>
    <w:p w14:paraId="7CA2AB55" w14:textId="77777777" w:rsidR="004A6DC0" w:rsidRDefault="004A6DC0" w:rsidP="00E86F4C">
      <w:pPr>
        <w:spacing w:line="360" w:lineRule="auto"/>
        <w:jc w:val="both"/>
      </w:pPr>
    </w:p>
    <w:p w14:paraId="07AB6579" w14:textId="77777777" w:rsidR="00E86F4C" w:rsidRPr="00E86F4C" w:rsidRDefault="00E86F4C" w:rsidP="00E86F4C"/>
    <w:bookmarkStart w:id="93" w:name="_Toc183122373" w:displacedByCustomXml="next"/>
    <w:bookmarkStart w:id="94" w:name="_Toc183288394" w:displacedByCustomXml="next"/>
    <w:bookmarkStart w:id="95" w:name="_Toc183290672" w:displacedByCustomXml="next"/>
    <w:sdt>
      <w:sdtPr>
        <w:rPr>
          <w:rFonts w:ascii="Times New Roman" w:eastAsia="Times New Roman" w:hAnsi="Times New Roman" w:cs="Angsana New"/>
          <w:color w:val="auto"/>
          <w:sz w:val="24"/>
          <w:szCs w:val="28"/>
        </w:rPr>
        <w:id w:val="1854524728"/>
        <w:docPartObj>
          <w:docPartGallery w:val="Bibliographies"/>
          <w:docPartUnique/>
        </w:docPartObj>
      </w:sdtPr>
      <w:sdtEndPr/>
      <w:sdtContent>
        <w:bookmarkEnd w:id="93" w:displacedByCustomXml="prev"/>
        <w:p w14:paraId="26D6F2A3" w14:textId="6AD23D2B" w:rsidR="007A46B7" w:rsidRPr="008470A2" w:rsidRDefault="008470A2" w:rsidP="004A6DC0">
          <w:pPr>
            <w:pStyle w:val="Heading1"/>
            <w:numPr>
              <w:ilvl w:val="0"/>
              <w:numId w:val="0"/>
            </w:numPr>
            <w:spacing w:line="360" w:lineRule="auto"/>
            <w:jc w:val="center"/>
            <w:rPr>
              <w:rFonts w:ascii="Times New Roman" w:hAnsi="Times New Roman" w:cs="Times New Roman"/>
              <w:b/>
              <w:bCs/>
              <w:color w:val="auto"/>
              <w:sz w:val="24"/>
              <w:szCs w:val="24"/>
            </w:rPr>
          </w:pPr>
          <w:r w:rsidRPr="008470A2">
            <w:rPr>
              <w:rFonts w:ascii="Times New Roman" w:hAnsi="Times New Roman" w:cs="Times New Roman"/>
              <w:b/>
              <w:bCs/>
              <w:color w:val="auto"/>
              <w:sz w:val="24"/>
              <w:szCs w:val="24"/>
            </w:rPr>
            <w:t>REFERENCES</w:t>
          </w:r>
          <w:bookmarkEnd w:id="95"/>
          <w:bookmarkEnd w:id="94"/>
        </w:p>
        <w:sdt>
          <w:sdtPr>
            <w:rPr>
              <w:rFonts w:cs="Times New Roman"/>
            </w:rPr>
            <w:id w:val="-573587230"/>
            <w:bibliography/>
          </w:sdtPr>
          <w:sdtEndPr>
            <w:rPr>
              <w:rFonts w:cs="Angsana New"/>
            </w:rPr>
          </w:sdtEndPr>
          <w:sdtContent>
            <w:p w14:paraId="49851EAB" w14:textId="77777777" w:rsidR="00FE4631" w:rsidRPr="00FE4631" w:rsidRDefault="007A46B7" w:rsidP="00FE4631">
              <w:pPr>
                <w:pStyle w:val="Bibliography"/>
                <w:spacing w:line="360" w:lineRule="auto"/>
                <w:ind w:left="720" w:hanging="720"/>
                <w:jc w:val="both"/>
                <w:rPr>
                  <w:noProof/>
                  <w:szCs w:val="24"/>
                </w:rPr>
              </w:pPr>
              <w:r w:rsidRPr="00FE4631">
                <w:rPr>
                  <w:rFonts w:cs="Times New Roman"/>
                  <w:szCs w:val="24"/>
                </w:rPr>
                <w:fldChar w:fldCharType="begin"/>
              </w:r>
              <w:r w:rsidRPr="00FE4631">
                <w:rPr>
                  <w:rFonts w:cs="Times New Roman"/>
                  <w:szCs w:val="24"/>
                </w:rPr>
                <w:instrText xml:space="preserve"> BIBLIOGRAPHY </w:instrText>
              </w:r>
              <w:r w:rsidRPr="00FE4631">
                <w:rPr>
                  <w:rFonts w:cs="Times New Roman"/>
                  <w:szCs w:val="24"/>
                </w:rPr>
                <w:fldChar w:fldCharType="separate"/>
              </w:r>
              <w:r w:rsidR="00FE4631" w:rsidRPr="00FE4631">
                <w:rPr>
                  <w:noProof/>
                </w:rPr>
                <w:t>(2024). Retrieved from MBA Skool: https://www.mbaskool.com/</w:t>
              </w:r>
            </w:p>
            <w:p w14:paraId="12F654E0" w14:textId="77777777" w:rsidR="00FE4631" w:rsidRPr="00FE4631" w:rsidRDefault="00FE4631" w:rsidP="00FE4631">
              <w:pPr>
                <w:pStyle w:val="Bibliography"/>
                <w:spacing w:line="360" w:lineRule="auto"/>
                <w:ind w:left="720" w:hanging="720"/>
                <w:jc w:val="both"/>
                <w:rPr>
                  <w:noProof/>
                </w:rPr>
              </w:pPr>
              <w:r w:rsidRPr="00FE4631">
                <w:rPr>
                  <w:noProof/>
                </w:rPr>
                <w:t>(2024). Retrieved from CommerceMates: https://commercemates.com/</w:t>
              </w:r>
            </w:p>
            <w:p w14:paraId="0F22C52F" w14:textId="77777777" w:rsidR="00FE4631" w:rsidRPr="00FE4631" w:rsidRDefault="00FE4631" w:rsidP="00FE4631">
              <w:pPr>
                <w:pStyle w:val="Bibliography"/>
                <w:spacing w:line="360" w:lineRule="auto"/>
                <w:ind w:left="720" w:hanging="720"/>
                <w:jc w:val="both"/>
                <w:rPr>
                  <w:noProof/>
                </w:rPr>
              </w:pPr>
              <w:r w:rsidRPr="00FE4631">
                <w:rPr>
                  <w:noProof/>
                </w:rPr>
                <w:t>(2024). Retrieved from Marketing91: https://www.marketing91.com/</w:t>
              </w:r>
            </w:p>
            <w:p w14:paraId="43F34B34" w14:textId="77777777" w:rsidR="00FE4631" w:rsidRPr="00FE4631" w:rsidRDefault="00FE4631" w:rsidP="00FE4631">
              <w:pPr>
                <w:pStyle w:val="Bibliography"/>
                <w:spacing w:line="360" w:lineRule="auto"/>
                <w:ind w:left="720" w:hanging="720"/>
                <w:jc w:val="both"/>
                <w:rPr>
                  <w:noProof/>
                </w:rPr>
              </w:pPr>
              <w:r w:rsidRPr="00FE4631">
                <w:rPr>
                  <w:noProof/>
                </w:rPr>
                <w:t>Abank. (n.d.).</w:t>
              </w:r>
            </w:p>
            <w:p w14:paraId="6798ED65" w14:textId="77777777" w:rsidR="00FE4631" w:rsidRPr="00FE4631" w:rsidRDefault="00FE4631" w:rsidP="00FE4631">
              <w:pPr>
                <w:pStyle w:val="Bibliography"/>
                <w:spacing w:line="360" w:lineRule="auto"/>
                <w:ind w:left="720" w:hanging="720"/>
                <w:jc w:val="both"/>
                <w:rPr>
                  <w:noProof/>
                </w:rPr>
              </w:pPr>
              <w:r w:rsidRPr="00FE4631">
                <w:rPr>
                  <w:noProof/>
                </w:rPr>
                <w:t>Alrawad, A. (2023). Trust and security in digital banking. Volume(Issue).</w:t>
              </w:r>
            </w:p>
            <w:p w14:paraId="70D81DEB" w14:textId="77777777" w:rsidR="00FE4631" w:rsidRPr="00FE4631" w:rsidRDefault="00FE4631" w:rsidP="00FE4631">
              <w:pPr>
                <w:pStyle w:val="Bibliography"/>
                <w:spacing w:line="360" w:lineRule="auto"/>
                <w:ind w:left="720" w:hanging="720"/>
                <w:jc w:val="both"/>
                <w:rPr>
                  <w:noProof/>
                </w:rPr>
              </w:pPr>
              <w:r w:rsidRPr="00FE4631">
                <w:rPr>
                  <w:noProof/>
                </w:rPr>
                <w:t>Arisli et al. (2005). A comparison of service quality in the bank industry. International Journal of Bank Marketing, 23(7), 508-526.</w:t>
              </w:r>
            </w:p>
            <w:p w14:paraId="2E00C598" w14:textId="77777777" w:rsidR="00FE4631" w:rsidRPr="00FE4631" w:rsidRDefault="00FE4631" w:rsidP="00FE4631">
              <w:pPr>
                <w:pStyle w:val="Bibliography"/>
                <w:spacing w:line="360" w:lineRule="auto"/>
                <w:ind w:left="720" w:hanging="720"/>
                <w:jc w:val="both"/>
                <w:rPr>
                  <w:noProof/>
                </w:rPr>
              </w:pPr>
              <w:r w:rsidRPr="00FE4631">
                <w:rPr>
                  <w:noProof/>
                </w:rPr>
                <w:t>Asubonteng et al.,. (1996). A critical review of service quality. Journal of Services Marketing, 10(6), 62-81.</w:t>
              </w:r>
            </w:p>
            <w:p w14:paraId="6EA9308F" w14:textId="77777777" w:rsidR="00FE4631" w:rsidRPr="00FE4631" w:rsidRDefault="00FE4631" w:rsidP="00FE4631">
              <w:pPr>
                <w:pStyle w:val="Bibliography"/>
                <w:spacing w:line="360" w:lineRule="auto"/>
                <w:ind w:left="720" w:hanging="720"/>
                <w:jc w:val="both"/>
                <w:rPr>
                  <w:noProof/>
                </w:rPr>
              </w:pPr>
              <w:r w:rsidRPr="00FE4631">
                <w:rPr>
                  <w:noProof/>
                </w:rPr>
                <w:t>Best, J. W. (1977). Research in education. Englewood Cliffs, NJ: Prentice Hall.</w:t>
              </w:r>
            </w:p>
            <w:p w14:paraId="6BB8BDB5" w14:textId="77777777" w:rsidR="00FE4631" w:rsidRPr="00FE4631" w:rsidRDefault="00FE4631" w:rsidP="00FE4631">
              <w:pPr>
                <w:pStyle w:val="Bibliography"/>
                <w:spacing w:line="360" w:lineRule="auto"/>
                <w:ind w:left="720" w:hanging="720"/>
                <w:jc w:val="both"/>
                <w:rPr>
                  <w:noProof/>
                </w:rPr>
              </w:pPr>
              <w:r w:rsidRPr="00FE4631">
                <w:rPr>
                  <w:noProof/>
                </w:rPr>
                <w:t>Bitner. (1990). “Evaluating service encounters: the effects of physical surroundings and employee responses''. Journal of Marketing, Vol.54, No.2, pp. 69-82.</w:t>
              </w:r>
            </w:p>
            <w:p w14:paraId="2952A7FD" w14:textId="77777777" w:rsidR="00FE4631" w:rsidRPr="00FE4631" w:rsidRDefault="00FE4631" w:rsidP="00FE4631">
              <w:pPr>
                <w:pStyle w:val="Bibliography"/>
                <w:spacing w:line="360" w:lineRule="auto"/>
                <w:ind w:left="720" w:hanging="720"/>
                <w:jc w:val="both"/>
                <w:rPr>
                  <w:noProof/>
                </w:rPr>
              </w:pPr>
              <w:r w:rsidRPr="00FE4631">
                <w:rPr>
                  <w:noProof/>
                </w:rPr>
                <w:t>Bitner et al.,. (1990). The service encounter: Diagnosing favorable and unfavorable incidents. Journal of Marketing, 54(1), 71-84.</w:t>
              </w:r>
            </w:p>
            <w:p w14:paraId="630369A7" w14:textId="77777777" w:rsidR="00FE4631" w:rsidRPr="00FE4631" w:rsidRDefault="00FE4631" w:rsidP="00FE4631">
              <w:pPr>
                <w:pStyle w:val="Bibliography"/>
                <w:spacing w:line="360" w:lineRule="auto"/>
                <w:ind w:left="720" w:hanging="720"/>
                <w:jc w:val="both"/>
                <w:rPr>
                  <w:noProof/>
                </w:rPr>
              </w:pPr>
              <w:r w:rsidRPr="00FE4631">
                <w:rPr>
                  <w:noProof/>
                </w:rPr>
                <w:t>Bolton, R. N., &amp; Drew, J. H. (1991). A multistage model of customers´ assessment of service quality and value. Journal of Consumer Research, 54, 69-82.</w:t>
              </w:r>
            </w:p>
            <w:p w14:paraId="14F91638" w14:textId="77777777" w:rsidR="00FE4631" w:rsidRPr="00FE4631" w:rsidRDefault="00FE4631" w:rsidP="00FE4631">
              <w:pPr>
                <w:pStyle w:val="Bibliography"/>
                <w:spacing w:line="360" w:lineRule="auto"/>
                <w:ind w:left="720" w:hanging="720"/>
                <w:jc w:val="both"/>
                <w:rPr>
                  <w:noProof/>
                </w:rPr>
              </w:pPr>
              <w:r w:rsidRPr="00FE4631">
                <w:rPr>
                  <w:noProof/>
                </w:rPr>
                <w:t xml:space="preserve">Bowen. (2000). Service Marketing Self-portraits: Introspections, Reflections, and Glimpses from the Expearts,. American Marketing Association, Chicago, IL. </w:t>
              </w:r>
            </w:p>
            <w:p w14:paraId="32D6210F" w14:textId="77777777" w:rsidR="00FE4631" w:rsidRPr="00FE4631" w:rsidRDefault="00FE4631" w:rsidP="00FE4631">
              <w:pPr>
                <w:pStyle w:val="Bibliography"/>
                <w:spacing w:line="360" w:lineRule="auto"/>
                <w:ind w:left="720" w:hanging="720"/>
                <w:jc w:val="both"/>
                <w:rPr>
                  <w:noProof/>
                </w:rPr>
              </w:pPr>
              <w:r w:rsidRPr="00FE4631">
                <w:rPr>
                  <w:noProof/>
                </w:rPr>
                <w:t>Building trust in a digital-first era. (2023). Retrieved from EY: https://www.ey.com/en_us</w:t>
              </w:r>
            </w:p>
            <w:p w14:paraId="5BBF1790" w14:textId="77777777" w:rsidR="00FE4631" w:rsidRPr="00FE4631" w:rsidRDefault="00FE4631" w:rsidP="00FE4631">
              <w:pPr>
                <w:pStyle w:val="Bibliography"/>
                <w:spacing w:line="360" w:lineRule="auto"/>
                <w:ind w:left="720" w:hanging="720"/>
                <w:jc w:val="both"/>
                <w:rPr>
                  <w:noProof/>
                </w:rPr>
              </w:pPr>
              <w:r w:rsidRPr="00FE4631">
                <w:rPr>
                  <w:noProof/>
                </w:rPr>
                <w:t>Business &amp; Strategy Knowledge Resource for Management Students, Aspirants &amp; Professionals. (2023). Retrieved from MBA SKOOL: https://www.mbaskool.com/</w:t>
              </w:r>
            </w:p>
            <w:p w14:paraId="4CF7C45B" w14:textId="77777777" w:rsidR="00FE4631" w:rsidRPr="00FE4631" w:rsidRDefault="00FE4631" w:rsidP="00FE4631">
              <w:pPr>
                <w:pStyle w:val="Bibliography"/>
                <w:spacing w:line="360" w:lineRule="auto"/>
                <w:ind w:left="720" w:hanging="720"/>
                <w:jc w:val="both"/>
                <w:rPr>
                  <w:noProof/>
                </w:rPr>
              </w:pPr>
              <w:r w:rsidRPr="00FE4631">
                <w:rPr>
                  <w:noProof/>
                </w:rPr>
                <w:t>Buttle, A. &amp;. (2002). A new measure of bank service quality. International Journal of Service Industry Management, 13(4), 362-381.</w:t>
              </w:r>
            </w:p>
            <w:p w14:paraId="5834B71E" w14:textId="77777777" w:rsidR="00FE4631" w:rsidRPr="00FE4631" w:rsidRDefault="00FE4631" w:rsidP="00FE4631">
              <w:pPr>
                <w:pStyle w:val="Bibliography"/>
                <w:spacing w:line="360" w:lineRule="auto"/>
                <w:ind w:left="720" w:hanging="720"/>
                <w:jc w:val="both"/>
                <w:rPr>
                  <w:noProof/>
                </w:rPr>
              </w:pPr>
              <w:r w:rsidRPr="00FE4631">
                <w:rPr>
                  <w:noProof/>
                </w:rPr>
                <w:t>Darby, M. R. (1973). “Free competition and the optimal amount of fraud”. Journal of Law and Econmics, 16, 67-86.</w:t>
              </w:r>
            </w:p>
            <w:p w14:paraId="7961CE7D" w14:textId="77777777" w:rsidR="00FE4631" w:rsidRPr="00FE4631" w:rsidRDefault="00FE4631" w:rsidP="00FE4631">
              <w:pPr>
                <w:pStyle w:val="Bibliography"/>
                <w:spacing w:line="360" w:lineRule="auto"/>
                <w:ind w:left="720" w:hanging="720"/>
                <w:jc w:val="both"/>
                <w:rPr>
                  <w:noProof/>
                </w:rPr>
              </w:pPr>
              <w:r w:rsidRPr="00FE4631">
                <w:rPr>
                  <w:noProof/>
                </w:rPr>
                <w:t>DeVellis, R. F. (2017). Scale Development: Theory and Applications. Thousand Oaks, CA: Sage Publications.</w:t>
              </w:r>
            </w:p>
            <w:p w14:paraId="383B9463" w14:textId="77777777" w:rsidR="00FE4631" w:rsidRPr="00FE4631" w:rsidRDefault="00FE4631" w:rsidP="00FE4631">
              <w:pPr>
                <w:pStyle w:val="Bibliography"/>
                <w:spacing w:line="360" w:lineRule="auto"/>
                <w:ind w:left="720" w:hanging="720"/>
                <w:jc w:val="both"/>
                <w:rPr>
                  <w:noProof/>
                </w:rPr>
              </w:pPr>
              <w:r w:rsidRPr="00FE4631">
                <w:rPr>
                  <w:noProof/>
                </w:rPr>
                <w:t>Edgett, S., &amp; Parkinson, S. (1993). ''Marketing for Service Industries''. The Services Industries Journal, Vol.13, No.3, pp. 19-39.</w:t>
              </w:r>
            </w:p>
            <w:p w14:paraId="60B860EC" w14:textId="77777777" w:rsidR="00FE4631" w:rsidRPr="00FE4631" w:rsidRDefault="00FE4631" w:rsidP="00FE4631">
              <w:pPr>
                <w:pStyle w:val="Bibliography"/>
                <w:spacing w:line="360" w:lineRule="auto"/>
                <w:ind w:left="720" w:hanging="720"/>
                <w:jc w:val="both"/>
                <w:rPr>
                  <w:noProof/>
                </w:rPr>
              </w:pPr>
              <w:r w:rsidRPr="00FE4631">
                <w:rPr>
                  <w:noProof/>
                </w:rPr>
                <w:lastRenderedPageBreak/>
                <w:t>Fitzsimmons, J., &amp; Fitzsimmons, M. (2019). ervice management. Retrieved from Operations, strategy, information technology (9th ed.). McGraw-Hill Education.</w:t>
              </w:r>
            </w:p>
            <w:p w14:paraId="1C6B181A" w14:textId="77777777" w:rsidR="00FE4631" w:rsidRPr="00FE4631" w:rsidRDefault="00FE4631" w:rsidP="00FE4631">
              <w:pPr>
                <w:pStyle w:val="Bibliography"/>
                <w:spacing w:line="360" w:lineRule="auto"/>
                <w:ind w:left="720" w:hanging="720"/>
                <w:jc w:val="both"/>
                <w:rPr>
                  <w:noProof/>
                </w:rPr>
              </w:pPr>
              <w:r w:rsidRPr="00FE4631">
                <w:rPr>
                  <w:noProof/>
                </w:rPr>
                <w:t>Ford, R. (2020). Principles of service management:. London: Service Science Publications.</w:t>
              </w:r>
            </w:p>
            <w:p w14:paraId="5388532B" w14:textId="77777777" w:rsidR="00FE4631" w:rsidRPr="00FE4631" w:rsidRDefault="00FE4631" w:rsidP="00FE4631">
              <w:pPr>
                <w:pStyle w:val="Bibliography"/>
                <w:spacing w:line="360" w:lineRule="auto"/>
                <w:ind w:left="720" w:hanging="720"/>
                <w:jc w:val="both"/>
                <w:rPr>
                  <w:noProof/>
                </w:rPr>
              </w:pPr>
              <w:r w:rsidRPr="00FE4631">
                <w:rPr>
                  <w:noProof/>
                </w:rPr>
                <w:t>Ford, R. C. (2020, July 13). Oxford Biliographies. Retrieved from Oxford University Press: https://www.oxfordbibliographies.com/view/document/obo-9780199846740/obo-9780199846740-0033.xml#:~:text=Service%20management%20is%20the%20study,typically%20persist%20only%20as%20memories.</w:t>
              </w:r>
            </w:p>
            <w:p w14:paraId="2FEB7B87" w14:textId="77777777" w:rsidR="00FE4631" w:rsidRPr="00FE4631" w:rsidRDefault="00FE4631" w:rsidP="00FE4631">
              <w:pPr>
                <w:pStyle w:val="Bibliography"/>
                <w:spacing w:line="360" w:lineRule="auto"/>
                <w:ind w:left="720" w:hanging="720"/>
                <w:jc w:val="both"/>
                <w:rPr>
                  <w:noProof/>
                </w:rPr>
              </w:pPr>
              <w:r w:rsidRPr="00FE4631">
                <w:rPr>
                  <w:noProof/>
                </w:rPr>
                <w:t>Grönroos. (2007). Service Management and Marketing. https://www.scirp.org/journal/home?journalid=28, https://www.scirp.org/.</w:t>
              </w:r>
            </w:p>
            <w:p w14:paraId="77EEBAE3" w14:textId="77777777" w:rsidR="00FE4631" w:rsidRPr="00FE4631" w:rsidRDefault="00FE4631" w:rsidP="00FE4631">
              <w:pPr>
                <w:pStyle w:val="Bibliography"/>
                <w:spacing w:line="360" w:lineRule="auto"/>
                <w:ind w:left="720" w:hanging="720"/>
                <w:jc w:val="both"/>
                <w:rPr>
                  <w:noProof/>
                </w:rPr>
              </w:pPr>
              <w:r w:rsidRPr="00FE4631">
                <w:rPr>
                  <w:noProof/>
                </w:rPr>
                <w:t>Grönroos, C. (2007). Service management and marketing: Customer management in service competition (3rd ed.). Wiley. Retrieved from Research Gate.</w:t>
              </w:r>
            </w:p>
            <w:p w14:paraId="1C84964C" w14:textId="77777777" w:rsidR="00FE4631" w:rsidRPr="00FE4631" w:rsidRDefault="00FE4631" w:rsidP="00FE4631">
              <w:pPr>
                <w:pStyle w:val="Bibliography"/>
                <w:spacing w:line="360" w:lineRule="auto"/>
                <w:ind w:left="720" w:hanging="720"/>
                <w:jc w:val="both"/>
                <w:rPr>
                  <w:noProof/>
                </w:rPr>
              </w:pPr>
              <w:r w:rsidRPr="00FE4631">
                <w:rPr>
                  <w:noProof/>
                </w:rPr>
                <w:t>Grönroos, C. (2020). Service management and marketing. A customer relationship management approach (2nd ed.). Wiley.</w:t>
              </w:r>
            </w:p>
            <w:p w14:paraId="25869097" w14:textId="77777777" w:rsidR="00FE4631" w:rsidRPr="00FE4631" w:rsidRDefault="00FE4631" w:rsidP="00FE4631">
              <w:pPr>
                <w:pStyle w:val="Bibliography"/>
                <w:spacing w:line="360" w:lineRule="auto"/>
                <w:ind w:left="720" w:hanging="720"/>
                <w:jc w:val="both"/>
                <w:rPr>
                  <w:noProof/>
                </w:rPr>
              </w:pPr>
              <w:r w:rsidRPr="00FE4631">
                <w:rPr>
                  <w:noProof/>
                </w:rPr>
                <w:t>Harrington. (2016). Customer-focused service management. New York: Business Insights Press.</w:t>
              </w:r>
            </w:p>
            <w:p w14:paraId="3665C66D" w14:textId="77777777" w:rsidR="00FE4631" w:rsidRPr="00FE4631" w:rsidRDefault="00FE4631" w:rsidP="00FE4631">
              <w:pPr>
                <w:pStyle w:val="Bibliography"/>
                <w:spacing w:line="360" w:lineRule="auto"/>
                <w:ind w:left="720" w:hanging="720"/>
                <w:jc w:val="both"/>
                <w:rPr>
                  <w:noProof/>
                </w:rPr>
              </w:pPr>
              <w:r w:rsidRPr="00FE4631">
                <w:rPr>
                  <w:noProof/>
                </w:rPr>
                <w:t>Harrington. (2016). Service management excellence. Retrieved from Creating customer value through best practices. Business Expert Press.</w:t>
              </w:r>
            </w:p>
            <w:p w14:paraId="797A07B4" w14:textId="77777777" w:rsidR="00FE4631" w:rsidRPr="00FE4631" w:rsidRDefault="00FE4631" w:rsidP="00FE4631">
              <w:pPr>
                <w:pStyle w:val="Bibliography"/>
                <w:spacing w:line="360" w:lineRule="auto"/>
                <w:ind w:left="720" w:hanging="720"/>
                <w:jc w:val="both"/>
                <w:rPr>
                  <w:noProof/>
                </w:rPr>
              </w:pPr>
              <w:r w:rsidRPr="00FE4631">
                <w:rPr>
                  <w:noProof/>
                </w:rPr>
                <w:t>John, P., &amp; Robinson, P. (2017). Operations management in the service industries. Retrieved from Cengage Learning.</w:t>
              </w:r>
            </w:p>
            <w:p w14:paraId="598688DD" w14:textId="77777777" w:rsidR="00FE4631" w:rsidRPr="00FE4631" w:rsidRDefault="00FE4631" w:rsidP="00FE4631">
              <w:pPr>
                <w:pStyle w:val="Bibliography"/>
                <w:spacing w:line="360" w:lineRule="auto"/>
                <w:ind w:left="720" w:hanging="720"/>
                <w:jc w:val="both"/>
                <w:rPr>
                  <w:noProof/>
                </w:rPr>
              </w:pPr>
              <w:r w:rsidRPr="00FE4631">
                <w:rPr>
                  <w:noProof/>
                </w:rPr>
                <w:t>Johston, R., &amp; Clark , G. (2020). Service Operation Management. England: Second edition published 2005.</w:t>
              </w:r>
            </w:p>
            <w:p w14:paraId="193D6586" w14:textId="77777777" w:rsidR="00FE4631" w:rsidRPr="00FE4631" w:rsidRDefault="00FE4631" w:rsidP="00FE4631">
              <w:pPr>
                <w:pStyle w:val="Bibliography"/>
                <w:spacing w:line="360" w:lineRule="auto"/>
                <w:ind w:left="720" w:hanging="720"/>
                <w:jc w:val="both"/>
                <w:rPr>
                  <w:noProof/>
                </w:rPr>
              </w:pPr>
              <w:r w:rsidRPr="00FE4631">
                <w:rPr>
                  <w:noProof/>
                </w:rPr>
                <w:t>Kibitok. (2018). Customer service and relationship management. Retrieved from Published Thesis Business Management.</w:t>
              </w:r>
            </w:p>
            <w:p w14:paraId="636C73FC" w14:textId="77777777" w:rsidR="00FE4631" w:rsidRPr="00FE4631" w:rsidRDefault="00FE4631" w:rsidP="00FE4631">
              <w:pPr>
                <w:pStyle w:val="Bibliography"/>
                <w:spacing w:line="360" w:lineRule="auto"/>
                <w:ind w:left="720" w:hanging="720"/>
                <w:jc w:val="both"/>
                <w:rPr>
                  <w:noProof/>
                </w:rPr>
              </w:pPr>
              <w:r w:rsidRPr="00FE4631">
                <w:rPr>
                  <w:noProof/>
                </w:rPr>
                <w:t>Levitt, T. (1981). “Marketing Intangible Products and Product Intangibles”. Harvard Business Review, 81, 94-102.</w:t>
              </w:r>
            </w:p>
            <w:p w14:paraId="52AA6E20" w14:textId="77777777" w:rsidR="00FE4631" w:rsidRPr="00FE4631" w:rsidRDefault="00FE4631" w:rsidP="00FE4631">
              <w:pPr>
                <w:pStyle w:val="Bibliography"/>
                <w:spacing w:line="360" w:lineRule="auto"/>
                <w:ind w:left="720" w:hanging="720"/>
                <w:jc w:val="both"/>
                <w:rPr>
                  <w:noProof/>
                </w:rPr>
              </w:pPr>
              <w:r w:rsidRPr="00FE4631">
                <w:rPr>
                  <w:noProof/>
                </w:rPr>
                <w:t>Lovelock, C. H. (1983). ''Classifying services to gain strategic marketing insights''. Journal of Marketing, Vol. 47, No.3, pp 9-20.</w:t>
              </w:r>
            </w:p>
            <w:p w14:paraId="6F4FAAD2" w14:textId="77777777" w:rsidR="00FE4631" w:rsidRPr="00FE4631" w:rsidRDefault="00FE4631" w:rsidP="00FE4631">
              <w:pPr>
                <w:pStyle w:val="Bibliography"/>
                <w:spacing w:line="360" w:lineRule="auto"/>
                <w:ind w:left="720" w:hanging="720"/>
                <w:jc w:val="both"/>
                <w:rPr>
                  <w:noProof/>
                </w:rPr>
              </w:pPr>
              <w:r w:rsidRPr="00FE4631">
                <w:rPr>
                  <w:noProof/>
                </w:rPr>
                <w:t>Lovelock, C., &amp; Wirtz, J. (2016). Services marketing. Retrieved from People, technology, strategy (8th ed.). Pearson Education.</w:t>
              </w:r>
            </w:p>
            <w:p w14:paraId="5E593B64" w14:textId="77777777" w:rsidR="00FE4631" w:rsidRPr="00FE4631" w:rsidRDefault="00FE4631" w:rsidP="00FE4631">
              <w:pPr>
                <w:pStyle w:val="Bibliography"/>
                <w:spacing w:line="360" w:lineRule="auto"/>
                <w:ind w:left="720" w:hanging="720"/>
                <w:jc w:val="both"/>
                <w:rPr>
                  <w:noProof/>
                </w:rPr>
              </w:pPr>
              <w:r w:rsidRPr="00FE4631">
                <w:rPr>
                  <w:noProof/>
                </w:rPr>
                <w:lastRenderedPageBreak/>
                <w:t>M.J, B. (1990). Evaluating Service Encounters. The Effects of Physical Surroundings and Employee responses.</w:t>
              </w:r>
            </w:p>
            <w:p w14:paraId="204843F8" w14:textId="77777777" w:rsidR="00FE4631" w:rsidRPr="00FE4631" w:rsidRDefault="00FE4631" w:rsidP="00FE4631">
              <w:pPr>
                <w:pStyle w:val="Bibliography"/>
                <w:spacing w:line="360" w:lineRule="auto"/>
                <w:ind w:left="720" w:hanging="720"/>
                <w:jc w:val="both"/>
                <w:rPr>
                  <w:noProof/>
                </w:rPr>
              </w:pPr>
              <w:r w:rsidRPr="00FE4631">
                <w:rPr>
                  <w:noProof/>
                </w:rPr>
                <w:t>Nachimuthu, G., &amp; Muthukrishnaveni, C. (2019). Impact of service quality on customer loyalty in the banking sector. International Journal of Business Management and Social Research.</w:t>
              </w:r>
            </w:p>
            <w:p w14:paraId="0F64565E" w14:textId="77777777" w:rsidR="00FE4631" w:rsidRPr="00FE4631" w:rsidRDefault="00FE4631" w:rsidP="00FE4631">
              <w:pPr>
                <w:pStyle w:val="Bibliography"/>
                <w:spacing w:line="360" w:lineRule="auto"/>
                <w:ind w:left="720" w:hanging="720"/>
                <w:jc w:val="both"/>
                <w:rPr>
                  <w:noProof/>
                </w:rPr>
              </w:pPr>
              <w:r w:rsidRPr="00FE4631">
                <w:rPr>
                  <w:noProof/>
                </w:rPr>
                <w:t>Parasuraman ed al.,. (1985). A conceptual model of service quality and its implications for future research. Journal of Marketing, 49, 41-50.</w:t>
              </w:r>
            </w:p>
            <w:p w14:paraId="1751FC63" w14:textId="77777777" w:rsidR="00FE4631" w:rsidRPr="00FE4631" w:rsidRDefault="00FE4631" w:rsidP="00FE4631">
              <w:pPr>
                <w:pStyle w:val="Bibliography"/>
                <w:spacing w:line="360" w:lineRule="auto"/>
                <w:ind w:left="720" w:hanging="720"/>
                <w:jc w:val="both"/>
                <w:rPr>
                  <w:noProof/>
                </w:rPr>
              </w:pPr>
              <w:r w:rsidRPr="00FE4631">
                <w:rPr>
                  <w:noProof/>
                </w:rPr>
                <w:t>Parasuraman et al. (1988). SERVQUAL: A Multiple-item Scale for measuring consumer perceptions of service quality. Journal of Retailing, 64(1), 12-40.</w:t>
              </w:r>
            </w:p>
            <w:p w14:paraId="3F4C2A32" w14:textId="77777777" w:rsidR="00FE4631" w:rsidRPr="00FE4631" w:rsidRDefault="00FE4631" w:rsidP="00FE4631">
              <w:pPr>
                <w:pStyle w:val="Bibliography"/>
                <w:spacing w:line="360" w:lineRule="auto"/>
                <w:ind w:left="720" w:hanging="720"/>
                <w:jc w:val="both"/>
                <w:rPr>
                  <w:noProof/>
                </w:rPr>
              </w:pPr>
              <w:r w:rsidRPr="00FE4631">
                <w:rPr>
                  <w:noProof/>
                </w:rPr>
                <w:t>Parasuraman et al.,. (1988). A multi- item scale for measuring consumer perceptions of SQ. Journal of Retailing, 64(1), 12-40.</w:t>
              </w:r>
            </w:p>
            <w:p w14:paraId="67FB9DE6" w14:textId="77777777" w:rsidR="00FE4631" w:rsidRPr="00FE4631" w:rsidRDefault="00FE4631" w:rsidP="00FE4631">
              <w:pPr>
                <w:pStyle w:val="Bibliography"/>
                <w:spacing w:line="360" w:lineRule="auto"/>
                <w:ind w:left="720" w:hanging="720"/>
                <w:jc w:val="both"/>
                <w:rPr>
                  <w:noProof/>
                </w:rPr>
              </w:pPr>
              <w:r w:rsidRPr="00FE4631">
                <w:rPr>
                  <w:noProof/>
                </w:rPr>
                <w:t>Parasuraman, A., A. Zeithaml, V., &amp; L Berry, L. (1988). Retrieved from SERVQUAL A Multiple-item Scale for Measuring Consumer Perceptions of Service Quality: https://www.researchgate.net/publication/225083802_SERVQUAL_A_multiple-_Item_Scale_for_measuring_consumer_perceptions_of_service_quality</w:t>
              </w:r>
            </w:p>
            <w:p w14:paraId="3AE56350" w14:textId="77777777" w:rsidR="00FE4631" w:rsidRPr="00FE4631" w:rsidRDefault="00FE4631" w:rsidP="00FE4631">
              <w:pPr>
                <w:pStyle w:val="Bibliography"/>
                <w:spacing w:line="360" w:lineRule="auto"/>
                <w:ind w:left="720" w:hanging="720"/>
                <w:jc w:val="both"/>
                <w:rPr>
                  <w:noProof/>
                </w:rPr>
              </w:pPr>
              <w:r w:rsidRPr="00FE4631">
                <w:rPr>
                  <w:noProof/>
                </w:rPr>
                <w:t>Potluri et al.,. (2016). A structural compendium on service quality and customer satisfaction: A survey of banks in India. Journal of Transnational Management, 21 (1), 12-28.</w:t>
              </w:r>
            </w:p>
            <w:p w14:paraId="0D1FB6FA" w14:textId="77777777" w:rsidR="00FE4631" w:rsidRPr="00FE4631" w:rsidRDefault="00FE4631" w:rsidP="00FE4631">
              <w:pPr>
                <w:pStyle w:val="Bibliography"/>
                <w:spacing w:line="360" w:lineRule="auto"/>
                <w:ind w:left="720" w:hanging="720"/>
                <w:jc w:val="both"/>
                <w:rPr>
                  <w:noProof/>
                </w:rPr>
              </w:pPr>
              <w:r w:rsidRPr="00FE4631">
                <w:rPr>
                  <w:noProof/>
                </w:rPr>
                <w:t>Rathmell, J. M. (1966). “What is Meant by Services?”. Journal of Marketing, 30, 32-36.</w:t>
              </w:r>
            </w:p>
            <w:p w14:paraId="14BB502B" w14:textId="77777777" w:rsidR="00FE4631" w:rsidRPr="00FE4631" w:rsidRDefault="00FE4631" w:rsidP="00FE4631">
              <w:pPr>
                <w:pStyle w:val="Bibliography"/>
                <w:spacing w:line="360" w:lineRule="auto"/>
                <w:ind w:left="720" w:hanging="720"/>
                <w:jc w:val="both"/>
                <w:rPr>
                  <w:noProof/>
                </w:rPr>
              </w:pPr>
              <w:r w:rsidRPr="00FE4631">
                <w:rPr>
                  <w:noProof/>
                </w:rPr>
                <w:t>Regan. (1963). “The service revolution”. Journal of Marketing, Vol.27, No.3, pp. 57-62.</w:t>
              </w:r>
            </w:p>
            <w:p w14:paraId="70FF2FB3" w14:textId="77777777" w:rsidR="00FE4631" w:rsidRPr="00FE4631" w:rsidRDefault="00FE4631" w:rsidP="00FE4631">
              <w:pPr>
                <w:pStyle w:val="Bibliography"/>
                <w:spacing w:line="360" w:lineRule="auto"/>
                <w:ind w:left="720" w:hanging="720"/>
                <w:jc w:val="both"/>
                <w:rPr>
                  <w:noProof/>
                </w:rPr>
              </w:pPr>
              <w:r w:rsidRPr="00FE4631">
                <w:rPr>
                  <w:noProof/>
                </w:rPr>
                <w:t>The impact of digital banking security on customer trust and satisfaction. (2023). Retrieved from European Proceedings: https://www.europeanproceedings.com/</w:t>
              </w:r>
            </w:p>
            <w:p w14:paraId="08D5DB12" w14:textId="77777777" w:rsidR="00FE4631" w:rsidRPr="00FE4631" w:rsidRDefault="00FE4631" w:rsidP="00FE4631">
              <w:pPr>
                <w:pStyle w:val="Bibliography"/>
                <w:spacing w:line="360" w:lineRule="auto"/>
                <w:ind w:left="720" w:hanging="720"/>
                <w:jc w:val="both"/>
                <w:rPr>
                  <w:noProof/>
                </w:rPr>
              </w:pPr>
              <w:r w:rsidRPr="00FE4631">
                <w:rPr>
                  <w:noProof/>
                </w:rPr>
                <w:t>The role of employee skills and attitude in customer satisfaction. (2023). Retrieved from Getuplearn: https://getuplearn.com/</w:t>
              </w:r>
            </w:p>
            <w:p w14:paraId="0F41EA87" w14:textId="77777777" w:rsidR="00FE4631" w:rsidRPr="00FE4631" w:rsidRDefault="00FE4631" w:rsidP="00FE4631">
              <w:pPr>
                <w:pStyle w:val="Bibliography"/>
                <w:spacing w:line="360" w:lineRule="auto"/>
                <w:ind w:left="720" w:hanging="720"/>
                <w:jc w:val="both"/>
                <w:rPr>
                  <w:noProof/>
                </w:rPr>
              </w:pPr>
              <w:r w:rsidRPr="00FE4631">
                <w:rPr>
                  <w:noProof/>
                </w:rPr>
                <w:t>Webster, F. E. (1988). The Rediscovery of the Marketing. Business Horizons, 31, 9-16.</w:t>
              </w:r>
            </w:p>
            <w:p w14:paraId="6ECEFE3A" w14:textId="77777777" w:rsidR="00FE4631" w:rsidRPr="00FE4631" w:rsidRDefault="00FE4631" w:rsidP="00FE4631">
              <w:pPr>
                <w:pStyle w:val="Bibliography"/>
                <w:spacing w:line="360" w:lineRule="auto"/>
                <w:ind w:left="720" w:hanging="720"/>
                <w:jc w:val="both"/>
                <w:rPr>
                  <w:noProof/>
                </w:rPr>
              </w:pPr>
              <w:r w:rsidRPr="00FE4631">
                <w:rPr>
                  <w:noProof/>
                </w:rPr>
                <w:t>Wikipedia. (2024, May 27). Retrieved from List of banks in Myanmar: https://en.wikipedia.org/wiki/List_of_banks_in_Myanmar</w:t>
              </w:r>
            </w:p>
            <w:p w14:paraId="15FBF853" w14:textId="77777777" w:rsidR="00FE4631" w:rsidRPr="00FE4631" w:rsidRDefault="00FE4631" w:rsidP="00FE4631">
              <w:pPr>
                <w:pStyle w:val="Bibliography"/>
                <w:spacing w:line="360" w:lineRule="auto"/>
                <w:ind w:left="720" w:hanging="720"/>
                <w:jc w:val="both"/>
                <w:rPr>
                  <w:noProof/>
                </w:rPr>
              </w:pPr>
              <w:r w:rsidRPr="00FE4631">
                <w:rPr>
                  <w:noProof/>
                </w:rPr>
                <w:t>Zeithaml et al. (1985). Problems and Strategies in Services. Problems and Strategies in Services Marketing, 49, 33-46.</w:t>
              </w:r>
            </w:p>
            <w:p w14:paraId="7E72485D" w14:textId="77777777" w:rsidR="00FE4631" w:rsidRPr="00FE4631" w:rsidRDefault="00FE4631" w:rsidP="00FE4631">
              <w:pPr>
                <w:pStyle w:val="Bibliography"/>
                <w:spacing w:line="360" w:lineRule="auto"/>
                <w:ind w:left="720" w:hanging="720"/>
                <w:jc w:val="both"/>
                <w:rPr>
                  <w:noProof/>
                </w:rPr>
              </w:pPr>
              <w:r w:rsidRPr="00FE4631">
                <w:rPr>
                  <w:noProof/>
                </w:rPr>
                <w:t>Zeithaml, , V. (1981). Consumer evaluation processes differ between goods and services. US: American Marketing Association.</w:t>
              </w:r>
            </w:p>
            <w:p w14:paraId="014F0B2E" w14:textId="77777777" w:rsidR="00FE4631" w:rsidRPr="00FE4631" w:rsidRDefault="00FE4631" w:rsidP="00FE4631">
              <w:pPr>
                <w:pStyle w:val="Bibliography"/>
                <w:spacing w:line="360" w:lineRule="auto"/>
                <w:ind w:left="720" w:hanging="720"/>
                <w:jc w:val="both"/>
                <w:rPr>
                  <w:noProof/>
                </w:rPr>
              </w:pPr>
              <w:r w:rsidRPr="00FE4631">
                <w:rPr>
                  <w:noProof/>
                </w:rPr>
                <w:lastRenderedPageBreak/>
                <w:t>Zeithaml, V. A. (1981). “How Consumer Evaluation Processes Differ between Goods and Services”, Service Marketing, 2nd Edition. Upper Saddle River, New Jerey: Prentice Hall: reprinted in Lovelock, C 1991.</w:t>
              </w:r>
            </w:p>
            <w:p w14:paraId="506C8CB2" w14:textId="77777777" w:rsidR="00FE4631" w:rsidRPr="00FE4631" w:rsidRDefault="00FE4631" w:rsidP="00FE4631">
              <w:pPr>
                <w:pStyle w:val="Bibliography"/>
                <w:spacing w:line="360" w:lineRule="auto"/>
                <w:ind w:left="720" w:hanging="720"/>
                <w:jc w:val="both"/>
                <w:rPr>
                  <w:noProof/>
                </w:rPr>
              </w:pPr>
              <w:r w:rsidRPr="00FE4631">
                <w:rPr>
                  <w:noProof/>
                </w:rPr>
                <w:t>Zeithaml, V., Bitner, M., &amp; Gremler, D. (2018). Services marketing: Integrating customer focus across the firm. New York: McGraw-Hill Education.</w:t>
              </w:r>
            </w:p>
            <w:p w14:paraId="14DBE9C9" w14:textId="0D927001" w:rsidR="00501108" w:rsidRPr="00501108" w:rsidRDefault="007A46B7" w:rsidP="00FE4631">
              <w:pPr>
                <w:spacing w:line="360" w:lineRule="auto"/>
                <w:jc w:val="both"/>
              </w:pPr>
              <w:r w:rsidRPr="00FE4631">
                <w:rPr>
                  <w:rFonts w:cs="Times New Roman"/>
                  <w:noProof/>
                  <w:szCs w:val="24"/>
                </w:rPr>
                <w:fldChar w:fldCharType="end"/>
              </w:r>
            </w:p>
          </w:sdtContent>
        </w:sdt>
      </w:sdtContent>
    </w:sdt>
    <w:p w14:paraId="2AC7C39D"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bookmarkStart w:id="96" w:name="_Toc183288395"/>
      <w:bookmarkStart w:id="97" w:name="_Toc183290673"/>
    </w:p>
    <w:p w14:paraId="4CA835DA"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6C26C189"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25DBA0B4"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75B0DDA6"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1D34155B"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7223F4D6"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68749918"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5C222886"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257991B8"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2558C65E" w14:textId="77777777" w:rsidR="007A0446" w:rsidRDefault="007A0446" w:rsidP="008E1B11">
      <w:pPr>
        <w:pStyle w:val="Heading1"/>
        <w:numPr>
          <w:ilvl w:val="0"/>
          <w:numId w:val="0"/>
        </w:numPr>
        <w:ind w:left="432"/>
        <w:rPr>
          <w:rFonts w:ascii="Times New Roman" w:hAnsi="Times New Roman" w:cs="Times New Roman"/>
          <w:b/>
          <w:bCs/>
          <w:color w:val="auto"/>
          <w:sz w:val="28"/>
          <w:szCs w:val="28"/>
        </w:rPr>
      </w:pPr>
    </w:p>
    <w:p w14:paraId="73C58DC5" w14:textId="77777777" w:rsidR="004A6DC0" w:rsidRDefault="004A6DC0" w:rsidP="008E1B11">
      <w:pPr>
        <w:pStyle w:val="Heading1"/>
        <w:numPr>
          <w:ilvl w:val="0"/>
          <w:numId w:val="0"/>
        </w:numPr>
        <w:ind w:left="432"/>
        <w:rPr>
          <w:rFonts w:ascii="Times New Roman" w:hAnsi="Times New Roman" w:cs="Times New Roman"/>
          <w:b/>
          <w:bCs/>
          <w:color w:val="auto"/>
          <w:sz w:val="28"/>
          <w:szCs w:val="28"/>
        </w:rPr>
      </w:pPr>
    </w:p>
    <w:p w14:paraId="7CDCA3B7" w14:textId="77777777" w:rsidR="004A6DC0" w:rsidRDefault="004A6DC0" w:rsidP="004A6DC0">
      <w:pPr>
        <w:pStyle w:val="Heading1"/>
        <w:numPr>
          <w:ilvl w:val="0"/>
          <w:numId w:val="0"/>
        </w:numPr>
        <w:jc w:val="center"/>
        <w:rPr>
          <w:rFonts w:ascii="Times New Roman" w:hAnsi="Times New Roman" w:cs="Times New Roman"/>
          <w:b/>
          <w:bCs/>
          <w:color w:val="auto"/>
          <w:sz w:val="28"/>
          <w:szCs w:val="28"/>
        </w:rPr>
      </w:pPr>
    </w:p>
    <w:p w14:paraId="430D9B05" w14:textId="77777777" w:rsidR="004A6DC0" w:rsidRDefault="004A6DC0" w:rsidP="004A6DC0">
      <w:pPr>
        <w:pStyle w:val="Heading1"/>
        <w:numPr>
          <w:ilvl w:val="0"/>
          <w:numId w:val="0"/>
        </w:num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p>
    <w:p w14:paraId="2116AB3C" w14:textId="185CF730" w:rsidR="002D4AC7" w:rsidRDefault="003A7DAF" w:rsidP="003A7DAF">
      <w:pPr>
        <w:pStyle w:val="Heading1"/>
        <w:numPr>
          <w:ilvl w:val="0"/>
          <w:numId w:val="0"/>
        </w:num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End w:id="96"/>
      <w:bookmarkEnd w:id="97"/>
    </w:p>
    <w:p w14:paraId="43EE540F" w14:textId="77777777" w:rsidR="00501108" w:rsidRPr="00501108" w:rsidRDefault="00501108" w:rsidP="00501108"/>
    <w:p w14:paraId="4183BCB0" w14:textId="77777777" w:rsidR="003A7DAF" w:rsidRDefault="003A7DAF" w:rsidP="007A46B7">
      <w:pPr>
        <w:spacing w:line="360" w:lineRule="auto"/>
        <w:jc w:val="both"/>
        <w:rPr>
          <w:rFonts w:cs="Times New Roman"/>
          <w:b/>
        </w:rPr>
      </w:pPr>
    </w:p>
    <w:p w14:paraId="75EA7404" w14:textId="77777777" w:rsidR="003A7DAF" w:rsidRDefault="003A7DAF" w:rsidP="007A46B7">
      <w:pPr>
        <w:spacing w:line="360" w:lineRule="auto"/>
        <w:jc w:val="both"/>
        <w:rPr>
          <w:rFonts w:cs="Times New Roman"/>
          <w:b/>
        </w:rPr>
      </w:pPr>
    </w:p>
    <w:p w14:paraId="329A519D" w14:textId="72D8BBDC" w:rsidR="003A7DAF" w:rsidRDefault="003A7DAF" w:rsidP="003A7DAF">
      <w:pPr>
        <w:spacing w:line="360" w:lineRule="auto"/>
        <w:jc w:val="center"/>
        <w:rPr>
          <w:rFonts w:cs="Times New Roman"/>
          <w:b/>
        </w:rPr>
      </w:pPr>
      <w:r>
        <w:rPr>
          <w:rFonts w:cs="Times New Roman"/>
          <w:b/>
          <w:bCs/>
          <w:sz w:val="28"/>
        </w:rPr>
        <w:lastRenderedPageBreak/>
        <w:t>APPENDIX</w:t>
      </w:r>
    </w:p>
    <w:p w14:paraId="2AF0678E" w14:textId="6539BB71" w:rsidR="00074955" w:rsidRPr="00074955" w:rsidRDefault="00074955" w:rsidP="007A46B7">
      <w:pPr>
        <w:spacing w:line="360" w:lineRule="auto"/>
        <w:jc w:val="both"/>
        <w:rPr>
          <w:rFonts w:cs="Times New Roman"/>
          <w:b/>
        </w:rPr>
      </w:pPr>
      <w:r>
        <w:rPr>
          <w:rFonts w:cs="Times New Roman"/>
          <w:b/>
        </w:rPr>
        <w:t>“</w:t>
      </w:r>
      <w:r w:rsidRPr="00074955">
        <w:rPr>
          <w:rFonts w:cs="Times New Roman"/>
          <w:b/>
        </w:rPr>
        <w:t>Thank you sincerely for your cooperation and valuable time in completing this survey. Please be assured that your responses will be treated with the utmost confidentiality and used solely for my MBA thesis.</w:t>
      </w:r>
      <w:r>
        <w:rPr>
          <w:rFonts w:cs="Times New Roman"/>
          <w:b/>
        </w:rPr>
        <w:t>”</w:t>
      </w:r>
    </w:p>
    <w:p w14:paraId="38F73A91" w14:textId="39DA4573" w:rsidR="00074955" w:rsidRDefault="00074955" w:rsidP="007A46B7">
      <w:pPr>
        <w:spacing w:line="360" w:lineRule="auto"/>
        <w:jc w:val="both"/>
      </w:pPr>
      <w:r>
        <w:t xml:space="preserve">                    </w:t>
      </w:r>
      <w:r w:rsidRPr="00074955">
        <w:t xml:space="preserve">This survey is conducted as part of the requirements for the Master of Business Administration Program at A </w:t>
      </w:r>
      <w:r w:rsidR="00657C6A">
        <w:t>b</w:t>
      </w:r>
      <w:r w:rsidRPr="00074955">
        <w:t xml:space="preserve">ank and focuses specifically on understanding </w:t>
      </w:r>
      <w:r w:rsidRPr="00074955">
        <w:rPr>
          <w:rFonts w:cs="Times New Roman"/>
          <w:b/>
          <w:bCs/>
          <w:szCs w:val="24"/>
        </w:rPr>
        <w:t>THE EFFECT OF SERVICE QUALITY ON CUSTOMER SATISFACTION OF AYEYAWADDY FARMERS DEVELOPMENT BANK (A BANK)</w:t>
      </w:r>
      <w:r w:rsidRPr="00074955">
        <w:rPr>
          <w:szCs w:val="24"/>
        </w:rPr>
        <w:t>.</w:t>
      </w:r>
      <w:r w:rsidRPr="00074955">
        <w:t xml:space="preserve"> </w:t>
      </w:r>
    </w:p>
    <w:p w14:paraId="54FBC6C6" w14:textId="2383F31C" w:rsidR="00074955" w:rsidRPr="005A2FC6" w:rsidRDefault="00074955" w:rsidP="007A46B7">
      <w:pPr>
        <w:spacing w:line="360" w:lineRule="auto"/>
        <w:jc w:val="both"/>
      </w:pPr>
      <w:r>
        <w:t xml:space="preserve">                    </w:t>
      </w:r>
      <w:r w:rsidRPr="00074955">
        <w:t>Rest assured, this survey is exclusively for academic purposes and is not connected to any business-related objectives. Your honest responses to the following questions would be greatly appreciated.</w:t>
      </w:r>
    </w:p>
    <w:p w14:paraId="220B5224" w14:textId="77777777" w:rsidR="00074955" w:rsidRPr="001E27F1" w:rsidRDefault="00074955" w:rsidP="007A46B7">
      <w:pPr>
        <w:spacing w:line="360" w:lineRule="auto"/>
        <w:jc w:val="both"/>
        <w:rPr>
          <w:rFonts w:cs="Times New Roman"/>
          <w:b/>
        </w:rPr>
      </w:pPr>
    </w:p>
    <w:p w14:paraId="387F9B57" w14:textId="77777777" w:rsidR="008A32F6" w:rsidRPr="001E27F1" w:rsidRDefault="008A32F6" w:rsidP="007A46B7">
      <w:pPr>
        <w:spacing w:line="360" w:lineRule="auto"/>
        <w:jc w:val="both"/>
        <w:rPr>
          <w:rFonts w:cs="Times New Roman"/>
          <w:b/>
        </w:rPr>
      </w:pPr>
      <w:r w:rsidRPr="001E27F1">
        <w:rPr>
          <w:rFonts w:cs="Times New Roman"/>
          <w:b/>
        </w:rPr>
        <w:t xml:space="preserve">Part (A) </w:t>
      </w:r>
    </w:p>
    <w:p w14:paraId="1277191F" w14:textId="77777777" w:rsidR="008A32F6" w:rsidRPr="001E27F1" w:rsidRDefault="008A32F6" w:rsidP="007A46B7">
      <w:pPr>
        <w:spacing w:line="360" w:lineRule="auto"/>
        <w:jc w:val="both"/>
        <w:rPr>
          <w:rFonts w:cs="Times New Roman"/>
          <w:b/>
        </w:rPr>
      </w:pPr>
      <w:r w:rsidRPr="001E27F1">
        <w:rPr>
          <w:rFonts w:cs="Times New Roman"/>
          <w:b/>
        </w:rPr>
        <w:t>Demographic Factors</w:t>
      </w:r>
    </w:p>
    <w:p w14:paraId="7E0B7CCB" w14:textId="77777777" w:rsidR="008A32F6" w:rsidRPr="001E27F1" w:rsidRDefault="008A32F6" w:rsidP="008A32F6">
      <w:pPr>
        <w:spacing w:line="360" w:lineRule="auto"/>
        <w:rPr>
          <w:rFonts w:cs="Times New Roman"/>
        </w:rPr>
      </w:pPr>
    </w:p>
    <w:p w14:paraId="19BF8357" w14:textId="77777777" w:rsidR="008A32F6" w:rsidRPr="001E27F1" w:rsidRDefault="008A32F6" w:rsidP="008A32F6">
      <w:pPr>
        <w:spacing w:line="360" w:lineRule="auto"/>
        <w:rPr>
          <w:rFonts w:cs="Times New Roman"/>
          <w:b/>
          <w:bCs/>
        </w:rPr>
      </w:pPr>
      <w:r w:rsidRPr="001E27F1">
        <w:rPr>
          <w:rFonts w:cs="Times New Roman"/>
          <w:b/>
        </w:rPr>
        <w:t>(1) Gender:</w:t>
      </w:r>
      <w:r w:rsidRPr="001E27F1">
        <w:rPr>
          <w:rFonts w:cs="Times New Roman"/>
          <w:b/>
          <w:noProof/>
        </w:rPr>
        <w:t xml:space="preserve"> </w:t>
      </w:r>
    </w:p>
    <w:p w14:paraId="631E635D" w14:textId="77777777" w:rsidR="008A32F6" w:rsidRPr="001E27F1" w:rsidRDefault="00D638F4" w:rsidP="008A32F6">
      <w:pPr>
        <w:spacing w:line="360" w:lineRule="auto"/>
        <w:rPr>
          <w:rFonts w:cs="Times New Roman"/>
        </w:rPr>
      </w:pPr>
      <w:sdt>
        <w:sdtPr>
          <w:rPr>
            <w:rFonts w:cs="Times New Roman"/>
          </w:rPr>
          <w:id w:val="-2093071983"/>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Male </w:t>
      </w:r>
    </w:p>
    <w:p w14:paraId="1FD6E0EC" w14:textId="77777777" w:rsidR="008A32F6" w:rsidRPr="001E27F1" w:rsidRDefault="00D638F4" w:rsidP="008A32F6">
      <w:pPr>
        <w:spacing w:line="360" w:lineRule="auto"/>
        <w:rPr>
          <w:rFonts w:cs="Times New Roman"/>
        </w:rPr>
      </w:pPr>
      <w:sdt>
        <w:sdtPr>
          <w:rPr>
            <w:rFonts w:cs="Times New Roman"/>
          </w:rPr>
          <w:id w:val="-321130980"/>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Female </w:t>
      </w:r>
    </w:p>
    <w:p w14:paraId="117F7410" w14:textId="77777777" w:rsidR="008A32F6" w:rsidRPr="001E27F1" w:rsidRDefault="008A32F6" w:rsidP="008A32F6">
      <w:pPr>
        <w:spacing w:line="360" w:lineRule="auto"/>
        <w:rPr>
          <w:rFonts w:cs="Times New Roman"/>
          <w:b/>
          <w:bCs/>
        </w:rPr>
      </w:pPr>
    </w:p>
    <w:p w14:paraId="6194315F" w14:textId="77777777" w:rsidR="008A32F6" w:rsidRPr="001E27F1" w:rsidRDefault="008A32F6" w:rsidP="008A32F6">
      <w:pPr>
        <w:spacing w:line="360" w:lineRule="auto"/>
        <w:rPr>
          <w:rFonts w:cs="Times New Roman"/>
          <w:b/>
          <w:bCs/>
        </w:rPr>
      </w:pPr>
      <w:r w:rsidRPr="001E27F1">
        <w:rPr>
          <w:rFonts w:cs="Times New Roman"/>
          <w:b/>
        </w:rPr>
        <w:t>(2) Age:</w:t>
      </w:r>
    </w:p>
    <w:p w14:paraId="0D37061F" w14:textId="77777777" w:rsidR="008A32F6" w:rsidRPr="001E27F1" w:rsidRDefault="00D638F4" w:rsidP="008A32F6">
      <w:pPr>
        <w:spacing w:line="360" w:lineRule="auto"/>
        <w:rPr>
          <w:rFonts w:cs="Times New Roman"/>
        </w:rPr>
      </w:pPr>
      <w:sdt>
        <w:sdtPr>
          <w:rPr>
            <w:rFonts w:cs="Times New Roman"/>
            <w:noProof/>
          </w:rPr>
          <w:id w:val="2062899936"/>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noProof/>
            </w:rPr>
            <w:t>☐</w:t>
          </w:r>
        </w:sdtContent>
      </w:sdt>
      <w:r w:rsidR="008A32F6" w:rsidRPr="001E27F1">
        <w:rPr>
          <w:rFonts w:cs="Times New Roman"/>
          <w:noProof/>
        </w:rPr>
        <w:t>Under 20</w:t>
      </w:r>
      <w:r w:rsidR="008A32F6" w:rsidRPr="001E27F1">
        <w:rPr>
          <w:rFonts w:cs="Times New Roman"/>
        </w:rPr>
        <w:t xml:space="preserve"> years </w:t>
      </w:r>
    </w:p>
    <w:p w14:paraId="12F2895D" w14:textId="77777777" w:rsidR="008A32F6" w:rsidRPr="001E27F1" w:rsidRDefault="00D638F4" w:rsidP="008A32F6">
      <w:pPr>
        <w:spacing w:line="360" w:lineRule="auto"/>
        <w:rPr>
          <w:rFonts w:cs="Times New Roman"/>
        </w:rPr>
      </w:pPr>
      <w:sdt>
        <w:sdtPr>
          <w:rPr>
            <w:rFonts w:cs="Times New Roman"/>
          </w:rPr>
          <w:id w:val="-867832592"/>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Between 20 – 30 years </w:t>
      </w:r>
    </w:p>
    <w:p w14:paraId="7D8C6DCD" w14:textId="77777777" w:rsidR="008A32F6" w:rsidRPr="001E27F1" w:rsidRDefault="00D638F4" w:rsidP="008A32F6">
      <w:pPr>
        <w:spacing w:line="360" w:lineRule="auto"/>
        <w:rPr>
          <w:rFonts w:cs="Times New Roman"/>
        </w:rPr>
      </w:pPr>
      <w:sdt>
        <w:sdtPr>
          <w:rPr>
            <w:rFonts w:cs="Times New Roman"/>
          </w:rPr>
          <w:id w:val="-912785816"/>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Between</w:t>
      </w:r>
      <w:r w:rsidR="008A32F6" w:rsidRPr="001E27F1">
        <w:rPr>
          <w:rFonts w:cs="Times New Roman"/>
          <w:noProof/>
        </w:rPr>
        <w:t xml:space="preserve"> </w:t>
      </w:r>
      <w:r w:rsidR="008A32F6" w:rsidRPr="001E27F1">
        <w:rPr>
          <w:rFonts w:cs="Times New Roman"/>
        </w:rPr>
        <w:t>31 - 40 years</w:t>
      </w:r>
    </w:p>
    <w:p w14:paraId="0F5D5A72" w14:textId="77777777" w:rsidR="008A32F6" w:rsidRPr="001E27F1" w:rsidRDefault="00D638F4" w:rsidP="008A32F6">
      <w:pPr>
        <w:spacing w:line="360" w:lineRule="auto"/>
        <w:rPr>
          <w:rFonts w:cs="Times New Roman"/>
        </w:rPr>
      </w:pPr>
      <w:sdt>
        <w:sdtPr>
          <w:rPr>
            <w:rFonts w:cs="Times New Roman"/>
          </w:rPr>
          <w:id w:val="979421521"/>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Above 40 years</w:t>
      </w:r>
    </w:p>
    <w:p w14:paraId="0B637C64" w14:textId="77777777" w:rsidR="008A32F6" w:rsidRPr="001E27F1" w:rsidRDefault="008A32F6" w:rsidP="008A32F6">
      <w:pPr>
        <w:spacing w:line="360" w:lineRule="auto"/>
        <w:rPr>
          <w:rFonts w:cs="Times New Roman"/>
          <w:b/>
          <w:bCs/>
        </w:rPr>
      </w:pPr>
    </w:p>
    <w:p w14:paraId="02A7CBEB" w14:textId="77777777" w:rsidR="008A32F6" w:rsidRPr="001E27F1" w:rsidRDefault="008A32F6" w:rsidP="008A32F6">
      <w:pPr>
        <w:spacing w:line="360" w:lineRule="auto"/>
        <w:rPr>
          <w:rFonts w:cs="Times New Roman"/>
          <w:b/>
          <w:bCs/>
        </w:rPr>
      </w:pPr>
      <w:r w:rsidRPr="001E27F1">
        <w:rPr>
          <w:rFonts w:cs="Times New Roman"/>
          <w:b/>
        </w:rPr>
        <w:t>(3) Education:</w:t>
      </w:r>
    </w:p>
    <w:p w14:paraId="7A46A3B3" w14:textId="77777777" w:rsidR="008A32F6" w:rsidRPr="001E27F1" w:rsidRDefault="00D638F4" w:rsidP="008A32F6">
      <w:pPr>
        <w:spacing w:line="360" w:lineRule="auto"/>
        <w:rPr>
          <w:rFonts w:cs="Times New Roman"/>
        </w:rPr>
      </w:pPr>
      <w:sdt>
        <w:sdtPr>
          <w:rPr>
            <w:rFonts w:cs="Times New Roman"/>
          </w:rPr>
          <w:id w:val="272760885"/>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High School and Below </w:t>
      </w:r>
    </w:p>
    <w:p w14:paraId="0303061D" w14:textId="77777777" w:rsidR="008A32F6" w:rsidRPr="001E27F1" w:rsidRDefault="00D638F4" w:rsidP="008A32F6">
      <w:pPr>
        <w:spacing w:line="360" w:lineRule="auto"/>
        <w:rPr>
          <w:rFonts w:cs="Times New Roman"/>
        </w:rPr>
      </w:pPr>
      <w:sdt>
        <w:sdtPr>
          <w:rPr>
            <w:rFonts w:cs="Times New Roman"/>
          </w:rPr>
          <w:id w:val="1538469520"/>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University Student </w:t>
      </w:r>
    </w:p>
    <w:p w14:paraId="260E494C" w14:textId="77777777" w:rsidR="008A32F6" w:rsidRPr="001E27F1" w:rsidRDefault="00D638F4" w:rsidP="008A32F6">
      <w:pPr>
        <w:spacing w:line="360" w:lineRule="auto"/>
        <w:rPr>
          <w:rFonts w:cs="Times New Roman"/>
        </w:rPr>
      </w:pPr>
      <w:sdt>
        <w:sdtPr>
          <w:rPr>
            <w:rFonts w:cs="Times New Roman"/>
          </w:rPr>
          <w:id w:val="1129285912"/>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Graduate </w:t>
      </w:r>
    </w:p>
    <w:p w14:paraId="0D1EBC63" w14:textId="77777777" w:rsidR="008A32F6" w:rsidRPr="001E27F1" w:rsidRDefault="00D638F4" w:rsidP="008A32F6">
      <w:pPr>
        <w:spacing w:line="360" w:lineRule="auto"/>
        <w:rPr>
          <w:rFonts w:cs="Times New Roman"/>
        </w:rPr>
      </w:pPr>
      <w:sdt>
        <w:sdtPr>
          <w:rPr>
            <w:rFonts w:cs="Times New Roman"/>
          </w:rPr>
          <w:id w:val="1375658308"/>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Post Graduate </w:t>
      </w:r>
    </w:p>
    <w:p w14:paraId="03A9B196" w14:textId="118C933B" w:rsidR="00501108" w:rsidRPr="004F47A0" w:rsidRDefault="00D638F4" w:rsidP="008A32F6">
      <w:pPr>
        <w:spacing w:line="360" w:lineRule="auto"/>
        <w:rPr>
          <w:rFonts w:cs="Times New Roman"/>
        </w:rPr>
      </w:pPr>
      <w:sdt>
        <w:sdtPr>
          <w:rPr>
            <w:rFonts w:cs="Times New Roman"/>
          </w:rPr>
          <w:id w:val="-790827304"/>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Others (Please specify) --------------------------------</w:t>
      </w:r>
    </w:p>
    <w:p w14:paraId="270ACB72" w14:textId="77777777" w:rsidR="00501108" w:rsidRPr="001E27F1" w:rsidRDefault="00501108" w:rsidP="008A32F6">
      <w:pPr>
        <w:spacing w:line="360" w:lineRule="auto"/>
        <w:rPr>
          <w:rFonts w:cs="Times New Roman"/>
          <w:b/>
          <w:bCs/>
        </w:rPr>
      </w:pPr>
    </w:p>
    <w:p w14:paraId="7BC57BED" w14:textId="77777777" w:rsidR="008A32F6" w:rsidRPr="001E27F1" w:rsidRDefault="008A32F6" w:rsidP="008A32F6">
      <w:pPr>
        <w:spacing w:line="360" w:lineRule="auto"/>
        <w:rPr>
          <w:rFonts w:cs="Times New Roman"/>
        </w:rPr>
      </w:pPr>
      <w:r w:rsidRPr="001E27F1">
        <w:rPr>
          <w:rFonts w:cs="Times New Roman"/>
          <w:b/>
        </w:rPr>
        <w:t>(4) Marital Status</w:t>
      </w:r>
    </w:p>
    <w:p w14:paraId="62303CD0" w14:textId="77777777" w:rsidR="008A32F6" w:rsidRPr="001E27F1" w:rsidRDefault="008A32F6" w:rsidP="008A32F6">
      <w:pPr>
        <w:spacing w:line="360" w:lineRule="auto"/>
        <w:rPr>
          <w:rFonts w:cs="Times New Roman"/>
        </w:rPr>
      </w:pPr>
      <w:r w:rsidRPr="001E27F1">
        <w:rPr>
          <w:rFonts w:cs="Times New Roman"/>
        </w:rPr>
        <w:t xml:space="preserve">  </w:t>
      </w:r>
      <w:sdt>
        <w:sdtPr>
          <w:rPr>
            <w:rFonts w:cs="Times New Roman"/>
          </w:rPr>
          <w:id w:val="-21716584"/>
          <w14:checkbox>
            <w14:checked w14:val="0"/>
            <w14:checkedState w14:val="2612" w14:font="MS Gothic"/>
            <w14:uncheckedState w14:val="2610" w14:font="MS Gothic"/>
          </w14:checkbox>
        </w:sdtPr>
        <w:sdtEndPr/>
        <w:sdtContent>
          <w:r w:rsidRPr="001E27F1">
            <w:rPr>
              <w:rFonts w:ascii="Segoe UI Symbol" w:eastAsia="MS Gothic" w:hAnsi="Segoe UI Symbol" w:cs="Segoe UI Symbol"/>
            </w:rPr>
            <w:t>☐</w:t>
          </w:r>
        </w:sdtContent>
      </w:sdt>
      <w:r w:rsidRPr="001E27F1">
        <w:rPr>
          <w:rFonts w:cs="Times New Roman"/>
        </w:rPr>
        <w:t xml:space="preserve">Single </w:t>
      </w:r>
    </w:p>
    <w:p w14:paraId="6F99F25E" w14:textId="77777777" w:rsidR="008A32F6" w:rsidRPr="001E27F1" w:rsidRDefault="008A32F6" w:rsidP="008A32F6">
      <w:pPr>
        <w:spacing w:line="360" w:lineRule="auto"/>
        <w:rPr>
          <w:rFonts w:cs="Times New Roman"/>
        </w:rPr>
      </w:pPr>
      <w:r w:rsidRPr="001E27F1">
        <w:rPr>
          <w:rFonts w:cs="Times New Roman"/>
        </w:rPr>
        <w:t xml:space="preserve"> </w:t>
      </w:r>
      <w:sdt>
        <w:sdtPr>
          <w:rPr>
            <w:rFonts w:cs="Times New Roman"/>
          </w:rPr>
          <w:id w:val="-157534934"/>
          <w14:checkbox>
            <w14:checked w14:val="0"/>
            <w14:checkedState w14:val="2612" w14:font="MS Gothic"/>
            <w14:uncheckedState w14:val="2610" w14:font="MS Gothic"/>
          </w14:checkbox>
        </w:sdtPr>
        <w:sdtEndPr/>
        <w:sdtContent>
          <w:r w:rsidRPr="001E27F1">
            <w:rPr>
              <w:rFonts w:ascii="Segoe UI Symbol" w:eastAsia="MS Gothic" w:hAnsi="Segoe UI Symbol" w:cs="Segoe UI Symbol"/>
            </w:rPr>
            <w:t>☐</w:t>
          </w:r>
        </w:sdtContent>
      </w:sdt>
      <w:r w:rsidRPr="001E27F1">
        <w:rPr>
          <w:rFonts w:cs="Times New Roman"/>
        </w:rPr>
        <w:t xml:space="preserve">Married </w:t>
      </w:r>
    </w:p>
    <w:p w14:paraId="7FF3F52F" w14:textId="77777777" w:rsidR="008A32F6" w:rsidRPr="001E27F1" w:rsidRDefault="008A32F6" w:rsidP="008A32F6">
      <w:pPr>
        <w:spacing w:line="360" w:lineRule="auto"/>
        <w:rPr>
          <w:rFonts w:cs="Times New Roman"/>
        </w:rPr>
      </w:pPr>
      <w:r w:rsidRPr="001E27F1">
        <w:rPr>
          <w:rFonts w:cs="Times New Roman"/>
        </w:rPr>
        <w:t xml:space="preserve"> </w:t>
      </w:r>
      <w:sdt>
        <w:sdtPr>
          <w:rPr>
            <w:rFonts w:cs="Times New Roman"/>
          </w:rPr>
          <w:id w:val="2041397895"/>
          <w14:checkbox>
            <w14:checked w14:val="0"/>
            <w14:checkedState w14:val="2612" w14:font="MS Gothic"/>
            <w14:uncheckedState w14:val="2610" w14:font="MS Gothic"/>
          </w14:checkbox>
        </w:sdtPr>
        <w:sdtEndPr/>
        <w:sdtContent>
          <w:r w:rsidRPr="001E27F1">
            <w:rPr>
              <w:rFonts w:ascii="Segoe UI Symbol" w:eastAsia="MS Gothic" w:hAnsi="Segoe UI Symbol" w:cs="Segoe UI Symbol"/>
            </w:rPr>
            <w:t>☐</w:t>
          </w:r>
        </w:sdtContent>
      </w:sdt>
      <w:r w:rsidRPr="001E27F1">
        <w:rPr>
          <w:rFonts w:cs="Times New Roman"/>
          <w:lang w:bidi="my-MM"/>
        </w:rPr>
        <w:t>Others (Please Specify) ……………………….</w:t>
      </w:r>
    </w:p>
    <w:p w14:paraId="4D1201C9" w14:textId="77777777" w:rsidR="008A32F6" w:rsidRPr="001E27F1" w:rsidRDefault="008A32F6" w:rsidP="008A32F6">
      <w:pPr>
        <w:spacing w:line="360" w:lineRule="auto"/>
        <w:rPr>
          <w:rFonts w:cs="Times New Roman"/>
        </w:rPr>
      </w:pPr>
    </w:p>
    <w:p w14:paraId="46DB63A5" w14:textId="77777777" w:rsidR="008A32F6" w:rsidRPr="001E27F1" w:rsidRDefault="008A32F6" w:rsidP="008A32F6">
      <w:pPr>
        <w:spacing w:line="360" w:lineRule="auto"/>
        <w:rPr>
          <w:rFonts w:cs="Times New Roman"/>
          <w:b/>
          <w:bCs/>
        </w:rPr>
      </w:pPr>
      <w:r w:rsidRPr="001E27F1">
        <w:rPr>
          <w:rFonts w:cs="Times New Roman"/>
          <w:b/>
        </w:rPr>
        <w:t>(5) Income</w:t>
      </w:r>
    </w:p>
    <w:p w14:paraId="698A92CC" w14:textId="77777777" w:rsidR="008A32F6" w:rsidRPr="001E27F1" w:rsidRDefault="00D638F4" w:rsidP="008A32F6">
      <w:pPr>
        <w:spacing w:line="360" w:lineRule="auto"/>
        <w:rPr>
          <w:rFonts w:cs="Times New Roman"/>
        </w:rPr>
      </w:pPr>
      <w:sdt>
        <w:sdtPr>
          <w:rPr>
            <w:rFonts w:cs="Times New Roman"/>
          </w:rPr>
          <w:id w:val="-211414999"/>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Less than 150,000 kyats </w:t>
      </w:r>
    </w:p>
    <w:p w14:paraId="042E7E7F" w14:textId="77777777" w:rsidR="008A32F6" w:rsidRPr="001E27F1" w:rsidRDefault="00D638F4" w:rsidP="008A32F6">
      <w:pPr>
        <w:spacing w:line="360" w:lineRule="auto"/>
        <w:rPr>
          <w:rFonts w:cs="Times New Roman"/>
        </w:rPr>
      </w:pPr>
      <w:sdt>
        <w:sdtPr>
          <w:rPr>
            <w:rFonts w:cs="Times New Roman"/>
          </w:rPr>
          <w:id w:val="-1978591877"/>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Between 150,000 and 300,000 Kyats </w:t>
      </w:r>
    </w:p>
    <w:p w14:paraId="06B76E36" w14:textId="77777777" w:rsidR="008A32F6" w:rsidRPr="001E27F1" w:rsidRDefault="00D638F4" w:rsidP="008A32F6">
      <w:pPr>
        <w:spacing w:line="360" w:lineRule="auto"/>
        <w:rPr>
          <w:rFonts w:cs="Times New Roman"/>
        </w:rPr>
      </w:pPr>
      <w:sdt>
        <w:sdtPr>
          <w:rPr>
            <w:rFonts w:cs="Times New Roman"/>
          </w:rPr>
          <w:id w:val="1886061387"/>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Between 300,001 and 450,000 Kyats</w:t>
      </w:r>
    </w:p>
    <w:p w14:paraId="460BB734" w14:textId="77777777" w:rsidR="008A32F6" w:rsidRPr="001E27F1" w:rsidRDefault="00D638F4" w:rsidP="008A32F6">
      <w:pPr>
        <w:spacing w:line="360" w:lineRule="auto"/>
        <w:rPr>
          <w:rFonts w:cs="Times New Roman"/>
        </w:rPr>
      </w:pPr>
      <w:sdt>
        <w:sdtPr>
          <w:rPr>
            <w:rFonts w:cs="Times New Roman"/>
          </w:rPr>
          <w:id w:val="165682624"/>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Between 450,001 and 600,000 Kyats </w:t>
      </w:r>
    </w:p>
    <w:p w14:paraId="4A801876" w14:textId="77777777" w:rsidR="008A32F6" w:rsidRPr="001E27F1" w:rsidRDefault="00D638F4" w:rsidP="008A32F6">
      <w:pPr>
        <w:spacing w:line="360" w:lineRule="auto"/>
        <w:rPr>
          <w:rFonts w:cs="Times New Roman"/>
        </w:rPr>
      </w:pPr>
      <w:sdt>
        <w:sdtPr>
          <w:rPr>
            <w:rFonts w:cs="Times New Roman"/>
          </w:rPr>
          <w:id w:val="1604448761"/>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rPr>
            <w:t>☐</w:t>
          </w:r>
        </w:sdtContent>
      </w:sdt>
      <w:r w:rsidR="008A32F6" w:rsidRPr="001E27F1">
        <w:rPr>
          <w:rFonts w:cs="Times New Roman"/>
        </w:rPr>
        <w:t xml:space="preserve">Above 600,000 Kyats </w:t>
      </w:r>
    </w:p>
    <w:p w14:paraId="2F374727" w14:textId="77777777" w:rsidR="008A32F6" w:rsidRPr="001E27F1" w:rsidRDefault="008A32F6" w:rsidP="008A32F6">
      <w:pPr>
        <w:autoSpaceDE w:val="0"/>
        <w:autoSpaceDN w:val="0"/>
        <w:adjustRightInd w:val="0"/>
        <w:spacing w:line="360" w:lineRule="auto"/>
        <w:rPr>
          <w:rFonts w:cs="Times New Roman"/>
          <w:b/>
          <w:bCs/>
        </w:rPr>
      </w:pPr>
      <w:r w:rsidRPr="001E27F1">
        <w:rPr>
          <w:rFonts w:cs="Times New Roman"/>
          <w:b/>
        </w:rPr>
        <w:t xml:space="preserve"> </w:t>
      </w:r>
    </w:p>
    <w:p w14:paraId="76B1664D" w14:textId="77777777" w:rsidR="008A32F6" w:rsidRPr="001E27F1" w:rsidRDefault="008A32F6" w:rsidP="008A32F6">
      <w:pPr>
        <w:autoSpaceDE w:val="0"/>
        <w:autoSpaceDN w:val="0"/>
        <w:adjustRightInd w:val="0"/>
        <w:spacing w:line="360" w:lineRule="auto"/>
        <w:rPr>
          <w:rFonts w:cs="Times New Roman"/>
          <w:b/>
          <w:bCs/>
          <w:lang w:bidi="my-MM"/>
        </w:rPr>
      </w:pPr>
      <w:r w:rsidRPr="001E27F1">
        <w:rPr>
          <w:rFonts w:cs="Times New Roman"/>
          <w:b/>
        </w:rPr>
        <w:t xml:space="preserve">(6) </w:t>
      </w:r>
      <w:r w:rsidRPr="001E27F1">
        <w:rPr>
          <w:rFonts w:cs="Times New Roman"/>
          <w:b/>
          <w:lang w:bidi="my-MM"/>
        </w:rPr>
        <w:t>Occupation</w:t>
      </w:r>
    </w:p>
    <w:p w14:paraId="0EAE8E96"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1251236276"/>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Student </w:t>
      </w:r>
    </w:p>
    <w:p w14:paraId="59A0D8A6"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1819150046"/>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Government Staff </w:t>
      </w:r>
    </w:p>
    <w:p w14:paraId="0AA42F13"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2145803492"/>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Company Staff </w:t>
      </w:r>
    </w:p>
    <w:p w14:paraId="57AEAC6A"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888110442"/>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Self-employed </w:t>
      </w:r>
    </w:p>
    <w:p w14:paraId="63194768"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997852431"/>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Unemployed </w:t>
      </w:r>
    </w:p>
    <w:p w14:paraId="5BD54602" w14:textId="0FD68FB5"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342208297"/>
          <w14:checkbox>
            <w14:checked w14:val="1"/>
            <w14:checkedState w14:val="2612" w14:font="MS Gothic"/>
            <w14:uncheckedState w14:val="2610" w14:font="MS Gothic"/>
          </w14:checkbox>
        </w:sdtPr>
        <w:sdtEndPr/>
        <w:sdtContent>
          <w:r w:rsidR="00DE2239">
            <w:rPr>
              <w:rFonts w:ascii="MS Gothic" w:eastAsia="MS Gothic" w:hAnsi="MS Gothic" w:cs="Times New Roman" w:hint="eastAsia"/>
              <w:lang w:bidi="my-MM"/>
            </w:rPr>
            <w:t>☒</w:t>
          </w:r>
        </w:sdtContent>
      </w:sdt>
      <w:r w:rsidR="008A32F6" w:rsidRPr="001E27F1">
        <w:rPr>
          <w:rFonts w:cs="Times New Roman"/>
          <w:lang w:bidi="my-MM"/>
        </w:rPr>
        <w:t>Others (Specify)…………………………………………</w:t>
      </w:r>
    </w:p>
    <w:p w14:paraId="1FEBA3C7" w14:textId="77777777" w:rsidR="008A32F6" w:rsidRPr="001E27F1" w:rsidRDefault="008A32F6" w:rsidP="008A32F6">
      <w:pPr>
        <w:autoSpaceDE w:val="0"/>
        <w:autoSpaceDN w:val="0"/>
        <w:adjustRightInd w:val="0"/>
        <w:spacing w:line="360" w:lineRule="auto"/>
        <w:rPr>
          <w:rFonts w:cs="Times New Roman"/>
          <w:lang w:bidi="my-MM"/>
        </w:rPr>
      </w:pPr>
    </w:p>
    <w:p w14:paraId="2DF6D619" w14:textId="77777777" w:rsidR="008A32F6" w:rsidRPr="001E27F1" w:rsidRDefault="008A32F6" w:rsidP="008A32F6">
      <w:pPr>
        <w:autoSpaceDE w:val="0"/>
        <w:autoSpaceDN w:val="0"/>
        <w:adjustRightInd w:val="0"/>
        <w:spacing w:line="360" w:lineRule="auto"/>
        <w:rPr>
          <w:rFonts w:cs="Times New Roman"/>
          <w:b/>
          <w:bCs/>
          <w:lang w:bidi="my-MM"/>
        </w:rPr>
      </w:pPr>
      <w:r w:rsidRPr="001E27F1">
        <w:rPr>
          <w:rFonts w:cs="Times New Roman"/>
          <w:b/>
          <w:lang w:bidi="my-MM"/>
        </w:rPr>
        <w:t>(7) Bank Transaction:</w:t>
      </w:r>
    </w:p>
    <w:p w14:paraId="71803786"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1825246483"/>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 Daily </w:t>
      </w:r>
    </w:p>
    <w:p w14:paraId="5EDF0398"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137230520"/>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 Weekly </w:t>
      </w:r>
    </w:p>
    <w:p w14:paraId="2C99B80F" w14:textId="77777777" w:rsidR="008A32F6" w:rsidRPr="001E27F1" w:rsidRDefault="00D638F4" w:rsidP="008A32F6">
      <w:pPr>
        <w:autoSpaceDE w:val="0"/>
        <w:autoSpaceDN w:val="0"/>
        <w:adjustRightInd w:val="0"/>
        <w:spacing w:line="360" w:lineRule="auto"/>
        <w:rPr>
          <w:rFonts w:cs="Times New Roman"/>
          <w:lang w:bidi="my-MM"/>
        </w:rPr>
      </w:pPr>
      <w:sdt>
        <w:sdtPr>
          <w:rPr>
            <w:rFonts w:cs="Times New Roman"/>
            <w:lang w:bidi="my-MM"/>
          </w:rPr>
          <w:id w:val="-365755543"/>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 Monthly </w:t>
      </w:r>
    </w:p>
    <w:p w14:paraId="54419BF1" w14:textId="5F00CC0F" w:rsidR="008A32F6" w:rsidRDefault="00D638F4" w:rsidP="008A32F6">
      <w:pPr>
        <w:autoSpaceDE w:val="0"/>
        <w:autoSpaceDN w:val="0"/>
        <w:adjustRightInd w:val="0"/>
        <w:spacing w:line="360" w:lineRule="auto"/>
        <w:rPr>
          <w:rFonts w:cs="Times New Roman"/>
          <w:lang w:bidi="my-MM"/>
        </w:rPr>
      </w:pPr>
      <w:sdt>
        <w:sdtPr>
          <w:rPr>
            <w:rFonts w:cs="Times New Roman"/>
            <w:lang w:bidi="my-MM"/>
          </w:rPr>
          <w:id w:val="1089968668"/>
          <w14:checkbox>
            <w14:checked w14:val="0"/>
            <w14:checkedState w14:val="2612" w14:font="MS Gothic"/>
            <w14:uncheckedState w14:val="2610" w14:font="MS Gothic"/>
          </w14:checkbox>
        </w:sdtPr>
        <w:sdtEndPr/>
        <w:sdtContent>
          <w:r w:rsidR="008A32F6" w:rsidRPr="001E27F1">
            <w:rPr>
              <w:rFonts w:ascii="Segoe UI Symbol" w:eastAsia="MS Gothic" w:hAnsi="Segoe UI Symbol" w:cs="Segoe UI Symbol"/>
              <w:lang w:bidi="my-MM"/>
            </w:rPr>
            <w:t>☐</w:t>
          </w:r>
        </w:sdtContent>
      </w:sdt>
      <w:r w:rsidR="008A32F6" w:rsidRPr="001E27F1">
        <w:rPr>
          <w:rFonts w:cs="Times New Roman"/>
          <w:lang w:bidi="my-MM"/>
        </w:rPr>
        <w:t xml:space="preserve"> Yearly </w:t>
      </w:r>
    </w:p>
    <w:p w14:paraId="115AF386" w14:textId="77777777" w:rsidR="005A2FC6" w:rsidRDefault="005A2FC6" w:rsidP="008A32F6">
      <w:pPr>
        <w:autoSpaceDE w:val="0"/>
        <w:autoSpaceDN w:val="0"/>
        <w:adjustRightInd w:val="0"/>
        <w:spacing w:line="360" w:lineRule="auto"/>
        <w:rPr>
          <w:rFonts w:cs="Times New Roman"/>
          <w:lang w:bidi="my-MM"/>
        </w:rPr>
      </w:pPr>
    </w:p>
    <w:p w14:paraId="28ACD279" w14:textId="77777777" w:rsidR="005B135E" w:rsidRDefault="005B135E" w:rsidP="008A32F6">
      <w:pPr>
        <w:autoSpaceDE w:val="0"/>
        <w:autoSpaceDN w:val="0"/>
        <w:adjustRightInd w:val="0"/>
        <w:spacing w:line="360" w:lineRule="auto"/>
        <w:rPr>
          <w:rFonts w:cs="Times New Roman"/>
          <w:lang w:bidi="my-MM"/>
        </w:rPr>
      </w:pPr>
    </w:p>
    <w:p w14:paraId="7FABD0A4" w14:textId="77777777" w:rsidR="003A7DAF" w:rsidRDefault="003A7DAF" w:rsidP="008A32F6">
      <w:pPr>
        <w:autoSpaceDE w:val="0"/>
        <w:autoSpaceDN w:val="0"/>
        <w:adjustRightInd w:val="0"/>
        <w:spacing w:line="360" w:lineRule="auto"/>
        <w:rPr>
          <w:rFonts w:cs="Times New Roman"/>
          <w:lang w:bidi="my-MM"/>
        </w:rPr>
      </w:pPr>
    </w:p>
    <w:p w14:paraId="7D702F2B" w14:textId="77777777" w:rsidR="003A7DAF" w:rsidRPr="00074955" w:rsidRDefault="003A7DAF" w:rsidP="008A32F6">
      <w:pPr>
        <w:autoSpaceDE w:val="0"/>
        <w:autoSpaceDN w:val="0"/>
        <w:adjustRightInd w:val="0"/>
        <w:spacing w:line="360" w:lineRule="auto"/>
        <w:rPr>
          <w:rFonts w:cs="Times New Roman"/>
          <w:lang w:bidi="my-MM"/>
        </w:rPr>
      </w:pPr>
    </w:p>
    <w:p w14:paraId="74085EE3" w14:textId="77777777" w:rsidR="008A32F6" w:rsidRPr="001E27F1" w:rsidRDefault="008A32F6" w:rsidP="008A32F6">
      <w:pPr>
        <w:autoSpaceDE w:val="0"/>
        <w:autoSpaceDN w:val="0"/>
        <w:adjustRightInd w:val="0"/>
        <w:spacing w:line="360" w:lineRule="auto"/>
        <w:rPr>
          <w:rFonts w:cs="Times New Roman"/>
          <w:b/>
        </w:rPr>
      </w:pPr>
    </w:p>
    <w:p w14:paraId="002D31B7" w14:textId="77777777" w:rsidR="008A32F6" w:rsidRPr="001E27F1" w:rsidRDefault="008A32F6" w:rsidP="008A32F6">
      <w:pPr>
        <w:autoSpaceDE w:val="0"/>
        <w:autoSpaceDN w:val="0"/>
        <w:adjustRightInd w:val="0"/>
        <w:spacing w:line="360" w:lineRule="auto"/>
        <w:jc w:val="center"/>
        <w:rPr>
          <w:rFonts w:cs="Times New Roman"/>
          <w:b/>
        </w:rPr>
      </w:pPr>
      <w:r w:rsidRPr="001E27F1">
        <w:rPr>
          <w:rFonts w:cs="Times New Roman"/>
          <w:b/>
        </w:rPr>
        <w:lastRenderedPageBreak/>
        <w:t>Part (B)</w:t>
      </w:r>
    </w:p>
    <w:p w14:paraId="60D8E7B6" w14:textId="77777777" w:rsidR="008A32F6" w:rsidRPr="001E27F1" w:rsidRDefault="008A32F6" w:rsidP="008A32F6">
      <w:pPr>
        <w:spacing w:line="360" w:lineRule="auto"/>
        <w:jc w:val="center"/>
        <w:rPr>
          <w:rFonts w:cs="Times New Roman"/>
          <w:b/>
        </w:rPr>
      </w:pPr>
      <w:r w:rsidRPr="001E27F1">
        <w:rPr>
          <w:rFonts w:cs="Times New Roman"/>
          <w:b/>
        </w:rPr>
        <w:t>Dimensions of Service Quality [SERVQUAL]</w:t>
      </w:r>
    </w:p>
    <w:p w14:paraId="42DDCF02" w14:textId="631A3887" w:rsidR="005A2FC6" w:rsidRDefault="008A32F6" w:rsidP="003A7DAF">
      <w:pPr>
        <w:spacing w:line="360" w:lineRule="auto"/>
        <w:jc w:val="both"/>
        <w:rPr>
          <w:rFonts w:cs="Times New Roman"/>
        </w:rPr>
      </w:pPr>
      <w:r w:rsidRPr="001E27F1">
        <w:rPr>
          <w:rFonts w:cs="Times New Roman"/>
        </w:rPr>
        <w:t xml:space="preserve">Please describe your perception on the service quality. Please tick under the number represents for your perception. Scales </w:t>
      </w:r>
      <w:r w:rsidR="00D23FF6" w:rsidRPr="00D23FF6">
        <w:rPr>
          <w:rFonts w:cs="Times New Roman"/>
        </w:rPr>
        <w:t xml:space="preserve">(1 = </w:t>
      </w:r>
      <w:r w:rsidR="00B63931">
        <w:rPr>
          <w:rFonts w:cs="Times New Roman"/>
        </w:rPr>
        <w:t>Strongly Disagree</w:t>
      </w:r>
      <w:r w:rsidR="00D23FF6" w:rsidRPr="00D23FF6">
        <w:rPr>
          <w:rFonts w:cs="Times New Roman"/>
        </w:rPr>
        <w:t>, 2 = Di</w:t>
      </w:r>
      <w:r w:rsidR="00B63931">
        <w:rPr>
          <w:rFonts w:cs="Times New Roman"/>
        </w:rPr>
        <w:t>sagree</w:t>
      </w:r>
      <w:r w:rsidR="00D23FF6" w:rsidRPr="00D23FF6">
        <w:rPr>
          <w:rFonts w:cs="Times New Roman"/>
        </w:rPr>
        <w:t xml:space="preserve">, 3 = Neutral, 4 = </w:t>
      </w:r>
      <w:r w:rsidR="00B63931">
        <w:rPr>
          <w:rFonts w:cs="Times New Roman"/>
        </w:rPr>
        <w:t>Agree</w:t>
      </w:r>
      <w:r w:rsidR="00D23FF6" w:rsidRPr="00D23FF6">
        <w:rPr>
          <w:rFonts w:cs="Times New Roman"/>
        </w:rPr>
        <w:t xml:space="preserve">, 5 = </w:t>
      </w:r>
      <w:r w:rsidR="00B63931">
        <w:rPr>
          <w:rFonts w:cs="Times New Roman"/>
        </w:rPr>
        <w:t>Strongly Agree</w:t>
      </w:r>
      <w:r w:rsidR="00D23FF6" w:rsidRPr="00D23FF6">
        <w:rPr>
          <w:rFonts w:cs="Times New Roman"/>
        </w:rPr>
        <w:t>)</w:t>
      </w:r>
      <w:r w:rsidR="005A2FC6">
        <w:rPr>
          <w:rFonts w:cs="Times New Roman"/>
        </w:rPr>
        <w:t>.</w:t>
      </w:r>
    </w:p>
    <w:p w14:paraId="2ED946FF" w14:textId="0D076222" w:rsidR="00C70E3D" w:rsidRPr="005A2FC6" w:rsidRDefault="008A32F6" w:rsidP="008A32F6">
      <w:pPr>
        <w:spacing w:line="360" w:lineRule="auto"/>
        <w:rPr>
          <w:rFonts w:cs="Times New Roman"/>
          <w:b/>
        </w:rPr>
      </w:pPr>
      <w:r w:rsidRPr="001E27F1">
        <w:rPr>
          <w:rFonts w:cs="Times New Roman"/>
          <w:b/>
        </w:rPr>
        <w:t>Tangibles</w:t>
      </w:r>
    </w:p>
    <w:tbl>
      <w:tblPr>
        <w:tblStyle w:val="TableGrid"/>
        <w:tblW w:w="8167" w:type="dxa"/>
        <w:tblInd w:w="108" w:type="dxa"/>
        <w:tblLook w:val="04A0" w:firstRow="1" w:lastRow="0" w:firstColumn="1" w:lastColumn="0" w:noHBand="0" w:noVBand="1"/>
      </w:tblPr>
      <w:tblGrid>
        <w:gridCol w:w="570"/>
        <w:gridCol w:w="4897"/>
        <w:gridCol w:w="540"/>
        <w:gridCol w:w="540"/>
        <w:gridCol w:w="540"/>
        <w:gridCol w:w="540"/>
        <w:gridCol w:w="540"/>
      </w:tblGrid>
      <w:tr w:rsidR="00C936B1" w:rsidRPr="001E27F1" w14:paraId="1095FCAE" w14:textId="77777777" w:rsidTr="00C936B1">
        <w:trPr>
          <w:trHeight w:val="275"/>
          <w:tblHeader/>
        </w:trPr>
        <w:tc>
          <w:tcPr>
            <w:tcW w:w="570" w:type="dxa"/>
            <w:vAlign w:val="center"/>
          </w:tcPr>
          <w:p w14:paraId="18C23D70" w14:textId="77777777" w:rsidR="008A32F6" w:rsidRPr="001E27F1" w:rsidRDefault="008A32F6" w:rsidP="000203CB">
            <w:pPr>
              <w:spacing w:line="360" w:lineRule="auto"/>
              <w:jc w:val="center"/>
              <w:rPr>
                <w:rFonts w:cs="Times New Roman"/>
                <w:b/>
              </w:rPr>
            </w:pPr>
            <w:r w:rsidRPr="001E27F1">
              <w:rPr>
                <w:rFonts w:cs="Times New Roman"/>
                <w:b/>
              </w:rPr>
              <w:t>Sr.</w:t>
            </w:r>
          </w:p>
        </w:tc>
        <w:tc>
          <w:tcPr>
            <w:tcW w:w="4897" w:type="dxa"/>
            <w:vAlign w:val="center"/>
          </w:tcPr>
          <w:p w14:paraId="6EBBBCD7" w14:textId="77777777" w:rsidR="008A32F6" w:rsidRPr="001E27F1" w:rsidRDefault="008A32F6" w:rsidP="000203CB">
            <w:pPr>
              <w:spacing w:line="360" w:lineRule="auto"/>
              <w:jc w:val="center"/>
              <w:rPr>
                <w:rFonts w:cs="Times New Roman"/>
                <w:b/>
              </w:rPr>
            </w:pPr>
            <w:r w:rsidRPr="001E27F1">
              <w:rPr>
                <w:rFonts w:cs="Times New Roman"/>
                <w:b/>
              </w:rPr>
              <w:t>Statement</w:t>
            </w:r>
          </w:p>
        </w:tc>
        <w:tc>
          <w:tcPr>
            <w:tcW w:w="540" w:type="dxa"/>
            <w:vAlign w:val="center"/>
          </w:tcPr>
          <w:p w14:paraId="33486510" w14:textId="77777777" w:rsidR="008A32F6" w:rsidRPr="001E27F1" w:rsidRDefault="008A32F6" w:rsidP="000203CB">
            <w:pPr>
              <w:spacing w:line="360" w:lineRule="auto"/>
              <w:jc w:val="center"/>
              <w:rPr>
                <w:rFonts w:cs="Times New Roman"/>
                <w:b/>
              </w:rPr>
            </w:pPr>
            <w:r w:rsidRPr="001E27F1">
              <w:rPr>
                <w:rFonts w:cs="Times New Roman"/>
                <w:b/>
              </w:rPr>
              <w:t>1</w:t>
            </w:r>
          </w:p>
        </w:tc>
        <w:tc>
          <w:tcPr>
            <w:tcW w:w="540" w:type="dxa"/>
            <w:vAlign w:val="center"/>
          </w:tcPr>
          <w:p w14:paraId="7B59F272" w14:textId="77777777" w:rsidR="008A32F6" w:rsidRPr="001E27F1" w:rsidRDefault="008A32F6" w:rsidP="000203CB">
            <w:pPr>
              <w:spacing w:line="360" w:lineRule="auto"/>
              <w:jc w:val="center"/>
              <w:rPr>
                <w:rFonts w:cs="Times New Roman"/>
                <w:b/>
              </w:rPr>
            </w:pPr>
            <w:r w:rsidRPr="001E27F1">
              <w:rPr>
                <w:rFonts w:cs="Times New Roman"/>
                <w:b/>
              </w:rPr>
              <w:t>2</w:t>
            </w:r>
          </w:p>
        </w:tc>
        <w:tc>
          <w:tcPr>
            <w:tcW w:w="540" w:type="dxa"/>
            <w:vAlign w:val="center"/>
          </w:tcPr>
          <w:p w14:paraId="44B7053C" w14:textId="77777777" w:rsidR="008A32F6" w:rsidRPr="001E27F1" w:rsidRDefault="008A32F6" w:rsidP="000203CB">
            <w:pPr>
              <w:spacing w:line="360" w:lineRule="auto"/>
              <w:jc w:val="center"/>
              <w:rPr>
                <w:rFonts w:cs="Times New Roman"/>
                <w:b/>
              </w:rPr>
            </w:pPr>
            <w:r w:rsidRPr="001E27F1">
              <w:rPr>
                <w:rFonts w:cs="Times New Roman"/>
                <w:b/>
              </w:rPr>
              <w:t>3</w:t>
            </w:r>
          </w:p>
        </w:tc>
        <w:tc>
          <w:tcPr>
            <w:tcW w:w="540" w:type="dxa"/>
            <w:vAlign w:val="center"/>
          </w:tcPr>
          <w:p w14:paraId="3C50B885" w14:textId="77777777" w:rsidR="008A32F6" w:rsidRPr="001E27F1" w:rsidRDefault="008A32F6" w:rsidP="000203CB">
            <w:pPr>
              <w:spacing w:line="360" w:lineRule="auto"/>
              <w:jc w:val="center"/>
              <w:rPr>
                <w:rFonts w:cs="Times New Roman"/>
                <w:b/>
              </w:rPr>
            </w:pPr>
            <w:r w:rsidRPr="001E27F1">
              <w:rPr>
                <w:rFonts w:cs="Times New Roman"/>
                <w:b/>
              </w:rPr>
              <w:t>4</w:t>
            </w:r>
          </w:p>
        </w:tc>
        <w:tc>
          <w:tcPr>
            <w:tcW w:w="540" w:type="dxa"/>
            <w:vAlign w:val="center"/>
          </w:tcPr>
          <w:p w14:paraId="7FC3AB77" w14:textId="77777777" w:rsidR="008A32F6" w:rsidRPr="001E27F1" w:rsidRDefault="008A32F6" w:rsidP="000203CB">
            <w:pPr>
              <w:spacing w:line="360" w:lineRule="auto"/>
              <w:jc w:val="center"/>
              <w:rPr>
                <w:rFonts w:cs="Times New Roman"/>
                <w:b/>
              </w:rPr>
            </w:pPr>
            <w:r w:rsidRPr="001E27F1">
              <w:rPr>
                <w:rFonts w:cs="Times New Roman"/>
                <w:b/>
              </w:rPr>
              <w:t>5</w:t>
            </w:r>
          </w:p>
        </w:tc>
      </w:tr>
      <w:tr w:rsidR="00C936B1" w:rsidRPr="001E27F1" w14:paraId="17C9684A" w14:textId="77777777" w:rsidTr="00C936B1">
        <w:trPr>
          <w:trHeight w:val="532"/>
        </w:trPr>
        <w:tc>
          <w:tcPr>
            <w:tcW w:w="570" w:type="dxa"/>
            <w:vAlign w:val="center"/>
          </w:tcPr>
          <w:p w14:paraId="650B49D8" w14:textId="77777777" w:rsidR="008A32F6" w:rsidRPr="001E27F1" w:rsidRDefault="008A32F6" w:rsidP="000203CB">
            <w:pPr>
              <w:spacing w:line="360" w:lineRule="auto"/>
              <w:jc w:val="center"/>
              <w:rPr>
                <w:rFonts w:cs="Times New Roman"/>
              </w:rPr>
            </w:pPr>
            <w:r w:rsidRPr="001E27F1">
              <w:rPr>
                <w:rFonts w:cs="Times New Roman"/>
                <w:color w:val="222222"/>
              </w:rPr>
              <w:t>1</w:t>
            </w:r>
          </w:p>
        </w:tc>
        <w:tc>
          <w:tcPr>
            <w:tcW w:w="4897" w:type="dxa"/>
          </w:tcPr>
          <w:p w14:paraId="7D1CCADE" w14:textId="21A84E6C" w:rsidR="008A32F6" w:rsidRPr="001E27F1" w:rsidRDefault="00074955" w:rsidP="000203CB">
            <w:pPr>
              <w:autoSpaceDE w:val="0"/>
              <w:autoSpaceDN w:val="0"/>
              <w:adjustRightInd w:val="0"/>
              <w:spacing w:line="360" w:lineRule="auto"/>
              <w:rPr>
                <w:rFonts w:cs="Times New Roman"/>
                <w:highlight w:val="yellow"/>
                <w:lang w:bidi="my-MM"/>
              </w:rPr>
            </w:pPr>
            <w:r>
              <w:rPr>
                <w:rFonts w:cs="Times New Roman"/>
                <w:color w:val="222222"/>
              </w:rPr>
              <w:t>A bank</w:t>
            </w:r>
            <w:r w:rsidR="008A32F6" w:rsidRPr="001E27F1">
              <w:rPr>
                <w:rFonts w:cs="Times New Roman"/>
                <w:color w:val="222222"/>
              </w:rPr>
              <w:t xml:space="preserve"> has up-to-date equipment.</w:t>
            </w:r>
          </w:p>
        </w:tc>
        <w:tc>
          <w:tcPr>
            <w:tcW w:w="540" w:type="dxa"/>
            <w:vAlign w:val="center"/>
          </w:tcPr>
          <w:p w14:paraId="549F99F6" w14:textId="77777777" w:rsidR="008A32F6" w:rsidRPr="001E27F1" w:rsidRDefault="008A32F6" w:rsidP="000203CB">
            <w:pPr>
              <w:spacing w:line="360" w:lineRule="auto"/>
              <w:rPr>
                <w:rFonts w:cs="Times New Roman"/>
                <w:b/>
              </w:rPr>
            </w:pPr>
          </w:p>
        </w:tc>
        <w:tc>
          <w:tcPr>
            <w:tcW w:w="540" w:type="dxa"/>
            <w:vAlign w:val="center"/>
          </w:tcPr>
          <w:p w14:paraId="09E26131" w14:textId="77777777" w:rsidR="008A32F6" w:rsidRPr="001E27F1" w:rsidRDefault="008A32F6" w:rsidP="000203CB">
            <w:pPr>
              <w:spacing w:line="360" w:lineRule="auto"/>
              <w:rPr>
                <w:rFonts w:cs="Times New Roman"/>
                <w:b/>
              </w:rPr>
            </w:pPr>
          </w:p>
        </w:tc>
        <w:tc>
          <w:tcPr>
            <w:tcW w:w="540" w:type="dxa"/>
            <w:vAlign w:val="center"/>
          </w:tcPr>
          <w:p w14:paraId="4CB73AB7" w14:textId="77777777" w:rsidR="008A32F6" w:rsidRPr="001E27F1" w:rsidRDefault="008A32F6" w:rsidP="000203CB">
            <w:pPr>
              <w:spacing w:line="360" w:lineRule="auto"/>
              <w:rPr>
                <w:rFonts w:cs="Times New Roman"/>
                <w:b/>
              </w:rPr>
            </w:pPr>
          </w:p>
        </w:tc>
        <w:tc>
          <w:tcPr>
            <w:tcW w:w="540" w:type="dxa"/>
            <w:vAlign w:val="center"/>
          </w:tcPr>
          <w:p w14:paraId="2C5454E0" w14:textId="77777777" w:rsidR="008A32F6" w:rsidRPr="001E27F1" w:rsidRDefault="008A32F6" w:rsidP="000203CB">
            <w:pPr>
              <w:spacing w:line="360" w:lineRule="auto"/>
              <w:rPr>
                <w:rFonts w:cs="Times New Roman"/>
                <w:b/>
              </w:rPr>
            </w:pPr>
          </w:p>
        </w:tc>
        <w:tc>
          <w:tcPr>
            <w:tcW w:w="540" w:type="dxa"/>
            <w:vAlign w:val="center"/>
          </w:tcPr>
          <w:p w14:paraId="3A48D969" w14:textId="77777777" w:rsidR="008A32F6" w:rsidRPr="001E27F1" w:rsidRDefault="008A32F6" w:rsidP="000203CB">
            <w:pPr>
              <w:spacing w:line="360" w:lineRule="auto"/>
              <w:rPr>
                <w:rFonts w:cs="Times New Roman"/>
                <w:b/>
              </w:rPr>
            </w:pPr>
          </w:p>
        </w:tc>
      </w:tr>
      <w:tr w:rsidR="00C936B1" w:rsidRPr="001E27F1" w14:paraId="1E875C30" w14:textId="77777777" w:rsidTr="00C936B1">
        <w:trPr>
          <w:trHeight w:val="532"/>
        </w:trPr>
        <w:tc>
          <w:tcPr>
            <w:tcW w:w="570" w:type="dxa"/>
            <w:vAlign w:val="center"/>
          </w:tcPr>
          <w:p w14:paraId="24B29BE0" w14:textId="77777777" w:rsidR="008A32F6" w:rsidRPr="001E27F1" w:rsidRDefault="008A32F6" w:rsidP="000203CB">
            <w:pPr>
              <w:spacing w:line="360" w:lineRule="auto"/>
              <w:jc w:val="center"/>
              <w:rPr>
                <w:rFonts w:cs="Times New Roman"/>
              </w:rPr>
            </w:pPr>
            <w:r w:rsidRPr="001E27F1">
              <w:rPr>
                <w:rFonts w:cs="Times New Roman"/>
                <w:color w:val="222222"/>
              </w:rPr>
              <w:t>2</w:t>
            </w:r>
          </w:p>
        </w:tc>
        <w:tc>
          <w:tcPr>
            <w:tcW w:w="4897" w:type="dxa"/>
          </w:tcPr>
          <w:p w14:paraId="7312B4AB" w14:textId="7C367704" w:rsidR="008A32F6" w:rsidRPr="001E27F1" w:rsidRDefault="00074955" w:rsidP="000203CB">
            <w:pPr>
              <w:pStyle w:val="Default"/>
              <w:spacing w:line="360" w:lineRule="auto"/>
              <w:jc w:val="both"/>
              <w:rPr>
                <w:rFonts w:ascii="Times New Roman" w:hAnsi="Times New Roman" w:cs="Times New Roman"/>
              </w:rPr>
            </w:pPr>
            <w:r w:rsidRPr="0001538D">
              <w:rPr>
                <w:rFonts w:ascii="Times New Roman" w:hAnsi="Times New Roman" w:cs="Times New Roman"/>
                <w:color w:val="222222"/>
              </w:rPr>
              <w:t>A bank</w:t>
            </w:r>
            <w:r w:rsidR="008A32F6" w:rsidRPr="001E27F1">
              <w:rPr>
                <w:rFonts w:ascii="Times New Roman" w:hAnsi="Times New Roman" w:cs="Times New Roman"/>
                <w:color w:val="222222"/>
              </w:rPr>
              <w:t xml:space="preserve"> has physical </w:t>
            </w:r>
            <w:r w:rsidR="00DE2239" w:rsidRPr="001E27F1">
              <w:rPr>
                <w:rFonts w:ascii="Times New Roman" w:hAnsi="Times New Roman" w:cs="Times New Roman"/>
                <w:color w:val="222222"/>
              </w:rPr>
              <w:t>facilities that</w:t>
            </w:r>
            <w:r w:rsidR="008A32F6" w:rsidRPr="001E27F1">
              <w:rPr>
                <w:rFonts w:ascii="Times New Roman" w:hAnsi="Times New Roman" w:cs="Times New Roman"/>
                <w:color w:val="222222"/>
              </w:rPr>
              <w:t xml:space="preserve"> are visually appealing.</w:t>
            </w:r>
          </w:p>
        </w:tc>
        <w:tc>
          <w:tcPr>
            <w:tcW w:w="540" w:type="dxa"/>
            <w:vAlign w:val="center"/>
          </w:tcPr>
          <w:p w14:paraId="2FA9EB39" w14:textId="77777777" w:rsidR="008A32F6" w:rsidRPr="001E27F1" w:rsidRDefault="008A32F6" w:rsidP="000203CB">
            <w:pPr>
              <w:spacing w:line="360" w:lineRule="auto"/>
              <w:rPr>
                <w:rFonts w:cs="Times New Roman"/>
                <w:b/>
              </w:rPr>
            </w:pPr>
          </w:p>
        </w:tc>
        <w:tc>
          <w:tcPr>
            <w:tcW w:w="540" w:type="dxa"/>
            <w:vAlign w:val="center"/>
          </w:tcPr>
          <w:p w14:paraId="24B1C126" w14:textId="77777777" w:rsidR="008A32F6" w:rsidRPr="001E27F1" w:rsidRDefault="008A32F6" w:rsidP="000203CB">
            <w:pPr>
              <w:spacing w:line="360" w:lineRule="auto"/>
              <w:rPr>
                <w:rFonts w:cs="Times New Roman"/>
                <w:b/>
              </w:rPr>
            </w:pPr>
          </w:p>
        </w:tc>
        <w:tc>
          <w:tcPr>
            <w:tcW w:w="540" w:type="dxa"/>
            <w:vAlign w:val="center"/>
          </w:tcPr>
          <w:p w14:paraId="524BA7AB" w14:textId="77777777" w:rsidR="008A32F6" w:rsidRPr="001E27F1" w:rsidRDefault="008A32F6" w:rsidP="000203CB">
            <w:pPr>
              <w:spacing w:line="360" w:lineRule="auto"/>
              <w:rPr>
                <w:rFonts w:cs="Times New Roman"/>
                <w:b/>
              </w:rPr>
            </w:pPr>
          </w:p>
        </w:tc>
        <w:tc>
          <w:tcPr>
            <w:tcW w:w="540" w:type="dxa"/>
            <w:vAlign w:val="center"/>
          </w:tcPr>
          <w:p w14:paraId="3B6C354C" w14:textId="77777777" w:rsidR="008A32F6" w:rsidRPr="001E27F1" w:rsidRDefault="008A32F6" w:rsidP="000203CB">
            <w:pPr>
              <w:spacing w:line="360" w:lineRule="auto"/>
              <w:rPr>
                <w:rFonts w:cs="Times New Roman"/>
                <w:b/>
              </w:rPr>
            </w:pPr>
          </w:p>
        </w:tc>
        <w:tc>
          <w:tcPr>
            <w:tcW w:w="540" w:type="dxa"/>
            <w:vAlign w:val="center"/>
          </w:tcPr>
          <w:p w14:paraId="414566D9" w14:textId="77777777" w:rsidR="008A32F6" w:rsidRPr="001E27F1" w:rsidRDefault="008A32F6" w:rsidP="000203CB">
            <w:pPr>
              <w:spacing w:line="360" w:lineRule="auto"/>
              <w:rPr>
                <w:rFonts w:cs="Times New Roman"/>
                <w:b/>
              </w:rPr>
            </w:pPr>
          </w:p>
        </w:tc>
      </w:tr>
      <w:tr w:rsidR="00C936B1" w:rsidRPr="001E27F1" w14:paraId="10DDC114" w14:textId="77777777" w:rsidTr="00C936B1">
        <w:trPr>
          <w:trHeight w:val="532"/>
        </w:trPr>
        <w:tc>
          <w:tcPr>
            <w:tcW w:w="570" w:type="dxa"/>
            <w:vAlign w:val="center"/>
          </w:tcPr>
          <w:p w14:paraId="49E8709C" w14:textId="77777777" w:rsidR="008A32F6" w:rsidRPr="001E27F1" w:rsidRDefault="008A32F6" w:rsidP="000203CB">
            <w:pPr>
              <w:spacing w:line="360" w:lineRule="auto"/>
              <w:jc w:val="center"/>
              <w:rPr>
                <w:rFonts w:cs="Times New Roman"/>
              </w:rPr>
            </w:pPr>
            <w:r w:rsidRPr="001E27F1">
              <w:rPr>
                <w:rFonts w:cs="Times New Roman"/>
                <w:color w:val="222222"/>
              </w:rPr>
              <w:t>3</w:t>
            </w:r>
          </w:p>
        </w:tc>
        <w:tc>
          <w:tcPr>
            <w:tcW w:w="4897" w:type="dxa"/>
          </w:tcPr>
          <w:p w14:paraId="7534DBF9" w14:textId="533D42FD" w:rsidR="008A32F6" w:rsidRPr="001E27F1" w:rsidRDefault="00074955" w:rsidP="000203CB">
            <w:pPr>
              <w:pStyle w:val="Default"/>
              <w:spacing w:line="360" w:lineRule="auto"/>
              <w:jc w:val="both"/>
              <w:rPr>
                <w:rFonts w:ascii="Times New Roman" w:hAnsi="Times New Roman" w:cs="Times New Roman"/>
              </w:rPr>
            </w:pPr>
            <w:r>
              <w:rPr>
                <w:rFonts w:cs="Times New Roman"/>
                <w:color w:val="222222"/>
              </w:rPr>
              <w:t>A bank</w:t>
            </w:r>
            <w:r w:rsidRPr="001E27F1">
              <w:rPr>
                <w:rFonts w:cs="Times New Roman"/>
                <w:color w:val="222222"/>
              </w:rPr>
              <w:t xml:space="preserve"> </w:t>
            </w:r>
            <w:r w:rsidR="008A32F6" w:rsidRPr="001E27F1">
              <w:rPr>
                <w:rFonts w:ascii="Times New Roman" w:hAnsi="Times New Roman" w:cs="Times New Roman"/>
                <w:color w:val="222222"/>
              </w:rPr>
              <w:t>bank’s Employees well-dressed/neat.</w:t>
            </w:r>
          </w:p>
        </w:tc>
        <w:tc>
          <w:tcPr>
            <w:tcW w:w="540" w:type="dxa"/>
            <w:vAlign w:val="center"/>
          </w:tcPr>
          <w:p w14:paraId="07E7CE5B" w14:textId="77777777" w:rsidR="008A32F6" w:rsidRPr="001E27F1" w:rsidRDefault="008A32F6" w:rsidP="000203CB">
            <w:pPr>
              <w:spacing w:line="360" w:lineRule="auto"/>
              <w:rPr>
                <w:rFonts w:cs="Times New Roman"/>
                <w:b/>
              </w:rPr>
            </w:pPr>
          </w:p>
        </w:tc>
        <w:tc>
          <w:tcPr>
            <w:tcW w:w="540" w:type="dxa"/>
            <w:vAlign w:val="center"/>
          </w:tcPr>
          <w:p w14:paraId="62E425F0" w14:textId="77777777" w:rsidR="008A32F6" w:rsidRPr="001E27F1" w:rsidRDefault="008A32F6" w:rsidP="000203CB">
            <w:pPr>
              <w:spacing w:line="360" w:lineRule="auto"/>
              <w:rPr>
                <w:rFonts w:cs="Times New Roman"/>
                <w:b/>
              </w:rPr>
            </w:pPr>
          </w:p>
        </w:tc>
        <w:tc>
          <w:tcPr>
            <w:tcW w:w="540" w:type="dxa"/>
            <w:vAlign w:val="center"/>
          </w:tcPr>
          <w:p w14:paraId="659060D2" w14:textId="77777777" w:rsidR="008A32F6" w:rsidRPr="001E27F1" w:rsidRDefault="008A32F6" w:rsidP="000203CB">
            <w:pPr>
              <w:spacing w:line="360" w:lineRule="auto"/>
              <w:rPr>
                <w:rFonts w:cs="Times New Roman"/>
                <w:b/>
              </w:rPr>
            </w:pPr>
          </w:p>
        </w:tc>
        <w:tc>
          <w:tcPr>
            <w:tcW w:w="540" w:type="dxa"/>
            <w:vAlign w:val="center"/>
          </w:tcPr>
          <w:p w14:paraId="6EDF430F" w14:textId="77777777" w:rsidR="008A32F6" w:rsidRPr="001E27F1" w:rsidRDefault="008A32F6" w:rsidP="000203CB">
            <w:pPr>
              <w:spacing w:line="360" w:lineRule="auto"/>
              <w:rPr>
                <w:rFonts w:cs="Times New Roman"/>
                <w:b/>
              </w:rPr>
            </w:pPr>
          </w:p>
        </w:tc>
        <w:tc>
          <w:tcPr>
            <w:tcW w:w="540" w:type="dxa"/>
            <w:vAlign w:val="center"/>
          </w:tcPr>
          <w:p w14:paraId="061C9070" w14:textId="77777777" w:rsidR="008A32F6" w:rsidRPr="001E27F1" w:rsidRDefault="008A32F6" w:rsidP="000203CB">
            <w:pPr>
              <w:spacing w:line="360" w:lineRule="auto"/>
              <w:rPr>
                <w:rFonts w:cs="Times New Roman"/>
                <w:b/>
              </w:rPr>
            </w:pPr>
          </w:p>
        </w:tc>
      </w:tr>
      <w:tr w:rsidR="00C936B1" w:rsidRPr="001E27F1" w14:paraId="28B3A0A2" w14:textId="77777777" w:rsidTr="00C936B1">
        <w:trPr>
          <w:trHeight w:val="532"/>
        </w:trPr>
        <w:tc>
          <w:tcPr>
            <w:tcW w:w="570" w:type="dxa"/>
            <w:vAlign w:val="center"/>
          </w:tcPr>
          <w:p w14:paraId="2644CC12" w14:textId="77777777" w:rsidR="008A32F6" w:rsidRPr="001E27F1" w:rsidRDefault="008A32F6" w:rsidP="000203CB">
            <w:pPr>
              <w:spacing w:line="360" w:lineRule="auto"/>
              <w:jc w:val="center"/>
              <w:rPr>
                <w:rFonts w:cs="Times New Roman"/>
              </w:rPr>
            </w:pPr>
            <w:r w:rsidRPr="001E27F1">
              <w:rPr>
                <w:rFonts w:cs="Times New Roman"/>
                <w:color w:val="222222"/>
              </w:rPr>
              <w:t>4</w:t>
            </w:r>
          </w:p>
        </w:tc>
        <w:tc>
          <w:tcPr>
            <w:tcW w:w="4897" w:type="dxa"/>
          </w:tcPr>
          <w:p w14:paraId="3855A408" w14:textId="597613E0" w:rsidR="008A32F6" w:rsidRPr="001E27F1" w:rsidRDefault="00074955" w:rsidP="000203CB">
            <w:pPr>
              <w:spacing w:line="360" w:lineRule="auto"/>
              <w:rPr>
                <w:rFonts w:cs="Times New Roman"/>
              </w:rPr>
            </w:pPr>
            <w:r>
              <w:rPr>
                <w:rFonts w:cs="Times New Roman"/>
                <w:color w:val="222222"/>
              </w:rPr>
              <w:t>A bank</w:t>
            </w:r>
            <w:r w:rsidRPr="001E27F1">
              <w:rPr>
                <w:rFonts w:cs="Times New Roman"/>
                <w:color w:val="222222"/>
              </w:rPr>
              <w:t xml:space="preserve"> </w:t>
            </w:r>
            <w:r w:rsidR="008A32F6" w:rsidRPr="001E27F1">
              <w:rPr>
                <w:rFonts w:cs="Times New Roman"/>
                <w:color w:val="222222"/>
              </w:rPr>
              <w:t>has appearance of the physical facilities are consistent with the type of service industry.</w:t>
            </w:r>
          </w:p>
        </w:tc>
        <w:tc>
          <w:tcPr>
            <w:tcW w:w="540" w:type="dxa"/>
            <w:vAlign w:val="center"/>
          </w:tcPr>
          <w:p w14:paraId="4882AA69" w14:textId="77777777" w:rsidR="008A32F6" w:rsidRPr="001E27F1" w:rsidRDefault="008A32F6" w:rsidP="000203CB">
            <w:pPr>
              <w:spacing w:line="360" w:lineRule="auto"/>
              <w:rPr>
                <w:rFonts w:cs="Times New Roman"/>
                <w:b/>
              </w:rPr>
            </w:pPr>
          </w:p>
        </w:tc>
        <w:tc>
          <w:tcPr>
            <w:tcW w:w="540" w:type="dxa"/>
            <w:vAlign w:val="center"/>
          </w:tcPr>
          <w:p w14:paraId="57D06060" w14:textId="77777777" w:rsidR="008A32F6" w:rsidRPr="001E27F1" w:rsidRDefault="008A32F6" w:rsidP="000203CB">
            <w:pPr>
              <w:spacing w:line="360" w:lineRule="auto"/>
              <w:rPr>
                <w:rFonts w:cs="Times New Roman"/>
                <w:b/>
              </w:rPr>
            </w:pPr>
          </w:p>
        </w:tc>
        <w:tc>
          <w:tcPr>
            <w:tcW w:w="540" w:type="dxa"/>
            <w:vAlign w:val="center"/>
          </w:tcPr>
          <w:p w14:paraId="700E21BB" w14:textId="77777777" w:rsidR="008A32F6" w:rsidRPr="001E27F1" w:rsidRDefault="008A32F6" w:rsidP="000203CB">
            <w:pPr>
              <w:spacing w:line="360" w:lineRule="auto"/>
              <w:rPr>
                <w:rFonts w:cs="Times New Roman"/>
                <w:b/>
              </w:rPr>
            </w:pPr>
          </w:p>
        </w:tc>
        <w:tc>
          <w:tcPr>
            <w:tcW w:w="540" w:type="dxa"/>
            <w:vAlign w:val="center"/>
          </w:tcPr>
          <w:p w14:paraId="6931017C" w14:textId="77777777" w:rsidR="008A32F6" w:rsidRPr="001E27F1" w:rsidRDefault="008A32F6" w:rsidP="000203CB">
            <w:pPr>
              <w:spacing w:line="360" w:lineRule="auto"/>
              <w:rPr>
                <w:rFonts w:cs="Times New Roman"/>
                <w:b/>
              </w:rPr>
            </w:pPr>
          </w:p>
        </w:tc>
        <w:tc>
          <w:tcPr>
            <w:tcW w:w="540" w:type="dxa"/>
            <w:vAlign w:val="center"/>
          </w:tcPr>
          <w:p w14:paraId="1812EA4F" w14:textId="77777777" w:rsidR="008A32F6" w:rsidRPr="001E27F1" w:rsidRDefault="008A32F6" w:rsidP="000203CB">
            <w:pPr>
              <w:spacing w:line="360" w:lineRule="auto"/>
              <w:rPr>
                <w:rFonts w:cs="Times New Roman"/>
                <w:b/>
              </w:rPr>
            </w:pPr>
          </w:p>
        </w:tc>
      </w:tr>
    </w:tbl>
    <w:p w14:paraId="615E4283" w14:textId="77777777" w:rsidR="00C936B1" w:rsidRDefault="00C936B1" w:rsidP="008A32F6">
      <w:pPr>
        <w:tabs>
          <w:tab w:val="left" w:pos="2985"/>
        </w:tabs>
        <w:spacing w:line="360" w:lineRule="auto"/>
        <w:rPr>
          <w:rFonts w:cs="Times New Roman"/>
        </w:rPr>
      </w:pPr>
    </w:p>
    <w:p w14:paraId="0949B6DE" w14:textId="77B59AFA" w:rsidR="00C936B1" w:rsidRPr="00C936B1" w:rsidRDefault="00C936B1" w:rsidP="003A7DAF">
      <w:pPr>
        <w:spacing w:line="360" w:lineRule="auto"/>
        <w:rPr>
          <w:rFonts w:cs="Times New Roman"/>
          <w:b/>
          <w:bCs/>
        </w:rPr>
      </w:pPr>
      <w:r w:rsidRPr="001E27F1">
        <w:rPr>
          <w:rFonts w:cs="Times New Roman"/>
          <w:b/>
        </w:rPr>
        <w:t xml:space="preserve">Reliability  </w:t>
      </w:r>
    </w:p>
    <w:tbl>
      <w:tblPr>
        <w:tblStyle w:val="TableGrid"/>
        <w:tblW w:w="8167" w:type="dxa"/>
        <w:tblInd w:w="108" w:type="dxa"/>
        <w:tblLook w:val="04A0" w:firstRow="1" w:lastRow="0" w:firstColumn="1" w:lastColumn="0" w:noHBand="0" w:noVBand="1"/>
      </w:tblPr>
      <w:tblGrid>
        <w:gridCol w:w="570"/>
        <w:gridCol w:w="4897"/>
        <w:gridCol w:w="540"/>
        <w:gridCol w:w="540"/>
        <w:gridCol w:w="540"/>
        <w:gridCol w:w="540"/>
        <w:gridCol w:w="540"/>
      </w:tblGrid>
      <w:tr w:rsidR="00C936B1" w:rsidRPr="001E27F1" w14:paraId="0AB0F0E5" w14:textId="77777777" w:rsidTr="000203CB">
        <w:trPr>
          <w:trHeight w:val="275"/>
          <w:tblHeader/>
        </w:trPr>
        <w:tc>
          <w:tcPr>
            <w:tcW w:w="570" w:type="dxa"/>
            <w:vAlign w:val="center"/>
          </w:tcPr>
          <w:p w14:paraId="6BF90616" w14:textId="77777777" w:rsidR="00C936B1" w:rsidRPr="001E27F1" w:rsidRDefault="00C936B1" w:rsidP="000203CB">
            <w:pPr>
              <w:spacing w:line="360" w:lineRule="auto"/>
              <w:jc w:val="center"/>
              <w:rPr>
                <w:rFonts w:cs="Times New Roman"/>
                <w:b/>
              </w:rPr>
            </w:pPr>
            <w:r w:rsidRPr="001E27F1">
              <w:rPr>
                <w:rFonts w:cs="Times New Roman"/>
                <w:b/>
              </w:rPr>
              <w:t>Sr.</w:t>
            </w:r>
          </w:p>
        </w:tc>
        <w:tc>
          <w:tcPr>
            <w:tcW w:w="4897" w:type="dxa"/>
            <w:vAlign w:val="center"/>
          </w:tcPr>
          <w:p w14:paraId="4B6B76F9" w14:textId="77777777" w:rsidR="00C936B1" w:rsidRPr="001E27F1" w:rsidRDefault="00C936B1" w:rsidP="000203CB">
            <w:pPr>
              <w:spacing w:line="360" w:lineRule="auto"/>
              <w:jc w:val="center"/>
              <w:rPr>
                <w:rFonts w:cs="Times New Roman"/>
                <w:b/>
              </w:rPr>
            </w:pPr>
            <w:r w:rsidRPr="001E27F1">
              <w:rPr>
                <w:rFonts w:cs="Times New Roman"/>
                <w:b/>
              </w:rPr>
              <w:t>Statement</w:t>
            </w:r>
          </w:p>
        </w:tc>
        <w:tc>
          <w:tcPr>
            <w:tcW w:w="540" w:type="dxa"/>
            <w:vAlign w:val="center"/>
          </w:tcPr>
          <w:p w14:paraId="74C00765" w14:textId="77777777" w:rsidR="00C936B1" w:rsidRPr="001E27F1" w:rsidRDefault="00C936B1" w:rsidP="000203CB">
            <w:pPr>
              <w:spacing w:line="360" w:lineRule="auto"/>
              <w:jc w:val="center"/>
              <w:rPr>
                <w:rFonts w:cs="Times New Roman"/>
                <w:b/>
              </w:rPr>
            </w:pPr>
            <w:r w:rsidRPr="001E27F1">
              <w:rPr>
                <w:rFonts w:cs="Times New Roman"/>
                <w:b/>
              </w:rPr>
              <w:t>1</w:t>
            </w:r>
          </w:p>
        </w:tc>
        <w:tc>
          <w:tcPr>
            <w:tcW w:w="540" w:type="dxa"/>
            <w:vAlign w:val="center"/>
          </w:tcPr>
          <w:p w14:paraId="05E89ED6" w14:textId="77777777" w:rsidR="00C936B1" w:rsidRPr="001E27F1" w:rsidRDefault="00C936B1" w:rsidP="000203CB">
            <w:pPr>
              <w:spacing w:line="360" w:lineRule="auto"/>
              <w:jc w:val="center"/>
              <w:rPr>
                <w:rFonts w:cs="Times New Roman"/>
                <w:b/>
              </w:rPr>
            </w:pPr>
            <w:r w:rsidRPr="001E27F1">
              <w:rPr>
                <w:rFonts w:cs="Times New Roman"/>
                <w:b/>
              </w:rPr>
              <w:t>2</w:t>
            </w:r>
          </w:p>
        </w:tc>
        <w:tc>
          <w:tcPr>
            <w:tcW w:w="540" w:type="dxa"/>
            <w:vAlign w:val="center"/>
          </w:tcPr>
          <w:p w14:paraId="48223602" w14:textId="77777777" w:rsidR="00C936B1" w:rsidRPr="001E27F1" w:rsidRDefault="00C936B1" w:rsidP="000203CB">
            <w:pPr>
              <w:spacing w:line="360" w:lineRule="auto"/>
              <w:jc w:val="center"/>
              <w:rPr>
                <w:rFonts w:cs="Times New Roman"/>
                <w:b/>
              </w:rPr>
            </w:pPr>
            <w:r w:rsidRPr="001E27F1">
              <w:rPr>
                <w:rFonts w:cs="Times New Roman"/>
                <w:b/>
              </w:rPr>
              <w:t>3</w:t>
            </w:r>
          </w:p>
        </w:tc>
        <w:tc>
          <w:tcPr>
            <w:tcW w:w="540" w:type="dxa"/>
            <w:vAlign w:val="center"/>
          </w:tcPr>
          <w:p w14:paraId="637EC264" w14:textId="77777777" w:rsidR="00C936B1" w:rsidRPr="001E27F1" w:rsidRDefault="00C936B1" w:rsidP="000203CB">
            <w:pPr>
              <w:spacing w:line="360" w:lineRule="auto"/>
              <w:jc w:val="center"/>
              <w:rPr>
                <w:rFonts w:cs="Times New Roman"/>
                <w:b/>
              </w:rPr>
            </w:pPr>
            <w:r w:rsidRPr="001E27F1">
              <w:rPr>
                <w:rFonts w:cs="Times New Roman"/>
                <w:b/>
              </w:rPr>
              <w:t>4</w:t>
            </w:r>
          </w:p>
        </w:tc>
        <w:tc>
          <w:tcPr>
            <w:tcW w:w="540" w:type="dxa"/>
            <w:vAlign w:val="center"/>
          </w:tcPr>
          <w:p w14:paraId="10F4641A" w14:textId="77777777" w:rsidR="00C936B1" w:rsidRPr="001E27F1" w:rsidRDefault="00C936B1" w:rsidP="000203CB">
            <w:pPr>
              <w:spacing w:line="360" w:lineRule="auto"/>
              <w:jc w:val="center"/>
              <w:rPr>
                <w:rFonts w:cs="Times New Roman"/>
                <w:b/>
              </w:rPr>
            </w:pPr>
            <w:r w:rsidRPr="001E27F1">
              <w:rPr>
                <w:rFonts w:cs="Times New Roman"/>
                <w:b/>
              </w:rPr>
              <w:t>5</w:t>
            </w:r>
          </w:p>
        </w:tc>
      </w:tr>
      <w:tr w:rsidR="00C936B1" w:rsidRPr="001E27F1" w14:paraId="6C7E7821" w14:textId="77777777" w:rsidTr="000203CB">
        <w:trPr>
          <w:trHeight w:val="532"/>
        </w:trPr>
        <w:tc>
          <w:tcPr>
            <w:tcW w:w="570" w:type="dxa"/>
            <w:vAlign w:val="center"/>
          </w:tcPr>
          <w:p w14:paraId="4116448D" w14:textId="1027F994" w:rsidR="00C936B1" w:rsidRPr="001E27F1" w:rsidRDefault="00C936B1" w:rsidP="000203CB">
            <w:pPr>
              <w:spacing w:line="360" w:lineRule="auto"/>
              <w:jc w:val="center"/>
              <w:rPr>
                <w:rFonts w:cs="Times New Roman"/>
              </w:rPr>
            </w:pPr>
            <w:r>
              <w:rPr>
                <w:rFonts w:cs="Times New Roman"/>
                <w:color w:val="222222"/>
              </w:rPr>
              <w:t>5</w:t>
            </w:r>
          </w:p>
        </w:tc>
        <w:tc>
          <w:tcPr>
            <w:tcW w:w="4897" w:type="dxa"/>
          </w:tcPr>
          <w:p w14:paraId="0E50BA61" w14:textId="5F8D1AEC" w:rsidR="00C936B1" w:rsidRPr="001E27F1" w:rsidRDefault="00C936B1" w:rsidP="000203CB">
            <w:pPr>
              <w:autoSpaceDE w:val="0"/>
              <w:autoSpaceDN w:val="0"/>
              <w:adjustRightInd w:val="0"/>
              <w:spacing w:line="360" w:lineRule="auto"/>
              <w:rPr>
                <w:rFonts w:cs="Times New Roman"/>
                <w:highlight w:val="yellow"/>
                <w:lang w:bidi="my-MM"/>
              </w:rPr>
            </w:pPr>
            <w:r>
              <w:rPr>
                <w:rFonts w:cs="Times New Roman"/>
                <w:color w:val="222222"/>
              </w:rPr>
              <w:t>A</w:t>
            </w:r>
            <w:r w:rsidRPr="001E27F1">
              <w:rPr>
                <w:rFonts w:cs="Times New Roman"/>
                <w:color w:val="222222"/>
              </w:rPr>
              <w:t xml:space="preserve"> bank meets their promised timeframes for response.</w:t>
            </w:r>
          </w:p>
        </w:tc>
        <w:tc>
          <w:tcPr>
            <w:tcW w:w="540" w:type="dxa"/>
            <w:vAlign w:val="center"/>
          </w:tcPr>
          <w:p w14:paraId="4A0AD6F5" w14:textId="77777777" w:rsidR="00C936B1" w:rsidRPr="001E27F1" w:rsidRDefault="00C936B1" w:rsidP="000203CB">
            <w:pPr>
              <w:spacing w:line="360" w:lineRule="auto"/>
              <w:rPr>
                <w:rFonts w:cs="Times New Roman"/>
                <w:b/>
              </w:rPr>
            </w:pPr>
          </w:p>
        </w:tc>
        <w:tc>
          <w:tcPr>
            <w:tcW w:w="540" w:type="dxa"/>
            <w:vAlign w:val="center"/>
          </w:tcPr>
          <w:p w14:paraId="1CE545EE" w14:textId="77777777" w:rsidR="00C936B1" w:rsidRPr="001E27F1" w:rsidRDefault="00C936B1" w:rsidP="000203CB">
            <w:pPr>
              <w:spacing w:line="360" w:lineRule="auto"/>
              <w:rPr>
                <w:rFonts w:cs="Times New Roman"/>
                <w:b/>
              </w:rPr>
            </w:pPr>
          </w:p>
        </w:tc>
        <w:tc>
          <w:tcPr>
            <w:tcW w:w="540" w:type="dxa"/>
            <w:vAlign w:val="center"/>
          </w:tcPr>
          <w:p w14:paraId="22B87588" w14:textId="77777777" w:rsidR="00C936B1" w:rsidRPr="001E27F1" w:rsidRDefault="00C936B1" w:rsidP="000203CB">
            <w:pPr>
              <w:spacing w:line="360" w:lineRule="auto"/>
              <w:rPr>
                <w:rFonts w:cs="Times New Roman"/>
                <w:b/>
              </w:rPr>
            </w:pPr>
          </w:p>
        </w:tc>
        <w:tc>
          <w:tcPr>
            <w:tcW w:w="540" w:type="dxa"/>
            <w:vAlign w:val="center"/>
          </w:tcPr>
          <w:p w14:paraId="1981B37B" w14:textId="77777777" w:rsidR="00C936B1" w:rsidRPr="001E27F1" w:rsidRDefault="00C936B1" w:rsidP="000203CB">
            <w:pPr>
              <w:spacing w:line="360" w:lineRule="auto"/>
              <w:rPr>
                <w:rFonts w:cs="Times New Roman"/>
                <w:b/>
              </w:rPr>
            </w:pPr>
          </w:p>
        </w:tc>
        <w:tc>
          <w:tcPr>
            <w:tcW w:w="540" w:type="dxa"/>
            <w:vAlign w:val="center"/>
          </w:tcPr>
          <w:p w14:paraId="1FCF3DB1" w14:textId="77777777" w:rsidR="00C936B1" w:rsidRPr="001E27F1" w:rsidRDefault="00C936B1" w:rsidP="000203CB">
            <w:pPr>
              <w:spacing w:line="360" w:lineRule="auto"/>
              <w:rPr>
                <w:rFonts w:cs="Times New Roman"/>
                <w:b/>
              </w:rPr>
            </w:pPr>
          </w:p>
        </w:tc>
      </w:tr>
      <w:tr w:rsidR="00C936B1" w:rsidRPr="001E27F1" w14:paraId="578E601C" w14:textId="77777777" w:rsidTr="000203CB">
        <w:trPr>
          <w:trHeight w:val="532"/>
        </w:trPr>
        <w:tc>
          <w:tcPr>
            <w:tcW w:w="570" w:type="dxa"/>
            <w:vAlign w:val="center"/>
          </w:tcPr>
          <w:p w14:paraId="4AD3791B" w14:textId="61D0974E" w:rsidR="00C936B1" w:rsidRPr="001E27F1" w:rsidRDefault="00C936B1" w:rsidP="000203CB">
            <w:pPr>
              <w:spacing w:line="360" w:lineRule="auto"/>
              <w:jc w:val="center"/>
              <w:rPr>
                <w:rFonts w:cs="Times New Roman"/>
              </w:rPr>
            </w:pPr>
            <w:r>
              <w:rPr>
                <w:rFonts w:cs="Times New Roman"/>
                <w:color w:val="222222"/>
              </w:rPr>
              <w:t>6</w:t>
            </w:r>
          </w:p>
        </w:tc>
        <w:tc>
          <w:tcPr>
            <w:tcW w:w="4897" w:type="dxa"/>
          </w:tcPr>
          <w:p w14:paraId="2DD9E909" w14:textId="3DDF4A69" w:rsidR="00C936B1" w:rsidRPr="001E27F1" w:rsidRDefault="00C936B1" w:rsidP="000203CB">
            <w:pPr>
              <w:pStyle w:val="Default"/>
              <w:spacing w:line="360" w:lineRule="auto"/>
              <w:jc w:val="both"/>
              <w:rPr>
                <w:rFonts w:ascii="Times New Roman" w:hAnsi="Times New Roman" w:cs="Times New Roman"/>
              </w:rPr>
            </w:pPr>
            <w:r>
              <w:rPr>
                <w:rFonts w:cs="Times New Roman"/>
                <w:color w:val="222222"/>
              </w:rPr>
              <w:t>A</w:t>
            </w:r>
            <w:r w:rsidRPr="001E27F1">
              <w:rPr>
                <w:rFonts w:cs="Times New Roman"/>
                <w:color w:val="222222"/>
              </w:rPr>
              <w:t xml:space="preserve"> bank is sympathetic and reassuring, when the customer has problems.</w:t>
            </w:r>
          </w:p>
        </w:tc>
        <w:tc>
          <w:tcPr>
            <w:tcW w:w="540" w:type="dxa"/>
            <w:vAlign w:val="center"/>
          </w:tcPr>
          <w:p w14:paraId="1BCDCB26" w14:textId="77777777" w:rsidR="00C936B1" w:rsidRPr="001E27F1" w:rsidRDefault="00C936B1" w:rsidP="000203CB">
            <w:pPr>
              <w:spacing w:line="360" w:lineRule="auto"/>
              <w:rPr>
                <w:rFonts w:cs="Times New Roman"/>
                <w:b/>
              </w:rPr>
            </w:pPr>
          </w:p>
        </w:tc>
        <w:tc>
          <w:tcPr>
            <w:tcW w:w="540" w:type="dxa"/>
            <w:vAlign w:val="center"/>
          </w:tcPr>
          <w:p w14:paraId="40F73238" w14:textId="77777777" w:rsidR="00C936B1" w:rsidRPr="001E27F1" w:rsidRDefault="00C936B1" w:rsidP="000203CB">
            <w:pPr>
              <w:spacing w:line="360" w:lineRule="auto"/>
              <w:rPr>
                <w:rFonts w:cs="Times New Roman"/>
                <w:b/>
              </w:rPr>
            </w:pPr>
          </w:p>
        </w:tc>
        <w:tc>
          <w:tcPr>
            <w:tcW w:w="540" w:type="dxa"/>
            <w:vAlign w:val="center"/>
          </w:tcPr>
          <w:p w14:paraId="664E57C5" w14:textId="77777777" w:rsidR="00C936B1" w:rsidRPr="001E27F1" w:rsidRDefault="00C936B1" w:rsidP="000203CB">
            <w:pPr>
              <w:spacing w:line="360" w:lineRule="auto"/>
              <w:rPr>
                <w:rFonts w:cs="Times New Roman"/>
                <w:b/>
              </w:rPr>
            </w:pPr>
          </w:p>
        </w:tc>
        <w:tc>
          <w:tcPr>
            <w:tcW w:w="540" w:type="dxa"/>
            <w:vAlign w:val="center"/>
          </w:tcPr>
          <w:p w14:paraId="668A2111" w14:textId="77777777" w:rsidR="00C936B1" w:rsidRPr="001E27F1" w:rsidRDefault="00C936B1" w:rsidP="000203CB">
            <w:pPr>
              <w:spacing w:line="360" w:lineRule="auto"/>
              <w:rPr>
                <w:rFonts w:cs="Times New Roman"/>
                <w:b/>
              </w:rPr>
            </w:pPr>
          </w:p>
        </w:tc>
        <w:tc>
          <w:tcPr>
            <w:tcW w:w="540" w:type="dxa"/>
            <w:vAlign w:val="center"/>
          </w:tcPr>
          <w:p w14:paraId="5C2376B8" w14:textId="77777777" w:rsidR="00C936B1" w:rsidRPr="001E27F1" w:rsidRDefault="00C936B1" w:rsidP="000203CB">
            <w:pPr>
              <w:spacing w:line="360" w:lineRule="auto"/>
              <w:rPr>
                <w:rFonts w:cs="Times New Roman"/>
                <w:b/>
              </w:rPr>
            </w:pPr>
          </w:p>
        </w:tc>
      </w:tr>
      <w:tr w:rsidR="00C936B1" w:rsidRPr="001E27F1" w14:paraId="7A6FAD58" w14:textId="77777777" w:rsidTr="000203CB">
        <w:trPr>
          <w:trHeight w:val="532"/>
        </w:trPr>
        <w:tc>
          <w:tcPr>
            <w:tcW w:w="570" w:type="dxa"/>
            <w:vAlign w:val="center"/>
          </w:tcPr>
          <w:p w14:paraId="0C0A0843" w14:textId="67CC8672" w:rsidR="00C936B1" w:rsidRPr="001E27F1" w:rsidRDefault="00C936B1" w:rsidP="000203CB">
            <w:pPr>
              <w:spacing w:line="360" w:lineRule="auto"/>
              <w:jc w:val="center"/>
              <w:rPr>
                <w:rFonts w:cs="Times New Roman"/>
              </w:rPr>
            </w:pPr>
            <w:r>
              <w:rPr>
                <w:rFonts w:cs="Times New Roman"/>
                <w:color w:val="222222"/>
              </w:rPr>
              <w:t>7</w:t>
            </w:r>
          </w:p>
        </w:tc>
        <w:tc>
          <w:tcPr>
            <w:tcW w:w="4897" w:type="dxa"/>
          </w:tcPr>
          <w:p w14:paraId="77EBB001" w14:textId="02AD933E" w:rsidR="00C936B1" w:rsidRPr="001E27F1" w:rsidRDefault="00C936B1" w:rsidP="000203CB">
            <w:pPr>
              <w:pStyle w:val="Default"/>
              <w:spacing w:line="360" w:lineRule="auto"/>
              <w:jc w:val="both"/>
              <w:rPr>
                <w:rFonts w:ascii="Times New Roman" w:hAnsi="Times New Roman" w:cs="Times New Roman"/>
              </w:rPr>
            </w:pPr>
            <w:r>
              <w:rPr>
                <w:rFonts w:cs="Times New Roman"/>
                <w:color w:val="222222"/>
              </w:rPr>
              <w:t>A</w:t>
            </w:r>
            <w:r w:rsidRPr="001E27F1">
              <w:rPr>
                <w:rFonts w:cs="Times New Roman"/>
                <w:color w:val="222222"/>
              </w:rPr>
              <w:t xml:space="preserve"> bank is trustworthy.</w:t>
            </w:r>
          </w:p>
        </w:tc>
        <w:tc>
          <w:tcPr>
            <w:tcW w:w="540" w:type="dxa"/>
            <w:vAlign w:val="center"/>
          </w:tcPr>
          <w:p w14:paraId="27CC0303" w14:textId="77777777" w:rsidR="00C936B1" w:rsidRPr="001E27F1" w:rsidRDefault="00C936B1" w:rsidP="000203CB">
            <w:pPr>
              <w:spacing w:line="360" w:lineRule="auto"/>
              <w:rPr>
                <w:rFonts w:cs="Times New Roman"/>
                <w:b/>
              </w:rPr>
            </w:pPr>
          </w:p>
        </w:tc>
        <w:tc>
          <w:tcPr>
            <w:tcW w:w="540" w:type="dxa"/>
            <w:vAlign w:val="center"/>
          </w:tcPr>
          <w:p w14:paraId="589C4C40" w14:textId="77777777" w:rsidR="00C936B1" w:rsidRPr="001E27F1" w:rsidRDefault="00C936B1" w:rsidP="000203CB">
            <w:pPr>
              <w:spacing w:line="360" w:lineRule="auto"/>
              <w:rPr>
                <w:rFonts w:cs="Times New Roman"/>
                <w:b/>
              </w:rPr>
            </w:pPr>
          </w:p>
        </w:tc>
        <w:tc>
          <w:tcPr>
            <w:tcW w:w="540" w:type="dxa"/>
            <w:vAlign w:val="center"/>
          </w:tcPr>
          <w:p w14:paraId="7F261BFF" w14:textId="77777777" w:rsidR="00C936B1" w:rsidRPr="001E27F1" w:rsidRDefault="00C936B1" w:rsidP="000203CB">
            <w:pPr>
              <w:spacing w:line="360" w:lineRule="auto"/>
              <w:rPr>
                <w:rFonts w:cs="Times New Roman"/>
                <w:b/>
              </w:rPr>
            </w:pPr>
          </w:p>
        </w:tc>
        <w:tc>
          <w:tcPr>
            <w:tcW w:w="540" w:type="dxa"/>
            <w:vAlign w:val="center"/>
          </w:tcPr>
          <w:p w14:paraId="740D034A" w14:textId="77777777" w:rsidR="00C936B1" w:rsidRPr="001E27F1" w:rsidRDefault="00C936B1" w:rsidP="000203CB">
            <w:pPr>
              <w:spacing w:line="360" w:lineRule="auto"/>
              <w:rPr>
                <w:rFonts w:cs="Times New Roman"/>
                <w:b/>
              </w:rPr>
            </w:pPr>
          </w:p>
        </w:tc>
        <w:tc>
          <w:tcPr>
            <w:tcW w:w="540" w:type="dxa"/>
            <w:vAlign w:val="center"/>
          </w:tcPr>
          <w:p w14:paraId="32441F40" w14:textId="77777777" w:rsidR="00C936B1" w:rsidRPr="001E27F1" w:rsidRDefault="00C936B1" w:rsidP="000203CB">
            <w:pPr>
              <w:spacing w:line="360" w:lineRule="auto"/>
              <w:rPr>
                <w:rFonts w:cs="Times New Roman"/>
                <w:b/>
              </w:rPr>
            </w:pPr>
          </w:p>
        </w:tc>
      </w:tr>
      <w:tr w:rsidR="00C936B1" w:rsidRPr="001E27F1" w14:paraId="0FD653D3" w14:textId="77777777" w:rsidTr="000203CB">
        <w:trPr>
          <w:trHeight w:val="532"/>
        </w:trPr>
        <w:tc>
          <w:tcPr>
            <w:tcW w:w="570" w:type="dxa"/>
            <w:vAlign w:val="center"/>
          </w:tcPr>
          <w:p w14:paraId="2959F3AB" w14:textId="7E8C1D5E" w:rsidR="00C936B1" w:rsidRPr="001E27F1" w:rsidRDefault="00C936B1" w:rsidP="00C936B1">
            <w:pPr>
              <w:spacing w:line="360" w:lineRule="auto"/>
              <w:jc w:val="center"/>
              <w:rPr>
                <w:rFonts w:cs="Times New Roman"/>
              </w:rPr>
            </w:pPr>
            <w:r>
              <w:rPr>
                <w:rFonts w:cs="Times New Roman"/>
                <w:color w:val="222222"/>
              </w:rPr>
              <w:t>8</w:t>
            </w:r>
          </w:p>
        </w:tc>
        <w:tc>
          <w:tcPr>
            <w:tcW w:w="4897" w:type="dxa"/>
          </w:tcPr>
          <w:p w14:paraId="7AE5B3C5" w14:textId="26636300" w:rsidR="00C936B1" w:rsidRPr="001E27F1" w:rsidRDefault="00C936B1" w:rsidP="00C936B1">
            <w:pPr>
              <w:spacing w:line="360" w:lineRule="auto"/>
              <w:rPr>
                <w:rFonts w:cs="Times New Roman"/>
              </w:rPr>
            </w:pPr>
            <w:r>
              <w:rPr>
                <w:rFonts w:cs="Times New Roman"/>
                <w:color w:val="222222"/>
              </w:rPr>
              <w:t>A</w:t>
            </w:r>
            <w:r w:rsidRPr="001E27F1">
              <w:rPr>
                <w:rFonts w:cs="Times New Roman"/>
                <w:color w:val="222222"/>
              </w:rPr>
              <w:t xml:space="preserve"> bank provided their services at the times promised.</w:t>
            </w:r>
          </w:p>
        </w:tc>
        <w:tc>
          <w:tcPr>
            <w:tcW w:w="540" w:type="dxa"/>
            <w:vAlign w:val="center"/>
          </w:tcPr>
          <w:p w14:paraId="592E85CD" w14:textId="77777777" w:rsidR="00C936B1" w:rsidRPr="001E27F1" w:rsidRDefault="00C936B1" w:rsidP="00C936B1">
            <w:pPr>
              <w:spacing w:line="360" w:lineRule="auto"/>
              <w:rPr>
                <w:rFonts w:cs="Times New Roman"/>
                <w:b/>
              </w:rPr>
            </w:pPr>
          </w:p>
        </w:tc>
        <w:tc>
          <w:tcPr>
            <w:tcW w:w="540" w:type="dxa"/>
            <w:vAlign w:val="center"/>
          </w:tcPr>
          <w:p w14:paraId="68CFDF6A" w14:textId="77777777" w:rsidR="00C936B1" w:rsidRPr="001E27F1" w:rsidRDefault="00C936B1" w:rsidP="00C936B1">
            <w:pPr>
              <w:spacing w:line="360" w:lineRule="auto"/>
              <w:rPr>
                <w:rFonts w:cs="Times New Roman"/>
                <w:b/>
              </w:rPr>
            </w:pPr>
          </w:p>
        </w:tc>
        <w:tc>
          <w:tcPr>
            <w:tcW w:w="540" w:type="dxa"/>
            <w:vAlign w:val="center"/>
          </w:tcPr>
          <w:p w14:paraId="09BACC77" w14:textId="77777777" w:rsidR="00C936B1" w:rsidRPr="001E27F1" w:rsidRDefault="00C936B1" w:rsidP="00C936B1">
            <w:pPr>
              <w:spacing w:line="360" w:lineRule="auto"/>
              <w:rPr>
                <w:rFonts w:cs="Times New Roman"/>
                <w:b/>
              </w:rPr>
            </w:pPr>
          </w:p>
        </w:tc>
        <w:tc>
          <w:tcPr>
            <w:tcW w:w="540" w:type="dxa"/>
            <w:vAlign w:val="center"/>
          </w:tcPr>
          <w:p w14:paraId="5E42945F" w14:textId="77777777" w:rsidR="00C936B1" w:rsidRPr="001E27F1" w:rsidRDefault="00C936B1" w:rsidP="00C936B1">
            <w:pPr>
              <w:spacing w:line="360" w:lineRule="auto"/>
              <w:rPr>
                <w:rFonts w:cs="Times New Roman"/>
                <w:b/>
              </w:rPr>
            </w:pPr>
          </w:p>
        </w:tc>
        <w:tc>
          <w:tcPr>
            <w:tcW w:w="540" w:type="dxa"/>
            <w:vAlign w:val="center"/>
          </w:tcPr>
          <w:p w14:paraId="3B42E19F" w14:textId="77777777" w:rsidR="00C936B1" w:rsidRPr="001E27F1" w:rsidRDefault="00C936B1" w:rsidP="00C936B1">
            <w:pPr>
              <w:spacing w:line="360" w:lineRule="auto"/>
              <w:rPr>
                <w:rFonts w:cs="Times New Roman"/>
                <w:b/>
              </w:rPr>
            </w:pPr>
          </w:p>
        </w:tc>
      </w:tr>
      <w:tr w:rsidR="00C936B1" w:rsidRPr="001E27F1" w14:paraId="2CDA72EC" w14:textId="77777777" w:rsidTr="000203CB">
        <w:trPr>
          <w:trHeight w:val="532"/>
        </w:trPr>
        <w:tc>
          <w:tcPr>
            <w:tcW w:w="570" w:type="dxa"/>
            <w:vAlign w:val="center"/>
          </w:tcPr>
          <w:p w14:paraId="60619E2F" w14:textId="4BB84766" w:rsidR="00C936B1" w:rsidRPr="001E27F1" w:rsidRDefault="00C936B1" w:rsidP="00C936B1">
            <w:pPr>
              <w:spacing w:line="360" w:lineRule="auto"/>
              <w:jc w:val="center"/>
              <w:rPr>
                <w:rFonts w:cs="Times New Roman"/>
                <w:color w:val="222222"/>
              </w:rPr>
            </w:pPr>
            <w:r w:rsidRPr="001E27F1">
              <w:rPr>
                <w:rFonts w:cs="Times New Roman"/>
                <w:color w:val="222222"/>
              </w:rPr>
              <w:t>9</w:t>
            </w:r>
          </w:p>
        </w:tc>
        <w:tc>
          <w:tcPr>
            <w:tcW w:w="4897" w:type="dxa"/>
          </w:tcPr>
          <w:p w14:paraId="1BFE47EB" w14:textId="77980365" w:rsidR="00C936B1" w:rsidRDefault="00C936B1" w:rsidP="00C936B1">
            <w:pPr>
              <w:spacing w:line="360" w:lineRule="auto"/>
              <w:rPr>
                <w:rFonts w:cs="Times New Roman"/>
                <w:color w:val="222222"/>
              </w:rPr>
            </w:pPr>
            <w:r>
              <w:rPr>
                <w:rFonts w:cs="Times New Roman"/>
                <w:color w:val="222222"/>
              </w:rPr>
              <w:t>A</w:t>
            </w:r>
            <w:r w:rsidRPr="001E27F1">
              <w:rPr>
                <w:rFonts w:cs="Times New Roman"/>
                <w:color w:val="222222"/>
              </w:rPr>
              <w:t xml:space="preserve"> bank keeps accurate records.</w:t>
            </w:r>
          </w:p>
        </w:tc>
        <w:tc>
          <w:tcPr>
            <w:tcW w:w="540" w:type="dxa"/>
            <w:vAlign w:val="center"/>
          </w:tcPr>
          <w:p w14:paraId="0519C9DB" w14:textId="77777777" w:rsidR="00C936B1" w:rsidRPr="001E27F1" w:rsidRDefault="00C936B1" w:rsidP="00C936B1">
            <w:pPr>
              <w:spacing w:line="360" w:lineRule="auto"/>
              <w:rPr>
                <w:rFonts w:cs="Times New Roman"/>
                <w:b/>
              </w:rPr>
            </w:pPr>
          </w:p>
        </w:tc>
        <w:tc>
          <w:tcPr>
            <w:tcW w:w="540" w:type="dxa"/>
            <w:vAlign w:val="center"/>
          </w:tcPr>
          <w:p w14:paraId="496194F9" w14:textId="77777777" w:rsidR="00C936B1" w:rsidRPr="001E27F1" w:rsidRDefault="00C936B1" w:rsidP="00C936B1">
            <w:pPr>
              <w:spacing w:line="360" w:lineRule="auto"/>
              <w:rPr>
                <w:rFonts w:cs="Times New Roman"/>
                <w:b/>
              </w:rPr>
            </w:pPr>
          </w:p>
        </w:tc>
        <w:tc>
          <w:tcPr>
            <w:tcW w:w="540" w:type="dxa"/>
            <w:vAlign w:val="center"/>
          </w:tcPr>
          <w:p w14:paraId="3F9CFA0F" w14:textId="77777777" w:rsidR="00C936B1" w:rsidRPr="001E27F1" w:rsidRDefault="00C936B1" w:rsidP="00C936B1">
            <w:pPr>
              <w:spacing w:line="360" w:lineRule="auto"/>
              <w:rPr>
                <w:rFonts w:cs="Times New Roman"/>
                <w:b/>
              </w:rPr>
            </w:pPr>
          </w:p>
        </w:tc>
        <w:tc>
          <w:tcPr>
            <w:tcW w:w="540" w:type="dxa"/>
            <w:vAlign w:val="center"/>
          </w:tcPr>
          <w:p w14:paraId="0431F6FB" w14:textId="77777777" w:rsidR="00C936B1" w:rsidRPr="001E27F1" w:rsidRDefault="00C936B1" w:rsidP="00C936B1">
            <w:pPr>
              <w:spacing w:line="360" w:lineRule="auto"/>
              <w:rPr>
                <w:rFonts w:cs="Times New Roman"/>
                <w:b/>
              </w:rPr>
            </w:pPr>
          </w:p>
        </w:tc>
        <w:tc>
          <w:tcPr>
            <w:tcW w:w="540" w:type="dxa"/>
            <w:vAlign w:val="center"/>
          </w:tcPr>
          <w:p w14:paraId="0BDCB362" w14:textId="77777777" w:rsidR="00C936B1" w:rsidRPr="001E27F1" w:rsidRDefault="00C936B1" w:rsidP="00C936B1">
            <w:pPr>
              <w:spacing w:line="360" w:lineRule="auto"/>
              <w:rPr>
                <w:rFonts w:cs="Times New Roman"/>
                <w:b/>
              </w:rPr>
            </w:pPr>
          </w:p>
        </w:tc>
      </w:tr>
    </w:tbl>
    <w:p w14:paraId="7908D682" w14:textId="77777777" w:rsidR="003A7DAF" w:rsidRDefault="003A7DAF" w:rsidP="008A32F6">
      <w:pPr>
        <w:tabs>
          <w:tab w:val="left" w:pos="2985"/>
        </w:tabs>
        <w:spacing w:line="360" w:lineRule="auto"/>
        <w:rPr>
          <w:rFonts w:cs="Times New Roman"/>
        </w:rPr>
      </w:pPr>
    </w:p>
    <w:p w14:paraId="44D68CCB" w14:textId="77777777" w:rsidR="00C936B1" w:rsidRPr="005A2FC6" w:rsidRDefault="00C936B1" w:rsidP="00C936B1">
      <w:pPr>
        <w:spacing w:line="360" w:lineRule="auto"/>
        <w:rPr>
          <w:rFonts w:cs="Times New Roman"/>
        </w:rPr>
      </w:pPr>
      <w:r w:rsidRPr="001E27F1">
        <w:rPr>
          <w:rFonts w:cs="Times New Roman"/>
          <w:b/>
        </w:rPr>
        <w:t xml:space="preserve">Responsiveness </w:t>
      </w:r>
      <w:r w:rsidRPr="001E27F1">
        <w:rPr>
          <w:rFonts w:cs="Times New Roman"/>
        </w:rPr>
        <w:t xml:space="preserve"> </w:t>
      </w:r>
    </w:p>
    <w:tbl>
      <w:tblPr>
        <w:tblStyle w:val="TableGrid"/>
        <w:tblW w:w="8167" w:type="dxa"/>
        <w:tblInd w:w="108" w:type="dxa"/>
        <w:tblLook w:val="04A0" w:firstRow="1" w:lastRow="0" w:firstColumn="1" w:lastColumn="0" w:noHBand="0" w:noVBand="1"/>
      </w:tblPr>
      <w:tblGrid>
        <w:gridCol w:w="570"/>
        <w:gridCol w:w="4897"/>
        <w:gridCol w:w="540"/>
        <w:gridCol w:w="540"/>
        <w:gridCol w:w="540"/>
        <w:gridCol w:w="540"/>
        <w:gridCol w:w="540"/>
      </w:tblGrid>
      <w:tr w:rsidR="00C936B1" w:rsidRPr="001E27F1" w14:paraId="5A2824AA" w14:textId="77777777" w:rsidTr="000203CB">
        <w:trPr>
          <w:trHeight w:val="275"/>
          <w:tblHeader/>
        </w:trPr>
        <w:tc>
          <w:tcPr>
            <w:tcW w:w="570" w:type="dxa"/>
            <w:vAlign w:val="center"/>
          </w:tcPr>
          <w:p w14:paraId="394A776C" w14:textId="77777777" w:rsidR="00C936B1" w:rsidRPr="001E27F1" w:rsidRDefault="00C936B1" w:rsidP="000203CB">
            <w:pPr>
              <w:spacing w:line="360" w:lineRule="auto"/>
              <w:jc w:val="center"/>
              <w:rPr>
                <w:rFonts w:cs="Times New Roman"/>
                <w:b/>
              </w:rPr>
            </w:pPr>
            <w:r w:rsidRPr="001E27F1">
              <w:rPr>
                <w:rFonts w:cs="Times New Roman"/>
                <w:b/>
              </w:rPr>
              <w:t>Sr.</w:t>
            </w:r>
          </w:p>
        </w:tc>
        <w:tc>
          <w:tcPr>
            <w:tcW w:w="4897" w:type="dxa"/>
            <w:vAlign w:val="center"/>
          </w:tcPr>
          <w:p w14:paraId="78D43D1A" w14:textId="77777777" w:rsidR="00C936B1" w:rsidRPr="001E27F1" w:rsidRDefault="00C936B1" w:rsidP="000203CB">
            <w:pPr>
              <w:spacing w:line="360" w:lineRule="auto"/>
              <w:jc w:val="center"/>
              <w:rPr>
                <w:rFonts w:cs="Times New Roman"/>
                <w:b/>
              </w:rPr>
            </w:pPr>
            <w:r w:rsidRPr="001E27F1">
              <w:rPr>
                <w:rFonts w:cs="Times New Roman"/>
                <w:b/>
              </w:rPr>
              <w:t>Statement</w:t>
            </w:r>
          </w:p>
        </w:tc>
        <w:tc>
          <w:tcPr>
            <w:tcW w:w="540" w:type="dxa"/>
            <w:vAlign w:val="center"/>
          </w:tcPr>
          <w:p w14:paraId="01390A9B" w14:textId="77777777" w:rsidR="00C936B1" w:rsidRPr="001E27F1" w:rsidRDefault="00C936B1" w:rsidP="000203CB">
            <w:pPr>
              <w:spacing w:line="360" w:lineRule="auto"/>
              <w:jc w:val="center"/>
              <w:rPr>
                <w:rFonts w:cs="Times New Roman"/>
                <w:b/>
              </w:rPr>
            </w:pPr>
            <w:r w:rsidRPr="001E27F1">
              <w:rPr>
                <w:rFonts w:cs="Times New Roman"/>
                <w:b/>
              </w:rPr>
              <w:t>1</w:t>
            </w:r>
          </w:p>
        </w:tc>
        <w:tc>
          <w:tcPr>
            <w:tcW w:w="540" w:type="dxa"/>
            <w:vAlign w:val="center"/>
          </w:tcPr>
          <w:p w14:paraId="04588F0A" w14:textId="77777777" w:rsidR="00C936B1" w:rsidRPr="001E27F1" w:rsidRDefault="00C936B1" w:rsidP="000203CB">
            <w:pPr>
              <w:spacing w:line="360" w:lineRule="auto"/>
              <w:jc w:val="center"/>
              <w:rPr>
                <w:rFonts w:cs="Times New Roman"/>
                <w:b/>
              </w:rPr>
            </w:pPr>
            <w:r w:rsidRPr="001E27F1">
              <w:rPr>
                <w:rFonts w:cs="Times New Roman"/>
                <w:b/>
              </w:rPr>
              <w:t>2</w:t>
            </w:r>
          </w:p>
        </w:tc>
        <w:tc>
          <w:tcPr>
            <w:tcW w:w="540" w:type="dxa"/>
            <w:vAlign w:val="center"/>
          </w:tcPr>
          <w:p w14:paraId="547424FC" w14:textId="77777777" w:rsidR="00C936B1" w:rsidRPr="001E27F1" w:rsidRDefault="00C936B1" w:rsidP="000203CB">
            <w:pPr>
              <w:spacing w:line="360" w:lineRule="auto"/>
              <w:jc w:val="center"/>
              <w:rPr>
                <w:rFonts w:cs="Times New Roman"/>
                <w:b/>
              </w:rPr>
            </w:pPr>
            <w:r w:rsidRPr="001E27F1">
              <w:rPr>
                <w:rFonts w:cs="Times New Roman"/>
                <w:b/>
              </w:rPr>
              <w:t>3</w:t>
            </w:r>
          </w:p>
        </w:tc>
        <w:tc>
          <w:tcPr>
            <w:tcW w:w="540" w:type="dxa"/>
            <w:vAlign w:val="center"/>
          </w:tcPr>
          <w:p w14:paraId="06BBBF49" w14:textId="77777777" w:rsidR="00C936B1" w:rsidRPr="001E27F1" w:rsidRDefault="00C936B1" w:rsidP="000203CB">
            <w:pPr>
              <w:spacing w:line="360" w:lineRule="auto"/>
              <w:jc w:val="center"/>
              <w:rPr>
                <w:rFonts w:cs="Times New Roman"/>
                <w:b/>
              </w:rPr>
            </w:pPr>
            <w:r w:rsidRPr="001E27F1">
              <w:rPr>
                <w:rFonts w:cs="Times New Roman"/>
                <w:b/>
              </w:rPr>
              <w:t>4</w:t>
            </w:r>
          </w:p>
        </w:tc>
        <w:tc>
          <w:tcPr>
            <w:tcW w:w="540" w:type="dxa"/>
            <w:vAlign w:val="center"/>
          </w:tcPr>
          <w:p w14:paraId="6BA5FEAD" w14:textId="77777777" w:rsidR="00C936B1" w:rsidRPr="001E27F1" w:rsidRDefault="00C936B1" w:rsidP="000203CB">
            <w:pPr>
              <w:spacing w:line="360" w:lineRule="auto"/>
              <w:jc w:val="center"/>
              <w:rPr>
                <w:rFonts w:cs="Times New Roman"/>
                <w:b/>
              </w:rPr>
            </w:pPr>
            <w:r w:rsidRPr="001E27F1">
              <w:rPr>
                <w:rFonts w:cs="Times New Roman"/>
                <w:b/>
              </w:rPr>
              <w:t>5</w:t>
            </w:r>
          </w:p>
        </w:tc>
      </w:tr>
      <w:tr w:rsidR="00C936B1" w:rsidRPr="001E27F1" w14:paraId="6AEF02DB" w14:textId="77777777" w:rsidTr="000203CB">
        <w:trPr>
          <w:trHeight w:val="532"/>
        </w:trPr>
        <w:tc>
          <w:tcPr>
            <w:tcW w:w="570" w:type="dxa"/>
            <w:vAlign w:val="center"/>
          </w:tcPr>
          <w:p w14:paraId="5113644D" w14:textId="205541C2" w:rsidR="00C936B1" w:rsidRPr="001E27F1" w:rsidRDefault="00C936B1" w:rsidP="00C936B1">
            <w:pPr>
              <w:spacing w:line="360" w:lineRule="auto"/>
              <w:jc w:val="center"/>
              <w:rPr>
                <w:rFonts w:cs="Times New Roman"/>
              </w:rPr>
            </w:pPr>
            <w:r w:rsidRPr="001E27F1">
              <w:rPr>
                <w:rFonts w:cs="Times New Roman"/>
                <w:color w:val="222222"/>
              </w:rPr>
              <w:t>10</w:t>
            </w:r>
          </w:p>
        </w:tc>
        <w:tc>
          <w:tcPr>
            <w:tcW w:w="4897" w:type="dxa"/>
          </w:tcPr>
          <w:p w14:paraId="6FFBAFF1" w14:textId="7FFBF723" w:rsidR="00C936B1" w:rsidRPr="001E27F1" w:rsidRDefault="00C936B1" w:rsidP="00C936B1">
            <w:pPr>
              <w:autoSpaceDE w:val="0"/>
              <w:autoSpaceDN w:val="0"/>
              <w:adjustRightInd w:val="0"/>
              <w:spacing w:line="360" w:lineRule="auto"/>
              <w:rPr>
                <w:rFonts w:cs="Times New Roman"/>
                <w:highlight w:val="yellow"/>
                <w:lang w:bidi="my-MM"/>
              </w:rPr>
            </w:pPr>
            <w:r>
              <w:rPr>
                <w:rFonts w:cs="Times New Roman"/>
              </w:rPr>
              <w:t>A</w:t>
            </w:r>
            <w:r w:rsidRPr="001E27F1">
              <w:rPr>
                <w:rFonts w:cs="Times New Roman"/>
              </w:rPr>
              <w:t xml:space="preserve"> bank should be expected to tell customers exactly when the service will be performed.</w:t>
            </w:r>
          </w:p>
        </w:tc>
        <w:tc>
          <w:tcPr>
            <w:tcW w:w="540" w:type="dxa"/>
            <w:vAlign w:val="center"/>
          </w:tcPr>
          <w:p w14:paraId="2599A5D1" w14:textId="77777777" w:rsidR="00C936B1" w:rsidRPr="001E27F1" w:rsidRDefault="00C936B1" w:rsidP="00C936B1">
            <w:pPr>
              <w:spacing w:line="360" w:lineRule="auto"/>
              <w:rPr>
                <w:rFonts w:cs="Times New Roman"/>
                <w:b/>
              </w:rPr>
            </w:pPr>
          </w:p>
        </w:tc>
        <w:tc>
          <w:tcPr>
            <w:tcW w:w="540" w:type="dxa"/>
            <w:vAlign w:val="center"/>
          </w:tcPr>
          <w:p w14:paraId="127B00BF" w14:textId="77777777" w:rsidR="00C936B1" w:rsidRPr="001E27F1" w:rsidRDefault="00C936B1" w:rsidP="00C936B1">
            <w:pPr>
              <w:spacing w:line="360" w:lineRule="auto"/>
              <w:rPr>
                <w:rFonts w:cs="Times New Roman"/>
                <w:b/>
              </w:rPr>
            </w:pPr>
          </w:p>
        </w:tc>
        <w:tc>
          <w:tcPr>
            <w:tcW w:w="540" w:type="dxa"/>
            <w:vAlign w:val="center"/>
          </w:tcPr>
          <w:p w14:paraId="13D84D3F" w14:textId="77777777" w:rsidR="00C936B1" w:rsidRPr="001E27F1" w:rsidRDefault="00C936B1" w:rsidP="00C936B1">
            <w:pPr>
              <w:spacing w:line="360" w:lineRule="auto"/>
              <w:rPr>
                <w:rFonts w:cs="Times New Roman"/>
                <w:b/>
              </w:rPr>
            </w:pPr>
          </w:p>
        </w:tc>
        <w:tc>
          <w:tcPr>
            <w:tcW w:w="540" w:type="dxa"/>
            <w:vAlign w:val="center"/>
          </w:tcPr>
          <w:p w14:paraId="6C1823A7" w14:textId="77777777" w:rsidR="00C936B1" w:rsidRPr="001E27F1" w:rsidRDefault="00C936B1" w:rsidP="00C936B1">
            <w:pPr>
              <w:spacing w:line="360" w:lineRule="auto"/>
              <w:rPr>
                <w:rFonts w:cs="Times New Roman"/>
                <w:b/>
              </w:rPr>
            </w:pPr>
          </w:p>
        </w:tc>
        <w:tc>
          <w:tcPr>
            <w:tcW w:w="540" w:type="dxa"/>
            <w:vAlign w:val="center"/>
          </w:tcPr>
          <w:p w14:paraId="751CBF97" w14:textId="77777777" w:rsidR="00C936B1" w:rsidRPr="001E27F1" w:rsidRDefault="00C936B1" w:rsidP="00C936B1">
            <w:pPr>
              <w:spacing w:line="360" w:lineRule="auto"/>
              <w:rPr>
                <w:rFonts w:cs="Times New Roman"/>
                <w:b/>
              </w:rPr>
            </w:pPr>
          </w:p>
        </w:tc>
      </w:tr>
      <w:tr w:rsidR="00C936B1" w:rsidRPr="001E27F1" w14:paraId="2354ED7C" w14:textId="77777777" w:rsidTr="000203CB">
        <w:trPr>
          <w:trHeight w:val="532"/>
        </w:trPr>
        <w:tc>
          <w:tcPr>
            <w:tcW w:w="570" w:type="dxa"/>
            <w:vAlign w:val="center"/>
          </w:tcPr>
          <w:p w14:paraId="6E4D8743" w14:textId="15EF3B1A" w:rsidR="00C936B1" w:rsidRPr="001E27F1" w:rsidRDefault="00C936B1" w:rsidP="00C936B1">
            <w:pPr>
              <w:spacing w:line="360" w:lineRule="auto"/>
              <w:jc w:val="center"/>
              <w:rPr>
                <w:rFonts w:cs="Times New Roman"/>
              </w:rPr>
            </w:pPr>
            <w:r w:rsidRPr="001E27F1">
              <w:rPr>
                <w:rFonts w:cs="Times New Roman"/>
                <w:color w:val="222222"/>
              </w:rPr>
              <w:t>11</w:t>
            </w:r>
          </w:p>
        </w:tc>
        <w:tc>
          <w:tcPr>
            <w:tcW w:w="4897" w:type="dxa"/>
          </w:tcPr>
          <w:p w14:paraId="2F4B1159" w14:textId="43D272E8" w:rsidR="00C936B1" w:rsidRPr="001E27F1" w:rsidRDefault="00C936B1" w:rsidP="00C936B1">
            <w:pPr>
              <w:pStyle w:val="Default"/>
              <w:spacing w:line="360" w:lineRule="auto"/>
              <w:jc w:val="both"/>
              <w:rPr>
                <w:rFonts w:ascii="Times New Roman" w:hAnsi="Times New Roman" w:cs="Times New Roman"/>
              </w:rPr>
            </w:pPr>
            <w:r>
              <w:rPr>
                <w:rFonts w:cs="Times New Roman"/>
                <w:color w:val="222222"/>
              </w:rPr>
              <w:t>A</w:t>
            </w:r>
            <w:r w:rsidRPr="001E27F1">
              <w:rPr>
                <w:rFonts w:cs="Times New Roman"/>
                <w:color w:val="222222"/>
              </w:rPr>
              <w:t xml:space="preserve"> bank is reasonable to expect prompt service from employees.</w:t>
            </w:r>
          </w:p>
        </w:tc>
        <w:tc>
          <w:tcPr>
            <w:tcW w:w="540" w:type="dxa"/>
            <w:vAlign w:val="center"/>
          </w:tcPr>
          <w:p w14:paraId="6DE54E7C" w14:textId="77777777" w:rsidR="00C936B1" w:rsidRPr="001E27F1" w:rsidRDefault="00C936B1" w:rsidP="00C936B1">
            <w:pPr>
              <w:spacing w:line="360" w:lineRule="auto"/>
              <w:rPr>
                <w:rFonts w:cs="Times New Roman"/>
                <w:b/>
              </w:rPr>
            </w:pPr>
          </w:p>
        </w:tc>
        <w:tc>
          <w:tcPr>
            <w:tcW w:w="540" w:type="dxa"/>
            <w:vAlign w:val="center"/>
          </w:tcPr>
          <w:p w14:paraId="1100CC02" w14:textId="77777777" w:rsidR="00C936B1" w:rsidRPr="001E27F1" w:rsidRDefault="00C936B1" w:rsidP="00C936B1">
            <w:pPr>
              <w:spacing w:line="360" w:lineRule="auto"/>
              <w:rPr>
                <w:rFonts w:cs="Times New Roman"/>
                <w:b/>
              </w:rPr>
            </w:pPr>
          </w:p>
        </w:tc>
        <w:tc>
          <w:tcPr>
            <w:tcW w:w="540" w:type="dxa"/>
            <w:vAlign w:val="center"/>
          </w:tcPr>
          <w:p w14:paraId="669F1E00" w14:textId="77777777" w:rsidR="00C936B1" w:rsidRPr="001E27F1" w:rsidRDefault="00C936B1" w:rsidP="00C936B1">
            <w:pPr>
              <w:spacing w:line="360" w:lineRule="auto"/>
              <w:rPr>
                <w:rFonts w:cs="Times New Roman"/>
                <w:b/>
              </w:rPr>
            </w:pPr>
          </w:p>
        </w:tc>
        <w:tc>
          <w:tcPr>
            <w:tcW w:w="540" w:type="dxa"/>
            <w:vAlign w:val="center"/>
          </w:tcPr>
          <w:p w14:paraId="014EC576" w14:textId="77777777" w:rsidR="00C936B1" w:rsidRPr="001E27F1" w:rsidRDefault="00C936B1" w:rsidP="00C936B1">
            <w:pPr>
              <w:spacing w:line="360" w:lineRule="auto"/>
              <w:rPr>
                <w:rFonts w:cs="Times New Roman"/>
                <w:b/>
              </w:rPr>
            </w:pPr>
          </w:p>
        </w:tc>
        <w:tc>
          <w:tcPr>
            <w:tcW w:w="540" w:type="dxa"/>
            <w:vAlign w:val="center"/>
          </w:tcPr>
          <w:p w14:paraId="45FA0314" w14:textId="77777777" w:rsidR="00C936B1" w:rsidRPr="001E27F1" w:rsidRDefault="00C936B1" w:rsidP="00C936B1">
            <w:pPr>
              <w:spacing w:line="360" w:lineRule="auto"/>
              <w:rPr>
                <w:rFonts w:cs="Times New Roman"/>
                <w:b/>
              </w:rPr>
            </w:pPr>
          </w:p>
        </w:tc>
      </w:tr>
      <w:tr w:rsidR="00C936B1" w:rsidRPr="001E27F1" w14:paraId="7F2FC4FC" w14:textId="77777777" w:rsidTr="000203CB">
        <w:trPr>
          <w:trHeight w:val="532"/>
        </w:trPr>
        <w:tc>
          <w:tcPr>
            <w:tcW w:w="570" w:type="dxa"/>
            <w:vAlign w:val="center"/>
          </w:tcPr>
          <w:p w14:paraId="0C277D79" w14:textId="332BABCB" w:rsidR="00C936B1" w:rsidRPr="001E27F1" w:rsidRDefault="00C936B1" w:rsidP="00C936B1">
            <w:pPr>
              <w:spacing w:line="360" w:lineRule="auto"/>
              <w:jc w:val="center"/>
              <w:rPr>
                <w:rFonts w:cs="Times New Roman"/>
              </w:rPr>
            </w:pPr>
            <w:r w:rsidRPr="001E27F1">
              <w:rPr>
                <w:rFonts w:cs="Times New Roman"/>
                <w:color w:val="222222"/>
              </w:rPr>
              <w:lastRenderedPageBreak/>
              <w:t>12</w:t>
            </w:r>
          </w:p>
        </w:tc>
        <w:tc>
          <w:tcPr>
            <w:tcW w:w="4897" w:type="dxa"/>
          </w:tcPr>
          <w:p w14:paraId="6205531C" w14:textId="64684E42" w:rsidR="00C936B1" w:rsidRPr="001E27F1" w:rsidRDefault="00C936B1" w:rsidP="00C936B1">
            <w:pPr>
              <w:pStyle w:val="Default"/>
              <w:spacing w:line="360" w:lineRule="auto"/>
              <w:jc w:val="both"/>
              <w:rPr>
                <w:rFonts w:ascii="Times New Roman" w:hAnsi="Times New Roman" w:cs="Times New Roman"/>
              </w:rPr>
            </w:pPr>
            <w:r>
              <w:rPr>
                <w:rFonts w:cs="Times New Roman"/>
                <w:color w:val="222222"/>
              </w:rPr>
              <w:t>A</w:t>
            </w:r>
            <w:r w:rsidRPr="001E27F1">
              <w:rPr>
                <w:rFonts w:cs="Times New Roman"/>
                <w:color w:val="222222"/>
              </w:rPr>
              <w:t xml:space="preserve"> bank’s employees do always have to be willing to help customers.</w:t>
            </w:r>
          </w:p>
        </w:tc>
        <w:tc>
          <w:tcPr>
            <w:tcW w:w="540" w:type="dxa"/>
            <w:vAlign w:val="center"/>
          </w:tcPr>
          <w:p w14:paraId="0152564E" w14:textId="77777777" w:rsidR="00C936B1" w:rsidRPr="001E27F1" w:rsidRDefault="00C936B1" w:rsidP="00C936B1">
            <w:pPr>
              <w:spacing w:line="360" w:lineRule="auto"/>
              <w:rPr>
                <w:rFonts w:cs="Times New Roman"/>
                <w:b/>
              </w:rPr>
            </w:pPr>
          </w:p>
        </w:tc>
        <w:tc>
          <w:tcPr>
            <w:tcW w:w="540" w:type="dxa"/>
            <w:vAlign w:val="center"/>
          </w:tcPr>
          <w:p w14:paraId="4EC5AED9" w14:textId="77777777" w:rsidR="00C936B1" w:rsidRPr="001E27F1" w:rsidRDefault="00C936B1" w:rsidP="00C936B1">
            <w:pPr>
              <w:spacing w:line="360" w:lineRule="auto"/>
              <w:rPr>
                <w:rFonts w:cs="Times New Roman"/>
                <w:b/>
              </w:rPr>
            </w:pPr>
          </w:p>
        </w:tc>
        <w:tc>
          <w:tcPr>
            <w:tcW w:w="540" w:type="dxa"/>
            <w:vAlign w:val="center"/>
          </w:tcPr>
          <w:p w14:paraId="10D1A3BC" w14:textId="77777777" w:rsidR="00C936B1" w:rsidRPr="001E27F1" w:rsidRDefault="00C936B1" w:rsidP="00C936B1">
            <w:pPr>
              <w:spacing w:line="360" w:lineRule="auto"/>
              <w:rPr>
                <w:rFonts w:cs="Times New Roman"/>
                <w:b/>
              </w:rPr>
            </w:pPr>
          </w:p>
        </w:tc>
        <w:tc>
          <w:tcPr>
            <w:tcW w:w="540" w:type="dxa"/>
            <w:vAlign w:val="center"/>
          </w:tcPr>
          <w:p w14:paraId="55832DA0" w14:textId="77777777" w:rsidR="00C936B1" w:rsidRPr="001E27F1" w:rsidRDefault="00C936B1" w:rsidP="00C936B1">
            <w:pPr>
              <w:spacing w:line="360" w:lineRule="auto"/>
              <w:rPr>
                <w:rFonts w:cs="Times New Roman"/>
                <w:b/>
              </w:rPr>
            </w:pPr>
          </w:p>
        </w:tc>
        <w:tc>
          <w:tcPr>
            <w:tcW w:w="540" w:type="dxa"/>
            <w:vAlign w:val="center"/>
          </w:tcPr>
          <w:p w14:paraId="247A3429" w14:textId="77777777" w:rsidR="00C936B1" w:rsidRPr="001E27F1" w:rsidRDefault="00C936B1" w:rsidP="00C936B1">
            <w:pPr>
              <w:spacing w:line="360" w:lineRule="auto"/>
              <w:rPr>
                <w:rFonts w:cs="Times New Roman"/>
                <w:b/>
              </w:rPr>
            </w:pPr>
          </w:p>
        </w:tc>
      </w:tr>
      <w:tr w:rsidR="00C936B1" w:rsidRPr="001E27F1" w14:paraId="1CD75F14" w14:textId="77777777" w:rsidTr="000203CB">
        <w:trPr>
          <w:trHeight w:val="532"/>
        </w:trPr>
        <w:tc>
          <w:tcPr>
            <w:tcW w:w="570" w:type="dxa"/>
            <w:vAlign w:val="center"/>
          </w:tcPr>
          <w:p w14:paraId="66A4EB4F" w14:textId="00F97D25" w:rsidR="00C936B1" w:rsidRPr="001E27F1" w:rsidRDefault="00C936B1" w:rsidP="00C936B1">
            <w:pPr>
              <w:spacing w:line="360" w:lineRule="auto"/>
              <w:jc w:val="center"/>
              <w:rPr>
                <w:rFonts w:cs="Times New Roman"/>
              </w:rPr>
            </w:pPr>
            <w:r w:rsidRPr="001E27F1">
              <w:rPr>
                <w:rFonts w:cs="Times New Roman"/>
                <w:color w:val="222222"/>
              </w:rPr>
              <w:t>13</w:t>
            </w:r>
          </w:p>
        </w:tc>
        <w:tc>
          <w:tcPr>
            <w:tcW w:w="4897" w:type="dxa"/>
          </w:tcPr>
          <w:p w14:paraId="5FE427F7" w14:textId="5CA405E4" w:rsidR="00C936B1" w:rsidRPr="001E27F1" w:rsidRDefault="00C936B1" w:rsidP="00C936B1">
            <w:pPr>
              <w:spacing w:line="360" w:lineRule="auto"/>
              <w:rPr>
                <w:rFonts w:cs="Times New Roman"/>
              </w:rPr>
            </w:pPr>
            <w:r>
              <w:rPr>
                <w:rFonts w:cs="Times New Roman"/>
                <w:color w:val="222222"/>
              </w:rPr>
              <w:t>A</w:t>
            </w:r>
            <w:r w:rsidRPr="001E27F1">
              <w:rPr>
                <w:rFonts w:cs="Times New Roman"/>
                <w:color w:val="222222"/>
              </w:rPr>
              <w:t xml:space="preserve"> bank is okay to be too busy to respond quickly to customer requests.</w:t>
            </w:r>
          </w:p>
        </w:tc>
        <w:tc>
          <w:tcPr>
            <w:tcW w:w="540" w:type="dxa"/>
            <w:vAlign w:val="center"/>
          </w:tcPr>
          <w:p w14:paraId="4EDE08A5" w14:textId="77777777" w:rsidR="00C936B1" w:rsidRPr="001E27F1" w:rsidRDefault="00C936B1" w:rsidP="00C936B1">
            <w:pPr>
              <w:spacing w:line="360" w:lineRule="auto"/>
              <w:rPr>
                <w:rFonts w:cs="Times New Roman"/>
                <w:b/>
              </w:rPr>
            </w:pPr>
          </w:p>
        </w:tc>
        <w:tc>
          <w:tcPr>
            <w:tcW w:w="540" w:type="dxa"/>
            <w:vAlign w:val="center"/>
          </w:tcPr>
          <w:p w14:paraId="36FE7A95" w14:textId="77777777" w:rsidR="00C936B1" w:rsidRPr="001E27F1" w:rsidRDefault="00C936B1" w:rsidP="00C936B1">
            <w:pPr>
              <w:spacing w:line="360" w:lineRule="auto"/>
              <w:rPr>
                <w:rFonts w:cs="Times New Roman"/>
                <w:b/>
              </w:rPr>
            </w:pPr>
          </w:p>
        </w:tc>
        <w:tc>
          <w:tcPr>
            <w:tcW w:w="540" w:type="dxa"/>
            <w:vAlign w:val="center"/>
          </w:tcPr>
          <w:p w14:paraId="5BB17B65" w14:textId="77777777" w:rsidR="00C936B1" w:rsidRPr="001E27F1" w:rsidRDefault="00C936B1" w:rsidP="00C936B1">
            <w:pPr>
              <w:spacing w:line="360" w:lineRule="auto"/>
              <w:rPr>
                <w:rFonts w:cs="Times New Roman"/>
                <w:b/>
              </w:rPr>
            </w:pPr>
          </w:p>
        </w:tc>
        <w:tc>
          <w:tcPr>
            <w:tcW w:w="540" w:type="dxa"/>
            <w:vAlign w:val="center"/>
          </w:tcPr>
          <w:p w14:paraId="42D7C6A8" w14:textId="77777777" w:rsidR="00C936B1" w:rsidRPr="001E27F1" w:rsidRDefault="00C936B1" w:rsidP="00C936B1">
            <w:pPr>
              <w:spacing w:line="360" w:lineRule="auto"/>
              <w:rPr>
                <w:rFonts w:cs="Times New Roman"/>
                <w:b/>
              </w:rPr>
            </w:pPr>
          </w:p>
        </w:tc>
        <w:tc>
          <w:tcPr>
            <w:tcW w:w="540" w:type="dxa"/>
            <w:vAlign w:val="center"/>
          </w:tcPr>
          <w:p w14:paraId="6AECE343" w14:textId="77777777" w:rsidR="00C936B1" w:rsidRPr="001E27F1" w:rsidRDefault="00C936B1" w:rsidP="00C936B1">
            <w:pPr>
              <w:spacing w:line="360" w:lineRule="auto"/>
              <w:rPr>
                <w:rFonts w:cs="Times New Roman"/>
                <w:b/>
              </w:rPr>
            </w:pPr>
          </w:p>
        </w:tc>
      </w:tr>
    </w:tbl>
    <w:p w14:paraId="7DD82D49" w14:textId="77777777" w:rsidR="005A2FC6" w:rsidRDefault="005A2FC6" w:rsidP="008A32F6">
      <w:pPr>
        <w:spacing w:line="360" w:lineRule="auto"/>
        <w:rPr>
          <w:rFonts w:cs="Times New Roman"/>
          <w:b/>
        </w:rPr>
      </w:pPr>
    </w:p>
    <w:p w14:paraId="1449AF24" w14:textId="45EC10BF" w:rsidR="00C936B1" w:rsidRPr="00C936B1" w:rsidRDefault="00C936B1" w:rsidP="00C936B1">
      <w:pPr>
        <w:spacing w:line="360" w:lineRule="auto"/>
        <w:rPr>
          <w:rFonts w:cs="Times New Roman"/>
          <w:b/>
        </w:rPr>
      </w:pPr>
      <w:r w:rsidRPr="001E27F1">
        <w:rPr>
          <w:rFonts w:cs="Times New Roman"/>
          <w:b/>
        </w:rPr>
        <w:t xml:space="preserve">Empathy </w:t>
      </w:r>
      <w:r w:rsidRPr="001E27F1">
        <w:rPr>
          <w:rFonts w:cs="Times New Roman"/>
        </w:rPr>
        <w:t xml:space="preserve"> </w:t>
      </w:r>
    </w:p>
    <w:tbl>
      <w:tblPr>
        <w:tblStyle w:val="TableGrid"/>
        <w:tblW w:w="8167" w:type="dxa"/>
        <w:tblInd w:w="108" w:type="dxa"/>
        <w:tblLook w:val="04A0" w:firstRow="1" w:lastRow="0" w:firstColumn="1" w:lastColumn="0" w:noHBand="0" w:noVBand="1"/>
      </w:tblPr>
      <w:tblGrid>
        <w:gridCol w:w="570"/>
        <w:gridCol w:w="4897"/>
        <w:gridCol w:w="540"/>
        <w:gridCol w:w="540"/>
        <w:gridCol w:w="540"/>
        <w:gridCol w:w="540"/>
        <w:gridCol w:w="540"/>
      </w:tblGrid>
      <w:tr w:rsidR="00C936B1" w:rsidRPr="001E27F1" w14:paraId="000A3E60" w14:textId="77777777" w:rsidTr="000203CB">
        <w:trPr>
          <w:trHeight w:val="275"/>
          <w:tblHeader/>
        </w:trPr>
        <w:tc>
          <w:tcPr>
            <w:tcW w:w="570" w:type="dxa"/>
            <w:vAlign w:val="center"/>
          </w:tcPr>
          <w:p w14:paraId="69D0C687" w14:textId="77777777" w:rsidR="00C936B1" w:rsidRPr="001E27F1" w:rsidRDefault="00C936B1" w:rsidP="000203CB">
            <w:pPr>
              <w:spacing w:line="360" w:lineRule="auto"/>
              <w:jc w:val="center"/>
              <w:rPr>
                <w:rFonts w:cs="Times New Roman"/>
                <w:b/>
              </w:rPr>
            </w:pPr>
            <w:r w:rsidRPr="001E27F1">
              <w:rPr>
                <w:rFonts w:cs="Times New Roman"/>
                <w:b/>
              </w:rPr>
              <w:t>Sr.</w:t>
            </w:r>
          </w:p>
        </w:tc>
        <w:tc>
          <w:tcPr>
            <w:tcW w:w="4897" w:type="dxa"/>
            <w:vAlign w:val="center"/>
          </w:tcPr>
          <w:p w14:paraId="095D09B4" w14:textId="77777777" w:rsidR="00C936B1" w:rsidRPr="001E27F1" w:rsidRDefault="00C936B1" w:rsidP="000203CB">
            <w:pPr>
              <w:spacing w:line="360" w:lineRule="auto"/>
              <w:jc w:val="center"/>
              <w:rPr>
                <w:rFonts w:cs="Times New Roman"/>
                <w:b/>
              </w:rPr>
            </w:pPr>
            <w:r w:rsidRPr="001E27F1">
              <w:rPr>
                <w:rFonts w:cs="Times New Roman"/>
                <w:b/>
              </w:rPr>
              <w:t>Statement</w:t>
            </w:r>
          </w:p>
        </w:tc>
        <w:tc>
          <w:tcPr>
            <w:tcW w:w="540" w:type="dxa"/>
            <w:vAlign w:val="center"/>
          </w:tcPr>
          <w:p w14:paraId="5149FE01" w14:textId="77777777" w:rsidR="00C936B1" w:rsidRPr="001E27F1" w:rsidRDefault="00C936B1" w:rsidP="000203CB">
            <w:pPr>
              <w:spacing w:line="360" w:lineRule="auto"/>
              <w:jc w:val="center"/>
              <w:rPr>
                <w:rFonts w:cs="Times New Roman"/>
                <w:b/>
              </w:rPr>
            </w:pPr>
            <w:r w:rsidRPr="001E27F1">
              <w:rPr>
                <w:rFonts w:cs="Times New Roman"/>
                <w:b/>
              </w:rPr>
              <w:t>1</w:t>
            </w:r>
          </w:p>
        </w:tc>
        <w:tc>
          <w:tcPr>
            <w:tcW w:w="540" w:type="dxa"/>
            <w:vAlign w:val="center"/>
          </w:tcPr>
          <w:p w14:paraId="1EA24E5F" w14:textId="77777777" w:rsidR="00C936B1" w:rsidRPr="001E27F1" w:rsidRDefault="00C936B1" w:rsidP="000203CB">
            <w:pPr>
              <w:spacing w:line="360" w:lineRule="auto"/>
              <w:jc w:val="center"/>
              <w:rPr>
                <w:rFonts w:cs="Times New Roman"/>
                <w:b/>
              </w:rPr>
            </w:pPr>
            <w:r w:rsidRPr="001E27F1">
              <w:rPr>
                <w:rFonts w:cs="Times New Roman"/>
                <w:b/>
              </w:rPr>
              <w:t>2</w:t>
            </w:r>
          </w:p>
        </w:tc>
        <w:tc>
          <w:tcPr>
            <w:tcW w:w="540" w:type="dxa"/>
            <w:vAlign w:val="center"/>
          </w:tcPr>
          <w:p w14:paraId="53A55C77" w14:textId="77777777" w:rsidR="00C936B1" w:rsidRPr="001E27F1" w:rsidRDefault="00C936B1" w:rsidP="000203CB">
            <w:pPr>
              <w:spacing w:line="360" w:lineRule="auto"/>
              <w:jc w:val="center"/>
              <w:rPr>
                <w:rFonts w:cs="Times New Roman"/>
                <w:b/>
              </w:rPr>
            </w:pPr>
            <w:r w:rsidRPr="001E27F1">
              <w:rPr>
                <w:rFonts w:cs="Times New Roman"/>
                <w:b/>
              </w:rPr>
              <w:t>3</w:t>
            </w:r>
          </w:p>
        </w:tc>
        <w:tc>
          <w:tcPr>
            <w:tcW w:w="540" w:type="dxa"/>
            <w:vAlign w:val="center"/>
          </w:tcPr>
          <w:p w14:paraId="09D925CA" w14:textId="77777777" w:rsidR="00C936B1" w:rsidRPr="001E27F1" w:rsidRDefault="00C936B1" w:rsidP="000203CB">
            <w:pPr>
              <w:spacing w:line="360" w:lineRule="auto"/>
              <w:jc w:val="center"/>
              <w:rPr>
                <w:rFonts w:cs="Times New Roman"/>
                <w:b/>
              </w:rPr>
            </w:pPr>
            <w:r w:rsidRPr="001E27F1">
              <w:rPr>
                <w:rFonts w:cs="Times New Roman"/>
                <w:b/>
              </w:rPr>
              <w:t>4</w:t>
            </w:r>
          </w:p>
        </w:tc>
        <w:tc>
          <w:tcPr>
            <w:tcW w:w="540" w:type="dxa"/>
            <w:vAlign w:val="center"/>
          </w:tcPr>
          <w:p w14:paraId="6A8B60B7" w14:textId="77777777" w:rsidR="00C936B1" w:rsidRPr="001E27F1" w:rsidRDefault="00C936B1" w:rsidP="000203CB">
            <w:pPr>
              <w:spacing w:line="360" w:lineRule="auto"/>
              <w:jc w:val="center"/>
              <w:rPr>
                <w:rFonts w:cs="Times New Roman"/>
                <w:b/>
              </w:rPr>
            </w:pPr>
            <w:r w:rsidRPr="001E27F1">
              <w:rPr>
                <w:rFonts w:cs="Times New Roman"/>
                <w:b/>
              </w:rPr>
              <w:t>5</w:t>
            </w:r>
          </w:p>
        </w:tc>
      </w:tr>
      <w:tr w:rsidR="00C936B1" w:rsidRPr="001E27F1" w14:paraId="4A73C412" w14:textId="77777777" w:rsidTr="000203CB">
        <w:trPr>
          <w:trHeight w:val="532"/>
        </w:trPr>
        <w:tc>
          <w:tcPr>
            <w:tcW w:w="570" w:type="dxa"/>
            <w:vAlign w:val="center"/>
          </w:tcPr>
          <w:p w14:paraId="24079FF3" w14:textId="60783E67" w:rsidR="00C936B1" w:rsidRPr="001E27F1" w:rsidRDefault="00C936B1" w:rsidP="00C936B1">
            <w:pPr>
              <w:spacing w:line="360" w:lineRule="auto"/>
              <w:jc w:val="center"/>
              <w:rPr>
                <w:rFonts w:cs="Times New Roman"/>
              </w:rPr>
            </w:pPr>
            <w:r w:rsidRPr="001E27F1">
              <w:rPr>
                <w:rFonts w:cs="Times New Roman"/>
                <w:color w:val="222222"/>
              </w:rPr>
              <w:t>14</w:t>
            </w:r>
          </w:p>
        </w:tc>
        <w:tc>
          <w:tcPr>
            <w:tcW w:w="4897" w:type="dxa"/>
          </w:tcPr>
          <w:p w14:paraId="538FF429" w14:textId="71F993C0" w:rsidR="00C936B1" w:rsidRPr="001E27F1" w:rsidRDefault="00C936B1" w:rsidP="00C936B1">
            <w:pPr>
              <w:autoSpaceDE w:val="0"/>
              <w:autoSpaceDN w:val="0"/>
              <w:adjustRightInd w:val="0"/>
              <w:spacing w:line="360" w:lineRule="auto"/>
              <w:rPr>
                <w:rFonts w:cs="Times New Roman"/>
                <w:highlight w:val="yellow"/>
                <w:lang w:bidi="my-MM"/>
              </w:rPr>
            </w:pPr>
            <w:r>
              <w:rPr>
                <w:rFonts w:cs="Times New Roman"/>
                <w:color w:val="222222"/>
              </w:rPr>
              <w:t>A</w:t>
            </w:r>
            <w:r w:rsidRPr="001E27F1">
              <w:rPr>
                <w:rFonts w:cs="Times New Roman"/>
                <w:color w:val="222222"/>
              </w:rPr>
              <w:t xml:space="preserve"> bank’s employees should be trustworthy.</w:t>
            </w:r>
          </w:p>
        </w:tc>
        <w:tc>
          <w:tcPr>
            <w:tcW w:w="540" w:type="dxa"/>
            <w:vAlign w:val="center"/>
          </w:tcPr>
          <w:p w14:paraId="5496A9ED" w14:textId="77777777" w:rsidR="00C936B1" w:rsidRPr="001E27F1" w:rsidRDefault="00C936B1" w:rsidP="00C936B1">
            <w:pPr>
              <w:spacing w:line="360" w:lineRule="auto"/>
              <w:rPr>
                <w:rFonts w:cs="Times New Roman"/>
                <w:b/>
              </w:rPr>
            </w:pPr>
          </w:p>
        </w:tc>
        <w:tc>
          <w:tcPr>
            <w:tcW w:w="540" w:type="dxa"/>
            <w:vAlign w:val="center"/>
          </w:tcPr>
          <w:p w14:paraId="3301CB8E" w14:textId="77777777" w:rsidR="00C936B1" w:rsidRPr="001E27F1" w:rsidRDefault="00C936B1" w:rsidP="00C936B1">
            <w:pPr>
              <w:spacing w:line="360" w:lineRule="auto"/>
              <w:rPr>
                <w:rFonts w:cs="Times New Roman"/>
                <w:b/>
              </w:rPr>
            </w:pPr>
          </w:p>
        </w:tc>
        <w:tc>
          <w:tcPr>
            <w:tcW w:w="540" w:type="dxa"/>
            <w:vAlign w:val="center"/>
          </w:tcPr>
          <w:p w14:paraId="66EAD3FC" w14:textId="77777777" w:rsidR="00C936B1" w:rsidRPr="001E27F1" w:rsidRDefault="00C936B1" w:rsidP="00C936B1">
            <w:pPr>
              <w:spacing w:line="360" w:lineRule="auto"/>
              <w:rPr>
                <w:rFonts w:cs="Times New Roman"/>
                <w:b/>
              </w:rPr>
            </w:pPr>
          </w:p>
        </w:tc>
        <w:tc>
          <w:tcPr>
            <w:tcW w:w="540" w:type="dxa"/>
            <w:vAlign w:val="center"/>
          </w:tcPr>
          <w:p w14:paraId="59D35CBD" w14:textId="77777777" w:rsidR="00C936B1" w:rsidRPr="001E27F1" w:rsidRDefault="00C936B1" w:rsidP="00C936B1">
            <w:pPr>
              <w:spacing w:line="360" w:lineRule="auto"/>
              <w:rPr>
                <w:rFonts w:cs="Times New Roman"/>
                <w:b/>
              </w:rPr>
            </w:pPr>
          </w:p>
        </w:tc>
        <w:tc>
          <w:tcPr>
            <w:tcW w:w="540" w:type="dxa"/>
            <w:vAlign w:val="center"/>
          </w:tcPr>
          <w:p w14:paraId="1C99919C" w14:textId="77777777" w:rsidR="00C936B1" w:rsidRPr="001E27F1" w:rsidRDefault="00C936B1" w:rsidP="00C936B1">
            <w:pPr>
              <w:spacing w:line="360" w:lineRule="auto"/>
              <w:rPr>
                <w:rFonts w:cs="Times New Roman"/>
                <w:b/>
              </w:rPr>
            </w:pPr>
          </w:p>
        </w:tc>
      </w:tr>
      <w:tr w:rsidR="00C936B1" w:rsidRPr="001E27F1" w14:paraId="622C4F70" w14:textId="77777777" w:rsidTr="000203CB">
        <w:trPr>
          <w:trHeight w:val="532"/>
        </w:trPr>
        <w:tc>
          <w:tcPr>
            <w:tcW w:w="570" w:type="dxa"/>
            <w:vAlign w:val="center"/>
          </w:tcPr>
          <w:p w14:paraId="5635BB6F" w14:textId="4721C89F" w:rsidR="00C936B1" w:rsidRPr="001E27F1" w:rsidRDefault="00C936B1" w:rsidP="00C936B1">
            <w:pPr>
              <w:spacing w:line="360" w:lineRule="auto"/>
              <w:jc w:val="center"/>
              <w:rPr>
                <w:rFonts w:cs="Times New Roman"/>
              </w:rPr>
            </w:pPr>
            <w:r w:rsidRPr="001E27F1">
              <w:rPr>
                <w:rFonts w:cs="Times New Roman"/>
                <w:color w:val="222222"/>
              </w:rPr>
              <w:t>15</w:t>
            </w:r>
          </w:p>
        </w:tc>
        <w:tc>
          <w:tcPr>
            <w:tcW w:w="4897" w:type="dxa"/>
          </w:tcPr>
          <w:p w14:paraId="66646372" w14:textId="68BDA45C" w:rsidR="00C936B1" w:rsidRPr="001E27F1" w:rsidRDefault="00C936B1" w:rsidP="00C936B1">
            <w:pPr>
              <w:pStyle w:val="Default"/>
              <w:spacing w:line="360" w:lineRule="auto"/>
              <w:jc w:val="both"/>
              <w:rPr>
                <w:rFonts w:ascii="Times New Roman" w:hAnsi="Times New Roman" w:cs="Times New Roman"/>
              </w:rPr>
            </w:pPr>
            <w:r w:rsidRPr="001E27F1">
              <w:rPr>
                <w:rFonts w:cs="Times New Roman"/>
                <w:color w:val="222222"/>
              </w:rPr>
              <w:t>Customers feel safe when transacting with employees.</w:t>
            </w:r>
          </w:p>
        </w:tc>
        <w:tc>
          <w:tcPr>
            <w:tcW w:w="540" w:type="dxa"/>
            <w:vAlign w:val="center"/>
          </w:tcPr>
          <w:p w14:paraId="3447E940" w14:textId="77777777" w:rsidR="00C936B1" w:rsidRPr="001E27F1" w:rsidRDefault="00C936B1" w:rsidP="00C936B1">
            <w:pPr>
              <w:spacing w:line="360" w:lineRule="auto"/>
              <w:rPr>
                <w:rFonts w:cs="Times New Roman"/>
                <w:b/>
              </w:rPr>
            </w:pPr>
          </w:p>
        </w:tc>
        <w:tc>
          <w:tcPr>
            <w:tcW w:w="540" w:type="dxa"/>
            <w:vAlign w:val="center"/>
          </w:tcPr>
          <w:p w14:paraId="45CC181D" w14:textId="77777777" w:rsidR="00C936B1" w:rsidRPr="001E27F1" w:rsidRDefault="00C936B1" w:rsidP="00C936B1">
            <w:pPr>
              <w:spacing w:line="360" w:lineRule="auto"/>
              <w:rPr>
                <w:rFonts w:cs="Times New Roman"/>
                <w:b/>
              </w:rPr>
            </w:pPr>
          </w:p>
        </w:tc>
        <w:tc>
          <w:tcPr>
            <w:tcW w:w="540" w:type="dxa"/>
            <w:vAlign w:val="center"/>
          </w:tcPr>
          <w:p w14:paraId="41C5DE89" w14:textId="77777777" w:rsidR="00C936B1" w:rsidRPr="001E27F1" w:rsidRDefault="00C936B1" w:rsidP="00C936B1">
            <w:pPr>
              <w:spacing w:line="360" w:lineRule="auto"/>
              <w:rPr>
                <w:rFonts w:cs="Times New Roman"/>
                <w:b/>
              </w:rPr>
            </w:pPr>
          </w:p>
        </w:tc>
        <w:tc>
          <w:tcPr>
            <w:tcW w:w="540" w:type="dxa"/>
            <w:vAlign w:val="center"/>
          </w:tcPr>
          <w:p w14:paraId="5EF70AFB" w14:textId="77777777" w:rsidR="00C936B1" w:rsidRPr="001E27F1" w:rsidRDefault="00C936B1" w:rsidP="00C936B1">
            <w:pPr>
              <w:spacing w:line="360" w:lineRule="auto"/>
              <w:rPr>
                <w:rFonts w:cs="Times New Roman"/>
                <w:b/>
              </w:rPr>
            </w:pPr>
          </w:p>
        </w:tc>
        <w:tc>
          <w:tcPr>
            <w:tcW w:w="540" w:type="dxa"/>
            <w:vAlign w:val="center"/>
          </w:tcPr>
          <w:p w14:paraId="466D1786" w14:textId="77777777" w:rsidR="00C936B1" w:rsidRPr="001E27F1" w:rsidRDefault="00C936B1" w:rsidP="00C936B1">
            <w:pPr>
              <w:spacing w:line="360" w:lineRule="auto"/>
              <w:rPr>
                <w:rFonts w:cs="Times New Roman"/>
                <w:b/>
              </w:rPr>
            </w:pPr>
          </w:p>
        </w:tc>
      </w:tr>
      <w:tr w:rsidR="00C936B1" w:rsidRPr="001E27F1" w14:paraId="38D52319" w14:textId="77777777" w:rsidTr="000203CB">
        <w:trPr>
          <w:trHeight w:val="532"/>
        </w:trPr>
        <w:tc>
          <w:tcPr>
            <w:tcW w:w="570" w:type="dxa"/>
            <w:vAlign w:val="center"/>
          </w:tcPr>
          <w:p w14:paraId="58F05AC5" w14:textId="3B05174E" w:rsidR="00C936B1" w:rsidRPr="001E27F1" w:rsidRDefault="00C936B1" w:rsidP="00C936B1">
            <w:pPr>
              <w:spacing w:line="360" w:lineRule="auto"/>
              <w:jc w:val="center"/>
              <w:rPr>
                <w:rFonts w:cs="Times New Roman"/>
              </w:rPr>
            </w:pPr>
            <w:r w:rsidRPr="001E27F1">
              <w:rPr>
                <w:rFonts w:cs="Times New Roman"/>
                <w:color w:val="222222"/>
              </w:rPr>
              <w:t>16</w:t>
            </w:r>
          </w:p>
        </w:tc>
        <w:tc>
          <w:tcPr>
            <w:tcW w:w="4897" w:type="dxa"/>
          </w:tcPr>
          <w:p w14:paraId="17D724AA" w14:textId="599F9707" w:rsidR="00C936B1" w:rsidRPr="001E27F1" w:rsidRDefault="00C936B1" w:rsidP="00C936B1">
            <w:pPr>
              <w:pStyle w:val="Default"/>
              <w:spacing w:line="360" w:lineRule="auto"/>
              <w:jc w:val="both"/>
              <w:rPr>
                <w:rFonts w:ascii="Times New Roman" w:hAnsi="Times New Roman" w:cs="Times New Roman"/>
              </w:rPr>
            </w:pPr>
            <w:r>
              <w:rPr>
                <w:rFonts w:cs="Times New Roman"/>
                <w:color w:val="222222"/>
              </w:rPr>
              <w:t>A</w:t>
            </w:r>
            <w:r w:rsidRPr="001E27F1">
              <w:rPr>
                <w:rFonts w:cs="Times New Roman"/>
                <w:color w:val="222222"/>
              </w:rPr>
              <w:t xml:space="preserve"> bank’s employees should be polite.</w:t>
            </w:r>
          </w:p>
        </w:tc>
        <w:tc>
          <w:tcPr>
            <w:tcW w:w="540" w:type="dxa"/>
            <w:vAlign w:val="center"/>
          </w:tcPr>
          <w:p w14:paraId="33A65338" w14:textId="77777777" w:rsidR="00C936B1" w:rsidRPr="001E27F1" w:rsidRDefault="00C936B1" w:rsidP="00C936B1">
            <w:pPr>
              <w:spacing w:line="360" w:lineRule="auto"/>
              <w:rPr>
                <w:rFonts w:cs="Times New Roman"/>
                <w:b/>
              </w:rPr>
            </w:pPr>
          </w:p>
        </w:tc>
        <w:tc>
          <w:tcPr>
            <w:tcW w:w="540" w:type="dxa"/>
            <w:vAlign w:val="center"/>
          </w:tcPr>
          <w:p w14:paraId="0ED34D6F" w14:textId="77777777" w:rsidR="00C936B1" w:rsidRPr="001E27F1" w:rsidRDefault="00C936B1" w:rsidP="00C936B1">
            <w:pPr>
              <w:spacing w:line="360" w:lineRule="auto"/>
              <w:rPr>
                <w:rFonts w:cs="Times New Roman"/>
                <w:b/>
              </w:rPr>
            </w:pPr>
          </w:p>
        </w:tc>
        <w:tc>
          <w:tcPr>
            <w:tcW w:w="540" w:type="dxa"/>
            <w:vAlign w:val="center"/>
          </w:tcPr>
          <w:p w14:paraId="5B4E56BE" w14:textId="77777777" w:rsidR="00C936B1" w:rsidRPr="001E27F1" w:rsidRDefault="00C936B1" w:rsidP="00C936B1">
            <w:pPr>
              <w:spacing w:line="360" w:lineRule="auto"/>
              <w:rPr>
                <w:rFonts w:cs="Times New Roman"/>
                <w:b/>
              </w:rPr>
            </w:pPr>
          </w:p>
        </w:tc>
        <w:tc>
          <w:tcPr>
            <w:tcW w:w="540" w:type="dxa"/>
            <w:vAlign w:val="center"/>
          </w:tcPr>
          <w:p w14:paraId="6762926F" w14:textId="77777777" w:rsidR="00C936B1" w:rsidRPr="001E27F1" w:rsidRDefault="00C936B1" w:rsidP="00C936B1">
            <w:pPr>
              <w:spacing w:line="360" w:lineRule="auto"/>
              <w:rPr>
                <w:rFonts w:cs="Times New Roman"/>
                <w:b/>
              </w:rPr>
            </w:pPr>
          </w:p>
        </w:tc>
        <w:tc>
          <w:tcPr>
            <w:tcW w:w="540" w:type="dxa"/>
            <w:vAlign w:val="center"/>
          </w:tcPr>
          <w:p w14:paraId="4B989D3E" w14:textId="77777777" w:rsidR="00C936B1" w:rsidRPr="001E27F1" w:rsidRDefault="00C936B1" w:rsidP="00C936B1">
            <w:pPr>
              <w:spacing w:line="360" w:lineRule="auto"/>
              <w:rPr>
                <w:rFonts w:cs="Times New Roman"/>
                <w:b/>
              </w:rPr>
            </w:pPr>
          </w:p>
        </w:tc>
      </w:tr>
      <w:tr w:rsidR="00C936B1" w:rsidRPr="001E27F1" w14:paraId="12EDF12F" w14:textId="77777777" w:rsidTr="000203CB">
        <w:trPr>
          <w:trHeight w:val="532"/>
        </w:trPr>
        <w:tc>
          <w:tcPr>
            <w:tcW w:w="570" w:type="dxa"/>
            <w:vAlign w:val="center"/>
          </w:tcPr>
          <w:p w14:paraId="63B04C2C" w14:textId="324A54DB" w:rsidR="00C936B1" w:rsidRPr="001E27F1" w:rsidRDefault="00C936B1" w:rsidP="00C936B1">
            <w:pPr>
              <w:spacing w:line="360" w:lineRule="auto"/>
              <w:jc w:val="center"/>
              <w:rPr>
                <w:rFonts w:cs="Times New Roman"/>
              </w:rPr>
            </w:pPr>
            <w:r w:rsidRPr="001E27F1">
              <w:rPr>
                <w:rFonts w:cs="Times New Roman"/>
                <w:color w:val="222222"/>
              </w:rPr>
              <w:t>17</w:t>
            </w:r>
          </w:p>
        </w:tc>
        <w:tc>
          <w:tcPr>
            <w:tcW w:w="4897" w:type="dxa"/>
          </w:tcPr>
          <w:p w14:paraId="7D6728DE" w14:textId="46D1D7A1" w:rsidR="00C936B1" w:rsidRPr="001E27F1" w:rsidRDefault="00C936B1" w:rsidP="00C936B1">
            <w:pPr>
              <w:spacing w:line="360" w:lineRule="auto"/>
              <w:rPr>
                <w:rFonts w:cs="Times New Roman"/>
              </w:rPr>
            </w:pPr>
            <w:r>
              <w:rPr>
                <w:rFonts w:cs="Times New Roman"/>
                <w:color w:val="222222"/>
              </w:rPr>
              <w:t>A</w:t>
            </w:r>
            <w:r w:rsidRPr="001E27F1">
              <w:rPr>
                <w:rFonts w:cs="Times New Roman"/>
                <w:color w:val="222222"/>
              </w:rPr>
              <w:t xml:space="preserve"> bank’s employees should get adequate support from the firm to do their job well.</w:t>
            </w:r>
          </w:p>
        </w:tc>
        <w:tc>
          <w:tcPr>
            <w:tcW w:w="540" w:type="dxa"/>
            <w:vAlign w:val="center"/>
          </w:tcPr>
          <w:p w14:paraId="7997DAA2" w14:textId="77777777" w:rsidR="00C936B1" w:rsidRPr="001E27F1" w:rsidRDefault="00C936B1" w:rsidP="00C936B1">
            <w:pPr>
              <w:spacing w:line="360" w:lineRule="auto"/>
              <w:rPr>
                <w:rFonts w:cs="Times New Roman"/>
                <w:b/>
              </w:rPr>
            </w:pPr>
          </w:p>
        </w:tc>
        <w:tc>
          <w:tcPr>
            <w:tcW w:w="540" w:type="dxa"/>
            <w:vAlign w:val="center"/>
          </w:tcPr>
          <w:p w14:paraId="51AB8125" w14:textId="77777777" w:rsidR="00C936B1" w:rsidRPr="001E27F1" w:rsidRDefault="00C936B1" w:rsidP="00C936B1">
            <w:pPr>
              <w:spacing w:line="360" w:lineRule="auto"/>
              <w:rPr>
                <w:rFonts w:cs="Times New Roman"/>
                <w:b/>
              </w:rPr>
            </w:pPr>
          </w:p>
        </w:tc>
        <w:tc>
          <w:tcPr>
            <w:tcW w:w="540" w:type="dxa"/>
            <w:vAlign w:val="center"/>
          </w:tcPr>
          <w:p w14:paraId="3B8651DE" w14:textId="77777777" w:rsidR="00C936B1" w:rsidRPr="001E27F1" w:rsidRDefault="00C936B1" w:rsidP="00C936B1">
            <w:pPr>
              <w:spacing w:line="360" w:lineRule="auto"/>
              <w:rPr>
                <w:rFonts w:cs="Times New Roman"/>
                <w:b/>
              </w:rPr>
            </w:pPr>
          </w:p>
        </w:tc>
        <w:tc>
          <w:tcPr>
            <w:tcW w:w="540" w:type="dxa"/>
            <w:vAlign w:val="center"/>
          </w:tcPr>
          <w:p w14:paraId="2AFF7AEE" w14:textId="77777777" w:rsidR="00C936B1" w:rsidRPr="001E27F1" w:rsidRDefault="00C936B1" w:rsidP="00C936B1">
            <w:pPr>
              <w:spacing w:line="360" w:lineRule="auto"/>
              <w:rPr>
                <w:rFonts w:cs="Times New Roman"/>
                <w:b/>
              </w:rPr>
            </w:pPr>
          </w:p>
        </w:tc>
        <w:tc>
          <w:tcPr>
            <w:tcW w:w="540" w:type="dxa"/>
            <w:vAlign w:val="center"/>
          </w:tcPr>
          <w:p w14:paraId="261BC8AA" w14:textId="77777777" w:rsidR="00C936B1" w:rsidRPr="001E27F1" w:rsidRDefault="00C936B1" w:rsidP="00C936B1">
            <w:pPr>
              <w:spacing w:line="360" w:lineRule="auto"/>
              <w:rPr>
                <w:rFonts w:cs="Times New Roman"/>
                <w:b/>
              </w:rPr>
            </w:pPr>
          </w:p>
        </w:tc>
      </w:tr>
    </w:tbl>
    <w:p w14:paraId="363463DC" w14:textId="77777777" w:rsidR="005A2FC6" w:rsidRDefault="005A2FC6" w:rsidP="008A32F6">
      <w:pPr>
        <w:spacing w:line="360" w:lineRule="auto"/>
        <w:rPr>
          <w:rFonts w:cs="Times New Roman"/>
          <w:b/>
        </w:rPr>
      </w:pPr>
    </w:p>
    <w:p w14:paraId="7498EA93" w14:textId="77777777" w:rsidR="00154BF5" w:rsidRPr="005A2FC6" w:rsidRDefault="00154BF5" w:rsidP="00154BF5">
      <w:pPr>
        <w:spacing w:line="360" w:lineRule="auto"/>
        <w:rPr>
          <w:rFonts w:cs="Times New Roman"/>
          <w:b/>
        </w:rPr>
      </w:pPr>
      <w:r w:rsidRPr="001E27F1">
        <w:rPr>
          <w:rFonts w:cs="Times New Roman"/>
          <w:b/>
        </w:rPr>
        <w:t>Assurance</w:t>
      </w:r>
    </w:p>
    <w:tbl>
      <w:tblPr>
        <w:tblStyle w:val="TableGrid"/>
        <w:tblW w:w="8167" w:type="dxa"/>
        <w:tblInd w:w="108" w:type="dxa"/>
        <w:tblLook w:val="04A0" w:firstRow="1" w:lastRow="0" w:firstColumn="1" w:lastColumn="0" w:noHBand="0" w:noVBand="1"/>
      </w:tblPr>
      <w:tblGrid>
        <w:gridCol w:w="570"/>
        <w:gridCol w:w="4897"/>
        <w:gridCol w:w="540"/>
        <w:gridCol w:w="540"/>
        <w:gridCol w:w="540"/>
        <w:gridCol w:w="540"/>
        <w:gridCol w:w="540"/>
      </w:tblGrid>
      <w:tr w:rsidR="00154BF5" w:rsidRPr="001E27F1" w14:paraId="291CD82F" w14:textId="77777777" w:rsidTr="000203CB">
        <w:trPr>
          <w:trHeight w:val="275"/>
          <w:tblHeader/>
        </w:trPr>
        <w:tc>
          <w:tcPr>
            <w:tcW w:w="570" w:type="dxa"/>
            <w:vAlign w:val="center"/>
          </w:tcPr>
          <w:p w14:paraId="6496C199" w14:textId="77777777" w:rsidR="00154BF5" w:rsidRPr="001E27F1" w:rsidRDefault="00154BF5" w:rsidP="000203CB">
            <w:pPr>
              <w:spacing w:line="360" w:lineRule="auto"/>
              <w:jc w:val="center"/>
              <w:rPr>
                <w:rFonts w:cs="Times New Roman"/>
                <w:b/>
              </w:rPr>
            </w:pPr>
            <w:r w:rsidRPr="001E27F1">
              <w:rPr>
                <w:rFonts w:cs="Times New Roman"/>
                <w:b/>
              </w:rPr>
              <w:t>Sr.</w:t>
            </w:r>
          </w:p>
        </w:tc>
        <w:tc>
          <w:tcPr>
            <w:tcW w:w="4897" w:type="dxa"/>
            <w:vAlign w:val="center"/>
          </w:tcPr>
          <w:p w14:paraId="068DE519" w14:textId="77777777" w:rsidR="00154BF5" w:rsidRPr="001E27F1" w:rsidRDefault="00154BF5" w:rsidP="000203CB">
            <w:pPr>
              <w:spacing w:line="360" w:lineRule="auto"/>
              <w:jc w:val="center"/>
              <w:rPr>
                <w:rFonts w:cs="Times New Roman"/>
                <w:b/>
              </w:rPr>
            </w:pPr>
            <w:r w:rsidRPr="001E27F1">
              <w:rPr>
                <w:rFonts w:cs="Times New Roman"/>
                <w:b/>
              </w:rPr>
              <w:t>Statement</w:t>
            </w:r>
          </w:p>
        </w:tc>
        <w:tc>
          <w:tcPr>
            <w:tcW w:w="540" w:type="dxa"/>
            <w:vAlign w:val="center"/>
          </w:tcPr>
          <w:p w14:paraId="0C9AB3BF" w14:textId="77777777" w:rsidR="00154BF5" w:rsidRPr="001E27F1" w:rsidRDefault="00154BF5" w:rsidP="000203CB">
            <w:pPr>
              <w:spacing w:line="360" w:lineRule="auto"/>
              <w:jc w:val="center"/>
              <w:rPr>
                <w:rFonts w:cs="Times New Roman"/>
                <w:b/>
              </w:rPr>
            </w:pPr>
            <w:r w:rsidRPr="001E27F1">
              <w:rPr>
                <w:rFonts w:cs="Times New Roman"/>
                <w:b/>
              </w:rPr>
              <w:t>1</w:t>
            </w:r>
          </w:p>
        </w:tc>
        <w:tc>
          <w:tcPr>
            <w:tcW w:w="540" w:type="dxa"/>
            <w:vAlign w:val="center"/>
          </w:tcPr>
          <w:p w14:paraId="25EE5AB0" w14:textId="77777777" w:rsidR="00154BF5" w:rsidRPr="001E27F1" w:rsidRDefault="00154BF5" w:rsidP="000203CB">
            <w:pPr>
              <w:spacing w:line="360" w:lineRule="auto"/>
              <w:jc w:val="center"/>
              <w:rPr>
                <w:rFonts w:cs="Times New Roman"/>
                <w:b/>
              </w:rPr>
            </w:pPr>
            <w:r w:rsidRPr="001E27F1">
              <w:rPr>
                <w:rFonts w:cs="Times New Roman"/>
                <w:b/>
              </w:rPr>
              <w:t>2</w:t>
            </w:r>
          </w:p>
        </w:tc>
        <w:tc>
          <w:tcPr>
            <w:tcW w:w="540" w:type="dxa"/>
            <w:vAlign w:val="center"/>
          </w:tcPr>
          <w:p w14:paraId="4419E389" w14:textId="77777777" w:rsidR="00154BF5" w:rsidRPr="001E27F1" w:rsidRDefault="00154BF5" w:rsidP="000203CB">
            <w:pPr>
              <w:spacing w:line="360" w:lineRule="auto"/>
              <w:jc w:val="center"/>
              <w:rPr>
                <w:rFonts w:cs="Times New Roman"/>
                <w:b/>
              </w:rPr>
            </w:pPr>
            <w:r w:rsidRPr="001E27F1">
              <w:rPr>
                <w:rFonts w:cs="Times New Roman"/>
                <w:b/>
              </w:rPr>
              <w:t>3</w:t>
            </w:r>
          </w:p>
        </w:tc>
        <w:tc>
          <w:tcPr>
            <w:tcW w:w="540" w:type="dxa"/>
            <w:vAlign w:val="center"/>
          </w:tcPr>
          <w:p w14:paraId="303AD131" w14:textId="77777777" w:rsidR="00154BF5" w:rsidRPr="001E27F1" w:rsidRDefault="00154BF5" w:rsidP="000203CB">
            <w:pPr>
              <w:spacing w:line="360" w:lineRule="auto"/>
              <w:jc w:val="center"/>
              <w:rPr>
                <w:rFonts w:cs="Times New Roman"/>
                <w:b/>
              </w:rPr>
            </w:pPr>
            <w:r w:rsidRPr="001E27F1">
              <w:rPr>
                <w:rFonts w:cs="Times New Roman"/>
                <w:b/>
              </w:rPr>
              <w:t>4</w:t>
            </w:r>
          </w:p>
        </w:tc>
        <w:tc>
          <w:tcPr>
            <w:tcW w:w="540" w:type="dxa"/>
            <w:vAlign w:val="center"/>
          </w:tcPr>
          <w:p w14:paraId="5B781725" w14:textId="77777777" w:rsidR="00154BF5" w:rsidRPr="001E27F1" w:rsidRDefault="00154BF5" w:rsidP="000203CB">
            <w:pPr>
              <w:spacing w:line="360" w:lineRule="auto"/>
              <w:jc w:val="center"/>
              <w:rPr>
                <w:rFonts w:cs="Times New Roman"/>
                <w:b/>
              </w:rPr>
            </w:pPr>
            <w:r w:rsidRPr="001E27F1">
              <w:rPr>
                <w:rFonts w:cs="Times New Roman"/>
                <w:b/>
              </w:rPr>
              <w:t>5</w:t>
            </w:r>
          </w:p>
        </w:tc>
      </w:tr>
      <w:tr w:rsidR="00154BF5" w:rsidRPr="001E27F1" w14:paraId="666D351A" w14:textId="77777777" w:rsidTr="000203CB">
        <w:trPr>
          <w:trHeight w:val="532"/>
        </w:trPr>
        <w:tc>
          <w:tcPr>
            <w:tcW w:w="570" w:type="dxa"/>
            <w:vAlign w:val="center"/>
          </w:tcPr>
          <w:p w14:paraId="529E5293" w14:textId="4730DB7B" w:rsidR="00154BF5" w:rsidRPr="001E27F1" w:rsidRDefault="00154BF5" w:rsidP="00154BF5">
            <w:pPr>
              <w:spacing w:line="360" w:lineRule="auto"/>
              <w:jc w:val="center"/>
              <w:rPr>
                <w:rFonts w:cs="Times New Roman"/>
              </w:rPr>
            </w:pPr>
            <w:r w:rsidRPr="001E27F1">
              <w:rPr>
                <w:rFonts w:cs="Times New Roman"/>
                <w:color w:val="222222"/>
              </w:rPr>
              <w:t>18</w:t>
            </w:r>
          </w:p>
        </w:tc>
        <w:tc>
          <w:tcPr>
            <w:tcW w:w="4897" w:type="dxa"/>
          </w:tcPr>
          <w:p w14:paraId="1ED2A087" w14:textId="76897DBA" w:rsidR="00154BF5" w:rsidRPr="001E27F1" w:rsidRDefault="00154BF5" w:rsidP="00154BF5">
            <w:pPr>
              <w:autoSpaceDE w:val="0"/>
              <w:autoSpaceDN w:val="0"/>
              <w:adjustRightInd w:val="0"/>
              <w:spacing w:line="360" w:lineRule="auto"/>
              <w:rPr>
                <w:rFonts w:cs="Times New Roman"/>
                <w:highlight w:val="yellow"/>
                <w:lang w:bidi="my-MM"/>
              </w:rPr>
            </w:pPr>
            <w:r>
              <w:rPr>
                <w:rFonts w:cs="Times New Roman"/>
                <w:color w:val="222222"/>
              </w:rPr>
              <w:t>A</w:t>
            </w:r>
            <w:r w:rsidRPr="001E27F1">
              <w:rPr>
                <w:rFonts w:cs="Times New Roman"/>
                <w:color w:val="222222"/>
              </w:rPr>
              <w:t xml:space="preserve"> bank should be expected to give each customer individualized attention.</w:t>
            </w:r>
          </w:p>
        </w:tc>
        <w:tc>
          <w:tcPr>
            <w:tcW w:w="540" w:type="dxa"/>
            <w:vAlign w:val="center"/>
          </w:tcPr>
          <w:p w14:paraId="11652DB1" w14:textId="77777777" w:rsidR="00154BF5" w:rsidRPr="001E27F1" w:rsidRDefault="00154BF5" w:rsidP="00154BF5">
            <w:pPr>
              <w:spacing w:line="360" w:lineRule="auto"/>
              <w:rPr>
                <w:rFonts w:cs="Times New Roman"/>
                <w:b/>
              </w:rPr>
            </w:pPr>
          </w:p>
        </w:tc>
        <w:tc>
          <w:tcPr>
            <w:tcW w:w="540" w:type="dxa"/>
            <w:vAlign w:val="center"/>
          </w:tcPr>
          <w:p w14:paraId="7196A030" w14:textId="77777777" w:rsidR="00154BF5" w:rsidRPr="001E27F1" w:rsidRDefault="00154BF5" w:rsidP="00154BF5">
            <w:pPr>
              <w:spacing w:line="360" w:lineRule="auto"/>
              <w:rPr>
                <w:rFonts w:cs="Times New Roman"/>
                <w:b/>
              </w:rPr>
            </w:pPr>
          </w:p>
        </w:tc>
        <w:tc>
          <w:tcPr>
            <w:tcW w:w="540" w:type="dxa"/>
            <w:vAlign w:val="center"/>
          </w:tcPr>
          <w:p w14:paraId="3A8C36D1" w14:textId="77777777" w:rsidR="00154BF5" w:rsidRPr="001E27F1" w:rsidRDefault="00154BF5" w:rsidP="00154BF5">
            <w:pPr>
              <w:spacing w:line="360" w:lineRule="auto"/>
              <w:rPr>
                <w:rFonts w:cs="Times New Roman"/>
                <w:b/>
              </w:rPr>
            </w:pPr>
          </w:p>
        </w:tc>
        <w:tc>
          <w:tcPr>
            <w:tcW w:w="540" w:type="dxa"/>
            <w:vAlign w:val="center"/>
          </w:tcPr>
          <w:p w14:paraId="301FC0A0" w14:textId="77777777" w:rsidR="00154BF5" w:rsidRPr="001E27F1" w:rsidRDefault="00154BF5" w:rsidP="00154BF5">
            <w:pPr>
              <w:spacing w:line="360" w:lineRule="auto"/>
              <w:rPr>
                <w:rFonts w:cs="Times New Roman"/>
                <w:b/>
              </w:rPr>
            </w:pPr>
          </w:p>
        </w:tc>
        <w:tc>
          <w:tcPr>
            <w:tcW w:w="540" w:type="dxa"/>
            <w:vAlign w:val="center"/>
          </w:tcPr>
          <w:p w14:paraId="4D2D85A7" w14:textId="77777777" w:rsidR="00154BF5" w:rsidRPr="001E27F1" w:rsidRDefault="00154BF5" w:rsidP="00154BF5">
            <w:pPr>
              <w:spacing w:line="360" w:lineRule="auto"/>
              <w:rPr>
                <w:rFonts w:cs="Times New Roman"/>
                <w:b/>
              </w:rPr>
            </w:pPr>
          </w:p>
        </w:tc>
      </w:tr>
      <w:tr w:rsidR="00154BF5" w:rsidRPr="001E27F1" w14:paraId="0019AD7B" w14:textId="77777777" w:rsidTr="000203CB">
        <w:trPr>
          <w:trHeight w:val="532"/>
        </w:trPr>
        <w:tc>
          <w:tcPr>
            <w:tcW w:w="570" w:type="dxa"/>
            <w:vAlign w:val="center"/>
          </w:tcPr>
          <w:p w14:paraId="069B13B2" w14:textId="5C5C78B5" w:rsidR="00154BF5" w:rsidRPr="001E27F1" w:rsidRDefault="00154BF5" w:rsidP="00154BF5">
            <w:pPr>
              <w:spacing w:line="360" w:lineRule="auto"/>
              <w:jc w:val="center"/>
              <w:rPr>
                <w:rFonts w:cs="Times New Roman"/>
              </w:rPr>
            </w:pPr>
            <w:r w:rsidRPr="001E27F1">
              <w:rPr>
                <w:rFonts w:cs="Times New Roman"/>
                <w:color w:val="222222"/>
              </w:rPr>
              <w:t>19</w:t>
            </w:r>
          </w:p>
        </w:tc>
        <w:tc>
          <w:tcPr>
            <w:tcW w:w="4897" w:type="dxa"/>
          </w:tcPr>
          <w:p w14:paraId="064F40B3" w14:textId="380AEED1" w:rsidR="00154BF5" w:rsidRPr="001E27F1" w:rsidRDefault="00154BF5" w:rsidP="00154BF5">
            <w:pPr>
              <w:pStyle w:val="Default"/>
              <w:spacing w:line="360" w:lineRule="auto"/>
              <w:jc w:val="both"/>
              <w:rPr>
                <w:rFonts w:ascii="Times New Roman" w:hAnsi="Times New Roman" w:cs="Times New Roman"/>
              </w:rPr>
            </w:pPr>
            <w:r>
              <w:rPr>
                <w:rFonts w:cs="Times New Roman"/>
                <w:color w:val="222222"/>
              </w:rPr>
              <w:t>A</w:t>
            </w:r>
            <w:r w:rsidRPr="001E27F1">
              <w:rPr>
                <w:rFonts w:cs="Times New Roman"/>
                <w:color w:val="222222"/>
              </w:rPr>
              <w:t xml:space="preserve"> bank’s employees should be expected to give each customer individualized attention.</w:t>
            </w:r>
          </w:p>
        </w:tc>
        <w:tc>
          <w:tcPr>
            <w:tcW w:w="540" w:type="dxa"/>
            <w:vAlign w:val="center"/>
          </w:tcPr>
          <w:p w14:paraId="2971CCE0" w14:textId="77777777" w:rsidR="00154BF5" w:rsidRPr="001E27F1" w:rsidRDefault="00154BF5" w:rsidP="00154BF5">
            <w:pPr>
              <w:spacing w:line="360" w:lineRule="auto"/>
              <w:rPr>
                <w:rFonts w:cs="Times New Roman"/>
                <w:b/>
              </w:rPr>
            </w:pPr>
          </w:p>
        </w:tc>
        <w:tc>
          <w:tcPr>
            <w:tcW w:w="540" w:type="dxa"/>
            <w:vAlign w:val="center"/>
          </w:tcPr>
          <w:p w14:paraId="0DCD698C" w14:textId="77777777" w:rsidR="00154BF5" w:rsidRPr="001E27F1" w:rsidRDefault="00154BF5" w:rsidP="00154BF5">
            <w:pPr>
              <w:spacing w:line="360" w:lineRule="auto"/>
              <w:rPr>
                <w:rFonts w:cs="Times New Roman"/>
                <w:b/>
              </w:rPr>
            </w:pPr>
          </w:p>
        </w:tc>
        <w:tc>
          <w:tcPr>
            <w:tcW w:w="540" w:type="dxa"/>
            <w:vAlign w:val="center"/>
          </w:tcPr>
          <w:p w14:paraId="1C56CDDE" w14:textId="77777777" w:rsidR="00154BF5" w:rsidRPr="001E27F1" w:rsidRDefault="00154BF5" w:rsidP="00154BF5">
            <w:pPr>
              <w:spacing w:line="360" w:lineRule="auto"/>
              <w:rPr>
                <w:rFonts w:cs="Times New Roman"/>
                <w:b/>
              </w:rPr>
            </w:pPr>
          </w:p>
        </w:tc>
        <w:tc>
          <w:tcPr>
            <w:tcW w:w="540" w:type="dxa"/>
            <w:vAlign w:val="center"/>
          </w:tcPr>
          <w:p w14:paraId="4924855B" w14:textId="77777777" w:rsidR="00154BF5" w:rsidRPr="001E27F1" w:rsidRDefault="00154BF5" w:rsidP="00154BF5">
            <w:pPr>
              <w:spacing w:line="360" w:lineRule="auto"/>
              <w:rPr>
                <w:rFonts w:cs="Times New Roman"/>
                <w:b/>
              </w:rPr>
            </w:pPr>
          </w:p>
        </w:tc>
        <w:tc>
          <w:tcPr>
            <w:tcW w:w="540" w:type="dxa"/>
            <w:vAlign w:val="center"/>
          </w:tcPr>
          <w:p w14:paraId="191CC762" w14:textId="77777777" w:rsidR="00154BF5" w:rsidRPr="001E27F1" w:rsidRDefault="00154BF5" w:rsidP="00154BF5">
            <w:pPr>
              <w:spacing w:line="360" w:lineRule="auto"/>
              <w:rPr>
                <w:rFonts w:cs="Times New Roman"/>
                <w:b/>
              </w:rPr>
            </w:pPr>
          </w:p>
        </w:tc>
      </w:tr>
      <w:tr w:rsidR="00154BF5" w:rsidRPr="001E27F1" w14:paraId="1838C493" w14:textId="77777777" w:rsidTr="000203CB">
        <w:trPr>
          <w:trHeight w:val="532"/>
        </w:trPr>
        <w:tc>
          <w:tcPr>
            <w:tcW w:w="570" w:type="dxa"/>
            <w:vAlign w:val="center"/>
          </w:tcPr>
          <w:p w14:paraId="742107F8" w14:textId="1133788F" w:rsidR="00154BF5" w:rsidRPr="001E27F1" w:rsidRDefault="00154BF5" w:rsidP="00154BF5">
            <w:pPr>
              <w:spacing w:line="360" w:lineRule="auto"/>
              <w:jc w:val="center"/>
              <w:rPr>
                <w:rFonts w:cs="Times New Roman"/>
              </w:rPr>
            </w:pPr>
            <w:r w:rsidRPr="001E27F1">
              <w:rPr>
                <w:rFonts w:cs="Times New Roman"/>
                <w:color w:val="222222"/>
              </w:rPr>
              <w:t>20</w:t>
            </w:r>
          </w:p>
        </w:tc>
        <w:tc>
          <w:tcPr>
            <w:tcW w:w="4897" w:type="dxa"/>
          </w:tcPr>
          <w:p w14:paraId="323BAF74" w14:textId="11CBEC5E" w:rsidR="00154BF5" w:rsidRPr="001E27F1" w:rsidRDefault="00154BF5" w:rsidP="00154BF5">
            <w:pPr>
              <w:pStyle w:val="Default"/>
              <w:spacing w:line="360" w:lineRule="auto"/>
              <w:jc w:val="both"/>
              <w:rPr>
                <w:rFonts w:ascii="Times New Roman" w:hAnsi="Times New Roman" w:cs="Times New Roman"/>
              </w:rPr>
            </w:pPr>
            <w:r>
              <w:rPr>
                <w:rFonts w:cs="Times New Roman"/>
                <w:color w:val="222222"/>
              </w:rPr>
              <w:t>A</w:t>
            </w:r>
            <w:r w:rsidRPr="001E27F1">
              <w:rPr>
                <w:rFonts w:cs="Times New Roman"/>
                <w:color w:val="222222"/>
              </w:rPr>
              <w:t xml:space="preserve"> bank is realistic to expect employees to fully understand the needs of the customer.</w:t>
            </w:r>
          </w:p>
        </w:tc>
        <w:tc>
          <w:tcPr>
            <w:tcW w:w="540" w:type="dxa"/>
            <w:vAlign w:val="center"/>
          </w:tcPr>
          <w:p w14:paraId="36C6CE15" w14:textId="77777777" w:rsidR="00154BF5" w:rsidRPr="001E27F1" w:rsidRDefault="00154BF5" w:rsidP="00154BF5">
            <w:pPr>
              <w:spacing w:line="360" w:lineRule="auto"/>
              <w:rPr>
                <w:rFonts w:cs="Times New Roman"/>
                <w:b/>
              </w:rPr>
            </w:pPr>
          </w:p>
        </w:tc>
        <w:tc>
          <w:tcPr>
            <w:tcW w:w="540" w:type="dxa"/>
            <w:vAlign w:val="center"/>
          </w:tcPr>
          <w:p w14:paraId="03DCC669" w14:textId="77777777" w:rsidR="00154BF5" w:rsidRPr="001E27F1" w:rsidRDefault="00154BF5" w:rsidP="00154BF5">
            <w:pPr>
              <w:spacing w:line="360" w:lineRule="auto"/>
              <w:rPr>
                <w:rFonts w:cs="Times New Roman"/>
                <w:b/>
              </w:rPr>
            </w:pPr>
          </w:p>
        </w:tc>
        <w:tc>
          <w:tcPr>
            <w:tcW w:w="540" w:type="dxa"/>
            <w:vAlign w:val="center"/>
          </w:tcPr>
          <w:p w14:paraId="47B46843" w14:textId="77777777" w:rsidR="00154BF5" w:rsidRPr="001E27F1" w:rsidRDefault="00154BF5" w:rsidP="00154BF5">
            <w:pPr>
              <w:spacing w:line="360" w:lineRule="auto"/>
              <w:rPr>
                <w:rFonts w:cs="Times New Roman"/>
                <w:b/>
              </w:rPr>
            </w:pPr>
          </w:p>
        </w:tc>
        <w:tc>
          <w:tcPr>
            <w:tcW w:w="540" w:type="dxa"/>
            <w:vAlign w:val="center"/>
          </w:tcPr>
          <w:p w14:paraId="6F109C11" w14:textId="77777777" w:rsidR="00154BF5" w:rsidRPr="001E27F1" w:rsidRDefault="00154BF5" w:rsidP="00154BF5">
            <w:pPr>
              <w:spacing w:line="360" w:lineRule="auto"/>
              <w:rPr>
                <w:rFonts w:cs="Times New Roman"/>
                <w:b/>
              </w:rPr>
            </w:pPr>
          </w:p>
        </w:tc>
        <w:tc>
          <w:tcPr>
            <w:tcW w:w="540" w:type="dxa"/>
            <w:vAlign w:val="center"/>
          </w:tcPr>
          <w:p w14:paraId="6B402E2F" w14:textId="77777777" w:rsidR="00154BF5" w:rsidRPr="001E27F1" w:rsidRDefault="00154BF5" w:rsidP="00154BF5">
            <w:pPr>
              <w:spacing w:line="360" w:lineRule="auto"/>
              <w:rPr>
                <w:rFonts w:cs="Times New Roman"/>
                <w:b/>
              </w:rPr>
            </w:pPr>
          </w:p>
        </w:tc>
      </w:tr>
      <w:tr w:rsidR="00154BF5" w:rsidRPr="001E27F1" w14:paraId="5286661A" w14:textId="77777777" w:rsidTr="000203CB">
        <w:trPr>
          <w:trHeight w:val="532"/>
        </w:trPr>
        <w:tc>
          <w:tcPr>
            <w:tcW w:w="570" w:type="dxa"/>
            <w:vAlign w:val="center"/>
          </w:tcPr>
          <w:p w14:paraId="54DA0CD9" w14:textId="204D9AB4" w:rsidR="00154BF5" w:rsidRPr="001E27F1" w:rsidRDefault="00154BF5" w:rsidP="00154BF5">
            <w:pPr>
              <w:spacing w:line="360" w:lineRule="auto"/>
              <w:jc w:val="center"/>
              <w:rPr>
                <w:rFonts w:cs="Times New Roman"/>
              </w:rPr>
            </w:pPr>
            <w:r w:rsidRPr="001E27F1">
              <w:rPr>
                <w:rFonts w:cs="Times New Roman"/>
                <w:color w:val="222222"/>
              </w:rPr>
              <w:t>21</w:t>
            </w:r>
          </w:p>
        </w:tc>
        <w:tc>
          <w:tcPr>
            <w:tcW w:w="4897" w:type="dxa"/>
          </w:tcPr>
          <w:p w14:paraId="4C2BCBAE" w14:textId="6E79A5DF" w:rsidR="00154BF5" w:rsidRPr="001E27F1" w:rsidRDefault="00154BF5" w:rsidP="00154BF5">
            <w:pPr>
              <w:spacing w:line="360" w:lineRule="auto"/>
              <w:rPr>
                <w:rFonts w:cs="Times New Roman"/>
              </w:rPr>
            </w:pPr>
            <w:r>
              <w:rPr>
                <w:rFonts w:cs="Times New Roman"/>
                <w:color w:val="222222"/>
              </w:rPr>
              <w:t>A</w:t>
            </w:r>
            <w:r w:rsidRPr="001E27F1">
              <w:rPr>
                <w:rFonts w:cs="Times New Roman"/>
                <w:color w:val="222222"/>
              </w:rPr>
              <w:t xml:space="preserve"> bank is reasonable to expect employees to have the best interests of the customer at heart.</w:t>
            </w:r>
          </w:p>
        </w:tc>
        <w:tc>
          <w:tcPr>
            <w:tcW w:w="540" w:type="dxa"/>
            <w:vAlign w:val="center"/>
          </w:tcPr>
          <w:p w14:paraId="4731ACCD" w14:textId="77777777" w:rsidR="00154BF5" w:rsidRPr="001E27F1" w:rsidRDefault="00154BF5" w:rsidP="00154BF5">
            <w:pPr>
              <w:spacing w:line="360" w:lineRule="auto"/>
              <w:rPr>
                <w:rFonts w:cs="Times New Roman"/>
                <w:b/>
              </w:rPr>
            </w:pPr>
          </w:p>
        </w:tc>
        <w:tc>
          <w:tcPr>
            <w:tcW w:w="540" w:type="dxa"/>
            <w:vAlign w:val="center"/>
          </w:tcPr>
          <w:p w14:paraId="57BEFF1A" w14:textId="77777777" w:rsidR="00154BF5" w:rsidRPr="001E27F1" w:rsidRDefault="00154BF5" w:rsidP="00154BF5">
            <w:pPr>
              <w:spacing w:line="360" w:lineRule="auto"/>
              <w:rPr>
                <w:rFonts w:cs="Times New Roman"/>
                <w:b/>
              </w:rPr>
            </w:pPr>
          </w:p>
        </w:tc>
        <w:tc>
          <w:tcPr>
            <w:tcW w:w="540" w:type="dxa"/>
            <w:vAlign w:val="center"/>
          </w:tcPr>
          <w:p w14:paraId="554D5EFD" w14:textId="77777777" w:rsidR="00154BF5" w:rsidRPr="001E27F1" w:rsidRDefault="00154BF5" w:rsidP="00154BF5">
            <w:pPr>
              <w:spacing w:line="360" w:lineRule="auto"/>
              <w:rPr>
                <w:rFonts w:cs="Times New Roman"/>
                <w:b/>
              </w:rPr>
            </w:pPr>
          </w:p>
        </w:tc>
        <w:tc>
          <w:tcPr>
            <w:tcW w:w="540" w:type="dxa"/>
            <w:vAlign w:val="center"/>
          </w:tcPr>
          <w:p w14:paraId="1441E1E2" w14:textId="77777777" w:rsidR="00154BF5" w:rsidRPr="001E27F1" w:rsidRDefault="00154BF5" w:rsidP="00154BF5">
            <w:pPr>
              <w:spacing w:line="360" w:lineRule="auto"/>
              <w:rPr>
                <w:rFonts w:cs="Times New Roman"/>
                <w:b/>
              </w:rPr>
            </w:pPr>
          </w:p>
        </w:tc>
        <w:tc>
          <w:tcPr>
            <w:tcW w:w="540" w:type="dxa"/>
            <w:vAlign w:val="center"/>
          </w:tcPr>
          <w:p w14:paraId="3E836A00" w14:textId="77777777" w:rsidR="00154BF5" w:rsidRPr="001E27F1" w:rsidRDefault="00154BF5" w:rsidP="00154BF5">
            <w:pPr>
              <w:spacing w:line="360" w:lineRule="auto"/>
              <w:rPr>
                <w:rFonts w:cs="Times New Roman"/>
                <w:b/>
              </w:rPr>
            </w:pPr>
          </w:p>
        </w:tc>
      </w:tr>
      <w:tr w:rsidR="00154BF5" w:rsidRPr="001E27F1" w14:paraId="2CF247BB" w14:textId="77777777" w:rsidTr="000203CB">
        <w:trPr>
          <w:trHeight w:val="532"/>
        </w:trPr>
        <w:tc>
          <w:tcPr>
            <w:tcW w:w="570" w:type="dxa"/>
            <w:vAlign w:val="center"/>
          </w:tcPr>
          <w:p w14:paraId="48CE7B88" w14:textId="24F516F1" w:rsidR="00154BF5" w:rsidRPr="001E27F1" w:rsidRDefault="00154BF5" w:rsidP="00154BF5">
            <w:pPr>
              <w:spacing w:line="360" w:lineRule="auto"/>
              <w:jc w:val="center"/>
              <w:rPr>
                <w:rFonts w:cs="Times New Roman"/>
                <w:color w:val="222222"/>
              </w:rPr>
            </w:pPr>
            <w:r w:rsidRPr="001E27F1">
              <w:rPr>
                <w:rFonts w:cs="Times New Roman"/>
                <w:color w:val="222222"/>
              </w:rPr>
              <w:t>22</w:t>
            </w:r>
          </w:p>
        </w:tc>
        <w:tc>
          <w:tcPr>
            <w:tcW w:w="4897" w:type="dxa"/>
          </w:tcPr>
          <w:p w14:paraId="3465E753" w14:textId="697DEA39" w:rsidR="00154BF5" w:rsidRDefault="00154BF5" w:rsidP="00154BF5">
            <w:pPr>
              <w:spacing w:line="360" w:lineRule="auto"/>
              <w:rPr>
                <w:rFonts w:cs="Times New Roman"/>
                <w:color w:val="222222"/>
              </w:rPr>
            </w:pPr>
            <w:r>
              <w:rPr>
                <w:rFonts w:cs="Times New Roman"/>
                <w:color w:val="222222"/>
              </w:rPr>
              <w:t>A</w:t>
            </w:r>
            <w:r w:rsidRPr="001E27F1">
              <w:rPr>
                <w:rFonts w:cs="Times New Roman"/>
                <w:color w:val="222222"/>
              </w:rPr>
              <w:t xml:space="preserve"> bank should necessarily have to operate at hours convenient for all customers.</w:t>
            </w:r>
          </w:p>
        </w:tc>
        <w:tc>
          <w:tcPr>
            <w:tcW w:w="540" w:type="dxa"/>
            <w:vAlign w:val="center"/>
          </w:tcPr>
          <w:p w14:paraId="4468299A" w14:textId="77777777" w:rsidR="00154BF5" w:rsidRPr="001E27F1" w:rsidRDefault="00154BF5" w:rsidP="00154BF5">
            <w:pPr>
              <w:spacing w:line="360" w:lineRule="auto"/>
              <w:rPr>
                <w:rFonts w:cs="Times New Roman"/>
                <w:b/>
              </w:rPr>
            </w:pPr>
          </w:p>
        </w:tc>
        <w:tc>
          <w:tcPr>
            <w:tcW w:w="540" w:type="dxa"/>
            <w:vAlign w:val="center"/>
          </w:tcPr>
          <w:p w14:paraId="6B10D99A" w14:textId="77777777" w:rsidR="00154BF5" w:rsidRPr="001E27F1" w:rsidRDefault="00154BF5" w:rsidP="00154BF5">
            <w:pPr>
              <w:spacing w:line="360" w:lineRule="auto"/>
              <w:rPr>
                <w:rFonts w:cs="Times New Roman"/>
                <w:b/>
              </w:rPr>
            </w:pPr>
          </w:p>
        </w:tc>
        <w:tc>
          <w:tcPr>
            <w:tcW w:w="540" w:type="dxa"/>
            <w:vAlign w:val="center"/>
          </w:tcPr>
          <w:p w14:paraId="0078CEED" w14:textId="77777777" w:rsidR="00154BF5" w:rsidRPr="001E27F1" w:rsidRDefault="00154BF5" w:rsidP="00154BF5">
            <w:pPr>
              <w:spacing w:line="360" w:lineRule="auto"/>
              <w:rPr>
                <w:rFonts w:cs="Times New Roman"/>
                <w:b/>
              </w:rPr>
            </w:pPr>
          </w:p>
        </w:tc>
        <w:tc>
          <w:tcPr>
            <w:tcW w:w="540" w:type="dxa"/>
            <w:vAlign w:val="center"/>
          </w:tcPr>
          <w:p w14:paraId="35A715D1" w14:textId="77777777" w:rsidR="00154BF5" w:rsidRPr="001E27F1" w:rsidRDefault="00154BF5" w:rsidP="00154BF5">
            <w:pPr>
              <w:spacing w:line="360" w:lineRule="auto"/>
              <w:rPr>
                <w:rFonts w:cs="Times New Roman"/>
                <w:b/>
              </w:rPr>
            </w:pPr>
          </w:p>
        </w:tc>
        <w:tc>
          <w:tcPr>
            <w:tcW w:w="540" w:type="dxa"/>
            <w:vAlign w:val="center"/>
          </w:tcPr>
          <w:p w14:paraId="65FCC3D9" w14:textId="77777777" w:rsidR="00154BF5" w:rsidRPr="001E27F1" w:rsidRDefault="00154BF5" w:rsidP="00154BF5">
            <w:pPr>
              <w:spacing w:line="360" w:lineRule="auto"/>
              <w:rPr>
                <w:rFonts w:cs="Times New Roman"/>
                <w:b/>
              </w:rPr>
            </w:pPr>
          </w:p>
        </w:tc>
      </w:tr>
    </w:tbl>
    <w:p w14:paraId="426CDE3D" w14:textId="77777777" w:rsidR="00D23FF6" w:rsidRDefault="00D23FF6" w:rsidP="008A32F6">
      <w:pPr>
        <w:spacing w:line="360" w:lineRule="auto"/>
        <w:rPr>
          <w:rFonts w:cs="Times New Roman"/>
          <w:b/>
        </w:rPr>
      </w:pPr>
    </w:p>
    <w:p w14:paraId="60495838" w14:textId="77777777" w:rsidR="00D23FF6" w:rsidRDefault="00D23FF6" w:rsidP="008A32F6">
      <w:pPr>
        <w:spacing w:line="360" w:lineRule="auto"/>
        <w:rPr>
          <w:rFonts w:cs="Times New Roman"/>
          <w:b/>
        </w:rPr>
      </w:pPr>
    </w:p>
    <w:p w14:paraId="1DD3D9F5" w14:textId="77777777" w:rsidR="0094575F" w:rsidRDefault="0094575F" w:rsidP="008A32F6">
      <w:pPr>
        <w:spacing w:line="360" w:lineRule="auto"/>
        <w:rPr>
          <w:rFonts w:cs="Times New Roman"/>
          <w:b/>
        </w:rPr>
      </w:pPr>
    </w:p>
    <w:p w14:paraId="635D5ECC" w14:textId="7F3FAEC5" w:rsidR="0094575F" w:rsidRDefault="0094575F" w:rsidP="008A32F6">
      <w:pPr>
        <w:spacing w:line="360" w:lineRule="auto"/>
        <w:rPr>
          <w:rFonts w:cs="Times New Roman"/>
          <w:b/>
        </w:rPr>
      </w:pPr>
    </w:p>
    <w:p w14:paraId="4920B181" w14:textId="0646781C" w:rsidR="00AF06AA" w:rsidRDefault="00AF06AA" w:rsidP="008A32F6">
      <w:pPr>
        <w:spacing w:line="360" w:lineRule="auto"/>
        <w:rPr>
          <w:rFonts w:cs="Times New Roman"/>
          <w:b/>
        </w:rPr>
      </w:pPr>
    </w:p>
    <w:p w14:paraId="587A8045" w14:textId="77777777" w:rsidR="00AF06AA" w:rsidRDefault="00AF06AA" w:rsidP="008A32F6">
      <w:pPr>
        <w:spacing w:line="360" w:lineRule="auto"/>
        <w:rPr>
          <w:rFonts w:cs="Times New Roman"/>
          <w:b/>
        </w:rPr>
      </w:pPr>
    </w:p>
    <w:p w14:paraId="2C700754" w14:textId="77777777" w:rsidR="00154BF5" w:rsidRPr="005A2FC6" w:rsidRDefault="00154BF5" w:rsidP="00154BF5">
      <w:pPr>
        <w:spacing w:line="360" w:lineRule="auto"/>
        <w:rPr>
          <w:rFonts w:cs="Times New Roman"/>
          <w:b/>
        </w:rPr>
      </w:pPr>
      <w:r w:rsidRPr="001E27F1">
        <w:rPr>
          <w:rFonts w:cs="Times New Roman"/>
          <w:b/>
        </w:rPr>
        <w:lastRenderedPageBreak/>
        <w:t>Customer Satisfactions</w:t>
      </w:r>
    </w:p>
    <w:tbl>
      <w:tblPr>
        <w:tblStyle w:val="TableGrid"/>
        <w:tblW w:w="8167" w:type="dxa"/>
        <w:tblInd w:w="108" w:type="dxa"/>
        <w:tblLook w:val="04A0" w:firstRow="1" w:lastRow="0" w:firstColumn="1" w:lastColumn="0" w:noHBand="0" w:noVBand="1"/>
      </w:tblPr>
      <w:tblGrid>
        <w:gridCol w:w="570"/>
        <w:gridCol w:w="4897"/>
        <w:gridCol w:w="540"/>
        <w:gridCol w:w="540"/>
        <w:gridCol w:w="540"/>
        <w:gridCol w:w="540"/>
        <w:gridCol w:w="540"/>
      </w:tblGrid>
      <w:tr w:rsidR="00154BF5" w:rsidRPr="001E27F1" w14:paraId="1AD8E526" w14:textId="77777777" w:rsidTr="000203CB">
        <w:trPr>
          <w:trHeight w:val="275"/>
          <w:tblHeader/>
        </w:trPr>
        <w:tc>
          <w:tcPr>
            <w:tcW w:w="570" w:type="dxa"/>
            <w:vAlign w:val="center"/>
          </w:tcPr>
          <w:p w14:paraId="5029A830" w14:textId="77777777" w:rsidR="00154BF5" w:rsidRPr="001E27F1" w:rsidRDefault="00154BF5" w:rsidP="000203CB">
            <w:pPr>
              <w:spacing w:line="360" w:lineRule="auto"/>
              <w:jc w:val="center"/>
              <w:rPr>
                <w:rFonts w:cs="Times New Roman"/>
                <w:b/>
              </w:rPr>
            </w:pPr>
            <w:r w:rsidRPr="001E27F1">
              <w:rPr>
                <w:rFonts w:cs="Times New Roman"/>
                <w:b/>
              </w:rPr>
              <w:t>Sr.</w:t>
            </w:r>
          </w:p>
        </w:tc>
        <w:tc>
          <w:tcPr>
            <w:tcW w:w="4897" w:type="dxa"/>
            <w:vAlign w:val="center"/>
          </w:tcPr>
          <w:p w14:paraId="69261898" w14:textId="77777777" w:rsidR="00154BF5" w:rsidRPr="001E27F1" w:rsidRDefault="00154BF5" w:rsidP="000203CB">
            <w:pPr>
              <w:spacing w:line="360" w:lineRule="auto"/>
              <w:jc w:val="center"/>
              <w:rPr>
                <w:rFonts w:cs="Times New Roman"/>
                <w:b/>
              </w:rPr>
            </w:pPr>
            <w:r w:rsidRPr="001E27F1">
              <w:rPr>
                <w:rFonts w:cs="Times New Roman"/>
                <w:b/>
              </w:rPr>
              <w:t>Statement</w:t>
            </w:r>
          </w:p>
        </w:tc>
        <w:tc>
          <w:tcPr>
            <w:tcW w:w="540" w:type="dxa"/>
            <w:vAlign w:val="center"/>
          </w:tcPr>
          <w:p w14:paraId="758A7348" w14:textId="77777777" w:rsidR="00154BF5" w:rsidRPr="001E27F1" w:rsidRDefault="00154BF5" w:rsidP="000203CB">
            <w:pPr>
              <w:spacing w:line="360" w:lineRule="auto"/>
              <w:jc w:val="center"/>
              <w:rPr>
                <w:rFonts w:cs="Times New Roman"/>
                <w:b/>
              </w:rPr>
            </w:pPr>
            <w:r w:rsidRPr="001E27F1">
              <w:rPr>
                <w:rFonts w:cs="Times New Roman"/>
                <w:b/>
              </w:rPr>
              <w:t>1</w:t>
            </w:r>
          </w:p>
        </w:tc>
        <w:tc>
          <w:tcPr>
            <w:tcW w:w="540" w:type="dxa"/>
            <w:vAlign w:val="center"/>
          </w:tcPr>
          <w:p w14:paraId="5B7578DB" w14:textId="77777777" w:rsidR="00154BF5" w:rsidRPr="001E27F1" w:rsidRDefault="00154BF5" w:rsidP="000203CB">
            <w:pPr>
              <w:spacing w:line="360" w:lineRule="auto"/>
              <w:jc w:val="center"/>
              <w:rPr>
                <w:rFonts w:cs="Times New Roman"/>
                <w:b/>
              </w:rPr>
            </w:pPr>
            <w:r w:rsidRPr="001E27F1">
              <w:rPr>
                <w:rFonts w:cs="Times New Roman"/>
                <w:b/>
              </w:rPr>
              <w:t>2</w:t>
            </w:r>
          </w:p>
        </w:tc>
        <w:tc>
          <w:tcPr>
            <w:tcW w:w="540" w:type="dxa"/>
            <w:vAlign w:val="center"/>
          </w:tcPr>
          <w:p w14:paraId="44AA5262" w14:textId="77777777" w:rsidR="00154BF5" w:rsidRPr="001E27F1" w:rsidRDefault="00154BF5" w:rsidP="000203CB">
            <w:pPr>
              <w:spacing w:line="360" w:lineRule="auto"/>
              <w:jc w:val="center"/>
              <w:rPr>
                <w:rFonts w:cs="Times New Roman"/>
                <w:b/>
              </w:rPr>
            </w:pPr>
            <w:r w:rsidRPr="001E27F1">
              <w:rPr>
                <w:rFonts w:cs="Times New Roman"/>
                <w:b/>
              </w:rPr>
              <w:t>3</w:t>
            </w:r>
          </w:p>
        </w:tc>
        <w:tc>
          <w:tcPr>
            <w:tcW w:w="540" w:type="dxa"/>
            <w:vAlign w:val="center"/>
          </w:tcPr>
          <w:p w14:paraId="552757DC" w14:textId="77777777" w:rsidR="00154BF5" w:rsidRPr="001E27F1" w:rsidRDefault="00154BF5" w:rsidP="000203CB">
            <w:pPr>
              <w:spacing w:line="360" w:lineRule="auto"/>
              <w:jc w:val="center"/>
              <w:rPr>
                <w:rFonts w:cs="Times New Roman"/>
                <w:b/>
              </w:rPr>
            </w:pPr>
            <w:r w:rsidRPr="001E27F1">
              <w:rPr>
                <w:rFonts w:cs="Times New Roman"/>
                <w:b/>
              </w:rPr>
              <w:t>4</w:t>
            </w:r>
          </w:p>
        </w:tc>
        <w:tc>
          <w:tcPr>
            <w:tcW w:w="540" w:type="dxa"/>
            <w:vAlign w:val="center"/>
          </w:tcPr>
          <w:p w14:paraId="61628017" w14:textId="77777777" w:rsidR="00154BF5" w:rsidRPr="001E27F1" w:rsidRDefault="00154BF5" w:rsidP="000203CB">
            <w:pPr>
              <w:spacing w:line="360" w:lineRule="auto"/>
              <w:jc w:val="center"/>
              <w:rPr>
                <w:rFonts w:cs="Times New Roman"/>
                <w:b/>
              </w:rPr>
            </w:pPr>
            <w:r w:rsidRPr="001E27F1">
              <w:rPr>
                <w:rFonts w:cs="Times New Roman"/>
                <w:b/>
              </w:rPr>
              <w:t>5</w:t>
            </w:r>
          </w:p>
        </w:tc>
      </w:tr>
      <w:tr w:rsidR="00154BF5" w:rsidRPr="001E27F1" w14:paraId="78E64A9E" w14:textId="77777777" w:rsidTr="000203CB">
        <w:trPr>
          <w:trHeight w:val="532"/>
        </w:trPr>
        <w:tc>
          <w:tcPr>
            <w:tcW w:w="570" w:type="dxa"/>
            <w:vAlign w:val="center"/>
          </w:tcPr>
          <w:p w14:paraId="0DDBA0C6" w14:textId="500E4E5E" w:rsidR="00154BF5" w:rsidRPr="001E27F1" w:rsidRDefault="00154BF5" w:rsidP="00154BF5">
            <w:pPr>
              <w:spacing w:line="360" w:lineRule="auto"/>
              <w:jc w:val="center"/>
              <w:rPr>
                <w:rFonts w:cs="Times New Roman"/>
              </w:rPr>
            </w:pPr>
            <w:r w:rsidRPr="001E27F1">
              <w:rPr>
                <w:rFonts w:cs="Times New Roman"/>
              </w:rPr>
              <w:t>23</w:t>
            </w:r>
          </w:p>
        </w:tc>
        <w:tc>
          <w:tcPr>
            <w:tcW w:w="4897" w:type="dxa"/>
          </w:tcPr>
          <w:p w14:paraId="3DB387B9" w14:textId="11D37ABD" w:rsidR="00154BF5" w:rsidRPr="001E27F1" w:rsidRDefault="00154BF5" w:rsidP="00154BF5">
            <w:pPr>
              <w:autoSpaceDE w:val="0"/>
              <w:autoSpaceDN w:val="0"/>
              <w:adjustRightInd w:val="0"/>
              <w:spacing w:line="360" w:lineRule="auto"/>
              <w:rPr>
                <w:rFonts w:cs="Times New Roman"/>
                <w:highlight w:val="yellow"/>
                <w:lang w:bidi="my-MM"/>
              </w:rPr>
            </w:pPr>
            <w:r w:rsidRPr="001E27F1">
              <w:rPr>
                <w:rFonts w:cs="Times New Roman"/>
                <w:color w:val="222222"/>
              </w:rPr>
              <w:t xml:space="preserve">I am satisfied with </w:t>
            </w:r>
            <w:r>
              <w:rPr>
                <w:rFonts w:cs="Times New Roman"/>
                <w:color w:val="222222"/>
              </w:rPr>
              <w:t>A bank</w:t>
            </w:r>
            <w:r w:rsidRPr="001E27F1">
              <w:rPr>
                <w:rFonts w:cs="Times New Roman"/>
                <w:color w:val="222222"/>
              </w:rPr>
              <w:t>’s up-to-date equipment and system.</w:t>
            </w:r>
          </w:p>
        </w:tc>
        <w:tc>
          <w:tcPr>
            <w:tcW w:w="540" w:type="dxa"/>
            <w:vAlign w:val="center"/>
          </w:tcPr>
          <w:p w14:paraId="2B6A9C19" w14:textId="77777777" w:rsidR="00154BF5" w:rsidRPr="001E27F1" w:rsidRDefault="00154BF5" w:rsidP="00154BF5">
            <w:pPr>
              <w:spacing w:line="360" w:lineRule="auto"/>
              <w:rPr>
                <w:rFonts w:cs="Times New Roman"/>
                <w:b/>
              </w:rPr>
            </w:pPr>
          </w:p>
        </w:tc>
        <w:tc>
          <w:tcPr>
            <w:tcW w:w="540" w:type="dxa"/>
            <w:vAlign w:val="center"/>
          </w:tcPr>
          <w:p w14:paraId="33F34765" w14:textId="77777777" w:rsidR="00154BF5" w:rsidRPr="001E27F1" w:rsidRDefault="00154BF5" w:rsidP="00154BF5">
            <w:pPr>
              <w:spacing w:line="360" w:lineRule="auto"/>
              <w:rPr>
                <w:rFonts w:cs="Times New Roman"/>
                <w:b/>
              </w:rPr>
            </w:pPr>
          </w:p>
        </w:tc>
        <w:tc>
          <w:tcPr>
            <w:tcW w:w="540" w:type="dxa"/>
            <w:vAlign w:val="center"/>
          </w:tcPr>
          <w:p w14:paraId="1706BF24" w14:textId="77777777" w:rsidR="00154BF5" w:rsidRPr="001E27F1" w:rsidRDefault="00154BF5" w:rsidP="00154BF5">
            <w:pPr>
              <w:spacing w:line="360" w:lineRule="auto"/>
              <w:rPr>
                <w:rFonts w:cs="Times New Roman"/>
                <w:b/>
              </w:rPr>
            </w:pPr>
          </w:p>
        </w:tc>
        <w:tc>
          <w:tcPr>
            <w:tcW w:w="540" w:type="dxa"/>
            <w:vAlign w:val="center"/>
          </w:tcPr>
          <w:p w14:paraId="78DF8C8F" w14:textId="77777777" w:rsidR="00154BF5" w:rsidRPr="001E27F1" w:rsidRDefault="00154BF5" w:rsidP="00154BF5">
            <w:pPr>
              <w:spacing w:line="360" w:lineRule="auto"/>
              <w:rPr>
                <w:rFonts w:cs="Times New Roman"/>
                <w:b/>
              </w:rPr>
            </w:pPr>
          </w:p>
        </w:tc>
        <w:tc>
          <w:tcPr>
            <w:tcW w:w="540" w:type="dxa"/>
            <w:vAlign w:val="center"/>
          </w:tcPr>
          <w:p w14:paraId="33204AE7" w14:textId="77777777" w:rsidR="00154BF5" w:rsidRPr="001E27F1" w:rsidRDefault="00154BF5" w:rsidP="00154BF5">
            <w:pPr>
              <w:spacing w:line="360" w:lineRule="auto"/>
              <w:rPr>
                <w:rFonts w:cs="Times New Roman"/>
                <w:b/>
              </w:rPr>
            </w:pPr>
          </w:p>
        </w:tc>
      </w:tr>
      <w:tr w:rsidR="00154BF5" w:rsidRPr="001E27F1" w14:paraId="4BC99445" w14:textId="77777777" w:rsidTr="000203CB">
        <w:trPr>
          <w:trHeight w:val="532"/>
        </w:trPr>
        <w:tc>
          <w:tcPr>
            <w:tcW w:w="570" w:type="dxa"/>
            <w:vAlign w:val="center"/>
          </w:tcPr>
          <w:p w14:paraId="35C99346" w14:textId="1DAF2E63" w:rsidR="00154BF5" w:rsidRPr="001E27F1" w:rsidRDefault="00154BF5" w:rsidP="00154BF5">
            <w:pPr>
              <w:spacing w:line="360" w:lineRule="auto"/>
              <w:jc w:val="center"/>
              <w:rPr>
                <w:rFonts w:cs="Times New Roman"/>
              </w:rPr>
            </w:pPr>
            <w:r w:rsidRPr="001E27F1">
              <w:rPr>
                <w:rFonts w:cs="Times New Roman"/>
              </w:rPr>
              <w:t>24</w:t>
            </w:r>
          </w:p>
        </w:tc>
        <w:tc>
          <w:tcPr>
            <w:tcW w:w="4897" w:type="dxa"/>
          </w:tcPr>
          <w:p w14:paraId="1123B249" w14:textId="03A4794F" w:rsidR="00154BF5" w:rsidRPr="001E27F1" w:rsidRDefault="00154BF5" w:rsidP="00154BF5">
            <w:pPr>
              <w:pStyle w:val="Default"/>
              <w:spacing w:line="360" w:lineRule="auto"/>
              <w:jc w:val="both"/>
              <w:rPr>
                <w:rFonts w:ascii="Times New Roman" w:hAnsi="Times New Roman" w:cs="Times New Roman"/>
              </w:rPr>
            </w:pPr>
            <w:r w:rsidRPr="001E27F1">
              <w:rPr>
                <w:rFonts w:cs="Times New Roman"/>
                <w:color w:val="222222"/>
              </w:rPr>
              <w:t>I am satisfied with the sympathetic and reassuring when the customer has problems.</w:t>
            </w:r>
          </w:p>
        </w:tc>
        <w:tc>
          <w:tcPr>
            <w:tcW w:w="540" w:type="dxa"/>
            <w:vAlign w:val="center"/>
          </w:tcPr>
          <w:p w14:paraId="217B436F" w14:textId="77777777" w:rsidR="00154BF5" w:rsidRPr="001E27F1" w:rsidRDefault="00154BF5" w:rsidP="00154BF5">
            <w:pPr>
              <w:spacing w:line="360" w:lineRule="auto"/>
              <w:rPr>
                <w:rFonts w:cs="Times New Roman"/>
                <w:b/>
              </w:rPr>
            </w:pPr>
          </w:p>
        </w:tc>
        <w:tc>
          <w:tcPr>
            <w:tcW w:w="540" w:type="dxa"/>
            <w:vAlign w:val="center"/>
          </w:tcPr>
          <w:p w14:paraId="10D6B38C" w14:textId="77777777" w:rsidR="00154BF5" w:rsidRPr="001E27F1" w:rsidRDefault="00154BF5" w:rsidP="00154BF5">
            <w:pPr>
              <w:spacing w:line="360" w:lineRule="auto"/>
              <w:rPr>
                <w:rFonts w:cs="Times New Roman"/>
                <w:b/>
              </w:rPr>
            </w:pPr>
          </w:p>
        </w:tc>
        <w:tc>
          <w:tcPr>
            <w:tcW w:w="540" w:type="dxa"/>
            <w:vAlign w:val="center"/>
          </w:tcPr>
          <w:p w14:paraId="17B2BA82" w14:textId="77777777" w:rsidR="00154BF5" w:rsidRPr="001E27F1" w:rsidRDefault="00154BF5" w:rsidP="00154BF5">
            <w:pPr>
              <w:spacing w:line="360" w:lineRule="auto"/>
              <w:rPr>
                <w:rFonts w:cs="Times New Roman"/>
                <w:b/>
              </w:rPr>
            </w:pPr>
          </w:p>
        </w:tc>
        <w:tc>
          <w:tcPr>
            <w:tcW w:w="540" w:type="dxa"/>
            <w:vAlign w:val="center"/>
          </w:tcPr>
          <w:p w14:paraId="3EA9CCFE" w14:textId="77777777" w:rsidR="00154BF5" w:rsidRPr="001E27F1" w:rsidRDefault="00154BF5" w:rsidP="00154BF5">
            <w:pPr>
              <w:spacing w:line="360" w:lineRule="auto"/>
              <w:rPr>
                <w:rFonts w:cs="Times New Roman"/>
                <w:b/>
              </w:rPr>
            </w:pPr>
          </w:p>
        </w:tc>
        <w:tc>
          <w:tcPr>
            <w:tcW w:w="540" w:type="dxa"/>
            <w:vAlign w:val="center"/>
          </w:tcPr>
          <w:p w14:paraId="1329F5DB" w14:textId="77777777" w:rsidR="00154BF5" w:rsidRPr="001E27F1" w:rsidRDefault="00154BF5" w:rsidP="00154BF5">
            <w:pPr>
              <w:spacing w:line="360" w:lineRule="auto"/>
              <w:rPr>
                <w:rFonts w:cs="Times New Roman"/>
                <w:b/>
              </w:rPr>
            </w:pPr>
          </w:p>
        </w:tc>
      </w:tr>
      <w:tr w:rsidR="00154BF5" w:rsidRPr="001E27F1" w14:paraId="65F335D2" w14:textId="77777777" w:rsidTr="000203CB">
        <w:trPr>
          <w:trHeight w:val="532"/>
        </w:trPr>
        <w:tc>
          <w:tcPr>
            <w:tcW w:w="570" w:type="dxa"/>
            <w:vAlign w:val="center"/>
          </w:tcPr>
          <w:p w14:paraId="0F4A005F" w14:textId="0FD8D13B" w:rsidR="00154BF5" w:rsidRPr="001E27F1" w:rsidRDefault="00154BF5" w:rsidP="00154BF5">
            <w:pPr>
              <w:spacing w:line="360" w:lineRule="auto"/>
              <w:jc w:val="center"/>
              <w:rPr>
                <w:rFonts w:cs="Times New Roman"/>
              </w:rPr>
            </w:pPr>
            <w:r w:rsidRPr="001E27F1">
              <w:rPr>
                <w:rFonts w:cs="Times New Roman"/>
              </w:rPr>
              <w:t>25</w:t>
            </w:r>
          </w:p>
        </w:tc>
        <w:tc>
          <w:tcPr>
            <w:tcW w:w="4897" w:type="dxa"/>
          </w:tcPr>
          <w:p w14:paraId="24FD062B" w14:textId="1A01B50C" w:rsidR="00154BF5" w:rsidRPr="001E27F1" w:rsidRDefault="00154BF5" w:rsidP="00154BF5">
            <w:pPr>
              <w:pStyle w:val="Default"/>
              <w:spacing w:line="360" w:lineRule="auto"/>
              <w:jc w:val="both"/>
              <w:rPr>
                <w:rFonts w:ascii="Times New Roman" w:hAnsi="Times New Roman" w:cs="Times New Roman"/>
              </w:rPr>
            </w:pPr>
            <w:r w:rsidRPr="001E27F1">
              <w:rPr>
                <w:rFonts w:cs="Times New Roman"/>
              </w:rPr>
              <w:t xml:space="preserve">I am satisfied for </w:t>
            </w:r>
            <w:r w:rsidRPr="001E27F1">
              <w:rPr>
                <w:rFonts w:cs="Times New Roman"/>
                <w:color w:val="222222"/>
              </w:rPr>
              <w:t>quick respond to customer requests.</w:t>
            </w:r>
          </w:p>
        </w:tc>
        <w:tc>
          <w:tcPr>
            <w:tcW w:w="540" w:type="dxa"/>
            <w:vAlign w:val="center"/>
          </w:tcPr>
          <w:p w14:paraId="19E2684E" w14:textId="77777777" w:rsidR="00154BF5" w:rsidRPr="001E27F1" w:rsidRDefault="00154BF5" w:rsidP="00154BF5">
            <w:pPr>
              <w:spacing w:line="360" w:lineRule="auto"/>
              <w:rPr>
                <w:rFonts w:cs="Times New Roman"/>
                <w:b/>
              </w:rPr>
            </w:pPr>
          </w:p>
        </w:tc>
        <w:tc>
          <w:tcPr>
            <w:tcW w:w="540" w:type="dxa"/>
            <w:vAlign w:val="center"/>
          </w:tcPr>
          <w:p w14:paraId="1DC83328" w14:textId="77777777" w:rsidR="00154BF5" w:rsidRPr="001E27F1" w:rsidRDefault="00154BF5" w:rsidP="00154BF5">
            <w:pPr>
              <w:spacing w:line="360" w:lineRule="auto"/>
              <w:rPr>
                <w:rFonts w:cs="Times New Roman"/>
                <w:b/>
              </w:rPr>
            </w:pPr>
          </w:p>
        </w:tc>
        <w:tc>
          <w:tcPr>
            <w:tcW w:w="540" w:type="dxa"/>
            <w:vAlign w:val="center"/>
          </w:tcPr>
          <w:p w14:paraId="245F4F90" w14:textId="77777777" w:rsidR="00154BF5" w:rsidRPr="001E27F1" w:rsidRDefault="00154BF5" w:rsidP="00154BF5">
            <w:pPr>
              <w:spacing w:line="360" w:lineRule="auto"/>
              <w:rPr>
                <w:rFonts w:cs="Times New Roman"/>
                <w:b/>
              </w:rPr>
            </w:pPr>
          </w:p>
        </w:tc>
        <w:tc>
          <w:tcPr>
            <w:tcW w:w="540" w:type="dxa"/>
            <w:vAlign w:val="center"/>
          </w:tcPr>
          <w:p w14:paraId="777C0C78" w14:textId="77777777" w:rsidR="00154BF5" w:rsidRPr="001E27F1" w:rsidRDefault="00154BF5" w:rsidP="00154BF5">
            <w:pPr>
              <w:spacing w:line="360" w:lineRule="auto"/>
              <w:rPr>
                <w:rFonts w:cs="Times New Roman"/>
                <w:b/>
              </w:rPr>
            </w:pPr>
          </w:p>
        </w:tc>
        <w:tc>
          <w:tcPr>
            <w:tcW w:w="540" w:type="dxa"/>
            <w:vAlign w:val="center"/>
          </w:tcPr>
          <w:p w14:paraId="6CF74A88" w14:textId="77777777" w:rsidR="00154BF5" w:rsidRPr="001E27F1" w:rsidRDefault="00154BF5" w:rsidP="00154BF5">
            <w:pPr>
              <w:spacing w:line="360" w:lineRule="auto"/>
              <w:rPr>
                <w:rFonts w:cs="Times New Roman"/>
                <w:b/>
              </w:rPr>
            </w:pPr>
          </w:p>
        </w:tc>
      </w:tr>
      <w:tr w:rsidR="00154BF5" w:rsidRPr="001E27F1" w14:paraId="7AA02B65" w14:textId="77777777" w:rsidTr="000203CB">
        <w:trPr>
          <w:trHeight w:val="532"/>
        </w:trPr>
        <w:tc>
          <w:tcPr>
            <w:tcW w:w="570" w:type="dxa"/>
            <w:vAlign w:val="center"/>
          </w:tcPr>
          <w:p w14:paraId="3E64A137" w14:textId="4F7D35A6" w:rsidR="00154BF5" w:rsidRPr="001E27F1" w:rsidRDefault="00154BF5" w:rsidP="00154BF5">
            <w:pPr>
              <w:spacing w:line="360" w:lineRule="auto"/>
              <w:jc w:val="center"/>
              <w:rPr>
                <w:rFonts w:cs="Times New Roman"/>
              </w:rPr>
            </w:pPr>
            <w:r w:rsidRPr="001E27F1">
              <w:rPr>
                <w:rFonts w:cs="Times New Roman"/>
              </w:rPr>
              <w:t>26</w:t>
            </w:r>
          </w:p>
        </w:tc>
        <w:tc>
          <w:tcPr>
            <w:tcW w:w="4897" w:type="dxa"/>
          </w:tcPr>
          <w:p w14:paraId="35899259" w14:textId="75CCCC5E" w:rsidR="00154BF5" w:rsidRPr="001E27F1" w:rsidRDefault="00154BF5" w:rsidP="00154BF5">
            <w:pPr>
              <w:spacing w:line="360" w:lineRule="auto"/>
              <w:rPr>
                <w:rFonts w:cs="Times New Roman"/>
              </w:rPr>
            </w:pPr>
            <w:r w:rsidRPr="001E27F1">
              <w:rPr>
                <w:rFonts w:cs="Times New Roman"/>
              </w:rPr>
              <w:t xml:space="preserve">I am satisfied that </w:t>
            </w:r>
            <w:r>
              <w:rPr>
                <w:rFonts w:cs="Times New Roman"/>
              </w:rPr>
              <w:t>A bank</w:t>
            </w:r>
            <w:r w:rsidRPr="001E27F1">
              <w:rPr>
                <w:rFonts w:cs="Times New Roman"/>
              </w:rPr>
              <w:t xml:space="preserve"> employees are willing to help customers.</w:t>
            </w:r>
          </w:p>
        </w:tc>
        <w:tc>
          <w:tcPr>
            <w:tcW w:w="540" w:type="dxa"/>
            <w:vAlign w:val="center"/>
          </w:tcPr>
          <w:p w14:paraId="79C0323A" w14:textId="77777777" w:rsidR="00154BF5" w:rsidRPr="001E27F1" w:rsidRDefault="00154BF5" w:rsidP="00154BF5">
            <w:pPr>
              <w:spacing w:line="360" w:lineRule="auto"/>
              <w:rPr>
                <w:rFonts w:cs="Times New Roman"/>
                <w:b/>
              </w:rPr>
            </w:pPr>
          </w:p>
        </w:tc>
        <w:tc>
          <w:tcPr>
            <w:tcW w:w="540" w:type="dxa"/>
            <w:vAlign w:val="center"/>
          </w:tcPr>
          <w:p w14:paraId="5D53C95D" w14:textId="77777777" w:rsidR="00154BF5" w:rsidRPr="001E27F1" w:rsidRDefault="00154BF5" w:rsidP="00154BF5">
            <w:pPr>
              <w:spacing w:line="360" w:lineRule="auto"/>
              <w:rPr>
                <w:rFonts w:cs="Times New Roman"/>
                <w:b/>
              </w:rPr>
            </w:pPr>
          </w:p>
        </w:tc>
        <w:tc>
          <w:tcPr>
            <w:tcW w:w="540" w:type="dxa"/>
            <w:vAlign w:val="center"/>
          </w:tcPr>
          <w:p w14:paraId="7260DD02" w14:textId="77777777" w:rsidR="00154BF5" w:rsidRPr="001E27F1" w:rsidRDefault="00154BF5" w:rsidP="00154BF5">
            <w:pPr>
              <w:spacing w:line="360" w:lineRule="auto"/>
              <w:rPr>
                <w:rFonts w:cs="Times New Roman"/>
                <w:b/>
              </w:rPr>
            </w:pPr>
          </w:p>
        </w:tc>
        <w:tc>
          <w:tcPr>
            <w:tcW w:w="540" w:type="dxa"/>
            <w:vAlign w:val="center"/>
          </w:tcPr>
          <w:p w14:paraId="090B88F8" w14:textId="77777777" w:rsidR="00154BF5" w:rsidRPr="001E27F1" w:rsidRDefault="00154BF5" w:rsidP="00154BF5">
            <w:pPr>
              <w:spacing w:line="360" w:lineRule="auto"/>
              <w:rPr>
                <w:rFonts w:cs="Times New Roman"/>
                <w:b/>
              </w:rPr>
            </w:pPr>
          </w:p>
        </w:tc>
        <w:tc>
          <w:tcPr>
            <w:tcW w:w="540" w:type="dxa"/>
            <w:vAlign w:val="center"/>
          </w:tcPr>
          <w:p w14:paraId="1A9253A9" w14:textId="77777777" w:rsidR="00154BF5" w:rsidRPr="001E27F1" w:rsidRDefault="00154BF5" w:rsidP="00154BF5">
            <w:pPr>
              <w:spacing w:line="360" w:lineRule="auto"/>
              <w:rPr>
                <w:rFonts w:cs="Times New Roman"/>
                <w:b/>
              </w:rPr>
            </w:pPr>
          </w:p>
        </w:tc>
      </w:tr>
      <w:tr w:rsidR="00154BF5" w:rsidRPr="001E27F1" w14:paraId="4689E938" w14:textId="77777777" w:rsidTr="000203CB">
        <w:trPr>
          <w:trHeight w:val="532"/>
        </w:trPr>
        <w:tc>
          <w:tcPr>
            <w:tcW w:w="570" w:type="dxa"/>
            <w:vAlign w:val="center"/>
          </w:tcPr>
          <w:p w14:paraId="6DADB9F3" w14:textId="47DB4025" w:rsidR="00154BF5" w:rsidRPr="001E27F1" w:rsidRDefault="00154BF5" w:rsidP="00154BF5">
            <w:pPr>
              <w:spacing w:line="360" w:lineRule="auto"/>
              <w:jc w:val="center"/>
              <w:rPr>
                <w:rFonts w:cs="Times New Roman"/>
                <w:color w:val="222222"/>
              </w:rPr>
            </w:pPr>
            <w:r w:rsidRPr="001E27F1">
              <w:rPr>
                <w:rFonts w:cs="Times New Roman"/>
              </w:rPr>
              <w:t>27</w:t>
            </w:r>
          </w:p>
        </w:tc>
        <w:tc>
          <w:tcPr>
            <w:tcW w:w="4897" w:type="dxa"/>
          </w:tcPr>
          <w:p w14:paraId="3CC38DA6" w14:textId="3343C2AF" w:rsidR="00154BF5" w:rsidRDefault="00154BF5" w:rsidP="00154BF5">
            <w:pPr>
              <w:spacing w:line="360" w:lineRule="auto"/>
              <w:rPr>
                <w:rFonts w:cs="Times New Roman"/>
                <w:color w:val="222222"/>
              </w:rPr>
            </w:pPr>
            <w:r w:rsidRPr="001E27F1">
              <w:rPr>
                <w:rFonts w:cs="Times New Roman"/>
                <w:color w:val="222222"/>
              </w:rPr>
              <w:t xml:space="preserve">I am satisfied that the safety of </w:t>
            </w:r>
            <w:r>
              <w:rPr>
                <w:rFonts w:cs="Times New Roman"/>
                <w:color w:val="222222"/>
              </w:rPr>
              <w:t>A bank</w:t>
            </w:r>
            <w:r w:rsidRPr="001E27F1">
              <w:rPr>
                <w:rFonts w:cs="Times New Roman"/>
                <w:color w:val="222222"/>
              </w:rPr>
              <w:t xml:space="preserve"> when transacting with </w:t>
            </w:r>
            <w:r>
              <w:rPr>
                <w:rFonts w:cs="Times New Roman"/>
                <w:color w:val="222222"/>
              </w:rPr>
              <w:t>A bank</w:t>
            </w:r>
            <w:r w:rsidRPr="001E27F1">
              <w:rPr>
                <w:rFonts w:cs="Times New Roman"/>
                <w:color w:val="222222"/>
              </w:rPr>
              <w:t>’s employees.</w:t>
            </w:r>
          </w:p>
        </w:tc>
        <w:tc>
          <w:tcPr>
            <w:tcW w:w="540" w:type="dxa"/>
            <w:vAlign w:val="center"/>
          </w:tcPr>
          <w:p w14:paraId="351DE236" w14:textId="77777777" w:rsidR="00154BF5" w:rsidRPr="001E27F1" w:rsidRDefault="00154BF5" w:rsidP="00154BF5">
            <w:pPr>
              <w:spacing w:line="360" w:lineRule="auto"/>
              <w:rPr>
                <w:rFonts w:cs="Times New Roman"/>
                <w:b/>
              </w:rPr>
            </w:pPr>
          </w:p>
        </w:tc>
        <w:tc>
          <w:tcPr>
            <w:tcW w:w="540" w:type="dxa"/>
            <w:vAlign w:val="center"/>
          </w:tcPr>
          <w:p w14:paraId="567C0157" w14:textId="77777777" w:rsidR="00154BF5" w:rsidRPr="001E27F1" w:rsidRDefault="00154BF5" w:rsidP="00154BF5">
            <w:pPr>
              <w:spacing w:line="360" w:lineRule="auto"/>
              <w:rPr>
                <w:rFonts w:cs="Times New Roman"/>
                <w:b/>
              </w:rPr>
            </w:pPr>
          </w:p>
        </w:tc>
        <w:tc>
          <w:tcPr>
            <w:tcW w:w="540" w:type="dxa"/>
            <w:vAlign w:val="center"/>
          </w:tcPr>
          <w:p w14:paraId="6E4C4AA2" w14:textId="77777777" w:rsidR="00154BF5" w:rsidRPr="001E27F1" w:rsidRDefault="00154BF5" w:rsidP="00154BF5">
            <w:pPr>
              <w:spacing w:line="360" w:lineRule="auto"/>
              <w:rPr>
                <w:rFonts w:cs="Times New Roman"/>
                <w:b/>
              </w:rPr>
            </w:pPr>
          </w:p>
        </w:tc>
        <w:tc>
          <w:tcPr>
            <w:tcW w:w="540" w:type="dxa"/>
            <w:vAlign w:val="center"/>
          </w:tcPr>
          <w:p w14:paraId="7FD8157E" w14:textId="77777777" w:rsidR="00154BF5" w:rsidRPr="001E27F1" w:rsidRDefault="00154BF5" w:rsidP="00154BF5">
            <w:pPr>
              <w:spacing w:line="360" w:lineRule="auto"/>
              <w:rPr>
                <w:rFonts w:cs="Times New Roman"/>
                <w:b/>
              </w:rPr>
            </w:pPr>
          </w:p>
        </w:tc>
        <w:tc>
          <w:tcPr>
            <w:tcW w:w="540" w:type="dxa"/>
            <w:vAlign w:val="center"/>
          </w:tcPr>
          <w:p w14:paraId="1FBD91AA" w14:textId="77777777" w:rsidR="00154BF5" w:rsidRPr="001E27F1" w:rsidRDefault="00154BF5" w:rsidP="00154BF5">
            <w:pPr>
              <w:spacing w:line="360" w:lineRule="auto"/>
              <w:rPr>
                <w:rFonts w:cs="Times New Roman"/>
                <w:b/>
              </w:rPr>
            </w:pPr>
          </w:p>
        </w:tc>
      </w:tr>
      <w:tr w:rsidR="00154BF5" w:rsidRPr="001E27F1" w14:paraId="368E4724" w14:textId="77777777" w:rsidTr="000203CB">
        <w:trPr>
          <w:trHeight w:val="532"/>
        </w:trPr>
        <w:tc>
          <w:tcPr>
            <w:tcW w:w="570" w:type="dxa"/>
            <w:vAlign w:val="center"/>
          </w:tcPr>
          <w:p w14:paraId="17EADE72" w14:textId="153E5EEE" w:rsidR="00154BF5" w:rsidRPr="001E27F1" w:rsidRDefault="00154BF5" w:rsidP="00154BF5">
            <w:pPr>
              <w:spacing w:line="360" w:lineRule="auto"/>
              <w:jc w:val="center"/>
              <w:rPr>
                <w:rFonts w:cs="Times New Roman"/>
              </w:rPr>
            </w:pPr>
            <w:r w:rsidRPr="001E27F1">
              <w:rPr>
                <w:rFonts w:cs="Times New Roman"/>
              </w:rPr>
              <w:t>28</w:t>
            </w:r>
          </w:p>
        </w:tc>
        <w:tc>
          <w:tcPr>
            <w:tcW w:w="4897" w:type="dxa"/>
          </w:tcPr>
          <w:p w14:paraId="28648392" w14:textId="14CC99AB" w:rsidR="00154BF5" w:rsidRPr="001E27F1" w:rsidRDefault="00154BF5" w:rsidP="00154BF5">
            <w:pPr>
              <w:spacing w:line="360" w:lineRule="auto"/>
              <w:rPr>
                <w:rFonts w:cs="Times New Roman"/>
                <w:color w:val="222222"/>
              </w:rPr>
            </w:pPr>
            <w:r w:rsidRPr="001E27F1">
              <w:rPr>
                <w:rFonts w:cs="Times New Roman"/>
                <w:color w:val="222222"/>
              </w:rPr>
              <w:t xml:space="preserve">I am satisfied that the convenience of the </w:t>
            </w:r>
            <w:r>
              <w:rPr>
                <w:rFonts w:cs="Times New Roman"/>
                <w:color w:val="222222"/>
              </w:rPr>
              <w:t>A bank</w:t>
            </w:r>
            <w:r w:rsidRPr="001E27F1">
              <w:rPr>
                <w:rFonts w:cs="Times New Roman"/>
                <w:color w:val="222222"/>
              </w:rPr>
              <w:t>’s operation hours.</w:t>
            </w:r>
          </w:p>
        </w:tc>
        <w:tc>
          <w:tcPr>
            <w:tcW w:w="540" w:type="dxa"/>
            <w:vAlign w:val="center"/>
          </w:tcPr>
          <w:p w14:paraId="33184ECF" w14:textId="77777777" w:rsidR="00154BF5" w:rsidRPr="001E27F1" w:rsidRDefault="00154BF5" w:rsidP="00154BF5">
            <w:pPr>
              <w:spacing w:line="360" w:lineRule="auto"/>
              <w:rPr>
                <w:rFonts w:cs="Times New Roman"/>
                <w:b/>
              </w:rPr>
            </w:pPr>
          </w:p>
        </w:tc>
        <w:tc>
          <w:tcPr>
            <w:tcW w:w="540" w:type="dxa"/>
            <w:vAlign w:val="center"/>
          </w:tcPr>
          <w:p w14:paraId="46941BB6" w14:textId="77777777" w:rsidR="00154BF5" w:rsidRPr="001E27F1" w:rsidRDefault="00154BF5" w:rsidP="00154BF5">
            <w:pPr>
              <w:spacing w:line="360" w:lineRule="auto"/>
              <w:rPr>
                <w:rFonts w:cs="Times New Roman"/>
                <w:b/>
              </w:rPr>
            </w:pPr>
          </w:p>
        </w:tc>
        <w:tc>
          <w:tcPr>
            <w:tcW w:w="540" w:type="dxa"/>
            <w:vAlign w:val="center"/>
          </w:tcPr>
          <w:p w14:paraId="3AF7FE04" w14:textId="77777777" w:rsidR="00154BF5" w:rsidRPr="001E27F1" w:rsidRDefault="00154BF5" w:rsidP="00154BF5">
            <w:pPr>
              <w:spacing w:line="360" w:lineRule="auto"/>
              <w:rPr>
                <w:rFonts w:cs="Times New Roman"/>
                <w:b/>
              </w:rPr>
            </w:pPr>
          </w:p>
        </w:tc>
        <w:tc>
          <w:tcPr>
            <w:tcW w:w="540" w:type="dxa"/>
            <w:vAlign w:val="center"/>
          </w:tcPr>
          <w:p w14:paraId="56D8C4AE" w14:textId="77777777" w:rsidR="00154BF5" w:rsidRPr="001E27F1" w:rsidRDefault="00154BF5" w:rsidP="00154BF5">
            <w:pPr>
              <w:spacing w:line="360" w:lineRule="auto"/>
              <w:rPr>
                <w:rFonts w:cs="Times New Roman"/>
                <w:b/>
              </w:rPr>
            </w:pPr>
          </w:p>
        </w:tc>
        <w:tc>
          <w:tcPr>
            <w:tcW w:w="540" w:type="dxa"/>
            <w:vAlign w:val="center"/>
          </w:tcPr>
          <w:p w14:paraId="54FE3042" w14:textId="77777777" w:rsidR="00154BF5" w:rsidRPr="001E27F1" w:rsidRDefault="00154BF5" w:rsidP="00154BF5">
            <w:pPr>
              <w:spacing w:line="360" w:lineRule="auto"/>
              <w:rPr>
                <w:rFonts w:cs="Times New Roman"/>
                <w:b/>
              </w:rPr>
            </w:pPr>
          </w:p>
        </w:tc>
      </w:tr>
      <w:tr w:rsidR="00154BF5" w:rsidRPr="001E27F1" w14:paraId="48FD0B5E" w14:textId="77777777" w:rsidTr="000203CB">
        <w:trPr>
          <w:trHeight w:val="532"/>
        </w:trPr>
        <w:tc>
          <w:tcPr>
            <w:tcW w:w="570" w:type="dxa"/>
            <w:vAlign w:val="center"/>
          </w:tcPr>
          <w:p w14:paraId="14E7CC7E" w14:textId="30090790" w:rsidR="00154BF5" w:rsidRPr="001E27F1" w:rsidRDefault="00154BF5" w:rsidP="00154BF5">
            <w:pPr>
              <w:spacing w:line="360" w:lineRule="auto"/>
              <w:jc w:val="center"/>
              <w:rPr>
                <w:rFonts w:cs="Times New Roman"/>
              </w:rPr>
            </w:pPr>
            <w:r w:rsidRPr="001E27F1">
              <w:rPr>
                <w:rFonts w:cs="Times New Roman"/>
              </w:rPr>
              <w:t>29</w:t>
            </w:r>
          </w:p>
        </w:tc>
        <w:tc>
          <w:tcPr>
            <w:tcW w:w="4897" w:type="dxa"/>
          </w:tcPr>
          <w:p w14:paraId="1B9CAB55" w14:textId="6573FE3F" w:rsidR="00154BF5" w:rsidRPr="001E27F1" w:rsidRDefault="00154BF5" w:rsidP="00154BF5">
            <w:pPr>
              <w:spacing w:line="360" w:lineRule="auto"/>
              <w:rPr>
                <w:rFonts w:cs="Times New Roman"/>
                <w:color w:val="222222"/>
              </w:rPr>
            </w:pPr>
            <w:r w:rsidRPr="001E27F1">
              <w:rPr>
                <w:rFonts w:cs="Times New Roman"/>
              </w:rPr>
              <w:t xml:space="preserve">I am satisfied with </w:t>
            </w:r>
            <w:r>
              <w:rPr>
                <w:rFonts w:cs="Times New Roman"/>
              </w:rPr>
              <w:t>A bank</w:t>
            </w:r>
            <w:r w:rsidRPr="001E27F1">
              <w:rPr>
                <w:rFonts w:cs="Times New Roman"/>
              </w:rPr>
              <w:t>'s individualized attention.</w:t>
            </w:r>
          </w:p>
        </w:tc>
        <w:tc>
          <w:tcPr>
            <w:tcW w:w="540" w:type="dxa"/>
            <w:vAlign w:val="center"/>
          </w:tcPr>
          <w:p w14:paraId="6465A023" w14:textId="77777777" w:rsidR="00154BF5" w:rsidRPr="001E27F1" w:rsidRDefault="00154BF5" w:rsidP="00154BF5">
            <w:pPr>
              <w:spacing w:line="360" w:lineRule="auto"/>
              <w:rPr>
                <w:rFonts w:cs="Times New Roman"/>
                <w:b/>
              </w:rPr>
            </w:pPr>
          </w:p>
        </w:tc>
        <w:tc>
          <w:tcPr>
            <w:tcW w:w="540" w:type="dxa"/>
            <w:vAlign w:val="center"/>
          </w:tcPr>
          <w:p w14:paraId="29BD4AC3" w14:textId="77777777" w:rsidR="00154BF5" w:rsidRPr="001E27F1" w:rsidRDefault="00154BF5" w:rsidP="00154BF5">
            <w:pPr>
              <w:spacing w:line="360" w:lineRule="auto"/>
              <w:rPr>
                <w:rFonts w:cs="Times New Roman"/>
                <w:b/>
              </w:rPr>
            </w:pPr>
          </w:p>
        </w:tc>
        <w:tc>
          <w:tcPr>
            <w:tcW w:w="540" w:type="dxa"/>
            <w:vAlign w:val="center"/>
          </w:tcPr>
          <w:p w14:paraId="5DE9F1D5" w14:textId="77777777" w:rsidR="00154BF5" w:rsidRPr="001E27F1" w:rsidRDefault="00154BF5" w:rsidP="00154BF5">
            <w:pPr>
              <w:spacing w:line="360" w:lineRule="auto"/>
              <w:rPr>
                <w:rFonts w:cs="Times New Roman"/>
                <w:b/>
              </w:rPr>
            </w:pPr>
          </w:p>
        </w:tc>
        <w:tc>
          <w:tcPr>
            <w:tcW w:w="540" w:type="dxa"/>
            <w:vAlign w:val="center"/>
          </w:tcPr>
          <w:p w14:paraId="72EF4DCB" w14:textId="77777777" w:rsidR="00154BF5" w:rsidRPr="001E27F1" w:rsidRDefault="00154BF5" w:rsidP="00154BF5">
            <w:pPr>
              <w:spacing w:line="360" w:lineRule="auto"/>
              <w:rPr>
                <w:rFonts w:cs="Times New Roman"/>
                <w:b/>
              </w:rPr>
            </w:pPr>
          </w:p>
        </w:tc>
        <w:tc>
          <w:tcPr>
            <w:tcW w:w="540" w:type="dxa"/>
            <w:vAlign w:val="center"/>
          </w:tcPr>
          <w:p w14:paraId="618867A5" w14:textId="77777777" w:rsidR="00154BF5" w:rsidRPr="001E27F1" w:rsidRDefault="00154BF5" w:rsidP="00154BF5">
            <w:pPr>
              <w:spacing w:line="360" w:lineRule="auto"/>
              <w:rPr>
                <w:rFonts w:cs="Times New Roman"/>
                <w:b/>
              </w:rPr>
            </w:pPr>
          </w:p>
        </w:tc>
      </w:tr>
      <w:tr w:rsidR="00154BF5" w:rsidRPr="001E27F1" w14:paraId="0A8AE00A" w14:textId="77777777" w:rsidTr="000203CB">
        <w:trPr>
          <w:trHeight w:val="532"/>
        </w:trPr>
        <w:tc>
          <w:tcPr>
            <w:tcW w:w="570" w:type="dxa"/>
            <w:vAlign w:val="center"/>
          </w:tcPr>
          <w:p w14:paraId="69C17825" w14:textId="27C7820B" w:rsidR="00154BF5" w:rsidRPr="001E27F1" w:rsidRDefault="00154BF5" w:rsidP="00154BF5">
            <w:pPr>
              <w:spacing w:line="360" w:lineRule="auto"/>
              <w:jc w:val="center"/>
              <w:rPr>
                <w:rFonts w:cs="Times New Roman"/>
              </w:rPr>
            </w:pPr>
            <w:r>
              <w:rPr>
                <w:rFonts w:cs="Times New Roman"/>
              </w:rPr>
              <w:t>30</w:t>
            </w:r>
          </w:p>
        </w:tc>
        <w:tc>
          <w:tcPr>
            <w:tcW w:w="4897" w:type="dxa"/>
          </w:tcPr>
          <w:p w14:paraId="3E2B2033" w14:textId="2BD4AA7A" w:rsidR="00154BF5" w:rsidRPr="001E27F1" w:rsidRDefault="00154BF5" w:rsidP="00154BF5">
            <w:pPr>
              <w:spacing w:line="360" w:lineRule="auto"/>
              <w:rPr>
                <w:rFonts w:cs="Times New Roman"/>
              </w:rPr>
            </w:pPr>
            <w:r w:rsidRPr="001E27F1">
              <w:rPr>
                <w:rFonts w:cs="Times New Roman"/>
              </w:rPr>
              <w:t xml:space="preserve">I am satisfied with </w:t>
            </w:r>
            <w:r w:rsidRPr="00C0753D">
              <w:rPr>
                <w:rFonts w:cs="Times New Roman"/>
              </w:rPr>
              <w:t>the accessibility of the bank’s branches and ATMs</w:t>
            </w:r>
            <w:r>
              <w:rPr>
                <w:rFonts w:cs="Times New Roman"/>
              </w:rPr>
              <w:t>.</w:t>
            </w:r>
          </w:p>
        </w:tc>
        <w:tc>
          <w:tcPr>
            <w:tcW w:w="540" w:type="dxa"/>
            <w:vAlign w:val="center"/>
          </w:tcPr>
          <w:p w14:paraId="177F0891" w14:textId="77777777" w:rsidR="00154BF5" w:rsidRPr="001E27F1" w:rsidRDefault="00154BF5" w:rsidP="00154BF5">
            <w:pPr>
              <w:spacing w:line="360" w:lineRule="auto"/>
              <w:rPr>
                <w:rFonts w:cs="Times New Roman"/>
                <w:b/>
              </w:rPr>
            </w:pPr>
          </w:p>
        </w:tc>
        <w:tc>
          <w:tcPr>
            <w:tcW w:w="540" w:type="dxa"/>
            <w:vAlign w:val="center"/>
          </w:tcPr>
          <w:p w14:paraId="7F785373" w14:textId="77777777" w:rsidR="00154BF5" w:rsidRPr="001E27F1" w:rsidRDefault="00154BF5" w:rsidP="00154BF5">
            <w:pPr>
              <w:spacing w:line="360" w:lineRule="auto"/>
              <w:rPr>
                <w:rFonts w:cs="Times New Roman"/>
                <w:b/>
              </w:rPr>
            </w:pPr>
          </w:p>
        </w:tc>
        <w:tc>
          <w:tcPr>
            <w:tcW w:w="540" w:type="dxa"/>
            <w:vAlign w:val="center"/>
          </w:tcPr>
          <w:p w14:paraId="46266C7F" w14:textId="77777777" w:rsidR="00154BF5" w:rsidRPr="001E27F1" w:rsidRDefault="00154BF5" w:rsidP="00154BF5">
            <w:pPr>
              <w:spacing w:line="360" w:lineRule="auto"/>
              <w:rPr>
                <w:rFonts w:cs="Times New Roman"/>
                <w:b/>
              </w:rPr>
            </w:pPr>
          </w:p>
        </w:tc>
        <w:tc>
          <w:tcPr>
            <w:tcW w:w="540" w:type="dxa"/>
            <w:vAlign w:val="center"/>
          </w:tcPr>
          <w:p w14:paraId="4B1D1895" w14:textId="77777777" w:rsidR="00154BF5" w:rsidRPr="001E27F1" w:rsidRDefault="00154BF5" w:rsidP="00154BF5">
            <w:pPr>
              <w:spacing w:line="360" w:lineRule="auto"/>
              <w:rPr>
                <w:rFonts w:cs="Times New Roman"/>
                <w:b/>
              </w:rPr>
            </w:pPr>
          </w:p>
        </w:tc>
        <w:tc>
          <w:tcPr>
            <w:tcW w:w="540" w:type="dxa"/>
            <w:vAlign w:val="center"/>
          </w:tcPr>
          <w:p w14:paraId="3644DACE" w14:textId="77777777" w:rsidR="00154BF5" w:rsidRPr="001E27F1" w:rsidRDefault="00154BF5" w:rsidP="00154BF5">
            <w:pPr>
              <w:spacing w:line="360" w:lineRule="auto"/>
              <w:rPr>
                <w:rFonts w:cs="Times New Roman"/>
                <w:b/>
              </w:rPr>
            </w:pPr>
          </w:p>
        </w:tc>
      </w:tr>
      <w:tr w:rsidR="00154BF5" w:rsidRPr="001E27F1" w14:paraId="3BA10DB6" w14:textId="77777777" w:rsidTr="000203CB">
        <w:trPr>
          <w:trHeight w:val="532"/>
        </w:trPr>
        <w:tc>
          <w:tcPr>
            <w:tcW w:w="570" w:type="dxa"/>
            <w:vAlign w:val="center"/>
          </w:tcPr>
          <w:p w14:paraId="053ACFDD" w14:textId="1EADDDD8" w:rsidR="00154BF5" w:rsidRDefault="00154BF5" w:rsidP="00154BF5">
            <w:pPr>
              <w:spacing w:line="360" w:lineRule="auto"/>
              <w:jc w:val="center"/>
              <w:rPr>
                <w:rFonts w:cs="Times New Roman"/>
              </w:rPr>
            </w:pPr>
            <w:r>
              <w:rPr>
                <w:rFonts w:cs="Times New Roman"/>
              </w:rPr>
              <w:t>31</w:t>
            </w:r>
          </w:p>
        </w:tc>
        <w:tc>
          <w:tcPr>
            <w:tcW w:w="4897" w:type="dxa"/>
          </w:tcPr>
          <w:p w14:paraId="3C451373" w14:textId="0F2469C9" w:rsidR="00154BF5" w:rsidRPr="001E27F1" w:rsidRDefault="00154BF5" w:rsidP="00154BF5">
            <w:pPr>
              <w:spacing w:line="360" w:lineRule="auto"/>
              <w:rPr>
                <w:rFonts w:cs="Times New Roman"/>
              </w:rPr>
            </w:pPr>
            <w:r w:rsidRPr="001E27F1">
              <w:rPr>
                <w:rFonts w:cs="Times New Roman"/>
              </w:rPr>
              <w:t xml:space="preserve">I am satisfied </w:t>
            </w:r>
            <w:r w:rsidRPr="00C0753D">
              <w:rPr>
                <w:rFonts w:cs="Times New Roman"/>
              </w:rPr>
              <w:t>with the bank’s online and mobile banking services</w:t>
            </w:r>
            <w:r>
              <w:rPr>
                <w:rFonts w:cs="Times New Roman"/>
              </w:rPr>
              <w:t>.</w:t>
            </w:r>
          </w:p>
        </w:tc>
        <w:tc>
          <w:tcPr>
            <w:tcW w:w="540" w:type="dxa"/>
            <w:vAlign w:val="center"/>
          </w:tcPr>
          <w:p w14:paraId="4107E52A" w14:textId="77777777" w:rsidR="00154BF5" w:rsidRPr="001E27F1" w:rsidRDefault="00154BF5" w:rsidP="00154BF5">
            <w:pPr>
              <w:spacing w:line="360" w:lineRule="auto"/>
              <w:rPr>
                <w:rFonts w:cs="Times New Roman"/>
                <w:b/>
              </w:rPr>
            </w:pPr>
          </w:p>
        </w:tc>
        <w:tc>
          <w:tcPr>
            <w:tcW w:w="540" w:type="dxa"/>
            <w:vAlign w:val="center"/>
          </w:tcPr>
          <w:p w14:paraId="66EF538C" w14:textId="77777777" w:rsidR="00154BF5" w:rsidRPr="001E27F1" w:rsidRDefault="00154BF5" w:rsidP="00154BF5">
            <w:pPr>
              <w:spacing w:line="360" w:lineRule="auto"/>
              <w:rPr>
                <w:rFonts w:cs="Times New Roman"/>
                <w:b/>
              </w:rPr>
            </w:pPr>
          </w:p>
        </w:tc>
        <w:tc>
          <w:tcPr>
            <w:tcW w:w="540" w:type="dxa"/>
            <w:vAlign w:val="center"/>
          </w:tcPr>
          <w:p w14:paraId="06651328" w14:textId="77777777" w:rsidR="00154BF5" w:rsidRPr="001E27F1" w:rsidRDefault="00154BF5" w:rsidP="00154BF5">
            <w:pPr>
              <w:spacing w:line="360" w:lineRule="auto"/>
              <w:rPr>
                <w:rFonts w:cs="Times New Roman"/>
                <w:b/>
              </w:rPr>
            </w:pPr>
          </w:p>
        </w:tc>
        <w:tc>
          <w:tcPr>
            <w:tcW w:w="540" w:type="dxa"/>
            <w:vAlign w:val="center"/>
          </w:tcPr>
          <w:p w14:paraId="6E9C8B38" w14:textId="77777777" w:rsidR="00154BF5" w:rsidRPr="001E27F1" w:rsidRDefault="00154BF5" w:rsidP="00154BF5">
            <w:pPr>
              <w:spacing w:line="360" w:lineRule="auto"/>
              <w:rPr>
                <w:rFonts w:cs="Times New Roman"/>
                <w:b/>
              </w:rPr>
            </w:pPr>
          </w:p>
        </w:tc>
        <w:tc>
          <w:tcPr>
            <w:tcW w:w="540" w:type="dxa"/>
            <w:vAlign w:val="center"/>
          </w:tcPr>
          <w:p w14:paraId="0695CB33" w14:textId="77777777" w:rsidR="00154BF5" w:rsidRPr="001E27F1" w:rsidRDefault="00154BF5" w:rsidP="00154BF5">
            <w:pPr>
              <w:spacing w:line="360" w:lineRule="auto"/>
              <w:rPr>
                <w:rFonts w:cs="Times New Roman"/>
                <w:b/>
              </w:rPr>
            </w:pPr>
          </w:p>
        </w:tc>
      </w:tr>
      <w:tr w:rsidR="00154BF5" w:rsidRPr="001E27F1" w14:paraId="09F2E75F" w14:textId="77777777" w:rsidTr="000203CB">
        <w:trPr>
          <w:trHeight w:val="532"/>
        </w:trPr>
        <w:tc>
          <w:tcPr>
            <w:tcW w:w="570" w:type="dxa"/>
            <w:vAlign w:val="center"/>
          </w:tcPr>
          <w:p w14:paraId="5E23003D" w14:textId="4D41E761" w:rsidR="00154BF5" w:rsidRDefault="00154BF5" w:rsidP="00154BF5">
            <w:pPr>
              <w:spacing w:line="360" w:lineRule="auto"/>
              <w:jc w:val="center"/>
              <w:rPr>
                <w:rFonts w:cs="Times New Roman"/>
              </w:rPr>
            </w:pPr>
            <w:r>
              <w:rPr>
                <w:rFonts w:cs="Times New Roman"/>
              </w:rPr>
              <w:t>32</w:t>
            </w:r>
          </w:p>
        </w:tc>
        <w:tc>
          <w:tcPr>
            <w:tcW w:w="4897" w:type="dxa"/>
          </w:tcPr>
          <w:p w14:paraId="7FCD1227" w14:textId="74565FAF" w:rsidR="00154BF5" w:rsidRPr="001E27F1" w:rsidRDefault="00154BF5" w:rsidP="00154BF5">
            <w:pPr>
              <w:spacing w:line="360" w:lineRule="auto"/>
              <w:rPr>
                <w:rFonts w:cs="Times New Roman"/>
              </w:rPr>
            </w:pPr>
            <w:r w:rsidRPr="001E27F1">
              <w:rPr>
                <w:rFonts w:cs="Times New Roman"/>
              </w:rPr>
              <w:t xml:space="preserve">I am satisfied </w:t>
            </w:r>
            <w:r w:rsidRPr="00C0753D">
              <w:rPr>
                <w:rFonts w:cs="Times New Roman"/>
              </w:rPr>
              <w:t>with the bank’s loan services</w:t>
            </w:r>
            <w:r>
              <w:rPr>
                <w:rFonts w:cs="Times New Roman"/>
              </w:rPr>
              <w:t>.</w:t>
            </w:r>
          </w:p>
        </w:tc>
        <w:tc>
          <w:tcPr>
            <w:tcW w:w="540" w:type="dxa"/>
            <w:vAlign w:val="center"/>
          </w:tcPr>
          <w:p w14:paraId="793E54E1" w14:textId="77777777" w:rsidR="00154BF5" w:rsidRPr="001E27F1" w:rsidRDefault="00154BF5" w:rsidP="00154BF5">
            <w:pPr>
              <w:spacing w:line="360" w:lineRule="auto"/>
              <w:rPr>
                <w:rFonts w:cs="Times New Roman"/>
                <w:b/>
              </w:rPr>
            </w:pPr>
          </w:p>
        </w:tc>
        <w:tc>
          <w:tcPr>
            <w:tcW w:w="540" w:type="dxa"/>
            <w:vAlign w:val="center"/>
          </w:tcPr>
          <w:p w14:paraId="674B3F89" w14:textId="77777777" w:rsidR="00154BF5" w:rsidRPr="001E27F1" w:rsidRDefault="00154BF5" w:rsidP="00154BF5">
            <w:pPr>
              <w:spacing w:line="360" w:lineRule="auto"/>
              <w:rPr>
                <w:rFonts w:cs="Times New Roman"/>
                <w:b/>
              </w:rPr>
            </w:pPr>
          </w:p>
        </w:tc>
        <w:tc>
          <w:tcPr>
            <w:tcW w:w="540" w:type="dxa"/>
            <w:vAlign w:val="center"/>
          </w:tcPr>
          <w:p w14:paraId="4CD15817" w14:textId="77777777" w:rsidR="00154BF5" w:rsidRPr="001E27F1" w:rsidRDefault="00154BF5" w:rsidP="00154BF5">
            <w:pPr>
              <w:spacing w:line="360" w:lineRule="auto"/>
              <w:rPr>
                <w:rFonts w:cs="Times New Roman"/>
                <w:b/>
              </w:rPr>
            </w:pPr>
          </w:p>
        </w:tc>
        <w:tc>
          <w:tcPr>
            <w:tcW w:w="540" w:type="dxa"/>
            <w:vAlign w:val="center"/>
          </w:tcPr>
          <w:p w14:paraId="162D44B9" w14:textId="77777777" w:rsidR="00154BF5" w:rsidRPr="001E27F1" w:rsidRDefault="00154BF5" w:rsidP="00154BF5">
            <w:pPr>
              <w:spacing w:line="360" w:lineRule="auto"/>
              <w:rPr>
                <w:rFonts w:cs="Times New Roman"/>
                <w:b/>
              </w:rPr>
            </w:pPr>
          </w:p>
        </w:tc>
        <w:tc>
          <w:tcPr>
            <w:tcW w:w="540" w:type="dxa"/>
            <w:vAlign w:val="center"/>
          </w:tcPr>
          <w:p w14:paraId="61B222EE" w14:textId="77777777" w:rsidR="00154BF5" w:rsidRPr="001E27F1" w:rsidRDefault="00154BF5" w:rsidP="00154BF5">
            <w:pPr>
              <w:spacing w:line="360" w:lineRule="auto"/>
              <w:rPr>
                <w:rFonts w:cs="Times New Roman"/>
                <w:b/>
              </w:rPr>
            </w:pPr>
          </w:p>
        </w:tc>
      </w:tr>
    </w:tbl>
    <w:p w14:paraId="73118932" w14:textId="77777777" w:rsidR="005A2FC6" w:rsidRDefault="005A2FC6" w:rsidP="008A32F6">
      <w:pPr>
        <w:spacing w:line="360" w:lineRule="auto"/>
        <w:rPr>
          <w:rFonts w:cs="Times New Roman"/>
          <w:b/>
        </w:rPr>
      </w:pPr>
    </w:p>
    <w:p w14:paraId="3A6D977A" w14:textId="77777777" w:rsidR="005A2FC6" w:rsidRDefault="005A2FC6" w:rsidP="008A32F6">
      <w:pPr>
        <w:spacing w:line="360" w:lineRule="auto"/>
        <w:rPr>
          <w:rFonts w:cs="Times New Roman"/>
          <w:b/>
        </w:rPr>
      </w:pPr>
    </w:p>
    <w:p w14:paraId="185FAFDC" w14:textId="77777777" w:rsidR="00963041" w:rsidRDefault="00963041" w:rsidP="008A32F6">
      <w:pPr>
        <w:spacing w:line="360" w:lineRule="auto"/>
        <w:rPr>
          <w:rFonts w:cs="Times New Roman"/>
          <w:b/>
        </w:rPr>
      </w:pPr>
    </w:p>
    <w:p w14:paraId="1AA21E25" w14:textId="77777777" w:rsidR="00963041" w:rsidRDefault="00963041" w:rsidP="008A32F6">
      <w:pPr>
        <w:spacing w:line="360" w:lineRule="auto"/>
        <w:rPr>
          <w:rFonts w:cs="Times New Roman"/>
          <w:b/>
        </w:rPr>
      </w:pPr>
    </w:p>
    <w:p w14:paraId="208867A6" w14:textId="77777777" w:rsidR="00963041" w:rsidRDefault="00963041" w:rsidP="008A32F6">
      <w:pPr>
        <w:spacing w:line="360" w:lineRule="auto"/>
        <w:rPr>
          <w:rFonts w:cs="Times New Roman"/>
          <w:b/>
        </w:rPr>
      </w:pPr>
    </w:p>
    <w:p w14:paraId="285BDB91" w14:textId="77777777" w:rsidR="00963041" w:rsidRDefault="00963041" w:rsidP="008A32F6">
      <w:pPr>
        <w:spacing w:line="360" w:lineRule="auto"/>
        <w:rPr>
          <w:rFonts w:cs="Times New Roman"/>
          <w:b/>
        </w:rPr>
      </w:pPr>
    </w:p>
    <w:p w14:paraId="79A2483B" w14:textId="77777777" w:rsidR="00963041" w:rsidRDefault="00963041" w:rsidP="008A32F6">
      <w:pPr>
        <w:spacing w:line="360" w:lineRule="auto"/>
        <w:rPr>
          <w:rFonts w:cs="Times New Roman"/>
          <w:b/>
        </w:rPr>
      </w:pPr>
    </w:p>
    <w:p w14:paraId="38995610" w14:textId="77777777" w:rsidR="00963041" w:rsidRDefault="00963041" w:rsidP="008A32F6">
      <w:pPr>
        <w:spacing w:line="360" w:lineRule="auto"/>
        <w:rPr>
          <w:rFonts w:cs="Times New Roman"/>
          <w:b/>
        </w:rPr>
      </w:pPr>
    </w:p>
    <w:sectPr w:rsidR="00963041" w:rsidSect="00FA56F1">
      <w:pgSz w:w="11906" w:h="16838"/>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ECC72" w14:textId="77777777" w:rsidR="00D638F4" w:rsidRDefault="00D638F4">
      <w:r>
        <w:separator/>
      </w:r>
    </w:p>
  </w:endnote>
  <w:endnote w:type="continuationSeparator" w:id="0">
    <w:p w14:paraId="30578D75" w14:textId="77777777" w:rsidR="00D638F4" w:rsidRDefault="00D6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Arial"/>
    <w:panose1 w:val="020B0604020202020204"/>
    <w:charset w:val="00"/>
    <w:family w:val="swiss"/>
    <w:pitch w:val="variable"/>
    <w:sig w:usb0="00000001"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ngsana New">
    <w:panose1 w:val="02020603050405020304"/>
    <w:charset w:val="DE"/>
    <w:family w:val="roman"/>
    <w:pitch w:val="variable"/>
    <w:sig w:usb0="81000003" w:usb1="00000000" w:usb2="00000000" w:usb3="00000000" w:csb0="00010001" w:csb1="00000000"/>
  </w:font>
  <w:font w:name="Aptos Display">
    <w:altName w:val="Arial"/>
    <w:panose1 w:val="020B0604020202020204"/>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DE"/>
    <w:family w:val="swiss"/>
    <w:notTrueType/>
    <w:pitch w:val="variable"/>
    <w:sig w:usb0="01000001" w:usb1="00000000" w:usb2="00000000" w:usb3="00000000" w:csb0="00010000" w:csb1="00000000"/>
  </w:font>
  <w:font w:name="Palatino">
    <w:altName w:val="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2514547"/>
      <w:docPartObj>
        <w:docPartGallery w:val="Page Numbers (Bottom of Page)"/>
        <w:docPartUnique/>
      </w:docPartObj>
    </w:sdtPr>
    <w:sdtEndPr>
      <w:rPr>
        <w:noProof/>
      </w:rPr>
    </w:sdtEndPr>
    <w:sdtContent>
      <w:p w14:paraId="09600C17" w14:textId="5166F0DB" w:rsidR="009F4DCA" w:rsidRDefault="009F4DCA" w:rsidP="00705238">
        <w:pPr>
          <w:pStyle w:val="Footer"/>
          <w:framePr w:wrap="auto" w:vAnchor="text" w:hAnchor="margin" w:xAlign="center" w:y="1"/>
          <w:jc w:val="center"/>
        </w:pPr>
        <w:r>
          <w:fldChar w:fldCharType="begin"/>
        </w:r>
        <w:r>
          <w:instrText xml:space="preserve"> PAGE   \* MERGEFORMAT </w:instrText>
        </w:r>
        <w:r>
          <w:fldChar w:fldCharType="separate"/>
        </w:r>
        <w:r w:rsidR="003A7DAF">
          <w:rPr>
            <w:noProof/>
          </w:rPr>
          <w:t>66</w:t>
        </w:r>
        <w:r>
          <w:rPr>
            <w:noProof/>
          </w:rPr>
          <w:fldChar w:fldCharType="end"/>
        </w:r>
      </w:p>
    </w:sdtContent>
  </w:sdt>
  <w:p w14:paraId="40A11CC7" w14:textId="0C2F94DE" w:rsidR="009F4DCA" w:rsidRDefault="009F4DCA">
    <w:pPr>
      <w:pStyle w:val="Footer"/>
      <w:framePr w:wrap="auto" w:vAnchor="text" w:hAnchor="margin" w:xAlign="center" w:y="1"/>
      <w:rPr>
        <w:rStyle w:val="PageNumber"/>
        <w:rFonts w:eastAsiaTheme="majorEastAsia"/>
      </w:rPr>
    </w:pPr>
  </w:p>
  <w:p w14:paraId="7FD9CE8A" w14:textId="77777777" w:rsidR="009F4DCA" w:rsidRDefault="009F4DCA">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eastAsiaTheme="majorEastAsia"/>
      </w:rPr>
      <w:id w:val="2107609039"/>
      <w:docPartObj>
        <w:docPartGallery w:val="AutoText"/>
      </w:docPartObj>
    </w:sdtPr>
    <w:sdtEndPr>
      <w:rPr>
        <w:rStyle w:val="PageNumber"/>
      </w:rPr>
    </w:sdtEndPr>
    <w:sdtContent>
      <w:p w14:paraId="549967B7" w14:textId="77777777" w:rsidR="009F4DCA" w:rsidRDefault="009F4DCA">
        <w:pPr>
          <w:pStyle w:val="Footer"/>
          <w:framePr w:wrap="auto"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i</w:t>
        </w:r>
        <w:r>
          <w:rPr>
            <w:rStyle w:val="PageNumber"/>
            <w:rFonts w:eastAsiaTheme="majorEastAsia"/>
          </w:rPr>
          <w:fldChar w:fldCharType="end"/>
        </w:r>
      </w:p>
    </w:sdtContent>
  </w:sdt>
  <w:p w14:paraId="1C2CAA0E" w14:textId="77777777" w:rsidR="009F4DCA" w:rsidRDefault="009F4D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75A56" w14:textId="77777777" w:rsidR="00D638F4" w:rsidRDefault="00D638F4">
      <w:r>
        <w:separator/>
      </w:r>
    </w:p>
  </w:footnote>
  <w:footnote w:type="continuationSeparator" w:id="0">
    <w:p w14:paraId="1C37335F" w14:textId="77777777" w:rsidR="00D638F4" w:rsidRDefault="00D6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6A30"/>
    <w:multiLevelType w:val="hybridMultilevel"/>
    <w:tmpl w:val="77F2143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3F7EBE"/>
    <w:multiLevelType w:val="hybridMultilevel"/>
    <w:tmpl w:val="9AEA9D3E"/>
    <w:lvl w:ilvl="0" w:tplc="FB80FC4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A9639D"/>
    <w:multiLevelType w:val="multilevel"/>
    <w:tmpl w:val="0826E3D0"/>
    <w:lvl w:ilvl="0">
      <w:start w:val="1"/>
      <w:numFmt w:val="decimal"/>
      <w:pStyle w:val="Heading1"/>
      <w:lvlText w:val="CHAPTER %1"/>
      <w:lvlJc w:val="left"/>
      <w:pPr>
        <w:ind w:left="6192" w:hanging="432"/>
      </w:pPr>
      <w:rPr>
        <w:rFonts w:ascii="Times New Roman" w:hAnsi="Times New Roman" w:cs="Times New Roman" w:hint="default"/>
        <w:b/>
        <w:bCs/>
        <w:color w:val="auto"/>
        <w:sz w:val="28"/>
        <w:szCs w:val="28"/>
      </w:rPr>
    </w:lvl>
    <w:lvl w:ilvl="1">
      <w:start w:val="1"/>
      <w:numFmt w:val="decimal"/>
      <w:pStyle w:val="Heading2"/>
      <w:lvlText w:val="%1.%2"/>
      <w:lvlJc w:val="left"/>
      <w:pPr>
        <w:ind w:left="4986" w:hanging="576"/>
      </w:pPr>
      <w:rPr>
        <w:rFonts w:hint="default"/>
      </w:rPr>
    </w:lvl>
    <w:lvl w:ilvl="2">
      <w:start w:val="1"/>
      <w:numFmt w:val="decimal"/>
      <w:pStyle w:val="Heading3"/>
      <w:lvlText w:val="%1.%2.%3"/>
      <w:lvlJc w:val="left"/>
      <w:pPr>
        <w:ind w:left="5130" w:hanging="720"/>
      </w:pPr>
      <w:rPr>
        <w:rFonts w:hint="default"/>
      </w:rPr>
    </w:lvl>
    <w:lvl w:ilvl="3">
      <w:start w:val="1"/>
      <w:numFmt w:val="decimal"/>
      <w:pStyle w:val="Heading4"/>
      <w:lvlText w:val="%1.%2.%3.%4"/>
      <w:lvlJc w:val="left"/>
      <w:pPr>
        <w:ind w:left="5274" w:hanging="864"/>
      </w:pPr>
      <w:rPr>
        <w:rFonts w:hint="default"/>
      </w:rPr>
    </w:lvl>
    <w:lvl w:ilvl="4">
      <w:start w:val="1"/>
      <w:numFmt w:val="decimal"/>
      <w:pStyle w:val="Heading5"/>
      <w:lvlText w:val="%1.%2.%3.%4.%5"/>
      <w:lvlJc w:val="left"/>
      <w:pPr>
        <w:ind w:left="5418" w:hanging="1008"/>
      </w:pPr>
      <w:rPr>
        <w:rFonts w:hint="default"/>
      </w:rPr>
    </w:lvl>
    <w:lvl w:ilvl="5">
      <w:start w:val="1"/>
      <w:numFmt w:val="decimal"/>
      <w:pStyle w:val="Heading6"/>
      <w:lvlText w:val="%1.%2.%3.%4.%5.%6"/>
      <w:lvlJc w:val="left"/>
      <w:pPr>
        <w:ind w:left="5562" w:hanging="1152"/>
      </w:pPr>
      <w:rPr>
        <w:rFonts w:hint="default"/>
      </w:rPr>
    </w:lvl>
    <w:lvl w:ilvl="6">
      <w:start w:val="1"/>
      <w:numFmt w:val="decimal"/>
      <w:pStyle w:val="Heading7"/>
      <w:lvlText w:val="%1.%2.%3.%4.%5.%6.%7"/>
      <w:lvlJc w:val="left"/>
      <w:pPr>
        <w:ind w:left="5706" w:hanging="1296"/>
      </w:pPr>
      <w:rPr>
        <w:rFonts w:hint="default"/>
      </w:rPr>
    </w:lvl>
    <w:lvl w:ilvl="7">
      <w:start w:val="1"/>
      <w:numFmt w:val="decimal"/>
      <w:pStyle w:val="Heading8"/>
      <w:lvlText w:val="%1.%2.%3.%4.%5.%6.%7.%8"/>
      <w:lvlJc w:val="left"/>
      <w:pPr>
        <w:ind w:left="5850" w:hanging="1440"/>
      </w:pPr>
      <w:rPr>
        <w:rFonts w:hint="default"/>
      </w:rPr>
    </w:lvl>
    <w:lvl w:ilvl="8">
      <w:start w:val="1"/>
      <w:numFmt w:val="decimal"/>
      <w:pStyle w:val="Heading9"/>
      <w:lvlText w:val="%1.%2.%3.%4.%5.%6.%7.%8.%9"/>
      <w:lvlJc w:val="left"/>
      <w:pPr>
        <w:ind w:left="5994" w:hanging="1584"/>
      </w:pPr>
      <w:rPr>
        <w:rFonts w:hint="default"/>
      </w:rPr>
    </w:lvl>
  </w:abstractNum>
  <w:abstractNum w:abstractNumId="3" w15:restartNumberingAfterBreak="0">
    <w:nsid w:val="2F174234"/>
    <w:multiLevelType w:val="hybridMultilevel"/>
    <w:tmpl w:val="BE345690"/>
    <w:lvl w:ilvl="0" w:tplc="A770F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3E1D16"/>
    <w:multiLevelType w:val="multilevel"/>
    <w:tmpl w:val="363E1D1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470E57"/>
    <w:multiLevelType w:val="hybridMultilevel"/>
    <w:tmpl w:val="DC1810C8"/>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F3839"/>
    <w:multiLevelType w:val="hybridMultilevel"/>
    <w:tmpl w:val="C3D8E766"/>
    <w:lvl w:ilvl="0" w:tplc="FB80FC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32AAE"/>
    <w:multiLevelType w:val="hybridMultilevel"/>
    <w:tmpl w:val="ABD6BB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D2BA6"/>
    <w:multiLevelType w:val="multilevel"/>
    <w:tmpl w:val="8538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5512DF"/>
    <w:multiLevelType w:val="hybridMultilevel"/>
    <w:tmpl w:val="652C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F5B72"/>
    <w:multiLevelType w:val="multilevel"/>
    <w:tmpl w:val="BA0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71D74"/>
    <w:multiLevelType w:val="multilevel"/>
    <w:tmpl w:val="5E1828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E6953FF"/>
    <w:multiLevelType w:val="hybridMultilevel"/>
    <w:tmpl w:val="7FA6A11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DF640E"/>
    <w:multiLevelType w:val="hybridMultilevel"/>
    <w:tmpl w:val="B7106D8A"/>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6"/>
  </w:num>
  <w:num w:numId="5">
    <w:abstractNumId w:val="9"/>
  </w:num>
  <w:num w:numId="6">
    <w:abstractNumId w:val="11"/>
  </w:num>
  <w:num w:numId="7">
    <w:abstractNumId w:val="12"/>
  </w:num>
  <w:num w:numId="8">
    <w:abstractNumId w:val="7"/>
  </w:num>
  <w:num w:numId="9">
    <w:abstractNumId w:val="13"/>
  </w:num>
  <w:num w:numId="10">
    <w:abstractNumId w:val="5"/>
  </w:num>
  <w:num w:numId="11">
    <w:abstractNumId w:val="0"/>
  </w:num>
  <w:num w:numId="12">
    <w:abstractNumId w:val="1"/>
  </w:num>
  <w:num w:numId="13">
    <w:abstractNumId w:val="2"/>
  </w:num>
  <w:num w:numId="14">
    <w:abstractNumId w:val="3"/>
  </w:num>
  <w:num w:numId="15">
    <w:abstractNumId w:val="2"/>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F1"/>
    <w:rsid w:val="00001A02"/>
    <w:rsid w:val="00006FF4"/>
    <w:rsid w:val="00007B62"/>
    <w:rsid w:val="00013FB1"/>
    <w:rsid w:val="00014B03"/>
    <w:rsid w:val="0001538D"/>
    <w:rsid w:val="000203CB"/>
    <w:rsid w:val="000347BA"/>
    <w:rsid w:val="0004194A"/>
    <w:rsid w:val="000454A1"/>
    <w:rsid w:val="00070320"/>
    <w:rsid w:val="00072C3F"/>
    <w:rsid w:val="00073A0A"/>
    <w:rsid w:val="0007464A"/>
    <w:rsid w:val="00074955"/>
    <w:rsid w:val="000803D8"/>
    <w:rsid w:val="00080C0C"/>
    <w:rsid w:val="00081FE6"/>
    <w:rsid w:val="00082A15"/>
    <w:rsid w:val="00087F0F"/>
    <w:rsid w:val="00090C95"/>
    <w:rsid w:val="000957A8"/>
    <w:rsid w:val="00097BBD"/>
    <w:rsid w:val="000B36FE"/>
    <w:rsid w:val="000C15DB"/>
    <w:rsid w:val="000C549F"/>
    <w:rsid w:val="000D24E0"/>
    <w:rsid w:val="000D3760"/>
    <w:rsid w:val="000D68F4"/>
    <w:rsid w:val="000E02A7"/>
    <w:rsid w:val="000E4983"/>
    <w:rsid w:val="000E4FE5"/>
    <w:rsid w:val="000F19DC"/>
    <w:rsid w:val="000F311A"/>
    <w:rsid w:val="00107219"/>
    <w:rsid w:val="00115FCA"/>
    <w:rsid w:val="00122257"/>
    <w:rsid w:val="00131AE6"/>
    <w:rsid w:val="001341FE"/>
    <w:rsid w:val="00135D70"/>
    <w:rsid w:val="00144825"/>
    <w:rsid w:val="00150ED1"/>
    <w:rsid w:val="001543C4"/>
    <w:rsid w:val="00154BF5"/>
    <w:rsid w:val="00155375"/>
    <w:rsid w:val="001603DC"/>
    <w:rsid w:val="00164C02"/>
    <w:rsid w:val="00164D82"/>
    <w:rsid w:val="00165B0F"/>
    <w:rsid w:val="00166D6C"/>
    <w:rsid w:val="001730B6"/>
    <w:rsid w:val="001766F8"/>
    <w:rsid w:val="0018438E"/>
    <w:rsid w:val="00186402"/>
    <w:rsid w:val="001B4EE7"/>
    <w:rsid w:val="001B5445"/>
    <w:rsid w:val="001B5BC5"/>
    <w:rsid w:val="001C4652"/>
    <w:rsid w:val="001C62FE"/>
    <w:rsid w:val="001C688F"/>
    <w:rsid w:val="001C74CC"/>
    <w:rsid w:val="001D5521"/>
    <w:rsid w:val="001D73BF"/>
    <w:rsid w:val="00216CCC"/>
    <w:rsid w:val="002243FB"/>
    <w:rsid w:val="002253BF"/>
    <w:rsid w:val="002308B7"/>
    <w:rsid w:val="00237FE2"/>
    <w:rsid w:val="00253D9C"/>
    <w:rsid w:val="00264F9E"/>
    <w:rsid w:val="00270EA2"/>
    <w:rsid w:val="00275285"/>
    <w:rsid w:val="00291184"/>
    <w:rsid w:val="002A6C83"/>
    <w:rsid w:val="002B6DF2"/>
    <w:rsid w:val="002D1524"/>
    <w:rsid w:val="002D2E0D"/>
    <w:rsid w:val="002D4AC7"/>
    <w:rsid w:val="002F0DA6"/>
    <w:rsid w:val="002F2C7D"/>
    <w:rsid w:val="002F7B8E"/>
    <w:rsid w:val="00313FF6"/>
    <w:rsid w:val="003147DA"/>
    <w:rsid w:val="00320E5C"/>
    <w:rsid w:val="0032191D"/>
    <w:rsid w:val="00326219"/>
    <w:rsid w:val="00326B98"/>
    <w:rsid w:val="00330D19"/>
    <w:rsid w:val="00341F02"/>
    <w:rsid w:val="003438F7"/>
    <w:rsid w:val="003539D1"/>
    <w:rsid w:val="00355157"/>
    <w:rsid w:val="003560D6"/>
    <w:rsid w:val="00384971"/>
    <w:rsid w:val="0039161D"/>
    <w:rsid w:val="00391C48"/>
    <w:rsid w:val="00394AF1"/>
    <w:rsid w:val="0039791B"/>
    <w:rsid w:val="003A7DAF"/>
    <w:rsid w:val="003D57C6"/>
    <w:rsid w:val="003E2F89"/>
    <w:rsid w:val="003E5FC1"/>
    <w:rsid w:val="003F576A"/>
    <w:rsid w:val="003F5D59"/>
    <w:rsid w:val="00420F61"/>
    <w:rsid w:val="004229CC"/>
    <w:rsid w:val="00441B1D"/>
    <w:rsid w:val="0044377F"/>
    <w:rsid w:val="00451384"/>
    <w:rsid w:val="00452A82"/>
    <w:rsid w:val="00454B58"/>
    <w:rsid w:val="00456D79"/>
    <w:rsid w:val="00462987"/>
    <w:rsid w:val="004709CF"/>
    <w:rsid w:val="00472D6F"/>
    <w:rsid w:val="00474398"/>
    <w:rsid w:val="004764EC"/>
    <w:rsid w:val="00476FBB"/>
    <w:rsid w:val="004855D4"/>
    <w:rsid w:val="00487BDD"/>
    <w:rsid w:val="00487D22"/>
    <w:rsid w:val="004927F4"/>
    <w:rsid w:val="00494836"/>
    <w:rsid w:val="004A6DC0"/>
    <w:rsid w:val="004B449F"/>
    <w:rsid w:val="004E3B47"/>
    <w:rsid w:val="004F47A0"/>
    <w:rsid w:val="00501108"/>
    <w:rsid w:val="00514C91"/>
    <w:rsid w:val="00520FB7"/>
    <w:rsid w:val="005227C4"/>
    <w:rsid w:val="00533D7C"/>
    <w:rsid w:val="00537200"/>
    <w:rsid w:val="005435DF"/>
    <w:rsid w:val="00551C1D"/>
    <w:rsid w:val="00552865"/>
    <w:rsid w:val="005572FA"/>
    <w:rsid w:val="00557CA6"/>
    <w:rsid w:val="005726DF"/>
    <w:rsid w:val="0058384E"/>
    <w:rsid w:val="0058445B"/>
    <w:rsid w:val="00585587"/>
    <w:rsid w:val="005861BD"/>
    <w:rsid w:val="005A2FC6"/>
    <w:rsid w:val="005A5F24"/>
    <w:rsid w:val="005B135E"/>
    <w:rsid w:val="005C1C45"/>
    <w:rsid w:val="005C4F06"/>
    <w:rsid w:val="005C7E01"/>
    <w:rsid w:val="005D00B6"/>
    <w:rsid w:val="005D4386"/>
    <w:rsid w:val="005D50B5"/>
    <w:rsid w:val="00600513"/>
    <w:rsid w:val="00626860"/>
    <w:rsid w:val="006352F0"/>
    <w:rsid w:val="00640DD7"/>
    <w:rsid w:val="0064791D"/>
    <w:rsid w:val="0065756E"/>
    <w:rsid w:val="00657C6A"/>
    <w:rsid w:val="00664804"/>
    <w:rsid w:val="006671A4"/>
    <w:rsid w:val="006717CD"/>
    <w:rsid w:val="00677546"/>
    <w:rsid w:val="006A0E5B"/>
    <w:rsid w:val="006B2867"/>
    <w:rsid w:val="006E7154"/>
    <w:rsid w:val="006F06B2"/>
    <w:rsid w:val="006F5864"/>
    <w:rsid w:val="006F60F0"/>
    <w:rsid w:val="00705088"/>
    <w:rsid w:val="00705238"/>
    <w:rsid w:val="00707845"/>
    <w:rsid w:val="007319DC"/>
    <w:rsid w:val="00736316"/>
    <w:rsid w:val="00742643"/>
    <w:rsid w:val="00750A89"/>
    <w:rsid w:val="00754E2B"/>
    <w:rsid w:val="00774A41"/>
    <w:rsid w:val="007753BA"/>
    <w:rsid w:val="00782ED8"/>
    <w:rsid w:val="007843EE"/>
    <w:rsid w:val="007844B3"/>
    <w:rsid w:val="0078639E"/>
    <w:rsid w:val="00792DA3"/>
    <w:rsid w:val="007955F7"/>
    <w:rsid w:val="007A0446"/>
    <w:rsid w:val="007A46B7"/>
    <w:rsid w:val="007A6322"/>
    <w:rsid w:val="007A7977"/>
    <w:rsid w:val="007B12ED"/>
    <w:rsid w:val="007B219A"/>
    <w:rsid w:val="007B21C4"/>
    <w:rsid w:val="007B4B2B"/>
    <w:rsid w:val="007C3B68"/>
    <w:rsid w:val="007C565E"/>
    <w:rsid w:val="007D546A"/>
    <w:rsid w:val="007F0968"/>
    <w:rsid w:val="00802F10"/>
    <w:rsid w:val="00821C29"/>
    <w:rsid w:val="0082392C"/>
    <w:rsid w:val="008251EF"/>
    <w:rsid w:val="00825857"/>
    <w:rsid w:val="008470A2"/>
    <w:rsid w:val="0086308C"/>
    <w:rsid w:val="00867201"/>
    <w:rsid w:val="00870F99"/>
    <w:rsid w:val="00877A22"/>
    <w:rsid w:val="00886BA0"/>
    <w:rsid w:val="00887131"/>
    <w:rsid w:val="008A06D3"/>
    <w:rsid w:val="008A2226"/>
    <w:rsid w:val="008A32F6"/>
    <w:rsid w:val="008B3749"/>
    <w:rsid w:val="008D28CE"/>
    <w:rsid w:val="008D5A3A"/>
    <w:rsid w:val="008E1B11"/>
    <w:rsid w:val="008E7D5C"/>
    <w:rsid w:val="00900598"/>
    <w:rsid w:val="0090673A"/>
    <w:rsid w:val="009067E4"/>
    <w:rsid w:val="00906A2D"/>
    <w:rsid w:val="00924554"/>
    <w:rsid w:val="00936F75"/>
    <w:rsid w:val="00941A1B"/>
    <w:rsid w:val="0094575F"/>
    <w:rsid w:val="00947941"/>
    <w:rsid w:val="00953147"/>
    <w:rsid w:val="00955F7D"/>
    <w:rsid w:val="00956080"/>
    <w:rsid w:val="00956C87"/>
    <w:rsid w:val="00963041"/>
    <w:rsid w:val="0097344E"/>
    <w:rsid w:val="00987380"/>
    <w:rsid w:val="009C728D"/>
    <w:rsid w:val="009D5C14"/>
    <w:rsid w:val="009E2B29"/>
    <w:rsid w:val="009E43EC"/>
    <w:rsid w:val="009E464E"/>
    <w:rsid w:val="009E4A8F"/>
    <w:rsid w:val="009F4DCA"/>
    <w:rsid w:val="00A05945"/>
    <w:rsid w:val="00A078EC"/>
    <w:rsid w:val="00A117E7"/>
    <w:rsid w:val="00A128A1"/>
    <w:rsid w:val="00A209FB"/>
    <w:rsid w:val="00A21EB7"/>
    <w:rsid w:val="00A34E97"/>
    <w:rsid w:val="00A46F49"/>
    <w:rsid w:val="00A564C9"/>
    <w:rsid w:val="00A6668F"/>
    <w:rsid w:val="00A82F18"/>
    <w:rsid w:val="00A8685F"/>
    <w:rsid w:val="00A9284E"/>
    <w:rsid w:val="00AA534E"/>
    <w:rsid w:val="00AA7EFB"/>
    <w:rsid w:val="00AB0BFE"/>
    <w:rsid w:val="00AB35A0"/>
    <w:rsid w:val="00AB74C9"/>
    <w:rsid w:val="00AC066A"/>
    <w:rsid w:val="00AD358F"/>
    <w:rsid w:val="00AE3041"/>
    <w:rsid w:val="00AE45EB"/>
    <w:rsid w:val="00AF06AA"/>
    <w:rsid w:val="00AF4F57"/>
    <w:rsid w:val="00B00BB1"/>
    <w:rsid w:val="00B00F27"/>
    <w:rsid w:val="00B16E45"/>
    <w:rsid w:val="00B20B3F"/>
    <w:rsid w:val="00B344D7"/>
    <w:rsid w:val="00B37220"/>
    <w:rsid w:val="00B43B54"/>
    <w:rsid w:val="00B442F2"/>
    <w:rsid w:val="00B62E1A"/>
    <w:rsid w:val="00B63931"/>
    <w:rsid w:val="00B65D06"/>
    <w:rsid w:val="00B67F2B"/>
    <w:rsid w:val="00B7281A"/>
    <w:rsid w:val="00B81304"/>
    <w:rsid w:val="00BA0A7C"/>
    <w:rsid w:val="00BB03D2"/>
    <w:rsid w:val="00BB0F9D"/>
    <w:rsid w:val="00BB7046"/>
    <w:rsid w:val="00BC4D7D"/>
    <w:rsid w:val="00BE01CE"/>
    <w:rsid w:val="00BE145B"/>
    <w:rsid w:val="00C00254"/>
    <w:rsid w:val="00C0135C"/>
    <w:rsid w:val="00C0753D"/>
    <w:rsid w:val="00C141BA"/>
    <w:rsid w:val="00C237FA"/>
    <w:rsid w:val="00C24160"/>
    <w:rsid w:val="00C40C6E"/>
    <w:rsid w:val="00C41411"/>
    <w:rsid w:val="00C41887"/>
    <w:rsid w:val="00C50D5E"/>
    <w:rsid w:val="00C51D18"/>
    <w:rsid w:val="00C52DE6"/>
    <w:rsid w:val="00C55E08"/>
    <w:rsid w:val="00C66B09"/>
    <w:rsid w:val="00C70E3D"/>
    <w:rsid w:val="00C72A7B"/>
    <w:rsid w:val="00C776DA"/>
    <w:rsid w:val="00C85A20"/>
    <w:rsid w:val="00C916E8"/>
    <w:rsid w:val="00C92561"/>
    <w:rsid w:val="00C936B1"/>
    <w:rsid w:val="00CB329E"/>
    <w:rsid w:val="00CB3687"/>
    <w:rsid w:val="00CB4CFB"/>
    <w:rsid w:val="00CC151D"/>
    <w:rsid w:val="00CD3BE6"/>
    <w:rsid w:val="00CD57A8"/>
    <w:rsid w:val="00CE03AF"/>
    <w:rsid w:val="00CE2C86"/>
    <w:rsid w:val="00CE4E47"/>
    <w:rsid w:val="00CE62CC"/>
    <w:rsid w:val="00CE6C80"/>
    <w:rsid w:val="00CE7575"/>
    <w:rsid w:val="00CF0C31"/>
    <w:rsid w:val="00D00E03"/>
    <w:rsid w:val="00D04454"/>
    <w:rsid w:val="00D17FD7"/>
    <w:rsid w:val="00D23FF6"/>
    <w:rsid w:val="00D250B6"/>
    <w:rsid w:val="00D40A0E"/>
    <w:rsid w:val="00D41B49"/>
    <w:rsid w:val="00D50C15"/>
    <w:rsid w:val="00D603E8"/>
    <w:rsid w:val="00D6052F"/>
    <w:rsid w:val="00D638F4"/>
    <w:rsid w:val="00D83083"/>
    <w:rsid w:val="00D86C3E"/>
    <w:rsid w:val="00D96412"/>
    <w:rsid w:val="00DA1FDB"/>
    <w:rsid w:val="00DA2725"/>
    <w:rsid w:val="00DC0891"/>
    <w:rsid w:val="00DC3D43"/>
    <w:rsid w:val="00DD633D"/>
    <w:rsid w:val="00DE2239"/>
    <w:rsid w:val="00DF2010"/>
    <w:rsid w:val="00DF5399"/>
    <w:rsid w:val="00DF5DCD"/>
    <w:rsid w:val="00E03399"/>
    <w:rsid w:val="00E13E33"/>
    <w:rsid w:val="00E1607B"/>
    <w:rsid w:val="00E27776"/>
    <w:rsid w:val="00E3176A"/>
    <w:rsid w:val="00E43F8A"/>
    <w:rsid w:val="00E5291A"/>
    <w:rsid w:val="00E52C90"/>
    <w:rsid w:val="00E6197C"/>
    <w:rsid w:val="00E62158"/>
    <w:rsid w:val="00E729A0"/>
    <w:rsid w:val="00E86F4C"/>
    <w:rsid w:val="00EA69D5"/>
    <w:rsid w:val="00EB00C9"/>
    <w:rsid w:val="00EB3D53"/>
    <w:rsid w:val="00EB3D9D"/>
    <w:rsid w:val="00F20C89"/>
    <w:rsid w:val="00F23DB9"/>
    <w:rsid w:val="00F30D48"/>
    <w:rsid w:val="00F34082"/>
    <w:rsid w:val="00F3513D"/>
    <w:rsid w:val="00F36773"/>
    <w:rsid w:val="00F40DDA"/>
    <w:rsid w:val="00F444A9"/>
    <w:rsid w:val="00F44970"/>
    <w:rsid w:val="00F56392"/>
    <w:rsid w:val="00F642CE"/>
    <w:rsid w:val="00F64514"/>
    <w:rsid w:val="00F67D10"/>
    <w:rsid w:val="00F72576"/>
    <w:rsid w:val="00F7383B"/>
    <w:rsid w:val="00F75FAC"/>
    <w:rsid w:val="00F94994"/>
    <w:rsid w:val="00FA56F1"/>
    <w:rsid w:val="00FB3336"/>
    <w:rsid w:val="00FB3339"/>
    <w:rsid w:val="00FB6B13"/>
    <w:rsid w:val="00FD3E58"/>
    <w:rsid w:val="00FD6155"/>
    <w:rsid w:val="00FD652C"/>
    <w:rsid w:val="00FE23DA"/>
    <w:rsid w:val="00FE4631"/>
    <w:rsid w:val="00FE5E61"/>
    <w:rsid w:val="00FE71AE"/>
    <w:rsid w:val="00FF0648"/>
    <w:rsid w:val="00FF16EF"/>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2B019"/>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my-MM"/>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F1"/>
    <w:pPr>
      <w:spacing w:after="0" w:line="240" w:lineRule="auto"/>
    </w:pPr>
    <w:rPr>
      <w:rFonts w:ascii="Times New Roman" w:eastAsia="Times New Roman" w:hAnsi="Times New Roman" w:cs="Angsana New"/>
      <w:kern w:val="0"/>
      <w:sz w:val="24"/>
      <w:szCs w:val="28"/>
      <w:lang w:bidi="th-TH"/>
      <w14:ligatures w14:val="none"/>
    </w:rPr>
  </w:style>
  <w:style w:type="paragraph" w:styleId="Heading1">
    <w:name w:val="heading 1"/>
    <w:basedOn w:val="Normal"/>
    <w:next w:val="Normal"/>
    <w:link w:val="Heading1Char"/>
    <w:uiPriority w:val="9"/>
    <w:qFormat/>
    <w:rsid w:val="00FA56F1"/>
    <w:pPr>
      <w:keepNext/>
      <w:keepLines/>
      <w:numPr>
        <w:numId w:val="13"/>
      </w:numPr>
      <w:spacing w:before="360" w:after="80"/>
      <w:ind w:left="4842"/>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F18"/>
    <w:pPr>
      <w:keepNext/>
      <w:keepLines/>
      <w:numPr>
        <w:ilvl w:val="1"/>
        <w:numId w:val="13"/>
      </w:numPr>
      <w:spacing w:before="160" w:after="80"/>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FA56F1"/>
    <w:pPr>
      <w:keepNext/>
      <w:keepLines/>
      <w:numPr>
        <w:ilvl w:val="2"/>
        <w:numId w:val="13"/>
      </w:numPr>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FA56F1"/>
    <w:pPr>
      <w:keepNext/>
      <w:keepLines/>
      <w:numPr>
        <w:ilvl w:val="3"/>
        <w:numId w:val="1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6F1"/>
    <w:pPr>
      <w:keepNext/>
      <w:keepLines/>
      <w:numPr>
        <w:ilvl w:val="4"/>
        <w:numId w:val="1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6F1"/>
    <w:pPr>
      <w:keepNext/>
      <w:keepLines/>
      <w:numPr>
        <w:ilvl w:val="5"/>
        <w:numId w:val="1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6F1"/>
    <w:pPr>
      <w:keepNext/>
      <w:keepLines/>
      <w:numPr>
        <w:ilvl w:val="6"/>
        <w:numId w:val="1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6F1"/>
    <w:pPr>
      <w:keepNext/>
      <w:keepLines/>
      <w:numPr>
        <w:ilvl w:val="7"/>
        <w:numId w:val="1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6F1"/>
    <w:pPr>
      <w:keepNext/>
      <w:keepLines/>
      <w:numPr>
        <w:ilvl w:val="8"/>
        <w:numId w:val="1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F18"/>
    <w:rPr>
      <w:rFonts w:ascii="Times New Roman" w:eastAsiaTheme="majorEastAsia" w:hAnsi="Times New Roman" w:cs="Times New Roman"/>
      <w:b/>
      <w:bCs/>
      <w:kern w:val="0"/>
      <w:sz w:val="24"/>
      <w:szCs w:val="24"/>
      <w:lang w:bidi="th-TH"/>
      <w14:ligatures w14:val="none"/>
    </w:rPr>
  </w:style>
  <w:style w:type="character" w:customStyle="1" w:styleId="Heading3Char">
    <w:name w:val="Heading 3 Char"/>
    <w:basedOn w:val="DefaultParagraphFont"/>
    <w:link w:val="Heading3"/>
    <w:uiPriority w:val="9"/>
    <w:rsid w:val="00FA5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6F1"/>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FD3E58"/>
    <w:pPr>
      <w:spacing w:after="80" w:line="360" w:lineRule="auto"/>
      <w:contextualSpacing/>
      <w:jc w:val="center"/>
    </w:pPr>
    <w:rPr>
      <w:rFonts w:eastAsia="Angsana New" w:cs="Times New Roman"/>
      <w:b/>
      <w:bCs/>
      <w:spacing w:val="-10"/>
      <w:kern w:val="28"/>
      <w:sz w:val="28"/>
    </w:rPr>
  </w:style>
  <w:style w:type="character" w:customStyle="1" w:styleId="TitleChar">
    <w:name w:val="Title Char"/>
    <w:basedOn w:val="DefaultParagraphFont"/>
    <w:link w:val="Title"/>
    <w:uiPriority w:val="10"/>
    <w:rsid w:val="00FD3E58"/>
    <w:rPr>
      <w:rFonts w:ascii="Times New Roman" w:eastAsia="Angsana New" w:hAnsi="Times New Roman" w:cs="Times New Roman"/>
      <w:b/>
      <w:bCs/>
      <w:spacing w:val="-10"/>
      <w:kern w:val="28"/>
      <w:sz w:val="28"/>
      <w:szCs w:val="28"/>
      <w:lang w:bidi="th-TH"/>
      <w14:ligatures w14:val="none"/>
    </w:rPr>
  </w:style>
  <w:style w:type="paragraph" w:styleId="Subtitle">
    <w:name w:val="Subtitle"/>
    <w:basedOn w:val="Normal"/>
    <w:next w:val="Normal"/>
    <w:link w:val="SubtitleChar"/>
    <w:uiPriority w:val="11"/>
    <w:qFormat/>
    <w:rsid w:val="00A82F18"/>
    <w:pPr>
      <w:numPr>
        <w:ilvl w:val="1"/>
      </w:numPr>
      <w:jc w:val="center"/>
    </w:pPr>
    <w:rPr>
      <w:rFonts w:eastAsiaTheme="majorEastAsia" w:cs="Times New Roman"/>
      <w:b/>
      <w:bCs/>
      <w:caps/>
      <w:spacing w:val="15"/>
      <w:szCs w:val="24"/>
    </w:rPr>
  </w:style>
  <w:style w:type="character" w:customStyle="1" w:styleId="SubtitleChar">
    <w:name w:val="Subtitle Char"/>
    <w:basedOn w:val="DefaultParagraphFont"/>
    <w:link w:val="Subtitle"/>
    <w:uiPriority w:val="11"/>
    <w:rsid w:val="00A82F18"/>
    <w:rPr>
      <w:rFonts w:ascii="Times New Roman" w:eastAsiaTheme="majorEastAsia" w:hAnsi="Times New Roman" w:cs="Times New Roman"/>
      <w:b/>
      <w:bCs/>
      <w:caps/>
      <w:spacing w:val="15"/>
      <w:kern w:val="0"/>
      <w:sz w:val="24"/>
      <w:szCs w:val="24"/>
      <w:lang w:bidi="th-TH"/>
      <w14:ligatures w14:val="none"/>
    </w:rPr>
  </w:style>
  <w:style w:type="paragraph" w:styleId="Quote">
    <w:name w:val="Quote"/>
    <w:basedOn w:val="Normal"/>
    <w:next w:val="Normal"/>
    <w:link w:val="QuoteChar"/>
    <w:uiPriority w:val="29"/>
    <w:qFormat/>
    <w:rsid w:val="00FA56F1"/>
    <w:pPr>
      <w:spacing w:before="160"/>
      <w:jc w:val="center"/>
    </w:pPr>
    <w:rPr>
      <w:i/>
      <w:iCs/>
      <w:color w:val="404040" w:themeColor="text1" w:themeTint="BF"/>
    </w:rPr>
  </w:style>
  <w:style w:type="character" w:customStyle="1" w:styleId="QuoteChar">
    <w:name w:val="Quote Char"/>
    <w:basedOn w:val="DefaultParagraphFont"/>
    <w:link w:val="Quote"/>
    <w:uiPriority w:val="29"/>
    <w:rsid w:val="00FA56F1"/>
    <w:rPr>
      <w:i/>
      <w:iCs/>
      <w:color w:val="404040" w:themeColor="text1" w:themeTint="BF"/>
    </w:rPr>
  </w:style>
  <w:style w:type="paragraph" w:styleId="ListParagraph">
    <w:name w:val="List Paragraph"/>
    <w:basedOn w:val="Normal"/>
    <w:uiPriority w:val="34"/>
    <w:qFormat/>
    <w:rsid w:val="00FA56F1"/>
    <w:pPr>
      <w:ind w:left="720"/>
      <w:contextualSpacing/>
    </w:pPr>
  </w:style>
  <w:style w:type="character" w:styleId="IntenseEmphasis">
    <w:name w:val="Intense Emphasis"/>
    <w:basedOn w:val="DefaultParagraphFont"/>
    <w:uiPriority w:val="21"/>
    <w:qFormat/>
    <w:rsid w:val="00FA56F1"/>
    <w:rPr>
      <w:i/>
      <w:iCs/>
      <w:color w:val="0F4761" w:themeColor="accent1" w:themeShade="BF"/>
    </w:rPr>
  </w:style>
  <w:style w:type="paragraph" w:styleId="IntenseQuote">
    <w:name w:val="Intense Quote"/>
    <w:basedOn w:val="Normal"/>
    <w:next w:val="Normal"/>
    <w:link w:val="IntenseQuoteChar"/>
    <w:uiPriority w:val="30"/>
    <w:qFormat/>
    <w:rsid w:val="00FA5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6F1"/>
    <w:rPr>
      <w:i/>
      <w:iCs/>
      <w:color w:val="0F4761" w:themeColor="accent1" w:themeShade="BF"/>
    </w:rPr>
  </w:style>
  <w:style w:type="character" w:styleId="IntenseReference">
    <w:name w:val="Intense Reference"/>
    <w:basedOn w:val="DefaultParagraphFont"/>
    <w:uiPriority w:val="32"/>
    <w:qFormat/>
    <w:rsid w:val="00FA56F1"/>
    <w:rPr>
      <w:b/>
      <w:bCs/>
      <w:smallCaps/>
      <w:color w:val="0F4761" w:themeColor="accent1" w:themeShade="BF"/>
      <w:spacing w:val="5"/>
    </w:rPr>
  </w:style>
  <w:style w:type="paragraph" w:styleId="Footer">
    <w:name w:val="footer"/>
    <w:basedOn w:val="Normal"/>
    <w:link w:val="FooterChar"/>
    <w:uiPriority w:val="99"/>
    <w:rsid w:val="00FA56F1"/>
    <w:pPr>
      <w:tabs>
        <w:tab w:val="center" w:pos="4513"/>
        <w:tab w:val="right" w:pos="9026"/>
      </w:tabs>
    </w:pPr>
    <w:rPr>
      <w:rFonts w:cs="Times New Roman"/>
      <w:lang w:val="zh-CN" w:eastAsia="zh-CN" w:bidi="ar-SA"/>
    </w:rPr>
  </w:style>
  <w:style w:type="character" w:customStyle="1" w:styleId="FooterChar">
    <w:name w:val="Footer Char"/>
    <w:basedOn w:val="DefaultParagraphFont"/>
    <w:link w:val="Footer"/>
    <w:uiPriority w:val="99"/>
    <w:rsid w:val="00FA56F1"/>
    <w:rPr>
      <w:rFonts w:ascii="Times New Roman" w:eastAsia="Times New Roman" w:hAnsi="Times New Roman" w:cs="Times New Roman"/>
      <w:kern w:val="0"/>
      <w:sz w:val="24"/>
      <w:szCs w:val="28"/>
      <w:lang w:val="zh-CN" w:eastAsia="zh-CN" w:bidi="ar-SA"/>
      <w14:ligatures w14:val="none"/>
    </w:rPr>
  </w:style>
  <w:style w:type="character" w:styleId="Hyperlink">
    <w:name w:val="Hyperlink"/>
    <w:uiPriority w:val="99"/>
    <w:rsid w:val="00FA56F1"/>
    <w:rPr>
      <w:color w:val="0000FF"/>
      <w:u w:val="single"/>
    </w:rPr>
  </w:style>
  <w:style w:type="character" w:styleId="PageNumber">
    <w:name w:val="page number"/>
    <w:basedOn w:val="DefaultParagraphFont"/>
    <w:rsid w:val="00FA56F1"/>
  </w:style>
  <w:style w:type="paragraph" w:styleId="TOC1">
    <w:name w:val="toc 1"/>
    <w:basedOn w:val="Normal"/>
    <w:next w:val="Normal"/>
    <w:autoRedefine/>
    <w:uiPriority w:val="39"/>
    <w:rsid w:val="00DF2010"/>
    <w:pPr>
      <w:tabs>
        <w:tab w:val="right" w:leader="dot" w:pos="8296"/>
      </w:tabs>
      <w:spacing w:line="360" w:lineRule="auto"/>
      <w:ind w:left="2160"/>
    </w:pPr>
    <w:rPr>
      <w:rFonts w:cs="Times New Roman"/>
      <w:b/>
      <w:bCs/>
      <w:noProof/>
    </w:rPr>
  </w:style>
  <w:style w:type="paragraph" w:customStyle="1" w:styleId="TOCHeading1">
    <w:name w:val="TOC Heading1"/>
    <w:basedOn w:val="Heading1"/>
    <w:next w:val="Normal"/>
    <w:uiPriority w:val="39"/>
    <w:unhideWhenUsed/>
    <w:qFormat/>
    <w:rsid w:val="00FA56F1"/>
    <w:pPr>
      <w:spacing w:before="240" w:after="0"/>
      <w:ind w:left="720" w:hanging="360"/>
      <w:outlineLvl w:val="9"/>
    </w:pPr>
    <w:rPr>
      <w:sz w:val="32"/>
      <w:szCs w:val="32"/>
      <w:lang w:bidi="ar-SA"/>
    </w:rPr>
  </w:style>
  <w:style w:type="paragraph" w:customStyle="1" w:styleId="Paragraph-center">
    <w:name w:val="Paragraph-center"/>
    <w:basedOn w:val="Normal"/>
    <w:rsid w:val="00FA56F1"/>
    <w:pPr>
      <w:suppressAutoHyphens/>
      <w:jc w:val="center"/>
    </w:pPr>
    <w:rPr>
      <w:rFonts w:cs="Times New Roman"/>
      <w:szCs w:val="24"/>
      <w:lang w:bidi="ar-SA"/>
    </w:rPr>
  </w:style>
  <w:style w:type="paragraph" w:styleId="BodyText">
    <w:name w:val="Body Text"/>
    <w:basedOn w:val="Normal"/>
    <w:link w:val="BodyTextChar"/>
    <w:uiPriority w:val="1"/>
    <w:qFormat/>
    <w:rsid w:val="006E7154"/>
    <w:pPr>
      <w:jc w:val="center"/>
    </w:pPr>
    <w:rPr>
      <w:rFonts w:eastAsia="Cordia New" w:cs="Cordia New"/>
      <w:sz w:val="32"/>
      <w:szCs w:val="32"/>
      <w:lang w:val="x-none"/>
    </w:rPr>
  </w:style>
  <w:style w:type="character" w:customStyle="1" w:styleId="BodyTextChar">
    <w:name w:val="Body Text Char"/>
    <w:basedOn w:val="DefaultParagraphFont"/>
    <w:link w:val="BodyText"/>
    <w:uiPriority w:val="1"/>
    <w:rsid w:val="006E7154"/>
    <w:rPr>
      <w:rFonts w:ascii="Times New Roman" w:eastAsia="Cordia New" w:hAnsi="Times New Roman" w:cs="Cordia New"/>
      <w:kern w:val="0"/>
      <w:sz w:val="32"/>
      <w:szCs w:val="32"/>
      <w:lang w:val="x-none" w:bidi="th-TH"/>
      <w14:ligatures w14:val="none"/>
    </w:rPr>
  </w:style>
  <w:style w:type="paragraph" w:styleId="TOC2">
    <w:name w:val="toc 2"/>
    <w:basedOn w:val="Normal"/>
    <w:next w:val="Normal"/>
    <w:autoRedefine/>
    <w:uiPriority w:val="39"/>
    <w:unhideWhenUsed/>
    <w:rsid w:val="006E7154"/>
    <w:pPr>
      <w:spacing w:after="100"/>
      <w:ind w:left="240"/>
    </w:pPr>
  </w:style>
  <w:style w:type="table" w:styleId="TableGrid">
    <w:name w:val="Table Grid"/>
    <w:basedOn w:val="TableNormal"/>
    <w:uiPriority w:val="59"/>
    <w:rsid w:val="003539D1"/>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B5BC5"/>
    <w:pPr>
      <w:spacing w:after="100"/>
      <w:ind w:left="480"/>
    </w:pPr>
  </w:style>
  <w:style w:type="paragraph" w:styleId="Header">
    <w:name w:val="header"/>
    <w:basedOn w:val="Normal"/>
    <w:link w:val="HeaderChar"/>
    <w:uiPriority w:val="99"/>
    <w:unhideWhenUsed/>
    <w:rsid w:val="000F19DC"/>
    <w:pPr>
      <w:tabs>
        <w:tab w:val="center" w:pos="4680"/>
        <w:tab w:val="right" w:pos="9360"/>
      </w:tabs>
    </w:pPr>
  </w:style>
  <w:style w:type="character" w:customStyle="1" w:styleId="HeaderChar">
    <w:name w:val="Header Char"/>
    <w:basedOn w:val="DefaultParagraphFont"/>
    <w:link w:val="Header"/>
    <w:uiPriority w:val="99"/>
    <w:rsid w:val="000F19DC"/>
    <w:rPr>
      <w:rFonts w:ascii="Times New Roman" w:eastAsia="Times New Roman" w:hAnsi="Times New Roman" w:cs="Angsana New"/>
      <w:kern w:val="0"/>
      <w:sz w:val="24"/>
      <w:szCs w:val="28"/>
      <w:lang w:bidi="th-TH"/>
      <w14:ligatures w14:val="none"/>
    </w:rPr>
  </w:style>
  <w:style w:type="paragraph" w:customStyle="1" w:styleId="Default">
    <w:name w:val="Default"/>
    <w:rsid w:val="008A32F6"/>
    <w:pPr>
      <w:autoSpaceDE w:val="0"/>
      <w:autoSpaceDN w:val="0"/>
      <w:adjustRightInd w:val="0"/>
      <w:spacing w:after="0" w:line="240" w:lineRule="auto"/>
    </w:pPr>
    <w:rPr>
      <w:rFonts w:ascii="Palatino" w:hAnsi="Palatino" w:cs="Palatino"/>
      <w:color w:val="000000"/>
      <w:kern w:val="0"/>
      <w:sz w:val="24"/>
      <w:szCs w:val="24"/>
      <w14:ligatures w14:val="all"/>
      <w14:cntxtAlts/>
    </w:rPr>
  </w:style>
  <w:style w:type="paragraph" w:styleId="NormalWeb">
    <w:name w:val="Normal (Web)"/>
    <w:basedOn w:val="Normal"/>
    <w:uiPriority w:val="99"/>
    <w:semiHidden/>
    <w:unhideWhenUsed/>
    <w:rsid w:val="007F0968"/>
    <w:rPr>
      <w:szCs w:val="30"/>
    </w:rPr>
  </w:style>
  <w:style w:type="paragraph" w:styleId="Bibliography">
    <w:name w:val="Bibliography"/>
    <w:basedOn w:val="Normal"/>
    <w:next w:val="Normal"/>
    <w:uiPriority w:val="37"/>
    <w:unhideWhenUsed/>
    <w:rsid w:val="007A46B7"/>
  </w:style>
  <w:style w:type="paragraph" w:styleId="TOCHeading">
    <w:name w:val="TOC Heading"/>
    <w:basedOn w:val="Heading1"/>
    <w:next w:val="Normal"/>
    <w:uiPriority w:val="39"/>
    <w:unhideWhenUsed/>
    <w:qFormat/>
    <w:rsid w:val="00F40DDA"/>
    <w:pPr>
      <w:spacing w:before="240" w:after="0" w:line="259" w:lineRule="auto"/>
      <w:outlineLvl w:val="9"/>
    </w:pPr>
    <w:rPr>
      <w:sz w:val="32"/>
      <w:szCs w:val="32"/>
      <w:lang w:bidi="ar-SA"/>
    </w:rPr>
  </w:style>
  <w:style w:type="paragraph" w:styleId="Caption">
    <w:name w:val="caption"/>
    <w:basedOn w:val="Normal"/>
    <w:next w:val="Normal"/>
    <w:uiPriority w:val="35"/>
    <w:unhideWhenUsed/>
    <w:qFormat/>
    <w:rsid w:val="00F72576"/>
    <w:pPr>
      <w:spacing w:after="200"/>
    </w:pPr>
    <w:rPr>
      <w:rFonts w:cs="Times New Roman"/>
      <w:b/>
      <w:bCs/>
      <w:szCs w:val="24"/>
      <w:lang w:bidi="my-MM"/>
    </w:rPr>
  </w:style>
  <w:style w:type="paragraph" w:styleId="TOC6">
    <w:name w:val="toc 6"/>
    <w:basedOn w:val="Normal"/>
    <w:next w:val="Normal"/>
    <w:autoRedefine/>
    <w:uiPriority w:val="39"/>
    <w:unhideWhenUsed/>
    <w:rsid w:val="004855D4"/>
    <w:pPr>
      <w:spacing w:after="100"/>
      <w:ind w:left="1200"/>
    </w:pPr>
  </w:style>
  <w:style w:type="paragraph" w:styleId="TOC5">
    <w:name w:val="toc 5"/>
    <w:basedOn w:val="Normal"/>
    <w:next w:val="Normal"/>
    <w:autoRedefine/>
    <w:uiPriority w:val="39"/>
    <w:unhideWhenUsed/>
    <w:rsid w:val="000454A1"/>
    <w:pPr>
      <w:tabs>
        <w:tab w:val="right" w:leader="dot" w:pos="8296"/>
      </w:tabs>
      <w:spacing w:after="100" w:line="360" w:lineRule="auto"/>
      <w:ind w:left="960"/>
      <w:jc w:val="both"/>
    </w:pPr>
    <w:rPr>
      <w:b/>
      <w:bCs/>
      <w:noProof/>
    </w:rPr>
  </w:style>
  <w:style w:type="paragraph" w:styleId="TableofFigures">
    <w:name w:val="table of figures"/>
    <w:basedOn w:val="Normal"/>
    <w:next w:val="Normal"/>
    <w:uiPriority w:val="99"/>
    <w:unhideWhenUsed/>
    <w:rsid w:val="004855D4"/>
  </w:style>
  <w:style w:type="paragraph" w:styleId="BalloonText">
    <w:name w:val="Balloon Text"/>
    <w:basedOn w:val="Normal"/>
    <w:link w:val="BalloonTextChar"/>
    <w:uiPriority w:val="99"/>
    <w:semiHidden/>
    <w:unhideWhenUsed/>
    <w:rsid w:val="00D86C3E"/>
    <w:rPr>
      <w:rFonts w:ascii="Tahoma" w:hAnsi="Tahoma"/>
      <w:sz w:val="16"/>
      <w:szCs w:val="20"/>
    </w:rPr>
  </w:style>
  <w:style w:type="character" w:customStyle="1" w:styleId="BalloonTextChar">
    <w:name w:val="Balloon Text Char"/>
    <w:basedOn w:val="DefaultParagraphFont"/>
    <w:link w:val="BalloonText"/>
    <w:uiPriority w:val="99"/>
    <w:semiHidden/>
    <w:rsid w:val="00D86C3E"/>
    <w:rPr>
      <w:rFonts w:ascii="Tahoma" w:eastAsia="Times New Roman" w:hAnsi="Tahoma" w:cs="Angsana New"/>
      <w:kern w:val="0"/>
      <w:sz w:val="16"/>
      <w:szCs w:val="20"/>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0291">
      <w:bodyDiv w:val="1"/>
      <w:marLeft w:val="0"/>
      <w:marRight w:val="0"/>
      <w:marTop w:val="0"/>
      <w:marBottom w:val="0"/>
      <w:divBdr>
        <w:top w:val="none" w:sz="0" w:space="0" w:color="auto"/>
        <w:left w:val="none" w:sz="0" w:space="0" w:color="auto"/>
        <w:bottom w:val="none" w:sz="0" w:space="0" w:color="auto"/>
        <w:right w:val="none" w:sz="0" w:space="0" w:color="auto"/>
      </w:divBdr>
    </w:div>
    <w:div w:id="24867589">
      <w:bodyDiv w:val="1"/>
      <w:marLeft w:val="0"/>
      <w:marRight w:val="0"/>
      <w:marTop w:val="0"/>
      <w:marBottom w:val="0"/>
      <w:divBdr>
        <w:top w:val="none" w:sz="0" w:space="0" w:color="auto"/>
        <w:left w:val="none" w:sz="0" w:space="0" w:color="auto"/>
        <w:bottom w:val="none" w:sz="0" w:space="0" w:color="auto"/>
        <w:right w:val="none" w:sz="0" w:space="0" w:color="auto"/>
      </w:divBdr>
    </w:div>
    <w:div w:id="47842747">
      <w:bodyDiv w:val="1"/>
      <w:marLeft w:val="0"/>
      <w:marRight w:val="0"/>
      <w:marTop w:val="0"/>
      <w:marBottom w:val="0"/>
      <w:divBdr>
        <w:top w:val="none" w:sz="0" w:space="0" w:color="auto"/>
        <w:left w:val="none" w:sz="0" w:space="0" w:color="auto"/>
        <w:bottom w:val="none" w:sz="0" w:space="0" w:color="auto"/>
        <w:right w:val="none" w:sz="0" w:space="0" w:color="auto"/>
      </w:divBdr>
    </w:div>
    <w:div w:id="50010298">
      <w:bodyDiv w:val="1"/>
      <w:marLeft w:val="0"/>
      <w:marRight w:val="0"/>
      <w:marTop w:val="0"/>
      <w:marBottom w:val="0"/>
      <w:divBdr>
        <w:top w:val="none" w:sz="0" w:space="0" w:color="auto"/>
        <w:left w:val="none" w:sz="0" w:space="0" w:color="auto"/>
        <w:bottom w:val="none" w:sz="0" w:space="0" w:color="auto"/>
        <w:right w:val="none" w:sz="0" w:space="0" w:color="auto"/>
      </w:divBdr>
    </w:div>
    <w:div w:id="62609677">
      <w:bodyDiv w:val="1"/>
      <w:marLeft w:val="0"/>
      <w:marRight w:val="0"/>
      <w:marTop w:val="0"/>
      <w:marBottom w:val="0"/>
      <w:divBdr>
        <w:top w:val="none" w:sz="0" w:space="0" w:color="auto"/>
        <w:left w:val="none" w:sz="0" w:space="0" w:color="auto"/>
        <w:bottom w:val="none" w:sz="0" w:space="0" w:color="auto"/>
        <w:right w:val="none" w:sz="0" w:space="0" w:color="auto"/>
      </w:divBdr>
    </w:div>
    <w:div w:id="67925962">
      <w:bodyDiv w:val="1"/>
      <w:marLeft w:val="0"/>
      <w:marRight w:val="0"/>
      <w:marTop w:val="0"/>
      <w:marBottom w:val="0"/>
      <w:divBdr>
        <w:top w:val="none" w:sz="0" w:space="0" w:color="auto"/>
        <w:left w:val="none" w:sz="0" w:space="0" w:color="auto"/>
        <w:bottom w:val="none" w:sz="0" w:space="0" w:color="auto"/>
        <w:right w:val="none" w:sz="0" w:space="0" w:color="auto"/>
      </w:divBdr>
    </w:div>
    <w:div w:id="81143993">
      <w:bodyDiv w:val="1"/>
      <w:marLeft w:val="0"/>
      <w:marRight w:val="0"/>
      <w:marTop w:val="0"/>
      <w:marBottom w:val="0"/>
      <w:divBdr>
        <w:top w:val="none" w:sz="0" w:space="0" w:color="auto"/>
        <w:left w:val="none" w:sz="0" w:space="0" w:color="auto"/>
        <w:bottom w:val="none" w:sz="0" w:space="0" w:color="auto"/>
        <w:right w:val="none" w:sz="0" w:space="0" w:color="auto"/>
      </w:divBdr>
    </w:div>
    <w:div w:id="88696667">
      <w:bodyDiv w:val="1"/>
      <w:marLeft w:val="0"/>
      <w:marRight w:val="0"/>
      <w:marTop w:val="0"/>
      <w:marBottom w:val="0"/>
      <w:divBdr>
        <w:top w:val="none" w:sz="0" w:space="0" w:color="auto"/>
        <w:left w:val="none" w:sz="0" w:space="0" w:color="auto"/>
        <w:bottom w:val="none" w:sz="0" w:space="0" w:color="auto"/>
        <w:right w:val="none" w:sz="0" w:space="0" w:color="auto"/>
      </w:divBdr>
    </w:div>
    <w:div w:id="90127853">
      <w:bodyDiv w:val="1"/>
      <w:marLeft w:val="0"/>
      <w:marRight w:val="0"/>
      <w:marTop w:val="0"/>
      <w:marBottom w:val="0"/>
      <w:divBdr>
        <w:top w:val="none" w:sz="0" w:space="0" w:color="auto"/>
        <w:left w:val="none" w:sz="0" w:space="0" w:color="auto"/>
        <w:bottom w:val="none" w:sz="0" w:space="0" w:color="auto"/>
        <w:right w:val="none" w:sz="0" w:space="0" w:color="auto"/>
      </w:divBdr>
    </w:div>
    <w:div w:id="92020876">
      <w:bodyDiv w:val="1"/>
      <w:marLeft w:val="0"/>
      <w:marRight w:val="0"/>
      <w:marTop w:val="0"/>
      <w:marBottom w:val="0"/>
      <w:divBdr>
        <w:top w:val="none" w:sz="0" w:space="0" w:color="auto"/>
        <w:left w:val="none" w:sz="0" w:space="0" w:color="auto"/>
        <w:bottom w:val="none" w:sz="0" w:space="0" w:color="auto"/>
        <w:right w:val="none" w:sz="0" w:space="0" w:color="auto"/>
      </w:divBdr>
    </w:div>
    <w:div w:id="103118297">
      <w:bodyDiv w:val="1"/>
      <w:marLeft w:val="0"/>
      <w:marRight w:val="0"/>
      <w:marTop w:val="0"/>
      <w:marBottom w:val="0"/>
      <w:divBdr>
        <w:top w:val="none" w:sz="0" w:space="0" w:color="auto"/>
        <w:left w:val="none" w:sz="0" w:space="0" w:color="auto"/>
        <w:bottom w:val="none" w:sz="0" w:space="0" w:color="auto"/>
        <w:right w:val="none" w:sz="0" w:space="0" w:color="auto"/>
      </w:divBdr>
    </w:div>
    <w:div w:id="118912776">
      <w:bodyDiv w:val="1"/>
      <w:marLeft w:val="0"/>
      <w:marRight w:val="0"/>
      <w:marTop w:val="0"/>
      <w:marBottom w:val="0"/>
      <w:divBdr>
        <w:top w:val="none" w:sz="0" w:space="0" w:color="auto"/>
        <w:left w:val="none" w:sz="0" w:space="0" w:color="auto"/>
        <w:bottom w:val="none" w:sz="0" w:space="0" w:color="auto"/>
        <w:right w:val="none" w:sz="0" w:space="0" w:color="auto"/>
      </w:divBdr>
    </w:div>
    <w:div w:id="140076583">
      <w:bodyDiv w:val="1"/>
      <w:marLeft w:val="0"/>
      <w:marRight w:val="0"/>
      <w:marTop w:val="0"/>
      <w:marBottom w:val="0"/>
      <w:divBdr>
        <w:top w:val="none" w:sz="0" w:space="0" w:color="auto"/>
        <w:left w:val="none" w:sz="0" w:space="0" w:color="auto"/>
        <w:bottom w:val="none" w:sz="0" w:space="0" w:color="auto"/>
        <w:right w:val="none" w:sz="0" w:space="0" w:color="auto"/>
      </w:divBdr>
    </w:div>
    <w:div w:id="151218877">
      <w:bodyDiv w:val="1"/>
      <w:marLeft w:val="0"/>
      <w:marRight w:val="0"/>
      <w:marTop w:val="0"/>
      <w:marBottom w:val="0"/>
      <w:divBdr>
        <w:top w:val="none" w:sz="0" w:space="0" w:color="auto"/>
        <w:left w:val="none" w:sz="0" w:space="0" w:color="auto"/>
        <w:bottom w:val="none" w:sz="0" w:space="0" w:color="auto"/>
        <w:right w:val="none" w:sz="0" w:space="0" w:color="auto"/>
      </w:divBdr>
    </w:div>
    <w:div w:id="151794884">
      <w:bodyDiv w:val="1"/>
      <w:marLeft w:val="0"/>
      <w:marRight w:val="0"/>
      <w:marTop w:val="0"/>
      <w:marBottom w:val="0"/>
      <w:divBdr>
        <w:top w:val="none" w:sz="0" w:space="0" w:color="auto"/>
        <w:left w:val="none" w:sz="0" w:space="0" w:color="auto"/>
        <w:bottom w:val="none" w:sz="0" w:space="0" w:color="auto"/>
        <w:right w:val="none" w:sz="0" w:space="0" w:color="auto"/>
      </w:divBdr>
    </w:div>
    <w:div w:id="151987980">
      <w:bodyDiv w:val="1"/>
      <w:marLeft w:val="0"/>
      <w:marRight w:val="0"/>
      <w:marTop w:val="0"/>
      <w:marBottom w:val="0"/>
      <w:divBdr>
        <w:top w:val="none" w:sz="0" w:space="0" w:color="auto"/>
        <w:left w:val="none" w:sz="0" w:space="0" w:color="auto"/>
        <w:bottom w:val="none" w:sz="0" w:space="0" w:color="auto"/>
        <w:right w:val="none" w:sz="0" w:space="0" w:color="auto"/>
      </w:divBdr>
    </w:div>
    <w:div w:id="182714676">
      <w:bodyDiv w:val="1"/>
      <w:marLeft w:val="0"/>
      <w:marRight w:val="0"/>
      <w:marTop w:val="0"/>
      <w:marBottom w:val="0"/>
      <w:divBdr>
        <w:top w:val="none" w:sz="0" w:space="0" w:color="auto"/>
        <w:left w:val="none" w:sz="0" w:space="0" w:color="auto"/>
        <w:bottom w:val="none" w:sz="0" w:space="0" w:color="auto"/>
        <w:right w:val="none" w:sz="0" w:space="0" w:color="auto"/>
      </w:divBdr>
    </w:div>
    <w:div w:id="185681540">
      <w:bodyDiv w:val="1"/>
      <w:marLeft w:val="0"/>
      <w:marRight w:val="0"/>
      <w:marTop w:val="0"/>
      <w:marBottom w:val="0"/>
      <w:divBdr>
        <w:top w:val="none" w:sz="0" w:space="0" w:color="auto"/>
        <w:left w:val="none" w:sz="0" w:space="0" w:color="auto"/>
        <w:bottom w:val="none" w:sz="0" w:space="0" w:color="auto"/>
        <w:right w:val="none" w:sz="0" w:space="0" w:color="auto"/>
      </w:divBdr>
    </w:div>
    <w:div w:id="191186182">
      <w:bodyDiv w:val="1"/>
      <w:marLeft w:val="0"/>
      <w:marRight w:val="0"/>
      <w:marTop w:val="0"/>
      <w:marBottom w:val="0"/>
      <w:divBdr>
        <w:top w:val="none" w:sz="0" w:space="0" w:color="auto"/>
        <w:left w:val="none" w:sz="0" w:space="0" w:color="auto"/>
        <w:bottom w:val="none" w:sz="0" w:space="0" w:color="auto"/>
        <w:right w:val="none" w:sz="0" w:space="0" w:color="auto"/>
      </w:divBdr>
    </w:div>
    <w:div w:id="205680243">
      <w:bodyDiv w:val="1"/>
      <w:marLeft w:val="0"/>
      <w:marRight w:val="0"/>
      <w:marTop w:val="0"/>
      <w:marBottom w:val="0"/>
      <w:divBdr>
        <w:top w:val="none" w:sz="0" w:space="0" w:color="auto"/>
        <w:left w:val="none" w:sz="0" w:space="0" w:color="auto"/>
        <w:bottom w:val="none" w:sz="0" w:space="0" w:color="auto"/>
        <w:right w:val="none" w:sz="0" w:space="0" w:color="auto"/>
      </w:divBdr>
      <w:divsChild>
        <w:div w:id="106000272">
          <w:marLeft w:val="0"/>
          <w:marRight w:val="0"/>
          <w:marTop w:val="0"/>
          <w:marBottom w:val="0"/>
          <w:divBdr>
            <w:top w:val="none" w:sz="0" w:space="0" w:color="auto"/>
            <w:left w:val="none" w:sz="0" w:space="0" w:color="auto"/>
            <w:bottom w:val="none" w:sz="0" w:space="0" w:color="auto"/>
            <w:right w:val="none" w:sz="0" w:space="0" w:color="auto"/>
          </w:divBdr>
          <w:divsChild>
            <w:div w:id="126432466">
              <w:marLeft w:val="0"/>
              <w:marRight w:val="0"/>
              <w:marTop w:val="0"/>
              <w:marBottom w:val="0"/>
              <w:divBdr>
                <w:top w:val="none" w:sz="0" w:space="0" w:color="auto"/>
                <w:left w:val="none" w:sz="0" w:space="0" w:color="auto"/>
                <w:bottom w:val="none" w:sz="0" w:space="0" w:color="auto"/>
                <w:right w:val="none" w:sz="0" w:space="0" w:color="auto"/>
              </w:divBdr>
              <w:divsChild>
                <w:div w:id="2002080147">
                  <w:marLeft w:val="0"/>
                  <w:marRight w:val="0"/>
                  <w:marTop w:val="0"/>
                  <w:marBottom w:val="0"/>
                  <w:divBdr>
                    <w:top w:val="none" w:sz="0" w:space="0" w:color="auto"/>
                    <w:left w:val="none" w:sz="0" w:space="0" w:color="auto"/>
                    <w:bottom w:val="none" w:sz="0" w:space="0" w:color="auto"/>
                    <w:right w:val="none" w:sz="0" w:space="0" w:color="auto"/>
                  </w:divBdr>
                  <w:divsChild>
                    <w:div w:id="892815121">
                      <w:marLeft w:val="0"/>
                      <w:marRight w:val="0"/>
                      <w:marTop w:val="0"/>
                      <w:marBottom w:val="0"/>
                      <w:divBdr>
                        <w:top w:val="none" w:sz="0" w:space="0" w:color="auto"/>
                        <w:left w:val="none" w:sz="0" w:space="0" w:color="auto"/>
                        <w:bottom w:val="none" w:sz="0" w:space="0" w:color="auto"/>
                        <w:right w:val="none" w:sz="0" w:space="0" w:color="auto"/>
                      </w:divBdr>
                      <w:divsChild>
                        <w:div w:id="586235666">
                          <w:marLeft w:val="0"/>
                          <w:marRight w:val="0"/>
                          <w:marTop w:val="0"/>
                          <w:marBottom w:val="0"/>
                          <w:divBdr>
                            <w:top w:val="none" w:sz="0" w:space="0" w:color="auto"/>
                            <w:left w:val="none" w:sz="0" w:space="0" w:color="auto"/>
                            <w:bottom w:val="none" w:sz="0" w:space="0" w:color="auto"/>
                            <w:right w:val="none" w:sz="0" w:space="0" w:color="auto"/>
                          </w:divBdr>
                          <w:divsChild>
                            <w:div w:id="17885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20589">
      <w:bodyDiv w:val="1"/>
      <w:marLeft w:val="0"/>
      <w:marRight w:val="0"/>
      <w:marTop w:val="0"/>
      <w:marBottom w:val="0"/>
      <w:divBdr>
        <w:top w:val="none" w:sz="0" w:space="0" w:color="auto"/>
        <w:left w:val="none" w:sz="0" w:space="0" w:color="auto"/>
        <w:bottom w:val="none" w:sz="0" w:space="0" w:color="auto"/>
        <w:right w:val="none" w:sz="0" w:space="0" w:color="auto"/>
      </w:divBdr>
    </w:div>
    <w:div w:id="218249286">
      <w:bodyDiv w:val="1"/>
      <w:marLeft w:val="0"/>
      <w:marRight w:val="0"/>
      <w:marTop w:val="0"/>
      <w:marBottom w:val="0"/>
      <w:divBdr>
        <w:top w:val="none" w:sz="0" w:space="0" w:color="auto"/>
        <w:left w:val="none" w:sz="0" w:space="0" w:color="auto"/>
        <w:bottom w:val="none" w:sz="0" w:space="0" w:color="auto"/>
        <w:right w:val="none" w:sz="0" w:space="0" w:color="auto"/>
      </w:divBdr>
    </w:div>
    <w:div w:id="219247719">
      <w:bodyDiv w:val="1"/>
      <w:marLeft w:val="0"/>
      <w:marRight w:val="0"/>
      <w:marTop w:val="0"/>
      <w:marBottom w:val="0"/>
      <w:divBdr>
        <w:top w:val="none" w:sz="0" w:space="0" w:color="auto"/>
        <w:left w:val="none" w:sz="0" w:space="0" w:color="auto"/>
        <w:bottom w:val="none" w:sz="0" w:space="0" w:color="auto"/>
        <w:right w:val="none" w:sz="0" w:space="0" w:color="auto"/>
      </w:divBdr>
    </w:div>
    <w:div w:id="223689295">
      <w:bodyDiv w:val="1"/>
      <w:marLeft w:val="0"/>
      <w:marRight w:val="0"/>
      <w:marTop w:val="0"/>
      <w:marBottom w:val="0"/>
      <w:divBdr>
        <w:top w:val="none" w:sz="0" w:space="0" w:color="auto"/>
        <w:left w:val="none" w:sz="0" w:space="0" w:color="auto"/>
        <w:bottom w:val="none" w:sz="0" w:space="0" w:color="auto"/>
        <w:right w:val="none" w:sz="0" w:space="0" w:color="auto"/>
      </w:divBdr>
    </w:div>
    <w:div w:id="227231849">
      <w:bodyDiv w:val="1"/>
      <w:marLeft w:val="0"/>
      <w:marRight w:val="0"/>
      <w:marTop w:val="0"/>
      <w:marBottom w:val="0"/>
      <w:divBdr>
        <w:top w:val="none" w:sz="0" w:space="0" w:color="auto"/>
        <w:left w:val="none" w:sz="0" w:space="0" w:color="auto"/>
        <w:bottom w:val="none" w:sz="0" w:space="0" w:color="auto"/>
        <w:right w:val="none" w:sz="0" w:space="0" w:color="auto"/>
      </w:divBdr>
    </w:div>
    <w:div w:id="234046370">
      <w:bodyDiv w:val="1"/>
      <w:marLeft w:val="0"/>
      <w:marRight w:val="0"/>
      <w:marTop w:val="0"/>
      <w:marBottom w:val="0"/>
      <w:divBdr>
        <w:top w:val="none" w:sz="0" w:space="0" w:color="auto"/>
        <w:left w:val="none" w:sz="0" w:space="0" w:color="auto"/>
        <w:bottom w:val="none" w:sz="0" w:space="0" w:color="auto"/>
        <w:right w:val="none" w:sz="0" w:space="0" w:color="auto"/>
      </w:divBdr>
    </w:div>
    <w:div w:id="241332292">
      <w:bodyDiv w:val="1"/>
      <w:marLeft w:val="0"/>
      <w:marRight w:val="0"/>
      <w:marTop w:val="0"/>
      <w:marBottom w:val="0"/>
      <w:divBdr>
        <w:top w:val="none" w:sz="0" w:space="0" w:color="auto"/>
        <w:left w:val="none" w:sz="0" w:space="0" w:color="auto"/>
        <w:bottom w:val="none" w:sz="0" w:space="0" w:color="auto"/>
        <w:right w:val="none" w:sz="0" w:space="0" w:color="auto"/>
      </w:divBdr>
    </w:div>
    <w:div w:id="253129886">
      <w:bodyDiv w:val="1"/>
      <w:marLeft w:val="0"/>
      <w:marRight w:val="0"/>
      <w:marTop w:val="0"/>
      <w:marBottom w:val="0"/>
      <w:divBdr>
        <w:top w:val="none" w:sz="0" w:space="0" w:color="auto"/>
        <w:left w:val="none" w:sz="0" w:space="0" w:color="auto"/>
        <w:bottom w:val="none" w:sz="0" w:space="0" w:color="auto"/>
        <w:right w:val="none" w:sz="0" w:space="0" w:color="auto"/>
      </w:divBdr>
    </w:div>
    <w:div w:id="257836035">
      <w:bodyDiv w:val="1"/>
      <w:marLeft w:val="0"/>
      <w:marRight w:val="0"/>
      <w:marTop w:val="0"/>
      <w:marBottom w:val="0"/>
      <w:divBdr>
        <w:top w:val="none" w:sz="0" w:space="0" w:color="auto"/>
        <w:left w:val="none" w:sz="0" w:space="0" w:color="auto"/>
        <w:bottom w:val="none" w:sz="0" w:space="0" w:color="auto"/>
        <w:right w:val="none" w:sz="0" w:space="0" w:color="auto"/>
      </w:divBdr>
    </w:div>
    <w:div w:id="259799940">
      <w:bodyDiv w:val="1"/>
      <w:marLeft w:val="0"/>
      <w:marRight w:val="0"/>
      <w:marTop w:val="0"/>
      <w:marBottom w:val="0"/>
      <w:divBdr>
        <w:top w:val="none" w:sz="0" w:space="0" w:color="auto"/>
        <w:left w:val="none" w:sz="0" w:space="0" w:color="auto"/>
        <w:bottom w:val="none" w:sz="0" w:space="0" w:color="auto"/>
        <w:right w:val="none" w:sz="0" w:space="0" w:color="auto"/>
      </w:divBdr>
    </w:div>
    <w:div w:id="268126903">
      <w:bodyDiv w:val="1"/>
      <w:marLeft w:val="0"/>
      <w:marRight w:val="0"/>
      <w:marTop w:val="0"/>
      <w:marBottom w:val="0"/>
      <w:divBdr>
        <w:top w:val="none" w:sz="0" w:space="0" w:color="auto"/>
        <w:left w:val="none" w:sz="0" w:space="0" w:color="auto"/>
        <w:bottom w:val="none" w:sz="0" w:space="0" w:color="auto"/>
        <w:right w:val="none" w:sz="0" w:space="0" w:color="auto"/>
      </w:divBdr>
    </w:div>
    <w:div w:id="281423095">
      <w:bodyDiv w:val="1"/>
      <w:marLeft w:val="0"/>
      <w:marRight w:val="0"/>
      <w:marTop w:val="0"/>
      <w:marBottom w:val="0"/>
      <w:divBdr>
        <w:top w:val="none" w:sz="0" w:space="0" w:color="auto"/>
        <w:left w:val="none" w:sz="0" w:space="0" w:color="auto"/>
        <w:bottom w:val="none" w:sz="0" w:space="0" w:color="auto"/>
        <w:right w:val="none" w:sz="0" w:space="0" w:color="auto"/>
      </w:divBdr>
    </w:div>
    <w:div w:id="284970073">
      <w:bodyDiv w:val="1"/>
      <w:marLeft w:val="0"/>
      <w:marRight w:val="0"/>
      <w:marTop w:val="0"/>
      <w:marBottom w:val="0"/>
      <w:divBdr>
        <w:top w:val="none" w:sz="0" w:space="0" w:color="auto"/>
        <w:left w:val="none" w:sz="0" w:space="0" w:color="auto"/>
        <w:bottom w:val="none" w:sz="0" w:space="0" w:color="auto"/>
        <w:right w:val="none" w:sz="0" w:space="0" w:color="auto"/>
      </w:divBdr>
    </w:div>
    <w:div w:id="289557779">
      <w:bodyDiv w:val="1"/>
      <w:marLeft w:val="0"/>
      <w:marRight w:val="0"/>
      <w:marTop w:val="0"/>
      <w:marBottom w:val="0"/>
      <w:divBdr>
        <w:top w:val="none" w:sz="0" w:space="0" w:color="auto"/>
        <w:left w:val="none" w:sz="0" w:space="0" w:color="auto"/>
        <w:bottom w:val="none" w:sz="0" w:space="0" w:color="auto"/>
        <w:right w:val="none" w:sz="0" w:space="0" w:color="auto"/>
      </w:divBdr>
    </w:div>
    <w:div w:id="290943110">
      <w:bodyDiv w:val="1"/>
      <w:marLeft w:val="0"/>
      <w:marRight w:val="0"/>
      <w:marTop w:val="0"/>
      <w:marBottom w:val="0"/>
      <w:divBdr>
        <w:top w:val="none" w:sz="0" w:space="0" w:color="auto"/>
        <w:left w:val="none" w:sz="0" w:space="0" w:color="auto"/>
        <w:bottom w:val="none" w:sz="0" w:space="0" w:color="auto"/>
        <w:right w:val="none" w:sz="0" w:space="0" w:color="auto"/>
      </w:divBdr>
    </w:div>
    <w:div w:id="296840946">
      <w:bodyDiv w:val="1"/>
      <w:marLeft w:val="0"/>
      <w:marRight w:val="0"/>
      <w:marTop w:val="0"/>
      <w:marBottom w:val="0"/>
      <w:divBdr>
        <w:top w:val="none" w:sz="0" w:space="0" w:color="auto"/>
        <w:left w:val="none" w:sz="0" w:space="0" w:color="auto"/>
        <w:bottom w:val="none" w:sz="0" w:space="0" w:color="auto"/>
        <w:right w:val="none" w:sz="0" w:space="0" w:color="auto"/>
      </w:divBdr>
    </w:div>
    <w:div w:id="299841830">
      <w:bodyDiv w:val="1"/>
      <w:marLeft w:val="0"/>
      <w:marRight w:val="0"/>
      <w:marTop w:val="0"/>
      <w:marBottom w:val="0"/>
      <w:divBdr>
        <w:top w:val="none" w:sz="0" w:space="0" w:color="auto"/>
        <w:left w:val="none" w:sz="0" w:space="0" w:color="auto"/>
        <w:bottom w:val="none" w:sz="0" w:space="0" w:color="auto"/>
        <w:right w:val="none" w:sz="0" w:space="0" w:color="auto"/>
      </w:divBdr>
    </w:div>
    <w:div w:id="310452679">
      <w:bodyDiv w:val="1"/>
      <w:marLeft w:val="0"/>
      <w:marRight w:val="0"/>
      <w:marTop w:val="0"/>
      <w:marBottom w:val="0"/>
      <w:divBdr>
        <w:top w:val="none" w:sz="0" w:space="0" w:color="auto"/>
        <w:left w:val="none" w:sz="0" w:space="0" w:color="auto"/>
        <w:bottom w:val="none" w:sz="0" w:space="0" w:color="auto"/>
        <w:right w:val="none" w:sz="0" w:space="0" w:color="auto"/>
      </w:divBdr>
    </w:div>
    <w:div w:id="312564867">
      <w:bodyDiv w:val="1"/>
      <w:marLeft w:val="0"/>
      <w:marRight w:val="0"/>
      <w:marTop w:val="0"/>
      <w:marBottom w:val="0"/>
      <w:divBdr>
        <w:top w:val="none" w:sz="0" w:space="0" w:color="auto"/>
        <w:left w:val="none" w:sz="0" w:space="0" w:color="auto"/>
        <w:bottom w:val="none" w:sz="0" w:space="0" w:color="auto"/>
        <w:right w:val="none" w:sz="0" w:space="0" w:color="auto"/>
      </w:divBdr>
    </w:div>
    <w:div w:id="358556945">
      <w:bodyDiv w:val="1"/>
      <w:marLeft w:val="0"/>
      <w:marRight w:val="0"/>
      <w:marTop w:val="0"/>
      <w:marBottom w:val="0"/>
      <w:divBdr>
        <w:top w:val="none" w:sz="0" w:space="0" w:color="auto"/>
        <w:left w:val="none" w:sz="0" w:space="0" w:color="auto"/>
        <w:bottom w:val="none" w:sz="0" w:space="0" w:color="auto"/>
        <w:right w:val="none" w:sz="0" w:space="0" w:color="auto"/>
      </w:divBdr>
    </w:div>
    <w:div w:id="365184437">
      <w:bodyDiv w:val="1"/>
      <w:marLeft w:val="0"/>
      <w:marRight w:val="0"/>
      <w:marTop w:val="0"/>
      <w:marBottom w:val="0"/>
      <w:divBdr>
        <w:top w:val="none" w:sz="0" w:space="0" w:color="auto"/>
        <w:left w:val="none" w:sz="0" w:space="0" w:color="auto"/>
        <w:bottom w:val="none" w:sz="0" w:space="0" w:color="auto"/>
        <w:right w:val="none" w:sz="0" w:space="0" w:color="auto"/>
      </w:divBdr>
    </w:div>
    <w:div w:id="365953609">
      <w:bodyDiv w:val="1"/>
      <w:marLeft w:val="0"/>
      <w:marRight w:val="0"/>
      <w:marTop w:val="0"/>
      <w:marBottom w:val="0"/>
      <w:divBdr>
        <w:top w:val="none" w:sz="0" w:space="0" w:color="auto"/>
        <w:left w:val="none" w:sz="0" w:space="0" w:color="auto"/>
        <w:bottom w:val="none" w:sz="0" w:space="0" w:color="auto"/>
        <w:right w:val="none" w:sz="0" w:space="0" w:color="auto"/>
      </w:divBdr>
    </w:div>
    <w:div w:id="370687053">
      <w:bodyDiv w:val="1"/>
      <w:marLeft w:val="0"/>
      <w:marRight w:val="0"/>
      <w:marTop w:val="0"/>
      <w:marBottom w:val="0"/>
      <w:divBdr>
        <w:top w:val="none" w:sz="0" w:space="0" w:color="auto"/>
        <w:left w:val="none" w:sz="0" w:space="0" w:color="auto"/>
        <w:bottom w:val="none" w:sz="0" w:space="0" w:color="auto"/>
        <w:right w:val="none" w:sz="0" w:space="0" w:color="auto"/>
      </w:divBdr>
      <w:divsChild>
        <w:div w:id="620653649">
          <w:marLeft w:val="0"/>
          <w:marRight w:val="0"/>
          <w:marTop w:val="0"/>
          <w:marBottom w:val="0"/>
          <w:divBdr>
            <w:top w:val="none" w:sz="0" w:space="0" w:color="auto"/>
            <w:left w:val="none" w:sz="0" w:space="0" w:color="auto"/>
            <w:bottom w:val="none" w:sz="0" w:space="0" w:color="auto"/>
            <w:right w:val="none" w:sz="0" w:space="0" w:color="auto"/>
          </w:divBdr>
          <w:divsChild>
            <w:div w:id="1783455248">
              <w:marLeft w:val="0"/>
              <w:marRight w:val="0"/>
              <w:marTop w:val="0"/>
              <w:marBottom w:val="0"/>
              <w:divBdr>
                <w:top w:val="none" w:sz="0" w:space="0" w:color="auto"/>
                <w:left w:val="none" w:sz="0" w:space="0" w:color="auto"/>
                <w:bottom w:val="none" w:sz="0" w:space="0" w:color="auto"/>
                <w:right w:val="none" w:sz="0" w:space="0" w:color="auto"/>
              </w:divBdr>
              <w:divsChild>
                <w:div w:id="719550271">
                  <w:marLeft w:val="0"/>
                  <w:marRight w:val="0"/>
                  <w:marTop w:val="0"/>
                  <w:marBottom w:val="0"/>
                  <w:divBdr>
                    <w:top w:val="none" w:sz="0" w:space="0" w:color="auto"/>
                    <w:left w:val="none" w:sz="0" w:space="0" w:color="auto"/>
                    <w:bottom w:val="none" w:sz="0" w:space="0" w:color="auto"/>
                    <w:right w:val="none" w:sz="0" w:space="0" w:color="auto"/>
                  </w:divBdr>
                  <w:divsChild>
                    <w:div w:id="304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08029">
          <w:marLeft w:val="0"/>
          <w:marRight w:val="0"/>
          <w:marTop w:val="0"/>
          <w:marBottom w:val="0"/>
          <w:divBdr>
            <w:top w:val="none" w:sz="0" w:space="0" w:color="auto"/>
            <w:left w:val="none" w:sz="0" w:space="0" w:color="auto"/>
            <w:bottom w:val="none" w:sz="0" w:space="0" w:color="auto"/>
            <w:right w:val="none" w:sz="0" w:space="0" w:color="auto"/>
          </w:divBdr>
          <w:divsChild>
            <w:div w:id="1589925696">
              <w:marLeft w:val="0"/>
              <w:marRight w:val="0"/>
              <w:marTop w:val="0"/>
              <w:marBottom w:val="0"/>
              <w:divBdr>
                <w:top w:val="none" w:sz="0" w:space="0" w:color="auto"/>
                <w:left w:val="none" w:sz="0" w:space="0" w:color="auto"/>
                <w:bottom w:val="none" w:sz="0" w:space="0" w:color="auto"/>
                <w:right w:val="none" w:sz="0" w:space="0" w:color="auto"/>
              </w:divBdr>
              <w:divsChild>
                <w:div w:id="1233000799">
                  <w:marLeft w:val="0"/>
                  <w:marRight w:val="0"/>
                  <w:marTop w:val="0"/>
                  <w:marBottom w:val="0"/>
                  <w:divBdr>
                    <w:top w:val="none" w:sz="0" w:space="0" w:color="auto"/>
                    <w:left w:val="none" w:sz="0" w:space="0" w:color="auto"/>
                    <w:bottom w:val="none" w:sz="0" w:space="0" w:color="auto"/>
                    <w:right w:val="none" w:sz="0" w:space="0" w:color="auto"/>
                  </w:divBdr>
                  <w:divsChild>
                    <w:div w:id="3676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3326">
      <w:bodyDiv w:val="1"/>
      <w:marLeft w:val="0"/>
      <w:marRight w:val="0"/>
      <w:marTop w:val="0"/>
      <w:marBottom w:val="0"/>
      <w:divBdr>
        <w:top w:val="none" w:sz="0" w:space="0" w:color="auto"/>
        <w:left w:val="none" w:sz="0" w:space="0" w:color="auto"/>
        <w:bottom w:val="none" w:sz="0" w:space="0" w:color="auto"/>
        <w:right w:val="none" w:sz="0" w:space="0" w:color="auto"/>
      </w:divBdr>
    </w:div>
    <w:div w:id="381832680">
      <w:bodyDiv w:val="1"/>
      <w:marLeft w:val="0"/>
      <w:marRight w:val="0"/>
      <w:marTop w:val="0"/>
      <w:marBottom w:val="0"/>
      <w:divBdr>
        <w:top w:val="none" w:sz="0" w:space="0" w:color="auto"/>
        <w:left w:val="none" w:sz="0" w:space="0" w:color="auto"/>
        <w:bottom w:val="none" w:sz="0" w:space="0" w:color="auto"/>
        <w:right w:val="none" w:sz="0" w:space="0" w:color="auto"/>
      </w:divBdr>
    </w:div>
    <w:div w:id="386340860">
      <w:bodyDiv w:val="1"/>
      <w:marLeft w:val="0"/>
      <w:marRight w:val="0"/>
      <w:marTop w:val="0"/>
      <w:marBottom w:val="0"/>
      <w:divBdr>
        <w:top w:val="none" w:sz="0" w:space="0" w:color="auto"/>
        <w:left w:val="none" w:sz="0" w:space="0" w:color="auto"/>
        <w:bottom w:val="none" w:sz="0" w:space="0" w:color="auto"/>
        <w:right w:val="none" w:sz="0" w:space="0" w:color="auto"/>
      </w:divBdr>
    </w:div>
    <w:div w:id="389500101">
      <w:bodyDiv w:val="1"/>
      <w:marLeft w:val="0"/>
      <w:marRight w:val="0"/>
      <w:marTop w:val="0"/>
      <w:marBottom w:val="0"/>
      <w:divBdr>
        <w:top w:val="none" w:sz="0" w:space="0" w:color="auto"/>
        <w:left w:val="none" w:sz="0" w:space="0" w:color="auto"/>
        <w:bottom w:val="none" w:sz="0" w:space="0" w:color="auto"/>
        <w:right w:val="none" w:sz="0" w:space="0" w:color="auto"/>
      </w:divBdr>
    </w:div>
    <w:div w:id="396053218">
      <w:bodyDiv w:val="1"/>
      <w:marLeft w:val="0"/>
      <w:marRight w:val="0"/>
      <w:marTop w:val="0"/>
      <w:marBottom w:val="0"/>
      <w:divBdr>
        <w:top w:val="none" w:sz="0" w:space="0" w:color="auto"/>
        <w:left w:val="none" w:sz="0" w:space="0" w:color="auto"/>
        <w:bottom w:val="none" w:sz="0" w:space="0" w:color="auto"/>
        <w:right w:val="none" w:sz="0" w:space="0" w:color="auto"/>
      </w:divBdr>
    </w:div>
    <w:div w:id="396519884">
      <w:bodyDiv w:val="1"/>
      <w:marLeft w:val="0"/>
      <w:marRight w:val="0"/>
      <w:marTop w:val="0"/>
      <w:marBottom w:val="0"/>
      <w:divBdr>
        <w:top w:val="none" w:sz="0" w:space="0" w:color="auto"/>
        <w:left w:val="none" w:sz="0" w:space="0" w:color="auto"/>
        <w:bottom w:val="none" w:sz="0" w:space="0" w:color="auto"/>
        <w:right w:val="none" w:sz="0" w:space="0" w:color="auto"/>
      </w:divBdr>
    </w:div>
    <w:div w:id="422990075">
      <w:bodyDiv w:val="1"/>
      <w:marLeft w:val="0"/>
      <w:marRight w:val="0"/>
      <w:marTop w:val="0"/>
      <w:marBottom w:val="0"/>
      <w:divBdr>
        <w:top w:val="none" w:sz="0" w:space="0" w:color="auto"/>
        <w:left w:val="none" w:sz="0" w:space="0" w:color="auto"/>
        <w:bottom w:val="none" w:sz="0" w:space="0" w:color="auto"/>
        <w:right w:val="none" w:sz="0" w:space="0" w:color="auto"/>
      </w:divBdr>
    </w:div>
    <w:div w:id="429856628">
      <w:bodyDiv w:val="1"/>
      <w:marLeft w:val="0"/>
      <w:marRight w:val="0"/>
      <w:marTop w:val="0"/>
      <w:marBottom w:val="0"/>
      <w:divBdr>
        <w:top w:val="none" w:sz="0" w:space="0" w:color="auto"/>
        <w:left w:val="none" w:sz="0" w:space="0" w:color="auto"/>
        <w:bottom w:val="none" w:sz="0" w:space="0" w:color="auto"/>
        <w:right w:val="none" w:sz="0" w:space="0" w:color="auto"/>
      </w:divBdr>
    </w:div>
    <w:div w:id="440341480">
      <w:bodyDiv w:val="1"/>
      <w:marLeft w:val="0"/>
      <w:marRight w:val="0"/>
      <w:marTop w:val="0"/>
      <w:marBottom w:val="0"/>
      <w:divBdr>
        <w:top w:val="none" w:sz="0" w:space="0" w:color="auto"/>
        <w:left w:val="none" w:sz="0" w:space="0" w:color="auto"/>
        <w:bottom w:val="none" w:sz="0" w:space="0" w:color="auto"/>
        <w:right w:val="none" w:sz="0" w:space="0" w:color="auto"/>
      </w:divBdr>
    </w:div>
    <w:div w:id="448936087">
      <w:bodyDiv w:val="1"/>
      <w:marLeft w:val="0"/>
      <w:marRight w:val="0"/>
      <w:marTop w:val="0"/>
      <w:marBottom w:val="0"/>
      <w:divBdr>
        <w:top w:val="none" w:sz="0" w:space="0" w:color="auto"/>
        <w:left w:val="none" w:sz="0" w:space="0" w:color="auto"/>
        <w:bottom w:val="none" w:sz="0" w:space="0" w:color="auto"/>
        <w:right w:val="none" w:sz="0" w:space="0" w:color="auto"/>
      </w:divBdr>
      <w:divsChild>
        <w:div w:id="1362198012">
          <w:marLeft w:val="0"/>
          <w:marRight w:val="0"/>
          <w:marTop w:val="0"/>
          <w:marBottom w:val="0"/>
          <w:divBdr>
            <w:top w:val="none" w:sz="0" w:space="0" w:color="auto"/>
            <w:left w:val="none" w:sz="0" w:space="0" w:color="auto"/>
            <w:bottom w:val="none" w:sz="0" w:space="0" w:color="auto"/>
            <w:right w:val="none" w:sz="0" w:space="0" w:color="auto"/>
          </w:divBdr>
          <w:divsChild>
            <w:div w:id="434204675">
              <w:marLeft w:val="0"/>
              <w:marRight w:val="0"/>
              <w:marTop w:val="0"/>
              <w:marBottom w:val="0"/>
              <w:divBdr>
                <w:top w:val="none" w:sz="0" w:space="0" w:color="auto"/>
                <w:left w:val="none" w:sz="0" w:space="0" w:color="auto"/>
                <w:bottom w:val="none" w:sz="0" w:space="0" w:color="auto"/>
                <w:right w:val="none" w:sz="0" w:space="0" w:color="auto"/>
              </w:divBdr>
              <w:divsChild>
                <w:div w:id="1393693234">
                  <w:marLeft w:val="0"/>
                  <w:marRight w:val="0"/>
                  <w:marTop w:val="0"/>
                  <w:marBottom w:val="0"/>
                  <w:divBdr>
                    <w:top w:val="none" w:sz="0" w:space="0" w:color="auto"/>
                    <w:left w:val="none" w:sz="0" w:space="0" w:color="auto"/>
                    <w:bottom w:val="none" w:sz="0" w:space="0" w:color="auto"/>
                    <w:right w:val="none" w:sz="0" w:space="0" w:color="auto"/>
                  </w:divBdr>
                  <w:divsChild>
                    <w:div w:id="11733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14893">
          <w:marLeft w:val="0"/>
          <w:marRight w:val="0"/>
          <w:marTop w:val="0"/>
          <w:marBottom w:val="0"/>
          <w:divBdr>
            <w:top w:val="none" w:sz="0" w:space="0" w:color="auto"/>
            <w:left w:val="none" w:sz="0" w:space="0" w:color="auto"/>
            <w:bottom w:val="none" w:sz="0" w:space="0" w:color="auto"/>
            <w:right w:val="none" w:sz="0" w:space="0" w:color="auto"/>
          </w:divBdr>
          <w:divsChild>
            <w:div w:id="1837498837">
              <w:marLeft w:val="0"/>
              <w:marRight w:val="0"/>
              <w:marTop w:val="0"/>
              <w:marBottom w:val="0"/>
              <w:divBdr>
                <w:top w:val="none" w:sz="0" w:space="0" w:color="auto"/>
                <w:left w:val="none" w:sz="0" w:space="0" w:color="auto"/>
                <w:bottom w:val="none" w:sz="0" w:space="0" w:color="auto"/>
                <w:right w:val="none" w:sz="0" w:space="0" w:color="auto"/>
              </w:divBdr>
              <w:divsChild>
                <w:div w:id="706105169">
                  <w:marLeft w:val="0"/>
                  <w:marRight w:val="0"/>
                  <w:marTop w:val="0"/>
                  <w:marBottom w:val="0"/>
                  <w:divBdr>
                    <w:top w:val="none" w:sz="0" w:space="0" w:color="auto"/>
                    <w:left w:val="none" w:sz="0" w:space="0" w:color="auto"/>
                    <w:bottom w:val="none" w:sz="0" w:space="0" w:color="auto"/>
                    <w:right w:val="none" w:sz="0" w:space="0" w:color="auto"/>
                  </w:divBdr>
                  <w:divsChild>
                    <w:div w:id="14926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2794">
      <w:bodyDiv w:val="1"/>
      <w:marLeft w:val="0"/>
      <w:marRight w:val="0"/>
      <w:marTop w:val="0"/>
      <w:marBottom w:val="0"/>
      <w:divBdr>
        <w:top w:val="none" w:sz="0" w:space="0" w:color="auto"/>
        <w:left w:val="none" w:sz="0" w:space="0" w:color="auto"/>
        <w:bottom w:val="none" w:sz="0" w:space="0" w:color="auto"/>
        <w:right w:val="none" w:sz="0" w:space="0" w:color="auto"/>
      </w:divBdr>
    </w:div>
    <w:div w:id="475269226">
      <w:bodyDiv w:val="1"/>
      <w:marLeft w:val="0"/>
      <w:marRight w:val="0"/>
      <w:marTop w:val="0"/>
      <w:marBottom w:val="0"/>
      <w:divBdr>
        <w:top w:val="none" w:sz="0" w:space="0" w:color="auto"/>
        <w:left w:val="none" w:sz="0" w:space="0" w:color="auto"/>
        <w:bottom w:val="none" w:sz="0" w:space="0" w:color="auto"/>
        <w:right w:val="none" w:sz="0" w:space="0" w:color="auto"/>
      </w:divBdr>
    </w:div>
    <w:div w:id="499584711">
      <w:bodyDiv w:val="1"/>
      <w:marLeft w:val="0"/>
      <w:marRight w:val="0"/>
      <w:marTop w:val="0"/>
      <w:marBottom w:val="0"/>
      <w:divBdr>
        <w:top w:val="none" w:sz="0" w:space="0" w:color="auto"/>
        <w:left w:val="none" w:sz="0" w:space="0" w:color="auto"/>
        <w:bottom w:val="none" w:sz="0" w:space="0" w:color="auto"/>
        <w:right w:val="none" w:sz="0" w:space="0" w:color="auto"/>
      </w:divBdr>
    </w:div>
    <w:div w:id="501043428">
      <w:bodyDiv w:val="1"/>
      <w:marLeft w:val="0"/>
      <w:marRight w:val="0"/>
      <w:marTop w:val="0"/>
      <w:marBottom w:val="0"/>
      <w:divBdr>
        <w:top w:val="none" w:sz="0" w:space="0" w:color="auto"/>
        <w:left w:val="none" w:sz="0" w:space="0" w:color="auto"/>
        <w:bottom w:val="none" w:sz="0" w:space="0" w:color="auto"/>
        <w:right w:val="none" w:sz="0" w:space="0" w:color="auto"/>
      </w:divBdr>
    </w:div>
    <w:div w:id="505823105">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54657163">
      <w:bodyDiv w:val="1"/>
      <w:marLeft w:val="0"/>
      <w:marRight w:val="0"/>
      <w:marTop w:val="0"/>
      <w:marBottom w:val="0"/>
      <w:divBdr>
        <w:top w:val="none" w:sz="0" w:space="0" w:color="auto"/>
        <w:left w:val="none" w:sz="0" w:space="0" w:color="auto"/>
        <w:bottom w:val="none" w:sz="0" w:space="0" w:color="auto"/>
        <w:right w:val="none" w:sz="0" w:space="0" w:color="auto"/>
      </w:divBdr>
    </w:div>
    <w:div w:id="559554744">
      <w:bodyDiv w:val="1"/>
      <w:marLeft w:val="0"/>
      <w:marRight w:val="0"/>
      <w:marTop w:val="0"/>
      <w:marBottom w:val="0"/>
      <w:divBdr>
        <w:top w:val="none" w:sz="0" w:space="0" w:color="auto"/>
        <w:left w:val="none" w:sz="0" w:space="0" w:color="auto"/>
        <w:bottom w:val="none" w:sz="0" w:space="0" w:color="auto"/>
        <w:right w:val="none" w:sz="0" w:space="0" w:color="auto"/>
      </w:divBdr>
    </w:div>
    <w:div w:id="560360579">
      <w:bodyDiv w:val="1"/>
      <w:marLeft w:val="0"/>
      <w:marRight w:val="0"/>
      <w:marTop w:val="0"/>
      <w:marBottom w:val="0"/>
      <w:divBdr>
        <w:top w:val="none" w:sz="0" w:space="0" w:color="auto"/>
        <w:left w:val="none" w:sz="0" w:space="0" w:color="auto"/>
        <w:bottom w:val="none" w:sz="0" w:space="0" w:color="auto"/>
        <w:right w:val="none" w:sz="0" w:space="0" w:color="auto"/>
      </w:divBdr>
    </w:div>
    <w:div w:id="560481337">
      <w:bodyDiv w:val="1"/>
      <w:marLeft w:val="0"/>
      <w:marRight w:val="0"/>
      <w:marTop w:val="0"/>
      <w:marBottom w:val="0"/>
      <w:divBdr>
        <w:top w:val="none" w:sz="0" w:space="0" w:color="auto"/>
        <w:left w:val="none" w:sz="0" w:space="0" w:color="auto"/>
        <w:bottom w:val="none" w:sz="0" w:space="0" w:color="auto"/>
        <w:right w:val="none" w:sz="0" w:space="0" w:color="auto"/>
      </w:divBdr>
    </w:div>
    <w:div w:id="572010227">
      <w:bodyDiv w:val="1"/>
      <w:marLeft w:val="0"/>
      <w:marRight w:val="0"/>
      <w:marTop w:val="0"/>
      <w:marBottom w:val="0"/>
      <w:divBdr>
        <w:top w:val="none" w:sz="0" w:space="0" w:color="auto"/>
        <w:left w:val="none" w:sz="0" w:space="0" w:color="auto"/>
        <w:bottom w:val="none" w:sz="0" w:space="0" w:color="auto"/>
        <w:right w:val="none" w:sz="0" w:space="0" w:color="auto"/>
      </w:divBdr>
    </w:div>
    <w:div w:id="573471201">
      <w:bodyDiv w:val="1"/>
      <w:marLeft w:val="0"/>
      <w:marRight w:val="0"/>
      <w:marTop w:val="0"/>
      <w:marBottom w:val="0"/>
      <w:divBdr>
        <w:top w:val="none" w:sz="0" w:space="0" w:color="auto"/>
        <w:left w:val="none" w:sz="0" w:space="0" w:color="auto"/>
        <w:bottom w:val="none" w:sz="0" w:space="0" w:color="auto"/>
        <w:right w:val="none" w:sz="0" w:space="0" w:color="auto"/>
      </w:divBdr>
    </w:div>
    <w:div w:id="574164352">
      <w:bodyDiv w:val="1"/>
      <w:marLeft w:val="0"/>
      <w:marRight w:val="0"/>
      <w:marTop w:val="0"/>
      <w:marBottom w:val="0"/>
      <w:divBdr>
        <w:top w:val="none" w:sz="0" w:space="0" w:color="auto"/>
        <w:left w:val="none" w:sz="0" w:space="0" w:color="auto"/>
        <w:bottom w:val="none" w:sz="0" w:space="0" w:color="auto"/>
        <w:right w:val="none" w:sz="0" w:space="0" w:color="auto"/>
      </w:divBdr>
    </w:div>
    <w:div w:id="574314219">
      <w:bodyDiv w:val="1"/>
      <w:marLeft w:val="0"/>
      <w:marRight w:val="0"/>
      <w:marTop w:val="0"/>
      <w:marBottom w:val="0"/>
      <w:divBdr>
        <w:top w:val="none" w:sz="0" w:space="0" w:color="auto"/>
        <w:left w:val="none" w:sz="0" w:space="0" w:color="auto"/>
        <w:bottom w:val="none" w:sz="0" w:space="0" w:color="auto"/>
        <w:right w:val="none" w:sz="0" w:space="0" w:color="auto"/>
      </w:divBdr>
      <w:divsChild>
        <w:div w:id="1501238422">
          <w:marLeft w:val="0"/>
          <w:marRight w:val="0"/>
          <w:marTop w:val="0"/>
          <w:marBottom w:val="0"/>
          <w:divBdr>
            <w:top w:val="none" w:sz="0" w:space="0" w:color="auto"/>
            <w:left w:val="none" w:sz="0" w:space="0" w:color="auto"/>
            <w:bottom w:val="none" w:sz="0" w:space="0" w:color="auto"/>
            <w:right w:val="none" w:sz="0" w:space="0" w:color="auto"/>
          </w:divBdr>
          <w:divsChild>
            <w:div w:id="1963344152">
              <w:marLeft w:val="0"/>
              <w:marRight w:val="0"/>
              <w:marTop w:val="0"/>
              <w:marBottom w:val="0"/>
              <w:divBdr>
                <w:top w:val="none" w:sz="0" w:space="0" w:color="auto"/>
                <w:left w:val="none" w:sz="0" w:space="0" w:color="auto"/>
                <w:bottom w:val="none" w:sz="0" w:space="0" w:color="auto"/>
                <w:right w:val="none" w:sz="0" w:space="0" w:color="auto"/>
              </w:divBdr>
              <w:divsChild>
                <w:div w:id="1868375089">
                  <w:marLeft w:val="0"/>
                  <w:marRight w:val="0"/>
                  <w:marTop w:val="0"/>
                  <w:marBottom w:val="0"/>
                  <w:divBdr>
                    <w:top w:val="none" w:sz="0" w:space="0" w:color="auto"/>
                    <w:left w:val="none" w:sz="0" w:space="0" w:color="auto"/>
                    <w:bottom w:val="none" w:sz="0" w:space="0" w:color="auto"/>
                    <w:right w:val="none" w:sz="0" w:space="0" w:color="auto"/>
                  </w:divBdr>
                  <w:divsChild>
                    <w:div w:id="18442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6930">
          <w:marLeft w:val="0"/>
          <w:marRight w:val="0"/>
          <w:marTop w:val="0"/>
          <w:marBottom w:val="0"/>
          <w:divBdr>
            <w:top w:val="none" w:sz="0" w:space="0" w:color="auto"/>
            <w:left w:val="none" w:sz="0" w:space="0" w:color="auto"/>
            <w:bottom w:val="none" w:sz="0" w:space="0" w:color="auto"/>
            <w:right w:val="none" w:sz="0" w:space="0" w:color="auto"/>
          </w:divBdr>
          <w:divsChild>
            <w:div w:id="32074371">
              <w:marLeft w:val="0"/>
              <w:marRight w:val="0"/>
              <w:marTop w:val="0"/>
              <w:marBottom w:val="0"/>
              <w:divBdr>
                <w:top w:val="none" w:sz="0" w:space="0" w:color="auto"/>
                <w:left w:val="none" w:sz="0" w:space="0" w:color="auto"/>
                <w:bottom w:val="none" w:sz="0" w:space="0" w:color="auto"/>
                <w:right w:val="none" w:sz="0" w:space="0" w:color="auto"/>
              </w:divBdr>
              <w:divsChild>
                <w:div w:id="488987407">
                  <w:marLeft w:val="0"/>
                  <w:marRight w:val="0"/>
                  <w:marTop w:val="0"/>
                  <w:marBottom w:val="0"/>
                  <w:divBdr>
                    <w:top w:val="none" w:sz="0" w:space="0" w:color="auto"/>
                    <w:left w:val="none" w:sz="0" w:space="0" w:color="auto"/>
                    <w:bottom w:val="none" w:sz="0" w:space="0" w:color="auto"/>
                    <w:right w:val="none" w:sz="0" w:space="0" w:color="auto"/>
                  </w:divBdr>
                  <w:divsChild>
                    <w:div w:id="13223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70268">
      <w:bodyDiv w:val="1"/>
      <w:marLeft w:val="0"/>
      <w:marRight w:val="0"/>
      <w:marTop w:val="0"/>
      <w:marBottom w:val="0"/>
      <w:divBdr>
        <w:top w:val="none" w:sz="0" w:space="0" w:color="auto"/>
        <w:left w:val="none" w:sz="0" w:space="0" w:color="auto"/>
        <w:bottom w:val="none" w:sz="0" w:space="0" w:color="auto"/>
        <w:right w:val="none" w:sz="0" w:space="0" w:color="auto"/>
      </w:divBdr>
    </w:div>
    <w:div w:id="597107134">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9162493">
      <w:bodyDiv w:val="1"/>
      <w:marLeft w:val="0"/>
      <w:marRight w:val="0"/>
      <w:marTop w:val="0"/>
      <w:marBottom w:val="0"/>
      <w:divBdr>
        <w:top w:val="none" w:sz="0" w:space="0" w:color="auto"/>
        <w:left w:val="none" w:sz="0" w:space="0" w:color="auto"/>
        <w:bottom w:val="none" w:sz="0" w:space="0" w:color="auto"/>
        <w:right w:val="none" w:sz="0" w:space="0" w:color="auto"/>
      </w:divBdr>
    </w:div>
    <w:div w:id="625620112">
      <w:bodyDiv w:val="1"/>
      <w:marLeft w:val="0"/>
      <w:marRight w:val="0"/>
      <w:marTop w:val="0"/>
      <w:marBottom w:val="0"/>
      <w:divBdr>
        <w:top w:val="none" w:sz="0" w:space="0" w:color="auto"/>
        <w:left w:val="none" w:sz="0" w:space="0" w:color="auto"/>
        <w:bottom w:val="none" w:sz="0" w:space="0" w:color="auto"/>
        <w:right w:val="none" w:sz="0" w:space="0" w:color="auto"/>
      </w:divBdr>
    </w:div>
    <w:div w:id="628778766">
      <w:bodyDiv w:val="1"/>
      <w:marLeft w:val="0"/>
      <w:marRight w:val="0"/>
      <w:marTop w:val="0"/>
      <w:marBottom w:val="0"/>
      <w:divBdr>
        <w:top w:val="none" w:sz="0" w:space="0" w:color="auto"/>
        <w:left w:val="none" w:sz="0" w:space="0" w:color="auto"/>
        <w:bottom w:val="none" w:sz="0" w:space="0" w:color="auto"/>
        <w:right w:val="none" w:sz="0" w:space="0" w:color="auto"/>
      </w:divBdr>
    </w:div>
    <w:div w:id="630789251">
      <w:bodyDiv w:val="1"/>
      <w:marLeft w:val="0"/>
      <w:marRight w:val="0"/>
      <w:marTop w:val="0"/>
      <w:marBottom w:val="0"/>
      <w:divBdr>
        <w:top w:val="none" w:sz="0" w:space="0" w:color="auto"/>
        <w:left w:val="none" w:sz="0" w:space="0" w:color="auto"/>
        <w:bottom w:val="none" w:sz="0" w:space="0" w:color="auto"/>
        <w:right w:val="none" w:sz="0" w:space="0" w:color="auto"/>
      </w:divBdr>
    </w:div>
    <w:div w:id="633021714">
      <w:bodyDiv w:val="1"/>
      <w:marLeft w:val="0"/>
      <w:marRight w:val="0"/>
      <w:marTop w:val="0"/>
      <w:marBottom w:val="0"/>
      <w:divBdr>
        <w:top w:val="none" w:sz="0" w:space="0" w:color="auto"/>
        <w:left w:val="none" w:sz="0" w:space="0" w:color="auto"/>
        <w:bottom w:val="none" w:sz="0" w:space="0" w:color="auto"/>
        <w:right w:val="none" w:sz="0" w:space="0" w:color="auto"/>
      </w:divBdr>
    </w:div>
    <w:div w:id="634914488">
      <w:bodyDiv w:val="1"/>
      <w:marLeft w:val="0"/>
      <w:marRight w:val="0"/>
      <w:marTop w:val="0"/>
      <w:marBottom w:val="0"/>
      <w:divBdr>
        <w:top w:val="none" w:sz="0" w:space="0" w:color="auto"/>
        <w:left w:val="none" w:sz="0" w:space="0" w:color="auto"/>
        <w:bottom w:val="none" w:sz="0" w:space="0" w:color="auto"/>
        <w:right w:val="none" w:sz="0" w:space="0" w:color="auto"/>
      </w:divBdr>
    </w:div>
    <w:div w:id="645554604">
      <w:bodyDiv w:val="1"/>
      <w:marLeft w:val="0"/>
      <w:marRight w:val="0"/>
      <w:marTop w:val="0"/>
      <w:marBottom w:val="0"/>
      <w:divBdr>
        <w:top w:val="none" w:sz="0" w:space="0" w:color="auto"/>
        <w:left w:val="none" w:sz="0" w:space="0" w:color="auto"/>
        <w:bottom w:val="none" w:sz="0" w:space="0" w:color="auto"/>
        <w:right w:val="none" w:sz="0" w:space="0" w:color="auto"/>
      </w:divBdr>
    </w:div>
    <w:div w:id="658775682">
      <w:bodyDiv w:val="1"/>
      <w:marLeft w:val="0"/>
      <w:marRight w:val="0"/>
      <w:marTop w:val="0"/>
      <w:marBottom w:val="0"/>
      <w:divBdr>
        <w:top w:val="none" w:sz="0" w:space="0" w:color="auto"/>
        <w:left w:val="none" w:sz="0" w:space="0" w:color="auto"/>
        <w:bottom w:val="none" w:sz="0" w:space="0" w:color="auto"/>
        <w:right w:val="none" w:sz="0" w:space="0" w:color="auto"/>
      </w:divBdr>
    </w:div>
    <w:div w:id="661586902">
      <w:bodyDiv w:val="1"/>
      <w:marLeft w:val="0"/>
      <w:marRight w:val="0"/>
      <w:marTop w:val="0"/>
      <w:marBottom w:val="0"/>
      <w:divBdr>
        <w:top w:val="none" w:sz="0" w:space="0" w:color="auto"/>
        <w:left w:val="none" w:sz="0" w:space="0" w:color="auto"/>
        <w:bottom w:val="none" w:sz="0" w:space="0" w:color="auto"/>
        <w:right w:val="none" w:sz="0" w:space="0" w:color="auto"/>
      </w:divBdr>
    </w:div>
    <w:div w:id="668140482">
      <w:bodyDiv w:val="1"/>
      <w:marLeft w:val="0"/>
      <w:marRight w:val="0"/>
      <w:marTop w:val="0"/>
      <w:marBottom w:val="0"/>
      <w:divBdr>
        <w:top w:val="none" w:sz="0" w:space="0" w:color="auto"/>
        <w:left w:val="none" w:sz="0" w:space="0" w:color="auto"/>
        <w:bottom w:val="none" w:sz="0" w:space="0" w:color="auto"/>
        <w:right w:val="none" w:sz="0" w:space="0" w:color="auto"/>
      </w:divBdr>
    </w:div>
    <w:div w:id="674114143">
      <w:bodyDiv w:val="1"/>
      <w:marLeft w:val="0"/>
      <w:marRight w:val="0"/>
      <w:marTop w:val="0"/>
      <w:marBottom w:val="0"/>
      <w:divBdr>
        <w:top w:val="none" w:sz="0" w:space="0" w:color="auto"/>
        <w:left w:val="none" w:sz="0" w:space="0" w:color="auto"/>
        <w:bottom w:val="none" w:sz="0" w:space="0" w:color="auto"/>
        <w:right w:val="none" w:sz="0" w:space="0" w:color="auto"/>
      </w:divBdr>
    </w:div>
    <w:div w:id="683820540">
      <w:bodyDiv w:val="1"/>
      <w:marLeft w:val="0"/>
      <w:marRight w:val="0"/>
      <w:marTop w:val="0"/>
      <w:marBottom w:val="0"/>
      <w:divBdr>
        <w:top w:val="none" w:sz="0" w:space="0" w:color="auto"/>
        <w:left w:val="none" w:sz="0" w:space="0" w:color="auto"/>
        <w:bottom w:val="none" w:sz="0" w:space="0" w:color="auto"/>
        <w:right w:val="none" w:sz="0" w:space="0" w:color="auto"/>
      </w:divBdr>
    </w:div>
    <w:div w:id="699665457">
      <w:bodyDiv w:val="1"/>
      <w:marLeft w:val="0"/>
      <w:marRight w:val="0"/>
      <w:marTop w:val="0"/>
      <w:marBottom w:val="0"/>
      <w:divBdr>
        <w:top w:val="none" w:sz="0" w:space="0" w:color="auto"/>
        <w:left w:val="none" w:sz="0" w:space="0" w:color="auto"/>
        <w:bottom w:val="none" w:sz="0" w:space="0" w:color="auto"/>
        <w:right w:val="none" w:sz="0" w:space="0" w:color="auto"/>
      </w:divBdr>
    </w:div>
    <w:div w:id="700858847">
      <w:bodyDiv w:val="1"/>
      <w:marLeft w:val="0"/>
      <w:marRight w:val="0"/>
      <w:marTop w:val="0"/>
      <w:marBottom w:val="0"/>
      <w:divBdr>
        <w:top w:val="none" w:sz="0" w:space="0" w:color="auto"/>
        <w:left w:val="none" w:sz="0" w:space="0" w:color="auto"/>
        <w:bottom w:val="none" w:sz="0" w:space="0" w:color="auto"/>
        <w:right w:val="none" w:sz="0" w:space="0" w:color="auto"/>
      </w:divBdr>
    </w:div>
    <w:div w:id="716977557">
      <w:bodyDiv w:val="1"/>
      <w:marLeft w:val="0"/>
      <w:marRight w:val="0"/>
      <w:marTop w:val="0"/>
      <w:marBottom w:val="0"/>
      <w:divBdr>
        <w:top w:val="none" w:sz="0" w:space="0" w:color="auto"/>
        <w:left w:val="none" w:sz="0" w:space="0" w:color="auto"/>
        <w:bottom w:val="none" w:sz="0" w:space="0" w:color="auto"/>
        <w:right w:val="none" w:sz="0" w:space="0" w:color="auto"/>
      </w:divBdr>
    </w:div>
    <w:div w:id="728578521">
      <w:bodyDiv w:val="1"/>
      <w:marLeft w:val="0"/>
      <w:marRight w:val="0"/>
      <w:marTop w:val="0"/>
      <w:marBottom w:val="0"/>
      <w:divBdr>
        <w:top w:val="none" w:sz="0" w:space="0" w:color="auto"/>
        <w:left w:val="none" w:sz="0" w:space="0" w:color="auto"/>
        <w:bottom w:val="none" w:sz="0" w:space="0" w:color="auto"/>
        <w:right w:val="none" w:sz="0" w:space="0" w:color="auto"/>
      </w:divBdr>
    </w:div>
    <w:div w:id="734164899">
      <w:bodyDiv w:val="1"/>
      <w:marLeft w:val="0"/>
      <w:marRight w:val="0"/>
      <w:marTop w:val="0"/>
      <w:marBottom w:val="0"/>
      <w:divBdr>
        <w:top w:val="none" w:sz="0" w:space="0" w:color="auto"/>
        <w:left w:val="none" w:sz="0" w:space="0" w:color="auto"/>
        <w:bottom w:val="none" w:sz="0" w:space="0" w:color="auto"/>
        <w:right w:val="none" w:sz="0" w:space="0" w:color="auto"/>
      </w:divBdr>
    </w:div>
    <w:div w:id="736168875">
      <w:bodyDiv w:val="1"/>
      <w:marLeft w:val="0"/>
      <w:marRight w:val="0"/>
      <w:marTop w:val="0"/>
      <w:marBottom w:val="0"/>
      <w:divBdr>
        <w:top w:val="none" w:sz="0" w:space="0" w:color="auto"/>
        <w:left w:val="none" w:sz="0" w:space="0" w:color="auto"/>
        <w:bottom w:val="none" w:sz="0" w:space="0" w:color="auto"/>
        <w:right w:val="none" w:sz="0" w:space="0" w:color="auto"/>
      </w:divBdr>
    </w:div>
    <w:div w:id="740297150">
      <w:bodyDiv w:val="1"/>
      <w:marLeft w:val="0"/>
      <w:marRight w:val="0"/>
      <w:marTop w:val="0"/>
      <w:marBottom w:val="0"/>
      <w:divBdr>
        <w:top w:val="none" w:sz="0" w:space="0" w:color="auto"/>
        <w:left w:val="none" w:sz="0" w:space="0" w:color="auto"/>
        <w:bottom w:val="none" w:sz="0" w:space="0" w:color="auto"/>
        <w:right w:val="none" w:sz="0" w:space="0" w:color="auto"/>
      </w:divBdr>
    </w:div>
    <w:div w:id="743576670">
      <w:bodyDiv w:val="1"/>
      <w:marLeft w:val="0"/>
      <w:marRight w:val="0"/>
      <w:marTop w:val="0"/>
      <w:marBottom w:val="0"/>
      <w:divBdr>
        <w:top w:val="none" w:sz="0" w:space="0" w:color="auto"/>
        <w:left w:val="none" w:sz="0" w:space="0" w:color="auto"/>
        <w:bottom w:val="none" w:sz="0" w:space="0" w:color="auto"/>
        <w:right w:val="none" w:sz="0" w:space="0" w:color="auto"/>
      </w:divBdr>
    </w:div>
    <w:div w:id="751972615">
      <w:bodyDiv w:val="1"/>
      <w:marLeft w:val="0"/>
      <w:marRight w:val="0"/>
      <w:marTop w:val="0"/>
      <w:marBottom w:val="0"/>
      <w:divBdr>
        <w:top w:val="none" w:sz="0" w:space="0" w:color="auto"/>
        <w:left w:val="none" w:sz="0" w:space="0" w:color="auto"/>
        <w:bottom w:val="none" w:sz="0" w:space="0" w:color="auto"/>
        <w:right w:val="none" w:sz="0" w:space="0" w:color="auto"/>
      </w:divBdr>
    </w:div>
    <w:div w:id="752162888">
      <w:bodyDiv w:val="1"/>
      <w:marLeft w:val="0"/>
      <w:marRight w:val="0"/>
      <w:marTop w:val="0"/>
      <w:marBottom w:val="0"/>
      <w:divBdr>
        <w:top w:val="none" w:sz="0" w:space="0" w:color="auto"/>
        <w:left w:val="none" w:sz="0" w:space="0" w:color="auto"/>
        <w:bottom w:val="none" w:sz="0" w:space="0" w:color="auto"/>
        <w:right w:val="none" w:sz="0" w:space="0" w:color="auto"/>
      </w:divBdr>
    </w:div>
    <w:div w:id="753284325">
      <w:bodyDiv w:val="1"/>
      <w:marLeft w:val="0"/>
      <w:marRight w:val="0"/>
      <w:marTop w:val="0"/>
      <w:marBottom w:val="0"/>
      <w:divBdr>
        <w:top w:val="none" w:sz="0" w:space="0" w:color="auto"/>
        <w:left w:val="none" w:sz="0" w:space="0" w:color="auto"/>
        <w:bottom w:val="none" w:sz="0" w:space="0" w:color="auto"/>
        <w:right w:val="none" w:sz="0" w:space="0" w:color="auto"/>
      </w:divBdr>
    </w:div>
    <w:div w:id="759564759">
      <w:bodyDiv w:val="1"/>
      <w:marLeft w:val="0"/>
      <w:marRight w:val="0"/>
      <w:marTop w:val="0"/>
      <w:marBottom w:val="0"/>
      <w:divBdr>
        <w:top w:val="none" w:sz="0" w:space="0" w:color="auto"/>
        <w:left w:val="none" w:sz="0" w:space="0" w:color="auto"/>
        <w:bottom w:val="none" w:sz="0" w:space="0" w:color="auto"/>
        <w:right w:val="none" w:sz="0" w:space="0" w:color="auto"/>
      </w:divBdr>
    </w:div>
    <w:div w:id="765267020">
      <w:bodyDiv w:val="1"/>
      <w:marLeft w:val="0"/>
      <w:marRight w:val="0"/>
      <w:marTop w:val="0"/>
      <w:marBottom w:val="0"/>
      <w:divBdr>
        <w:top w:val="none" w:sz="0" w:space="0" w:color="auto"/>
        <w:left w:val="none" w:sz="0" w:space="0" w:color="auto"/>
        <w:bottom w:val="none" w:sz="0" w:space="0" w:color="auto"/>
        <w:right w:val="none" w:sz="0" w:space="0" w:color="auto"/>
      </w:divBdr>
    </w:div>
    <w:div w:id="766386600">
      <w:bodyDiv w:val="1"/>
      <w:marLeft w:val="0"/>
      <w:marRight w:val="0"/>
      <w:marTop w:val="0"/>
      <w:marBottom w:val="0"/>
      <w:divBdr>
        <w:top w:val="none" w:sz="0" w:space="0" w:color="auto"/>
        <w:left w:val="none" w:sz="0" w:space="0" w:color="auto"/>
        <w:bottom w:val="none" w:sz="0" w:space="0" w:color="auto"/>
        <w:right w:val="none" w:sz="0" w:space="0" w:color="auto"/>
      </w:divBdr>
    </w:div>
    <w:div w:id="779182098">
      <w:bodyDiv w:val="1"/>
      <w:marLeft w:val="0"/>
      <w:marRight w:val="0"/>
      <w:marTop w:val="0"/>
      <w:marBottom w:val="0"/>
      <w:divBdr>
        <w:top w:val="none" w:sz="0" w:space="0" w:color="auto"/>
        <w:left w:val="none" w:sz="0" w:space="0" w:color="auto"/>
        <w:bottom w:val="none" w:sz="0" w:space="0" w:color="auto"/>
        <w:right w:val="none" w:sz="0" w:space="0" w:color="auto"/>
      </w:divBdr>
    </w:div>
    <w:div w:id="782848926">
      <w:bodyDiv w:val="1"/>
      <w:marLeft w:val="0"/>
      <w:marRight w:val="0"/>
      <w:marTop w:val="0"/>
      <w:marBottom w:val="0"/>
      <w:divBdr>
        <w:top w:val="none" w:sz="0" w:space="0" w:color="auto"/>
        <w:left w:val="none" w:sz="0" w:space="0" w:color="auto"/>
        <w:bottom w:val="none" w:sz="0" w:space="0" w:color="auto"/>
        <w:right w:val="none" w:sz="0" w:space="0" w:color="auto"/>
      </w:divBdr>
    </w:div>
    <w:div w:id="787120014">
      <w:bodyDiv w:val="1"/>
      <w:marLeft w:val="0"/>
      <w:marRight w:val="0"/>
      <w:marTop w:val="0"/>
      <w:marBottom w:val="0"/>
      <w:divBdr>
        <w:top w:val="none" w:sz="0" w:space="0" w:color="auto"/>
        <w:left w:val="none" w:sz="0" w:space="0" w:color="auto"/>
        <w:bottom w:val="none" w:sz="0" w:space="0" w:color="auto"/>
        <w:right w:val="none" w:sz="0" w:space="0" w:color="auto"/>
      </w:divBdr>
    </w:div>
    <w:div w:id="792134489">
      <w:bodyDiv w:val="1"/>
      <w:marLeft w:val="0"/>
      <w:marRight w:val="0"/>
      <w:marTop w:val="0"/>
      <w:marBottom w:val="0"/>
      <w:divBdr>
        <w:top w:val="none" w:sz="0" w:space="0" w:color="auto"/>
        <w:left w:val="none" w:sz="0" w:space="0" w:color="auto"/>
        <w:bottom w:val="none" w:sz="0" w:space="0" w:color="auto"/>
        <w:right w:val="none" w:sz="0" w:space="0" w:color="auto"/>
      </w:divBdr>
    </w:div>
    <w:div w:id="796800019">
      <w:bodyDiv w:val="1"/>
      <w:marLeft w:val="0"/>
      <w:marRight w:val="0"/>
      <w:marTop w:val="0"/>
      <w:marBottom w:val="0"/>
      <w:divBdr>
        <w:top w:val="none" w:sz="0" w:space="0" w:color="auto"/>
        <w:left w:val="none" w:sz="0" w:space="0" w:color="auto"/>
        <w:bottom w:val="none" w:sz="0" w:space="0" w:color="auto"/>
        <w:right w:val="none" w:sz="0" w:space="0" w:color="auto"/>
      </w:divBdr>
    </w:div>
    <w:div w:id="797141828">
      <w:bodyDiv w:val="1"/>
      <w:marLeft w:val="0"/>
      <w:marRight w:val="0"/>
      <w:marTop w:val="0"/>
      <w:marBottom w:val="0"/>
      <w:divBdr>
        <w:top w:val="none" w:sz="0" w:space="0" w:color="auto"/>
        <w:left w:val="none" w:sz="0" w:space="0" w:color="auto"/>
        <w:bottom w:val="none" w:sz="0" w:space="0" w:color="auto"/>
        <w:right w:val="none" w:sz="0" w:space="0" w:color="auto"/>
      </w:divBdr>
    </w:div>
    <w:div w:id="812404624">
      <w:bodyDiv w:val="1"/>
      <w:marLeft w:val="0"/>
      <w:marRight w:val="0"/>
      <w:marTop w:val="0"/>
      <w:marBottom w:val="0"/>
      <w:divBdr>
        <w:top w:val="none" w:sz="0" w:space="0" w:color="auto"/>
        <w:left w:val="none" w:sz="0" w:space="0" w:color="auto"/>
        <w:bottom w:val="none" w:sz="0" w:space="0" w:color="auto"/>
        <w:right w:val="none" w:sz="0" w:space="0" w:color="auto"/>
      </w:divBdr>
    </w:div>
    <w:div w:id="820655901">
      <w:bodyDiv w:val="1"/>
      <w:marLeft w:val="0"/>
      <w:marRight w:val="0"/>
      <w:marTop w:val="0"/>
      <w:marBottom w:val="0"/>
      <w:divBdr>
        <w:top w:val="none" w:sz="0" w:space="0" w:color="auto"/>
        <w:left w:val="none" w:sz="0" w:space="0" w:color="auto"/>
        <w:bottom w:val="none" w:sz="0" w:space="0" w:color="auto"/>
        <w:right w:val="none" w:sz="0" w:space="0" w:color="auto"/>
      </w:divBdr>
    </w:div>
    <w:div w:id="827669364">
      <w:bodyDiv w:val="1"/>
      <w:marLeft w:val="0"/>
      <w:marRight w:val="0"/>
      <w:marTop w:val="0"/>
      <w:marBottom w:val="0"/>
      <w:divBdr>
        <w:top w:val="none" w:sz="0" w:space="0" w:color="auto"/>
        <w:left w:val="none" w:sz="0" w:space="0" w:color="auto"/>
        <w:bottom w:val="none" w:sz="0" w:space="0" w:color="auto"/>
        <w:right w:val="none" w:sz="0" w:space="0" w:color="auto"/>
      </w:divBdr>
    </w:div>
    <w:div w:id="834339503">
      <w:bodyDiv w:val="1"/>
      <w:marLeft w:val="0"/>
      <w:marRight w:val="0"/>
      <w:marTop w:val="0"/>
      <w:marBottom w:val="0"/>
      <w:divBdr>
        <w:top w:val="none" w:sz="0" w:space="0" w:color="auto"/>
        <w:left w:val="none" w:sz="0" w:space="0" w:color="auto"/>
        <w:bottom w:val="none" w:sz="0" w:space="0" w:color="auto"/>
        <w:right w:val="none" w:sz="0" w:space="0" w:color="auto"/>
      </w:divBdr>
    </w:div>
    <w:div w:id="839855583">
      <w:bodyDiv w:val="1"/>
      <w:marLeft w:val="0"/>
      <w:marRight w:val="0"/>
      <w:marTop w:val="0"/>
      <w:marBottom w:val="0"/>
      <w:divBdr>
        <w:top w:val="none" w:sz="0" w:space="0" w:color="auto"/>
        <w:left w:val="none" w:sz="0" w:space="0" w:color="auto"/>
        <w:bottom w:val="none" w:sz="0" w:space="0" w:color="auto"/>
        <w:right w:val="none" w:sz="0" w:space="0" w:color="auto"/>
      </w:divBdr>
    </w:div>
    <w:div w:id="862279560">
      <w:bodyDiv w:val="1"/>
      <w:marLeft w:val="0"/>
      <w:marRight w:val="0"/>
      <w:marTop w:val="0"/>
      <w:marBottom w:val="0"/>
      <w:divBdr>
        <w:top w:val="none" w:sz="0" w:space="0" w:color="auto"/>
        <w:left w:val="none" w:sz="0" w:space="0" w:color="auto"/>
        <w:bottom w:val="none" w:sz="0" w:space="0" w:color="auto"/>
        <w:right w:val="none" w:sz="0" w:space="0" w:color="auto"/>
      </w:divBdr>
    </w:div>
    <w:div w:id="869073950">
      <w:bodyDiv w:val="1"/>
      <w:marLeft w:val="0"/>
      <w:marRight w:val="0"/>
      <w:marTop w:val="0"/>
      <w:marBottom w:val="0"/>
      <w:divBdr>
        <w:top w:val="none" w:sz="0" w:space="0" w:color="auto"/>
        <w:left w:val="none" w:sz="0" w:space="0" w:color="auto"/>
        <w:bottom w:val="none" w:sz="0" w:space="0" w:color="auto"/>
        <w:right w:val="none" w:sz="0" w:space="0" w:color="auto"/>
      </w:divBdr>
    </w:div>
    <w:div w:id="886992372">
      <w:bodyDiv w:val="1"/>
      <w:marLeft w:val="0"/>
      <w:marRight w:val="0"/>
      <w:marTop w:val="0"/>
      <w:marBottom w:val="0"/>
      <w:divBdr>
        <w:top w:val="none" w:sz="0" w:space="0" w:color="auto"/>
        <w:left w:val="none" w:sz="0" w:space="0" w:color="auto"/>
        <w:bottom w:val="none" w:sz="0" w:space="0" w:color="auto"/>
        <w:right w:val="none" w:sz="0" w:space="0" w:color="auto"/>
      </w:divBdr>
    </w:div>
    <w:div w:id="891505091">
      <w:bodyDiv w:val="1"/>
      <w:marLeft w:val="0"/>
      <w:marRight w:val="0"/>
      <w:marTop w:val="0"/>
      <w:marBottom w:val="0"/>
      <w:divBdr>
        <w:top w:val="none" w:sz="0" w:space="0" w:color="auto"/>
        <w:left w:val="none" w:sz="0" w:space="0" w:color="auto"/>
        <w:bottom w:val="none" w:sz="0" w:space="0" w:color="auto"/>
        <w:right w:val="none" w:sz="0" w:space="0" w:color="auto"/>
      </w:divBdr>
    </w:div>
    <w:div w:id="900600940">
      <w:bodyDiv w:val="1"/>
      <w:marLeft w:val="0"/>
      <w:marRight w:val="0"/>
      <w:marTop w:val="0"/>
      <w:marBottom w:val="0"/>
      <w:divBdr>
        <w:top w:val="none" w:sz="0" w:space="0" w:color="auto"/>
        <w:left w:val="none" w:sz="0" w:space="0" w:color="auto"/>
        <w:bottom w:val="none" w:sz="0" w:space="0" w:color="auto"/>
        <w:right w:val="none" w:sz="0" w:space="0" w:color="auto"/>
      </w:divBdr>
    </w:div>
    <w:div w:id="937176226">
      <w:bodyDiv w:val="1"/>
      <w:marLeft w:val="0"/>
      <w:marRight w:val="0"/>
      <w:marTop w:val="0"/>
      <w:marBottom w:val="0"/>
      <w:divBdr>
        <w:top w:val="none" w:sz="0" w:space="0" w:color="auto"/>
        <w:left w:val="none" w:sz="0" w:space="0" w:color="auto"/>
        <w:bottom w:val="none" w:sz="0" w:space="0" w:color="auto"/>
        <w:right w:val="none" w:sz="0" w:space="0" w:color="auto"/>
      </w:divBdr>
    </w:div>
    <w:div w:id="945578075">
      <w:bodyDiv w:val="1"/>
      <w:marLeft w:val="0"/>
      <w:marRight w:val="0"/>
      <w:marTop w:val="0"/>
      <w:marBottom w:val="0"/>
      <w:divBdr>
        <w:top w:val="none" w:sz="0" w:space="0" w:color="auto"/>
        <w:left w:val="none" w:sz="0" w:space="0" w:color="auto"/>
        <w:bottom w:val="none" w:sz="0" w:space="0" w:color="auto"/>
        <w:right w:val="none" w:sz="0" w:space="0" w:color="auto"/>
      </w:divBdr>
    </w:div>
    <w:div w:id="948044739">
      <w:bodyDiv w:val="1"/>
      <w:marLeft w:val="0"/>
      <w:marRight w:val="0"/>
      <w:marTop w:val="0"/>
      <w:marBottom w:val="0"/>
      <w:divBdr>
        <w:top w:val="none" w:sz="0" w:space="0" w:color="auto"/>
        <w:left w:val="none" w:sz="0" w:space="0" w:color="auto"/>
        <w:bottom w:val="none" w:sz="0" w:space="0" w:color="auto"/>
        <w:right w:val="none" w:sz="0" w:space="0" w:color="auto"/>
      </w:divBdr>
    </w:div>
    <w:div w:id="954290422">
      <w:bodyDiv w:val="1"/>
      <w:marLeft w:val="0"/>
      <w:marRight w:val="0"/>
      <w:marTop w:val="0"/>
      <w:marBottom w:val="0"/>
      <w:divBdr>
        <w:top w:val="none" w:sz="0" w:space="0" w:color="auto"/>
        <w:left w:val="none" w:sz="0" w:space="0" w:color="auto"/>
        <w:bottom w:val="none" w:sz="0" w:space="0" w:color="auto"/>
        <w:right w:val="none" w:sz="0" w:space="0" w:color="auto"/>
      </w:divBdr>
    </w:div>
    <w:div w:id="965156347">
      <w:bodyDiv w:val="1"/>
      <w:marLeft w:val="0"/>
      <w:marRight w:val="0"/>
      <w:marTop w:val="0"/>
      <w:marBottom w:val="0"/>
      <w:divBdr>
        <w:top w:val="none" w:sz="0" w:space="0" w:color="auto"/>
        <w:left w:val="none" w:sz="0" w:space="0" w:color="auto"/>
        <w:bottom w:val="none" w:sz="0" w:space="0" w:color="auto"/>
        <w:right w:val="none" w:sz="0" w:space="0" w:color="auto"/>
      </w:divBdr>
    </w:div>
    <w:div w:id="967589990">
      <w:bodyDiv w:val="1"/>
      <w:marLeft w:val="0"/>
      <w:marRight w:val="0"/>
      <w:marTop w:val="0"/>
      <w:marBottom w:val="0"/>
      <w:divBdr>
        <w:top w:val="none" w:sz="0" w:space="0" w:color="auto"/>
        <w:left w:val="none" w:sz="0" w:space="0" w:color="auto"/>
        <w:bottom w:val="none" w:sz="0" w:space="0" w:color="auto"/>
        <w:right w:val="none" w:sz="0" w:space="0" w:color="auto"/>
      </w:divBdr>
    </w:div>
    <w:div w:id="972715436">
      <w:bodyDiv w:val="1"/>
      <w:marLeft w:val="0"/>
      <w:marRight w:val="0"/>
      <w:marTop w:val="0"/>
      <w:marBottom w:val="0"/>
      <w:divBdr>
        <w:top w:val="none" w:sz="0" w:space="0" w:color="auto"/>
        <w:left w:val="none" w:sz="0" w:space="0" w:color="auto"/>
        <w:bottom w:val="none" w:sz="0" w:space="0" w:color="auto"/>
        <w:right w:val="none" w:sz="0" w:space="0" w:color="auto"/>
      </w:divBdr>
    </w:div>
    <w:div w:id="993143669">
      <w:bodyDiv w:val="1"/>
      <w:marLeft w:val="0"/>
      <w:marRight w:val="0"/>
      <w:marTop w:val="0"/>
      <w:marBottom w:val="0"/>
      <w:divBdr>
        <w:top w:val="none" w:sz="0" w:space="0" w:color="auto"/>
        <w:left w:val="none" w:sz="0" w:space="0" w:color="auto"/>
        <w:bottom w:val="none" w:sz="0" w:space="0" w:color="auto"/>
        <w:right w:val="none" w:sz="0" w:space="0" w:color="auto"/>
      </w:divBdr>
    </w:div>
    <w:div w:id="996761713">
      <w:bodyDiv w:val="1"/>
      <w:marLeft w:val="0"/>
      <w:marRight w:val="0"/>
      <w:marTop w:val="0"/>
      <w:marBottom w:val="0"/>
      <w:divBdr>
        <w:top w:val="none" w:sz="0" w:space="0" w:color="auto"/>
        <w:left w:val="none" w:sz="0" w:space="0" w:color="auto"/>
        <w:bottom w:val="none" w:sz="0" w:space="0" w:color="auto"/>
        <w:right w:val="none" w:sz="0" w:space="0" w:color="auto"/>
      </w:divBdr>
    </w:div>
    <w:div w:id="997077481">
      <w:bodyDiv w:val="1"/>
      <w:marLeft w:val="0"/>
      <w:marRight w:val="0"/>
      <w:marTop w:val="0"/>
      <w:marBottom w:val="0"/>
      <w:divBdr>
        <w:top w:val="none" w:sz="0" w:space="0" w:color="auto"/>
        <w:left w:val="none" w:sz="0" w:space="0" w:color="auto"/>
        <w:bottom w:val="none" w:sz="0" w:space="0" w:color="auto"/>
        <w:right w:val="none" w:sz="0" w:space="0" w:color="auto"/>
      </w:divBdr>
    </w:div>
    <w:div w:id="1005787585">
      <w:bodyDiv w:val="1"/>
      <w:marLeft w:val="0"/>
      <w:marRight w:val="0"/>
      <w:marTop w:val="0"/>
      <w:marBottom w:val="0"/>
      <w:divBdr>
        <w:top w:val="none" w:sz="0" w:space="0" w:color="auto"/>
        <w:left w:val="none" w:sz="0" w:space="0" w:color="auto"/>
        <w:bottom w:val="none" w:sz="0" w:space="0" w:color="auto"/>
        <w:right w:val="none" w:sz="0" w:space="0" w:color="auto"/>
      </w:divBdr>
    </w:div>
    <w:div w:id="1018852285">
      <w:bodyDiv w:val="1"/>
      <w:marLeft w:val="0"/>
      <w:marRight w:val="0"/>
      <w:marTop w:val="0"/>
      <w:marBottom w:val="0"/>
      <w:divBdr>
        <w:top w:val="none" w:sz="0" w:space="0" w:color="auto"/>
        <w:left w:val="none" w:sz="0" w:space="0" w:color="auto"/>
        <w:bottom w:val="none" w:sz="0" w:space="0" w:color="auto"/>
        <w:right w:val="none" w:sz="0" w:space="0" w:color="auto"/>
      </w:divBdr>
    </w:div>
    <w:div w:id="1026322795">
      <w:bodyDiv w:val="1"/>
      <w:marLeft w:val="0"/>
      <w:marRight w:val="0"/>
      <w:marTop w:val="0"/>
      <w:marBottom w:val="0"/>
      <w:divBdr>
        <w:top w:val="none" w:sz="0" w:space="0" w:color="auto"/>
        <w:left w:val="none" w:sz="0" w:space="0" w:color="auto"/>
        <w:bottom w:val="none" w:sz="0" w:space="0" w:color="auto"/>
        <w:right w:val="none" w:sz="0" w:space="0" w:color="auto"/>
      </w:divBdr>
    </w:div>
    <w:div w:id="1031148484">
      <w:bodyDiv w:val="1"/>
      <w:marLeft w:val="0"/>
      <w:marRight w:val="0"/>
      <w:marTop w:val="0"/>
      <w:marBottom w:val="0"/>
      <w:divBdr>
        <w:top w:val="none" w:sz="0" w:space="0" w:color="auto"/>
        <w:left w:val="none" w:sz="0" w:space="0" w:color="auto"/>
        <w:bottom w:val="none" w:sz="0" w:space="0" w:color="auto"/>
        <w:right w:val="none" w:sz="0" w:space="0" w:color="auto"/>
      </w:divBdr>
    </w:div>
    <w:div w:id="1034577775">
      <w:bodyDiv w:val="1"/>
      <w:marLeft w:val="0"/>
      <w:marRight w:val="0"/>
      <w:marTop w:val="0"/>
      <w:marBottom w:val="0"/>
      <w:divBdr>
        <w:top w:val="none" w:sz="0" w:space="0" w:color="auto"/>
        <w:left w:val="none" w:sz="0" w:space="0" w:color="auto"/>
        <w:bottom w:val="none" w:sz="0" w:space="0" w:color="auto"/>
        <w:right w:val="none" w:sz="0" w:space="0" w:color="auto"/>
      </w:divBdr>
    </w:div>
    <w:div w:id="1035932704">
      <w:bodyDiv w:val="1"/>
      <w:marLeft w:val="0"/>
      <w:marRight w:val="0"/>
      <w:marTop w:val="0"/>
      <w:marBottom w:val="0"/>
      <w:divBdr>
        <w:top w:val="none" w:sz="0" w:space="0" w:color="auto"/>
        <w:left w:val="none" w:sz="0" w:space="0" w:color="auto"/>
        <w:bottom w:val="none" w:sz="0" w:space="0" w:color="auto"/>
        <w:right w:val="none" w:sz="0" w:space="0" w:color="auto"/>
      </w:divBdr>
    </w:div>
    <w:div w:id="1041786387">
      <w:bodyDiv w:val="1"/>
      <w:marLeft w:val="0"/>
      <w:marRight w:val="0"/>
      <w:marTop w:val="0"/>
      <w:marBottom w:val="0"/>
      <w:divBdr>
        <w:top w:val="none" w:sz="0" w:space="0" w:color="auto"/>
        <w:left w:val="none" w:sz="0" w:space="0" w:color="auto"/>
        <w:bottom w:val="none" w:sz="0" w:space="0" w:color="auto"/>
        <w:right w:val="none" w:sz="0" w:space="0" w:color="auto"/>
      </w:divBdr>
    </w:div>
    <w:div w:id="1042050364">
      <w:bodyDiv w:val="1"/>
      <w:marLeft w:val="0"/>
      <w:marRight w:val="0"/>
      <w:marTop w:val="0"/>
      <w:marBottom w:val="0"/>
      <w:divBdr>
        <w:top w:val="none" w:sz="0" w:space="0" w:color="auto"/>
        <w:left w:val="none" w:sz="0" w:space="0" w:color="auto"/>
        <w:bottom w:val="none" w:sz="0" w:space="0" w:color="auto"/>
        <w:right w:val="none" w:sz="0" w:space="0" w:color="auto"/>
      </w:divBdr>
    </w:div>
    <w:div w:id="1043484955">
      <w:bodyDiv w:val="1"/>
      <w:marLeft w:val="0"/>
      <w:marRight w:val="0"/>
      <w:marTop w:val="0"/>
      <w:marBottom w:val="0"/>
      <w:divBdr>
        <w:top w:val="none" w:sz="0" w:space="0" w:color="auto"/>
        <w:left w:val="none" w:sz="0" w:space="0" w:color="auto"/>
        <w:bottom w:val="none" w:sz="0" w:space="0" w:color="auto"/>
        <w:right w:val="none" w:sz="0" w:space="0" w:color="auto"/>
      </w:divBdr>
    </w:div>
    <w:div w:id="1055005588">
      <w:bodyDiv w:val="1"/>
      <w:marLeft w:val="0"/>
      <w:marRight w:val="0"/>
      <w:marTop w:val="0"/>
      <w:marBottom w:val="0"/>
      <w:divBdr>
        <w:top w:val="none" w:sz="0" w:space="0" w:color="auto"/>
        <w:left w:val="none" w:sz="0" w:space="0" w:color="auto"/>
        <w:bottom w:val="none" w:sz="0" w:space="0" w:color="auto"/>
        <w:right w:val="none" w:sz="0" w:space="0" w:color="auto"/>
      </w:divBdr>
    </w:div>
    <w:div w:id="1055929644">
      <w:bodyDiv w:val="1"/>
      <w:marLeft w:val="0"/>
      <w:marRight w:val="0"/>
      <w:marTop w:val="0"/>
      <w:marBottom w:val="0"/>
      <w:divBdr>
        <w:top w:val="none" w:sz="0" w:space="0" w:color="auto"/>
        <w:left w:val="none" w:sz="0" w:space="0" w:color="auto"/>
        <w:bottom w:val="none" w:sz="0" w:space="0" w:color="auto"/>
        <w:right w:val="none" w:sz="0" w:space="0" w:color="auto"/>
      </w:divBdr>
    </w:div>
    <w:div w:id="1056658739">
      <w:bodyDiv w:val="1"/>
      <w:marLeft w:val="0"/>
      <w:marRight w:val="0"/>
      <w:marTop w:val="0"/>
      <w:marBottom w:val="0"/>
      <w:divBdr>
        <w:top w:val="none" w:sz="0" w:space="0" w:color="auto"/>
        <w:left w:val="none" w:sz="0" w:space="0" w:color="auto"/>
        <w:bottom w:val="none" w:sz="0" w:space="0" w:color="auto"/>
        <w:right w:val="none" w:sz="0" w:space="0" w:color="auto"/>
      </w:divBdr>
    </w:div>
    <w:div w:id="1060787349">
      <w:bodyDiv w:val="1"/>
      <w:marLeft w:val="0"/>
      <w:marRight w:val="0"/>
      <w:marTop w:val="0"/>
      <w:marBottom w:val="0"/>
      <w:divBdr>
        <w:top w:val="none" w:sz="0" w:space="0" w:color="auto"/>
        <w:left w:val="none" w:sz="0" w:space="0" w:color="auto"/>
        <w:bottom w:val="none" w:sz="0" w:space="0" w:color="auto"/>
        <w:right w:val="none" w:sz="0" w:space="0" w:color="auto"/>
      </w:divBdr>
    </w:div>
    <w:div w:id="1061951103">
      <w:bodyDiv w:val="1"/>
      <w:marLeft w:val="0"/>
      <w:marRight w:val="0"/>
      <w:marTop w:val="0"/>
      <w:marBottom w:val="0"/>
      <w:divBdr>
        <w:top w:val="none" w:sz="0" w:space="0" w:color="auto"/>
        <w:left w:val="none" w:sz="0" w:space="0" w:color="auto"/>
        <w:bottom w:val="none" w:sz="0" w:space="0" w:color="auto"/>
        <w:right w:val="none" w:sz="0" w:space="0" w:color="auto"/>
      </w:divBdr>
    </w:div>
    <w:div w:id="1065881751">
      <w:bodyDiv w:val="1"/>
      <w:marLeft w:val="0"/>
      <w:marRight w:val="0"/>
      <w:marTop w:val="0"/>
      <w:marBottom w:val="0"/>
      <w:divBdr>
        <w:top w:val="none" w:sz="0" w:space="0" w:color="auto"/>
        <w:left w:val="none" w:sz="0" w:space="0" w:color="auto"/>
        <w:bottom w:val="none" w:sz="0" w:space="0" w:color="auto"/>
        <w:right w:val="none" w:sz="0" w:space="0" w:color="auto"/>
      </w:divBdr>
    </w:div>
    <w:div w:id="1070300659">
      <w:bodyDiv w:val="1"/>
      <w:marLeft w:val="0"/>
      <w:marRight w:val="0"/>
      <w:marTop w:val="0"/>
      <w:marBottom w:val="0"/>
      <w:divBdr>
        <w:top w:val="none" w:sz="0" w:space="0" w:color="auto"/>
        <w:left w:val="none" w:sz="0" w:space="0" w:color="auto"/>
        <w:bottom w:val="none" w:sz="0" w:space="0" w:color="auto"/>
        <w:right w:val="none" w:sz="0" w:space="0" w:color="auto"/>
      </w:divBdr>
    </w:div>
    <w:div w:id="1070927959">
      <w:bodyDiv w:val="1"/>
      <w:marLeft w:val="0"/>
      <w:marRight w:val="0"/>
      <w:marTop w:val="0"/>
      <w:marBottom w:val="0"/>
      <w:divBdr>
        <w:top w:val="none" w:sz="0" w:space="0" w:color="auto"/>
        <w:left w:val="none" w:sz="0" w:space="0" w:color="auto"/>
        <w:bottom w:val="none" w:sz="0" w:space="0" w:color="auto"/>
        <w:right w:val="none" w:sz="0" w:space="0" w:color="auto"/>
      </w:divBdr>
    </w:div>
    <w:div w:id="1081753198">
      <w:bodyDiv w:val="1"/>
      <w:marLeft w:val="0"/>
      <w:marRight w:val="0"/>
      <w:marTop w:val="0"/>
      <w:marBottom w:val="0"/>
      <w:divBdr>
        <w:top w:val="none" w:sz="0" w:space="0" w:color="auto"/>
        <w:left w:val="none" w:sz="0" w:space="0" w:color="auto"/>
        <w:bottom w:val="none" w:sz="0" w:space="0" w:color="auto"/>
        <w:right w:val="none" w:sz="0" w:space="0" w:color="auto"/>
      </w:divBdr>
      <w:divsChild>
        <w:div w:id="1083916151">
          <w:marLeft w:val="0"/>
          <w:marRight w:val="0"/>
          <w:marTop w:val="0"/>
          <w:marBottom w:val="0"/>
          <w:divBdr>
            <w:top w:val="none" w:sz="0" w:space="0" w:color="auto"/>
            <w:left w:val="none" w:sz="0" w:space="0" w:color="auto"/>
            <w:bottom w:val="none" w:sz="0" w:space="0" w:color="auto"/>
            <w:right w:val="none" w:sz="0" w:space="0" w:color="auto"/>
          </w:divBdr>
          <w:divsChild>
            <w:div w:id="441191413">
              <w:marLeft w:val="0"/>
              <w:marRight w:val="0"/>
              <w:marTop w:val="0"/>
              <w:marBottom w:val="0"/>
              <w:divBdr>
                <w:top w:val="none" w:sz="0" w:space="0" w:color="auto"/>
                <w:left w:val="none" w:sz="0" w:space="0" w:color="auto"/>
                <w:bottom w:val="none" w:sz="0" w:space="0" w:color="auto"/>
                <w:right w:val="none" w:sz="0" w:space="0" w:color="auto"/>
              </w:divBdr>
              <w:divsChild>
                <w:div w:id="1222985083">
                  <w:marLeft w:val="0"/>
                  <w:marRight w:val="0"/>
                  <w:marTop w:val="0"/>
                  <w:marBottom w:val="0"/>
                  <w:divBdr>
                    <w:top w:val="none" w:sz="0" w:space="0" w:color="auto"/>
                    <w:left w:val="none" w:sz="0" w:space="0" w:color="auto"/>
                    <w:bottom w:val="none" w:sz="0" w:space="0" w:color="auto"/>
                    <w:right w:val="none" w:sz="0" w:space="0" w:color="auto"/>
                  </w:divBdr>
                  <w:divsChild>
                    <w:div w:id="779842066">
                      <w:marLeft w:val="0"/>
                      <w:marRight w:val="0"/>
                      <w:marTop w:val="0"/>
                      <w:marBottom w:val="0"/>
                      <w:divBdr>
                        <w:top w:val="none" w:sz="0" w:space="0" w:color="auto"/>
                        <w:left w:val="none" w:sz="0" w:space="0" w:color="auto"/>
                        <w:bottom w:val="none" w:sz="0" w:space="0" w:color="auto"/>
                        <w:right w:val="none" w:sz="0" w:space="0" w:color="auto"/>
                      </w:divBdr>
                      <w:divsChild>
                        <w:div w:id="1904287640">
                          <w:marLeft w:val="0"/>
                          <w:marRight w:val="0"/>
                          <w:marTop w:val="0"/>
                          <w:marBottom w:val="0"/>
                          <w:divBdr>
                            <w:top w:val="none" w:sz="0" w:space="0" w:color="auto"/>
                            <w:left w:val="none" w:sz="0" w:space="0" w:color="auto"/>
                            <w:bottom w:val="none" w:sz="0" w:space="0" w:color="auto"/>
                            <w:right w:val="none" w:sz="0" w:space="0" w:color="auto"/>
                          </w:divBdr>
                          <w:divsChild>
                            <w:div w:id="19396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9947">
      <w:bodyDiv w:val="1"/>
      <w:marLeft w:val="0"/>
      <w:marRight w:val="0"/>
      <w:marTop w:val="0"/>
      <w:marBottom w:val="0"/>
      <w:divBdr>
        <w:top w:val="none" w:sz="0" w:space="0" w:color="auto"/>
        <w:left w:val="none" w:sz="0" w:space="0" w:color="auto"/>
        <w:bottom w:val="none" w:sz="0" w:space="0" w:color="auto"/>
        <w:right w:val="none" w:sz="0" w:space="0" w:color="auto"/>
      </w:divBdr>
    </w:div>
    <w:div w:id="1085150013">
      <w:bodyDiv w:val="1"/>
      <w:marLeft w:val="0"/>
      <w:marRight w:val="0"/>
      <w:marTop w:val="0"/>
      <w:marBottom w:val="0"/>
      <w:divBdr>
        <w:top w:val="none" w:sz="0" w:space="0" w:color="auto"/>
        <w:left w:val="none" w:sz="0" w:space="0" w:color="auto"/>
        <w:bottom w:val="none" w:sz="0" w:space="0" w:color="auto"/>
        <w:right w:val="none" w:sz="0" w:space="0" w:color="auto"/>
      </w:divBdr>
    </w:div>
    <w:div w:id="1101141549">
      <w:bodyDiv w:val="1"/>
      <w:marLeft w:val="0"/>
      <w:marRight w:val="0"/>
      <w:marTop w:val="0"/>
      <w:marBottom w:val="0"/>
      <w:divBdr>
        <w:top w:val="none" w:sz="0" w:space="0" w:color="auto"/>
        <w:left w:val="none" w:sz="0" w:space="0" w:color="auto"/>
        <w:bottom w:val="none" w:sz="0" w:space="0" w:color="auto"/>
        <w:right w:val="none" w:sz="0" w:space="0" w:color="auto"/>
      </w:divBdr>
    </w:div>
    <w:div w:id="1106538845">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37721734">
      <w:bodyDiv w:val="1"/>
      <w:marLeft w:val="0"/>
      <w:marRight w:val="0"/>
      <w:marTop w:val="0"/>
      <w:marBottom w:val="0"/>
      <w:divBdr>
        <w:top w:val="none" w:sz="0" w:space="0" w:color="auto"/>
        <w:left w:val="none" w:sz="0" w:space="0" w:color="auto"/>
        <w:bottom w:val="none" w:sz="0" w:space="0" w:color="auto"/>
        <w:right w:val="none" w:sz="0" w:space="0" w:color="auto"/>
      </w:divBdr>
    </w:div>
    <w:div w:id="1149128230">
      <w:bodyDiv w:val="1"/>
      <w:marLeft w:val="0"/>
      <w:marRight w:val="0"/>
      <w:marTop w:val="0"/>
      <w:marBottom w:val="0"/>
      <w:divBdr>
        <w:top w:val="none" w:sz="0" w:space="0" w:color="auto"/>
        <w:left w:val="none" w:sz="0" w:space="0" w:color="auto"/>
        <w:bottom w:val="none" w:sz="0" w:space="0" w:color="auto"/>
        <w:right w:val="none" w:sz="0" w:space="0" w:color="auto"/>
      </w:divBdr>
    </w:div>
    <w:div w:id="1149595755">
      <w:bodyDiv w:val="1"/>
      <w:marLeft w:val="0"/>
      <w:marRight w:val="0"/>
      <w:marTop w:val="0"/>
      <w:marBottom w:val="0"/>
      <w:divBdr>
        <w:top w:val="none" w:sz="0" w:space="0" w:color="auto"/>
        <w:left w:val="none" w:sz="0" w:space="0" w:color="auto"/>
        <w:bottom w:val="none" w:sz="0" w:space="0" w:color="auto"/>
        <w:right w:val="none" w:sz="0" w:space="0" w:color="auto"/>
      </w:divBdr>
    </w:div>
    <w:div w:id="1153833000">
      <w:bodyDiv w:val="1"/>
      <w:marLeft w:val="0"/>
      <w:marRight w:val="0"/>
      <w:marTop w:val="0"/>
      <w:marBottom w:val="0"/>
      <w:divBdr>
        <w:top w:val="none" w:sz="0" w:space="0" w:color="auto"/>
        <w:left w:val="none" w:sz="0" w:space="0" w:color="auto"/>
        <w:bottom w:val="none" w:sz="0" w:space="0" w:color="auto"/>
        <w:right w:val="none" w:sz="0" w:space="0" w:color="auto"/>
      </w:divBdr>
    </w:div>
    <w:div w:id="1165824300">
      <w:bodyDiv w:val="1"/>
      <w:marLeft w:val="0"/>
      <w:marRight w:val="0"/>
      <w:marTop w:val="0"/>
      <w:marBottom w:val="0"/>
      <w:divBdr>
        <w:top w:val="none" w:sz="0" w:space="0" w:color="auto"/>
        <w:left w:val="none" w:sz="0" w:space="0" w:color="auto"/>
        <w:bottom w:val="none" w:sz="0" w:space="0" w:color="auto"/>
        <w:right w:val="none" w:sz="0" w:space="0" w:color="auto"/>
      </w:divBdr>
    </w:div>
    <w:div w:id="1186989168">
      <w:bodyDiv w:val="1"/>
      <w:marLeft w:val="0"/>
      <w:marRight w:val="0"/>
      <w:marTop w:val="0"/>
      <w:marBottom w:val="0"/>
      <w:divBdr>
        <w:top w:val="none" w:sz="0" w:space="0" w:color="auto"/>
        <w:left w:val="none" w:sz="0" w:space="0" w:color="auto"/>
        <w:bottom w:val="none" w:sz="0" w:space="0" w:color="auto"/>
        <w:right w:val="none" w:sz="0" w:space="0" w:color="auto"/>
      </w:divBdr>
    </w:div>
    <w:div w:id="1189413625">
      <w:bodyDiv w:val="1"/>
      <w:marLeft w:val="0"/>
      <w:marRight w:val="0"/>
      <w:marTop w:val="0"/>
      <w:marBottom w:val="0"/>
      <w:divBdr>
        <w:top w:val="none" w:sz="0" w:space="0" w:color="auto"/>
        <w:left w:val="none" w:sz="0" w:space="0" w:color="auto"/>
        <w:bottom w:val="none" w:sz="0" w:space="0" w:color="auto"/>
        <w:right w:val="none" w:sz="0" w:space="0" w:color="auto"/>
      </w:divBdr>
    </w:div>
    <w:div w:id="1189878565">
      <w:bodyDiv w:val="1"/>
      <w:marLeft w:val="0"/>
      <w:marRight w:val="0"/>
      <w:marTop w:val="0"/>
      <w:marBottom w:val="0"/>
      <w:divBdr>
        <w:top w:val="none" w:sz="0" w:space="0" w:color="auto"/>
        <w:left w:val="none" w:sz="0" w:space="0" w:color="auto"/>
        <w:bottom w:val="none" w:sz="0" w:space="0" w:color="auto"/>
        <w:right w:val="none" w:sz="0" w:space="0" w:color="auto"/>
      </w:divBdr>
    </w:div>
    <w:div w:id="1191649361">
      <w:bodyDiv w:val="1"/>
      <w:marLeft w:val="0"/>
      <w:marRight w:val="0"/>
      <w:marTop w:val="0"/>
      <w:marBottom w:val="0"/>
      <w:divBdr>
        <w:top w:val="none" w:sz="0" w:space="0" w:color="auto"/>
        <w:left w:val="none" w:sz="0" w:space="0" w:color="auto"/>
        <w:bottom w:val="none" w:sz="0" w:space="0" w:color="auto"/>
        <w:right w:val="none" w:sz="0" w:space="0" w:color="auto"/>
      </w:divBdr>
    </w:div>
    <w:div w:id="1194686526">
      <w:bodyDiv w:val="1"/>
      <w:marLeft w:val="0"/>
      <w:marRight w:val="0"/>
      <w:marTop w:val="0"/>
      <w:marBottom w:val="0"/>
      <w:divBdr>
        <w:top w:val="none" w:sz="0" w:space="0" w:color="auto"/>
        <w:left w:val="none" w:sz="0" w:space="0" w:color="auto"/>
        <w:bottom w:val="none" w:sz="0" w:space="0" w:color="auto"/>
        <w:right w:val="none" w:sz="0" w:space="0" w:color="auto"/>
      </w:divBdr>
    </w:div>
    <w:div w:id="1199127049">
      <w:bodyDiv w:val="1"/>
      <w:marLeft w:val="0"/>
      <w:marRight w:val="0"/>
      <w:marTop w:val="0"/>
      <w:marBottom w:val="0"/>
      <w:divBdr>
        <w:top w:val="none" w:sz="0" w:space="0" w:color="auto"/>
        <w:left w:val="none" w:sz="0" w:space="0" w:color="auto"/>
        <w:bottom w:val="none" w:sz="0" w:space="0" w:color="auto"/>
        <w:right w:val="none" w:sz="0" w:space="0" w:color="auto"/>
      </w:divBdr>
    </w:div>
    <w:div w:id="1201286801">
      <w:bodyDiv w:val="1"/>
      <w:marLeft w:val="0"/>
      <w:marRight w:val="0"/>
      <w:marTop w:val="0"/>
      <w:marBottom w:val="0"/>
      <w:divBdr>
        <w:top w:val="none" w:sz="0" w:space="0" w:color="auto"/>
        <w:left w:val="none" w:sz="0" w:space="0" w:color="auto"/>
        <w:bottom w:val="none" w:sz="0" w:space="0" w:color="auto"/>
        <w:right w:val="none" w:sz="0" w:space="0" w:color="auto"/>
      </w:divBdr>
    </w:div>
    <w:div w:id="1202476187">
      <w:bodyDiv w:val="1"/>
      <w:marLeft w:val="0"/>
      <w:marRight w:val="0"/>
      <w:marTop w:val="0"/>
      <w:marBottom w:val="0"/>
      <w:divBdr>
        <w:top w:val="none" w:sz="0" w:space="0" w:color="auto"/>
        <w:left w:val="none" w:sz="0" w:space="0" w:color="auto"/>
        <w:bottom w:val="none" w:sz="0" w:space="0" w:color="auto"/>
        <w:right w:val="none" w:sz="0" w:space="0" w:color="auto"/>
      </w:divBdr>
    </w:div>
    <w:div w:id="1216551894">
      <w:bodyDiv w:val="1"/>
      <w:marLeft w:val="0"/>
      <w:marRight w:val="0"/>
      <w:marTop w:val="0"/>
      <w:marBottom w:val="0"/>
      <w:divBdr>
        <w:top w:val="none" w:sz="0" w:space="0" w:color="auto"/>
        <w:left w:val="none" w:sz="0" w:space="0" w:color="auto"/>
        <w:bottom w:val="none" w:sz="0" w:space="0" w:color="auto"/>
        <w:right w:val="none" w:sz="0" w:space="0" w:color="auto"/>
      </w:divBdr>
    </w:div>
    <w:div w:id="1224370172">
      <w:bodyDiv w:val="1"/>
      <w:marLeft w:val="0"/>
      <w:marRight w:val="0"/>
      <w:marTop w:val="0"/>
      <w:marBottom w:val="0"/>
      <w:divBdr>
        <w:top w:val="none" w:sz="0" w:space="0" w:color="auto"/>
        <w:left w:val="none" w:sz="0" w:space="0" w:color="auto"/>
        <w:bottom w:val="none" w:sz="0" w:space="0" w:color="auto"/>
        <w:right w:val="none" w:sz="0" w:space="0" w:color="auto"/>
      </w:divBdr>
    </w:div>
    <w:div w:id="1230535364">
      <w:bodyDiv w:val="1"/>
      <w:marLeft w:val="0"/>
      <w:marRight w:val="0"/>
      <w:marTop w:val="0"/>
      <w:marBottom w:val="0"/>
      <w:divBdr>
        <w:top w:val="none" w:sz="0" w:space="0" w:color="auto"/>
        <w:left w:val="none" w:sz="0" w:space="0" w:color="auto"/>
        <w:bottom w:val="none" w:sz="0" w:space="0" w:color="auto"/>
        <w:right w:val="none" w:sz="0" w:space="0" w:color="auto"/>
      </w:divBdr>
    </w:div>
    <w:div w:id="1232733773">
      <w:bodyDiv w:val="1"/>
      <w:marLeft w:val="0"/>
      <w:marRight w:val="0"/>
      <w:marTop w:val="0"/>
      <w:marBottom w:val="0"/>
      <w:divBdr>
        <w:top w:val="none" w:sz="0" w:space="0" w:color="auto"/>
        <w:left w:val="none" w:sz="0" w:space="0" w:color="auto"/>
        <w:bottom w:val="none" w:sz="0" w:space="0" w:color="auto"/>
        <w:right w:val="none" w:sz="0" w:space="0" w:color="auto"/>
      </w:divBdr>
    </w:div>
    <w:div w:id="1244492519">
      <w:bodyDiv w:val="1"/>
      <w:marLeft w:val="0"/>
      <w:marRight w:val="0"/>
      <w:marTop w:val="0"/>
      <w:marBottom w:val="0"/>
      <w:divBdr>
        <w:top w:val="none" w:sz="0" w:space="0" w:color="auto"/>
        <w:left w:val="none" w:sz="0" w:space="0" w:color="auto"/>
        <w:bottom w:val="none" w:sz="0" w:space="0" w:color="auto"/>
        <w:right w:val="none" w:sz="0" w:space="0" w:color="auto"/>
      </w:divBdr>
    </w:div>
    <w:div w:id="1247416764">
      <w:bodyDiv w:val="1"/>
      <w:marLeft w:val="0"/>
      <w:marRight w:val="0"/>
      <w:marTop w:val="0"/>
      <w:marBottom w:val="0"/>
      <w:divBdr>
        <w:top w:val="none" w:sz="0" w:space="0" w:color="auto"/>
        <w:left w:val="none" w:sz="0" w:space="0" w:color="auto"/>
        <w:bottom w:val="none" w:sz="0" w:space="0" w:color="auto"/>
        <w:right w:val="none" w:sz="0" w:space="0" w:color="auto"/>
      </w:divBdr>
    </w:div>
    <w:div w:id="1248226451">
      <w:bodyDiv w:val="1"/>
      <w:marLeft w:val="0"/>
      <w:marRight w:val="0"/>
      <w:marTop w:val="0"/>
      <w:marBottom w:val="0"/>
      <w:divBdr>
        <w:top w:val="none" w:sz="0" w:space="0" w:color="auto"/>
        <w:left w:val="none" w:sz="0" w:space="0" w:color="auto"/>
        <w:bottom w:val="none" w:sz="0" w:space="0" w:color="auto"/>
        <w:right w:val="none" w:sz="0" w:space="0" w:color="auto"/>
      </w:divBdr>
    </w:div>
    <w:div w:id="1262227546">
      <w:bodyDiv w:val="1"/>
      <w:marLeft w:val="0"/>
      <w:marRight w:val="0"/>
      <w:marTop w:val="0"/>
      <w:marBottom w:val="0"/>
      <w:divBdr>
        <w:top w:val="none" w:sz="0" w:space="0" w:color="auto"/>
        <w:left w:val="none" w:sz="0" w:space="0" w:color="auto"/>
        <w:bottom w:val="none" w:sz="0" w:space="0" w:color="auto"/>
        <w:right w:val="none" w:sz="0" w:space="0" w:color="auto"/>
      </w:divBdr>
    </w:div>
    <w:div w:id="1263683325">
      <w:bodyDiv w:val="1"/>
      <w:marLeft w:val="0"/>
      <w:marRight w:val="0"/>
      <w:marTop w:val="0"/>
      <w:marBottom w:val="0"/>
      <w:divBdr>
        <w:top w:val="none" w:sz="0" w:space="0" w:color="auto"/>
        <w:left w:val="none" w:sz="0" w:space="0" w:color="auto"/>
        <w:bottom w:val="none" w:sz="0" w:space="0" w:color="auto"/>
        <w:right w:val="none" w:sz="0" w:space="0" w:color="auto"/>
      </w:divBdr>
    </w:div>
    <w:div w:id="1270817434">
      <w:bodyDiv w:val="1"/>
      <w:marLeft w:val="0"/>
      <w:marRight w:val="0"/>
      <w:marTop w:val="0"/>
      <w:marBottom w:val="0"/>
      <w:divBdr>
        <w:top w:val="none" w:sz="0" w:space="0" w:color="auto"/>
        <w:left w:val="none" w:sz="0" w:space="0" w:color="auto"/>
        <w:bottom w:val="none" w:sz="0" w:space="0" w:color="auto"/>
        <w:right w:val="none" w:sz="0" w:space="0" w:color="auto"/>
      </w:divBdr>
    </w:div>
    <w:div w:id="1272086332">
      <w:bodyDiv w:val="1"/>
      <w:marLeft w:val="0"/>
      <w:marRight w:val="0"/>
      <w:marTop w:val="0"/>
      <w:marBottom w:val="0"/>
      <w:divBdr>
        <w:top w:val="none" w:sz="0" w:space="0" w:color="auto"/>
        <w:left w:val="none" w:sz="0" w:space="0" w:color="auto"/>
        <w:bottom w:val="none" w:sz="0" w:space="0" w:color="auto"/>
        <w:right w:val="none" w:sz="0" w:space="0" w:color="auto"/>
      </w:divBdr>
    </w:div>
    <w:div w:id="1281687873">
      <w:bodyDiv w:val="1"/>
      <w:marLeft w:val="0"/>
      <w:marRight w:val="0"/>
      <w:marTop w:val="0"/>
      <w:marBottom w:val="0"/>
      <w:divBdr>
        <w:top w:val="none" w:sz="0" w:space="0" w:color="auto"/>
        <w:left w:val="none" w:sz="0" w:space="0" w:color="auto"/>
        <w:bottom w:val="none" w:sz="0" w:space="0" w:color="auto"/>
        <w:right w:val="none" w:sz="0" w:space="0" w:color="auto"/>
      </w:divBdr>
    </w:div>
    <w:div w:id="1298798171">
      <w:bodyDiv w:val="1"/>
      <w:marLeft w:val="0"/>
      <w:marRight w:val="0"/>
      <w:marTop w:val="0"/>
      <w:marBottom w:val="0"/>
      <w:divBdr>
        <w:top w:val="none" w:sz="0" w:space="0" w:color="auto"/>
        <w:left w:val="none" w:sz="0" w:space="0" w:color="auto"/>
        <w:bottom w:val="none" w:sz="0" w:space="0" w:color="auto"/>
        <w:right w:val="none" w:sz="0" w:space="0" w:color="auto"/>
      </w:divBdr>
    </w:div>
    <w:div w:id="1301419611">
      <w:bodyDiv w:val="1"/>
      <w:marLeft w:val="0"/>
      <w:marRight w:val="0"/>
      <w:marTop w:val="0"/>
      <w:marBottom w:val="0"/>
      <w:divBdr>
        <w:top w:val="none" w:sz="0" w:space="0" w:color="auto"/>
        <w:left w:val="none" w:sz="0" w:space="0" w:color="auto"/>
        <w:bottom w:val="none" w:sz="0" w:space="0" w:color="auto"/>
        <w:right w:val="none" w:sz="0" w:space="0" w:color="auto"/>
      </w:divBdr>
    </w:div>
    <w:div w:id="1307203146">
      <w:bodyDiv w:val="1"/>
      <w:marLeft w:val="0"/>
      <w:marRight w:val="0"/>
      <w:marTop w:val="0"/>
      <w:marBottom w:val="0"/>
      <w:divBdr>
        <w:top w:val="none" w:sz="0" w:space="0" w:color="auto"/>
        <w:left w:val="none" w:sz="0" w:space="0" w:color="auto"/>
        <w:bottom w:val="none" w:sz="0" w:space="0" w:color="auto"/>
        <w:right w:val="none" w:sz="0" w:space="0" w:color="auto"/>
      </w:divBdr>
    </w:div>
    <w:div w:id="1329673609">
      <w:bodyDiv w:val="1"/>
      <w:marLeft w:val="0"/>
      <w:marRight w:val="0"/>
      <w:marTop w:val="0"/>
      <w:marBottom w:val="0"/>
      <w:divBdr>
        <w:top w:val="none" w:sz="0" w:space="0" w:color="auto"/>
        <w:left w:val="none" w:sz="0" w:space="0" w:color="auto"/>
        <w:bottom w:val="none" w:sz="0" w:space="0" w:color="auto"/>
        <w:right w:val="none" w:sz="0" w:space="0" w:color="auto"/>
      </w:divBdr>
    </w:div>
    <w:div w:id="1337878085">
      <w:bodyDiv w:val="1"/>
      <w:marLeft w:val="0"/>
      <w:marRight w:val="0"/>
      <w:marTop w:val="0"/>
      <w:marBottom w:val="0"/>
      <w:divBdr>
        <w:top w:val="none" w:sz="0" w:space="0" w:color="auto"/>
        <w:left w:val="none" w:sz="0" w:space="0" w:color="auto"/>
        <w:bottom w:val="none" w:sz="0" w:space="0" w:color="auto"/>
        <w:right w:val="none" w:sz="0" w:space="0" w:color="auto"/>
      </w:divBdr>
    </w:div>
    <w:div w:id="1338919622">
      <w:bodyDiv w:val="1"/>
      <w:marLeft w:val="0"/>
      <w:marRight w:val="0"/>
      <w:marTop w:val="0"/>
      <w:marBottom w:val="0"/>
      <w:divBdr>
        <w:top w:val="none" w:sz="0" w:space="0" w:color="auto"/>
        <w:left w:val="none" w:sz="0" w:space="0" w:color="auto"/>
        <w:bottom w:val="none" w:sz="0" w:space="0" w:color="auto"/>
        <w:right w:val="none" w:sz="0" w:space="0" w:color="auto"/>
      </w:divBdr>
    </w:div>
    <w:div w:id="1346324187">
      <w:bodyDiv w:val="1"/>
      <w:marLeft w:val="0"/>
      <w:marRight w:val="0"/>
      <w:marTop w:val="0"/>
      <w:marBottom w:val="0"/>
      <w:divBdr>
        <w:top w:val="none" w:sz="0" w:space="0" w:color="auto"/>
        <w:left w:val="none" w:sz="0" w:space="0" w:color="auto"/>
        <w:bottom w:val="none" w:sz="0" w:space="0" w:color="auto"/>
        <w:right w:val="none" w:sz="0" w:space="0" w:color="auto"/>
      </w:divBdr>
    </w:div>
    <w:div w:id="1346830516">
      <w:bodyDiv w:val="1"/>
      <w:marLeft w:val="0"/>
      <w:marRight w:val="0"/>
      <w:marTop w:val="0"/>
      <w:marBottom w:val="0"/>
      <w:divBdr>
        <w:top w:val="none" w:sz="0" w:space="0" w:color="auto"/>
        <w:left w:val="none" w:sz="0" w:space="0" w:color="auto"/>
        <w:bottom w:val="none" w:sz="0" w:space="0" w:color="auto"/>
        <w:right w:val="none" w:sz="0" w:space="0" w:color="auto"/>
      </w:divBdr>
    </w:div>
    <w:div w:id="1353846713">
      <w:bodyDiv w:val="1"/>
      <w:marLeft w:val="0"/>
      <w:marRight w:val="0"/>
      <w:marTop w:val="0"/>
      <w:marBottom w:val="0"/>
      <w:divBdr>
        <w:top w:val="none" w:sz="0" w:space="0" w:color="auto"/>
        <w:left w:val="none" w:sz="0" w:space="0" w:color="auto"/>
        <w:bottom w:val="none" w:sz="0" w:space="0" w:color="auto"/>
        <w:right w:val="none" w:sz="0" w:space="0" w:color="auto"/>
      </w:divBdr>
    </w:div>
    <w:div w:id="1364213770">
      <w:bodyDiv w:val="1"/>
      <w:marLeft w:val="0"/>
      <w:marRight w:val="0"/>
      <w:marTop w:val="0"/>
      <w:marBottom w:val="0"/>
      <w:divBdr>
        <w:top w:val="none" w:sz="0" w:space="0" w:color="auto"/>
        <w:left w:val="none" w:sz="0" w:space="0" w:color="auto"/>
        <w:bottom w:val="none" w:sz="0" w:space="0" w:color="auto"/>
        <w:right w:val="none" w:sz="0" w:space="0" w:color="auto"/>
      </w:divBdr>
    </w:div>
    <w:div w:id="1364556892">
      <w:bodyDiv w:val="1"/>
      <w:marLeft w:val="0"/>
      <w:marRight w:val="0"/>
      <w:marTop w:val="0"/>
      <w:marBottom w:val="0"/>
      <w:divBdr>
        <w:top w:val="none" w:sz="0" w:space="0" w:color="auto"/>
        <w:left w:val="none" w:sz="0" w:space="0" w:color="auto"/>
        <w:bottom w:val="none" w:sz="0" w:space="0" w:color="auto"/>
        <w:right w:val="none" w:sz="0" w:space="0" w:color="auto"/>
      </w:divBdr>
    </w:div>
    <w:div w:id="1371227538">
      <w:bodyDiv w:val="1"/>
      <w:marLeft w:val="0"/>
      <w:marRight w:val="0"/>
      <w:marTop w:val="0"/>
      <w:marBottom w:val="0"/>
      <w:divBdr>
        <w:top w:val="none" w:sz="0" w:space="0" w:color="auto"/>
        <w:left w:val="none" w:sz="0" w:space="0" w:color="auto"/>
        <w:bottom w:val="none" w:sz="0" w:space="0" w:color="auto"/>
        <w:right w:val="none" w:sz="0" w:space="0" w:color="auto"/>
      </w:divBdr>
    </w:div>
    <w:div w:id="1372414818">
      <w:bodyDiv w:val="1"/>
      <w:marLeft w:val="0"/>
      <w:marRight w:val="0"/>
      <w:marTop w:val="0"/>
      <w:marBottom w:val="0"/>
      <w:divBdr>
        <w:top w:val="none" w:sz="0" w:space="0" w:color="auto"/>
        <w:left w:val="none" w:sz="0" w:space="0" w:color="auto"/>
        <w:bottom w:val="none" w:sz="0" w:space="0" w:color="auto"/>
        <w:right w:val="none" w:sz="0" w:space="0" w:color="auto"/>
      </w:divBdr>
    </w:div>
    <w:div w:id="1378775897">
      <w:bodyDiv w:val="1"/>
      <w:marLeft w:val="0"/>
      <w:marRight w:val="0"/>
      <w:marTop w:val="0"/>
      <w:marBottom w:val="0"/>
      <w:divBdr>
        <w:top w:val="none" w:sz="0" w:space="0" w:color="auto"/>
        <w:left w:val="none" w:sz="0" w:space="0" w:color="auto"/>
        <w:bottom w:val="none" w:sz="0" w:space="0" w:color="auto"/>
        <w:right w:val="none" w:sz="0" w:space="0" w:color="auto"/>
      </w:divBdr>
    </w:div>
    <w:div w:id="1381058132">
      <w:bodyDiv w:val="1"/>
      <w:marLeft w:val="0"/>
      <w:marRight w:val="0"/>
      <w:marTop w:val="0"/>
      <w:marBottom w:val="0"/>
      <w:divBdr>
        <w:top w:val="none" w:sz="0" w:space="0" w:color="auto"/>
        <w:left w:val="none" w:sz="0" w:space="0" w:color="auto"/>
        <w:bottom w:val="none" w:sz="0" w:space="0" w:color="auto"/>
        <w:right w:val="none" w:sz="0" w:space="0" w:color="auto"/>
      </w:divBdr>
    </w:div>
    <w:div w:id="1386683073">
      <w:bodyDiv w:val="1"/>
      <w:marLeft w:val="0"/>
      <w:marRight w:val="0"/>
      <w:marTop w:val="0"/>
      <w:marBottom w:val="0"/>
      <w:divBdr>
        <w:top w:val="none" w:sz="0" w:space="0" w:color="auto"/>
        <w:left w:val="none" w:sz="0" w:space="0" w:color="auto"/>
        <w:bottom w:val="none" w:sz="0" w:space="0" w:color="auto"/>
        <w:right w:val="none" w:sz="0" w:space="0" w:color="auto"/>
      </w:divBdr>
    </w:div>
    <w:div w:id="1393771081">
      <w:bodyDiv w:val="1"/>
      <w:marLeft w:val="0"/>
      <w:marRight w:val="0"/>
      <w:marTop w:val="0"/>
      <w:marBottom w:val="0"/>
      <w:divBdr>
        <w:top w:val="none" w:sz="0" w:space="0" w:color="auto"/>
        <w:left w:val="none" w:sz="0" w:space="0" w:color="auto"/>
        <w:bottom w:val="none" w:sz="0" w:space="0" w:color="auto"/>
        <w:right w:val="none" w:sz="0" w:space="0" w:color="auto"/>
      </w:divBdr>
    </w:div>
    <w:div w:id="1395354228">
      <w:bodyDiv w:val="1"/>
      <w:marLeft w:val="0"/>
      <w:marRight w:val="0"/>
      <w:marTop w:val="0"/>
      <w:marBottom w:val="0"/>
      <w:divBdr>
        <w:top w:val="none" w:sz="0" w:space="0" w:color="auto"/>
        <w:left w:val="none" w:sz="0" w:space="0" w:color="auto"/>
        <w:bottom w:val="none" w:sz="0" w:space="0" w:color="auto"/>
        <w:right w:val="none" w:sz="0" w:space="0" w:color="auto"/>
      </w:divBdr>
    </w:div>
    <w:div w:id="1398018572">
      <w:bodyDiv w:val="1"/>
      <w:marLeft w:val="0"/>
      <w:marRight w:val="0"/>
      <w:marTop w:val="0"/>
      <w:marBottom w:val="0"/>
      <w:divBdr>
        <w:top w:val="none" w:sz="0" w:space="0" w:color="auto"/>
        <w:left w:val="none" w:sz="0" w:space="0" w:color="auto"/>
        <w:bottom w:val="none" w:sz="0" w:space="0" w:color="auto"/>
        <w:right w:val="none" w:sz="0" w:space="0" w:color="auto"/>
      </w:divBdr>
    </w:div>
    <w:div w:id="1404258881">
      <w:bodyDiv w:val="1"/>
      <w:marLeft w:val="0"/>
      <w:marRight w:val="0"/>
      <w:marTop w:val="0"/>
      <w:marBottom w:val="0"/>
      <w:divBdr>
        <w:top w:val="none" w:sz="0" w:space="0" w:color="auto"/>
        <w:left w:val="none" w:sz="0" w:space="0" w:color="auto"/>
        <w:bottom w:val="none" w:sz="0" w:space="0" w:color="auto"/>
        <w:right w:val="none" w:sz="0" w:space="0" w:color="auto"/>
      </w:divBdr>
    </w:div>
    <w:div w:id="1408571715">
      <w:bodyDiv w:val="1"/>
      <w:marLeft w:val="0"/>
      <w:marRight w:val="0"/>
      <w:marTop w:val="0"/>
      <w:marBottom w:val="0"/>
      <w:divBdr>
        <w:top w:val="none" w:sz="0" w:space="0" w:color="auto"/>
        <w:left w:val="none" w:sz="0" w:space="0" w:color="auto"/>
        <w:bottom w:val="none" w:sz="0" w:space="0" w:color="auto"/>
        <w:right w:val="none" w:sz="0" w:space="0" w:color="auto"/>
      </w:divBdr>
    </w:div>
    <w:div w:id="1411929802">
      <w:bodyDiv w:val="1"/>
      <w:marLeft w:val="0"/>
      <w:marRight w:val="0"/>
      <w:marTop w:val="0"/>
      <w:marBottom w:val="0"/>
      <w:divBdr>
        <w:top w:val="none" w:sz="0" w:space="0" w:color="auto"/>
        <w:left w:val="none" w:sz="0" w:space="0" w:color="auto"/>
        <w:bottom w:val="none" w:sz="0" w:space="0" w:color="auto"/>
        <w:right w:val="none" w:sz="0" w:space="0" w:color="auto"/>
      </w:divBdr>
    </w:div>
    <w:div w:id="1422988530">
      <w:bodyDiv w:val="1"/>
      <w:marLeft w:val="0"/>
      <w:marRight w:val="0"/>
      <w:marTop w:val="0"/>
      <w:marBottom w:val="0"/>
      <w:divBdr>
        <w:top w:val="none" w:sz="0" w:space="0" w:color="auto"/>
        <w:left w:val="none" w:sz="0" w:space="0" w:color="auto"/>
        <w:bottom w:val="none" w:sz="0" w:space="0" w:color="auto"/>
        <w:right w:val="none" w:sz="0" w:space="0" w:color="auto"/>
      </w:divBdr>
    </w:div>
    <w:div w:id="1425808447">
      <w:bodyDiv w:val="1"/>
      <w:marLeft w:val="0"/>
      <w:marRight w:val="0"/>
      <w:marTop w:val="0"/>
      <w:marBottom w:val="0"/>
      <w:divBdr>
        <w:top w:val="none" w:sz="0" w:space="0" w:color="auto"/>
        <w:left w:val="none" w:sz="0" w:space="0" w:color="auto"/>
        <w:bottom w:val="none" w:sz="0" w:space="0" w:color="auto"/>
        <w:right w:val="none" w:sz="0" w:space="0" w:color="auto"/>
      </w:divBdr>
    </w:div>
    <w:div w:id="1446579524">
      <w:bodyDiv w:val="1"/>
      <w:marLeft w:val="0"/>
      <w:marRight w:val="0"/>
      <w:marTop w:val="0"/>
      <w:marBottom w:val="0"/>
      <w:divBdr>
        <w:top w:val="none" w:sz="0" w:space="0" w:color="auto"/>
        <w:left w:val="none" w:sz="0" w:space="0" w:color="auto"/>
        <w:bottom w:val="none" w:sz="0" w:space="0" w:color="auto"/>
        <w:right w:val="none" w:sz="0" w:space="0" w:color="auto"/>
      </w:divBdr>
    </w:div>
    <w:div w:id="1450586615">
      <w:bodyDiv w:val="1"/>
      <w:marLeft w:val="0"/>
      <w:marRight w:val="0"/>
      <w:marTop w:val="0"/>
      <w:marBottom w:val="0"/>
      <w:divBdr>
        <w:top w:val="none" w:sz="0" w:space="0" w:color="auto"/>
        <w:left w:val="none" w:sz="0" w:space="0" w:color="auto"/>
        <w:bottom w:val="none" w:sz="0" w:space="0" w:color="auto"/>
        <w:right w:val="none" w:sz="0" w:space="0" w:color="auto"/>
      </w:divBdr>
    </w:div>
    <w:div w:id="1454209074">
      <w:bodyDiv w:val="1"/>
      <w:marLeft w:val="0"/>
      <w:marRight w:val="0"/>
      <w:marTop w:val="0"/>
      <w:marBottom w:val="0"/>
      <w:divBdr>
        <w:top w:val="none" w:sz="0" w:space="0" w:color="auto"/>
        <w:left w:val="none" w:sz="0" w:space="0" w:color="auto"/>
        <w:bottom w:val="none" w:sz="0" w:space="0" w:color="auto"/>
        <w:right w:val="none" w:sz="0" w:space="0" w:color="auto"/>
      </w:divBdr>
    </w:div>
    <w:div w:id="1458526541">
      <w:bodyDiv w:val="1"/>
      <w:marLeft w:val="0"/>
      <w:marRight w:val="0"/>
      <w:marTop w:val="0"/>
      <w:marBottom w:val="0"/>
      <w:divBdr>
        <w:top w:val="none" w:sz="0" w:space="0" w:color="auto"/>
        <w:left w:val="none" w:sz="0" w:space="0" w:color="auto"/>
        <w:bottom w:val="none" w:sz="0" w:space="0" w:color="auto"/>
        <w:right w:val="none" w:sz="0" w:space="0" w:color="auto"/>
      </w:divBdr>
    </w:div>
    <w:div w:id="1462305979">
      <w:bodyDiv w:val="1"/>
      <w:marLeft w:val="0"/>
      <w:marRight w:val="0"/>
      <w:marTop w:val="0"/>
      <w:marBottom w:val="0"/>
      <w:divBdr>
        <w:top w:val="none" w:sz="0" w:space="0" w:color="auto"/>
        <w:left w:val="none" w:sz="0" w:space="0" w:color="auto"/>
        <w:bottom w:val="none" w:sz="0" w:space="0" w:color="auto"/>
        <w:right w:val="none" w:sz="0" w:space="0" w:color="auto"/>
      </w:divBdr>
    </w:div>
    <w:div w:id="1469739632">
      <w:bodyDiv w:val="1"/>
      <w:marLeft w:val="0"/>
      <w:marRight w:val="0"/>
      <w:marTop w:val="0"/>
      <w:marBottom w:val="0"/>
      <w:divBdr>
        <w:top w:val="none" w:sz="0" w:space="0" w:color="auto"/>
        <w:left w:val="none" w:sz="0" w:space="0" w:color="auto"/>
        <w:bottom w:val="none" w:sz="0" w:space="0" w:color="auto"/>
        <w:right w:val="none" w:sz="0" w:space="0" w:color="auto"/>
      </w:divBdr>
    </w:div>
    <w:div w:id="1473866437">
      <w:bodyDiv w:val="1"/>
      <w:marLeft w:val="0"/>
      <w:marRight w:val="0"/>
      <w:marTop w:val="0"/>
      <w:marBottom w:val="0"/>
      <w:divBdr>
        <w:top w:val="none" w:sz="0" w:space="0" w:color="auto"/>
        <w:left w:val="none" w:sz="0" w:space="0" w:color="auto"/>
        <w:bottom w:val="none" w:sz="0" w:space="0" w:color="auto"/>
        <w:right w:val="none" w:sz="0" w:space="0" w:color="auto"/>
      </w:divBdr>
    </w:div>
    <w:div w:id="1478257929">
      <w:bodyDiv w:val="1"/>
      <w:marLeft w:val="0"/>
      <w:marRight w:val="0"/>
      <w:marTop w:val="0"/>
      <w:marBottom w:val="0"/>
      <w:divBdr>
        <w:top w:val="none" w:sz="0" w:space="0" w:color="auto"/>
        <w:left w:val="none" w:sz="0" w:space="0" w:color="auto"/>
        <w:bottom w:val="none" w:sz="0" w:space="0" w:color="auto"/>
        <w:right w:val="none" w:sz="0" w:space="0" w:color="auto"/>
      </w:divBdr>
    </w:div>
    <w:div w:id="1483353549">
      <w:bodyDiv w:val="1"/>
      <w:marLeft w:val="0"/>
      <w:marRight w:val="0"/>
      <w:marTop w:val="0"/>
      <w:marBottom w:val="0"/>
      <w:divBdr>
        <w:top w:val="none" w:sz="0" w:space="0" w:color="auto"/>
        <w:left w:val="none" w:sz="0" w:space="0" w:color="auto"/>
        <w:bottom w:val="none" w:sz="0" w:space="0" w:color="auto"/>
        <w:right w:val="none" w:sz="0" w:space="0" w:color="auto"/>
      </w:divBdr>
    </w:div>
    <w:div w:id="1492408178">
      <w:bodyDiv w:val="1"/>
      <w:marLeft w:val="0"/>
      <w:marRight w:val="0"/>
      <w:marTop w:val="0"/>
      <w:marBottom w:val="0"/>
      <w:divBdr>
        <w:top w:val="none" w:sz="0" w:space="0" w:color="auto"/>
        <w:left w:val="none" w:sz="0" w:space="0" w:color="auto"/>
        <w:bottom w:val="none" w:sz="0" w:space="0" w:color="auto"/>
        <w:right w:val="none" w:sz="0" w:space="0" w:color="auto"/>
      </w:divBdr>
    </w:div>
    <w:div w:id="1493719164">
      <w:bodyDiv w:val="1"/>
      <w:marLeft w:val="0"/>
      <w:marRight w:val="0"/>
      <w:marTop w:val="0"/>
      <w:marBottom w:val="0"/>
      <w:divBdr>
        <w:top w:val="none" w:sz="0" w:space="0" w:color="auto"/>
        <w:left w:val="none" w:sz="0" w:space="0" w:color="auto"/>
        <w:bottom w:val="none" w:sz="0" w:space="0" w:color="auto"/>
        <w:right w:val="none" w:sz="0" w:space="0" w:color="auto"/>
      </w:divBdr>
    </w:div>
    <w:div w:id="1515026314">
      <w:bodyDiv w:val="1"/>
      <w:marLeft w:val="0"/>
      <w:marRight w:val="0"/>
      <w:marTop w:val="0"/>
      <w:marBottom w:val="0"/>
      <w:divBdr>
        <w:top w:val="none" w:sz="0" w:space="0" w:color="auto"/>
        <w:left w:val="none" w:sz="0" w:space="0" w:color="auto"/>
        <w:bottom w:val="none" w:sz="0" w:space="0" w:color="auto"/>
        <w:right w:val="none" w:sz="0" w:space="0" w:color="auto"/>
      </w:divBdr>
    </w:div>
    <w:div w:id="1515923725">
      <w:bodyDiv w:val="1"/>
      <w:marLeft w:val="0"/>
      <w:marRight w:val="0"/>
      <w:marTop w:val="0"/>
      <w:marBottom w:val="0"/>
      <w:divBdr>
        <w:top w:val="none" w:sz="0" w:space="0" w:color="auto"/>
        <w:left w:val="none" w:sz="0" w:space="0" w:color="auto"/>
        <w:bottom w:val="none" w:sz="0" w:space="0" w:color="auto"/>
        <w:right w:val="none" w:sz="0" w:space="0" w:color="auto"/>
      </w:divBdr>
    </w:div>
    <w:div w:id="1522235884">
      <w:bodyDiv w:val="1"/>
      <w:marLeft w:val="0"/>
      <w:marRight w:val="0"/>
      <w:marTop w:val="0"/>
      <w:marBottom w:val="0"/>
      <w:divBdr>
        <w:top w:val="none" w:sz="0" w:space="0" w:color="auto"/>
        <w:left w:val="none" w:sz="0" w:space="0" w:color="auto"/>
        <w:bottom w:val="none" w:sz="0" w:space="0" w:color="auto"/>
        <w:right w:val="none" w:sz="0" w:space="0" w:color="auto"/>
      </w:divBdr>
    </w:div>
    <w:div w:id="1524781083">
      <w:bodyDiv w:val="1"/>
      <w:marLeft w:val="0"/>
      <w:marRight w:val="0"/>
      <w:marTop w:val="0"/>
      <w:marBottom w:val="0"/>
      <w:divBdr>
        <w:top w:val="none" w:sz="0" w:space="0" w:color="auto"/>
        <w:left w:val="none" w:sz="0" w:space="0" w:color="auto"/>
        <w:bottom w:val="none" w:sz="0" w:space="0" w:color="auto"/>
        <w:right w:val="none" w:sz="0" w:space="0" w:color="auto"/>
      </w:divBdr>
    </w:div>
    <w:div w:id="1536505752">
      <w:bodyDiv w:val="1"/>
      <w:marLeft w:val="0"/>
      <w:marRight w:val="0"/>
      <w:marTop w:val="0"/>
      <w:marBottom w:val="0"/>
      <w:divBdr>
        <w:top w:val="none" w:sz="0" w:space="0" w:color="auto"/>
        <w:left w:val="none" w:sz="0" w:space="0" w:color="auto"/>
        <w:bottom w:val="none" w:sz="0" w:space="0" w:color="auto"/>
        <w:right w:val="none" w:sz="0" w:space="0" w:color="auto"/>
      </w:divBdr>
    </w:div>
    <w:div w:id="1563638479">
      <w:bodyDiv w:val="1"/>
      <w:marLeft w:val="0"/>
      <w:marRight w:val="0"/>
      <w:marTop w:val="0"/>
      <w:marBottom w:val="0"/>
      <w:divBdr>
        <w:top w:val="none" w:sz="0" w:space="0" w:color="auto"/>
        <w:left w:val="none" w:sz="0" w:space="0" w:color="auto"/>
        <w:bottom w:val="none" w:sz="0" w:space="0" w:color="auto"/>
        <w:right w:val="none" w:sz="0" w:space="0" w:color="auto"/>
      </w:divBdr>
    </w:div>
    <w:div w:id="1573344116">
      <w:bodyDiv w:val="1"/>
      <w:marLeft w:val="0"/>
      <w:marRight w:val="0"/>
      <w:marTop w:val="0"/>
      <w:marBottom w:val="0"/>
      <w:divBdr>
        <w:top w:val="none" w:sz="0" w:space="0" w:color="auto"/>
        <w:left w:val="none" w:sz="0" w:space="0" w:color="auto"/>
        <w:bottom w:val="none" w:sz="0" w:space="0" w:color="auto"/>
        <w:right w:val="none" w:sz="0" w:space="0" w:color="auto"/>
      </w:divBdr>
    </w:div>
    <w:div w:id="1574391898">
      <w:bodyDiv w:val="1"/>
      <w:marLeft w:val="0"/>
      <w:marRight w:val="0"/>
      <w:marTop w:val="0"/>
      <w:marBottom w:val="0"/>
      <w:divBdr>
        <w:top w:val="none" w:sz="0" w:space="0" w:color="auto"/>
        <w:left w:val="none" w:sz="0" w:space="0" w:color="auto"/>
        <w:bottom w:val="none" w:sz="0" w:space="0" w:color="auto"/>
        <w:right w:val="none" w:sz="0" w:space="0" w:color="auto"/>
      </w:divBdr>
    </w:div>
    <w:div w:id="1585799864">
      <w:bodyDiv w:val="1"/>
      <w:marLeft w:val="0"/>
      <w:marRight w:val="0"/>
      <w:marTop w:val="0"/>
      <w:marBottom w:val="0"/>
      <w:divBdr>
        <w:top w:val="none" w:sz="0" w:space="0" w:color="auto"/>
        <w:left w:val="none" w:sz="0" w:space="0" w:color="auto"/>
        <w:bottom w:val="none" w:sz="0" w:space="0" w:color="auto"/>
        <w:right w:val="none" w:sz="0" w:space="0" w:color="auto"/>
      </w:divBdr>
    </w:div>
    <w:div w:id="1594896011">
      <w:bodyDiv w:val="1"/>
      <w:marLeft w:val="0"/>
      <w:marRight w:val="0"/>
      <w:marTop w:val="0"/>
      <w:marBottom w:val="0"/>
      <w:divBdr>
        <w:top w:val="none" w:sz="0" w:space="0" w:color="auto"/>
        <w:left w:val="none" w:sz="0" w:space="0" w:color="auto"/>
        <w:bottom w:val="none" w:sz="0" w:space="0" w:color="auto"/>
        <w:right w:val="none" w:sz="0" w:space="0" w:color="auto"/>
      </w:divBdr>
    </w:div>
    <w:div w:id="1597446677">
      <w:bodyDiv w:val="1"/>
      <w:marLeft w:val="0"/>
      <w:marRight w:val="0"/>
      <w:marTop w:val="0"/>
      <w:marBottom w:val="0"/>
      <w:divBdr>
        <w:top w:val="none" w:sz="0" w:space="0" w:color="auto"/>
        <w:left w:val="none" w:sz="0" w:space="0" w:color="auto"/>
        <w:bottom w:val="none" w:sz="0" w:space="0" w:color="auto"/>
        <w:right w:val="none" w:sz="0" w:space="0" w:color="auto"/>
      </w:divBdr>
    </w:div>
    <w:div w:id="1597589142">
      <w:bodyDiv w:val="1"/>
      <w:marLeft w:val="0"/>
      <w:marRight w:val="0"/>
      <w:marTop w:val="0"/>
      <w:marBottom w:val="0"/>
      <w:divBdr>
        <w:top w:val="none" w:sz="0" w:space="0" w:color="auto"/>
        <w:left w:val="none" w:sz="0" w:space="0" w:color="auto"/>
        <w:bottom w:val="none" w:sz="0" w:space="0" w:color="auto"/>
        <w:right w:val="none" w:sz="0" w:space="0" w:color="auto"/>
      </w:divBdr>
    </w:div>
    <w:div w:id="1604073225">
      <w:bodyDiv w:val="1"/>
      <w:marLeft w:val="0"/>
      <w:marRight w:val="0"/>
      <w:marTop w:val="0"/>
      <w:marBottom w:val="0"/>
      <w:divBdr>
        <w:top w:val="none" w:sz="0" w:space="0" w:color="auto"/>
        <w:left w:val="none" w:sz="0" w:space="0" w:color="auto"/>
        <w:bottom w:val="none" w:sz="0" w:space="0" w:color="auto"/>
        <w:right w:val="none" w:sz="0" w:space="0" w:color="auto"/>
      </w:divBdr>
    </w:div>
    <w:div w:id="1610578598">
      <w:bodyDiv w:val="1"/>
      <w:marLeft w:val="0"/>
      <w:marRight w:val="0"/>
      <w:marTop w:val="0"/>
      <w:marBottom w:val="0"/>
      <w:divBdr>
        <w:top w:val="none" w:sz="0" w:space="0" w:color="auto"/>
        <w:left w:val="none" w:sz="0" w:space="0" w:color="auto"/>
        <w:bottom w:val="none" w:sz="0" w:space="0" w:color="auto"/>
        <w:right w:val="none" w:sz="0" w:space="0" w:color="auto"/>
      </w:divBdr>
    </w:div>
    <w:div w:id="1628007616">
      <w:bodyDiv w:val="1"/>
      <w:marLeft w:val="0"/>
      <w:marRight w:val="0"/>
      <w:marTop w:val="0"/>
      <w:marBottom w:val="0"/>
      <w:divBdr>
        <w:top w:val="none" w:sz="0" w:space="0" w:color="auto"/>
        <w:left w:val="none" w:sz="0" w:space="0" w:color="auto"/>
        <w:bottom w:val="none" w:sz="0" w:space="0" w:color="auto"/>
        <w:right w:val="none" w:sz="0" w:space="0" w:color="auto"/>
      </w:divBdr>
    </w:div>
    <w:div w:id="1628966629">
      <w:bodyDiv w:val="1"/>
      <w:marLeft w:val="0"/>
      <w:marRight w:val="0"/>
      <w:marTop w:val="0"/>
      <w:marBottom w:val="0"/>
      <w:divBdr>
        <w:top w:val="none" w:sz="0" w:space="0" w:color="auto"/>
        <w:left w:val="none" w:sz="0" w:space="0" w:color="auto"/>
        <w:bottom w:val="none" w:sz="0" w:space="0" w:color="auto"/>
        <w:right w:val="none" w:sz="0" w:space="0" w:color="auto"/>
      </w:divBdr>
    </w:div>
    <w:div w:id="1629511888">
      <w:bodyDiv w:val="1"/>
      <w:marLeft w:val="0"/>
      <w:marRight w:val="0"/>
      <w:marTop w:val="0"/>
      <w:marBottom w:val="0"/>
      <w:divBdr>
        <w:top w:val="none" w:sz="0" w:space="0" w:color="auto"/>
        <w:left w:val="none" w:sz="0" w:space="0" w:color="auto"/>
        <w:bottom w:val="none" w:sz="0" w:space="0" w:color="auto"/>
        <w:right w:val="none" w:sz="0" w:space="0" w:color="auto"/>
      </w:divBdr>
    </w:div>
    <w:div w:id="1630555326">
      <w:bodyDiv w:val="1"/>
      <w:marLeft w:val="0"/>
      <w:marRight w:val="0"/>
      <w:marTop w:val="0"/>
      <w:marBottom w:val="0"/>
      <w:divBdr>
        <w:top w:val="none" w:sz="0" w:space="0" w:color="auto"/>
        <w:left w:val="none" w:sz="0" w:space="0" w:color="auto"/>
        <w:bottom w:val="none" w:sz="0" w:space="0" w:color="auto"/>
        <w:right w:val="none" w:sz="0" w:space="0" w:color="auto"/>
      </w:divBdr>
    </w:div>
    <w:div w:id="1637447367">
      <w:bodyDiv w:val="1"/>
      <w:marLeft w:val="0"/>
      <w:marRight w:val="0"/>
      <w:marTop w:val="0"/>
      <w:marBottom w:val="0"/>
      <w:divBdr>
        <w:top w:val="none" w:sz="0" w:space="0" w:color="auto"/>
        <w:left w:val="none" w:sz="0" w:space="0" w:color="auto"/>
        <w:bottom w:val="none" w:sz="0" w:space="0" w:color="auto"/>
        <w:right w:val="none" w:sz="0" w:space="0" w:color="auto"/>
      </w:divBdr>
    </w:div>
    <w:div w:id="1643149753">
      <w:bodyDiv w:val="1"/>
      <w:marLeft w:val="0"/>
      <w:marRight w:val="0"/>
      <w:marTop w:val="0"/>
      <w:marBottom w:val="0"/>
      <w:divBdr>
        <w:top w:val="none" w:sz="0" w:space="0" w:color="auto"/>
        <w:left w:val="none" w:sz="0" w:space="0" w:color="auto"/>
        <w:bottom w:val="none" w:sz="0" w:space="0" w:color="auto"/>
        <w:right w:val="none" w:sz="0" w:space="0" w:color="auto"/>
      </w:divBdr>
    </w:div>
    <w:div w:id="1665939464">
      <w:bodyDiv w:val="1"/>
      <w:marLeft w:val="0"/>
      <w:marRight w:val="0"/>
      <w:marTop w:val="0"/>
      <w:marBottom w:val="0"/>
      <w:divBdr>
        <w:top w:val="none" w:sz="0" w:space="0" w:color="auto"/>
        <w:left w:val="none" w:sz="0" w:space="0" w:color="auto"/>
        <w:bottom w:val="none" w:sz="0" w:space="0" w:color="auto"/>
        <w:right w:val="none" w:sz="0" w:space="0" w:color="auto"/>
      </w:divBdr>
    </w:div>
    <w:div w:id="1672022331">
      <w:bodyDiv w:val="1"/>
      <w:marLeft w:val="0"/>
      <w:marRight w:val="0"/>
      <w:marTop w:val="0"/>
      <w:marBottom w:val="0"/>
      <w:divBdr>
        <w:top w:val="none" w:sz="0" w:space="0" w:color="auto"/>
        <w:left w:val="none" w:sz="0" w:space="0" w:color="auto"/>
        <w:bottom w:val="none" w:sz="0" w:space="0" w:color="auto"/>
        <w:right w:val="none" w:sz="0" w:space="0" w:color="auto"/>
      </w:divBdr>
    </w:div>
    <w:div w:id="1674919167">
      <w:bodyDiv w:val="1"/>
      <w:marLeft w:val="0"/>
      <w:marRight w:val="0"/>
      <w:marTop w:val="0"/>
      <w:marBottom w:val="0"/>
      <w:divBdr>
        <w:top w:val="none" w:sz="0" w:space="0" w:color="auto"/>
        <w:left w:val="none" w:sz="0" w:space="0" w:color="auto"/>
        <w:bottom w:val="none" w:sz="0" w:space="0" w:color="auto"/>
        <w:right w:val="none" w:sz="0" w:space="0" w:color="auto"/>
      </w:divBdr>
    </w:div>
    <w:div w:id="1678847673">
      <w:bodyDiv w:val="1"/>
      <w:marLeft w:val="0"/>
      <w:marRight w:val="0"/>
      <w:marTop w:val="0"/>
      <w:marBottom w:val="0"/>
      <w:divBdr>
        <w:top w:val="none" w:sz="0" w:space="0" w:color="auto"/>
        <w:left w:val="none" w:sz="0" w:space="0" w:color="auto"/>
        <w:bottom w:val="none" w:sz="0" w:space="0" w:color="auto"/>
        <w:right w:val="none" w:sz="0" w:space="0" w:color="auto"/>
      </w:divBdr>
    </w:div>
    <w:div w:id="1687441615">
      <w:bodyDiv w:val="1"/>
      <w:marLeft w:val="0"/>
      <w:marRight w:val="0"/>
      <w:marTop w:val="0"/>
      <w:marBottom w:val="0"/>
      <w:divBdr>
        <w:top w:val="none" w:sz="0" w:space="0" w:color="auto"/>
        <w:left w:val="none" w:sz="0" w:space="0" w:color="auto"/>
        <w:bottom w:val="none" w:sz="0" w:space="0" w:color="auto"/>
        <w:right w:val="none" w:sz="0" w:space="0" w:color="auto"/>
      </w:divBdr>
    </w:div>
    <w:div w:id="1687514322">
      <w:bodyDiv w:val="1"/>
      <w:marLeft w:val="0"/>
      <w:marRight w:val="0"/>
      <w:marTop w:val="0"/>
      <w:marBottom w:val="0"/>
      <w:divBdr>
        <w:top w:val="none" w:sz="0" w:space="0" w:color="auto"/>
        <w:left w:val="none" w:sz="0" w:space="0" w:color="auto"/>
        <w:bottom w:val="none" w:sz="0" w:space="0" w:color="auto"/>
        <w:right w:val="none" w:sz="0" w:space="0" w:color="auto"/>
      </w:divBdr>
    </w:div>
    <w:div w:id="1689287707">
      <w:bodyDiv w:val="1"/>
      <w:marLeft w:val="0"/>
      <w:marRight w:val="0"/>
      <w:marTop w:val="0"/>
      <w:marBottom w:val="0"/>
      <w:divBdr>
        <w:top w:val="none" w:sz="0" w:space="0" w:color="auto"/>
        <w:left w:val="none" w:sz="0" w:space="0" w:color="auto"/>
        <w:bottom w:val="none" w:sz="0" w:space="0" w:color="auto"/>
        <w:right w:val="none" w:sz="0" w:space="0" w:color="auto"/>
      </w:divBdr>
    </w:div>
    <w:div w:id="1692027992">
      <w:bodyDiv w:val="1"/>
      <w:marLeft w:val="0"/>
      <w:marRight w:val="0"/>
      <w:marTop w:val="0"/>
      <w:marBottom w:val="0"/>
      <w:divBdr>
        <w:top w:val="none" w:sz="0" w:space="0" w:color="auto"/>
        <w:left w:val="none" w:sz="0" w:space="0" w:color="auto"/>
        <w:bottom w:val="none" w:sz="0" w:space="0" w:color="auto"/>
        <w:right w:val="none" w:sz="0" w:space="0" w:color="auto"/>
      </w:divBdr>
    </w:div>
    <w:div w:id="1702851740">
      <w:bodyDiv w:val="1"/>
      <w:marLeft w:val="0"/>
      <w:marRight w:val="0"/>
      <w:marTop w:val="0"/>
      <w:marBottom w:val="0"/>
      <w:divBdr>
        <w:top w:val="none" w:sz="0" w:space="0" w:color="auto"/>
        <w:left w:val="none" w:sz="0" w:space="0" w:color="auto"/>
        <w:bottom w:val="none" w:sz="0" w:space="0" w:color="auto"/>
        <w:right w:val="none" w:sz="0" w:space="0" w:color="auto"/>
      </w:divBdr>
    </w:div>
    <w:div w:id="1714689813">
      <w:bodyDiv w:val="1"/>
      <w:marLeft w:val="0"/>
      <w:marRight w:val="0"/>
      <w:marTop w:val="0"/>
      <w:marBottom w:val="0"/>
      <w:divBdr>
        <w:top w:val="none" w:sz="0" w:space="0" w:color="auto"/>
        <w:left w:val="none" w:sz="0" w:space="0" w:color="auto"/>
        <w:bottom w:val="none" w:sz="0" w:space="0" w:color="auto"/>
        <w:right w:val="none" w:sz="0" w:space="0" w:color="auto"/>
      </w:divBdr>
    </w:div>
    <w:div w:id="1715502305">
      <w:bodyDiv w:val="1"/>
      <w:marLeft w:val="0"/>
      <w:marRight w:val="0"/>
      <w:marTop w:val="0"/>
      <w:marBottom w:val="0"/>
      <w:divBdr>
        <w:top w:val="none" w:sz="0" w:space="0" w:color="auto"/>
        <w:left w:val="none" w:sz="0" w:space="0" w:color="auto"/>
        <w:bottom w:val="none" w:sz="0" w:space="0" w:color="auto"/>
        <w:right w:val="none" w:sz="0" w:space="0" w:color="auto"/>
      </w:divBdr>
    </w:div>
    <w:div w:id="1722972516">
      <w:bodyDiv w:val="1"/>
      <w:marLeft w:val="0"/>
      <w:marRight w:val="0"/>
      <w:marTop w:val="0"/>
      <w:marBottom w:val="0"/>
      <w:divBdr>
        <w:top w:val="none" w:sz="0" w:space="0" w:color="auto"/>
        <w:left w:val="none" w:sz="0" w:space="0" w:color="auto"/>
        <w:bottom w:val="none" w:sz="0" w:space="0" w:color="auto"/>
        <w:right w:val="none" w:sz="0" w:space="0" w:color="auto"/>
      </w:divBdr>
    </w:div>
    <w:div w:id="1746339659">
      <w:bodyDiv w:val="1"/>
      <w:marLeft w:val="0"/>
      <w:marRight w:val="0"/>
      <w:marTop w:val="0"/>
      <w:marBottom w:val="0"/>
      <w:divBdr>
        <w:top w:val="none" w:sz="0" w:space="0" w:color="auto"/>
        <w:left w:val="none" w:sz="0" w:space="0" w:color="auto"/>
        <w:bottom w:val="none" w:sz="0" w:space="0" w:color="auto"/>
        <w:right w:val="none" w:sz="0" w:space="0" w:color="auto"/>
      </w:divBdr>
    </w:div>
    <w:div w:id="1794708209">
      <w:bodyDiv w:val="1"/>
      <w:marLeft w:val="0"/>
      <w:marRight w:val="0"/>
      <w:marTop w:val="0"/>
      <w:marBottom w:val="0"/>
      <w:divBdr>
        <w:top w:val="none" w:sz="0" w:space="0" w:color="auto"/>
        <w:left w:val="none" w:sz="0" w:space="0" w:color="auto"/>
        <w:bottom w:val="none" w:sz="0" w:space="0" w:color="auto"/>
        <w:right w:val="none" w:sz="0" w:space="0" w:color="auto"/>
      </w:divBdr>
    </w:div>
    <w:div w:id="1801654696">
      <w:bodyDiv w:val="1"/>
      <w:marLeft w:val="0"/>
      <w:marRight w:val="0"/>
      <w:marTop w:val="0"/>
      <w:marBottom w:val="0"/>
      <w:divBdr>
        <w:top w:val="none" w:sz="0" w:space="0" w:color="auto"/>
        <w:left w:val="none" w:sz="0" w:space="0" w:color="auto"/>
        <w:bottom w:val="none" w:sz="0" w:space="0" w:color="auto"/>
        <w:right w:val="none" w:sz="0" w:space="0" w:color="auto"/>
      </w:divBdr>
    </w:div>
    <w:div w:id="1810127538">
      <w:bodyDiv w:val="1"/>
      <w:marLeft w:val="0"/>
      <w:marRight w:val="0"/>
      <w:marTop w:val="0"/>
      <w:marBottom w:val="0"/>
      <w:divBdr>
        <w:top w:val="none" w:sz="0" w:space="0" w:color="auto"/>
        <w:left w:val="none" w:sz="0" w:space="0" w:color="auto"/>
        <w:bottom w:val="none" w:sz="0" w:space="0" w:color="auto"/>
        <w:right w:val="none" w:sz="0" w:space="0" w:color="auto"/>
      </w:divBdr>
    </w:div>
    <w:div w:id="1815444302">
      <w:bodyDiv w:val="1"/>
      <w:marLeft w:val="0"/>
      <w:marRight w:val="0"/>
      <w:marTop w:val="0"/>
      <w:marBottom w:val="0"/>
      <w:divBdr>
        <w:top w:val="none" w:sz="0" w:space="0" w:color="auto"/>
        <w:left w:val="none" w:sz="0" w:space="0" w:color="auto"/>
        <w:bottom w:val="none" w:sz="0" w:space="0" w:color="auto"/>
        <w:right w:val="none" w:sz="0" w:space="0" w:color="auto"/>
      </w:divBdr>
      <w:divsChild>
        <w:div w:id="1078289388">
          <w:marLeft w:val="0"/>
          <w:marRight w:val="0"/>
          <w:marTop w:val="0"/>
          <w:marBottom w:val="0"/>
          <w:divBdr>
            <w:top w:val="none" w:sz="0" w:space="0" w:color="auto"/>
            <w:left w:val="none" w:sz="0" w:space="0" w:color="auto"/>
            <w:bottom w:val="none" w:sz="0" w:space="0" w:color="auto"/>
            <w:right w:val="none" w:sz="0" w:space="0" w:color="auto"/>
          </w:divBdr>
          <w:divsChild>
            <w:div w:id="1813868453">
              <w:marLeft w:val="0"/>
              <w:marRight w:val="0"/>
              <w:marTop w:val="0"/>
              <w:marBottom w:val="0"/>
              <w:divBdr>
                <w:top w:val="none" w:sz="0" w:space="0" w:color="auto"/>
                <w:left w:val="none" w:sz="0" w:space="0" w:color="auto"/>
                <w:bottom w:val="none" w:sz="0" w:space="0" w:color="auto"/>
                <w:right w:val="none" w:sz="0" w:space="0" w:color="auto"/>
              </w:divBdr>
              <w:divsChild>
                <w:div w:id="2127504636">
                  <w:marLeft w:val="0"/>
                  <w:marRight w:val="0"/>
                  <w:marTop w:val="0"/>
                  <w:marBottom w:val="0"/>
                  <w:divBdr>
                    <w:top w:val="none" w:sz="0" w:space="0" w:color="auto"/>
                    <w:left w:val="none" w:sz="0" w:space="0" w:color="auto"/>
                    <w:bottom w:val="none" w:sz="0" w:space="0" w:color="auto"/>
                    <w:right w:val="none" w:sz="0" w:space="0" w:color="auto"/>
                  </w:divBdr>
                  <w:divsChild>
                    <w:div w:id="14497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495">
          <w:marLeft w:val="0"/>
          <w:marRight w:val="0"/>
          <w:marTop w:val="0"/>
          <w:marBottom w:val="0"/>
          <w:divBdr>
            <w:top w:val="none" w:sz="0" w:space="0" w:color="auto"/>
            <w:left w:val="none" w:sz="0" w:space="0" w:color="auto"/>
            <w:bottom w:val="none" w:sz="0" w:space="0" w:color="auto"/>
            <w:right w:val="none" w:sz="0" w:space="0" w:color="auto"/>
          </w:divBdr>
          <w:divsChild>
            <w:div w:id="229390977">
              <w:marLeft w:val="0"/>
              <w:marRight w:val="0"/>
              <w:marTop w:val="0"/>
              <w:marBottom w:val="0"/>
              <w:divBdr>
                <w:top w:val="none" w:sz="0" w:space="0" w:color="auto"/>
                <w:left w:val="none" w:sz="0" w:space="0" w:color="auto"/>
                <w:bottom w:val="none" w:sz="0" w:space="0" w:color="auto"/>
                <w:right w:val="none" w:sz="0" w:space="0" w:color="auto"/>
              </w:divBdr>
              <w:divsChild>
                <w:div w:id="2010909860">
                  <w:marLeft w:val="0"/>
                  <w:marRight w:val="0"/>
                  <w:marTop w:val="0"/>
                  <w:marBottom w:val="0"/>
                  <w:divBdr>
                    <w:top w:val="none" w:sz="0" w:space="0" w:color="auto"/>
                    <w:left w:val="none" w:sz="0" w:space="0" w:color="auto"/>
                    <w:bottom w:val="none" w:sz="0" w:space="0" w:color="auto"/>
                    <w:right w:val="none" w:sz="0" w:space="0" w:color="auto"/>
                  </w:divBdr>
                  <w:divsChild>
                    <w:div w:id="17540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755082">
      <w:bodyDiv w:val="1"/>
      <w:marLeft w:val="0"/>
      <w:marRight w:val="0"/>
      <w:marTop w:val="0"/>
      <w:marBottom w:val="0"/>
      <w:divBdr>
        <w:top w:val="none" w:sz="0" w:space="0" w:color="auto"/>
        <w:left w:val="none" w:sz="0" w:space="0" w:color="auto"/>
        <w:bottom w:val="none" w:sz="0" w:space="0" w:color="auto"/>
        <w:right w:val="none" w:sz="0" w:space="0" w:color="auto"/>
      </w:divBdr>
    </w:div>
    <w:div w:id="1838111692">
      <w:bodyDiv w:val="1"/>
      <w:marLeft w:val="0"/>
      <w:marRight w:val="0"/>
      <w:marTop w:val="0"/>
      <w:marBottom w:val="0"/>
      <w:divBdr>
        <w:top w:val="none" w:sz="0" w:space="0" w:color="auto"/>
        <w:left w:val="none" w:sz="0" w:space="0" w:color="auto"/>
        <w:bottom w:val="none" w:sz="0" w:space="0" w:color="auto"/>
        <w:right w:val="none" w:sz="0" w:space="0" w:color="auto"/>
      </w:divBdr>
    </w:div>
    <w:div w:id="1843886969">
      <w:bodyDiv w:val="1"/>
      <w:marLeft w:val="0"/>
      <w:marRight w:val="0"/>
      <w:marTop w:val="0"/>
      <w:marBottom w:val="0"/>
      <w:divBdr>
        <w:top w:val="none" w:sz="0" w:space="0" w:color="auto"/>
        <w:left w:val="none" w:sz="0" w:space="0" w:color="auto"/>
        <w:bottom w:val="none" w:sz="0" w:space="0" w:color="auto"/>
        <w:right w:val="none" w:sz="0" w:space="0" w:color="auto"/>
      </w:divBdr>
    </w:div>
    <w:div w:id="1847204000">
      <w:bodyDiv w:val="1"/>
      <w:marLeft w:val="0"/>
      <w:marRight w:val="0"/>
      <w:marTop w:val="0"/>
      <w:marBottom w:val="0"/>
      <w:divBdr>
        <w:top w:val="none" w:sz="0" w:space="0" w:color="auto"/>
        <w:left w:val="none" w:sz="0" w:space="0" w:color="auto"/>
        <w:bottom w:val="none" w:sz="0" w:space="0" w:color="auto"/>
        <w:right w:val="none" w:sz="0" w:space="0" w:color="auto"/>
      </w:divBdr>
    </w:div>
    <w:div w:id="1847595192">
      <w:bodyDiv w:val="1"/>
      <w:marLeft w:val="0"/>
      <w:marRight w:val="0"/>
      <w:marTop w:val="0"/>
      <w:marBottom w:val="0"/>
      <w:divBdr>
        <w:top w:val="none" w:sz="0" w:space="0" w:color="auto"/>
        <w:left w:val="none" w:sz="0" w:space="0" w:color="auto"/>
        <w:bottom w:val="none" w:sz="0" w:space="0" w:color="auto"/>
        <w:right w:val="none" w:sz="0" w:space="0" w:color="auto"/>
      </w:divBdr>
    </w:div>
    <w:div w:id="1850484883">
      <w:bodyDiv w:val="1"/>
      <w:marLeft w:val="0"/>
      <w:marRight w:val="0"/>
      <w:marTop w:val="0"/>
      <w:marBottom w:val="0"/>
      <w:divBdr>
        <w:top w:val="none" w:sz="0" w:space="0" w:color="auto"/>
        <w:left w:val="none" w:sz="0" w:space="0" w:color="auto"/>
        <w:bottom w:val="none" w:sz="0" w:space="0" w:color="auto"/>
        <w:right w:val="none" w:sz="0" w:space="0" w:color="auto"/>
      </w:divBdr>
    </w:div>
    <w:div w:id="1876384644">
      <w:bodyDiv w:val="1"/>
      <w:marLeft w:val="0"/>
      <w:marRight w:val="0"/>
      <w:marTop w:val="0"/>
      <w:marBottom w:val="0"/>
      <w:divBdr>
        <w:top w:val="none" w:sz="0" w:space="0" w:color="auto"/>
        <w:left w:val="none" w:sz="0" w:space="0" w:color="auto"/>
        <w:bottom w:val="none" w:sz="0" w:space="0" w:color="auto"/>
        <w:right w:val="none" w:sz="0" w:space="0" w:color="auto"/>
      </w:divBdr>
    </w:div>
    <w:div w:id="1880850096">
      <w:bodyDiv w:val="1"/>
      <w:marLeft w:val="0"/>
      <w:marRight w:val="0"/>
      <w:marTop w:val="0"/>
      <w:marBottom w:val="0"/>
      <w:divBdr>
        <w:top w:val="none" w:sz="0" w:space="0" w:color="auto"/>
        <w:left w:val="none" w:sz="0" w:space="0" w:color="auto"/>
        <w:bottom w:val="none" w:sz="0" w:space="0" w:color="auto"/>
        <w:right w:val="none" w:sz="0" w:space="0" w:color="auto"/>
      </w:divBdr>
    </w:div>
    <w:div w:id="1887177079">
      <w:bodyDiv w:val="1"/>
      <w:marLeft w:val="0"/>
      <w:marRight w:val="0"/>
      <w:marTop w:val="0"/>
      <w:marBottom w:val="0"/>
      <w:divBdr>
        <w:top w:val="none" w:sz="0" w:space="0" w:color="auto"/>
        <w:left w:val="none" w:sz="0" w:space="0" w:color="auto"/>
        <w:bottom w:val="none" w:sz="0" w:space="0" w:color="auto"/>
        <w:right w:val="none" w:sz="0" w:space="0" w:color="auto"/>
      </w:divBdr>
    </w:div>
    <w:div w:id="1894927746">
      <w:bodyDiv w:val="1"/>
      <w:marLeft w:val="0"/>
      <w:marRight w:val="0"/>
      <w:marTop w:val="0"/>
      <w:marBottom w:val="0"/>
      <w:divBdr>
        <w:top w:val="none" w:sz="0" w:space="0" w:color="auto"/>
        <w:left w:val="none" w:sz="0" w:space="0" w:color="auto"/>
        <w:bottom w:val="none" w:sz="0" w:space="0" w:color="auto"/>
        <w:right w:val="none" w:sz="0" w:space="0" w:color="auto"/>
      </w:divBdr>
    </w:div>
    <w:div w:id="1895894769">
      <w:bodyDiv w:val="1"/>
      <w:marLeft w:val="0"/>
      <w:marRight w:val="0"/>
      <w:marTop w:val="0"/>
      <w:marBottom w:val="0"/>
      <w:divBdr>
        <w:top w:val="none" w:sz="0" w:space="0" w:color="auto"/>
        <w:left w:val="none" w:sz="0" w:space="0" w:color="auto"/>
        <w:bottom w:val="none" w:sz="0" w:space="0" w:color="auto"/>
        <w:right w:val="none" w:sz="0" w:space="0" w:color="auto"/>
      </w:divBdr>
    </w:div>
    <w:div w:id="1911766708">
      <w:bodyDiv w:val="1"/>
      <w:marLeft w:val="0"/>
      <w:marRight w:val="0"/>
      <w:marTop w:val="0"/>
      <w:marBottom w:val="0"/>
      <w:divBdr>
        <w:top w:val="none" w:sz="0" w:space="0" w:color="auto"/>
        <w:left w:val="none" w:sz="0" w:space="0" w:color="auto"/>
        <w:bottom w:val="none" w:sz="0" w:space="0" w:color="auto"/>
        <w:right w:val="none" w:sz="0" w:space="0" w:color="auto"/>
      </w:divBdr>
    </w:div>
    <w:div w:id="1911846249">
      <w:bodyDiv w:val="1"/>
      <w:marLeft w:val="0"/>
      <w:marRight w:val="0"/>
      <w:marTop w:val="0"/>
      <w:marBottom w:val="0"/>
      <w:divBdr>
        <w:top w:val="none" w:sz="0" w:space="0" w:color="auto"/>
        <w:left w:val="none" w:sz="0" w:space="0" w:color="auto"/>
        <w:bottom w:val="none" w:sz="0" w:space="0" w:color="auto"/>
        <w:right w:val="none" w:sz="0" w:space="0" w:color="auto"/>
      </w:divBdr>
    </w:div>
    <w:div w:id="1912345297">
      <w:bodyDiv w:val="1"/>
      <w:marLeft w:val="0"/>
      <w:marRight w:val="0"/>
      <w:marTop w:val="0"/>
      <w:marBottom w:val="0"/>
      <w:divBdr>
        <w:top w:val="none" w:sz="0" w:space="0" w:color="auto"/>
        <w:left w:val="none" w:sz="0" w:space="0" w:color="auto"/>
        <w:bottom w:val="none" w:sz="0" w:space="0" w:color="auto"/>
        <w:right w:val="none" w:sz="0" w:space="0" w:color="auto"/>
      </w:divBdr>
    </w:div>
    <w:div w:id="1913852597">
      <w:bodyDiv w:val="1"/>
      <w:marLeft w:val="0"/>
      <w:marRight w:val="0"/>
      <w:marTop w:val="0"/>
      <w:marBottom w:val="0"/>
      <w:divBdr>
        <w:top w:val="none" w:sz="0" w:space="0" w:color="auto"/>
        <w:left w:val="none" w:sz="0" w:space="0" w:color="auto"/>
        <w:bottom w:val="none" w:sz="0" w:space="0" w:color="auto"/>
        <w:right w:val="none" w:sz="0" w:space="0" w:color="auto"/>
      </w:divBdr>
    </w:div>
    <w:div w:id="1926377680">
      <w:bodyDiv w:val="1"/>
      <w:marLeft w:val="0"/>
      <w:marRight w:val="0"/>
      <w:marTop w:val="0"/>
      <w:marBottom w:val="0"/>
      <w:divBdr>
        <w:top w:val="none" w:sz="0" w:space="0" w:color="auto"/>
        <w:left w:val="none" w:sz="0" w:space="0" w:color="auto"/>
        <w:bottom w:val="none" w:sz="0" w:space="0" w:color="auto"/>
        <w:right w:val="none" w:sz="0" w:space="0" w:color="auto"/>
      </w:divBdr>
    </w:div>
    <w:div w:id="1937444612">
      <w:bodyDiv w:val="1"/>
      <w:marLeft w:val="0"/>
      <w:marRight w:val="0"/>
      <w:marTop w:val="0"/>
      <w:marBottom w:val="0"/>
      <w:divBdr>
        <w:top w:val="none" w:sz="0" w:space="0" w:color="auto"/>
        <w:left w:val="none" w:sz="0" w:space="0" w:color="auto"/>
        <w:bottom w:val="none" w:sz="0" w:space="0" w:color="auto"/>
        <w:right w:val="none" w:sz="0" w:space="0" w:color="auto"/>
      </w:divBdr>
    </w:div>
    <w:div w:id="1948081903">
      <w:bodyDiv w:val="1"/>
      <w:marLeft w:val="0"/>
      <w:marRight w:val="0"/>
      <w:marTop w:val="0"/>
      <w:marBottom w:val="0"/>
      <w:divBdr>
        <w:top w:val="none" w:sz="0" w:space="0" w:color="auto"/>
        <w:left w:val="none" w:sz="0" w:space="0" w:color="auto"/>
        <w:bottom w:val="none" w:sz="0" w:space="0" w:color="auto"/>
        <w:right w:val="none" w:sz="0" w:space="0" w:color="auto"/>
      </w:divBdr>
    </w:div>
    <w:div w:id="1948124341">
      <w:bodyDiv w:val="1"/>
      <w:marLeft w:val="0"/>
      <w:marRight w:val="0"/>
      <w:marTop w:val="0"/>
      <w:marBottom w:val="0"/>
      <w:divBdr>
        <w:top w:val="none" w:sz="0" w:space="0" w:color="auto"/>
        <w:left w:val="none" w:sz="0" w:space="0" w:color="auto"/>
        <w:bottom w:val="none" w:sz="0" w:space="0" w:color="auto"/>
        <w:right w:val="none" w:sz="0" w:space="0" w:color="auto"/>
      </w:divBdr>
    </w:div>
    <w:div w:id="1952979976">
      <w:bodyDiv w:val="1"/>
      <w:marLeft w:val="0"/>
      <w:marRight w:val="0"/>
      <w:marTop w:val="0"/>
      <w:marBottom w:val="0"/>
      <w:divBdr>
        <w:top w:val="none" w:sz="0" w:space="0" w:color="auto"/>
        <w:left w:val="none" w:sz="0" w:space="0" w:color="auto"/>
        <w:bottom w:val="none" w:sz="0" w:space="0" w:color="auto"/>
        <w:right w:val="none" w:sz="0" w:space="0" w:color="auto"/>
      </w:divBdr>
    </w:div>
    <w:div w:id="1958833594">
      <w:bodyDiv w:val="1"/>
      <w:marLeft w:val="0"/>
      <w:marRight w:val="0"/>
      <w:marTop w:val="0"/>
      <w:marBottom w:val="0"/>
      <w:divBdr>
        <w:top w:val="none" w:sz="0" w:space="0" w:color="auto"/>
        <w:left w:val="none" w:sz="0" w:space="0" w:color="auto"/>
        <w:bottom w:val="none" w:sz="0" w:space="0" w:color="auto"/>
        <w:right w:val="none" w:sz="0" w:space="0" w:color="auto"/>
      </w:divBdr>
    </w:div>
    <w:div w:id="1975597065">
      <w:bodyDiv w:val="1"/>
      <w:marLeft w:val="0"/>
      <w:marRight w:val="0"/>
      <w:marTop w:val="0"/>
      <w:marBottom w:val="0"/>
      <w:divBdr>
        <w:top w:val="none" w:sz="0" w:space="0" w:color="auto"/>
        <w:left w:val="none" w:sz="0" w:space="0" w:color="auto"/>
        <w:bottom w:val="none" w:sz="0" w:space="0" w:color="auto"/>
        <w:right w:val="none" w:sz="0" w:space="0" w:color="auto"/>
      </w:divBdr>
    </w:div>
    <w:div w:id="1995596591">
      <w:bodyDiv w:val="1"/>
      <w:marLeft w:val="0"/>
      <w:marRight w:val="0"/>
      <w:marTop w:val="0"/>
      <w:marBottom w:val="0"/>
      <w:divBdr>
        <w:top w:val="none" w:sz="0" w:space="0" w:color="auto"/>
        <w:left w:val="none" w:sz="0" w:space="0" w:color="auto"/>
        <w:bottom w:val="none" w:sz="0" w:space="0" w:color="auto"/>
        <w:right w:val="none" w:sz="0" w:space="0" w:color="auto"/>
      </w:divBdr>
      <w:divsChild>
        <w:div w:id="349334165">
          <w:marLeft w:val="0"/>
          <w:marRight w:val="0"/>
          <w:marTop w:val="0"/>
          <w:marBottom w:val="0"/>
          <w:divBdr>
            <w:top w:val="none" w:sz="0" w:space="0" w:color="auto"/>
            <w:left w:val="none" w:sz="0" w:space="0" w:color="auto"/>
            <w:bottom w:val="none" w:sz="0" w:space="0" w:color="auto"/>
            <w:right w:val="none" w:sz="0" w:space="0" w:color="auto"/>
          </w:divBdr>
          <w:divsChild>
            <w:div w:id="484668952">
              <w:marLeft w:val="0"/>
              <w:marRight w:val="0"/>
              <w:marTop w:val="0"/>
              <w:marBottom w:val="0"/>
              <w:divBdr>
                <w:top w:val="none" w:sz="0" w:space="0" w:color="auto"/>
                <w:left w:val="none" w:sz="0" w:space="0" w:color="auto"/>
                <w:bottom w:val="none" w:sz="0" w:space="0" w:color="auto"/>
                <w:right w:val="none" w:sz="0" w:space="0" w:color="auto"/>
              </w:divBdr>
              <w:divsChild>
                <w:div w:id="309601934">
                  <w:marLeft w:val="0"/>
                  <w:marRight w:val="0"/>
                  <w:marTop w:val="0"/>
                  <w:marBottom w:val="0"/>
                  <w:divBdr>
                    <w:top w:val="none" w:sz="0" w:space="0" w:color="auto"/>
                    <w:left w:val="none" w:sz="0" w:space="0" w:color="auto"/>
                    <w:bottom w:val="none" w:sz="0" w:space="0" w:color="auto"/>
                    <w:right w:val="none" w:sz="0" w:space="0" w:color="auto"/>
                  </w:divBdr>
                  <w:divsChild>
                    <w:div w:id="18582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4644">
          <w:marLeft w:val="0"/>
          <w:marRight w:val="0"/>
          <w:marTop w:val="0"/>
          <w:marBottom w:val="0"/>
          <w:divBdr>
            <w:top w:val="none" w:sz="0" w:space="0" w:color="auto"/>
            <w:left w:val="none" w:sz="0" w:space="0" w:color="auto"/>
            <w:bottom w:val="none" w:sz="0" w:space="0" w:color="auto"/>
            <w:right w:val="none" w:sz="0" w:space="0" w:color="auto"/>
          </w:divBdr>
          <w:divsChild>
            <w:div w:id="979501456">
              <w:marLeft w:val="0"/>
              <w:marRight w:val="0"/>
              <w:marTop w:val="0"/>
              <w:marBottom w:val="0"/>
              <w:divBdr>
                <w:top w:val="none" w:sz="0" w:space="0" w:color="auto"/>
                <w:left w:val="none" w:sz="0" w:space="0" w:color="auto"/>
                <w:bottom w:val="none" w:sz="0" w:space="0" w:color="auto"/>
                <w:right w:val="none" w:sz="0" w:space="0" w:color="auto"/>
              </w:divBdr>
              <w:divsChild>
                <w:div w:id="1428230961">
                  <w:marLeft w:val="0"/>
                  <w:marRight w:val="0"/>
                  <w:marTop w:val="0"/>
                  <w:marBottom w:val="0"/>
                  <w:divBdr>
                    <w:top w:val="none" w:sz="0" w:space="0" w:color="auto"/>
                    <w:left w:val="none" w:sz="0" w:space="0" w:color="auto"/>
                    <w:bottom w:val="none" w:sz="0" w:space="0" w:color="auto"/>
                    <w:right w:val="none" w:sz="0" w:space="0" w:color="auto"/>
                  </w:divBdr>
                  <w:divsChild>
                    <w:div w:id="20564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3016">
      <w:bodyDiv w:val="1"/>
      <w:marLeft w:val="0"/>
      <w:marRight w:val="0"/>
      <w:marTop w:val="0"/>
      <w:marBottom w:val="0"/>
      <w:divBdr>
        <w:top w:val="none" w:sz="0" w:space="0" w:color="auto"/>
        <w:left w:val="none" w:sz="0" w:space="0" w:color="auto"/>
        <w:bottom w:val="none" w:sz="0" w:space="0" w:color="auto"/>
        <w:right w:val="none" w:sz="0" w:space="0" w:color="auto"/>
      </w:divBdr>
    </w:div>
    <w:div w:id="2013212852">
      <w:bodyDiv w:val="1"/>
      <w:marLeft w:val="0"/>
      <w:marRight w:val="0"/>
      <w:marTop w:val="0"/>
      <w:marBottom w:val="0"/>
      <w:divBdr>
        <w:top w:val="none" w:sz="0" w:space="0" w:color="auto"/>
        <w:left w:val="none" w:sz="0" w:space="0" w:color="auto"/>
        <w:bottom w:val="none" w:sz="0" w:space="0" w:color="auto"/>
        <w:right w:val="none" w:sz="0" w:space="0" w:color="auto"/>
      </w:divBdr>
    </w:div>
    <w:div w:id="2025473224">
      <w:bodyDiv w:val="1"/>
      <w:marLeft w:val="0"/>
      <w:marRight w:val="0"/>
      <w:marTop w:val="0"/>
      <w:marBottom w:val="0"/>
      <w:divBdr>
        <w:top w:val="none" w:sz="0" w:space="0" w:color="auto"/>
        <w:left w:val="none" w:sz="0" w:space="0" w:color="auto"/>
        <w:bottom w:val="none" w:sz="0" w:space="0" w:color="auto"/>
        <w:right w:val="none" w:sz="0" w:space="0" w:color="auto"/>
      </w:divBdr>
    </w:div>
    <w:div w:id="2034306350">
      <w:bodyDiv w:val="1"/>
      <w:marLeft w:val="0"/>
      <w:marRight w:val="0"/>
      <w:marTop w:val="0"/>
      <w:marBottom w:val="0"/>
      <w:divBdr>
        <w:top w:val="none" w:sz="0" w:space="0" w:color="auto"/>
        <w:left w:val="none" w:sz="0" w:space="0" w:color="auto"/>
        <w:bottom w:val="none" w:sz="0" w:space="0" w:color="auto"/>
        <w:right w:val="none" w:sz="0" w:space="0" w:color="auto"/>
      </w:divBdr>
    </w:div>
    <w:div w:id="2035379170">
      <w:bodyDiv w:val="1"/>
      <w:marLeft w:val="0"/>
      <w:marRight w:val="0"/>
      <w:marTop w:val="0"/>
      <w:marBottom w:val="0"/>
      <w:divBdr>
        <w:top w:val="none" w:sz="0" w:space="0" w:color="auto"/>
        <w:left w:val="none" w:sz="0" w:space="0" w:color="auto"/>
        <w:bottom w:val="none" w:sz="0" w:space="0" w:color="auto"/>
        <w:right w:val="none" w:sz="0" w:space="0" w:color="auto"/>
      </w:divBdr>
    </w:div>
    <w:div w:id="2052146718">
      <w:bodyDiv w:val="1"/>
      <w:marLeft w:val="0"/>
      <w:marRight w:val="0"/>
      <w:marTop w:val="0"/>
      <w:marBottom w:val="0"/>
      <w:divBdr>
        <w:top w:val="none" w:sz="0" w:space="0" w:color="auto"/>
        <w:left w:val="none" w:sz="0" w:space="0" w:color="auto"/>
        <w:bottom w:val="none" w:sz="0" w:space="0" w:color="auto"/>
        <w:right w:val="none" w:sz="0" w:space="0" w:color="auto"/>
      </w:divBdr>
    </w:div>
    <w:div w:id="2065256248">
      <w:bodyDiv w:val="1"/>
      <w:marLeft w:val="0"/>
      <w:marRight w:val="0"/>
      <w:marTop w:val="0"/>
      <w:marBottom w:val="0"/>
      <w:divBdr>
        <w:top w:val="none" w:sz="0" w:space="0" w:color="auto"/>
        <w:left w:val="none" w:sz="0" w:space="0" w:color="auto"/>
        <w:bottom w:val="none" w:sz="0" w:space="0" w:color="auto"/>
        <w:right w:val="none" w:sz="0" w:space="0" w:color="auto"/>
      </w:divBdr>
    </w:div>
    <w:div w:id="2071423184">
      <w:bodyDiv w:val="1"/>
      <w:marLeft w:val="0"/>
      <w:marRight w:val="0"/>
      <w:marTop w:val="0"/>
      <w:marBottom w:val="0"/>
      <w:divBdr>
        <w:top w:val="none" w:sz="0" w:space="0" w:color="auto"/>
        <w:left w:val="none" w:sz="0" w:space="0" w:color="auto"/>
        <w:bottom w:val="none" w:sz="0" w:space="0" w:color="auto"/>
        <w:right w:val="none" w:sz="0" w:space="0" w:color="auto"/>
      </w:divBdr>
    </w:div>
    <w:div w:id="2085833311">
      <w:bodyDiv w:val="1"/>
      <w:marLeft w:val="0"/>
      <w:marRight w:val="0"/>
      <w:marTop w:val="0"/>
      <w:marBottom w:val="0"/>
      <w:divBdr>
        <w:top w:val="none" w:sz="0" w:space="0" w:color="auto"/>
        <w:left w:val="none" w:sz="0" w:space="0" w:color="auto"/>
        <w:bottom w:val="none" w:sz="0" w:space="0" w:color="auto"/>
        <w:right w:val="none" w:sz="0" w:space="0" w:color="auto"/>
      </w:divBdr>
    </w:div>
    <w:div w:id="2091998845">
      <w:bodyDiv w:val="1"/>
      <w:marLeft w:val="0"/>
      <w:marRight w:val="0"/>
      <w:marTop w:val="0"/>
      <w:marBottom w:val="0"/>
      <w:divBdr>
        <w:top w:val="none" w:sz="0" w:space="0" w:color="auto"/>
        <w:left w:val="none" w:sz="0" w:space="0" w:color="auto"/>
        <w:bottom w:val="none" w:sz="0" w:space="0" w:color="auto"/>
        <w:right w:val="none" w:sz="0" w:space="0" w:color="auto"/>
      </w:divBdr>
    </w:div>
    <w:div w:id="2094086529">
      <w:bodyDiv w:val="1"/>
      <w:marLeft w:val="0"/>
      <w:marRight w:val="0"/>
      <w:marTop w:val="0"/>
      <w:marBottom w:val="0"/>
      <w:divBdr>
        <w:top w:val="none" w:sz="0" w:space="0" w:color="auto"/>
        <w:left w:val="none" w:sz="0" w:space="0" w:color="auto"/>
        <w:bottom w:val="none" w:sz="0" w:space="0" w:color="auto"/>
        <w:right w:val="none" w:sz="0" w:space="0" w:color="auto"/>
      </w:divBdr>
    </w:div>
    <w:div w:id="2100101756">
      <w:bodyDiv w:val="1"/>
      <w:marLeft w:val="0"/>
      <w:marRight w:val="0"/>
      <w:marTop w:val="0"/>
      <w:marBottom w:val="0"/>
      <w:divBdr>
        <w:top w:val="none" w:sz="0" w:space="0" w:color="auto"/>
        <w:left w:val="none" w:sz="0" w:space="0" w:color="auto"/>
        <w:bottom w:val="none" w:sz="0" w:space="0" w:color="auto"/>
        <w:right w:val="none" w:sz="0" w:space="0" w:color="auto"/>
      </w:divBdr>
    </w:div>
    <w:div w:id="2104060692">
      <w:bodyDiv w:val="1"/>
      <w:marLeft w:val="0"/>
      <w:marRight w:val="0"/>
      <w:marTop w:val="0"/>
      <w:marBottom w:val="0"/>
      <w:divBdr>
        <w:top w:val="none" w:sz="0" w:space="0" w:color="auto"/>
        <w:left w:val="none" w:sz="0" w:space="0" w:color="auto"/>
        <w:bottom w:val="none" w:sz="0" w:space="0" w:color="auto"/>
        <w:right w:val="none" w:sz="0" w:space="0" w:color="auto"/>
      </w:divBdr>
    </w:div>
    <w:div w:id="2109235668">
      <w:bodyDiv w:val="1"/>
      <w:marLeft w:val="0"/>
      <w:marRight w:val="0"/>
      <w:marTop w:val="0"/>
      <w:marBottom w:val="0"/>
      <w:divBdr>
        <w:top w:val="none" w:sz="0" w:space="0" w:color="auto"/>
        <w:left w:val="none" w:sz="0" w:space="0" w:color="auto"/>
        <w:bottom w:val="none" w:sz="0" w:space="0" w:color="auto"/>
        <w:right w:val="none" w:sz="0" w:space="0" w:color="auto"/>
      </w:divBdr>
    </w:div>
    <w:div w:id="2127961333">
      <w:bodyDiv w:val="1"/>
      <w:marLeft w:val="0"/>
      <w:marRight w:val="0"/>
      <w:marTop w:val="0"/>
      <w:marBottom w:val="0"/>
      <w:divBdr>
        <w:top w:val="none" w:sz="0" w:space="0" w:color="auto"/>
        <w:left w:val="none" w:sz="0" w:space="0" w:color="auto"/>
        <w:bottom w:val="none" w:sz="0" w:space="0" w:color="auto"/>
        <w:right w:val="none" w:sz="0" w:space="0" w:color="auto"/>
      </w:divBdr>
    </w:div>
    <w:div w:id="2134057458">
      <w:bodyDiv w:val="1"/>
      <w:marLeft w:val="0"/>
      <w:marRight w:val="0"/>
      <w:marTop w:val="0"/>
      <w:marBottom w:val="0"/>
      <w:divBdr>
        <w:top w:val="none" w:sz="0" w:space="0" w:color="auto"/>
        <w:left w:val="none" w:sz="0" w:space="0" w:color="auto"/>
        <w:bottom w:val="none" w:sz="0" w:space="0" w:color="auto"/>
        <w:right w:val="none" w:sz="0" w:space="0" w:color="auto"/>
      </w:divBdr>
    </w:div>
    <w:div w:id="21455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Wik24</b:Tag>
    <b:SourceType>InternetSite</b:SourceType>
    <b:Guid>{0CBB9D4D-1823-4651-9601-D501560C6279}</b:Guid>
    <b:Title>Wikipedia</b:Title>
    <b:Year>2024</b:Year>
    <b:InternetSiteTitle>List of banks in Myanmar</b:InternetSiteTitle>
    <b:Month>May</b:Month>
    <b:Day>27</b:Day>
    <b:URL>https://en.wikipedia.org/wiki/List_of_banks_in_Myanmar</b:URL>
    <b:RefOrder>23</b:RefOrder>
  </b:Source>
  <b:Source>
    <b:Tag>Kib18</b:Tag>
    <b:SourceType>InternetSite</b:SourceType>
    <b:Guid>{62CB669C-F9F4-4F30-BAEC-70B3D46B7C9E}</b:Guid>
    <b:Title>Customer service and relationship management</b:Title>
    <b:Year>2018</b:Year>
    <b:Author>
      <b:Author>
        <b:NameList>
          <b:Person>
            <b:Last>Kibitok</b:Last>
          </b:Person>
        </b:NameList>
      </b:Author>
    </b:Author>
    <b:InternetSiteTitle>Published Thesis Business Management</b:InternetSiteTitle>
    <b:RefOrder>24</b:RefOrder>
  </b:Source>
  <b:Source>
    <b:Tag>For20</b:Tag>
    <b:SourceType>InternetSite</b:SourceType>
    <b:Guid>{0CF84192-3530-4641-A81E-BDD8AF9CEE6D}</b:Guid>
    <b:Author>
      <b:Author>
        <b:NameList>
          <b:Person>
            <b:Last>Ford</b:Last>
            <b:First>Robert</b:First>
            <b:Middle>C.</b:Middle>
          </b:Person>
        </b:NameList>
      </b:Author>
    </b:Author>
    <b:Title>Oxford Biliographies</b:Title>
    <b:InternetSiteTitle>Oxford University Press</b:InternetSiteTitle>
    <b:Year>2020</b:Year>
    <b:Month>July</b:Month>
    <b:Day>13</b:Day>
    <b:URL>https://www.oxfordbibliographies.com/view/document/obo-9780199846740/obo-9780199846740-0033.xml#:~:text=Service%20management%20is%20the%20study,typically%20persist%20only%20as%20memories.</b:URL>
    <b:RefOrder>25</b:RefOrder>
  </b:Source>
  <b:Source>
    <b:Tag>Har16</b:Tag>
    <b:SourceType>InternetSite</b:SourceType>
    <b:Guid>{8AE5960D-9F28-401F-8905-6CCF17713461}</b:Guid>
    <b:Author>
      <b:Author>
        <b:NameList>
          <b:Person>
            <b:Last>Harrington</b:Last>
          </b:Person>
        </b:NameList>
      </b:Author>
    </b:Author>
    <b:Title>Service management excellence</b:Title>
    <b:InternetSiteTitle>Creating customer value through best practices. Business Expert Press</b:InternetSiteTitle>
    <b:Year>2016</b:Year>
    <b:RefOrder>26</b:RefOrder>
  </b:Source>
  <b:Source>
    <b:Tag>Joh17</b:Tag>
    <b:SourceType>InternetSite</b:SourceType>
    <b:Guid>{A11477D8-699A-4201-8EB7-4480F2308008}</b:Guid>
    <b:Title>Operations management in the service industries</b:Title>
    <b:InternetSiteTitle>Cengage Learning</b:InternetSiteTitle>
    <b:Year>2017</b:Year>
    <b:Author>
      <b:Author>
        <b:NameList>
          <b:Person>
            <b:Last>John</b:Last>
            <b:First>P</b:First>
          </b:Person>
          <b:Person>
            <b:Last>Robinson</b:Last>
            <b:First>P</b:First>
          </b:Person>
        </b:NameList>
      </b:Author>
    </b:Author>
    <b:RefOrder>27</b:RefOrder>
  </b:Source>
  <b:Source>
    <b:Tag>Lov16</b:Tag>
    <b:SourceType>InternetSite</b:SourceType>
    <b:Guid>{CF1568B6-0F7D-4AF2-97B4-1CC815450551}</b:Guid>
    <b:Title>Services marketing</b:Title>
    <b:InternetSiteTitle>People, technology, strategy (8th ed.). Pearson Education.</b:InternetSiteTitle>
    <b:Year>2016</b:Year>
    <b:Author>
      <b:Author>
        <b:NameList>
          <b:Person>
            <b:Last>Lovelock</b:Last>
            <b:First>C</b:First>
          </b:Person>
          <b:Person>
            <b:Last>Wirtz</b:Last>
            <b:First>J</b:First>
          </b:Person>
        </b:NameList>
      </b:Author>
    </b:Author>
    <b:RefOrder>28</b:RefOrder>
  </b:Source>
  <b:Source>
    <b:Tag>Fit19</b:Tag>
    <b:SourceType>InternetSite</b:SourceType>
    <b:Guid>{ABF7B6EC-F299-4962-BF63-FC00C291ACE7}</b:Guid>
    <b:Title>ervice management</b:Title>
    <b:InternetSiteTitle>Operations, strategy, information technology (9th ed.). McGraw-Hill Education.</b:InternetSiteTitle>
    <b:Year>2019</b:Year>
    <b:Author>
      <b:Author>
        <b:NameList>
          <b:Person>
            <b:Last>Fitzsimmons</b:Last>
            <b:First>J.A</b:First>
          </b:Person>
          <b:Person>
            <b:Last>Fitzsimmons</b:Last>
            <b:First>M. J</b:First>
          </b:Person>
        </b:NameList>
      </b:Author>
    </b:Author>
    <b:RefOrder>29</b:RefOrder>
  </b:Source>
  <b:Source>
    <b:Tag>Lev81</b:Tag>
    <b:SourceType>JournalArticle</b:SourceType>
    <b:Guid>{03A36A87-A693-4EDA-AB6A-1A8E1C2B27E4}</b:Guid>
    <b:Title>“Marketing Intangible Products and Product Intangibles”</b:Title>
    <b:JournalName>Harvard Business Review</b:JournalName>
    <b:Year>1981</b:Year>
    <b:Pages>81, 94-102</b:Pages>
    <b:Author>
      <b:Author>
        <b:NameList>
          <b:Person>
            <b:Last>Levitt</b:Last>
            <b:First>T.</b:First>
          </b:Person>
        </b:NameList>
      </b:Author>
    </b:Author>
    <b:RefOrder>9</b:RefOrder>
  </b:Source>
  <b:Source>
    <b:Tag>Dar73</b:Tag>
    <b:SourceType>JournalArticle</b:SourceType>
    <b:Guid>{01991327-5AA6-4305-8F94-FF69D7715F88}</b:Guid>
    <b:Title>“Free competition and the optimal amount of fraud”</b:Title>
    <b:JournalName>Journal of Law and Econmics</b:JournalName>
    <b:Year>1973</b:Year>
    <b:Pages>16, 67-86</b:Pages>
    <b:Author>
      <b:Author>
        <b:NameList>
          <b:Person>
            <b:Last>Darby</b:Last>
            <b:First>M.</b:First>
            <b:Middle>R., Karni, E.</b:Middle>
          </b:Person>
        </b:NameList>
      </b:Author>
    </b:Author>
    <b:RefOrder>30</b:RefOrder>
  </b:Source>
  <b:Source>
    <b:Tag>Zei81</b:Tag>
    <b:SourceType>Book</b:SourceType>
    <b:Guid>{F0A5801F-FD57-4815-8763-07BB69CA0F92}</b:Guid>
    <b:Title>“How Consumer Evaluation Processes Differ between Goods and Services”, Service Marketing, 2nd Edition</b:Title>
    <b:Year>1981</b:Year>
    <b:City>Upper Saddle River, New Jerey: Prentice Hall</b:City>
    <b:Publisher>reprinted in Lovelock, C 1991</b:Publisher>
    <b:Author>
      <b:Author>
        <b:NameList>
          <b:Person>
            <b:Last>Zeithaml</b:Last>
            <b:First>V.</b:First>
            <b:Middle>A.</b:Middle>
          </b:Person>
        </b:NameList>
      </b:Author>
    </b:Author>
    <b:RefOrder>31</b:RefOrder>
  </b:Source>
  <b:Source>
    <b:Tag>Edg93</b:Tag>
    <b:SourceType>JournalArticle</b:SourceType>
    <b:Guid>{23CF0422-FE09-4731-B654-64507E609F9D}</b:Guid>
    <b:Title>''Marketing for Service Industries''</b:Title>
    <b:Year>1993</b:Year>
    <b:Pages>Vol.13, No.3, pp. 19-39</b:Pages>
    <b:JournalName>The Services Industries Journal</b:JournalName>
    <b:Author>
      <b:Author>
        <b:NameList>
          <b:Person>
            <b:Last>Edgett</b:Last>
            <b:First>S</b:First>
          </b:Person>
          <b:Person>
            <b:Last>Parkinson</b:Last>
            <b:First>S</b:First>
          </b:Person>
        </b:NameList>
      </b:Author>
    </b:Author>
    <b:RefOrder>32</b:RefOrder>
  </b:Source>
  <b:Source>
    <b:Tag>Bro00</b:Tag>
    <b:SourceType>JournalArticle</b:SourceType>
    <b:Guid>{4198D940-AC90-4DBE-B2F4-C2EA271D6660}</b:Guid>
    <b:Title>Service Marketing Self-portraits: Introspections, Reflections, and Glimpses from the Expearts,</b:Title>
    <b:JournalName>American Marketing Association, Chicago, IL.</b:JournalName>
    <b:Year>2000</b:Year>
    <b:Author>
      <b:Author>
        <b:NameList>
          <b:Person>
            <b:Last>Bowen</b:Last>
          </b:Person>
        </b:NameList>
      </b:Author>
    </b:Author>
    <b:RefOrder>33</b:RefOrder>
  </b:Source>
  <b:Source>
    <b:Tag>Eva</b:Tag>
    <b:SourceType>JournalArticle</b:SourceType>
    <b:Guid>{F56234AD-7490-48C4-9DC2-AD7E7BF0A13C}</b:Guid>
    <b:Title>“Evaluating service encounters: the effects of physical surroundings and employee responses''</b:Title>
    <b:JournalName>Journal of Marketing</b:JournalName>
    <b:Year>1990</b:Year>
    <b:Pages>Vol.54, No.2, pp. 69-82</b:Pages>
    <b:Author>
      <b:Author>
        <b:NameList>
          <b:Person>
            <b:Last>Bitner</b:Last>
          </b:Person>
        </b:NameList>
      </b:Author>
    </b:Author>
    <b:RefOrder>34</b:RefOrder>
  </b:Source>
  <b:Source>
    <b:Tag>Reg632</b:Tag>
    <b:SourceType>JournalArticle</b:SourceType>
    <b:Guid>{C1DF69FA-A235-4723-BCE5-B207FEE42BF6}</b:Guid>
    <b:Title>“The service revolution”</b:Title>
    <b:JournalName>Journal of Marketing</b:JournalName>
    <b:Year>1963</b:Year>
    <b:Pages>Vol.27, No.3, pp. 57-62</b:Pages>
    <b:Author>
      <b:Author>
        <b:NameList>
          <b:Person>
            <b:Last>Regan</b:Last>
          </b:Person>
        </b:NameList>
      </b:Author>
    </b:Author>
    <b:RefOrder>35</b:RefOrder>
  </b:Source>
  <b:Source>
    <b:Tag>Zei85</b:Tag>
    <b:SourceType>JournalArticle</b:SourceType>
    <b:Guid>{86E86A16-203B-4AFC-B942-4F95942CDF30}</b:Guid>
    <b:Title>Problems and Strategies in Services</b:Title>
    <b:JournalName>Problems and Strategies in Services Marketing</b:JournalName>
    <b:Year>1985</b:Year>
    <b:Pages>49, 33-46</b:Pages>
    <b:Author>
      <b:Author>
        <b:NameList>
          <b:Person>
            <b:Last>Zeithaml et al.</b:Last>
          </b:Person>
        </b:NameList>
      </b:Author>
    </b:Author>
    <b:RefOrder>36</b:RefOrder>
  </b:Source>
  <b:Source>
    <b:Tag>Rat66</b:Tag>
    <b:SourceType>JournalArticle</b:SourceType>
    <b:Guid>{F1118AE9-4AC0-441D-B264-45593695CCDF}</b:Guid>
    <b:Title>“What is Meant by Services?”</b:Title>
    <b:JournalName>Journal of Marketing</b:JournalName>
    <b:Year>1966</b:Year>
    <b:Pages>30, 32-36</b:Pages>
    <b:Author>
      <b:Author>
        <b:NameList>
          <b:Person>
            <b:Last>Rathmell</b:Last>
            <b:First>J.</b:First>
            <b:Middle>M.</b:Middle>
          </b:Person>
        </b:NameList>
      </b:Author>
    </b:Author>
    <b:RefOrder>37</b:RefOrder>
  </b:Source>
  <b:Source>
    <b:Tag>Lov83</b:Tag>
    <b:SourceType>JournalArticle</b:SourceType>
    <b:Guid>{1A1CCB5F-FBBF-4A3D-9AF0-17FC671CE079}</b:Guid>
    <b:Title>''Classifying services to gain strategic marketing insights''</b:Title>
    <b:JournalName>Journal of Marketing</b:JournalName>
    <b:Year>1983</b:Year>
    <b:Pages>Vol. 47, No.3, pp 9-20</b:Pages>
    <b:Author>
      <b:Author>
        <b:NameList>
          <b:Person>
            <b:Last>Lovelock</b:Last>
            <b:Middle>H</b:Middle>
            <b:First>C</b:First>
          </b:Person>
        </b:NameList>
      </b:Author>
    </b:Author>
    <b:RefOrder>38</b:RefOrder>
  </b:Source>
  <b:Source>
    <b:Tag>Par882</b:Tag>
    <b:SourceType>JournalArticle</b:SourceType>
    <b:Guid>{CBB35267-81A2-4A38-A763-103FC10B5730}</b:Guid>
    <b:Title>SERVQUAL: A Multiple-item Scale for measuring consumer perceptions of service quality</b:Title>
    <b:JournalName>Journal of Retailing</b:JournalName>
    <b:Year>1988</b:Year>
    <b:Pages>64(1), 12-40</b:Pages>
    <b:Author>
      <b:Author>
        <b:NameList>
          <b:Person>
            <b:Last>Parasuraman et al.</b:Last>
          </b:Person>
        </b:NameList>
      </b:Author>
    </b:Author>
    <b:RefOrder>17</b:RefOrder>
  </b:Source>
  <b:Source>
    <b:Tag>Web88</b:Tag>
    <b:SourceType>JournalArticle</b:SourceType>
    <b:Guid>{9B1C180C-DA10-477E-AA6F-54AD843609DB}</b:Guid>
    <b:Title>The Rediscovery of the Marketing</b:Title>
    <b:JournalName>Business Horizons</b:JournalName>
    <b:Year>1988</b:Year>
    <b:Pages>31, 9-16</b:Pages>
    <b:Publisher>Business Horizons</b:Publisher>
    <b:Author>
      <b:Author>
        <b:NameList>
          <b:Person>
            <b:Last>Webster</b:Last>
            <b:First>F.</b:First>
            <b:Middle>E. (Jr)</b:Middle>
          </b:Person>
        </b:NameList>
      </b:Author>
    </b:Author>
    <b:RefOrder>39</b:RefOrder>
  </b:Source>
  <b:Source>
    <b:Tag>Ari05</b:Tag>
    <b:SourceType>JournalArticle</b:SourceType>
    <b:Guid>{0E28F25A-DE4C-46B3-A22F-04E5D5AA0988}</b:Guid>
    <b:Title>A comparison of service quality in the bank industry</b:Title>
    <b:JournalName>International Journal of Bank Marketing</b:JournalName>
    <b:Year>2005</b:Year>
    <b:Pages>23(7), 508-526</b:Pages>
    <b:Author>
      <b:Author>
        <b:NameList>
          <b:Person>
            <b:Last>Arisli et al.</b:Last>
          </b:Person>
        </b:NameList>
      </b:Author>
    </b:Author>
    <b:RefOrder>40</b:RefOrder>
  </b:Source>
  <b:Source>
    <b:Tag>AldSQ</b:Tag>
    <b:SourceType>JournalArticle</b:SourceType>
    <b:Guid>{72A1A4FB-1B79-4110-AA1A-2E93E93B2A9D}</b:Guid>
    <b:Author>
      <b:Author>
        <b:NameList>
          <b:Person>
            <b:Last>Buttle</b:Last>
            <b:First>Aldlaigan</b:First>
            <b:Middle>&amp;</b:Middle>
          </b:Person>
        </b:NameList>
      </b:Author>
    </b:Author>
    <b:Title>A new measure of bank service quality</b:Title>
    <b:JournalName>International Journal of Service Industry Management</b:JournalName>
    <b:Year>2002</b:Year>
    <b:Pages>13(4), 362-381</b:Pages>
    <b:RefOrder>41</b:RefOrder>
  </b:Source>
  <b:Source>
    <b:Tag>Bol91</b:Tag>
    <b:SourceType>JournalArticle</b:SourceType>
    <b:Guid>{50083B1D-8837-4162-9D64-F028F5EA2736}</b:Guid>
    <b:Title>A multistage model of customers´ assessment of service quality and value</b:Title>
    <b:JournalName>Journal of Consumer Research</b:JournalName>
    <b:Year>1991</b:Year>
    <b:Pages>54, 69-82</b:Pages>
    <b:Author>
      <b:Author>
        <b:NameList>
          <b:Person>
            <b:Last>Bolton</b:Last>
            <b:First>R</b:First>
            <b:Middle>N</b:Middle>
          </b:Person>
          <b:Person>
            <b:Last>Drew</b:Last>
            <b:First>J.</b:First>
            <b:Middle>H</b:Middle>
          </b:Person>
        </b:NameList>
      </b:Author>
    </b:Author>
    <b:RefOrder>42</b:RefOrder>
  </b:Source>
  <b:Source>
    <b:Tag>Par881</b:Tag>
    <b:SourceType>JournalArticle</b:SourceType>
    <b:Guid>{B502DF14-80AC-488E-B597-3306EA4AB2A1}</b:Guid>
    <b:Title>A multi- item scale for measuring consumer perceptions of SQ</b:Title>
    <b:JournalName>Journal of Retailing</b:JournalName>
    <b:Year>1988</b:Year>
    <b:Pages>64(1), 12-40</b:Pages>
    <b:Author>
      <b:Author>
        <b:Corporate>Parasuraman et al.,</b:Corporate>
      </b:Author>
    </b:Author>
    <b:RefOrder>43</b:RefOrder>
  </b:Source>
  <b:Source>
    <b:Tag>Bit90</b:Tag>
    <b:SourceType>JournalArticle</b:SourceType>
    <b:Guid>{7C8A23D8-50F6-4E0F-9B28-38C16275D0E4}</b:Guid>
    <b:Title>The service encounter: Diagnosing favorable and unfavorable  incidents</b:Title>
    <b:JournalName>Journal of Marketing</b:JournalName>
    <b:Year>1990</b:Year>
    <b:Pages>54(1), 71-84</b:Pages>
    <b:Author>
      <b:Author>
        <b:Corporate>Bitner et al.,</b:Corporate>
      </b:Author>
    </b:Author>
    <b:RefOrder>44</b:RefOrder>
  </b:Source>
  <b:Source>
    <b:Tag>Asu96</b:Tag>
    <b:SourceType>JournalArticle</b:SourceType>
    <b:Guid>{9CB26162-71D2-4A72-B483-E2D7841A963F}</b:Guid>
    <b:Title>A critical review of service quality</b:Title>
    <b:JournalName>Journal of Services Marketing</b:JournalName>
    <b:Year>1996</b:Year>
    <b:Pages>10(6), 62-81</b:Pages>
    <b:Author>
      <b:Author>
        <b:Corporate>Asubonteng et al.,</b:Corporate>
      </b:Author>
    </b:Author>
    <b:RefOrder>45</b:RefOrder>
  </b:Source>
  <b:Source>
    <b:Tag>Pot16</b:Tag>
    <b:SourceType>JournalArticle</b:SourceType>
    <b:Guid>{3BEAAB1B-4C6C-4C6C-B48A-B1498008C6DA}</b:Guid>
    <b:Title>A structural compendium on service quality and customer satisfaction: A survey of banks in India.</b:Title>
    <b:JournalName>Journal of Transnational Management</b:JournalName>
    <b:Year>2016</b:Year>
    <b:Pages>21 (1), 12-28</b:Pages>
    <b:Author>
      <b:Author>
        <b:Corporate>Potluri et al.,</b:Corporate>
      </b:Author>
    </b:Author>
    <b:RefOrder>46</b:RefOrder>
  </b:Source>
  <b:Source>
    <b:Tag>Par85</b:Tag>
    <b:SourceType>JournalArticle</b:SourceType>
    <b:Guid>{982897C3-EF0D-4560-97B8-C62AA3D81586}</b:Guid>
    <b:Title>A conceptual model of service quality and its implications for future research</b:Title>
    <b:JournalName>Journal of Marketing</b:JournalName>
    <b:Year>1985</b:Year>
    <b:Pages>49, 41-50</b:Pages>
    <b:Author>
      <b:Author>
        <b:Corporate>Parasuraman ed al.,</b:Corporate>
      </b:Author>
    </b:Author>
    <b:RefOrder>20</b:RefOrder>
  </b:Source>
  <b:Source>
    <b:Tag>Par88</b:Tag>
    <b:SourceType>InternetSite</b:SourceType>
    <b:Guid>{161437D8-6508-4BE3-8C43-F0BC25ED9818}</b:Guid>
    <b:InternetSiteTitle>SERVQUAL A Multiple-item Scale for Measuring Consumer Perceptions of Service Quality</b:InternetSiteTitle>
    <b:Year>1988</b:Year>
    <b:URL>https://www.researchgate.net/publication/225083802_SERVQUAL_A_multiple-_Item_Scale_for_measuring_consumer_perceptions_of_service_quality</b:URL>
    <b:Author>
      <b:Author>
        <b:NameList>
          <b:Person>
            <b:Last>Parasuraman</b:Last>
            <b:First>A Parsu</b:First>
          </b:Person>
          <b:Person>
            <b:Last>A. Zeithaml</b:Last>
            <b:First>Valarie</b:First>
          </b:Person>
          <b:Person>
            <b:Last>L Berry</b:Last>
            <b:Middle>Leonard</b:Middle>
          </b:Person>
        </b:NameList>
      </b:Author>
    </b:Author>
    <b:RefOrder>47</b:RefOrder>
  </b:Source>
  <b:Source>
    <b:Tag>MJB90</b:Tag>
    <b:SourceType>JournalArticle</b:SourceType>
    <b:Guid>{31AFB949-4B50-4D74-AFA6-85C30EB9E185}</b:Guid>
    <b:Title>Evaluating Service Encounters</b:Title>
    <b:Year>1990</b:Year>
    <b:Author>
      <b:Author>
        <b:NameList>
          <b:Person>
            <b:Last>M.J</b:Last>
            <b:First>Bitner</b:First>
          </b:Person>
        </b:NameList>
      </b:Author>
    </b:Author>
    <b:JournalName>The Effects of Physical Surroundings and Employee responses</b:JournalName>
    <b:RefOrder>48</b:RefOrder>
  </b:Source>
  <b:Source>
    <b:Tag>Aba</b:Tag>
    <b:SourceType>InternetSite</b:SourceType>
    <b:Guid>{D16772CE-832B-4023-85B6-30D56EC7B267}</b:Guid>
    <b:Title>Abank</b:Title>
    <b:Day>https://www.abank.com.mm/</b:Day>
    <b:RefOrder>1</b:RefOrder>
  </b:Source>
  <b:Source>
    <b:Tag>Bab20</b:Tag>
    <b:SourceType>Book</b:SourceType>
    <b:Guid>{35687E2C-F5EF-4469-ABA3-5330CB878482}</b:Guid>
    <b:Year>2020</b:Year>
    <b:Author>
      <b:Author>
        <b:NameList>
          <b:Person>
            <b:Last>Johston</b:Last>
            <b:First>Robert</b:First>
          </b:Person>
          <b:Person>
            <b:Last>Clark </b:Last>
            <b:First>Graham</b:First>
          </b:Person>
        </b:NameList>
      </b:Author>
    </b:Author>
    <b:Title>Service Operation Management</b:Title>
    <b:City>England</b:City>
    <b:Publisher>Second edition published 2005</b:Publisher>
    <b:RefOrder>2</b:RefOrder>
  </b:Source>
  <b:Source>
    <b:Tag>Grö07</b:Tag>
    <b:SourceType>JournalArticle</b:SourceType>
    <b:Guid>{59865BCD-87CA-48B6-BA3A-D1096031B397}</b:Guid>
    <b:Title> Service Management and Marketing</b:Title>
    <b:Year>2007</b:Year>
    <b:Author>
      <b:Author>
        <b:NameList>
          <b:Person>
            <b:Last>Grönroos</b:Last>
          </b:Person>
        </b:NameList>
      </b:Author>
    </b:Author>
    <b:JournalName>https://www.scirp.org/journal/home?journalid=28</b:JournalName>
    <b:Pages>https://www.scirp.org/</b:Pages>
    <b:RefOrder>3</b:RefOrder>
  </b:Source>
  <b:Source>
    <b:Tag>Har161</b:Tag>
    <b:SourceType>Book</b:SourceType>
    <b:Guid>{5DB550AB-933F-4949-AE71-220721500726}</b:Guid>
    <b:Title>Customer-focused service management</b:Title>
    <b:Year>2016</b:Year>
    <b:Author>
      <b:Author>
        <b:NameList>
          <b:Person>
            <b:Last>Harrington</b:Last>
          </b:Person>
        </b:NameList>
      </b:Author>
    </b:Author>
    <b:City>New York</b:City>
    <b:Publisher>Business Insights Press</b:Publisher>
    <b:RefOrder>6</b:RefOrder>
  </b:Source>
  <b:Source>
    <b:Tag>Grö20</b:Tag>
    <b:SourceType>Book</b:SourceType>
    <b:Guid>{BA9828B6-7C2F-40C7-8DE0-51A8F08E8F6C}</b:Guid>
    <b:Author>
      <b:Author>
        <b:NameList>
          <b:Person>
            <b:Last>Grönroos</b:Last>
            <b:First>C</b:First>
          </b:Person>
        </b:NameList>
      </b:Author>
    </b:Author>
    <b:Title>Service management and marketing</b:Title>
    <b:Year>2020</b:Year>
    <b:Publisher>A customer relationship management approach (2nd ed.). Wiley</b:Publisher>
    <b:RefOrder>4</b:RefOrder>
  </b:Source>
  <b:Source>
    <b:Tag>For201</b:Tag>
    <b:SourceType>Book</b:SourceType>
    <b:Guid>{D30184EF-6258-439B-97FD-C3F87C008EB6}</b:Guid>
    <b:Author>
      <b:Author>
        <b:NameList>
          <b:Person>
            <b:Last>Ford</b:Last>
            <b:First>R.</b:First>
          </b:Person>
        </b:NameList>
      </b:Author>
    </b:Author>
    <b:Title>Principles of service management:</b:Title>
    <b:Year>2020</b:Year>
    <b:City>London</b:City>
    <b:Publisher>Service Science Publications</b:Publisher>
    <b:RefOrder>5</b:RefOrder>
  </b:Source>
  <b:Source>
    <b:Tag>VAZ81</b:Tag>
    <b:SourceType>Book</b:SourceType>
    <b:Guid>{B2F7F339-3649-4FBD-8B47-3C1931245FEE}</b:Guid>
    <b:Author>
      <b:Author>
        <b:NameList>
          <b:Person>
            <b:Last>Zeithaml, </b:Last>
            <b:First>V.A</b:First>
          </b:Person>
        </b:NameList>
      </b:Author>
    </b:Author>
    <b:Title>Consumer evaluation processes differ between goods and services</b:Title>
    <b:Year>1981</b:Year>
    <b:City>US</b:City>
    <b:Publisher>American Marketing Association</b:Publisher>
    <b:RefOrder>7</b:RefOrder>
  </b:Source>
  <b:Source>
    <b:Tag>Placeholder1</b:Tag>
    <b:SourceType>Book</b:SourceType>
    <b:Guid>{30F3EA47-1283-4C61-8C98-316F8A5E0C38}</b:Guid>
    <b:Author>
      <b:Author>
        <b:NameList>
          <b:Person>
            <b:Last>Grönroos</b:Last>
            <b:First>C</b:First>
          </b:Person>
        </b:NameList>
      </b:Author>
    </b:Author>
    <b:Title>Service management and marketing: Customer management in service competition (3rd ed.)</b:Title>
    <b:InternetSiteTitle>Research Gate</b:InternetSiteTitle>
    <b:Year>2007</b:Year>
    <b:JournalName>Journal of Marketing</b:JournalName>
    <b:Pages>49(4), 41–50.</b:Pages>
    <b:Publisher>Wiley</b:Publisher>
    <b:RefOrder>8</b:RefOrder>
  </b:Source>
  <b:Source>
    <b:Tag>The23</b:Tag>
    <b:SourceType>InternetSite</b:SourceType>
    <b:Guid>{E840891C-32B5-47D0-8885-71E1DE3F9A64}</b:Guid>
    <b:Title>The role of employee skills and attitude in customer satisfaction</b:Title>
    <b:Year>2023</b:Year>
    <b:InternetSiteTitle>Getuplearn</b:InternetSiteTitle>
    <b:URL>https://getuplearn.com/</b:URL>
    <b:RefOrder>10</b:RefOrder>
  </b:Source>
  <b:Source>
    <b:Tag>Bus23</b:Tag>
    <b:SourceType>InternetSite</b:SourceType>
    <b:Guid>{43800598-8479-4F70-B287-C13B930E1C7E}</b:Guid>
    <b:Title>Business &amp; Strategy Knowledge Resource for Management Students, Aspirants &amp; Professionals</b:Title>
    <b:InternetSiteTitle>MBA SKOOL</b:InternetSiteTitle>
    <b:Year>2023</b:Year>
    <b:URL>https://www.mbaskool.com/</b:URL>
    <b:RefOrder>49</b:RefOrder>
  </b:Source>
  <b:Source>
    <b:Tag>MBA24</b:Tag>
    <b:SourceType>InternetSite</b:SourceType>
    <b:Guid>{F778A116-D9A7-4307-91B9-992109C575AA}</b:Guid>
    <b:InternetSiteTitle>MBA Skool</b:InternetSiteTitle>
    <b:Year>2024</b:Year>
    <b:URL>https://www.mbaskool.com/</b:URL>
    <b:RefOrder>11</b:RefOrder>
  </b:Source>
  <b:Source>
    <b:Tag>Ser24</b:Tag>
    <b:SourceType>InternetSite</b:SourceType>
    <b:Guid>{BC20CAEE-187A-4618-96B1-0C6D9AA856F3}</b:Guid>
    <b:InternetSiteTitle>CommerceMates</b:InternetSiteTitle>
    <b:Year>2024</b:Year>
    <b:URL>https://commercemates.com/</b:URL>
    <b:RefOrder>12</b:RefOrder>
  </b:Source>
  <b:Source>
    <b:Tag>Mar24</b:Tag>
    <b:SourceType>InternetSite</b:SourceType>
    <b:Guid>{9CF9641A-74ED-4337-86A7-BA43769C2A97}</b:Guid>
    <b:InternetSiteTitle>Marketing91</b:InternetSiteTitle>
    <b:Year>2024</b:Year>
    <b:URL>https://www.marketing91.com/</b:URL>
    <b:RefOrder>13</b:RefOrder>
  </b:Source>
  <b:Source>
    <b:Tag>Alr23</b:Tag>
    <b:SourceType>JournalArticle</b:SourceType>
    <b:Guid>{90726EC9-97E6-40BA-87F7-B9F9C700774F}</b:Guid>
    <b:Title>Trust and security in digital banking</b:Title>
    <b:Year>2023</b:Year>
    <b:Author>
      <b:Author>
        <b:NameList>
          <b:Person>
            <b:Last>Alrawad</b:Last>
            <b:First>A.</b:First>
          </b:Person>
        </b:NameList>
      </b:Author>
    </b:Author>
    <b:JournalName>Volume(Issue)</b:JournalName>
    <b:RefOrder>14</b:RefOrder>
  </b:Source>
  <b:Source>
    <b:Tag>The231</b:Tag>
    <b:SourceType>InternetSite</b:SourceType>
    <b:Guid>{8C398E98-95AE-4A5E-A778-2982D1CCA8FD}</b:Guid>
    <b:Title>The impact of digital banking security on customer trust and satisfaction</b:Title>
    <b:Year>2023</b:Year>
    <b:InternetSiteTitle>European Proceedings</b:InternetSiteTitle>
    <b:URL>https://www.europeanproceedings.com/</b:URL>
    <b:RefOrder>15</b:RefOrder>
  </b:Source>
  <b:Source>
    <b:Tag>Man23</b:Tag>
    <b:SourceType>InternetSite</b:SourceType>
    <b:Guid>{1A97811D-4CDC-44EF-AE80-A5E5E8091171}</b:Guid>
    <b:Title>Building trust in a digital-first era</b:Title>
    <b:InternetSiteTitle>EY</b:InternetSiteTitle>
    <b:Year>2023</b:Year>
    <b:URL>https://www.ey.com/en_us</b:URL>
    <b:RefOrder>16</b:RefOrder>
  </b:Source>
  <b:Source>
    <b:Tag>Nac19</b:Tag>
    <b:SourceType>JournalArticle</b:SourceType>
    <b:Guid>{0DA115CB-2F27-465A-85C6-D6E05381A456}</b:Guid>
    <b:Title>Impact of service quality on customer loyalty in the banking sector</b:Title>
    <b:Year>2019</b:Year>
    <b:JournalName>International Journal of Business Management and Social Research</b:JournalName>
    <b:Author>
      <b:Author>
        <b:NameList>
          <b:Person>
            <b:Last>Nachimuthu</b:Last>
            <b:First>G. S.</b:First>
          </b:Person>
          <b:Person>
            <b:Last>Muthukrishnaveni</b:Last>
            <b:First> C. </b:First>
          </b:Person>
        </b:NameList>
      </b:Author>
    </b:Author>
    <b:RefOrder>19</b:RefOrder>
  </b:Source>
  <b:Source xmlns:b="http://schemas.openxmlformats.org/officeDocument/2006/bibliography">
    <b:Tag>Zei18</b:Tag>
    <b:SourceType>Book</b:SourceType>
    <b:Guid>{BA38608E-A3FD-4172-A5CA-15C494B557CF}</b:Guid>
    <b:Title>Services marketing: Integrating customer focus across the firm</b:Title>
    <b:Year>2018</b:Year>
    <b:City>New York</b:City>
    <b:Publisher>McGraw-Hill Education</b:Publisher>
    <b:Author>
      <b:Author>
        <b:NameList>
          <b:Person>
            <b:Last>Zeithaml</b:Last>
            <b:First>V. A.</b:First>
          </b:Person>
          <b:Person>
            <b:Last>Bitner</b:Last>
            <b:First>M. J.</b:First>
          </b:Person>
          <b:Person>
            <b:Last>Gremler</b:Last>
            <b:First>D. D.</b:First>
          </b:Person>
        </b:NameList>
      </b:Author>
    </b:Author>
    <b:RefOrder>18</b:RefOrder>
  </b:Source>
  <b:Source>
    <b:Tag>Bes77</b:Tag>
    <b:SourceType>Book</b:SourceType>
    <b:Guid>{8B1140B1-A791-4AE0-AEB7-A7EC0B800ADA}</b:Guid>
    <b:Author>
      <b:Author>
        <b:Corporate>Best, J. W</b:Corporate>
      </b:Author>
    </b:Author>
    <b:Title>Research in education</b:Title>
    <b:Year>1977</b:Year>
    <b:City>Englewood Cliffs, NJ</b:City>
    <b:Publisher>Prentice Hall</b:Publisher>
    <b:RefOrder>21</b:RefOrder>
  </b:Source>
  <b:Source>
    <b:Tag>DeV17</b:Tag>
    <b:SourceType>Book</b:SourceType>
    <b:Guid>{9746FFF9-7042-4701-AB30-8DCD8D702148}</b:Guid>
    <b:Author>
      <b:Author>
        <b:NameList>
          <b:Person>
            <b:Last>DeVellis</b:Last>
            <b:First>R.</b:First>
            <b:Middle>F.</b:Middle>
          </b:Person>
        </b:NameList>
      </b:Author>
    </b:Author>
    <b:Title>Scale Development: Theory and Applications</b:Title>
    <b:Year>2017</b:Year>
    <b:City>Thousand Oaks, CA</b:City>
    <b:Publisher>Sage Publications</b:Publisher>
    <b:RefOrder>22</b:RefOrder>
  </b:Source>
</b:Sources>
</file>

<file path=customXml/itemProps1.xml><?xml version="1.0" encoding="utf-8"?>
<ds:datastoreItem xmlns:ds="http://schemas.openxmlformats.org/officeDocument/2006/customXml" ds:itemID="{87E1A594-08A4-4E83-9F2D-F1E94CB1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76</Pages>
  <Words>19917</Words>
  <Characters>113528</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Shing</dc:creator>
  <cp:keywords/>
  <dc:description/>
  <cp:lastModifiedBy>Su Hlaing</cp:lastModifiedBy>
  <cp:revision>4</cp:revision>
  <dcterms:created xsi:type="dcterms:W3CDTF">2025-06-18T15:24:00Z</dcterms:created>
  <dcterms:modified xsi:type="dcterms:W3CDTF">2025-06-19T15:05:00Z</dcterms:modified>
</cp:coreProperties>
</file>