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B75E" w14:textId="77777777" w:rsidR="00D86212" w:rsidRPr="00E502F8" w:rsidRDefault="00D86212" w:rsidP="00DA23B0">
      <w:pPr>
        <w:spacing w:line="360" w:lineRule="auto"/>
        <w:jc w:val="center"/>
        <w:rPr>
          <w:b/>
          <w:bCs/>
          <w:color w:val="000000" w:themeColor="text1"/>
          <w:sz w:val="28"/>
          <w:szCs w:val="28"/>
          <w:lang w:val="en-US"/>
        </w:rPr>
      </w:pPr>
    </w:p>
    <w:p w14:paraId="46D2ED27" w14:textId="77777777" w:rsidR="00D15BFB" w:rsidRPr="00082193" w:rsidRDefault="00D15BFB" w:rsidP="00D15BFB">
      <w:pPr>
        <w:widowControl/>
        <w:suppressAutoHyphens/>
        <w:autoSpaceDE/>
        <w:autoSpaceDN/>
        <w:spacing w:after="0" w:line="240" w:lineRule="auto"/>
        <w:rPr>
          <w:rFonts w:eastAsia="Times New Roman" w:cs="Times New Roman"/>
          <w:kern w:val="0"/>
          <w:lang w:val="en-US" w:eastAsia="en-US"/>
          <w14:ligatures w14:val="none"/>
        </w:rPr>
      </w:pPr>
      <w:r w:rsidRPr="001D3C51">
        <w:rPr>
          <w:rFonts w:eastAsia="Times New Roman" w:cs="Times New Roman"/>
          <w:noProof/>
          <w:kern w:val="0"/>
          <w:lang w:val="en-US" w:eastAsia="en-US"/>
          <w14:ligatures w14:val="none"/>
        </w:rPr>
        <w:drawing>
          <wp:anchor distT="0" distB="0" distL="114300" distR="114300" simplePos="0" relativeHeight="251659264" behindDoc="0" locked="0" layoutInCell="1" allowOverlap="1" wp14:anchorId="18FF507F" wp14:editId="15BFD50E">
            <wp:simplePos x="0" y="0"/>
            <wp:positionH relativeFrom="page">
              <wp:align>center</wp:align>
            </wp:positionH>
            <wp:positionV relativeFrom="paragraph">
              <wp:posOffset>321310</wp:posOffset>
            </wp:positionV>
            <wp:extent cx="1803400" cy="1962150"/>
            <wp:effectExtent l="0" t="0" r="0" b="0"/>
            <wp:wrapTopAndBottom/>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400" cy="1962150"/>
                    </a:xfrm>
                    <a:prstGeom prst="rect">
                      <a:avLst/>
                    </a:prstGeom>
                    <a:noFill/>
                    <a:ln>
                      <a:noFill/>
                    </a:ln>
                  </pic:spPr>
                </pic:pic>
              </a:graphicData>
            </a:graphic>
          </wp:anchor>
        </w:drawing>
      </w:r>
    </w:p>
    <w:p w14:paraId="24E0D01B" w14:textId="77777777" w:rsidR="00D15BFB" w:rsidRDefault="00D15BFB" w:rsidP="00D15BFB">
      <w:pPr>
        <w:widowControl/>
        <w:suppressAutoHyphens/>
        <w:autoSpaceDE/>
        <w:autoSpaceDN/>
        <w:spacing w:after="0" w:line="240" w:lineRule="auto"/>
        <w:jc w:val="center"/>
        <w:rPr>
          <w:rFonts w:eastAsia="Times New Roman" w:cs="Times New Roman"/>
          <w:color w:val="0070C0"/>
          <w:kern w:val="0"/>
          <w:lang w:val="en-US" w:eastAsia="en-US"/>
          <w14:ligatures w14:val="none"/>
        </w:rPr>
      </w:pPr>
    </w:p>
    <w:p w14:paraId="5F9C549A" w14:textId="77777777" w:rsidR="00D15BFB" w:rsidRPr="00082193" w:rsidRDefault="00D15BFB" w:rsidP="00D15BFB">
      <w:pPr>
        <w:widowControl/>
        <w:suppressAutoHyphens/>
        <w:autoSpaceDE/>
        <w:autoSpaceDN/>
        <w:spacing w:after="0" w:line="240" w:lineRule="auto"/>
        <w:jc w:val="center"/>
        <w:rPr>
          <w:rFonts w:eastAsia="Times New Roman" w:cs="Times New Roman"/>
          <w:color w:val="000000" w:themeColor="text1"/>
          <w:kern w:val="0"/>
          <w:lang w:val="en-US" w:eastAsia="en-US"/>
          <w14:ligatures w14:val="none"/>
        </w:rPr>
      </w:pPr>
      <w:r w:rsidRPr="00082193">
        <w:rPr>
          <w:rFonts w:eastAsia="Times New Roman" w:cs="Times New Roman"/>
          <w:color w:val="000000" w:themeColor="text1"/>
          <w:kern w:val="0"/>
          <w:lang w:val="en-US" w:eastAsia="en-US"/>
          <w14:ligatures w14:val="none"/>
        </w:rPr>
        <w:t>IMPROVING HEALTH MEAL UPTAKE IN UK SCHOOLS: A BEHAVIOURAL PERSPECTIVE ON SCHOOL FOOD SERVICE MANAGEMENT AT THE DOUAY MARTYRS CATHOLIC SECONDARY SCHOOL.</w:t>
      </w:r>
    </w:p>
    <w:p w14:paraId="0B668C03" w14:textId="77777777" w:rsidR="00D15BFB" w:rsidRPr="004A13C7"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Pr>
          <w:rFonts w:eastAsia="Times New Roman" w:cs="Times New Roman"/>
          <w:kern w:val="0"/>
          <w:lang w:val="en-US" w:eastAsia="en-US"/>
          <w14:ligatures w14:val="none"/>
        </w:rPr>
        <w:br w:type="textWrapping" w:clear="all"/>
      </w:r>
    </w:p>
    <w:p w14:paraId="7816106D" w14:textId="5857F4B8"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Dissertation Presented</w:t>
      </w:r>
    </w:p>
    <w:p w14:paraId="01810E6D"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4F132392"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Pr>
          <w:rFonts w:eastAsia="Times New Roman" w:cs="Times New Roman"/>
          <w:kern w:val="0"/>
          <w:lang w:val="en-US" w:eastAsia="en-US"/>
          <w14:ligatures w14:val="none"/>
        </w:rPr>
        <w:t>BY</w:t>
      </w:r>
    </w:p>
    <w:p w14:paraId="2C4865D1"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7076D6B1" w14:textId="77777777" w:rsidR="00D15BFB"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1A17475A"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Pr>
          <w:rFonts w:eastAsia="Times New Roman" w:cs="Times New Roman"/>
          <w:kern w:val="0"/>
          <w:lang w:val="en-US" w:eastAsia="en-US"/>
          <w14:ligatures w14:val="none"/>
        </w:rPr>
        <w:t>MRS. CHIOMA WAMADI</w:t>
      </w:r>
    </w:p>
    <w:p w14:paraId="0A1915B3"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7F622ADF"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7413ABB6"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Submitted to the Swiss School of Business Research</w:t>
      </w:r>
    </w:p>
    <w:p w14:paraId="31AF6B51" w14:textId="41540D3C"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in partial fulfillment</w:t>
      </w:r>
    </w:p>
    <w:p w14:paraId="31B4C231"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of the requirements for the degree of</w:t>
      </w:r>
    </w:p>
    <w:p w14:paraId="7E8A9B60"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2677C051"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5B19A270"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DOCTOR OF BUSINESS ADMINISTRATION</w:t>
      </w:r>
    </w:p>
    <w:p w14:paraId="017999AE"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(DBA)</w:t>
      </w:r>
    </w:p>
    <w:p w14:paraId="31094669"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4BDEE557"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41110C9D" w14:textId="77777777" w:rsidR="00D15BFB"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Month Year</w:t>
      </w:r>
    </w:p>
    <w:p w14:paraId="461DC8A3"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Pr>
          <w:rFonts w:eastAsia="Times New Roman" w:cs="Times New Roman"/>
          <w:kern w:val="0"/>
          <w:lang w:val="en-US" w:eastAsia="en-US"/>
          <w14:ligatures w14:val="none"/>
        </w:rPr>
        <w:t>11/02/2026</w:t>
      </w:r>
    </w:p>
    <w:p w14:paraId="7FA6FABD"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43EE2995"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22BE1BF6"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7243763E"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211C2C79"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 xml:space="preserve">© Copyright by </w:t>
      </w:r>
      <w:r>
        <w:rPr>
          <w:rFonts w:eastAsia="Times New Roman" w:cs="Times New Roman"/>
          <w:kern w:val="0"/>
          <w:lang w:val="en-US" w:eastAsia="en-US"/>
          <w14:ligatures w14:val="none"/>
        </w:rPr>
        <w:t>CHIOMA WAMADI</w:t>
      </w:r>
      <w:r w:rsidRPr="001D3C51">
        <w:rPr>
          <w:rFonts w:eastAsia="Times New Roman" w:cs="Times New Roman"/>
          <w:kern w:val="0"/>
          <w:lang w:val="en-US" w:eastAsia="en-US"/>
          <w14:ligatures w14:val="none"/>
        </w:rPr>
        <w:t xml:space="preserve"> </w:t>
      </w:r>
      <w:r>
        <w:rPr>
          <w:rFonts w:eastAsia="Times New Roman" w:cs="Times New Roman"/>
          <w:kern w:val="0"/>
          <w:lang w:val="en-US" w:eastAsia="en-US"/>
          <w14:ligatures w14:val="none"/>
        </w:rPr>
        <w:t>2026</w:t>
      </w:r>
    </w:p>
    <w:p w14:paraId="50E2F2DA"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2D8B6751"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lastRenderedPageBreak/>
        <w:t>All Rights Reserved</w:t>
      </w:r>
    </w:p>
    <w:p w14:paraId="58076B43"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2FAAC534"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pPr>
    </w:p>
    <w:p w14:paraId="455C29E4"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7BBFED09" w14:textId="77777777" w:rsidR="00D15BFB" w:rsidRDefault="00D15BFB" w:rsidP="00D15BFB">
      <w:pPr>
        <w:pStyle w:val="BodyText"/>
        <w:spacing w:before="43" w:line="360" w:lineRule="auto"/>
        <w:jc w:val="center"/>
        <w:rPr>
          <w:rFonts w:cs="Times New Roman"/>
          <w:b/>
          <w:bCs/>
          <w:spacing w:val="-2"/>
          <w:sz w:val="24"/>
          <w:szCs w:val="24"/>
        </w:rPr>
      </w:pPr>
      <w:r w:rsidRPr="001D3C51">
        <w:rPr>
          <w:rFonts w:eastAsia="Times New Roman" w:cs="Times New Roman"/>
          <w:b/>
          <w:kern w:val="0"/>
          <w:lang w:val="en-US" w:eastAsia="en-US"/>
          <w14:ligatures w14:val="none"/>
        </w:rPr>
        <w:t>TITLE OF THESIS OR DISSERTATIO</w:t>
      </w:r>
      <w:r>
        <w:rPr>
          <w:rFonts w:eastAsia="Times New Roman" w:cs="Times New Roman"/>
          <w:b/>
          <w:kern w:val="0"/>
          <w:lang w:val="en-US" w:eastAsia="en-US"/>
          <w14:ligatures w14:val="none"/>
        </w:rPr>
        <w:t xml:space="preserve">N: </w:t>
      </w:r>
      <w:r>
        <w:rPr>
          <w:rFonts w:cs="Times New Roman"/>
          <w:b/>
          <w:bCs/>
          <w:spacing w:val="-2"/>
          <w:sz w:val="24"/>
          <w:szCs w:val="24"/>
        </w:rPr>
        <w:t xml:space="preserve">Improving Healthy Meal Uptake in UK Schools: A Behavioural Perspective on School </w:t>
      </w:r>
      <w:r w:rsidRPr="006D0C2A">
        <w:rPr>
          <w:rFonts w:cs="Times New Roman"/>
          <w:b/>
          <w:bCs/>
          <w:spacing w:val="-2"/>
          <w:sz w:val="24"/>
          <w:szCs w:val="24"/>
        </w:rPr>
        <w:t>Food Service Management at The Douay Martyrs Catholic Secondary School</w:t>
      </w:r>
    </w:p>
    <w:p w14:paraId="0CF570FA"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3EFBE04A"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5FD85CEF"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0A7225CD"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5820EF4E"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 xml:space="preserve"> Dissertation Presented</w:t>
      </w:r>
    </w:p>
    <w:p w14:paraId="02896845"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6C71C5E0"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by</w:t>
      </w:r>
    </w:p>
    <w:p w14:paraId="63C12606"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03DCAA7F"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Pr>
          <w:rFonts w:eastAsia="Times New Roman" w:cs="Times New Roman"/>
          <w:kern w:val="0"/>
          <w:lang w:val="en-US" w:eastAsia="en-US"/>
          <w14:ligatures w14:val="none"/>
        </w:rPr>
        <w:t xml:space="preserve">MRS. CHIOMA WAMADI </w:t>
      </w:r>
    </w:p>
    <w:p w14:paraId="43857658"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7219EE40"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67D5F6BF"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1667F400"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2D086C15"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3727316E"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Approved as to style and content by:</w:t>
      </w:r>
    </w:p>
    <w:p w14:paraId="75A00D98"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pPr>
    </w:p>
    <w:p w14:paraId="183668BF"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pPr>
    </w:p>
    <w:p w14:paraId="7A5D29D8" w14:textId="77777777" w:rsidR="00D15BFB" w:rsidRPr="001D3C51" w:rsidRDefault="00D15BFB" w:rsidP="00D15BFB">
      <w:pPr>
        <w:widowControl/>
        <w:tabs>
          <w:tab w:val="left" w:leader="underscore" w:pos="4320"/>
        </w:tabs>
        <w:suppressAutoHyphens/>
        <w:autoSpaceDE/>
        <w:autoSpaceDN/>
        <w:spacing w:after="0" w:line="240" w:lineRule="auto"/>
        <w:ind w:left="-72"/>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ab/>
      </w:r>
    </w:p>
    <w:p w14:paraId="631B4817"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Dr Steve Mallon, Chair</w:t>
      </w:r>
    </w:p>
    <w:p w14:paraId="28A987AD"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0AC6D237"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087B3DB5" w14:textId="77777777" w:rsidR="00D15BFB" w:rsidRPr="001D3C51" w:rsidRDefault="00D15BFB" w:rsidP="00D15BFB">
      <w:pPr>
        <w:widowControl/>
        <w:tabs>
          <w:tab w:val="left" w:leader="underscore" w:pos="4320"/>
        </w:tabs>
        <w:suppressAutoHyphens/>
        <w:autoSpaceDE/>
        <w:autoSpaceDN/>
        <w:spacing w:after="0" w:line="240" w:lineRule="auto"/>
        <w:ind w:left="-72"/>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ab/>
      </w:r>
    </w:p>
    <w:p w14:paraId="7AFB054B"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 xml:space="preserve">Dr </w:t>
      </w:r>
      <w:r>
        <w:rPr>
          <w:rFonts w:eastAsia="Times New Roman" w:cs="Times New Roman"/>
          <w:kern w:val="0"/>
          <w:lang w:val="en-US" w:eastAsia="en-US"/>
          <w14:ligatures w14:val="none"/>
        </w:rPr>
        <w:t>Stephen Harrison</w:t>
      </w:r>
      <w:r w:rsidRPr="001D3C51">
        <w:rPr>
          <w:rFonts w:eastAsia="Times New Roman" w:cs="Times New Roman"/>
          <w:kern w:val="0"/>
          <w:lang w:val="en-US" w:eastAsia="en-US"/>
          <w14:ligatures w14:val="none"/>
        </w:rPr>
        <w:t xml:space="preserve">, </w:t>
      </w:r>
      <w:r>
        <w:rPr>
          <w:rFonts w:eastAsia="Times New Roman" w:cs="Times New Roman"/>
          <w:kern w:val="0"/>
          <w:lang w:val="en-US" w:eastAsia="en-US"/>
          <w14:ligatures w14:val="none"/>
        </w:rPr>
        <w:t>Dean</w:t>
      </w:r>
    </w:p>
    <w:p w14:paraId="0B070576"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2769330C"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09D80929" w14:textId="77777777" w:rsidR="00D15BFB" w:rsidRPr="001D3C51" w:rsidRDefault="00D15BFB" w:rsidP="00D15BFB">
      <w:pPr>
        <w:widowControl/>
        <w:tabs>
          <w:tab w:val="left" w:leader="underscore" w:pos="4320"/>
        </w:tabs>
        <w:suppressAutoHyphens/>
        <w:autoSpaceDE/>
        <w:autoSpaceDN/>
        <w:spacing w:after="0" w:line="240" w:lineRule="auto"/>
        <w:ind w:left="-72"/>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ab/>
      </w:r>
    </w:p>
    <w:p w14:paraId="3FE42D68"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 xml:space="preserve">Dr </w:t>
      </w:r>
      <w:r>
        <w:rPr>
          <w:rFonts w:eastAsia="Times New Roman" w:cs="Times New Roman"/>
          <w:kern w:val="0"/>
          <w:lang w:val="en-US" w:eastAsia="en-US"/>
          <w14:ligatures w14:val="none"/>
        </w:rPr>
        <w:t>James Punch</w:t>
      </w:r>
      <w:r w:rsidRPr="001D3C51">
        <w:rPr>
          <w:rFonts w:eastAsia="Times New Roman" w:cs="Times New Roman"/>
          <w:kern w:val="0"/>
          <w:lang w:val="en-US" w:eastAsia="en-US"/>
          <w14:ligatures w14:val="none"/>
        </w:rPr>
        <w:t xml:space="preserve">, </w:t>
      </w:r>
      <w:r>
        <w:rPr>
          <w:rFonts w:eastAsia="Times New Roman" w:cs="Times New Roman"/>
          <w:kern w:val="0"/>
          <w:lang w:val="en-US" w:eastAsia="en-US"/>
          <w14:ligatures w14:val="none"/>
        </w:rPr>
        <w:t>Supervisor</w:t>
      </w:r>
    </w:p>
    <w:p w14:paraId="2FAEBB82"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5D5C4410"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37AC11D9"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5F358B38"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242AD7EF" w14:textId="77777777" w:rsidR="00D15BFB" w:rsidRPr="001D3C51" w:rsidRDefault="00D15BFB" w:rsidP="00D15BFB">
      <w:pPr>
        <w:widowControl/>
        <w:tabs>
          <w:tab w:val="left" w:leader="underscore" w:pos="5040"/>
        </w:tabs>
        <w:suppressAutoHyphens/>
        <w:autoSpaceDE/>
        <w:autoSpaceDN/>
        <w:spacing w:after="0" w:line="240" w:lineRule="auto"/>
        <w:rPr>
          <w:rFonts w:eastAsia="Times New Roman" w:cs="Times New Roman"/>
          <w:kern w:val="0"/>
          <w:lang w:val="en-US" w:eastAsia="en-US"/>
          <w14:ligatures w14:val="none"/>
        </w:rPr>
      </w:pPr>
    </w:p>
    <w:p w14:paraId="1AAAB794" w14:textId="77777777" w:rsidR="00D15BFB" w:rsidRPr="001D3C51" w:rsidRDefault="00D15BFB" w:rsidP="00D15BFB">
      <w:pPr>
        <w:widowControl/>
        <w:tabs>
          <w:tab w:val="right" w:leader="underscore" w:pos="8496"/>
        </w:tabs>
        <w:suppressAutoHyphens/>
        <w:autoSpaceDE/>
        <w:autoSpaceDN/>
        <w:spacing w:after="0" w:line="240" w:lineRule="auto"/>
        <w:ind w:left="3528" w:firstLine="702"/>
        <w:rPr>
          <w:rFonts w:eastAsia="Times New Roman" w:cs="Times New Roman"/>
          <w:kern w:val="0"/>
          <w:u w:val="single"/>
          <w:lang w:val="en-US" w:eastAsia="en-US"/>
          <w14:ligatures w14:val="none"/>
        </w:rPr>
      </w:pPr>
      <w:r w:rsidRPr="001D3C51">
        <w:rPr>
          <w:rFonts w:eastAsia="Times New Roman" w:cs="Times New Roman"/>
          <w:kern w:val="0"/>
          <w:u w:val="single"/>
          <w:lang w:val="en-US" w:eastAsia="en-US"/>
          <w14:ligatures w14:val="none"/>
        </w:rPr>
        <w:t xml:space="preserve"> Dr. Stephen Harrison</w:t>
      </w:r>
    </w:p>
    <w:p w14:paraId="225174BF" w14:textId="77777777" w:rsidR="00D15BFB" w:rsidRPr="001D3C51" w:rsidRDefault="00D15BFB" w:rsidP="00D15BFB">
      <w:pPr>
        <w:widowControl/>
        <w:tabs>
          <w:tab w:val="right" w:leader="underscore" w:pos="8496"/>
        </w:tabs>
        <w:suppressAutoHyphens/>
        <w:autoSpaceDE/>
        <w:autoSpaceDN/>
        <w:spacing w:after="0" w:line="240" w:lineRule="auto"/>
        <w:ind w:left="4320"/>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 xml:space="preserve">Dean </w:t>
      </w:r>
    </w:p>
    <w:p w14:paraId="29F87DE8" w14:textId="77777777" w:rsidR="00D15BFB" w:rsidRPr="001D3C51" w:rsidRDefault="00D15BFB" w:rsidP="00D15BFB">
      <w:pPr>
        <w:widowControl/>
        <w:tabs>
          <w:tab w:val="right" w:leader="underscore" w:pos="8496"/>
        </w:tabs>
        <w:suppressAutoHyphens/>
        <w:autoSpaceDE/>
        <w:autoSpaceDN/>
        <w:spacing w:after="0" w:line="240" w:lineRule="auto"/>
        <w:ind w:left="3600" w:firstLine="720"/>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Swiss School of Business Research</w:t>
      </w:r>
    </w:p>
    <w:p w14:paraId="3D0301CD" w14:textId="77777777" w:rsidR="00D15BFB" w:rsidRPr="001D3C51" w:rsidRDefault="00D15BFB" w:rsidP="00D15BFB">
      <w:pPr>
        <w:widowControl/>
        <w:suppressAutoHyphens/>
        <w:autoSpaceDE/>
        <w:autoSpaceDN/>
        <w:spacing w:after="0" w:line="240" w:lineRule="auto"/>
        <w:jc w:val="center"/>
        <w:rPr>
          <w:rFonts w:eastAsia="Times New Roman" w:cs="Times New Roman"/>
          <w:b/>
          <w:kern w:val="0"/>
          <w:lang w:val="en-US" w:eastAsia="en-US"/>
          <w14:ligatures w14:val="none"/>
        </w:rPr>
      </w:pPr>
      <w:r w:rsidRPr="001D3C51">
        <w:rPr>
          <w:rFonts w:eastAsia="Times New Roman" w:cs="Times New Roman"/>
          <w:kern w:val="0"/>
          <w:lang w:val="en-US" w:eastAsia="en-US"/>
          <w14:ligatures w14:val="none"/>
        </w:rPr>
        <w:br w:type="page"/>
      </w:r>
      <w:r w:rsidRPr="001D3C51">
        <w:rPr>
          <w:rFonts w:eastAsia="Times New Roman" w:cs="Times New Roman"/>
          <w:b/>
          <w:kern w:val="0"/>
          <w:lang w:val="en-US" w:eastAsia="en-US"/>
          <w14:ligatures w14:val="none"/>
        </w:rPr>
        <w:lastRenderedPageBreak/>
        <w:t>DEDICATION</w:t>
      </w:r>
    </w:p>
    <w:p w14:paraId="3768EB1E" w14:textId="77777777" w:rsidR="00D15BFB" w:rsidRDefault="00D15BFB" w:rsidP="00D15BFB">
      <w:pPr>
        <w:widowControl/>
        <w:suppressAutoHyphens/>
        <w:autoSpaceDE/>
        <w:autoSpaceDN/>
        <w:spacing w:after="0" w:line="240" w:lineRule="auto"/>
        <w:rPr>
          <w:rFonts w:eastAsia="Times New Roman" w:cs="Times New Roman"/>
          <w:kern w:val="0"/>
          <w:lang w:val="en-US" w:eastAsia="en-US"/>
          <w14:ligatures w14:val="none"/>
        </w:rPr>
      </w:pPr>
      <w:r>
        <w:rPr>
          <w:rFonts w:eastAsia="Times New Roman" w:cs="Times New Roman"/>
          <w:kern w:val="0"/>
          <w:lang w:val="en-US" w:eastAsia="en-US"/>
          <w14:ligatures w14:val="none"/>
        </w:rPr>
        <w:t xml:space="preserve">TO  GOD AND TO MY LATE DADDY JP MR ISAAC OKONU </w:t>
      </w:r>
    </w:p>
    <w:p w14:paraId="4F10A8FA" w14:textId="77777777" w:rsidR="00D15BFB" w:rsidRDefault="00D15BFB" w:rsidP="00D15BFB">
      <w:pPr>
        <w:widowControl/>
        <w:suppressAutoHyphens/>
        <w:autoSpaceDE/>
        <w:autoSpaceDN/>
        <w:spacing w:after="0" w:line="240" w:lineRule="auto"/>
        <w:rPr>
          <w:rFonts w:eastAsia="Times New Roman" w:cs="Times New Roman"/>
          <w:kern w:val="0"/>
          <w:lang w:val="en-US" w:eastAsia="en-US"/>
          <w14:ligatures w14:val="none"/>
        </w:rPr>
      </w:pPr>
    </w:p>
    <w:p w14:paraId="4D2F58CF"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sectPr w:rsidR="00D15BFB" w:rsidRPr="001D3C51" w:rsidSect="00D15BFB">
          <w:pgSz w:w="12240" w:h="15840"/>
          <w:pgMar w:top="1440" w:right="1440" w:bottom="1440" w:left="2160" w:header="720" w:footer="720" w:gutter="0"/>
          <w:paperSrc w:first="1" w:other="1"/>
          <w:pgNumType w:fmt="lowerRoman" w:start="5"/>
          <w:cols w:space="720"/>
        </w:sectPr>
      </w:pPr>
    </w:p>
    <w:p w14:paraId="2C6EDCCF" w14:textId="77777777" w:rsidR="00D15BFB" w:rsidRPr="006900B6" w:rsidRDefault="00D15BFB" w:rsidP="00D15BFB">
      <w:pPr>
        <w:rPr>
          <w:lang w:val="en-US" w:eastAsia="en-US"/>
        </w:rPr>
      </w:pPr>
      <w:r w:rsidRPr="006900B6">
        <w:rPr>
          <w:lang w:val="en-US" w:eastAsia="en-US"/>
        </w:rPr>
        <w:lastRenderedPageBreak/>
        <w:t xml:space="preserve">ACKNOWLEDGEMENT </w:t>
      </w:r>
    </w:p>
    <w:p w14:paraId="3419C259" w14:textId="77777777" w:rsidR="00D15BFB" w:rsidRDefault="00D15BFB" w:rsidP="00D15BFB">
      <w:pPr>
        <w:rPr>
          <w:lang w:val="en-US" w:eastAsia="en-US"/>
        </w:rPr>
      </w:pPr>
      <w:r>
        <w:rPr>
          <w:lang w:val="en-US" w:eastAsia="en-US"/>
        </w:rPr>
        <w:t>I</w:t>
      </w:r>
      <w:r w:rsidRPr="006900B6">
        <w:rPr>
          <w:lang w:val="en-US" w:eastAsia="en-US"/>
        </w:rPr>
        <w:t xml:space="preserve"> would like to express my </w:t>
      </w:r>
      <w:r>
        <w:rPr>
          <w:lang w:val="en-US" w:eastAsia="en-US"/>
        </w:rPr>
        <w:t>sincere thanks and gratitude to my family. As always,</w:t>
      </w:r>
      <w:r w:rsidRPr="006900B6">
        <w:rPr>
          <w:lang w:val="en-US" w:eastAsia="en-US"/>
        </w:rPr>
        <w:t xml:space="preserve"> in </w:t>
      </w:r>
      <w:r>
        <w:rPr>
          <w:lang w:val="en-US" w:eastAsia="en-US"/>
        </w:rPr>
        <w:t xml:space="preserve">such a large </w:t>
      </w:r>
      <w:r w:rsidRPr="006900B6">
        <w:rPr>
          <w:lang w:val="en-US" w:eastAsia="en-US"/>
        </w:rPr>
        <w:t xml:space="preserve">project, there are many people to thank. </w:t>
      </w:r>
    </w:p>
    <w:p w14:paraId="5B419F4E" w14:textId="77777777" w:rsidR="00D15BFB" w:rsidRDefault="00D15BFB" w:rsidP="00D15BFB">
      <w:pPr>
        <w:rPr>
          <w:b/>
          <w:bCs/>
          <w:lang w:val="en-US" w:eastAsia="en-US"/>
        </w:rPr>
      </w:pPr>
      <w:r w:rsidRPr="00450C4E">
        <w:rPr>
          <w:b/>
          <w:bCs/>
          <w:lang w:val="en-US" w:eastAsia="en-US"/>
        </w:rPr>
        <w:t xml:space="preserve">Family </w:t>
      </w:r>
      <w:r>
        <w:rPr>
          <w:b/>
          <w:bCs/>
          <w:lang w:val="en-US" w:eastAsia="en-US"/>
        </w:rPr>
        <w:t xml:space="preserve"> </w:t>
      </w:r>
    </w:p>
    <w:p w14:paraId="7F895E68" w14:textId="77777777" w:rsidR="00D15BFB" w:rsidRPr="00E957A4" w:rsidRDefault="00D15BFB" w:rsidP="00D15BFB">
      <w:pPr>
        <w:rPr>
          <w:b/>
          <w:bCs/>
          <w:lang w:val="en-US" w:eastAsia="en-US"/>
        </w:rPr>
      </w:pPr>
      <w:r w:rsidRPr="006900B6">
        <w:rPr>
          <w:lang w:val="en-US" w:eastAsia="en-US"/>
        </w:rPr>
        <w:t xml:space="preserve">My special </w:t>
      </w:r>
      <w:r>
        <w:rPr>
          <w:lang w:val="en-US" w:eastAsia="en-US"/>
        </w:rPr>
        <w:t xml:space="preserve">gratitude goes to my lovely husband, BARRISTER </w:t>
      </w:r>
      <w:proofErr w:type="spellStart"/>
      <w:r>
        <w:rPr>
          <w:lang w:val="en-US" w:eastAsia="en-US"/>
        </w:rPr>
        <w:t>Chiyakabiokah</w:t>
      </w:r>
      <w:proofErr w:type="spellEnd"/>
      <w:r>
        <w:rPr>
          <w:lang w:val="en-US" w:eastAsia="en-US"/>
        </w:rPr>
        <w:t xml:space="preserve"> Wamadi, and children, especially my only son, Chiwenimnwo Wamadi, and daughters, Homa Wamadi, Chimene Wamadi and Chioma Wamadi and my mum, </w:t>
      </w:r>
      <w:proofErr w:type="spellStart"/>
      <w:r>
        <w:rPr>
          <w:lang w:val="en-US" w:eastAsia="en-US"/>
        </w:rPr>
        <w:t>Mrs</w:t>
      </w:r>
      <w:proofErr w:type="spellEnd"/>
      <w:r w:rsidRPr="00E30AC9">
        <w:rPr>
          <w:lang w:val="en-US" w:eastAsia="en-US"/>
        </w:rPr>
        <w:t xml:space="preserve"> Esther Okonu.</w:t>
      </w:r>
    </w:p>
    <w:p w14:paraId="53F7AB46" w14:textId="77777777" w:rsidR="00D15BFB" w:rsidRPr="00E30AC9" w:rsidRDefault="00D15BFB" w:rsidP="00D15BFB">
      <w:pPr>
        <w:rPr>
          <w:b/>
          <w:bCs/>
          <w:lang w:val="en-US" w:eastAsia="en-US"/>
        </w:rPr>
      </w:pPr>
      <w:r w:rsidRPr="00E30AC9">
        <w:rPr>
          <w:b/>
          <w:bCs/>
          <w:lang w:val="en-US" w:eastAsia="en-US"/>
        </w:rPr>
        <w:t xml:space="preserve">COMMITTEE AT SSBR SWISS SCHOOL OF BUSINESS RESEARCH </w:t>
      </w:r>
    </w:p>
    <w:p w14:paraId="5F72810F" w14:textId="77777777" w:rsidR="00D15BFB" w:rsidRDefault="00D15BFB" w:rsidP="00D15BFB">
      <w:pPr>
        <w:rPr>
          <w:lang w:val="en-US" w:eastAsia="en-US"/>
        </w:rPr>
      </w:pPr>
      <w:r>
        <w:rPr>
          <w:lang w:val="en-US" w:eastAsia="en-US"/>
        </w:rPr>
        <w:t>I would like to extend  my heartfelt gratitude to my supervisor, Professor  JAMES PUNCH, for invaluable guidance  and unwavering  support, and to all the committee members at SSBR</w:t>
      </w:r>
    </w:p>
    <w:p w14:paraId="46CDF41D" w14:textId="77777777" w:rsidR="00D15BFB" w:rsidRDefault="00D15BFB" w:rsidP="00D15BFB">
      <w:pPr>
        <w:rPr>
          <w:lang w:val="en-US" w:eastAsia="en-US"/>
        </w:rPr>
      </w:pPr>
      <w:r w:rsidRPr="006900B6">
        <w:rPr>
          <w:lang w:val="en-US" w:eastAsia="en-US"/>
        </w:rPr>
        <w:t>Dr Steve Mallon, Cha</w:t>
      </w:r>
      <w:r>
        <w:rPr>
          <w:lang w:val="en-US" w:eastAsia="en-US"/>
        </w:rPr>
        <w:t>ir and Dr Stephen Harrison, Dean.</w:t>
      </w:r>
    </w:p>
    <w:p w14:paraId="661AEA4E" w14:textId="77777777" w:rsidR="00D15BFB" w:rsidRPr="008A44BB" w:rsidRDefault="00D15BFB" w:rsidP="00D15BFB">
      <w:pPr>
        <w:rPr>
          <w:lang w:val="en-US" w:eastAsia="en-US"/>
        </w:rPr>
      </w:pPr>
      <w:r w:rsidRPr="008A44BB">
        <w:rPr>
          <w:b/>
          <w:bCs/>
          <w:lang w:val="en-US" w:eastAsia="en-US"/>
        </w:rPr>
        <w:t xml:space="preserve"> Friends</w:t>
      </w:r>
    </w:p>
    <w:p w14:paraId="319B9026" w14:textId="77777777" w:rsidR="00D15BFB" w:rsidRPr="008A44BB" w:rsidRDefault="00D15BFB" w:rsidP="00D15BFB">
      <w:pPr>
        <w:rPr>
          <w:lang w:val="en-US" w:eastAsia="en-US"/>
        </w:rPr>
      </w:pPr>
      <w:r w:rsidRPr="008A44BB">
        <w:rPr>
          <w:lang w:val="en-US" w:eastAsia="en-US"/>
        </w:rPr>
        <w:t xml:space="preserve">MRS  </w:t>
      </w:r>
      <w:proofErr w:type="spellStart"/>
      <w:r w:rsidRPr="008A44BB">
        <w:rPr>
          <w:lang w:val="en-US" w:eastAsia="en-US"/>
        </w:rPr>
        <w:t>Chigozi</w:t>
      </w:r>
      <w:proofErr w:type="spellEnd"/>
      <w:r w:rsidRPr="008A44BB">
        <w:rPr>
          <w:lang w:val="en-US" w:eastAsia="en-US"/>
        </w:rPr>
        <w:t xml:space="preserve"> </w:t>
      </w:r>
      <w:proofErr w:type="spellStart"/>
      <w:r w:rsidRPr="008A44BB">
        <w:rPr>
          <w:lang w:val="en-US" w:eastAsia="en-US"/>
        </w:rPr>
        <w:t>Wodu</w:t>
      </w:r>
      <w:proofErr w:type="spellEnd"/>
      <w:r w:rsidRPr="008A44BB">
        <w:rPr>
          <w:lang w:val="en-US" w:eastAsia="en-US"/>
        </w:rPr>
        <w:t xml:space="preserve"> for their support and contribu</w:t>
      </w:r>
      <w:r>
        <w:rPr>
          <w:lang w:val="en-US" w:eastAsia="en-US"/>
        </w:rPr>
        <w:t>ti</w:t>
      </w:r>
      <w:r w:rsidRPr="008A44BB">
        <w:rPr>
          <w:lang w:val="en-US" w:eastAsia="en-US"/>
        </w:rPr>
        <w:t>on.</w:t>
      </w:r>
    </w:p>
    <w:p w14:paraId="37F5C52B" w14:textId="77777777" w:rsidR="00D15BFB" w:rsidRPr="00DB3910" w:rsidRDefault="00D15BFB" w:rsidP="00D15BFB">
      <w:pPr>
        <w:rPr>
          <w:b/>
          <w:bCs/>
          <w:lang w:val="en-US" w:eastAsia="en-US"/>
        </w:rPr>
      </w:pPr>
      <w:r w:rsidRPr="00DB3910">
        <w:rPr>
          <w:b/>
          <w:bCs/>
          <w:lang w:val="en-US" w:eastAsia="en-US"/>
        </w:rPr>
        <w:t xml:space="preserve">ORGANISATION </w:t>
      </w:r>
    </w:p>
    <w:p w14:paraId="6A99C169" w14:textId="77777777" w:rsidR="00D15BFB" w:rsidRPr="008C1897" w:rsidRDefault="00D15BFB" w:rsidP="00D15BFB">
      <w:pPr>
        <w:rPr>
          <w:u w:val="single"/>
          <w:lang w:val="en-US" w:eastAsia="en-US"/>
        </w:rPr>
      </w:pPr>
      <w:r w:rsidRPr="006900B6">
        <w:rPr>
          <w:lang w:val="en-US" w:eastAsia="en-US"/>
        </w:rPr>
        <w:t xml:space="preserve">THE Douay </w:t>
      </w:r>
      <w:r>
        <w:rPr>
          <w:lang w:val="en-US" w:eastAsia="en-US"/>
        </w:rPr>
        <w:t>M</w:t>
      </w:r>
      <w:r w:rsidRPr="006900B6">
        <w:rPr>
          <w:lang w:val="en-US" w:eastAsia="en-US"/>
        </w:rPr>
        <w:t xml:space="preserve">artyrs </w:t>
      </w:r>
      <w:r>
        <w:rPr>
          <w:lang w:val="en-US" w:eastAsia="en-US"/>
        </w:rPr>
        <w:t>C</w:t>
      </w:r>
      <w:r w:rsidRPr="006900B6">
        <w:rPr>
          <w:lang w:val="en-US" w:eastAsia="en-US"/>
        </w:rPr>
        <w:t xml:space="preserve">atholic </w:t>
      </w:r>
      <w:r>
        <w:rPr>
          <w:lang w:val="en-US" w:eastAsia="en-US"/>
        </w:rPr>
        <w:t>S</w:t>
      </w:r>
      <w:r w:rsidRPr="006900B6">
        <w:rPr>
          <w:lang w:val="en-US" w:eastAsia="en-US"/>
        </w:rPr>
        <w:t xml:space="preserve">econdary </w:t>
      </w:r>
      <w:r>
        <w:rPr>
          <w:lang w:val="en-US" w:eastAsia="en-US"/>
        </w:rPr>
        <w:t>S</w:t>
      </w:r>
      <w:r w:rsidRPr="006900B6">
        <w:rPr>
          <w:lang w:val="en-US" w:eastAsia="en-US"/>
        </w:rPr>
        <w:t xml:space="preserve">chool </w:t>
      </w:r>
    </w:p>
    <w:p w14:paraId="279DBB3A" w14:textId="77777777" w:rsidR="00D15BFB" w:rsidRPr="006900B6" w:rsidRDefault="00D15BFB" w:rsidP="00D15BFB">
      <w:pPr>
        <w:rPr>
          <w:lang w:val="en-US" w:eastAsia="en-US"/>
        </w:rPr>
      </w:pPr>
      <w:r w:rsidRPr="006900B6">
        <w:rPr>
          <w:lang w:val="en-US" w:eastAsia="en-US"/>
        </w:rPr>
        <w:t xml:space="preserve">I would like to thank all the </w:t>
      </w:r>
      <w:r>
        <w:rPr>
          <w:lang w:val="en-US" w:eastAsia="en-US"/>
        </w:rPr>
        <w:t>staff at The Douay Martyrs Catholic Secondary School</w:t>
      </w:r>
      <w:r w:rsidRPr="006900B6">
        <w:rPr>
          <w:lang w:val="en-US" w:eastAsia="en-US"/>
        </w:rPr>
        <w:t xml:space="preserve">. </w:t>
      </w:r>
    </w:p>
    <w:p w14:paraId="692470FE" w14:textId="77777777" w:rsidR="00D15BFB" w:rsidRPr="006900B6" w:rsidRDefault="00D15BFB" w:rsidP="00D15BFB">
      <w:pPr>
        <w:rPr>
          <w:lang w:val="en-US" w:eastAsia="en-US"/>
        </w:rPr>
      </w:pPr>
      <w:r w:rsidRPr="006900B6">
        <w:rPr>
          <w:lang w:val="en-US" w:eastAsia="en-US"/>
        </w:rPr>
        <w:t xml:space="preserve">In </w:t>
      </w:r>
      <w:r>
        <w:rPr>
          <w:lang w:val="en-US" w:eastAsia="en-US"/>
        </w:rPr>
        <w:t xml:space="preserve">particular, I would like to thank the former executive head teacher of the school, </w:t>
      </w:r>
      <w:proofErr w:type="spellStart"/>
      <w:r>
        <w:rPr>
          <w:lang w:val="en-US" w:eastAsia="en-US"/>
        </w:rPr>
        <w:t>Mr</w:t>
      </w:r>
      <w:proofErr w:type="spellEnd"/>
      <w:r w:rsidRPr="006900B6">
        <w:rPr>
          <w:lang w:val="en-US" w:eastAsia="en-US"/>
        </w:rPr>
        <w:t xml:space="preserve"> A. J. Corish</w:t>
      </w:r>
      <w:r>
        <w:rPr>
          <w:lang w:val="en-US" w:eastAsia="en-US"/>
        </w:rPr>
        <w:t>.</w:t>
      </w:r>
    </w:p>
    <w:p w14:paraId="360FA0B5" w14:textId="21A5BF46" w:rsidR="00D15BFB" w:rsidRPr="006900B6" w:rsidRDefault="00D15BFB" w:rsidP="00D15BFB">
      <w:pPr>
        <w:rPr>
          <w:lang w:val="en-US" w:eastAsia="en-US"/>
        </w:rPr>
      </w:pPr>
      <w:r>
        <w:rPr>
          <w:lang w:val="en-US" w:eastAsia="en-US"/>
        </w:rPr>
        <w:t xml:space="preserve">The </w:t>
      </w:r>
      <w:r w:rsidRPr="00CF7357">
        <w:rPr>
          <w:sz w:val="22"/>
          <w:szCs w:val="22"/>
          <w:lang w:val="en-US" w:eastAsia="en-US"/>
        </w:rPr>
        <w:t>present head teacher</w:t>
      </w:r>
      <w:r>
        <w:rPr>
          <w:sz w:val="22"/>
          <w:szCs w:val="22"/>
          <w:lang w:val="en-US" w:eastAsia="en-US"/>
        </w:rPr>
        <w:t>,</w:t>
      </w:r>
      <w:r w:rsidRPr="00CF7357">
        <w:rPr>
          <w:sz w:val="22"/>
          <w:szCs w:val="22"/>
          <w:lang w:val="en-US" w:eastAsia="en-US"/>
        </w:rPr>
        <w:t xml:space="preserve"> </w:t>
      </w:r>
      <w:proofErr w:type="spellStart"/>
      <w:r>
        <w:rPr>
          <w:sz w:val="22"/>
          <w:szCs w:val="22"/>
          <w:lang w:val="en-US" w:eastAsia="en-US"/>
        </w:rPr>
        <w:t>M</w:t>
      </w:r>
      <w:r w:rsidRPr="00CF7357">
        <w:rPr>
          <w:sz w:val="22"/>
          <w:szCs w:val="22"/>
          <w:lang w:val="en-US" w:eastAsia="en-US"/>
        </w:rPr>
        <w:t>s</w:t>
      </w:r>
      <w:proofErr w:type="spellEnd"/>
      <w:r w:rsidRPr="00CF7357">
        <w:rPr>
          <w:sz w:val="22"/>
          <w:szCs w:val="22"/>
          <w:lang w:val="en-US" w:eastAsia="en-US"/>
        </w:rPr>
        <w:t xml:space="preserve"> </w:t>
      </w:r>
      <w:r>
        <w:rPr>
          <w:sz w:val="22"/>
          <w:szCs w:val="22"/>
          <w:lang w:val="en-US" w:eastAsia="en-US"/>
        </w:rPr>
        <w:t>F</w:t>
      </w:r>
      <w:r w:rsidRPr="00CF7357">
        <w:rPr>
          <w:sz w:val="22"/>
          <w:szCs w:val="22"/>
          <w:lang w:val="en-US" w:eastAsia="en-US"/>
        </w:rPr>
        <w:t xml:space="preserve">iona </w:t>
      </w:r>
      <w:r>
        <w:rPr>
          <w:sz w:val="22"/>
          <w:szCs w:val="22"/>
          <w:lang w:val="en-US" w:eastAsia="en-US"/>
        </w:rPr>
        <w:t>McCloskey</w:t>
      </w:r>
      <w:r w:rsidRPr="00CF7357">
        <w:rPr>
          <w:sz w:val="22"/>
          <w:szCs w:val="22"/>
          <w:lang w:val="en-US" w:eastAsia="en-US"/>
        </w:rPr>
        <w:t xml:space="preserve">, </w:t>
      </w:r>
      <w:r>
        <w:rPr>
          <w:sz w:val="22"/>
          <w:szCs w:val="22"/>
          <w:lang w:val="en-US" w:eastAsia="en-US"/>
        </w:rPr>
        <w:t xml:space="preserve">the </w:t>
      </w:r>
      <w:r w:rsidRPr="00CF7357">
        <w:rPr>
          <w:sz w:val="22"/>
          <w:szCs w:val="22"/>
          <w:lang w:val="en-US" w:eastAsia="en-US"/>
        </w:rPr>
        <w:t xml:space="preserve">deputy headteacher </w:t>
      </w:r>
      <w:r>
        <w:rPr>
          <w:sz w:val="22"/>
          <w:szCs w:val="22"/>
          <w:lang w:val="en-US" w:eastAsia="en-US"/>
        </w:rPr>
        <w:t>MR B</w:t>
      </w:r>
      <w:r w:rsidRPr="00CF7357">
        <w:rPr>
          <w:sz w:val="22"/>
          <w:szCs w:val="22"/>
          <w:lang w:val="en-US" w:eastAsia="en-US"/>
        </w:rPr>
        <w:t xml:space="preserve"> </w:t>
      </w:r>
      <w:r>
        <w:rPr>
          <w:sz w:val="22"/>
          <w:szCs w:val="22"/>
          <w:lang w:val="en-US" w:eastAsia="en-US"/>
        </w:rPr>
        <w:t>M</w:t>
      </w:r>
      <w:r w:rsidRPr="00CF7357">
        <w:rPr>
          <w:sz w:val="22"/>
          <w:szCs w:val="22"/>
          <w:lang w:val="en-US" w:eastAsia="en-US"/>
        </w:rPr>
        <w:t xml:space="preserve">agee, </w:t>
      </w:r>
      <w:r>
        <w:rPr>
          <w:sz w:val="22"/>
          <w:szCs w:val="22"/>
          <w:lang w:val="en-US" w:eastAsia="en-US"/>
        </w:rPr>
        <w:t xml:space="preserve">the </w:t>
      </w:r>
      <w:r w:rsidRPr="00CF7357">
        <w:rPr>
          <w:sz w:val="22"/>
          <w:szCs w:val="22"/>
          <w:lang w:val="en-US" w:eastAsia="en-US"/>
        </w:rPr>
        <w:t xml:space="preserve">assistant headteacher </w:t>
      </w:r>
      <w:r>
        <w:rPr>
          <w:sz w:val="22"/>
          <w:szCs w:val="22"/>
          <w:lang w:val="en-US" w:eastAsia="en-US"/>
        </w:rPr>
        <w:t>MR</w:t>
      </w:r>
      <w:r w:rsidRPr="00CF7357">
        <w:rPr>
          <w:sz w:val="22"/>
          <w:szCs w:val="22"/>
          <w:lang w:val="en-US" w:eastAsia="en-US"/>
        </w:rPr>
        <w:t xml:space="preserve"> </w:t>
      </w:r>
      <w:r>
        <w:rPr>
          <w:sz w:val="22"/>
          <w:szCs w:val="22"/>
          <w:lang w:val="en-US" w:eastAsia="en-US"/>
        </w:rPr>
        <w:t>D</w:t>
      </w:r>
      <w:r w:rsidRPr="00CF7357">
        <w:rPr>
          <w:sz w:val="22"/>
          <w:szCs w:val="22"/>
          <w:lang w:val="en-US" w:eastAsia="en-US"/>
        </w:rPr>
        <w:t xml:space="preserve"> </w:t>
      </w:r>
      <w:r>
        <w:rPr>
          <w:sz w:val="22"/>
          <w:szCs w:val="22"/>
          <w:lang w:val="en-US" w:eastAsia="en-US"/>
        </w:rPr>
        <w:t>P</w:t>
      </w:r>
      <w:r w:rsidRPr="00CF7357">
        <w:rPr>
          <w:sz w:val="22"/>
          <w:szCs w:val="22"/>
          <w:lang w:val="en-US" w:eastAsia="en-US"/>
        </w:rPr>
        <w:t>atel,</w:t>
      </w:r>
      <w:r>
        <w:rPr>
          <w:sz w:val="22"/>
          <w:szCs w:val="22"/>
          <w:lang w:val="en-US" w:eastAsia="en-US"/>
        </w:rPr>
        <w:t xml:space="preserve"> the</w:t>
      </w:r>
      <w:r w:rsidRPr="00CF7357">
        <w:rPr>
          <w:sz w:val="22"/>
          <w:szCs w:val="22"/>
          <w:lang w:val="en-US" w:eastAsia="en-US"/>
        </w:rPr>
        <w:t xml:space="preserve"> school business manager </w:t>
      </w:r>
      <w:r>
        <w:rPr>
          <w:sz w:val="22"/>
          <w:szCs w:val="22"/>
          <w:lang w:val="en-US" w:eastAsia="en-US"/>
        </w:rPr>
        <w:t>MS</w:t>
      </w:r>
      <w:r w:rsidRPr="00CF7357">
        <w:rPr>
          <w:sz w:val="22"/>
          <w:szCs w:val="22"/>
          <w:lang w:val="en-US" w:eastAsia="en-US"/>
        </w:rPr>
        <w:t xml:space="preserve"> </w:t>
      </w:r>
      <w:r>
        <w:rPr>
          <w:sz w:val="22"/>
          <w:szCs w:val="22"/>
          <w:lang w:val="en-US" w:eastAsia="en-US"/>
        </w:rPr>
        <w:t>T</w:t>
      </w:r>
      <w:r w:rsidRPr="00CF7357">
        <w:rPr>
          <w:sz w:val="22"/>
          <w:szCs w:val="22"/>
          <w:lang w:val="en-US" w:eastAsia="en-US"/>
        </w:rPr>
        <w:t xml:space="preserve">eresa </w:t>
      </w:r>
      <w:r>
        <w:rPr>
          <w:sz w:val="22"/>
          <w:szCs w:val="22"/>
          <w:lang w:val="en-US" w:eastAsia="en-US"/>
        </w:rPr>
        <w:t>D</w:t>
      </w:r>
      <w:r w:rsidRPr="00CF7357">
        <w:rPr>
          <w:sz w:val="22"/>
          <w:szCs w:val="22"/>
          <w:lang w:val="en-US" w:eastAsia="en-US"/>
        </w:rPr>
        <w:t xml:space="preserve">oyle and all the senior leadership team at </w:t>
      </w:r>
      <w:r w:rsidRPr="006900B6">
        <w:rPr>
          <w:lang w:val="en-US" w:eastAsia="en-US"/>
        </w:rPr>
        <w:t>DOWAT for the opportunity given to me to use the school as a case study</w:t>
      </w:r>
      <w:r>
        <w:rPr>
          <w:lang w:val="en-US" w:eastAsia="en-US"/>
        </w:rPr>
        <w:t>,</w:t>
      </w:r>
      <w:r w:rsidRPr="006900B6">
        <w:rPr>
          <w:lang w:val="en-US" w:eastAsia="en-US"/>
        </w:rPr>
        <w:t xml:space="preserve"> as shown in the background of this research. I would also like to thank </w:t>
      </w:r>
      <w:r>
        <w:rPr>
          <w:lang w:val="en-US" w:eastAsia="en-US"/>
        </w:rPr>
        <w:t xml:space="preserve">the finance department team and the pupils at The Douay Martyrs for their support, especially </w:t>
      </w:r>
      <w:proofErr w:type="spellStart"/>
      <w:r>
        <w:rPr>
          <w:lang w:val="en-US" w:eastAsia="en-US"/>
        </w:rPr>
        <w:t>Mrs</w:t>
      </w:r>
      <w:proofErr w:type="spellEnd"/>
      <w:r w:rsidRPr="006900B6">
        <w:rPr>
          <w:lang w:val="en-US" w:eastAsia="en-US"/>
        </w:rPr>
        <w:t xml:space="preserve"> Dianne Smith. </w:t>
      </w:r>
      <w:r>
        <w:rPr>
          <w:lang w:val="en-US" w:eastAsia="en-US"/>
        </w:rPr>
        <w:t xml:space="preserve">And a special thank you to </w:t>
      </w:r>
      <w:proofErr w:type="spellStart"/>
      <w:r>
        <w:rPr>
          <w:lang w:val="en-US" w:eastAsia="en-US"/>
        </w:rPr>
        <w:t>Ms</w:t>
      </w:r>
      <w:proofErr w:type="spellEnd"/>
      <w:r w:rsidRPr="006900B6">
        <w:rPr>
          <w:lang w:val="en-US" w:eastAsia="en-US"/>
        </w:rPr>
        <w:t xml:space="preserve"> </w:t>
      </w:r>
      <w:r>
        <w:rPr>
          <w:lang w:val="en-US" w:eastAsia="en-US"/>
        </w:rPr>
        <w:t xml:space="preserve">Maxine Pogiter and to all the catering team, </w:t>
      </w:r>
      <w:proofErr w:type="spellStart"/>
      <w:r>
        <w:rPr>
          <w:lang w:val="en-US" w:eastAsia="en-US"/>
        </w:rPr>
        <w:t>Mrs</w:t>
      </w:r>
      <w:proofErr w:type="spellEnd"/>
      <w:r w:rsidRPr="006900B6">
        <w:rPr>
          <w:lang w:val="en-US" w:eastAsia="en-US"/>
        </w:rPr>
        <w:t xml:space="preserve"> </w:t>
      </w:r>
      <w:proofErr w:type="spellStart"/>
      <w:r w:rsidRPr="006900B6">
        <w:rPr>
          <w:lang w:val="en-US" w:eastAsia="en-US"/>
        </w:rPr>
        <w:t>Rugee</w:t>
      </w:r>
      <w:proofErr w:type="spellEnd"/>
      <w:r w:rsidRPr="006900B6">
        <w:rPr>
          <w:lang w:val="en-US" w:eastAsia="en-US"/>
        </w:rPr>
        <w:t xml:space="preserve"> Brindle, </w:t>
      </w:r>
      <w:r>
        <w:rPr>
          <w:lang w:val="en-US" w:eastAsia="en-US"/>
        </w:rPr>
        <w:t>Kayla</w:t>
      </w:r>
      <w:r w:rsidRPr="006900B6">
        <w:rPr>
          <w:lang w:val="en-US" w:eastAsia="en-US"/>
        </w:rPr>
        <w:t xml:space="preserve">, </w:t>
      </w:r>
      <w:r>
        <w:rPr>
          <w:lang w:val="en-US" w:eastAsia="en-US"/>
        </w:rPr>
        <w:t>Pum Shum</w:t>
      </w:r>
      <w:r w:rsidRPr="006900B6">
        <w:rPr>
          <w:lang w:val="en-US" w:eastAsia="en-US"/>
        </w:rPr>
        <w:t xml:space="preserve">, </w:t>
      </w:r>
      <w:r>
        <w:rPr>
          <w:lang w:val="en-US" w:eastAsia="en-US"/>
        </w:rPr>
        <w:t>Clair</w:t>
      </w:r>
      <w:r w:rsidRPr="006900B6">
        <w:rPr>
          <w:lang w:val="en-US" w:eastAsia="en-US"/>
        </w:rPr>
        <w:t xml:space="preserve">, </w:t>
      </w:r>
      <w:r>
        <w:rPr>
          <w:lang w:val="en-US" w:eastAsia="en-US"/>
        </w:rPr>
        <w:t xml:space="preserve">Courtney and </w:t>
      </w:r>
      <w:proofErr w:type="spellStart"/>
      <w:r w:rsidRPr="006900B6">
        <w:rPr>
          <w:lang w:val="en-US" w:eastAsia="en-US"/>
        </w:rPr>
        <w:t>Mr</w:t>
      </w:r>
      <w:proofErr w:type="spellEnd"/>
      <w:r w:rsidRPr="006900B6">
        <w:rPr>
          <w:lang w:val="en-US" w:eastAsia="en-US"/>
        </w:rPr>
        <w:t xml:space="preserve"> Lee Black Rod the chef at Douay Mar</w:t>
      </w:r>
      <w:r>
        <w:rPr>
          <w:lang w:val="en-US" w:eastAsia="en-US"/>
        </w:rPr>
        <w:t>t</w:t>
      </w:r>
      <w:r w:rsidRPr="006900B6">
        <w:rPr>
          <w:lang w:val="en-US" w:eastAsia="en-US"/>
        </w:rPr>
        <w:t xml:space="preserve">yrs kitchen </w:t>
      </w:r>
    </w:p>
    <w:p w14:paraId="109510D4" w14:textId="77777777" w:rsidR="00D15BFB" w:rsidRPr="006900B6" w:rsidRDefault="00D15BFB" w:rsidP="00D15BFB">
      <w:pPr>
        <w:rPr>
          <w:lang w:val="en-US" w:eastAsia="en-US"/>
        </w:rPr>
      </w:pPr>
      <w:r w:rsidRPr="006900B6">
        <w:rPr>
          <w:lang w:val="en-US" w:eastAsia="en-US"/>
        </w:rPr>
        <w:t>I would like to thank the teachers at West London University for their support</w:t>
      </w:r>
      <w:r>
        <w:rPr>
          <w:lang w:val="en-US" w:eastAsia="en-US"/>
        </w:rPr>
        <w:t>, especially Dr Collin and Andrew Nurse, as well as my colleagues there</w:t>
      </w:r>
      <w:r w:rsidRPr="006900B6">
        <w:rPr>
          <w:lang w:val="en-US" w:eastAsia="en-US"/>
        </w:rPr>
        <w:t>.</w:t>
      </w:r>
      <w:r>
        <w:rPr>
          <w:lang w:val="en-US" w:eastAsia="en-US"/>
        </w:rPr>
        <w:t xml:space="preserve"> T</w:t>
      </w:r>
      <w:r w:rsidRPr="006900B6">
        <w:rPr>
          <w:lang w:val="en-US" w:eastAsia="en-US"/>
        </w:rPr>
        <w:t>his research wouldn’t have been possible without you all</w:t>
      </w:r>
      <w:r>
        <w:rPr>
          <w:lang w:val="en-US" w:eastAsia="en-US"/>
        </w:rPr>
        <w:t>, special thanks to anyone else who contributed significantly</w:t>
      </w:r>
      <w:r w:rsidRPr="006900B6">
        <w:rPr>
          <w:lang w:val="en-US" w:eastAsia="en-US"/>
        </w:rPr>
        <w:t>.</w:t>
      </w:r>
    </w:p>
    <w:p w14:paraId="41B35D06" w14:textId="77777777" w:rsidR="00D15BFB" w:rsidRPr="006900B6" w:rsidRDefault="00D15BFB" w:rsidP="00D15BFB">
      <w:pPr>
        <w:rPr>
          <w:lang w:val="en-US" w:eastAsia="en-US"/>
        </w:rPr>
      </w:pPr>
    </w:p>
    <w:p w14:paraId="19047803" w14:textId="77777777" w:rsidR="00D15BFB" w:rsidRDefault="00D15BFB" w:rsidP="00D15BFB">
      <w:pPr>
        <w:rPr>
          <w:b/>
          <w:lang w:val="en-US" w:eastAsia="en-US"/>
        </w:rPr>
      </w:pPr>
      <w:r w:rsidRPr="006900B6">
        <w:rPr>
          <w:lang w:val="en-US" w:eastAsia="en-US"/>
        </w:rPr>
        <w:br w:type="page"/>
      </w:r>
      <w:bookmarkStart w:id="0" w:name="_Toc311875600"/>
      <w:bookmarkStart w:id="1" w:name="_Toc315941719"/>
      <w:bookmarkStart w:id="2" w:name="_Toc318691094"/>
      <w:bookmarkStart w:id="3" w:name="_Toc318691264"/>
      <w:bookmarkStart w:id="4" w:name="_Toc318701135"/>
      <w:bookmarkStart w:id="5" w:name="_Toc318711830"/>
      <w:bookmarkStart w:id="6" w:name="_Toc318770799"/>
      <w:bookmarkStart w:id="7" w:name="_Toc318772651"/>
      <w:bookmarkStart w:id="8" w:name="_Toc318795620"/>
      <w:bookmarkStart w:id="9" w:name="_Toc319229666"/>
      <w:bookmarkStart w:id="10" w:name="_Toc319230123"/>
      <w:bookmarkStart w:id="11" w:name="_Toc319318458"/>
      <w:bookmarkStart w:id="12" w:name="_Toc338133101"/>
      <w:bookmarkStart w:id="13" w:name="_Toc347371753"/>
      <w:bookmarkStart w:id="14" w:name="_Toc134518993"/>
      <w:r w:rsidRPr="001D3C51">
        <w:rPr>
          <w:b/>
          <w:lang w:val="en-US" w:eastAsia="en-US"/>
        </w:rPr>
        <w:lastRenderedPageBreak/>
        <w:t>ABSTRACT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5B7CD3D8" w14:textId="77777777" w:rsidR="00D15BFB" w:rsidRDefault="00D15BFB" w:rsidP="00D15BFB">
      <w:pPr>
        <w:pStyle w:val="BodyText"/>
        <w:spacing w:before="43" w:line="360" w:lineRule="auto"/>
        <w:jc w:val="center"/>
        <w:rPr>
          <w:rFonts w:cs="Times New Roman"/>
          <w:b/>
          <w:bCs/>
          <w:spacing w:val="-2"/>
          <w:sz w:val="24"/>
          <w:szCs w:val="24"/>
        </w:rPr>
      </w:pPr>
      <w:r>
        <w:rPr>
          <w:rFonts w:cs="Times New Roman"/>
          <w:b/>
          <w:bCs/>
          <w:spacing w:val="-2"/>
          <w:sz w:val="24"/>
          <w:szCs w:val="24"/>
        </w:rPr>
        <w:t xml:space="preserve">Improving Healthy Meal Uptake in UK Schools: A Behavioural Perspective on School </w:t>
      </w:r>
      <w:r w:rsidRPr="006D0C2A">
        <w:rPr>
          <w:rFonts w:cs="Times New Roman"/>
          <w:b/>
          <w:bCs/>
          <w:spacing w:val="-2"/>
          <w:sz w:val="24"/>
          <w:szCs w:val="24"/>
        </w:rPr>
        <w:t>Food Service Management at The Douay Martyrs Catholic Secondary School</w:t>
      </w:r>
    </w:p>
    <w:p w14:paraId="5ED7ED9E"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pPr>
    </w:p>
    <w:p w14:paraId="1CC3B2AC"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Pr>
          <w:rFonts w:eastAsia="Times New Roman" w:cs="Times New Roman"/>
          <w:kern w:val="0"/>
          <w:lang w:val="en-US" w:eastAsia="en-US"/>
          <w14:ligatures w14:val="none"/>
        </w:rPr>
        <w:t>2026</w:t>
      </w:r>
    </w:p>
    <w:p w14:paraId="1AAA3605"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0EE726E0" w14:textId="77777777" w:rsidR="00D15BFB" w:rsidRPr="001D3C51" w:rsidRDefault="00D15BFB" w:rsidP="00D15BFB">
      <w:pPr>
        <w:widowControl/>
        <w:suppressAutoHyphens/>
        <w:autoSpaceDE/>
        <w:autoSpaceDN/>
        <w:spacing w:after="0" w:line="240" w:lineRule="auto"/>
        <w:rPr>
          <w:rFonts w:eastAsia="Times New Roman" w:cs="Times New Roman"/>
          <w:kern w:val="0"/>
          <w:lang w:val="en-US" w:eastAsia="en-US"/>
          <w14:ligatures w14:val="none"/>
        </w:rPr>
      </w:pPr>
      <w:r>
        <w:rPr>
          <w:rFonts w:eastAsia="Times New Roman" w:cs="Times New Roman"/>
          <w:kern w:val="0"/>
          <w:lang w:val="en-US" w:eastAsia="en-US"/>
          <w14:ligatures w14:val="none"/>
        </w:rPr>
        <w:t xml:space="preserve">                                                                  Mrs. CHIOMA WAMADI</w:t>
      </w:r>
    </w:p>
    <w:p w14:paraId="54CB16AC"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0E31A046"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DOCTOR OF BUSINESS ADMINISTRATION</w:t>
      </w:r>
    </w:p>
    <w:p w14:paraId="20DE6477"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p>
    <w:p w14:paraId="0EC0E434" w14:textId="77777777" w:rsidR="00D15BFB" w:rsidRPr="001D3C51" w:rsidRDefault="00D15BFB" w:rsidP="00D15BFB">
      <w:pPr>
        <w:widowControl/>
        <w:suppressAutoHyphens/>
        <w:autoSpaceDE/>
        <w:autoSpaceDN/>
        <w:spacing w:after="0" w:line="240" w:lineRule="auto"/>
        <w:jc w:val="center"/>
        <w:rPr>
          <w:rFonts w:eastAsia="Times New Roman" w:cs="Times New Roman"/>
          <w:kern w:val="0"/>
          <w:lang w:val="en-US" w:eastAsia="en-US"/>
          <w14:ligatures w14:val="none"/>
        </w:rPr>
      </w:pPr>
      <w:r w:rsidRPr="001D3C51">
        <w:rPr>
          <w:rFonts w:eastAsia="Times New Roman" w:cs="Times New Roman"/>
          <w:kern w:val="0"/>
          <w:lang w:val="en-US" w:eastAsia="en-US"/>
          <w14:ligatures w14:val="none"/>
        </w:rPr>
        <w:t>SWISS SCHOOL OF BUSINESS RESEARCH</w:t>
      </w:r>
    </w:p>
    <w:p w14:paraId="79E5F97E" w14:textId="77777777" w:rsidR="00D86212" w:rsidRPr="00E502F8" w:rsidRDefault="00D86212" w:rsidP="00280B3F">
      <w:pPr>
        <w:spacing w:line="360" w:lineRule="auto"/>
        <w:jc w:val="both"/>
        <w:rPr>
          <w:color w:val="000000" w:themeColor="text1"/>
          <w:lang w:val="en-US"/>
        </w:rPr>
      </w:pPr>
    </w:p>
    <w:p w14:paraId="741A2304" w14:textId="77777777" w:rsidR="00D86212" w:rsidRPr="00E502F8" w:rsidRDefault="00D86212" w:rsidP="00280B3F">
      <w:pPr>
        <w:spacing w:line="360" w:lineRule="auto"/>
        <w:jc w:val="both"/>
        <w:rPr>
          <w:color w:val="000000" w:themeColor="text1"/>
          <w:lang w:val="en-US"/>
        </w:rPr>
      </w:pPr>
    </w:p>
    <w:p w14:paraId="0406BBEB" w14:textId="77777777" w:rsidR="00D86212" w:rsidRPr="00E502F8" w:rsidRDefault="00D86212" w:rsidP="00280B3F">
      <w:pPr>
        <w:spacing w:line="360" w:lineRule="auto"/>
        <w:jc w:val="both"/>
        <w:rPr>
          <w:color w:val="000000" w:themeColor="text1"/>
          <w:lang w:val="en-US"/>
        </w:rPr>
      </w:pPr>
    </w:p>
    <w:p w14:paraId="3FD13E2F" w14:textId="77777777" w:rsidR="00D86212" w:rsidRPr="00E502F8" w:rsidRDefault="00D86212" w:rsidP="00280B3F">
      <w:pPr>
        <w:spacing w:line="360" w:lineRule="auto"/>
        <w:jc w:val="both"/>
        <w:rPr>
          <w:color w:val="000000" w:themeColor="text1"/>
          <w:lang w:val="en-US"/>
        </w:rPr>
      </w:pPr>
    </w:p>
    <w:p w14:paraId="3CE149B9" w14:textId="77777777" w:rsidR="00D86212" w:rsidRPr="00E502F8" w:rsidRDefault="00D86212" w:rsidP="00280B3F">
      <w:pPr>
        <w:spacing w:line="360" w:lineRule="auto"/>
        <w:jc w:val="both"/>
        <w:rPr>
          <w:color w:val="000000" w:themeColor="text1"/>
          <w:lang w:val="en-US"/>
        </w:rPr>
      </w:pPr>
    </w:p>
    <w:p w14:paraId="166AEA44" w14:textId="77777777" w:rsidR="00D86212" w:rsidRPr="00E502F8" w:rsidRDefault="00D86212" w:rsidP="00280B3F">
      <w:pPr>
        <w:spacing w:line="360" w:lineRule="auto"/>
        <w:jc w:val="both"/>
        <w:rPr>
          <w:color w:val="000000" w:themeColor="text1"/>
          <w:lang w:val="en-US"/>
        </w:rPr>
      </w:pPr>
    </w:p>
    <w:p w14:paraId="78299648" w14:textId="77777777" w:rsidR="00D86212" w:rsidRPr="00E502F8" w:rsidRDefault="00D86212" w:rsidP="00280B3F">
      <w:pPr>
        <w:spacing w:line="360" w:lineRule="auto"/>
        <w:jc w:val="both"/>
        <w:rPr>
          <w:color w:val="000000" w:themeColor="text1"/>
          <w:lang w:val="en-US"/>
        </w:rPr>
      </w:pPr>
    </w:p>
    <w:p w14:paraId="72BAD0BF" w14:textId="77777777" w:rsidR="00D86212" w:rsidRPr="00E502F8" w:rsidRDefault="00D86212" w:rsidP="00280B3F">
      <w:pPr>
        <w:spacing w:line="360" w:lineRule="auto"/>
        <w:jc w:val="both"/>
        <w:rPr>
          <w:color w:val="000000" w:themeColor="text1"/>
          <w:lang w:val="en-US"/>
        </w:rPr>
      </w:pPr>
    </w:p>
    <w:p w14:paraId="570E061E" w14:textId="77777777" w:rsidR="00D86212" w:rsidRPr="00E502F8" w:rsidRDefault="00D86212" w:rsidP="00280B3F">
      <w:pPr>
        <w:spacing w:line="360" w:lineRule="auto"/>
        <w:jc w:val="both"/>
        <w:rPr>
          <w:color w:val="000000" w:themeColor="text1"/>
          <w:lang w:val="en-US"/>
        </w:rPr>
      </w:pPr>
    </w:p>
    <w:p w14:paraId="35694AA1" w14:textId="77777777" w:rsidR="00D86212" w:rsidRPr="00E502F8" w:rsidRDefault="00D86212" w:rsidP="00280B3F">
      <w:pPr>
        <w:spacing w:line="360" w:lineRule="auto"/>
        <w:jc w:val="both"/>
        <w:rPr>
          <w:color w:val="000000" w:themeColor="text1"/>
          <w:lang w:val="en-US"/>
        </w:rPr>
      </w:pPr>
    </w:p>
    <w:p w14:paraId="55FFB38A" w14:textId="77777777" w:rsidR="00D86212" w:rsidRPr="00E502F8" w:rsidRDefault="00D86212" w:rsidP="00280B3F">
      <w:pPr>
        <w:spacing w:line="360" w:lineRule="auto"/>
        <w:jc w:val="both"/>
        <w:rPr>
          <w:color w:val="000000" w:themeColor="text1"/>
          <w:lang w:val="en-US"/>
        </w:rPr>
      </w:pPr>
    </w:p>
    <w:p w14:paraId="4CECBA41" w14:textId="77777777" w:rsidR="00D86212" w:rsidRPr="00E502F8" w:rsidRDefault="00D86212" w:rsidP="00280B3F">
      <w:pPr>
        <w:spacing w:line="360" w:lineRule="auto"/>
        <w:jc w:val="both"/>
        <w:rPr>
          <w:color w:val="000000" w:themeColor="text1"/>
          <w:lang w:val="en-US"/>
        </w:rPr>
      </w:pPr>
    </w:p>
    <w:p w14:paraId="3EECED4E" w14:textId="77777777" w:rsidR="00D86212" w:rsidRPr="00E502F8" w:rsidRDefault="00D86212" w:rsidP="00280B3F">
      <w:pPr>
        <w:spacing w:line="360" w:lineRule="auto"/>
        <w:jc w:val="both"/>
        <w:rPr>
          <w:color w:val="000000" w:themeColor="text1"/>
          <w:lang w:val="en-US"/>
        </w:rPr>
      </w:pPr>
    </w:p>
    <w:p w14:paraId="3A2E8CEA" w14:textId="77777777" w:rsidR="00D86212" w:rsidRPr="00E502F8" w:rsidRDefault="00D86212" w:rsidP="00280B3F">
      <w:pPr>
        <w:spacing w:line="360" w:lineRule="auto"/>
        <w:jc w:val="both"/>
        <w:rPr>
          <w:color w:val="000000" w:themeColor="text1"/>
          <w:lang w:val="en-US"/>
        </w:rPr>
      </w:pPr>
    </w:p>
    <w:p w14:paraId="05143023" w14:textId="77777777" w:rsidR="00D86212" w:rsidRPr="00E502F8" w:rsidRDefault="00D86212" w:rsidP="00280B3F">
      <w:pPr>
        <w:spacing w:line="360" w:lineRule="auto"/>
        <w:jc w:val="both"/>
        <w:rPr>
          <w:color w:val="000000" w:themeColor="text1"/>
          <w:lang w:val="en-US"/>
        </w:rPr>
      </w:pPr>
    </w:p>
    <w:sdt>
      <w:sdtPr>
        <w:rPr>
          <w:rFonts w:eastAsiaTheme="minorEastAsia" w:cs="Arial MT"/>
          <w:color w:val="000000" w:themeColor="text1"/>
          <w:sz w:val="24"/>
        </w:rPr>
        <w:id w:val="1284542010"/>
        <w:docPartObj>
          <w:docPartGallery w:val="Table of Contents"/>
          <w:docPartUnique/>
        </w:docPartObj>
      </w:sdtPr>
      <w:sdtEndPr>
        <w:rPr>
          <w:b/>
          <w:bCs/>
          <w:noProof/>
        </w:rPr>
      </w:sdtEndPr>
      <w:sdtContent>
        <w:p w14:paraId="4AA35F34" w14:textId="24C14A34" w:rsidR="00D86212" w:rsidRPr="00E502F8" w:rsidRDefault="00D86212" w:rsidP="00280B3F">
          <w:pPr>
            <w:pStyle w:val="TOCHeading"/>
            <w:spacing w:line="360" w:lineRule="auto"/>
            <w:rPr>
              <w:color w:val="000000" w:themeColor="text1"/>
            </w:rPr>
          </w:pPr>
          <w:r w:rsidRPr="00E502F8">
            <w:rPr>
              <w:color w:val="000000" w:themeColor="text1"/>
            </w:rPr>
            <w:t>Contents</w:t>
          </w:r>
        </w:p>
        <w:p w14:paraId="267DD1F4" w14:textId="715B457D" w:rsidR="00772D7B" w:rsidRDefault="00D86212">
          <w:pPr>
            <w:pStyle w:val="TOC1"/>
            <w:tabs>
              <w:tab w:val="right" w:leader="dot" w:pos="9350"/>
            </w:tabs>
            <w:rPr>
              <w:rFonts w:asciiTheme="minorHAnsi" w:hAnsiTheme="minorHAnsi" w:cstheme="minorBidi"/>
              <w:noProof/>
              <w:lang w:eastAsia="en-GB"/>
            </w:rPr>
          </w:pPr>
          <w:r w:rsidRPr="00E502F8">
            <w:rPr>
              <w:color w:val="000000" w:themeColor="text1"/>
            </w:rPr>
            <w:fldChar w:fldCharType="begin"/>
          </w:r>
          <w:r w:rsidRPr="00E502F8">
            <w:rPr>
              <w:color w:val="000000" w:themeColor="text1"/>
            </w:rPr>
            <w:instrText xml:space="preserve"> TOC \o "1-3" \h \z \u </w:instrText>
          </w:r>
          <w:r w:rsidRPr="00E502F8">
            <w:rPr>
              <w:color w:val="000000" w:themeColor="text1"/>
            </w:rPr>
            <w:fldChar w:fldCharType="separate"/>
          </w:r>
          <w:hyperlink w:anchor="_Toc230114362" w:history="1">
            <w:r w:rsidR="00772D7B" w:rsidRPr="00F43CD2">
              <w:rPr>
                <w:rStyle w:val="Hyperlink"/>
                <w:noProof/>
                <w:lang w:val="en-US"/>
              </w:rPr>
              <w:t>Abstract</w:t>
            </w:r>
            <w:r w:rsidR="00772D7B">
              <w:rPr>
                <w:noProof/>
                <w:webHidden/>
              </w:rPr>
              <w:tab/>
            </w:r>
            <w:r w:rsidR="00772D7B">
              <w:rPr>
                <w:noProof/>
                <w:webHidden/>
              </w:rPr>
              <w:fldChar w:fldCharType="begin"/>
            </w:r>
            <w:r w:rsidR="00772D7B">
              <w:rPr>
                <w:noProof/>
                <w:webHidden/>
              </w:rPr>
              <w:instrText xml:space="preserve"> PAGEREF _Toc230114362 \h </w:instrText>
            </w:r>
            <w:r w:rsidR="00772D7B">
              <w:rPr>
                <w:noProof/>
                <w:webHidden/>
              </w:rPr>
            </w:r>
            <w:r w:rsidR="00772D7B">
              <w:rPr>
                <w:noProof/>
                <w:webHidden/>
              </w:rPr>
              <w:fldChar w:fldCharType="separate"/>
            </w:r>
            <w:r w:rsidR="00772D7B">
              <w:rPr>
                <w:noProof/>
                <w:webHidden/>
              </w:rPr>
              <w:t>13</w:t>
            </w:r>
            <w:r w:rsidR="00772D7B">
              <w:rPr>
                <w:noProof/>
                <w:webHidden/>
              </w:rPr>
              <w:fldChar w:fldCharType="end"/>
            </w:r>
          </w:hyperlink>
        </w:p>
        <w:p w14:paraId="43EC36A9" w14:textId="0524ED12" w:rsidR="00772D7B" w:rsidRDefault="00772D7B">
          <w:pPr>
            <w:pStyle w:val="TOC1"/>
            <w:tabs>
              <w:tab w:val="right" w:leader="dot" w:pos="9350"/>
            </w:tabs>
            <w:rPr>
              <w:rFonts w:asciiTheme="minorHAnsi" w:hAnsiTheme="minorHAnsi" w:cstheme="minorBidi"/>
              <w:noProof/>
              <w:lang w:eastAsia="en-GB"/>
            </w:rPr>
          </w:pPr>
          <w:hyperlink w:anchor="_Toc230114363" w:history="1">
            <w:r w:rsidRPr="00F43CD2">
              <w:rPr>
                <w:rStyle w:val="Hyperlink"/>
                <w:noProof/>
                <w:lang w:val="en-US"/>
              </w:rPr>
              <w:t>Chapter 1: Introduction and Research Context</w:t>
            </w:r>
            <w:r>
              <w:rPr>
                <w:noProof/>
                <w:webHidden/>
              </w:rPr>
              <w:tab/>
            </w:r>
            <w:r>
              <w:rPr>
                <w:noProof/>
                <w:webHidden/>
              </w:rPr>
              <w:fldChar w:fldCharType="begin"/>
            </w:r>
            <w:r>
              <w:rPr>
                <w:noProof/>
                <w:webHidden/>
              </w:rPr>
              <w:instrText xml:space="preserve"> PAGEREF _Toc230114363 \h </w:instrText>
            </w:r>
            <w:r>
              <w:rPr>
                <w:noProof/>
                <w:webHidden/>
              </w:rPr>
            </w:r>
            <w:r>
              <w:rPr>
                <w:noProof/>
                <w:webHidden/>
              </w:rPr>
              <w:fldChar w:fldCharType="separate"/>
            </w:r>
            <w:r>
              <w:rPr>
                <w:noProof/>
                <w:webHidden/>
              </w:rPr>
              <w:t>14</w:t>
            </w:r>
            <w:r>
              <w:rPr>
                <w:noProof/>
                <w:webHidden/>
              </w:rPr>
              <w:fldChar w:fldCharType="end"/>
            </w:r>
          </w:hyperlink>
        </w:p>
        <w:p w14:paraId="57F9D400" w14:textId="5A899990" w:rsidR="00772D7B" w:rsidRDefault="00772D7B">
          <w:pPr>
            <w:pStyle w:val="TOC2"/>
            <w:tabs>
              <w:tab w:val="right" w:leader="dot" w:pos="9350"/>
            </w:tabs>
            <w:rPr>
              <w:rFonts w:asciiTheme="minorHAnsi" w:hAnsiTheme="minorHAnsi" w:cstheme="minorBidi"/>
              <w:noProof/>
              <w:lang w:eastAsia="en-GB"/>
            </w:rPr>
          </w:pPr>
          <w:hyperlink w:anchor="_Toc230114364" w:history="1">
            <w:r w:rsidRPr="00F43CD2">
              <w:rPr>
                <w:rStyle w:val="Hyperlink"/>
                <w:noProof/>
                <w:lang w:val="en-US"/>
              </w:rPr>
              <w:t>1.1 Introduction</w:t>
            </w:r>
            <w:r>
              <w:rPr>
                <w:noProof/>
                <w:webHidden/>
              </w:rPr>
              <w:tab/>
            </w:r>
            <w:r>
              <w:rPr>
                <w:noProof/>
                <w:webHidden/>
              </w:rPr>
              <w:fldChar w:fldCharType="begin"/>
            </w:r>
            <w:r>
              <w:rPr>
                <w:noProof/>
                <w:webHidden/>
              </w:rPr>
              <w:instrText xml:space="preserve"> PAGEREF _Toc230114364 \h </w:instrText>
            </w:r>
            <w:r>
              <w:rPr>
                <w:noProof/>
                <w:webHidden/>
              </w:rPr>
            </w:r>
            <w:r>
              <w:rPr>
                <w:noProof/>
                <w:webHidden/>
              </w:rPr>
              <w:fldChar w:fldCharType="separate"/>
            </w:r>
            <w:r>
              <w:rPr>
                <w:noProof/>
                <w:webHidden/>
              </w:rPr>
              <w:t>14</w:t>
            </w:r>
            <w:r>
              <w:rPr>
                <w:noProof/>
                <w:webHidden/>
              </w:rPr>
              <w:fldChar w:fldCharType="end"/>
            </w:r>
          </w:hyperlink>
        </w:p>
        <w:p w14:paraId="2646DF57" w14:textId="656286C9" w:rsidR="00772D7B" w:rsidRDefault="00772D7B">
          <w:pPr>
            <w:pStyle w:val="TOC2"/>
            <w:tabs>
              <w:tab w:val="right" w:leader="dot" w:pos="9350"/>
            </w:tabs>
            <w:rPr>
              <w:rFonts w:asciiTheme="minorHAnsi" w:hAnsiTheme="minorHAnsi" w:cstheme="minorBidi"/>
              <w:noProof/>
              <w:lang w:eastAsia="en-GB"/>
            </w:rPr>
          </w:pPr>
          <w:hyperlink w:anchor="_Toc230114365" w:history="1">
            <w:r w:rsidRPr="00F43CD2">
              <w:rPr>
                <w:rStyle w:val="Hyperlink"/>
                <w:noProof/>
                <w:lang w:val="en-US"/>
              </w:rPr>
              <w:t>1.2 Background to the Study</w:t>
            </w:r>
            <w:r>
              <w:rPr>
                <w:noProof/>
                <w:webHidden/>
              </w:rPr>
              <w:tab/>
            </w:r>
            <w:r>
              <w:rPr>
                <w:noProof/>
                <w:webHidden/>
              </w:rPr>
              <w:fldChar w:fldCharType="begin"/>
            </w:r>
            <w:r>
              <w:rPr>
                <w:noProof/>
                <w:webHidden/>
              </w:rPr>
              <w:instrText xml:space="preserve"> PAGEREF _Toc230114365 \h </w:instrText>
            </w:r>
            <w:r>
              <w:rPr>
                <w:noProof/>
                <w:webHidden/>
              </w:rPr>
            </w:r>
            <w:r>
              <w:rPr>
                <w:noProof/>
                <w:webHidden/>
              </w:rPr>
              <w:fldChar w:fldCharType="separate"/>
            </w:r>
            <w:r>
              <w:rPr>
                <w:noProof/>
                <w:webHidden/>
              </w:rPr>
              <w:t>16</w:t>
            </w:r>
            <w:r>
              <w:rPr>
                <w:noProof/>
                <w:webHidden/>
              </w:rPr>
              <w:fldChar w:fldCharType="end"/>
            </w:r>
          </w:hyperlink>
        </w:p>
        <w:p w14:paraId="07F2D032" w14:textId="313B5A09" w:rsidR="00772D7B" w:rsidRDefault="00772D7B">
          <w:pPr>
            <w:pStyle w:val="TOC2"/>
            <w:tabs>
              <w:tab w:val="right" w:leader="dot" w:pos="9350"/>
            </w:tabs>
            <w:rPr>
              <w:rFonts w:asciiTheme="minorHAnsi" w:hAnsiTheme="minorHAnsi" w:cstheme="minorBidi"/>
              <w:noProof/>
              <w:lang w:eastAsia="en-GB"/>
            </w:rPr>
          </w:pPr>
          <w:hyperlink w:anchor="_Toc230114366" w:history="1">
            <w:r w:rsidRPr="00F43CD2">
              <w:rPr>
                <w:rStyle w:val="Hyperlink"/>
                <w:noProof/>
                <w:lang w:val="en-US"/>
              </w:rPr>
              <w:t>1.3 Organisational Context</w:t>
            </w:r>
            <w:r>
              <w:rPr>
                <w:noProof/>
                <w:webHidden/>
              </w:rPr>
              <w:tab/>
            </w:r>
            <w:r>
              <w:rPr>
                <w:noProof/>
                <w:webHidden/>
              </w:rPr>
              <w:fldChar w:fldCharType="begin"/>
            </w:r>
            <w:r>
              <w:rPr>
                <w:noProof/>
                <w:webHidden/>
              </w:rPr>
              <w:instrText xml:space="preserve"> PAGEREF _Toc230114366 \h </w:instrText>
            </w:r>
            <w:r>
              <w:rPr>
                <w:noProof/>
                <w:webHidden/>
              </w:rPr>
            </w:r>
            <w:r>
              <w:rPr>
                <w:noProof/>
                <w:webHidden/>
              </w:rPr>
              <w:fldChar w:fldCharType="separate"/>
            </w:r>
            <w:r>
              <w:rPr>
                <w:noProof/>
                <w:webHidden/>
              </w:rPr>
              <w:t>18</w:t>
            </w:r>
            <w:r>
              <w:rPr>
                <w:noProof/>
                <w:webHidden/>
              </w:rPr>
              <w:fldChar w:fldCharType="end"/>
            </w:r>
          </w:hyperlink>
        </w:p>
        <w:p w14:paraId="0929BB80" w14:textId="29027E6A" w:rsidR="00772D7B" w:rsidRDefault="00772D7B">
          <w:pPr>
            <w:pStyle w:val="TOC2"/>
            <w:tabs>
              <w:tab w:val="right" w:leader="dot" w:pos="9350"/>
            </w:tabs>
            <w:rPr>
              <w:rFonts w:asciiTheme="minorHAnsi" w:hAnsiTheme="minorHAnsi" w:cstheme="minorBidi"/>
              <w:noProof/>
              <w:lang w:eastAsia="en-GB"/>
            </w:rPr>
          </w:pPr>
          <w:hyperlink w:anchor="_Toc230114367" w:history="1">
            <w:r w:rsidRPr="00F43CD2">
              <w:rPr>
                <w:rStyle w:val="Hyperlink"/>
                <w:noProof/>
                <w:lang w:val="en-US"/>
              </w:rPr>
              <w:t>1.4 Problem Statement</w:t>
            </w:r>
            <w:r>
              <w:rPr>
                <w:noProof/>
                <w:webHidden/>
              </w:rPr>
              <w:tab/>
            </w:r>
            <w:r>
              <w:rPr>
                <w:noProof/>
                <w:webHidden/>
              </w:rPr>
              <w:fldChar w:fldCharType="begin"/>
            </w:r>
            <w:r>
              <w:rPr>
                <w:noProof/>
                <w:webHidden/>
              </w:rPr>
              <w:instrText xml:space="preserve"> PAGEREF _Toc230114367 \h </w:instrText>
            </w:r>
            <w:r>
              <w:rPr>
                <w:noProof/>
                <w:webHidden/>
              </w:rPr>
            </w:r>
            <w:r>
              <w:rPr>
                <w:noProof/>
                <w:webHidden/>
              </w:rPr>
              <w:fldChar w:fldCharType="separate"/>
            </w:r>
            <w:r>
              <w:rPr>
                <w:noProof/>
                <w:webHidden/>
              </w:rPr>
              <w:t>19</w:t>
            </w:r>
            <w:r>
              <w:rPr>
                <w:noProof/>
                <w:webHidden/>
              </w:rPr>
              <w:fldChar w:fldCharType="end"/>
            </w:r>
          </w:hyperlink>
        </w:p>
        <w:p w14:paraId="210ACCDB" w14:textId="44116624" w:rsidR="00772D7B" w:rsidRDefault="00772D7B">
          <w:pPr>
            <w:pStyle w:val="TOC2"/>
            <w:tabs>
              <w:tab w:val="right" w:leader="dot" w:pos="9350"/>
            </w:tabs>
            <w:rPr>
              <w:rFonts w:asciiTheme="minorHAnsi" w:hAnsiTheme="minorHAnsi" w:cstheme="minorBidi"/>
              <w:noProof/>
              <w:lang w:eastAsia="en-GB"/>
            </w:rPr>
          </w:pPr>
          <w:hyperlink w:anchor="_Toc230114368" w:history="1">
            <w:r w:rsidRPr="00F43CD2">
              <w:rPr>
                <w:rStyle w:val="Hyperlink"/>
                <w:noProof/>
                <w:lang w:val="en-US"/>
              </w:rPr>
              <w:t>1.5 Research Aim</w:t>
            </w:r>
            <w:r>
              <w:rPr>
                <w:noProof/>
                <w:webHidden/>
              </w:rPr>
              <w:tab/>
            </w:r>
            <w:r>
              <w:rPr>
                <w:noProof/>
                <w:webHidden/>
              </w:rPr>
              <w:fldChar w:fldCharType="begin"/>
            </w:r>
            <w:r>
              <w:rPr>
                <w:noProof/>
                <w:webHidden/>
              </w:rPr>
              <w:instrText xml:space="preserve"> PAGEREF _Toc230114368 \h </w:instrText>
            </w:r>
            <w:r>
              <w:rPr>
                <w:noProof/>
                <w:webHidden/>
              </w:rPr>
            </w:r>
            <w:r>
              <w:rPr>
                <w:noProof/>
                <w:webHidden/>
              </w:rPr>
              <w:fldChar w:fldCharType="separate"/>
            </w:r>
            <w:r>
              <w:rPr>
                <w:noProof/>
                <w:webHidden/>
              </w:rPr>
              <w:t>21</w:t>
            </w:r>
            <w:r>
              <w:rPr>
                <w:noProof/>
                <w:webHidden/>
              </w:rPr>
              <w:fldChar w:fldCharType="end"/>
            </w:r>
          </w:hyperlink>
        </w:p>
        <w:p w14:paraId="3661BF9B" w14:textId="0C6E48DA" w:rsidR="00772D7B" w:rsidRDefault="00772D7B">
          <w:pPr>
            <w:pStyle w:val="TOC2"/>
            <w:tabs>
              <w:tab w:val="right" w:leader="dot" w:pos="9350"/>
            </w:tabs>
            <w:rPr>
              <w:rFonts w:asciiTheme="minorHAnsi" w:hAnsiTheme="minorHAnsi" w:cstheme="minorBidi"/>
              <w:noProof/>
              <w:lang w:eastAsia="en-GB"/>
            </w:rPr>
          </w:pPr>
          <w:hyperlink w:anchor="_Toc230114369" w:history="1">
            <w:r w:rsidRPr="00F43CD2">
              <w:rPr>
                <w:rStyle w:val="Hyperlink"/>
                <w:noProof/>
                <w:lang w:val="en-US"/>
              </w:rPr>
              <w:t>1.6 Research Objectives</w:t>
            </w:r>
            <w:r>
              <w:rPr>
                <w:noProof/>
                <w:webHidden/>
              </w:rPr>
              <w:tab/>
            </w:r>
            <w:r>
              <w:rPr>
                <w:noProof/>
                <w:webHidden/>
              </w:rPr>
              <w:fldChar w:fldCharType="begin"/>
            </w:r>
            <w:r>
              <w:rPr>
                <w:noProof/>
                <w:webHidden/>
              </w:rPr>
              <w:instrText xml:space="preserve"> PAGEREF _Toc230114369 \h </w:instrText>
            </w:r>
            <w:r>
              <w:rPr>
                <w:noProof/>
                <w:webHidden/>
              </w:rPr>
            </w:r>
            <w:r>
              <w:rPr>
                <w:noProof/>
                <w:webHidden/>
              </w:rPr>
              <w:fldChar w:fldCharType="separate"/>
            </w:r>
            <w:r>
              <w:rPr>
                <w:noProof/>
                <w:webHidden/>
              </w:rPr>
              <w:t>21</w:t>
            </w:r>
            <w:r>
              <w:rPr>
                <w:noProof/>
                <w:webHidden/>
              </w:rPr>
              <w:fldChar w:fldCharType="end"/>
            </w:r>
          </w:hyperlink>
        </w:p>
        <w:p w14:paraId="5F00732D" w14:textId="1F9BA065" w:rsidR="00772D7B" w:rsidRDefault="00772D7B">
          <w:pPr>
            <w:pStyle w:val="TOC2"/>
            <w:tabs>
              <w:tab w:val="right" w:leader="dot" w:pos="9350"/>
            </w:tabs>
            <w:rPr>
              <w:rFonts w:asciiTheme="minorHAnsi" w:hAnsiTheme="minorHAnsi" w:cstheme="minorBidi"/>
              <w:noProof/>
              <w:lang w:eastAsia="en-GB"/>
            </w:rPr>
          </w:pPr>
          <w:hyperlink w:anchor="_Toc230114370" w:history="1">
            <w:r w:rsidRPr="00F43CD2">
              <w:rPr>
                <w:rStyle w:val="Hyperlink"/>
                <w:noProof/>
                <w:lang w:val="en-US"/>
              </w:rPr>
              <w:t>1.7 Research Questions</w:t>
            </w:r>
            <w:r>
              <w:rPr>
                <w:noProof/>
                <w:webHidden/>
              </w:rPr>
              <w:tab/>
            </w:r>
            <w:r>
              <w:rPr>
                <w:noProof/>
                <w:webHidden/>
              </w:rPr>
              <w:fldChar w:fldCharType="begin"/>
            </w:r>
            <w:r>
              <w:rPr>
                <w:noProof/>
                <w:webHidden/>
              </w:rPr>
              <w:instrText xml:space="preserve"> PAGEREF _Toc230114370 \h </w:instrText>
            </w:r>
            <w:r>
              <w:rPr>
                <w:noProof/>
                <w:webHidden/>
              </w:rPr>
            </w:r>
            <w:r>
              <w:rPr>
                <w:noProof/>
                <w:webHidden/>
              </w:rPr>
              <w:fldChar w:fldCharType="separate"/>
            </w:r>
            <w:r>
              <w:rPr>
                <w:noProof/>
                <w:webHidden/>
              </w:rPr>
              <w:t>22</w:t>
            </w:r>
            <w:r>
              <w:rPr>
                <w:noProof/>
                <w:webHidden/>
              </w:rPr>
              <w:fldChar w:fldCharType="end"/>
            </w:r>
          </w:hyperlink>
        </w:p>
        <w:p w14:paraId="2F4F6555" w14:textId="2FDC77E9" w:rsidR="00772D7B" w:rsidRDefault="00772D7B">
          <w:pPr>
            <w:pStyle w:val="TOC2"/>
            <w:tabs>
              <w:tab w:val="right" w:leader="dot" w:pos="9350"/>
            </w:tabs>
            <w:rPr>
              <w:rFonts w:asciiTheme="minorHAnsi" w:hAnsiTheme="minorHAnsi" w:cstheme="minorBidi"/>
              <w:noProof/>
              <w:lang w:eastAsia="en-GB"/>
            </w:rPr>
          </w:pPr>
          <w:hyperlink w:anchor="_Toc230114371" w:history="1">
            <w:r w:rsidRPr="00F43CD2">
              <w:rPr>
                <w:rStyle w:val="Hyperlink"/>
                <w:noProof/>
                <w:lang w:val="en-US"/>
              </w:rPr>
              <w:t>1.8 Significance of the Study</w:t>
            </w:r>
            <w:r>
              <w:rPr>
                <w:noProof/>
                <w:webHidden/>
              </w:rPr>
              <w:tab/>
            </w:r>
            <w:r>
              <w:rPr>
                <w:noProof/>
                <w:webHidden/>
              </w:rPr>
              <w:fldChar w:fldCharType="begin"/>
            </w:r>
            <w:r>
              <w:rPr>
                <w:noProof/>
                <w:webHidden/>
              </w:rPr>
              <w:instrText xml:space="preserve"> PAGEREF _Toc230114371 \h </w:instrText>
            </w:r>
            <w:r>
              <w:rPr>
                <w:noProof/>
                <w:webHidden/>
              </w:rPr>
            </w:r>
            <w:r>
              <w:rPr>
                <w:noProof/>
                <w:webHidden/>
              </w:rPr>
              <w:fldChar w:fldCharType="separate"/>
            </w:r>
            <w:r>
              <w:rPr>
                <w:noProof/>
                <w:webHidden/>
              </w:rPr>
              <w:t>23</w:t>
            </w:r>
            <w:r>
              <w:rPr>
                <w:noProof/>
                <w:webHidden/>
              </w:rPr>
              <w:fldChar w:fldCharType="end"/>
            </w:r>
          </w:hyperlink>
        </w:p>
        <w:p w14:paraId="13EF3B82" w14:textId="314CE354" w:rsidR="00772D7B" w:rsidRDefault="00772D7B">
          <w:pPr>
            <w:pStyle w:val="TOC2"/>
            <w:tabs>
              <w:tab w:val="right" w:leader="dot" w:pos="9350"/>
            </w:tabs>
            <w:rPr>
              <w:rFonts w:asciiTheme="minorHAnsi" w:hAnsiTheme="minorHAnsi" w:cstheme="minorBidi"/>
              <w:noProof/>
              <w:lang w:eastAsia="en-GB"/>
            </w:rPr>
          </w:pPr>
          <w:hyperlink w:anchor="_Toc230114372" w:history="1">
            <w:r w:rsidRPr="00F43CD2">
              <w:rPr>
                <w:rStyle w:val="Hyperlink"/>
                <w:noProof/>
                <w:lang w:val="en-US"/>
              </w:rPr>
              <w:t>1.9 Scope, Delimitations, and Assumptions</w:t>
            </w:r>
            <w:r>
              <w:rPr>
                <w:noProof/>
                <w:webHidden/>
              </w:rPr>
              <w:tab/>
            </w:r>
            <w:r>
              <w:rPr>
                <w:noProof/>
                <w:webHidden/>
              </w:rPr>
              <w:fldChar w:fldCharType="begin"/>
            </w:r>
            <w:r>
              <w:rPr>
                <w:noProof/>
                <w:webHidden/>
              </w:rPr>
              <w:instrText xml:space="preserve"> PAGEREF _Toc230114372 \h </w:instrText>
            </w:r>
            <w:r>
              <w:rPr>
                <w:noProof/>
                <w:webHidden/>
              </w:rPr>
            </w:r>
            <w:r>
              <w:rPr>
                <w:noProof/>
                <w:webHidden/>
              </w:rPr>
              <w:fldChar w:fldCharType="separate"/>
            </w:r>
            <w:r>
              <w:rPr>
                <w:noProof/>
                <w:webHidden/>
              </w:rPr>
              <w:t>24</w:t>
            </w:r>
            <w:r>
              <w:rPr>
                <w:noProof/>
                <w:webHidden/>
              </w:rPr>
              <w:fldChar w:fldCharType="end"/>
            </w:r>
          </w:hyperlink>
        </w:p>
        <w:p w14:paraId="5BCAA498" w14:textId="0BA910E1" w:rsidR="00772D7B" w:rsidRDefault="00772D7B">
          <w:pPr>
            <w:pStyle w:val="TOC3"/>
            <w:tabs>
              <w:tab w:val="right" w:leader="dot" w:pos="9350"/>
            </w:tabs>
            <w:rPr>
              <w:rFonts w:asciiTheme="minorHAnsi" w:hAnsiTheme="minorHAnsi" w:cstheme="minorBidi"/>
              <w:noProof/>
              <w:lang w:eastAsia="en-GB"/>
            </w:rPr>
          </w:pPr>
          <w:hyperlink w:anchor="_Toc230114373" w:history="1">
            <w:r w:rsidRPr="00F43CD2">
              <w:rPr>
                <w:rStyle w:val="Hyperlink"/>
                <w:noProof/>
              </w:rPr>
              <w:t>Terminology Standardisation Statement</w:t>
            </w:r>
            <w:r>
              <w:rPr>
                <w:noProof/>
                <w:webHidden/>
              </w:rPr>
              <w:tab/>
            </w:r>
            <w:r>
              <w:rPr>
                <w:noProof/>
                <w:webHidden/>
              </w:rPr>
              <w:fldChar w:fldCharType="begin"/>
            </w:r>
            <w:r>
              <w:rPr>
                <w:noProof/>
                <w:webHidden/>
              </w:rPr>
              <w:instrText xml:space="preserve"> PAGEREF _Toc230114373 \h </w:instrText>
            </w:r>
            <w:r>
              <w:rPr>
                <w:noProof/>
                <w:webHidden/>
              </w:rPr>
            </w:r>
            <w:r>
              <w:rPr>
                <w:noProof/>
                <w:webHidden/>
              </w:rPr>
              <w:fldChar w:fldCharType="separate"/>
            </w:r>
            <w:r>
              <w:rPr>
                <w:noProof/>
                <w:webHidden/>
              </w:rPr>
              <w:t>25</w:t>
            </w:r>
            <w:r>
              <w:rPr>
                <w:noProof/>
                <w:webHidden/>
              </w:rPr>
              <w:fldChar w:fldCharType="end"/>
            </w:r>
          </w:hyperlink>
        </w:p>
        <w:p w14:paraId="0819482B" w14:textId="464D8B11" w:rsidR="00772D7B" w:rsidRDefault="00772D7B">
          <w:pPr>
            <w:pStyle w:val="TOC2"/>
            <w:tabs>
              <w:tab w:val="right" w:leader="dot" w:pos="9350"/>
            </w:tabs>
            <w:rPr>
              <w:rFonts w:asciiTheme="minorHAnsi" w:hAnsiTheme="minorHAnsi" w:cstheme="minorBidi"/>
              <w:noProof/>
              <w:lang w:eastAsia="en-GB"/>
            </w:rPr>
          </w:pPr>
          <w:hyperlink w:anchor="_Toc230114374" w:history="1">
            <w:r w:rsidRPr="00F43CD2">
              <w:rPr>
                <w:rStyle w:val="Hyperlink"/>
                <w:noProof/>
                <w:lang w:val="en-US"/>
              </w:rPr>
              <w:t>1.10 Structure of the Dissertation</w:t>
            </w:r>
            <w:r>
              <w:rPr>
                <w:noProof/>
                <w:webHidden/>
              </w:rPr>
              <w:tab/>
            </w:r>
            <w:r>
              <w:rPr>
                <w:noProof/>
                <w:webHidden/>
              </w:rPr>
              <w:fldChar w:fldCharType="begin"/>
            </w:r>
            <w:r>
              <w:rPr>
                <w:noProof/>
                <w:webHidden/>
              </w:rPr>
              <w:instrText xml:space="preserve"> PAGEREF _Toc230114374 \h </w:instrText>
            </w:r>
            <w:r>
              <w:rPr>
                <w:noProof/>
                <w:webHidden/>
              </w:rPr>
            </w:r>
            <w:r>
              <w:rPr>
                <w:noProof/>
                <w:webHidden/>
              </w:rPr>
              <w:fldChar w:fldCharType="separate"/>
            </w:r>
            <w:r>
              <w:rPr>
                <w:noProof/>
                <w:webHidden/>
              </w:rPr>
              <w:t>25</w:t>
            </w:r>
            <w:r>
              <w:rPr>
                <w:noProof/>
                <w:webHidden/>
              </w:rPr>
              <w:fldChar w:fldCharType="end"/>
            </w:r>
          </w:hyperlink>
        </w:p>
        <w:p w14:paraId="4CF25124" w14:textId="620B07F3" w:rsidR="00772D7B" w:rsidRDefault="00772D7B">
          <w:pPr>
            <w:pStyle w:val="TOC1"/>
            <w:tabs>
              <w:tab w:val="right" w:leader="dot" w:pos="9350"/>
            </w:tabs>
            <w:rPr>
              <w:rFonts w:asciiTheme="minorHAnsi" w:hAnsiTheme="minorHAnsi" w:cstheme="minorBidi"/>
              <w:noProof/>
              <w:lang w:eastAsia="en-GB"/>
            </w:rPr>
          </w:pPr>
          <w:hyperlink w:anchor="_Toc230114375" w:history="1">
            <w:r w:rsidRPr="00F43CD2">
              <w:rPr>
                <w:rStyle w:val="Hyperlink"/>
                <w:noProof/>
                <w:lang w:val="en-US"/>
              </w:rPr>
              <w:t>Chapter 2: Literature Review and Conceptual Framework</w:t>
            </w:r>
            <w:r>
              <w:rPr>
                <w:noProof/>
                <w:webHidden/>
              </w:rPr>
              <w:tab/>
            </w:r>
            <w:r>
              <w:rPr>
                <w:noProof/>
                <w:webHidden/>
              </w:rPr>
              <w:fldChar w:fldCharType="begin"/>
            </w:r>
            <w:r>
              <w:rPr>
                <w:noProof/>
                <w:webHidden/>
              </w:rPr>
              <w:instrText xml:space="preserve"> PAGEREF _Toc230114375 \h </w:instrText>
            </w:r>
            <w:r>
              <w:rPr>
                <w:noProof/>
                <w:webHidden/>
              </w:rPr>
            </w:r>
            <w:r>
              <w:rPr>
                <w:noProof/>
                <w:webHidden/>
              </w:rPr>
              <w:fldChar w:fldCharType="separate"/>
            </w:r>
            <w:r>
              <w:rPr>
                <w:noProof/>
                <w:webHidden/>
              </w:rPr>
              <w:t>26</w:t>
            </w:r>
            <w:r>
              <w:rPr>
                <w:noProof/>
                <w:webHidden/>
              </w:rPr>
              <w:fldChar w:fldCharType="end"/>
            </w:r>
          </w:hyperlink>
        </w:p>
        <w:p w14:paraId="071FC2C6" w14:textId="2535B450" w:rsidR="00772D7B" w:rsidRDefault="00772D7B">
          <w:pPr>
            <w:pStyle w:val="TOC2"/>
            <w:tabs>
              <w:tab w:val="right" w:leader="dot" w:pos="9350"/>
            </w:tabs>
            <w:rPr>
              <w:rFonts w:asciiTheme="minorHAnsi" w:hAnsiTheme="minorHAnsi" w:cstheme="minorBidi"/>
              <w:noProof/>
              <w:lang w:eastAsia="en-GB"/>
            </w:rPr>
          </w:pPr>
          <w:hyperlink w:anchor="_Toc230114376" w:history="1">
            <w:r w:rsidRPr="00F43CD2">
              <w:rPr>
                <w:rStyle w:val="Hyperlink"/>
                <w:noProof/>
                <w:lang w:val="en-US"/>
              </w:rPr>
              <w:t>2.1 Introduction to the Literature Review</w:t>
            </w:r>
            <w:r>
              <w:rPr>
                <w:noProof/>
                <w:webHidden/>
              </w:rPr>
              <w:tab/>
            </w:r>
            <w:r>
              <w:rPr>
                <w:noProof/>
                <w:webHidden/>
              </w:rPr>
              <w:fldChar w:fldCharType="begin"/>
            </w:r>
            <w:r>
              <w:rPr>
                <w:noProof/>
                <w:webHidden/>
              </w:rPr>
              <w:instrText xml:space="preserve"> PAGEREF _Toc230114376 \h </w:instrText>
            </w:r>
            <w:r>
              <w:rPr>
                <w:noProof/>
                <w:webHidden/>
              </w:rPr>
            </w:r>
            <w:r>
              <w:rPr>
                <w:noProof/>
                <w:webHidden/>
              </w:rPr>
              <w:fldChar w:fldCharType="separate"/>
            </w:r>
            <w:r>
              <w:rPr>
                <w:noProof/>
                <w:webHidden/>
              </w:rPr>
              <w:t>26</w:t>
            </w:r>
            <w:r>
              <w:rPr>
                <w:noProof/>
                <w:webHidden/>
              </w:rPr>
              <w:fldChar w:fldCharType="end"/>
            </w:r>
          </w:hyperlink>
        </w:p>
        <w:p w14:paraId="687FE099" w14:textId="4813AF1D" w:rsidR="00772D7B" w:rsidRDefault="00772D7B">
          <w:pPr>
            <w:pStyle w:val="TOC2"/>
            <w:tabs>
              <w:tab w:val="right" w:leader="dot" w:pos="9350"/>
            </w:tabs>
            <w:rPr>
              <w:rFonts w:asciiTheme="minorHAnsi" w:hAnsiTheme="minorHAnsi" w:cstheme="minorBidi"/>
              <w:noProof/>
              <w:lang w:eastAsia="en-GB"/>
            </w:rPr>
          </w:pPr>
          <w:hyperlink w:anchor="_Toc230114377" w:history="1">
            <w:r w:rsidRPr="00F43CD2">
              <w:rPr>
                <w:rStyle w:val="Hyperlink"/>
                <w:noProof/>
                <w:lang w:val="en-US"/>
              </w:rPr>
              <w:t>2.2 As an Organisational System School Food Provision.</w:t>
            </w:r>
            <w:r>
              <w:rPr>
                <w:noProof/>
                <w:webHidden/>
              </w:rPr>
              <w:tab/>
            </w:r>
            <w:r>
              <w:rPr>
                <w:noProof/>
                <w:webHidden/>
              </w:rPr>
              <w:fldChar w:fldCharType="begin"/>
            </w:r>
            <w:r>
              <w:rPr>
                <w:noProof/>
                <w:webHidden/>
              </w:rPr>
              <w:instrText xml:space="preserve"> PAGEREF _Toc230114377 \h </w:instrText>
            </w:r>
            <w:r>
              <w:rPr>
                <w:noProof/>
                <w:webHidden/>
              </w:rPr>
            </w:r>
            <w:r>
              <w:rPr>
                <w:noProof/>
                <w:webHidden/>
              </w:rPr>
              <w:fldChar w:fldCharType="separate"/>
            </w:r>
            <w:r>
              <w:rPr>
                <w:noProof/>
                <w:webHidden/>
              </w:rPr>
              <w:t>28</w:t>
            </w:r>
            <w:r>
              <w:rPr>
                <w:noProof/>
                <w:webHidden/>
              </w:rPr>
              <w:fldChar w:fldCharType="end"/>
            </w:r>
          </w:hyperlink>
        </w:p>
        <w:p w14:paraId="0CD8300B" w14:textId="2D4892BD" w:rsidR="00772D7B" w:rsidRDefault="00772D7B">
          <w:pPr>
            <w:pStyle w:val="TOC2"/>
            <w:tabs>
              <w:tab w:val="right" w:leader="dot" w:pos="9350"/>
            </w:tabs>
            <w:rPr>
              <w:rFonts w:asciiTheme="minorHAnsi" w:hAnsiTheme="minorHAnsi" w:cstheme="minorBidi"/>
              <w:noProof/>
              <w:lang w:eastAsia="en-GB"/>
            </w:rPr>
          </w:pPr>
          <w:hyperlink w:anchor="_Toc230114378" w:history="1">
            <w:r w:rsidRPr="00F43CD2">
              <w:rPr>
                <w:rStyle w:val="Hyperlink"/>
                <w:noProof/>
                <w:lang w:val="en-US"/>
              </w:rPr>
              <w:t>2.3 Choosing Behaviour of Adolescents in relation to Food.</w:t>
            </w:r>
            <w:r>
              <w:rPr>
                <w:noProof/>
                <w:webHidden/>
              </w:rPr>
              <w:tab/>
            </w:r>
            <w:r>
              <w:rPr>
                <w:noProof/>
                <w:webHidden/>
              </w:rPr>
              <w:fldChar w:fldCharType="begin"/>
            </w:r>
            <w:r>
              <w:rPr>
                <w:noProof/>
                <w:webHidden/>
              </w:rPr>
              <w:instrText xml:space="preserve"> PAGEREF _Toc230114378 \h </w:instrText>
            </w:r>
            <w:r>
              <w:rPr>
                <w:noProof/>
                <w:webHidden/>
              </w:rPr>
            </w:r>
            <w:r>
              <w:rPr>
                <w:noProof/>
                <w:webHidden/>
              </w:rPr>
              <w:fldChar w:fldCharType="separate"/>
            </w:r>
            <w:r>
              <w:rPr>
                <w:noProof/>
                <w:webHidden/>
              </w:rPr>
              <w:t>30</w:t>
            </w:r>
            <w:r>
              <w:rPr>
                <w:noProof/>
                <w:webHidden/>
              </w:rPr>
              <w:fldChar w:fldCharType="end"/>
            </w:r>
          </w:hyperlink>
        </w:p>
        <w:p w14:paraId="5CB7BD08" w14:textId="251121CC" w:rsidR="00772D7B" w:rsidRDefault="00772D7B">
          <w:pPr>
            <w:pStyle w:val="TOC2"/>
            <w:tabs>
              <w:tab w:val="right" w:leader="dot" w:pos="9350"/>
            </w:tabs>
            <w:rPr>
              <w:rFonts w:asciiTheme="minorHAnsi" w:hAnsiTheme="minorHAnsi" w:cstheme="minorBidi"/>
              <w:noProof/>
              <w:lang w:eastAsia="en-GB"/>
            </w:rPr>
          </w:pPr>
          <w:hyperlink w:anchor="_Toc230114379" w:history="1">
            <w:r w:rsidRPr="00F43CD2">
              <w:rPr>
                <w:rStyle w:val="Hyperlink"/>
                <w:noProof/>
                <w:lang w:val="en-US"/>
              </w:rPr>
              <w:t>2.4 Behavioural and Management Theories that are Applicable in the Study.</w:t>
            </w:r>
            <w:r>
              <w:rPr>
                <w:noProof/>
                <w:webHidden/>
              </w:rPr>
              <w:tab/>
            </w:r>
            <w:r>
              <w:rPr>
                <w:noProof/>
                <w:webHidden/>
              </w:rPr>
              <w:fldChar w:fldCharType="begin"/>
            </w:r>
            <w:r>
              <w:rPr>
                <w:noProof/>
                <w:webHidden/>
              </w:rPr>
              <w:instrText xml:space="preserve"> PAGEREF _Toc230114379 \h </w:instrText>
            </w:r>
            <w:r>
              <w:rPr>
                <w:noProof/>
                <w:webHidden/>
              </w:rPr>
            </w:r>
            <w:r>
              <w:rPr>
                <w:noProof/>
                <w:webHidden/>
              </w:rPr>
              <w:fldChar w:fldCharType="separate"/>
            </w:r>
            <w:r>
              <w:rPr>
                <w:noProof/>
                <w:webHidden/>
              </w:rPr>
              <w:t>32</w:t>
            </w:r>
            <w:r>
              <w:rPr>
                <w:noProof/>
                <w:webHidden/>
              </w:rPr>
              <w:fldChar w:fldCharType="end"/>
            </w:r>
          </w:hyperlink>
        </w:p>
        <w:p w14:paraId="0FDBCE1A" w14:textId="44E3866C" w:rsidR="00772D7B" w:rsidRDefault="00772D7B">
          <w:pPr>
            <w:pStyle w:val="TOC2"/>
            <w:tabs>
              <w:tab w:val="right" w:leader="dot" w:pos="9350"/>
            </w:tabs>
            <w:rPr>
              <w:rFonts w:asciiTheme="minorHAnsi" w:hAnsiTheme="minorHAnsi" w:cstheme="minorBidi"/>
              <w:noProof/>
              <w:lang w:eastAsia="en-GB"/>
            </w:rPr>
          </w:pPr>
          <w:hyperlink w:anchor="_Toc230114380" w:history="1">
            <w:r w:rsidRPr="00F43CD2">
              <w:rPr>
                <w:rStyle w:val="Hyperlink"/>
                <w:noProof/>
                <w:lang w:val="en-US"/>
              </w:rPr>
              <w:t>2.5 Policy and Governance Environment.</w:t>
            </w:r>
            <w:r>
              <w:rPr>
                <w:noProof/>
                <w:webHidden/>
              </w:rPr>
              <w:tab/>
            </w:r>
            <w:r>
              <w:rPr>
                <w:noProof/>
                <w:webHidden/>
              </w:rPr>
              <w:fldChar w:fldCharType="begin"/>
            </w:r>
            <w:r>
              <w:rPr>
                <w:noProof/>
                <w:webHidden/>
              </w:rPr>
              <w:instrText xml:space="preserve"> PAGEREF _Toc230114380 \h </w:instrText>
            </w:r>
            <w:r>
              <w:rPr>
                <w:noProof/>
                <w:webHidden/>
              </w:rPr>
            </w:r>
            <w:r>
              <w:rPr>
                <w:noProof/>
                <w:webHidden/>
              </w:rPr>
              <w:fldChar w:fldCharType="separate"/>
            </w:r>
            <w:r>
              <w:rPr>
                <w:noProof/>
                <w:webHidden/>
              </w:rPr>
              <w:t>34</w:t>
            </w:r>
            <w:r>
              <w:rPr>
                <w:noProof/>
                <w:webHidden/>
              </w:rPr>
              <w:fldChar w:fldCharType="end"/>
            </w:r>
          </w:hyperlink>
        </w:p>
        <w:p w14:paraId="7E7E6806" w14:textId="4FAF1820" w:rsidR="00772D7B" w:rsidRDefault="00772D7B">
          <w:pPr>
            <w:pStyle w:val="TOC2"/>
            <w:tabs>
              <w:tab w:val="right" w:leader="dot" w:pos="9350"/>
            </w:tabs>
            <w:rPr>
              <w:rFonts w:asciiTheme="minorHAnsi" w:hAnsiTheme="minorHAnsi" w:cstheme="minorBidi"/>
              <w:noProof/>
              <w:lang w:eastAsia="en-GB"/>
            </w:rPr>
          </w:pPr>
          <w:hyperlink w:anchor="_Toc230114381" w:history="1">
            <w:r w:rsidRPr="00F43CD2">
              <w:rPr>
                <w:rStyle w:val="Hyperlink"/>
                <w:noProof/>
                <w:lang w:val="en-US"/>
              </w:rPr>
              <w:t>2.6 Obstacles to the adoption of Healthy School Meal.</w:t>
            </w:r>
            <w:r>
              <w:rPr>
                <w:noProof/>
                <w:webHidden/>
              </w:rPr>
              <w:tab/>
            </w:r>
            <w:r>
              <w:rPr>
                <w:noProof/>
                <w:webHidden/>
              </w:rPr>
              <w:fldChar w:fldCharType="begin"/>
            </w:r>
            <w:r>
              <w:rPr>
                <w:noProof/>
                <w:webHidden/>
              </w:rPr>
              <w:instrText xml:space="preserve"> PAGEREF _Toc230114381 \h </w:instrText>
            </w:r>
            <w:r>
              <w:rPr>
                <w:noProof/>
                <w:webHidden/>
              </w:rPr>
            </w:r>
            <w:r>
              <w:rPr>
                <w:noProof/>
                <w:webHidden/>
              </w:rPr>
              <w:fldChar w:fldCharType="separate"/>
            </w:r>
            <w:r>
              <w:rPr>
                <w:noProof/>
                <w:webHidden/>
              </w:rPr>
              <w:t>35</w:t>
            </w:r>
            <w:r>
              <w:rPr>
                <w:noProof/>
                <w:webHidden/>
              </w:rPr>
              <w:fldChar w:fldCharType="end"/>
            </w:r>
          </w:hyperlink>
        </w:p>
        <w:p w14:paraId="5269B14E" w14:textId="4B293C0F" w:rsidR="00772D7B" w:rsidRDefault="00772D7B">
          <w:pPr>
            <w:pStyle w:val="TOC2"/>
            <w:tabs>
              <w:tab w:val="right" w:leader="dot" w:pos="9350"/>
            </w:tabs>
            <w:rPr>
              <w:rFonts w:asciiTheme="minorHAnsi" w:hAnsiTheme="minorHAnsi" w:cstheme="minorBidi"/>
              <w:noProof/>
              <w:lang w:eastAsia="en-GB"/>
            </w:rPr>
          </w:pPr>
          <w:hyperlink w:anchor="_Toc230114382" w:history="1">
            <w:r w:rsidRPr="00F43CD2">
              <w:rPr>
                <w:rStyle w:val="Hyperlink"/>
                <w:noProof/>
                <w:lang w:val="en-US"/>
              </w:rPr>
              <w:t>2.7 Empirical Secondary Study Review.</w:t>
            </w:r>
            <w:r>
              <w:rPr>
                <w:noProof/>
                <w:webHidden/>
              </w:rPr>
              <w:tab/>
            </w:r>
            <w:r>
              <w:rPr>
                <w:noProof/>
                <w:webHidden/>
              </w:rPr>
              <w:fldChar w:fldCharType="begin"/>
            </w:r>
            <w:r>
              <w:rPr>
                <w:noProof/>
                <w:webHidden/>
              </w:rPr>
              <w:instrText xml:space="preserve"> PAGEREF _Toc230114382 \h </w:instrText>
            </w:r>
            <w:r>
              <w:rPr>
                <w:noProof/>
                <w:webHidden/>
              </w:rPr>
            </w:r>
            <w:r>
              <w:rPr>
                <w:noProof/>
                <w:webHidden/>
              </w:rPr>
              <w:fldChar w:fldCharType="separate"/>
            </w:r>
            <w:r>
              <w:rPr>
                <w:noProof/>
                <w:webHidden/>
              </w:rPr>
              <w:t>36</w:t>
            </w:r>
            <w:r>
              <w:rPr>
                <w:noProof/>
                <w:webHidden/>
              </w:rPr>
              <w:fldChar w:fldCharType="end"/>
            </w:r>
          </w:hyperlink>
        </w:p>
        <w:p w14:paraId="3BC3D261" w14:textId="667493DD" w:rsidR="00772D7B" w:rsidRDefault="00772D7B">
          <w:pPr>
            <w:pStyle w:val="TOC2"/>
            <w:tabs>
              <w:tab w:val="right" w:leader="dot" w:pos="9350"/>
            </w:tabs>
            <w:rPr>
              <w:rFonts w:asciiTheme="minorHAnsi" w:hAnsiTheme="minorHAnsi" w:cstheme="minorBidi"/>
              <w:noProof/>
              <w:lang w:eastAsia="en-GB"/>
            </w:rPr>
          </w:pPr>
          <w:hyperlink w:anchor="_Toc230114383" w:history="1">
            <w:r w:rsidRPr="00F43CD2">
              <w:rPr>
                <w:rStyle w:val="Hyperlink"/>
                <w:noProof/>
                <w:lang w:val="en-US"/>
              </w:rPr>
              <w:t>2.8 Literature Gap Identification.</w:t>
            </w:r>
            <w:r>
              <w:rPr>
                <w:noProof/>
                <w:webHidden/>
              </w:rPr>
              <w:tab/>
            </w:r>
            <w:r>
              <w:rPr>
                <w:noProof/>
                <w:webHidden/>
              </w:rPr>
              <w:fldChar w:fldCharType="begin"/>
            </w:r>
            <w:r>
              <w:rPr>
                <w:noProof/>
                <w:webHidden/>
              </w:rPr>
              <w:instrText xml:space="preserve"> PAGEREF _Toc230114383 \h </w:instrText>
            </w:r>
            <w:r>
              <w:rPr>
                <w:noProof/>
                <w:webHidden/>
              </w:rPr>
            </w:r>
            <w:r>
              <w:rPr>
                <w:noProof/>
                <w:webHidden/>
              </w:rPr>
              <w:fldChar w:fldCharType="separate"/>
            </w:r>
            <w:r>
              <w:rPr>
                <w:noProof/>
                <w:webHidden/>
              </w:rPr>
              <w:t>39</w:t>
            </w:r>
            <w:r>
              <w:rPr>
                <w:noProof/>
                <w:webHidden/>
              </w:rPr>
              <w:fldChar w:fldCharType="end"/>
            </w:r>
          </w:hyperlink>
        </w:p>
        <w:p w14:paraId="626AB34B" w14:textId="7E244EF7" w:rsidR="00772D7B" w:rsidRDefault="00772D7B">
          <w:pPr>
            <w:pStyle w:val="TOC2"/>
            <w:tabs>
              <w:tab w:val="right" w:leader="dot" w:pos="9350"/>
            </w:tabs>
            <w:rPr>
              <w:rFonts w:asciiTheme="minorHAnsi" w:hAnsiTheme="minorHAnsi" w:cstheme="minorBidi"/>
              <w:noProof/>
              <w:lang w:eastAsia="en-GB"/>
            </w:rPr>
          </w:pPr>
          <w:hyperlink w:anchor="_Toc230114384" w:history="1">
            <w:r w:rsidRPr="00F43CD2">
              <w:rPr>
                <w:rStyle w:val="Hyperlink"/>
                <w:noProof/>
                <w:lang w:val="en-US"/>
              </w:rPr>
              <w:t>2.9 The Conceptual Framework Development.</w:t>
            </w:r>
            <w:r>
              <w:rPr>
                <w:noProof/>
                <w:webHidden/>
              </w:rPr>
              <w:tab/>
            </w:r>
            <w:r>
              <w:rPr>
                <w:noProof/>
                <w:webHidden/>
              </w:rPr>
              <w:fldChar w:fldCharType="begin"/>
            </w:r>
            <w:r>
              <w:rPr>
                <w:noProof/>
                <w:webHidden/>
              </w:rPr>
              <w:instrText xml:space="preserve"> PAGEREF _Toc230114384 \h </w:instrText>
            </w:r>
            <w:r>
              <w:rPr>
                <w:noProof/>
                <w:webHidden/>
              </w:rPr>
            </w:r>
            <w:r>
              <w:rPr>
                <w:noProof/>
                <w:webHidden/>
              </w:rPr>
              <w:fldChar w:fldCharType="separate"/>
            </w:r>
            <w:r>
              <w:rPr>
                <w:noProof/>
                <w:webHidden/>
              </w:rPr>
              <w:t>41</w:t>
            </w:r>
            <w:r>
              <w:rPr>
                <w:noProof/>
                <w:webHidden/>
              </w:rPr>
              <w:fldChar w:fldCharType="end"/>
            </w:r>
          </w:hyperlink>
        </w:p>
        <w:p w14:paraId="326D3F34" w14:textId="708F1278" w:rsidR="00772D7B" w:rsidRDefault="00772D7B">
          <w:pPr>
            <w:pStyle w:val="TOC2"/>
            <w:tabs>
              <w:tab w:val="right" w:leader="dot" w:pos="9350"/>
            </w:tabs>
            <w:rPr>
              <w:rFonts w:asciiTheme="minorHAnsi" w:hAnsiTheme="minorHAnsi" w:cstheme="minorBidi"/>
              <w:noProof/>
              <w:lang w:eastAsia="en-GB"/>
            </w:rPr>
          </w:pPr>
          <w:hyperlink w:anchor="_Toc230114385" w:history="1">
            <w:r w:rsidRPr="00F43CD2">
              <w:rPr>
                <w:rStyle w:val="Hyperlink"/>
                <w:noProof/>
                <w:lang w:val="en-US"/>
              </w:rPr>
              <w:t>2.11 Conclusion of the Literature Review.</w:t>
            </w:r>
            <w:r>
              <w:rPr>
                <w:noProof/>
                <w:webHidden/>
              </w:rPr>
              <w:tab/>
            </w:r>
            <w:r>
              <w:rPr>
                <w:noProof/>
                <w:webHidden/>
              </w:rPr>
              <w:fldChar w:fldCharType="begin"/>
            </w:r>
            <w:r>
              <w:rPr>
                <w:noProof/>
                <w:webHidden/>
              </w:rPr>
              <w:instrText xml:space="preserve"> PAGEREF _Toc230114385 \h </w:instrText>
            </w:r>
            <w:r>
              <w:rPr>
                <w:noProof/>
                <w:webHidden/>
              </w:rPr>
            </w:r>
            <w:r>
              <w:rPr>
                <w:noProof/>
                <w:webHidden/>
              </w:rPr>
              <w:fldChar w:fldCharType="separate"/>
            </w:r>
            <w:r>
              <w:rPr>
                <w:noProof/>
                <w:webHidden/>
              </w:rPr>
              <w:t>44</w:t>
            </w:r>
            <w:r>
              <w:rPr>
                <w:noProof/>
                <w:webHidden/>
              </w:rPr>
              <w:fldChar w:fldCharType="end"/>
            </w:r>
          </w:hyperlink>
        </w:p>
        <w:p w14:paraId="241E8A81" w14:textId="7A81F521" w:rsidR="00772D7B" w:rsidRDefault="00772D7B">
          <w:pPr>
            <w:pStyle w:val="TOC2"/>
            <w:tabs>
              <w:tab w:val="right" w:leader="dot" w:pos="9350"/>
            </w:tabs>
            <w:rPr>
              <w:rFonts w:asciiTheme="minorHAnsi" w:hAnsiTheme="minorHAnsi" w:cstheme="minorBidi"/>
              <w:noProof/>
              <w:lang w:eastAsia="en-GB"/>
            </w:rPr>
          </w:pPr>
          <w:hyperlink w:anchor="_Toc230114386" w:history="1">
            <w:r w:rsidRPr="00F43CD2">
              <w:rPr>
                <w:rStyle w:val="Hyperlink"/>
                <w:noProof/>
                <w:lang w:val="en-US"/>
              </w:rPr>
              <w:t>Positioning Chapter 3</w:t>
            </w:r>
            <w:r>
              <w:rPr>
                <w:noProof/>
                <w:webHidden/>
              </w:rPr>
              <w:tab/>
            </w:r>
            <w:r>
              <w:rPr>
                <w:noProof/>
                <w:webHidden/>
              </w:rPr>
              <w:fldChar w:fldCharType="begin"/>
            </w:r>
            <w:r>
              <w:rPr>
                <w:noProof/>
                <w:webHidden/>
              </w:rPr>
              <w:instrText xml:space="preserve"> PAGEREF _Toc230114386 \h </w:instrText>
            </w:r>
            <w:r>
              <w:rPr>
                <w:noProof/>
                <w:webHidden/>
              </w:rPr>
            </w:r>
            <w:r>
              <w:rPr>
                <w:noProof/>
                <w:webHidden/>
              </w:rPr>
              <w:fldChar w:fldCharType="separate"/>
            </w:r>
            <w:r>
              <w:rPr>
                <w:noProof/>
                <w:webHidden/>
              </w:rPr>
              <w:t>46</w:t>
            </w:r>
            <w:r>
              <w:rPr>
                <w:noProof/>
                <w:webHidden/>
              </w:rPr>
              <w:fldChar w:fldCharType="end"/>
            </w:r>
          </w:hyperlink>
        </w:p>
        <w:p w14:paraId="42B43DD2" w14:textId="08020A08" w:rsidR="00772D7B" w:rsidRDefault="00772D7B">
          <w:pPr>
            <w:pStyle w:val="TOC1"/>
            <w:tabs>
              <w:tab w:val="right" w:leader="dot" w:pos="9350"/>
            </w:tabs>
            <w:rPr>
              <w:rFonts w:asciiTheme="minorHAnsi" w:hAnsiTheme="minorHAnsi" w:cstheme="minorBidi"/>
              <w:noProof/>
              <w:lang w:eastAsia="en-GB"/>
            </w:rPr>
          </w:pPr>
          <w:hyperlink w:anchor="_Toc230114387" w:history="1">
            <w:r w:rsidRPr="00F43CD2">
              <w:rPr>
                <w:rStyle w:val="Hyperlink"/>
                <w:noProof/>
                <w:lang w:val="en-US"/>
              </w:rPr>
              <w:t>Chapter 3: Research Methodology.</w:t>
            </w:r>
            <w:r>
              <w:rPr>
                <w:noProof/>
                <w:webHidden/>
              </w:rPr>
              <w:tab/>
            </w:r>
            <w:r>
              <w:rPr>
                <w:noProof/>
                <w:webHidden/>
              </w:rPr>
              <w:fldChar w:fldCharType="begin"/>
            </w:r>
            <w:r>
              <w:rPr>
                <w:noProof/>
                <w:webHidden/>
              </w:rPr>
              <w:instrText xml:space="preserve"> PAGEREF _Toc230114387 \h </w:instrText>
            </w:r>
            <w:r>
              <w:rPr>
                <w:noProof/>
                <w:webHidden/>
              </w:rPr>
            </w:r>
            <w:r>
              <w:rPr>
                <w:noProof/>
                <w:webHidden/>
              </w:rPr>
              <w:fldChar w:fldCharType="separate"/>
            </w:r>
            <w:r>
              <w:rPr>
                <w:noProof/>
                <w:webHidden/>
              </w:rPr>
              <w:t>46</w:t>
            </w:r>
            <w:r>
              <w:rPr>
                <w:noProof/>
                <w:webHidden/>
              </w:rPr>
              <w:fldChar w:fldCharType="end"/>
            </w:r>
          </w:hyperlink>
        </w:p>
        <w:p w14:paraId="17B47BA8" w14:textId="3F8D11AE" w:rsidR="00772D7B" w:rsidRDefault="00772D7B">
          <w:pPr>
            <w:pStyle w:val="TOC2"/>
            <w:tabs>
              <w:tab w:val="right" w:leader="dot" w:pos="9350"/>
            </w:tabs>
            <w:rPr>
              <w:rFonts w:asciiTheme="minorHAnsi" w:hAnsiTheme="minorHAnsi" w:cstheme="minorBidi"/>
              <w:noProof/>
              <w:lang w:eastAsia="en-GB"/>
            </w:rPr>
          </w:pPr>
          <w:hyperlink w:anchor="_Toc230114388" w:history="1">
            <w:r w:rsidRPr="00F43CD2">
              <w:rPr>
                <w:rStyle w:val="Hyperlink"/>
                <w:noProof/>
                <w:lang w:val="en-US"/>
              </w:rPr>
              <w:t>3.1 Introduction</w:t>
            </w:r>
            <w:r>
              <w:rPr>
                <w:noProof/>
                <w:webHidden/>
              </w:rPr>
              <w:tab/>
            </w:r>
            <w:r>
              <w:rPr>
                <w:noProof/>
                <w:webHidden/>
              </w:rPr>
              <w:fldChar w:fldCharType="begin"/>
            </w:r>
            <w:r>
              <w:rPr>
                <w:noProof/>
                <w:webHidden/>
              </w:rPr>
              <w:instrText xml:space="preserve"> PAGEREF _Toc230114388 \h </w:instrText>
            </w:r>
            <w:r>
              <w:rPr>
                <w:noProof/>
                <w:webHidden/>
              </w:rPr>
            </w:r>
            <w:r>
              <w:rPr>
                <w:noProof/>
                <w:webHidden/>
              </w:rPr>
              <w:fldChar w:fldCharType="separate"/>
            </w:r>
            <w:r>
              <w:rPr>
                <w:noProof/>
                <w:webHidden/>
              </w:rPr>
              <w:t>46</w:t>
            </w:r>
            <w:r>
              <w:rPr>
                <w:noProof/>
                <w:webHidden/>
              </w:rPr>
              <w:fldChar w:fldCharType="end"/>
            </w:r>
          </w:hyperlink>
        </w:p>
        <w:p w14:paraId="01F891C2" w14:textId="79851855" w:rsidR="00772D7B" w:rsidRDefault="00772D7B">
          <w:pPr>
            <w:pStyle w:val="TOC2"/>
            <w:tabs>
              <w:tab w:val="right" w:leader="dot" w:pos="9350"/>
            </w:tabs>
            <w:rPr>
              <w:rFonts w:asciiTheme="minorHAnsi" w:hAnsiTheme="minorHAnsi" w:cstheme="minorBidi"/>
              <w:noProof/>
              <w:lang w:eastAsia="en-GB"/>
            </w:rPr>
          </w:pPr>
          <w:hyperlink w:anchor="_Toc230114389" w:history="1">
            <w:r w:rsidRPr="00F43CD2">
              <w:rPr>
                <w:rStyle w:val="Hyperlink"/>
                <w:noProof/>
                <w:lang w:val="en-US"/>
              </w:rPr>
              <w:t>3.2 Research Philosophy</w:t>
            </w:r>
            <w:r>
              <w:rPr>
                <w:noProof/>
                <w:webHidden/>
              </w:rPr>
              <w:tab/>
            </w:r>
            <w:r>
              <w:rPr>
                <w:noProof/>
                <w:webHidden/>
              </w:rPr>
              <w:fldChar w:fldCharType="begin"/>
            </w:r>
            <w:r>
              <w:rPr>
                <w:noProof/>
                <w:webHidden/>
              </w:rPr>
              <w:instrText xml:space="preserve"> PAGEREF _Toc230114389 \h </w:instrText>
            </w:r>
            <w:r>
              <w:rPr>
                <w:noProof/>
                <w:webHidden/>
              </w:rPr>
            </w:r>
            <w:r>
              <w:rPr>
                <w:noProof/>
                <w:webHidden/>
              </w:rPr>
              <w:fldChar w:fldCharType="separate"/>
            </w:r>
            <w:r>
              <w:rPr>
                <w:noProof/>
                <w:webHidden/>
              </w:rPr>
              <w:t>47</w:t>
            </w:r>
            <w:r>
              <w:rPr>
                <w:noProof/>
                <w:webHidden/>
              </w:rPr>
              <w:fldChar w:fldCharType="end"/>
            </w:r>
          </w:hyperlink>
        </w:p>
        <w:p w14:paraId="37FC7C05" w14:textId="576232F6" w:rsidR="00772D7B" w:rsidRDefault="00772D7B">
          <w:pPr>
            <w:pStyle w:val="TOC2"/>
            <w:tabs>
              <w:tab w:val="right" w:leader="dot" w:pos="9350"/>
            </w:tabs>
            <w:rPr>
              <w:rFonts w:asciiTheme="minorHAnsi" w:hAnsiTheme="minorHAnsi" w:cstheme="minorBidi"/>
              <w:noProof/>
              <w:lang w:eastAsia="en-GB"/>
            </w:rPr>
          </w:pPr>
          <w:hyperlink w:anchor="_Toc230114390" w:history="1">
            <w:r w:rsidRPr="00F43CD2">
              <w:rPr>
                <w:rStyle w:val="Hyperlink"/>
                <w:noProof/>
                <w:lang w:val="en-US"/>
              </w:rPr>
              <w:t>3.3 Research Approach</w:t>
            </w:r>
            <w:r>
              <w:rPr>
                <w:noProof/>
                <w:webHidden/>
              </w:rPr>
              <w:tab/>
            </w:r>
            <w:r>
              <w:rPr>
                <w:noProof/>
                <w:webHidden/>
              </w:rPr>
              <w:fldChar w:fldCharType="begin"/>
            </w:r>
            <w:r>
              <w:rPr>
                <w:noProof/>
                <w:webHidden/>
              </w:rPr>
              <w:instrText xml:space="preserve"> PAGEREF _Toc230114390 \h </w:instrText>
            </w:r>
            <w:r>
              <w:rPr>
                <w:noProof/>
                <w:webHidden/>
              </w:rPr>
            </w:r>
            <w:r>
              <w:rPr>
                <w:noProof/>
                <w:webHidden/>
              </w:rPr>
              <w:fldChar w:fldCharType="separate"/>
            </w:r>
            <w:r>
              <w:rPr>
                <w:noProof/>
                <w:webHidden/>
              </w:rPr>
              <w:t>50</w:t>
            </w:r>
            <w:r>
              <w:rPr>
                <w:noProof/>
                <w:webHidden/>
              </w:rPr>
              <w:fldChar w:fldCharType="end"/>
            </w:r>
          </w:hyperlink>
        </w:p>
        <w:p w14:paraId="6C2E9CAA" w14:textId="48769E3A" w:rsidR="00772D7B" w:rsidRDefault="00772D7B">
          <w:pPr>
            <w:pStyle w:val="TOC2"/>
            <w:tabs>
              <w:tab w:val="right" w:leader="dot" w:pos="9350"/>
            </w:tabs>
            <w:rPr>
              <w:rFonts w:asciiTheme="minorHAnsi" w:hAnsiTheme="minorHAnsi" w:cstheme="minorBidi"/>
              <w:noProof/>
              <w:lang w:eastAsia="en-GB"/>
            </w:rPr>
          </w:pPr>
          <w:hyperlink w:anchor="_Toc230114391" w:history="1">
            <w:r w:rsidRPr="00F43CD2">
              <w:rPr>
                <w:rStyle w:val="Hyperlink"/>
                <w:noProof/>
                <w:lang w:val="en-US"/>
              </w:rPr>
              <w:t>3.4 Research Design</w:t>
            </w:r>
            <w:r>
              <w:rPr>
                <w:noProof/>
                <w:webHidden/>
              </w:rPr>
              <w:tab/>
            </w:r>
            <w:r>
              <w:rPr>
                <w:noProof/>
                <w:webHidden/>
              </w:rPr>
              <w:fldChar w:fldCharType="begin"/>
            </w:r>
            <w:r>
              <w:rPr>
                <w:noProof/>
                <w:webHidden/>
              </w:rPr>
              <w:instrText xml:space="preserve"> PAGEREF _Toc230114391 \h </w:instrText>
            </w:r>
            <w:r>
              <w:rPr>
                <w:noProof/>
                <w:webHidden/>
              </w:rPr>
            </w:r>
            <w:r>
              <w:rPr>
                <w:noProof/>
                <w:webHidden/>
              </w:rPr>
              <w:fldChar w:fldCharType="separate"/>
            </w:r>
            <w:r>
              <w:rPr>
                <w:noProof/>
                <w:webHidden/>
              </w:rPr>
              <w:t>52</w:t>
            </w:r>
            <w:r>
              <w:rPr>
                <w:noProof/>
                <w:webHidden/>
              </w:rPr>
              <w:fldChar w:fldCharType="end"/>
            </w:r>
          </w:hyperlink>
        </w:p>
        <w:p w14:paraId="533D1639" w14:textId="7F9FDCCB" w:rsidR="00772D7B" w:rsidRDefault="00772D7B">
          <w:pPr>
            <w:pStyle w:val="TOC2"/>
            <w:tabs>
              <w:tab w:val="right" w:leader="dot" w:pos="9350"/>
            </w:tabs>
            <w:rPr>
              <w:rFonts w:asciiTheme="minorHAnsi" w:hAnsiTheme="minorHAnsi" w:cstheme="minorBidi"/>
              <w:noProof/>
              <w:lang w:eastAsia="en-GB"/>
            </w:rPr>
          </w:pPr>
          <w:hyperlink w:anchor="_Toc230114392" w:history="1">
            <w:r w:rsidRPr="00F43CD2">
              <w:rPr>
                <w:rStyle w:val="Hyperlink"/>
                <w:noProof/>
                <w:lang w:val="en-US"/>
              </w:rPr>
              <w:t>3.5 Data Sources</w:t>
            </w:r>
            <w:r>
              <w:rPr>
                <w:noProof/>
                <w:webHidden/>
              </w:rPr>
              <w:tab/>
            </w:r>
            <w:r>
              <w:rPr>
                <w:noProof/>
                <w:webHidden/>
              </w:rPr>
              <w:fldChar w:fldCharType="begin"/>
            </w:r>
            <w:r>
              <w:rPr>
                <w:noProof/>
                <w:webHidden/>
              </w:rPr>
              <w:instrText xml:space="preserve"> PAGEREF _Toc230114392 \h </w:instrText>
            </w:r>
            <w:r>
              <w:rPr>
                <w:noProof/>
                <w:webHidden/>
              </w:rPr>
            </w:r>
            <w:r>
              <w:rPr>
                <w:noProof/>
                <w:webHidden/>
              </w:rPr>
              <w:fldChar w:fldCharType="separate"/>
            </w:r>
            <w:r>
              <w:rPr>
                <w:noProof/>
                <w:webHidden/>
              </w:rPr>
              <w:t>54</w:t>
            </w:r>
            <w:r>
              <w:rPr>
                <w:noProof/>
                <w:webHidden/>
              </w:rPr>
              <w:fldChar w:fldCharType="end"/>
            </w:r>
          </w:hyperlink>
        </w:p>
        <w:p w14:paraId="698A7B45" w14:textId="4A58908F" w:rsidR="00772D7B" w:rsidRDefault="00772D7B">
          <w:pPr>
            <w:pStyle w:val="TOC2"/>
            <w:tabs>
              <w:tab w:val="right" w:leader="dot" w:pos="9350"/>
            </w:tabs>
            <w:rPr>
              <w:rFonts w:asciiTheme="minorHAnsi" w:hAnsiTheme="minorHAnsi" w:cstheme="minorBidi"/>
              <w:noProof/>
              <w:lang w:eastAsia="en-GB"/>
            </w:rPr>
          </w:pPr>
          <w:hyperlink w:anchor="_Toc230114393" w:history="1">
            <w:r w:rsidRPr="00F43CD2">
              <w:rPr>
                <w:rStyle w:val="Hyperlink"/>
                <w:noProof/>
                <w:lang w:val="en-US"/>
              </w:rPr>
              <w:t>3.6 Data Selection Criteria</w:t>
            </w:r>
            <w:r>
              <w:rPr>
                <w:noProof/>
                <w:webHidden/>
              </w:rPr>
              <w:tab/>
            </w:r>
            <w:r>
              <w:rPr>
                <w:noProof/>
                <w:webHidden/>
              </w:rPr>
              <w:fldChar w:fldCharType="begin"/>
            </w:r>
            <w:r>
              <w:rPr>
                <w:noProof/>
                <w:webHidden/>
              </w:rPr>
              <w:instrText xml:space="preserve"> PAGEREF _Toc230114393 \h </w:instrText>
            </w:r>
            <w:r>
              <w:rPr>
                <w:noProof/>
                <w:webHidden/>
              </w:rPr>
            </w:r>
            <w:r>
              <w:rPr>
                <w:noProof/>
                <w:webHidden/>
              </w:rPr>
              <w:fldChar w:fldCharType="separate"/>
            </w:r>
            <w:r>
              <w:rPr>
                <w:noProof/>
                <w:webHidden/>
              </w:rPr>
              <w:t>56</w:t>
            </w:r>
            <w:r>
              <w:rPr>
                <w:noProof/>
                <w:webHidden/>
              </w:rPr>
              <w:fldChar w:fldCharType="end"/>
            </w:r>
          </w:hyperlink>
        </w:p>
        <w:p w14:paraId="00A7FBDC" w14:textId="3DD9DF60" w:rsidR="00772D7B" w:rsidRDefault="00772D7B">
          <w:pPr>
            <w:pStyle w:val="TOC2"/>
            <w:tabs>
              <w:tab w:val="right" w:leader="dot" w:pos="9350"/>
            </w:tabs>
            <w:rPr>
              <w:rFonts w:asciiTheme="minorHAnsi" w:hAnsiTheme="minorHAnsi" w:cstheme="minorBidi"/>
              <w:noProof/>
              <w:lang w:eastAsia="en-GB"/>
            </w:rPr>
          </w:pPr>
          <w:hyperlink w:anchor="_Toc230114394" w:history="1">
            <w:r w:rsidRPr="00F43CD2">
              <w:rPr>
                <w:rStyle w:val="Hyperlink"/>
                <w:noProof/>
                <w:lang w:val="en-US"/>
              </w:rPr>
              <w:t>3.7 Data Analysis Strategy</w:t>
            </w:r>
            <w:r>
              <w:rPr>
                <w:noProof/>
                <w:webHidden/>
              </w:rPr>
              <w:tab/>
            </w:r>
            <w:r>
              <w:rPr>
                <w:noProof/>
                <w:webHidden/>
              </w:rPr>
              <w:fldChar w:fldCharType="begin"/>
            </w:r>
            <w:r>
              <w:rPr>
                <w:noProof/>
                <w:webHidden/>
              </w:rPr>
              <w:instrText xml:space="preserve"> PAGEREF _Toc230114394 \h </w:instrText>
            </w:r>
            <w:r>
              <w:rPr>
                <w:noProof/>
                <w:webHidden/>
              </w:rPr>
            </w:r>
            <w:r>
              <w:rPr>
                <w:noProof/>
                <w:webHidden/>
              </w:rPr>
              <w:fldChar w:fldCharType="separate"/>
            </w:r>
            <w:r>
              <w:rPr>
                <w:noProof/>
                <w:webHidden/>
              </w:rPr>
              <w:t>57</w:t>
            </w:r>
            <w:r>
              <w:rPr>
                <w:noProof/>
                <w:webHidden/>
              </w:rPr>
              <w:fldChar w:fldCharType="end"/>
            </w:r>
          </w:hyperlink>
        </w:p>
        <w:p w14:paraId="4775C8B7" w14:textId="49F5BDA9" w:rsidR="00772D7B" w:rsidRDefault="00772D7B">
          <w:pPr>
            <w:pStyle w:val="TOC2"/>
            <w:tabs>
              <w:tab w:val="right" w:leader="dot" w:pos="9350"/>
            </w:tabs>
            <w:rPr>
              <w:rFonts w:asciiTheme="minorHAnsi" w:hAnsiTheme="minorHAnsi" w:cstheme="minorBidi"/>
              <w:noProof/>
              <w:lang w:eastAsia="en-GB"/>
            </w:rPr>
          </w:pPr>
          <w:hyperlink w:anchor="_Toc230114395" w:history="1">
            <w:r w:rsidRPr="00F43CD2">
              <w:rPr>
                <w:rStyle w:val="Hyperlink"/>
                <w:noProof/>
                <w:lang w:val="en-US"/>
              </w:rPr>
              <w:t>Informed Framework Analysis for chapter 2</w:t>
            </w:r>
            <w:r>
              <w:rPr>
                <w:noProof/>
                <w:webHidden/>
              </w:rPr>
              <w:tab/>
            </w:r>
            <w:r>
              <w:rPr>
                <w:noProof/>
                <w:webHidden/>
              </w:rPr>
              <w:fldChar w:fldCharType="begin"/>
            </w:r>
            <w:r>
              <w:rPr>
                <w:noProof/>
                <w:webHidden/>
              </w:rPr>
              <w:instrText xml:space="preserve"> PAGEREF _Toc230114395 \h </w:instrText>
            </w:r>
            <w:r>
              <w:rPr>
                <w:noProof/>
                <w:webHidden/>
              </w:rPr>
            </w:r>
            <w:r>
              <w:rPr>
                <w:noProof/>
                <w:webHidden/>
              </w:rPr>
              <w:fldChar w:fldCharType="separate"/>
            </w:r>
            <w:r>
              <w:rPr>
                <w:noProof/>
                <w:webHidden/>
              </w:rPr>
              <w:t>59</w:t>
            </w:r>
            <w:r>
              <w:rPr>
                <w:noProof/>
                <w:webHidden/>
              </w:rPr>
              <w:fldChar w:fldCharType="end"/>
            </w:r>
          </w:hyperlink>
        </w:p>
        <w:p w14:paraId="0CA1EB41" w14:textId="249DE7A7" w:rsidR="00772D7B" w:rsidRDefault="00772D7B">
          <w:pPr>
            <w:pStyle w:val="TOC2"/>
            <w:tabs>
              <w:tab w:val="right" w:leader="dot" w:pos="9350"/>
            </w:tabs>
            <w:rPr>
              <w:rFonts w:asciiTheme="minorHAnsi" w:hAnsiTheme="minorHAnsi" w:cstheme="minorBidi"/>
              <w:noProof/>
              <w:lang w:eastAsia="en-GB"/>
            </w:rPr>
          </w:pPr>
          <w:hyperlink w:anchor="_Toc230114396" w:history="1">
            <w:r w:rsidRPr="00F43CD2">
              <w:rPr>
                <w:rStyle w:val="Hyperlink"/>
                <w:noProof/>
                <w:lang w:val="en-US"/>
              </w:rPr>
              <w:t>3.8 Research Rigour and Trustworthiness.</w:t>
            </w:r>
            <w:r>
              <w:rPr>
                <w:noProof/>
                <w:webHidden/>
              </w:rPr>
              <w:tab/>
            </w:r>
            <w:r>
              <w:rPr>
                <w:noProof/>
                <w:webHidden/>
              </w:rPr>
              <w:fldChar w:fldCharType="begin"/>
            </w:r>
            <w:r>
              <w:rPr>
                <w:noProof/>
                <w:webHidden/>
              </w:rPr>
              <w:instrText xml:space="preserve"> PAGEREF _Toc230114396 \h </w:instrText>
            </w:r>
            <w:r>
              <w:rPr>
                <w:noProof/>
                <w:webHidden/>
              </w:rPr>
            </w:r>
            <w:r>
              <w:rPr>
                <w:noProof/>
                <w:webHidden/>
              </w:rPr>
              <w:fldChar w:fldCharType="separate"/>
            </w:r>
            <w:r>
              <w:rPr>
                <w:noProof/>
                <w:webHidden/>
              </w:rPr>
              <w:t>61</w:t>
            </w:r>
            <w:r>
              <w:rPr>
                <w:noProof/>
                <w:webHidden/>
              </w:rPr>
              <w:fldChar w:fldCharType="end"/>
            </w:r>
          </w:hyperlink>
        </w:p>
        <w:p w14:paraId="3ACAC23A" w14:textId="3ECE43C4" w:rsidR="00772D7B" w:rsidRDefault="00772D7B">
          <w:pPr>
            <w:pStyle w:val="TOC2"/>
            <w:tabs>
              <w:tab w:val="right" w:leader="dot" w:pos="9350"/>
            </w:tabs>
            <w:rPr>
              <w:rFonts w:asciiTheme="minorHAnsi" w:hAnsiTheme="minorHAnsi" w:cstheme="minorBidi"/>
              <w:noProof/>
              <w:lang w:eastAsia="en-GB"/>
            </w:rPr>
          </w:pPr>
          <w:hyperlink w:anchor="_Toc230114397" w:history="1">
            <w:r w:rsidRPr="00F43CD2">
              <w:rPr>
                <w:rStyle w:val="Hyperlink"/>
                <w:noProof/>
                <w:lang w:val="en-US"/>
              </w:rPr>
              <w:t>3.9 Ethical Considerations</w:t>
            </w:r>
            <w:r>
              <w:rPr>
                <w:noProof/>
                <w:webHidden/>
              </w:rPr>
              <w:tab/>
            </w:r>
            <w:r>
              <w:rPr>
                <w:noProof/>
                <w:webHidden/>
              </w:rPr>
              <w:fldChar w:fldCharType="begin"/>
            </w:r>
            <w:r>
              <w:rPr>
                <w:noProof/>
                <w:webHidden/>
              </w:rPr>
              <w:instrText xml:space="preserve"> PAGEREF _Toc230114397 \h </w:instrText>
            </w:r>
            <w:r>
              <w:rPr>
                <w:noProof/>
                <w:webHidden/>
              </w:rPr>
            </w:r>
            <w:r>
              <w:rPr>
                <w:noProof/>
                <w:webHidden/>
              </w:rPr>
              <w:fldChar w:fldCharType="separate"/>
            </w:r>
            <w:r>
              <w:rPr>
                <w:noProof/>
                <w:webHidden/>
              </w:rPr>
              <w:t>63</w:t>
            </w:r>
            <w:r>
              <w:rPr>
                <w:noProof/>
                <w:webHidden/>
              </w:rPr>
              <w:fldChar w:fldCharType="end"/>
            </w:r>
          </w:hyperlink>
        </w:p>
        <w:p w14:paraId="0F8A0BF5" w14:textId="54896D8B" w:rsidR="00772D7B" w:rsidRDefault="00772D7B">
          <w:pPr>
            <w:pStyle w:val="TOC2"/>
            <w:tabs>
              <w:tab w:val="right" w:leader="dot" w:pos="9350"/>
            </w:tabs>
            <w:rPr>
              <w:rFonts w:asciiTheme="minorHAnsi" w:hAnsiTheme="minorHAnsi" w:cstheme="minorBidi"/>
              <w:noProof/>
              <w:lang w:eastAsia="en-GB"/>
            </w:rPr>
          </w:pPr>
          <w:hyperlink w:anchor="_Toc230114398" w:history="1">
            <w:r w:rsidRPr="00F43CD2">
              <w:rPr>
                <w:rStyle w:val="Hyperlink"/>
                <w:noProof/>
                <w:lang w:val="en-US"/>
              </w:rPr>
              <w:t>3.10 Limitations of the Secondary Research.</w:t>
            </w:r>
            <w:r>
              <w:rPr>
                <w:noProof/>
                <w:webHidden/>
              </w:rPr>
              <w:tab/>
            </w:r>
            <w:r>
              <w:rPr>
                <w:noProof/>
                <w:webHidden/>
              </w:rPr>
              <w:fldChar w:fldCharType="begin"/>
            </w:r>
            <w:r>
              <w:rPr>
                <w:noProof/>
                <w:webHidden/>
              </w:rPr>
              <w:instrText xml:space="preserve"> PAGEREF _Toc230114398 \h </w:instrText>
            </w:r>
            <w:r>
              <w:rPr>
                <w:noProof/>
                <w:webHidden/>
              </w:rPr>
            </w:r>
            <w:r>
              <w:rPr>
                <w:noProof/>
                <w:webHidden/>
              </w:rPr>
              <w:fldChar w:fldCharType="separate"/>
            </w:r>
            <w:r>
              <w:rPr>
                <w:noProof/>
                <w:webHidden/>
              </w:rPr>
              <w:t>65</w:t>
            </w:r>
            <w:r>
              <w:rPr>
                <w:noProof/>
                <w:webHidden/>
              </w:rPr>
              <w:fldChar w:fldCharType="end"/>
            </w:r>
          </w:hyperlink>
        </w:p>
        <w:p w14:paraId="3DF96429" w14:textId="2032ECC7" w:rsidR="00772D7B" w:rsidRDefault="00772D7B">
          <w:pPr>
            <w:pStyle w:val="TOC2"/>
            <w:tabs>
              <w:tab w:val="right" w:leader="dot" w:pos="9350"/>
            </w:tabs>
            <w:rPr>
              <w:rFonts w:asciiTheme="minorHAnsi" w:hAnsiTheme="minorHAnsi" w:cstheme="minorBidi"/>
              <w:noProof/>
              <w:lang w:eastAsia="en-GB"/>
            </w:rPr>
          </w:pPr>
          <w:hyperlink w:anchor="_Toc230114399" w:history="1">
            <w:r w:rsidRPr="00F43CD2">
              <w:rPr>
                <w:rStyle w:val="Hyperlink"/>
                <w:noProof/>
                <w:lang w:val="en-US"/>
              </w:rPr>
              <w:t>3.11 Chapter Summary</w:t>
            </w:r>
            <w:r>
              <w:rPr>
                <w:noProof/>
                <w:webHidden/>
              </w:rPr>
              <w:tab/>
            </w:r>
            <w:r>
              <w:rPr>
                <w:noProof/>
                <w:webHidden/>
              </w:rPr>
              <w:fldChar w:fldCharType="begin"/>
            </w:r>
            <w:r>
              <w:rPr>
                <w:noProof/>
                <w:webHidden/>
              </w:rPr>
              <w:instrText xml:space="preserve"> PAGEREF _Toc230114399 \h </w:instrText>
            </w:r>
            <w:r>
              <w:rPr>
                <w:noProof/>
                <w:webHidden/>
              </w:rPr>
            </w:r>
            <w:r>
              <w:rPr>
                <w:noProof/>
                <w:webHidden/>
              </w:rPr>
              <w:fldChar w:fldCharType="separate"/>
            </w:r>
            <w:r>
              <w:rPr>
                <w:noProof/>
                <w:webHidden/>
              </w:rPr>
              <w:t>66</w:t>
            </w:r>
            <w:r>
              <w:rPr>
                <w:noProof/>
                <w:webHidden/>
              </w:rPr>
              <w:fldChar w:fldCharType="end"/>
            </w:r>
          </w:hyperlink>
        </w:p>
        <w:p w14:paraId="23844E8A" w14:textId="3E162E4A" w:rsidR="00772D7B" w:rsidRDefault="00772D7B">
          <w:pPr>
            <w:pStyle w:val="TOC1"/>
            <w:tabs>
              <w:tab w:val="right" w:leader="dot" w:pos="9350"/>
            </w:tabs>
            <w:rPr>
              <w:rFonts w:asciiTheme="minorHAnsi" w:hAnsiTheme="minorHAnsi" w:cstheme="minorBidi"/>
              <w:noProof/>
              <w:lang w:eastAsia="en-GB"/>
            </w:rPr>
          </w:pPr>
          <w:hyperlink w:anchor="_Toc230114400" w:history="1">
            <w:r w:rsidRPr="00F43CD2">
              <w:rPr>
                <w:rStyle w:val="Hyperlink"/>
                <w:noProof/>
                <w:lang w:val="en-US"/>
              </w:rPr>
              <w:t>CHAPTER 4: FINDINGS AND ANALYSIS STRUCTURE</w:t>
            </w:r>
            <w:r>
              <w:rPr>
                <w:noProof/>
                <w:webHidden/>
              </w:rPr>
              <w:tab/>
            </w:r>
            <w:r>
              <w:rPr>
                <w:noProof/>
                <w:webHidden/>
              </w:rPr>
              <w:fldChar w:fldCharType="begin"/>
            </w:r>
            <w:r>
              <w:rPr>
                <w:noProof/>
                <w:webHidden/>
              </w:rPr>
              <w:instrText xml:space="preserve"> PAGEREF _Toc230114400 \h </w:instrText>
            </w:r>
            <w:r>
              <w:rPr>
                <w:noProof/>
                <w:webHidden/>
              </w:rPr>
            </w:r>
            <w:r>
              <w:rPr>
                <w:noProof/>
                <w:webHidden/>
              </w:rPr>
              <w:fldChar w:fldCharType="separate"/>
            </w:r>
            <w:r>
              <w:rPr>
                <w:noProof/>
                <w:webHidden/>
              </w:rPr>
              <w:t>68</w:t>
            </w:r>
            <w:r>
              <w:rPr>
                <w:noProof/>
                <w:webHidden/>
              </w:rPr>
              <w:fldChar w:fldCharType="end"/>
            </w:r>
          </w:hyperlink>
        </w:p>
        <w:p w14:paraId="25C5CF36" w14:textId="721FD5C6" w:rsidR="00772D7B" w:rsidRDefault="00772D7B">
          <w:pPr>
            <w:pStyle w:val="TOC2"/>
            <w:tabs>
              <w:tab w:val="right" w:leader="dot" w:pos="9350"/>
            </w:tabs>
            <w:rPr>
              <w:rFonts w:asciiTheme="minorHAnsi" w:hAnsiTheme="minorHAnsi" w:cstheme="minorBidi"/>
              <w:noProof/>
              <w:lang w:eastAsia="en-GB"/>
            </w:rPr>
          </w:pPr>
          <w:hyperlink w:anchor="_Toc230114401" w:history="1">
            <w:r w:rsidRPr="00F43CD2">
              <w:rPr>
                <w:rStyle w:val="Hyperlink"/>
                <w:noProof/>
                <w:lang w:val="en-US"/>
              </w:rPr>
              <w:t>4.1 Introduction</w:t>
            </w:r>
            <w:r>
              <w:rPr>
                <w:noProof/>
                <w:webHidden/>
              </w:rPr>
              <w:tab/>
            </w:r>
            <w:r>
              <w:rPr>
                <w:noProof/>
                <w:webHidden/>
              </w:rPr>
              <w:fldChar w:fldCharType="begin"/>
            </w:r>
            <w:r>
              <w:rPr>
                <w:noProof/>
                <w:webHidden/>
              </w:rPr>
              <w:instrText xml:space="preserve"> PAGEREF _Toc230114401 \h </w:instrText>
            </w:r>
            <w:r>
              <w:rPr>
                <w:noProof/>
                <w:webHidden/>
              </w:rPr>
            </w:r>
            <w:r>
              <w:rPr>
                <w:noProof/>
                <w:webHidden/>
              </w:rPr>
              <w:fldChar w:fldCharType="separate"/>
            </w:r>
            <w:r>
              <w:rPr>
                <w:noProof/>
                <w:webHidden/>
              </w:rPr>
              <w:t>68</w:t>
            </w:r>
            <w:r>
              <w:rPr>
                <w:noProof/>
                <w:webHidden/>
              </w:rPr>
              <w:fldChar w:fldCharType="end"/>
            </w:r>
          </w:hyperlink>
        </w:p>
        <w:p w14:paraId="30AB249B" w14:textId="51FB49E5" w:rsidR="00772D7B" w:rsidRDefault="00772D7B">
          <w:pPr>
            <w:pStyle w:val="TOC2"/>
            <w:tabs>
              <w:tab w:val="right" w:leader="dot" w:pos="9350"/>
            </w:tabs>
            <w:rPr>
              <w:rFonts w:asciiTheme="minorHAnsi" w:hAnsiTheme="minorHAnsi" w:cstheme="minorBidi"/>
              <w:noProof/>
              <w:lang w:eastAsia="en-GB"/>
            </w:rPr>
          </w:pPr>
          <w:hyperlink w:anchor="_Toc230114402" w:history="1">
            <w:r w:rsidRPr="00F43CD2">
              <w:rPr>
                <w:rStyle w:val="Hyperlink"/>
                <w:noProof/>
                <w:lang w:val="en-US"/>
              </w:rPr>
              <w:t>4.2 Overview of Data Analysed</w:t>
            </w:r>
            <w:r>
              <w:rPr>
                <w:noProof/>
                <w:webHidden/>
              </w:rPr>
              <w:tab/>
            </w:r>
            <w:r>
              <w:rPr>
                <w:noProof/>
                <w:webHidden/>
              </w:rPr>
              <w:fldChar w:fldCharType="begin"/>
            </w:r>
            <w:r>
              <w:rPr>
                <w:noProof/>
                <w:webHidden/>
              </w:rPr>
              <w:instrText xml:space="preserve"> PAGEREF _Toc230114402 \h </w:instrText>
            </w:r>
            <w:r>
              <w:rPr>
                <w:noProof/>
                <w:webHidden/>
              </w:rPr>
            </w:r>
            <w:r>
              <w:rPr>
                <w:noProof/>
                <w:webHidden/>
              </w:rPr>
              <w:fldChar w:fldCharType="separate"/>
            </w:r>
            <w:r>
              <w:rPr>
                <w:noProof/>
                <w:webHidden/>
              </w:rPr>
              <w:t>70</w:t>
            </w:r>
            <w:r>
              <w:rPr>
                <w:noProof/>
                <w:webHidden/>
              </w:rPr>
              <w:fldChar w:fldCharType="end"/>
            </w:r>
          </w:hyperlink>
        </w:p>
        <w:p w14:paraId="30A82DEB" w14:textId="580B7A53" w:rsidR="00772D7B" w:rsidRDefault="00772D7B">
          <w:pPr>
            <w:pStyle w:val="TOC2"/>
            <w:tabs>
              <w:tab w:val="right" w:leader="dot" w:pos="9350"/>
            </w:tabs>
            <w:rPr>
              <w:rFonts w:asciiTheme="minorHAnsi" w:hAnsiTheme="minorHAnsi" w:cstheme="minorBidi"/>
              <w:noProof/>
              <w:lang w:eastAsia="en-GB"/>
            </w:rPr>
          </w:pPr>
          <w:hyperlink w:anchor="_Toc230114403" w:history="1">
            <w:r w:rsidRPr="00F43CD2">
              <w:rPr>
                <w:rStyle w:val="Hyperlink"/>
                <w:noProof/>
                <w:lang w:val="en-US"/>
              </w:rPr>
              <w:t>4.3 Framework Application.</w:t>
            </w:r>
            <w:r>
              <w:rPr>
                <w:noProof/>
                <w:webHidden/>
              </w:rPr>
              <w:tab/>
            </w:r>
            <w:r>
              <w:rPr>
                <w:noProof/>
                <w:webHidden/>
              </w:rPr>
              <w:fldChar w:fldCharType="begin"/>
            </w:r>
            <w:r>
              <w:rPr>
                <w:noProof/>
                <w:webHidden/>
              </w:rPr>
              <w:instrText xml:space="preserve"> PAGEREF _Toc230114403 \h </w:instrText>
            </w:r>
            <w:r>
              <w:rPr>
                <w:noProof/>
                <w:webHidden/>
              </w:rPr>
            </w:r>
            <w:r>
              <w:rPr>
                <w:noProof/>
                <w:webHidden/>
              </w:rPr>
              <w:fldChar w:fldCharType="separate"/>
            </w:r>
            <w:r>
              <w:rPr>
                <w:noProof/>
                <w:webHidden/>
              </w:rPr>
              <w:t>72</w:t>
            </w:r>
            <w:r>
              <w:rPr>
                <w:noProof/>
                <w:webHidden/>
              </w:rPr>
              <w:fldChar w:fldCharType="end"/>
            </w:r>
          </w:hyperlink>
        </w:p>
        <w:p w14:paraId="3EF66185" w14:textId="555884EB" w:rsidR="00772D7B" w:rsidRDefault="00772D7B">
          <w:pPr>
            <w:pStyle w:val="TOC2"/>
            <w:tabs>
              <w:tab w:val="right" w:leader="dot" w:pos="9350"/>
            </w:tabs>
            <w:rPr>
              <w:rFonts w:asciiTheme="minorHAnsi" w:hAnsiTheme="minorHAnsi" w:cstheme="minorBidi"/>
              <w:noProof/>
              <w:lang w:eastAsia="en-GB"/>
            </w:rPr>
          </w:pPr>
          <w:hyperlink w:anchor="_Toc230114404" w:history="1">
            <w:r w:rsidRPr="00F43CD2">
              <w:rPr>
                <w:rStyle w:val="Hyperlink"/>
                <w:noProof/>
                <w:lang w:val="en-US"/>
              </w:rPr>
              <w:t>4.4 Behavioural Impact on Uptake of Healthy Meals.</w:t>
            </w:r>
            <w:r>
              <w:rPr>
                <w:noProof/>
                <w:webHidden/>
              </w:rPr>
              <w:tab/>
            </w:r>
            <w:r>
              <w:rPr>
                <w:noProof/>
                <w:webHidden/>
              </w:rPr>
              <w:fldChar w:fldCharType="begin"/>
            </w:r>
            <w:r>
              <w:rPr>
                <w:noProof/>
                <w:webHidden/>
              </w:rPr>
              <w:instrText xml:space="preserve"> PAGEREF _Toc230114404 \h </w:instrText>
            </w:r>
            <w:r>
              <w:rPr>
                <w:noProof/>
                <w:webHidden/>
              </w:rPr>
            </w:r>
            <w:r>
              <w:rPr>
                <w:noProof/>
                <w:webHidden/>
              </w:rPr>
              <w:fldChar w:fldCharType="separate"/>
            </w:r>
            <w:r>
              <w:rPr>
                <w:noProof/>
                <w:webHidden/>
              </w:rPr>
              <w:t>76</w:t>
            </w:r>
            <w:r>
              <w:rPr>
                <w:noProof/>
                <w:webHidden/>
              </w:rPr>
              <w:fldChar w:fldCharType="end"/>
            </w:r>
          </w:hyperlink>
        </w:p>
        <w:p w14:paraId="0D07FA4B" w14:textId="7601DA6A" w:rsidR="00772D7B" w:rsidRDefault="00772D7B">
          <w:pPr>
            <w:pStyle w:val="TOC2"/>
            <w:tabs>
              <w:tab w:val="right" w:leader="dot" w:pos="9350"/>
            </w:tabs>
            <w:rPr>
              <w:rFonts w:asciiTheme="minorHAnsi" w:hAnsiTheme="minorHAnsi" w:cstheme="minorBidi"/>
              <w:noProof/>
              <w:lang w:eastAsia="en-GB"/>
            </w:rPr>
          </w:pPr>
          <w:hyperlink w:anchor="_Toc230114405" w:history="1">
            <w:r w:rsidRPr="00F43CD2">
              <w:rPr>
                <w:rStyle w:val="Hyperlink"/>
                <w:noProof/>
                <w:lang w:val="en-US"/>
              </w:rPr>
              <w:t>4.5 Organisational Factors that affect Meal Uptake.</w:t>
            </w:r>
            <w:r>
              <w:rPr>
                <w:noProof/>
                <w:webHidden/>
              </w:rPr>
              <w:tab/>
            </w:r>
            <w:r>
              <w:rPr>
                <w:noProof/>
                <w:webHidden/>
              </w:rPr>
              <w:fldChar w:fldCharType="begin"/>
            </w:r>
            <w:r>
              <w:rPr>
                <w:noProof/>
                <w:webHidden/>
              </w:rPr>
              <w:instrText xml:space="preserve"> PAGEREF _Toc230114405 \h </w:instrText>
            </w:r>
            <w:r>
              <w:rPr>
                <w:noProof/>
                <w:webHidden/>
              </w:rPr>
            </w:r>
            <w:r>
              <w:rPr>
                <w:noProof/>
                <w:webHidden/>
              </w:rPr>
              <w:fldChar w:fldCharType="separate"/>
            </w:r>
            <w:r>
              <w:rPr>
                <w:noProof/>
                <w:webHidden/>
              </w:rPr>
              <w:t>79</w:t>
            </w:r>
            <w:r>
              <w:rPr>
                <w:noProof/>
                <w:webHidden/>
              </w:rPr>
              <w:fldChar w:fldCharType="end"/>
            </w:r>
          </w:hyperlink>
        </w:p>
        <w:p w14:paraId="0619D3F6" w14:textId="6A253573" w:rsidR="00772D7B" w:rsidRDefault="00772D7B">
          <w:pPr>
            <w:pStyle w:val="TOC2"/>
            <w:tabs>
              <w:tab w:val="right" w:leader="dot" w:pos="9350"/>
            </w:tabs>
            <w:rPr>
              <w:rFonts w:asciiTheme="minorHAnsi" w:hAnsiTheme="minorHAnsi" w:cstheme="minorBidi"/>
              <w:noProof/>
              <w:lang w:eastAsia="en-GB"/>
            </w:rPr>
          </w:pPr>
          <w:hyperlink w:anchor="_Toc230114406" w:history="1">
            <w:r w:rsidRPr="00F43CD2">
              <w:rPr>
                <w:rStyle w:val="Hyperlink"/>
                <w:noProof/>
                <w:lang w:val="en-US"/>
              </w:rPr>
              <w:t>4.6 Management Practices and Decision-Making</w:t>
            </w:r>
            <w:r>
              <w:rPr>
                <w:noProof/>
                <w:webHidden/>
              </w:rPr>
              <w:tab/>
            </w:r>
            <w:r>
              <w:rPr>
                <w:noProof/>
                <w:webHidden/>
              </w:rPr>
              <w:fldChar w:fldCharType="begin"/>
            </w:r>
            <w:r>
              <w:rPr>
                <w:noProof/>
                <w:webHidden/>
              </w:rPr>
              <w:instrText xml:space="preserve"> PAGEREF _Toc230114406 \h </w:instrText>
            </w:r>
            <w:r>
              <w:rPr>
                <w:noProof/>
                <w:webHidden/>
              </w:rPr>
            </w:r>
            <w:r>
              <w:rPr>
                <w:noProof/>
                <w:webHidden/>
              </w:rPr>
              <w:fldChar w:fldCharType="separate"/>
            </w:r>
            <w:r>
              <w:rPr>
                <w:noProof/>
                <w:webHidden/>
              </w:rPr>
              <w:t>82</w:t>
            </w:r>
            <w:r>
              <w:rPr>
                <w:noProof/>
                <w:webHidden/>
              </w:rPr>
              <w:fldChar w:fldCharType="end"/>
            </w:r>
          </w:hyperlink>
        </w:p>
        <w:p w14:paraId="27E52723" w14:textId="4AB22D17" w:rsidR="00772D7B" w:rsidRDefault="00772D7B">
          <w:pPr>
            <w:pStyle w:val="TOC2"/>
            <w:tabs>
              <w:tab w:val="right" w:leader="dot" w:pos="9350"/>
            </w:tabs>
            <w:rPr>
              <w:rFonts w:asciiTheme="minorHAnsi" w:hAnsiTheme="minorHAnsi" w:cstheme="minorBidi"/>
              <w:noProof/>
              <w:lang w:eastAsia="en-GB"/>
            </w:rPr>
          </w:pPr>
          <w:hyperlink w:anchor="_Toc230114407" w:history="1">
            <w:r w:rsidRPr="00F43CD2">
              <w:rPr>
                <w:rStyle w:val="Hyperlink"/>
                <w:noProof/>
                <w:lang w:val="en-US"/>
              </w:rPr>
              <w:t>4.7 Interaction Effects in Behavioural, Organisational and Management Domains.</w:t>
            </w:r>
            <w:r>
              <w:rPr>
                <w:noProof/>
                <w:webHidden/>
              </w:rPr>
              <w:tab/>
            </w:r>
            <w:r>
              <w:rPr>
                <w:noProof/>
                <w:webHidden/>
              </w:rPr>
              <w:fldChar w:fldCharType="begin"/>
            </w:r>
            <w:r>
              <w:rPr>
                <w:noProof/>
                <w:webHidden/>
              </w:rPr>
              <w:instrText xml:space="preserve"> PAGEREF _Toc230114407 \h </w:instrText>
            </w:r>
            <w:r>
              <w:rPr>
                <w:noProof/>
                <w:webHidden/>
              </w:rPr>
            </w:r>
            <w:r>
              <w:rPr>
                <w:noProof/>
                <w:webHidden/>
              </w:rPr>
              <w:fldChar w:fldCharType="separate"/>
            </w:r>
            <w:r>
              <w:rPr>
                <w:noProof/>
                <w:webHidden/>
              </w:rPr>
              <w:t>85</w:t>
            </w:r>
            <w:r>
              <w:rPr>
                <w:noProof/>
                <w:webHidden/>
              </w:rPr>
              <w:fldChar w:fldCharType="end"/>
            </w:r>
          </w:hyperlink>
        </w:p>
        <w:p w14:paraId="1D1B27FC" w14:textId="202C97EA" w:rsidR="00772D7B" w:rsidRDefault="00772D7B">
          <w:pPr>
            <w:pStyle w:val="TOC2"/>
            <w:tabs>
              <w:tab w:val="right" w:leader="dot" w:pos="9350"/>
            </w:tabs>
            <w:rPr>
              <w:rFonts w:asciiTheme="minorHAnsi" w:hAnsiTheme="minorHAnsi" w:cstheme="minorBidi"/>
              <w:noProof/>
              <w:lang w:eastAsia="en-GB"/>
            </w:rPr>
          </w:pPr>
          <w:hyperlink w:anchor="_Toc230114408" w:history="1">
            <w:r w:rsidRPr="00F43CD2">
              <w:rPr>
                <w:rStyle w:val="Hyperlink"/>
                <w:noProof/>
                <w:lang w:val="en-US"/>
              </w:rPr>
              <w:t>4.8 Results of Supplementary Primary Data</w:t>
            </w:r>
            <w:r>
              <w:rPr>
                <w:noProof/>
                <w:webHidden/>
              </w:rPr>
              <w:tab/>
            </w:r>
            <w:r>
              <w:rPr>
                <w:noProof/>
                <w:webHidden/>
              </w:rPr>
              <w:fldChar w:fldCharType="begin"/>
            </w:r>
            <w:r>
              <w:rPr>
                <w:noProof/>
                <w:webHidden/>
              </w:rPr>
              <w:instrText xml:space="preserve"> PAGEREF _Toc230114408 \h </w:instrText>
            </w:r>
            <w:r>
              <w:rPr>
                <w:noProof/>
                <w:webHidden/>
              </w:rPr>
            </w:r>
            <w:r>
              <w:rPr>
                <w:noProof/>
                <w:webHidden/>
              </w:rPr>
              <w:fldChar w:fldCharType="separate"/>
            </w:r>
            <w:r>
              <w:rPr>
                <w:noProof/>
                <w:webHidden/>
              </w:rPr>
              <w:t>88</w:t>
            </w:r>
            <w:r>
              <w:rPr>
                <w:noProof/>
                <w:webHidden/>
              </w:rPr>
              <w:fldChar w:fldCharType="end"/>
            </w:r>
          </w:hyperlink>
        </w:p>
        <w:p w14:paraId="35D99FDA" w14:textId="6D5F2391" w:rsidR="00772D7B" w:rsidRDefault="00772D7B">
          <w:pPr>
            <w:pStyle w:val="TOC3"/>
            <w:tabs>
              <w:tab w:val="right" w:leader="dot" w:pos="9350"/>
            </w:tabs>
            <w:rPr>
              <w:rFonts w:asciiTheme="minorHAnsi" w:hAnsiTheme="minorHAnsi" w:cstheme="minorBidi"/>
              <w:noProof/>
              <w:lang w:eastAsia="en-GB"/>
            </w:rPr>
          </w:pPr>
          <w:hyperlink w:anchor="_Toc230114409" w:history="1">
            <w:r w:rsidRPr="00F43CD2">
              <w:rPr>
                <w:rStyle w:val="Hyperlink"/>
                <w:noProof/>
                <w:lang w:val="en-US"/>
              </w:rPr>
              <w:t>Theme 1: Perceived Quality of Food and taste.</w:t>
            </w:r>
            <w:r>
              <w:rPr>
                <w:noProof/>
                <w:webHidden/>
              </w:rPr>
              <w:tab/>
            </w:r>
            <w:r>
              <w:rPr>
                <w:noProof/>
                <w:webHidden/>
              </w:rPr>
              <w:fldChar w:fldCharType="begin"/>
            </w:r>
            <w:r>
              <w:rPr>
                <w:noProof/>
                <w:webHidden/>
              </w:rPr>
              <w:instrText xml:space="preserve"> PAGEREF _Toc230114409 \h </w:instrText>
            </w:r>
            <w:r>
              <w:rPr>
                <w:noProof/>
                <w:webHidden/>
              </w:rPr>
            </w:r>
            <w:r>
              <w:rPr>
                <w:noProof/>
                <w:webHidden/>
              </w:rPr>
              <w:fldChar w:fldCharType="separate"/>
            </w:r>
            <w:r>
              <w:rPr>
                <w:noProof/>
                <w:webHidden/>
              </w:rPr>
              <w:t>91</w:t>
            </w:r>
            <w:r>
              <w:rPr>
                <w:noProof/>
                <w:webHidden/>
              </w:rPr>
              <w:fldChar w:fldCharType="end"/>
            </w:r>
          </w:hyperlink>
        </w:p>
        <w:p w14:paraId="78D63599" w14:textId="53E9A4D6" w:rsidR="00772D7B" w:rsidRDefault="00772D7B">
          <w:pPr>
            <w:pStyle w:val="TOC3"/>
            <w:tabs>
              <w:tab w:val="right" w:leader="dot" w:pos="9350"/>
            </w:tabs>
            <w:rPr>
              <w:rFonts w:asciiTheme="minorHAnsi" w:hAnsiTheme="minorHAnsi" w:cstheme="minorBidi"/>
              <w:noProof/>
              <w:lang w:eastAsia="en-GB"/>
            </w:rPr>
          </w:pPr>
          <w:hyperlink w:anchor="_Toc230114410" w:history="1">
            <w:r w:rsidRPr="00F43CD2">
              <w:rPr>
                <w:rStyle w:val="Hyperlink"/>
                <w:noProof/>
                <w:lang w:val="en-US"/>
              </w:rPr>
              <w:t>Theme 2: The Visual Appeal and Presentation.</w:t>
            </w:r>
            <w:r>
              <w:rPr>
                <w:noProof/>
                <w:webHidden/>
              </w:rPr>
              <w:tab/>
            </w:r>
            <w:r>
              <w:rPr>
                <w:noProof/>
                <w:webHidden/>
              </w:rPr>
              <w:fldChar w:fldCharType="begin"/>
            </w:r>
            <w:r>
              <w:rPr>
                <w:noProof/>
                <w:webHidden/>
              </w:rPr>
              <w:instrText xml:space="preserve"> PAGEREF _Toc230114410 \h </w:instrText>
            </w:r>
            <w:r>
              <w:rPr>
                <w:noProof/>
                <w:webHidden/>
              </w:rPr>
            </w:r>
            <w:r>
              <w:rPr>
                <w:noProof/>
                <w:webHidden/>
              </w:rPr>
              <w:fldChar w:fldCharType="separate"/>
            </w:r>
            <w:r>
              <w:rPr>
                <w:noProof/>
                <w:webHidden/>
              </w:rPr>
              <w:t>92</w:t>
            </w:r>
            <w:r>
              <w:rPr>
                <w:noProof/>
                <w:webHidden/>
              </w:rPr>
              <w:fldChar w:fldCharType="end"/>
            </w:r>
          </w:hyperlink>
        </w:p>
        <w:p w14:paraId="4CD332C1" w14:textId="650CA412" w:rsidR="00772D7B" w:rsidRDefault="00772D7B">
          <w:pPr>
            <w:pStyle w:val="TOC3"/>
            <w:tabs>
              <w:tab w:val="right" w:leader="dot" w:pos="9350"/>
            </w:tabs>
            <w:rPr>
              <w:rFonts w:asciiTheme="minorHAnsi" w:hAnsiTheme="minorHAnsi" w:cstheme="minorBidi"/>
              <w:noProof/>
              <w:lang w:eastAsia="en-GB"/>
            </w:rPr>
          </w:pPr>
          <w:hyperlink w:anchor="_Toc230114411" w:history="1">
            <w:r w:rsidRPr="00F43CD2">
              <w:rPr>
                <w:rStyle w:val="Hyperlink"/>
                <w:noProof/>
                <w:lang w:val="en-US"/>
              </w:rPr>
              <w:t>Theme 3: Fatigue of Lack of Variety and Choice.</w:t>
            </w:r>
            <w:r>
              <w:rPr>
                <w:noProof/>
                <w:webHidden/>
              </w:rPr>
              <w:tab/>
            </w:r>
            <w:r>
              <w:rPr>
                <w:noProof/>
                <w:webHidden/>
              </w:rPr>
              <w:fldChar w:fldCharType="begin"/>
            </w:r>
            <w:r>
              <w:rPr>
                <w:noProof/>
                <w:webHidden/>
              </w:rPr>
              <w:instrText xml:space="preserve"> PAGEREF _Toc230114411 \h </w:instrText>
            </w:r>
            <w:r>
              <w:rPr>
                <w:noProof/>
                <w:webHidden/>
              </w:rPr>
            </w:r>
            <w:r>
              <w:rPr>
                <w:noProof/>
                <w:webHidden/>
              </w:rPr>
              <w:fldChar w:fldCharType="separate"/>
            </w:r>
            <w:r>
              <w:rPr>
                <w:noProof/>
                <w:webHidden/>
              </w:rPr>
              <w:t>92</w:t>
            </w:r>
            <w:r>
              <w:rPr>
                <w:noProof/>
                <w:webHidden/>
              </w:rPr>
              <w:fldChar w:fldCharType="end"/>
            </w:r>
          </w:hyperlink>
        </w:p>
        <w:p w14:paraId="5D4EFFD6" w14:textId="494D1B19" w:rsidR="00772D7B" w:rsidRDefault="00772D7B">
          <w:pPr>
            <w:pStyle w:val="TOC3"/>
            <w:tabs>
              <w:tab w:val="right" w:leader="dot" w:pos="9350"/>
            </w:tabs>
            <w:rPr>
              <w:rFonts w:asciiTheme="minorHAnsi" w:hAnsiTheme="minorHAnsi" w:cstheme="minorBidi"/>
              <w:noProof/>
              <w:lang w:eastAsia="en-GB"/>
            </w:rPr>
          </w:pPr>
          <w:hyperlink w:anchor="_Toc230114412" w:history="1">
            <w:r w:rsidRPr="00F43CD2">
              <w:rPr>
                <w:rStyle w:val="Hyperlink"/>
                <w:noProof/>
                <w:lang w:val="en-US"/>
              </w:rPr>
              <w:t>Theme 4: Efficiency and Access of Services.</w:t>
            </w:r>
            <w:r>
              <w:rPr>
                <w:noProof/>
                <w:webHidden/>
              </w:rPr>
              <w:tab/>
            </w:r>
            <w:r>
              <w:rPr>
                <w:noProof/>
                <w:webHidden/>
              </w:rPr>
              <w:fldChar w:fldCharType="begin"/>
            </w:r>
            <w:r>
              <w:rPr>
                <w:noProof/>
                <w:webHidden/>
              </w:rPr>
              <w:instrText xml:space="preserve"> PAGEREF _Toc230114412 \h </w:instrText>
            </w:r>
            <w:r>
              <w:rPr>
                <w:noProof/>
                <w:webHidden/>
              </w:rPr>
            </w:r>
            <w:r>
              <w:rPr>
                <w:noProof/>
                <w:webHidden/>
              </w:rPr>
              <w:fldChar w:fldCharType="separate"/>
            </w:r>
            <w:r>
              <w:rPr>
                <w:noProof/>
                <w:webHidden/>
              </w:rPr>
              <w:t>93</w:t>
            </w:r>
            <w:r>
              <w:rPr>
                <w:noProof/>
                <w:webHidden/>
              </w:rPr>
              <w:fldChar w:fldCharType="end"/>
            </w:r>
          </w:hyperlink>
        </w:p>
        <w:p w14:paraId="3AB999E5" w14:textId="03BCB761" w:rsidR="00772D7B" w:rsidRDefault="00772D7B">
          <w:pPr>
            <w:pStyle w:val="TOC3"/>
            <w:tabs>
              <w:tab w:val="right" w:leader="dot" w:pos="9350"/>
            </w:tabs>
            <w:rPr>
              <w:rFonts w:asciiTheme="minorHAnsi" w:hAnsiTheme="minorHAnsi" w:cstheme="minorBidi"/>
              <w:noProof/>
              <w:lang w:eastAsia="en-GB"/>
            </w:rPr>
          </w:pPr>
          <w:hyperlink w:anchor="_Toc230114413" w:history="1">
            <w:r w:rsidRPr="00F43CD2">
              <w:rPr>
                <w:rStyle w:val="Hyperlink"/>
                <w:noProof/>
                <w:lang w:val="en-US"/>
              </w:rPr>
              <w:t>Conclusion Thematic Analysis.</w:t>
            </w:r>
            <w:r>
              <w:rPr>
                <w:noProof/>
                <w:webHidden/>
              </w:rPr>
              <w:tab/>
            </w:r>
            <w:r>
              <w:rPr>
                <w:noProof/>
                <w:webHidden/>
              </w:rPr>
              <w:fldChar w:fldCharType="begin"/>
            </w:r>
            <w:r>
              <w:rPr>
                <w:noProof/>
                <w:webHidden/>
              </w:rPr>
              <w:instrText xml:space="preserve"> PAGEREF _Toc230114413 \h </w:instrText>
            </w:r>
            <w:r>
              <w:rPr>
                <w:noProof/>
                <w:webHidden/>
              </w:rPr>
            </w:r>
            <w:r>
              <w:rPr>
                <w:noProof/>
                <w:webHidden/>
              </w:rPr>
              <w:fldChar w:fldCharType="separate"/>
            </w:r>
            <w:r>
              <w:rPr>
                <w:noProof/>
                <w:webHidden/>
              </w:rPr>
              <w:t>93</w:t>
            </w:r>
            <w:r>
              <w:rPr>
                <w:noProof/>
                <w:webHidden/>
              </w:rPr>
              <w:fldChar w:fldCharType="end"/>
            </w:r>
          </w:hyperlink>
        </w:p>
        <w:p w14:paraId="7D51C845" w14:textId="4A8675CA" w:rsidR="00772D7B" w:rsidRDefault="00772D7B">
          <w:pPr>
            <w:pStyle w:val="TOC2"/>
            <w:tabs>
              <w:tab w:val="right" w:leader="dot" w:pos="9350"/>
            </w:tabs>
            <w:rPr>
              <w:rFonts w:asciiTheme="minorHAnsi" w:hAnsiTheme="minorHAnsi" w:cstheme="minorBidi"/>
              <w:noProof/>
              <w:lang w:eastAsia="en-GB"/>
            </w:rPr>
          </w:pPr>
          <w:hyperlink w:anchor="_Toc230114414" w:history="1">
            <w:r w:rsidRPr="00F43CD2">
              <w:rPr>
                <w:rStyle w:val="Hyperlink"/>
                <w:noProof/>
                <w:lang w:val="en-US"/>
              </w:rPr>
              <w:t>4.9 Summary of Key Findings</w:t>
            </w:r>
            <w:r>
              <w:rPr>
                <w:noProof/>
                <w:webHidden/>
              </w:rPr>
              <w:tab/>
            </w:r>
            <w:r>
              <w:rPr>
                <w:noProof/>
                <w:webHidden/>
              </w:rPr>
              <w:fldChar w:fldCharType="begin"/>
            </w:r>
            <w:r>
              <w:rPr>
                <w:noProof/>
                <w:webHidden/>
              </w:rPr>
              <w:instrText xml:space="preserve"> PAGEREF _Toc230114414 \h </w:instrText>
            </w:r>
            <w:r>
              <w:rPr>
                <w:noProof/>
                <w:webHidden/>
              </w:rPr>
            </w:r>
            <w:r>
              <w:rPr>
                <w:noProof/>
                <w:webHidden/>
              </w:rPr>
              <w:fldChar w:fldCharType="separate"/>
            </w:r>
            <w:r>
              <w:rPr>
                <w:noProof/>
                <w:webHidden/>
              </w:rPr>
              <w:t>94</w:t>
            </w:r>
            <w:r>
              <w:rPr>
                <w:noProof/>
                <w:webHidden/>
              </w:rPr>
              <w:fldChar w:fldCharType="end"/>
            </w:r>
          </w:hyperlink>
        </w:p>
        <w:p w14:paraId="457CF65A" w14:textId="746BEF72" w:rsidR="00772D7B" w:rsidRDefault="00772D7B">
          <w:pPr>
            <w:pStyle w:val="TOC1"/>
            <w:tabs>
              <w:tab w:val="right" w:leader="dot" w:pos="9350"/>
            </w:tabs>
            <w:rPr>
              <w:rFonts w:asciiTheme="minorHAnsi" w:hAnsiTheme="minorHAnsi" w:cstheme="minorBidi"/>
              <w:noProof/>
              <w:lang w:eastAsia="en-GB"/>
            </w:rPr>
          </w:pPr>
          <w:hyperlink w:anchor="_Toc230114415" w:history="1">
            <w:r w:rsidRPr="00F43CD2">
              <w:rPr>
                <w:rStyle w:val="Hyperlink"/>
                <w:noProof/>
                <w:lang w:val="en-US"/>
              </w:rPr>
              <w:t>CHAPTER 5: Findings and Discussion</w:t>
            </w:r>
            <w:r>
              <w:rPr>
                <w:noProof/>
                <w:webHidden/>
              </w:rPr>
              <w:tab/>
            </w:r>
            <w:r>
              <w:rPr>
                <w:noProof/>
                <w:webHidden/>
              </w:rPr>
              <w:fldChar w:fldCharType="begin"/>
            </w:r>
            <w:r>
              <w:rPr>
                <w:noProof/>
                <w:webHidden/>
              </w:rPr>
              <w:instrText xml:space="preserve"> PAGEREF _Toc230114415 \h </w:instrText>
            </w:r>
            <w:r>
              <w:rPr>
                <w:noProof/>
                <w:webHidden/>
              </w:rPr>
            </w:r>
            <w:r>
              <w:rPr>
                <w:noProof/>
                <w:webHidden/>
              </w:rPr>
              <w:fldChar w:fldCharType="separate"/>
            </w:r>
            <w:r>
              <w:rPr>
                <w:noProof/>
                <w:webHidden/>
              </w:rPr>
              <w:t>98</w:t>
            </w:r>
            <w:r>
              <w:rPr>
                <w:noProof/>
                <w:webHidden/>
              </w:rPr>
              <w:fldChar w:fldCharType="end"/>
            </w:r>
          </w:hyperlink>
        </w:p>
        <w:p w14:paraId="6603BB20" w14:textId="510C3910" w:rsidR="00772D7B" w:rsidRDefault="00772D7B">
          <w:pPr>
            <w:pStyle w:val="TOC2"/>
            <w:tabs>
              <w:tab w:val="right" w:leader="dot" w:pos="9350"/>
            </w:tabs>
            <w:rPr>
              <w:rFonts w:asciiTheme="minorHAnsi" w:hAnsiTheme="minorHAnsi" w:cstheme="minorBidi"/>
              <w:noProof/>
              <w:lang w:eastAsia="en-GB"/>
            </w:rPr>
          </w:pPr>
          <w:hyperlink w:anchor="_Toc230114416" w:history="1">
            <w:r w:rsidRPr="00F43CD2">
              <w:rPr>
                <w:rStyle w:val="Hyperlink"/>
                <w:noProof/>
                <w:lang w:val="en-US"/>
              </w:rPr>
              <w:t>5.1 Introduction</w:t>
            </w:r>
            <w:r>
              <w:rPr>
                <w:noProof/>
                <w:webHidden/>
              </w:rPr>
              <w:tab/>
            </w:r>
            <w:r>
              <w:rPr>
                <w:noProof/>
                <w:webHidden/>
              </w:rPr>
              <w:fldChar w:fldCharType="begin"/>
            </w:r>
            <w:r>
              <w:rPr>
                <w:noProof/>
                <w:webHidden/>
              </w:rPr>
              <w:instrText xml:space="preserve"> PAGEREF _Toc230114416 \h </w:instrText>
            </w:r>
            <w:r>
              <w:rPr>
                <w:noProof/>
                <w:webHidden/>
              </w:rPr>
            </w:r>
            <w:r>
              <w:rPr>
                <w:noProof/>
                <w:webHidden/>
              </w:rPr>
              <w:fldChar w:fldCharType="separate"/>
            </w:r>
            <w:r>
              <w:rPr>
                <w:noProof/>
                <w:webHidden/>
              </w:rPr>
              <w:t>98</w:t>
            </w:r>
            <w:r>
              <w:rPr>
                <w:noProof/>
                <w:webHidden/>
              </w:rPr>
              <w:fldChar w:fldCharType="end"/>
            </w:r>
          </w:hyperlink>
        </w:p>
        <w:p w14:paraId="382EB210" w14:textId="6660922D" w:rsidR="00772D7B" w:rsidRDefault="00772D7B">
          <w:pPr>
            <w:pStyle w:val="TOC2"/>
            <w:tabs>
              <w:tab w:val="right" w:leader="dot" w:pos="9350"/>
            </w:tabs>
            <w:rPr>
              <w:rFonts w:asciiTheme="minorHAnsi" w:hAnsiTheme="minorHAnsi" w:cstheme="minorBidi"/>
              <w:noProof/>
              <w:lang w:eastAsia="en-GB"/>
            </w:rPr>
          </w:pPr>
          <w:hyperlink w:anchor="_Toc230114417" w:history="1">
            <w:r w:rsidRPr="00F43CD2">
              <w:rPr>
                <w:rStyle w:val="Hyperlink"/>
                <w:noProof/>
                <w:lang w:val="en-US"/>
              </w:rPr>
              <w:t>5.2 Behavioural Findings Discussion.</w:t>
            </w:r>
            <w:r>
              <w:rPr>
                <w:noProof/>
                <w:webHidden/>
              </w:rPr>
              <w:tab/>
            </w:r>
            <w:r>
              <w:rPr>
                <w:noProof/>
                <w:webHidden/>
              </w:rPr>
              <w:fldChar w:fldCharType="begin"/>
            </w:r>
            <w:r>
              <w:rPr>
                <w:noProof/>
                <w:webHidden/>
              </w:rPr>
              <w:instrText xml:space="preserve"> PAGEREF _Toc230114417 \h </w:instrText>
            </w:r>
            <w:r>
              <w:rPr>
                <w:noProof/>
                <w:webHidden/>
              </w:rPr>
            </w:r>
            <w:r>
              <w:rPr>
                <w:noProof/>
                <w:webHidden/>
              </w:rPr>
              <w:fldChar w:fldCharType="separate"/>
            </w:r>
            <w:r>
              <w:rPr>
                <w:noProof/>
                <w:webHidden/>
              </w:rPr>
              <w:t>99</w:t>
            </w:r>
            <w:r>
              <w:rPr>
                <w:noProof/>
                <w:webHidden/>
              </w:rPr>
              <w:fldChar w:fldCharType="end"/>
            </w:r>
          </w:hyperlink>
        </w:p>
        <w:p w14:paraId="7271D7D1" w14:textId="7AF09CF6" w:rsidR="00772D7B" w:rsidRDefault="00772D7B">
          <w:pPr>
            <w:pStyle w:val="TOC2"/>
            <w:tabs>
              <w:tab w:val="right" w:leader="dot" w:pos="9350"/>
            </w:tabs>
            <w:rPr>
              <w:rFonts w:asciiTheme="minorHAnsi" w:hAnsiTheme="minorHAnsi" w:cstheme="minorBidi"/>
              <w:noProof/>
              <w:lang w:eastAsia="en-GB"/>
            </w:rPr>
          </w:pPr>
          <w:hyperlink w:anchor="_Toc230114418" w:history="1">
            <w:r w:rsidRPr="00F43CD2">
              <w:rPr>
                <w:rStyle w:val="Hyperlink"/>
                <w:noProof/>
                <w:lang w:val="en-US"/>
              </w:rPr>
              <w:t>5.3 Organisational Findings Discussion.</w:t>
            </w:r>
            <w:r>
              <w:rPr>
                <w:noProof/>
                <w:webHidden/>
              </w:rPr>
              <w:tab/>
            </w:r>
            <w:r>
              <w:rPr>
                <w:noProof/>
                <w:webHidden/>
              </w:rPr>
              <w:fldChar w:fldCharType="begin"/>
            </w:r>
            <w:r>
              <w:rPr>
                <w:noProof/>
                <w:webHidden/>
              </w:rPr>
              <w:instrText xml:space="preserve"> PAGEREF _Toc230114418 \h </w:instrText>
            </w:r>
            <w:r>
              <w:rPr>
                <w:noProof/>
                <w:webHidden/>
              </w:rPr>
            </w:r>
            <w:r>
              <w:rPr>
                <w:noProof/>
                <w:webHidden/>
              </w:rPr>
              <w:fldChar w:fldCharType="separate"/>
            </w:r>
            <w:r>
              <w:rPr>
                <w:noProof/>
                <w:webHidden/>
              </w:rPr>
              <w:t>103</w:t>
            </w:r>
            <w:r>
              <w:rPr>
                <w:noProof/>
                <w:webHidden/>
              </w:rPr>
              <w:fldChar w:fldCharType="end"/>
            </w:r>
          </w:hyperlink>
        </w:p>
        <w:p w14:paraId="14715C1F" w14:textId="6F754B2F" w:rsidR="00772D7B" w:rsidRDefault="00772D7B">
          <w:pPr>
            <w:pStyle w:val="TOC2"/>
            <w:tabs>
              <w:tab w:val="right" w:leader="dot" w:pos="9350"/>
            </w:tabs>
            <w:rPr>
              <w:rFonts w:asciiTheme="minorHAnsi" w:hAnsiTheme="minorHAnsi" w:cstheme="minorBidi"/>
              <w:noProof/>
              <w:lang w:eastAsia="en-GB"/>
            </w:rPr>
          </w:pPr>
          <w:hyperlink w:anchor="_Toc230114419" w:history="1">
            <w:r w:rsidRPr="00F43CD2">
              <w:rPr>
                <w:rStyle w:val="Hyperlink"/>
                <w:noProof/>
                <w:lang w:val="en-US"/>
              </w:rPr>
              <w:t>5.4 Managements Practices Discussion.</w:t>
            </w:r>
            <w:r>
              <w:rPr>
                <w:noProof/>
                <w:webHidden/>
              </w:rPr>
              <w:tab/>
            </w:r>
            <w:r>
              <w:rPr>
                <w:noProof/>
                <w:webHidden/>
              </w:rPr>
              <w:fldChar w:fldCharType="begin"/>
            </w:r>
            <w:r>
              <w:rPr>
                <w:noProof/>
                <w:webHidden/>
              </w:rPr>
              <w:instrText xml:space="preserve"> PAGEREF _Toc230114419 \h </w:instrText>
            </w:r>
            <w:r>
              <w:rPr>
                <w:noProof/>
                <w:webHidden/>
              </w:rPr>
            </w:r>
            <w:r>
              <w:rPr>
                <w:noProof/>
                <w:webHidden/>
              </w:rPr>
              <w:fldChar w:fldCharType="separate"/>
            </w:r>
            <w:r>
              <w:rPr>
                <w:noProof/>
                <w:webHidden/>
              </w:rPr>
              <w:t>106</w:t>
            </w:r>
            <w:r>
              <w:rPr>
                <w:noProof/>
                <w:webHidden/>
              </w:rPr>
              <w:fldChar w:fldCharType="end"/>
            </w:r>
          </w:hyperlink>
        </w:p>
        <w:p w14:paraId="5BE7DA04" w14:textId="775C46DF" w:rsidR="00772D7B" w:rsidRDefault="00772D7B">
          <w:pPr>
            <w:pStyle w:val="TOC2"/>
            <w:tabs>
              <w:tab w:val="right" w:leader="dot" w:pos="9350"/>
            </w:tabs>
            <w:rPr>
              <w:rFonts w:asciiTheme="minorHAnsi" w:hAnsiTheme="minorHAnsi" w:cstheme="minorBidi"/>
              <w:noProof/>
              <w:lang w:eastAsia="en-GB"/>
            </w:rPr>
          </w:pPr>
          <w:hyperlink w:anchor="_Toc230114420" w:history="1">
            <w:r w:rsidRPr="00F43CD2">
              <w:rPr>
                <w:rStyle w:val="Hyperlink"/>
                <w:noProof/>
                <w:lang w:val="en-US"/>
              </w:rPr>
              <w:t>5.5 Integrated Discussion</w:t>
            </w:r>
            <w:r>
              <w:rPr>
                <w:noProof/>
                <w:webHidden/>
              </w:rPr>
              <w:tab/>
            </w:r>
            <w:r>
              <w:rPr>
                <w:noProof/>
                <w:webHidden/>
              </w:rPr>
              <w:fldChar w:fldCharType="begin"/>
            </w:r>
            <w:r>
              <w:rPr>
                <w:noProof/>
                <w:webHidden/>
              </w:rPr>
              <w:instrText xml:space="preserve"> PAGEREF _Toc230114420 \h </w:instrText>
            </w:r>
            <w:r>
              <w:rPr>
                <w:noProof/>
                <w:webHidden/>
              </w:rPr>
            </w:r>
            <w:r>
              <w:rPr>
                <w:noProof/>
                <w:webHidden/>
              </w:rPr>
              <w:fldChar w:fldCharType="separate"/>
            </w:r>
            <w:r>
              <w:rPr>
                <w:noProof/>
                <w:webHidden/>
              </w:rPr>
              <w:t>109</w:t>
            </w:r>
            <w:r>
              <w:rPr>
                <w:noProof/>
                <w:webHidden/>
              </w:rPr>
              <w:fldChar w:fldCharType="end"/>
            </w:r>
          </w:hyperlink>
        </w:p>
        <w:p w14:paraId="68A3B39A" w14:textId="6D00FDBE" w:rsidR="00772D7B" w:rsidRDefault="00772D7B">
          <w:pPr>
            <w:pStyle w:val="TOC2"/>
            <w:tabs>
              <w:tab w:val="right" w:leader="dot" w:pos="9350"/>
            </w:tabs>
            <w:rPr>
              <w:rFonts w:asciiTheme="minorHAnsi" w:hAnsiTheme="minorHAnsi" w:cstheme="minorBidi"/>
              <w:noProof/>
              <w:lang w:eastAsia="en-GB"/>
            </w:rPr>
          </w:pPr>
          <w:hyperlink w:anchor="_Toc230114421" w:history="1">
            <w:r w:rsidRPr="00F43CD2">
              <w:rPr>
                <w:rStyle w:val="Hyperlink"/>
                <w:noProof/>
                <w:lang w:val="en-US"/>
              </w:rPr>
              <w:t>5.6 Theoretical Contributions</w:t>
            </w:r>
            <w:r>
              <w:rPr>
                <w:noProof/>
                <w:webHidden/>
              </w:rPr>
              <w:tab/>
            </w:r>
            <w:r>
              <w:rPr>
                <w:noProof/>
                <w:webHidden/>
              </w:rPr>
              <w:fldChar w:fldCharType="begin"/>
            </w:r>
            <w:r>
              <w:rPr>
                <w:noProof/>
                <w:webHidden/>
              </w:rPr>
              <w:instrText xml:space="preserve"> PAGEREF _Toc230114421 \h </w:instrText>
            </w:r>
            <w:r>
              <w:rPr>
                <w:noProof/>
                <w:webHidden/>
              </w:rPr>
            </w:r>
            <w:r>
              <w:rPr>
                <w:noProof/>
                <w:webHidden/>
              </w:rPr>
              <w:fldChar w:fldCharType="separate"/>
            </w:r>
            <w:r>
              <w:rPr>
                <w:noProof/>
                <w:webHidden/>
              </w:rPr>
              <w:t>113</w:t>
            </w:r>
            <w:r>
              <w:rPr>
                <w:noProof/>
                <w:webHidden/>
              </w:rPr>
              <w:fldChar w:fldCharType="end"/>
            </w:r>
          </w:hyperlink>
        </w:p>
        <w:p w14:paraId="6B2E0737" w14:textId="2FFD72D2" w:rsidR="00772D7B" w:rsidRDefault="00772D7B">
          <w:pPr>
            <w:pStyle w:val="TOC2"/>
            <w:tabs>
              <w:tab w:val="right" w:leader="dot" w:pos="9350"/>
            </w:tabs>
            <w:rPr>
              <w:rFonts w:asciiTheme="minorHAnsi" w:hAnsiTheme="minorHAnsi" w:cstheme="minorBidi"/>
              <w:noProof/>
              <w:lang w:eastAsia="en-GB"/>
            </w:rPr>
          </w:pPr>
          <w:hyperlink w:anchor="_Toc230114422" w:history="1">
            <w:r w:rsidRPr="00F43CD2">
              <w:rPr>
                <w:rStyle w:val="Hyperlink"/>
                <w:noProof/>
                <w:lang w:val="en-US"/>
              </w:rPr>
              <w:t>5.7 Practical Contributions</w:t>
            </w:r>
            <w:r>
              <w:rPr>
                <w:noProof/>
                <w:webHidden/>
              </w:rPr>
              <w:tab/>
            </w:r>
            <w:r>
              <w:rPr>
                <w:noProof/>
                <w:webHidden/>
              </w:rPr>
              <w:fldChar w:fldCharType="begin"/>
            </w:r>
            <w:r>
              <w:rPr>
                <w:noProof/>
                <w:webHidden/>
              </w:rPr>
              <w:instrText xml:space="preserve"> PAGEREF _Toc230114422 \h </w:instrText>
            </w:r>
            <w:r>
              <w:rPr>
                <w:noProof/>
                <w:webHidden/>
              </w:rPr>
            </w:r>
            <w:r>
              <w:rPr>
                <w:noProof/>
                <w:webHidden/>
              </w:rPr>
              <w:fldChar w:fldCharType="separate"/>
            </w:r>
            <w:r>
              <w:rPr>
                <w:noProof/>
                <w:webHidden/>
              </w:rPr>
              <w:t>114</w:t>
            </w:r>
            <w:r>
              <w:rPr>
                <w:noProof/>
                <w:webHidden/>
              </w:rPr>
              <w:fldChar w:fldCharType="end"/>
            </w:r>
          </w:hyperlink>
        </w:p>
        <w:p w14:paraId="5FD7B4E0" w14:textId="6857A5F5" w:rsidR="00772D7B" w:rsidRDefault="00772D7B">
          <w:pPr>
            <w:pStyle w:val="TOC2"/>
            <w:tabs>
              <w:tab w:val="right" w:leader="dot" w:pos="9350"/>
            </w:tabs>
            <w:rPr>
              <w:rFonts w:asciiTheme="minorHAnsi" w:hAnsiTheme="minorHAnsi" w:cstheme="minorBidi"/>
              <w:noProof/>
              <w:lang w:eastAsia="en-GB"/>
            </w:rPr>
          </w:pPr>
          <w:hyperlink w:anchor="_Toc230114423" w:history="1">
            <w:r w:rsidRPr="00F43CD2">
              <w:rPr>
                <w:rStyle w:val="Hyperlink"/>
                <w:noProof/>
                <w:lang w:val="en-US"/>
              </w:rPr>
              <w:t>5.8 Development of an Applied Framework</w:t>
            </w:r>
            <w:r>
              <w:rPr>
                <w:noProof/>
                <w:webHidden/>
              </w:rPr>
              <w:tab/>
            </w:r>
            <w:r>
              <w:rPr>
                <w:noProof/>
                <w:webHidden/>
              </w:rPr>
              <w:fldChar w:fldCharType="begin"/>
            </w:r>
            <w:r>
              <w:rPr>
                <w:noProof/>
                <w:webHidden/>
              </w:rPr>
              <w:instrText xml:space="preserve"> PAGEREF _Toc230114423 \h </w:instrText>
            </w:r>
            <w:r>
              <w:rPr>
                <w:noProof/>
                <w:webHidden/>
              </w:rPr>
            </w:r>
            <w:r>
              <w:rPr>
                <w:noProof/>
                <w:webHidden/>
              </w:rPr>
              <w:fldChar w:fldCharType="separate"/>
            </w:r>
            <w:r>
              <w:rPr>
                <w:noProof/>
                <w:webHidden/>
              </w:rPr>
              <w:t>116</w:t>
            </w:r>
            <w:r>
              <w:rPr>
                <w:noProof/>
                <w:webHidden/>
              </w:rPr>
              <w:fldChar w:fldCharType="end"/>
            </w:r>
          </w:hyperlink>
        </w:p>
        <w:p w14:paraId="7142E4CA" w14:textId="198B2F74" w:rsidR="00772D7B" w:rsidRDefault="00772D7B">
          <w:pPr>
            <w:pStyle w:val="TOC3"/>
            <w:tabs>
              <w:tab w:val="right" w:leader="dot" w:pos="9350"/>
            </w:tabs>
            <w:rPr>
              <w:rFonts w:asciiTheme="minorHAnsi" w:hAnsiTheme="minorHAnsi" w:cstheme="minorBidi"/>
              <w:noProof/>
              <w:lang w:eastAsia="en-GB"/>
            </w:rPr>
          </w:pPr>
          <w:hyperlink w:anchor="_Toc230114424" w:history="1">
            <w:r w:rsidRPr="00F43CD2">
              <w:rPr>
                <w:rStyle w:val="Hyperlink"/>
                <w:noProof/>
                <w:lang w:val="en-US"/>
              </w:rPr>
              <w:t>5.8.1 Step 1: Behavioural Barriers Diagnosis.</w:t>
            </w:r>
            <w:r>
              <w:rPr>
                <w:noProof/>
                <w:webHidden/>
              </w:rPr>
              <w:tab/>
            </w:r>
            <w:r>
              <w:rPr>
                <w:noProof/>
                <w:webHidden/>
              </w:rPr>
              <w:fldChar w:fldCharType="begin"/>
            </w:r>
            <w:r>
              <w:rPr>
                <w:noProof/>
                <w:webHidden/>
              </w:rPr>
              <w:instrText xml:space="preserve"> PAGEREF _Toc230114424 \h </w:instrText>
            </w:r>
            <w:r>
              <w:rPr>
                <w:noProof/>
                <w:webHidden/>
              </w:rPr>
            </w:r>
            <w:r>
              <w:rPr>
                <w:noProof/>
                <w:webHidden/>
              </w:rPr>
              <w:fldChar w:fldCharType="separate"/>
            </w:r>
            <w:r>
              <w:rPr>
                <w:noProof/>
                <w:webHidden/>
              </w:rPr>
              <w:t>117</w:t>
            </w:r>
            <w:r>
              <w:rPr>
                <w:noProof/>
                <w:webHidden/>
              </w:rPr>
              <w:fldChar w:fldCharType="end"/>
            </w:r>
          </w:hyperlink>
        </w:p>
        <w:p w14:paraId="2E501D68" w14:textId="5177F58A" w:rsidR="00772D7B" w:rsidRDefault="00772D7B">
          <w:pPr>
            <w:pStyle w:val="TOC3"/>
            <w:tabs>
              <w:tab w:val="right" w:leader="dot" w:pos="9350"/>
            </w:tabs>
            <w:rPr>
              <w:rFonts w:asciiTheme="minorHAnsi" w:hAnsiTheme="minorHAnsi" w:cstheme="minorBidi"/>
              <w:noProof/>
              <w:lang w:eastAsia="en-GB"/>
            </w:rPr>
          </w:pPr>
          <w:hyperlink w:anchor="_Toc230114425" w:history="1">
            <w:r w:rsidRPr="00F43CD2">
              <w:rPr>
                <w:rStyle w:val="Hyperlink"/>
                <w:noProof/>
                <w:lang w:val="en-US"/>
              </w:rPr>
              <w:t>5.8.2 Step 2: Assessing Organisational Constraints.</w:t>
            </w:r>
            <w:r>
              <w:rPr>
                <w:noProof/>
                <w:webHidden/>
              </w:rPr>
              <w:tab/>
            </w:r>
            <w:r>
              <w:rPr>
                <w:noProof/>
                <w:webHidden/>
              </w:rPr>
              <w:fldChar w:fldCharType="begin"/>
            </w:r>
            <w:r>
              <w:rPr>
                <w:noProof/>
                <w:webHidden/>
              </w:rPr>
              <w:instrText xml:space="preserve"> PAGEREF _Toc230114425 \h </w:instrText>
            </w:r>
            <w:r>
              <w:rPr>
                <w:noProof/>
                <w:webHidden/>
              </w:rPr>
            </w:r>
            <w:r>
              <w:rPr>
                <w:noProof/>
                <w:webHidden/>
              </w:rPr>
              <w:fldChar w:fldCharType="separate"/>
            </w:r>
            <w:r>
              <w:rPr>
                <w:noProof/>
                <w:webHidden/>
              </w:rPr>
              <w:t>118</w:t>
            </w:r>
            <w:r>
              <w:rPr>
                <w:noProof/>
                <w:webHidden/>
              </w:rPr>
              <w:fldChar w:fldCharType="end"/>
            </w:r>
          </w:hyperlink>
        </w:p>
        <w:p w14:paraId="5284FAB8" w14:textId="41977459" w:rsidR="00772D7B" w:rsidRDefault="00772D7B">
          <w:pPr>
            <w:pStyle w:val="TOC3"/>
            <w:tabs>
              <w:tab w:val="right" w:leader="dot" w:pos="9350"/>
            </w:tabs>
            <w:rPr>
              <w:rFonts w:asciiTheme="minorHAnsi" w:hAnsiTheme="minorHAnsi" w:cstheme="minorBidi"/>
              <w:noProof/>
              <w:lang w:eastAsia="en-GB"/>
            </w:rPr>
          </w:pPr>
          <w:hyperlink w:anchor="_Toc230114426" w:history="1">
            <w:r w:rsidRPr="00F43CD2">
              <w:rPr>
                <w:rStyle w:val="Hyperlink"/>
                <w:noProof/>
                <w:lang w:val="en-US"/>
              </w:rPr>
              <w:t>5.8.3 Step 3: Aligning Management Decisions</w:t>
            </w:r>
            <w:r>
              <w:rPr>
                <w:noProof/>
                <w:webHidden/>
              </w:rPr>
              <w:tab/>
            </w:r>
            <w:r>
              <w:rPr>
                <w:noProof/>
                <w:webHidden/>
              </w:rPr>
              <w:fldChar w:fldCharType="begin"/>
            </w:r>
            <w:r>
              <w:rPr>
                <w:noProof/>
                <w:webHidden/>
              </w:rPr>
              <w:instrText xml:space="preserve"> PAGEREF _Toc230114426 \h </w:instrText>
            </w:r>
            <w:r>
              <w:rPr>
                <w:noProof/>
                <w:webHidden/>
              </w:rPr>
            </w:r>
            <w:r>
              <w:rPr>
                <w:noProof/>
                <w:webHidden/>
              </w:rPr>
              <w:fldChar w:fldCharType="separate"/>
            </w:r>
            <w:r>
              <w:rPr>
                <w:noProof/>
                <w:webHidden/>
              </w:rPr>
              <w:t>119</w:t>
            </w:r>
            <w:r>
              <w:rPr>
                <w:noProof/>
                <w:webHidden/>
              </w:rPr>
              <w:fldChar w:fldCharType="end"/>
            </w:r>
          </w:hyperlink>
        </w:p>
        <w:p w14:paraId="529339D0" w14:textId="303FC773" w:rsidR="00772D7B" w:rsidRDefault="00772D7B">
          <w:pPr>
            <w:pStyle w:val="TOC2"/>
            <w:tabs>
              <w:tab w:val="right" w:leader="dot" w:pos="9350"/>
            </w:tabs>
            <w:rPr>
              <w:rFonts w:asciiTheme="minorHAnsi" w:hAnsiTheme="minorHAnsi" w:cstheme="minorBidi"/>
              <w:noProof/>
              <w:lang w:eastAsia="en-GB"/>
            </w:rPr>
          </w:pPr>
          <w:hyperlink w:anchor="_Toc230114427" w:history="1">
            <w:r w:rsidRPr="00F43CD2">
              <w:rPr>
                <w:rStyle w:val="Hyperlink"/>
                <w:noProof/>
                <w:lang w:val="en-US"/>
              </w:rPr>
              <w:t>5.9 Limitations of Findings</w:t>
            </w:r>
            <w:r>
              <w:rPr>
                <w:noProof/>
                <w:webHidden/>
              </w:rPr>
              <w:tab/>
            </w:r>
            <w:r>
              <w:rPr>
                <w:noProof/>
                <w:webHidden/>
              </w:rPr>
              <w:fldChar w:fldCharType="begin"/>
            </w:r>
            <w:r>
              <w:rPr>
                <w:noProof/>
                <w:webHidden/>
              </w:rPr>
              <w:instrText xml:space="preserve"> PAGEREF _Toc230114427 \h </w:instrText>
            </w:r>
            <w:r>
              <w:rPr>
                <w:noProof/>
                <w:webHidden/>
              </w:rPr>
            </w:r>
            <w:r>
              <w:rPr>
                <w:noProof/>
                <w:webHidden/>
              </w:rPr>
              <w:fldChar w:fldCharType="separate"/>
            </w:r>
            <w:r>
              <w:rPr>
                <w:noProof/>
                <w:webHidden/>
              </w:rPr>
              <w:t>122</w:t>
            </w:r>
            <w:r>
              <w:rPr>
                <w:noProof/>
                <w:webHidden/>
              </w:rPr>
              <w:fldChar w:fldCharType="end"/>
            </w:r>
          </w:hyperlink>
        </w:p>
        <w:p w14:paraId="751DB9A6" w14:textId="5B28F659" w:rsidR="00772D7B" w:rsidRDefault="00772D7B">
          <w:pPr>
            <w:pStyle w:val="TOC2"/>
            <w:tabs>
              <w:tab w:val="right" w:leader="dot" w:pos="9350"/>
            </w:tabs>
            <w:rPr>
              <w:rFonts w:asciiTheme="minorHAnsi" w:hAnsiTheme="minorHAnsi" w:cstheme="minorBidi"/>
              <w:noProof/>
              <w:lang w:eastAsia="en-GB"/>
            </w:rPr>
          </w:pPr>
          <w:hyperlink w:anchor="_Toc230114428" w:history="1">
            <w:r w:rsidRPr="00F43CD2">
              <w:rPr>
                <w:rStyle w:val="Hyperlink"/>
                <w:noProof/>
                <w:lang w:val="en-US"/>
              </w:rPr>
              <w:t>5.10 Chapter Summary</w:t>
            </w:r>
            <w:r>
              <w:rPr>
                <w:noProof/>
                <w:webHidden/>
              </w:rPr>
              <w:tab/>
            </w:r>
            <w:r>
              <w:rPr>
                <w:noProof/>
                <w:webHidden/>
              </w:rPr>
              <w:fldChar w:fldCharType="begin"/>
            </w:r>
            <w:r>
              <w:rPr>
                <w:noProof/>
                <w:webHidden/>
              </w:rPr>
              <w:instrText xml:space="preserve"> PAGEREF _Toc230114428 \h </w:instrText>
            </w:r>
            <w:r>
              <w:rPr>
                <w:noProof/>
                <w:webHidden/>
              </w:rPr>
            </w:r>
            <w:r>
              <w:rPr>
                <w:noProof/>
                <w:webHidden/>
              </w:rPr>
              <w:fldChar w:fldCharType="separate"/>
            </w:r>
            <w:r>
              <w:rPr>
                <w:noProof/>
                <w:webHidden/>
              </w:rPr>
              <w:t>122</w:t>
            </w:r>
            <w:r>
              <w:rPr>
                <w:noProof/>
                <w:webHidden/>
              </w:rPr>
              <w:fldChar w:fldCharType="end"/>
            </w:r>
          </w:hyperlink>
        </w:p>
        <w:p w14:paraId="10681463" w14:textId="335B2A30" w:rsidR="00772D7B" w:rsidRDefault="00772D7B">
          <w:pPr>
            <w:pStyle w:val="TOC2"/>
            <w:tabs>
              <w:tab w:val="right" w:leader="dot" w:pos="9350"/>
            </w:tabs>
            <w:rPr>
              <w:rFonts w:asciiTheme="minorHAnsi" w:hAnsiTheme="minorHAnsi" w:cstheme="minorBidi"/>
              <w:noProof/>
              <w:lang w:eastAsia="en-GB"/>
            </w:rPr>
          </w:pPr>
          <w:hyperlink w:anchor="_Toc230114429" w:history="1">
            <w:r w:rsidRPr="00F43CD2">
              <w:rPr>
                <w:rStyle w:val="Hyperlink"/>
                <w:noProof/>
                <w:lang w:val="en-US"/>
              </w:rPr>
              <w:t>6.1 Introduction</w:t>
            </w:r>
            <w:r>
              <w:rPr>
                <w:noProof/>
                <w:webHidden/>
              </w:rPr>
              <w:tab/>
            </w:r>
            <w:r>
              <w:rPr>
                <w:noProof/>
                <w:webHidden/>
              </w:rPr>
              <w:fldChar w:fldCharType="begin"/>
            </w:r>
            <w:r>
              <w:rPr>
                <w:noProof/>
                <w:webHidden/>
              </w:rPr>
              <w:instrText xml:space="preserve"> PAGEREF _Toc230114429 \h </w:instrText>
            </w:r>
            <w:r>
              <w:rPr>
                <w:noProof/>
                <w:webHidden/>
              </w:rPr>
            </w:r>
            <w:r>
              <w:rPr>
                <w:noProof/>
                <w:webHidden/>
              </w:rPr>
              <w:fldChar w:fldCharType="separate"/>
            </w:r>
            <w:r>
              <w:rPr>
                <w:noProof/>
                <w:webHidden/>
              </w:rPr>
              <w:t>123</w:t>
            </w:r>
            <w:r>
              <w:rPr>
                <w:noProof/>
                <w:webHidden/>
              </w:rPr>
              <w:fldChar w:fldCharType="end"/>
            </w:r>
          </w:hyperlink>
        </w:p>
        <w:p w14:paraId="03E2CFD8" w14:textId="627D641E" w:rsidR="00772D7B" w:rsidRDefault="00772D7B">
          <w:pPr>
            <w:pStyle w:val="TOC2"/>
            <w:tabs>
              <w:tab w:val="right" w:leader="dot" w:pos="9350"/>
            </w:tabs>
            <w:rPr>
              <w:rFonts w:asciiTheme="minorHAnsi" w:hAnsiTheme="minorHAnsi" w:cstheme="minorBidi"/>
              <w:noProof/>
              <w:lang w:eastAsia="en-GB"/>
            </w:rPr>
          </w:pPr>
          <w:hyperlink w:anchor="_Toc230114430" w:history="1">
            <w:r w:rsidRPr="00F43CD2">
              <w:rPr>
                <w:rStyle w:val="Hyperlink"/>
                <w:noProof/>
                <w:lang w:val="en-US"/>
              </w:rPr>
              <w:t>6.2 Summary of Key Findings</w:t>
            </w:r>
            <w:r>
              <w:rPr>
                <w:noProof/>
                <w:webHidden/>
              </w:rPr>
              <w:tab/>
            </w:r>
            <w:r>
              <w:rPr>
                <w:noProof/>
                <w:webHidden/>
              </w:rPr>
              <w:fldChar w:fldCharType="begin"/>
            </w:r>
            <w:r>
              <w:rPr>
                <w:noProof/>
                <w:webHidden/>
              </w:rPr>
              <w:instrText xml:space="preserve"> PAGEREF _Toc230114430 \h </w:instrText>
            </w:r>
            <w:r>
              <w:rPr>
                <w:noProof/>
                <w:webHidden/>
              </w:rPr>
            </w:r>
            <w:r>
              <w:rPr>
                <w:noProof/>
                <w:webHidden/>
              </w:rPr>
              <w:fldChar w:fldCharType="separate"/>
            </w:r>
            <w:r>
              <w:rPr>
                <w:noProof/>
                <w:webHidden/>
              </w:rPr>
              <w:t>123</w:t>
            </w:r>
            <w:r>
              <w:rPr>
                <w:noProof/>
                <w:webHidden/>
              </w:rPr>
              <w:fldChar w:fldCharType="end"/>
            </w:r>
          </w:hyperlink>
        </w:p>
        <w:p w14:paraId="2F4C3596" w14:textId="09124636" w:rsidR="00772D7B" w:rsidRDefault="00772D7B">
          <w:pPr>
            <w:pStyle w:val="TOC2"/>
            <w:tabs>
              <w:tab w:val="right" w:leader="dot" w:pos="9350"/>
            </w:tabs>
            <w:rPr>
              <w:rFonts w:asciiTheme="minorHAnsi" w:hAnsiTheme="minorHAnsi" w:cstheme="minorBidi"/>
              <w:noProof/>
              <w:lang w:eastAsia="en-GB"/>
            </w:rPr>
          </w:pPr>
          <w:hyperlink w:anchor="_Toc230114431" w:history="1">
            <w:r w:rsidRPr="00F43CD2">
              <w:rPr>
                <w:rStyle w:val="Hyperlink"/>
                <w:noProof/>
                <w:lang w:val="en-US"/>
              </w:rPr>
              <w:t>6.3 General Study Conclusion.</w:t>
            </w:r>
            <w:r>
              <w:rPr>
                <w:noProof/>
                <w:webHidden/>
              </w:rPr>
              <w:tab/>
            </w:r>
            <w:r>
              <w:rPr>
                <w:noProof/>
                <w:webHidden/>
              </w:rPr>
              <w:fldChar w:fldCharType="begin"/>
            </w:r>
            <w:r>
              <w:rPr>
                <w:noProof/>
                <w:webHidden/>
              </w:rPr>
              <w:instrText xml:space="preserve"> PAGEREF _Toc230114431 \h </w:instrText>
            </w:r>
            <w:r>
              <w:rPr>
                <w:noProof/>
                <w:webHidden/>
              </w:rPr>
            </w:r>
            <w:r>
              <w:rPr>
                <w:noProof/>
                <w:webHidden/>
              </w:rPr>
              <w:fldChar w:fldCharType="separate"/>
            </w:r>
            <w:r>
              <w:rPr>
                <w:noProof/>
                <w:webHidden/>
              </w:rPr>
              <w:t>126</w:t>
            </w:r>
            <w:r>
              <w:rPr>
                <w:noProof/>
                <w:webHidden/>
              </w:rPr>
              <w:fldChar w:fldCharType="end"/>
            </w:r>
          </w:hyperlink>
        </w:p>
        <w:p w14:paraId="19B0841A" w14:textId="60708C40" w:rsidR="00772D7B" w:rsidRDefault="00772D7B">
          <w:pPr>
            <w:pStyle w:val="TOC2"/>
            <w:tabs>
              <w:tab w:val="right" w:leader="dot" w:pos="9350"/>
            </w:tabs>
            <w:rPr>
              <w:rFonts w:asciiTheme="minorHAnsi" w:hAnsiTheme="minorHAnsi" w:cstheme="minorBidi"/>
              <w:noProof/>
              <w:lang w:eastAsia="en-GB"/>
            </w:rPr>
          </w:pPr>
          <w:hyperlink w:anchor="_Toc230114432" w:history="1">
            <w:r w:rsidRPr="00F43CD2">
              <w:rPr>
                <w:rStyle w:val="Hyperlink"/>
                <w:noProof/>
                <w:lang w:val="en-US"/>
              </w:rPr>
              <w:t>6.4 Practical Recommendations</w:t>
            </w:r>
            <w:r>
              <w:rPr>
                <w:noProof/>
                <w:webHidden/>
              </w:rPr>
              <w:tab/>
            </w:r>
            <w:r>
              <w:rPr>
                <w:noProof/>
                <w:webHidden/>
              </w:rPr>
              <w:fldChar w:fldCharType="begin"/>
            </w:r>
            <w:r>
              <w:rPr>
                <w:noProof/>
                <w:webHidden/>
              </w:rPr>
              <w:instrText xml:space="preserve"> PAGEREF _Toc230114432 \h </w:instrText>
            </w:r>
            <w:r>
              <w:rPr>
                <w:noProof/>
                <w:webHidden/>
              </w:rPr>
            </w:r>
            <w:r>
              <w:rPr>
                <w:noProof/>
                <w:webHidden/>
              </w:rPr>
              <w:fldChar w:fldCharType="separate"/>
            </w:r>
            <w:r>
              <w:rPr>
                <w:noProof/>
                <w:webHidden/>
              </w:rPr>
              <w:t>127</w:t>
            </w:r>
            <w:r>
              <w:rPr>
                <w:noProof/>
                <w:webHidden/>
              </w:rPr>
              <w:fldChar w:fldCharType="end"/>
            </w:r>
          </w:hyperlink>
        </w:p>
        <w:p w14:paraId="23C88D4C" w14:textId="0B3B7715" w:rsidR="00772D7B" w:rsidRDefault="00772D7B">
          <w:pPr>
            <w:pStyle w:val="TOC3"/>
            <w:tabs>
              <w:tab w:val="right" w:leader="dot" w:pos="9350"/>
            </w:tabs>
            <w:rPr>
              <w:rFonts w:asciiTheme="minorHAnsi" w:hAnsiTheme="minorHAnsi" w:cstheme="minorBidi"/>
              <w:noProof/>
              <w:lang w:eastAsia="en-GB"/>
            </w:rPr>
          </w:pPr>
          <w:hyperlink w:anchor="_Toc230114433" w:history="1">
            <w:r w:rsidRPr="00F43CD2">
              <w:rPr>
                <w:rStyle w:val="Hyperlink"/>
                <w:noProof/>
                <w:lang w:val="en-US"/>
              </w:rPr>
              <w:t>6.4.1 Recommendations for School Leaders</w:t>
            </w:r>
            <w:r>
              <w:rPr>
                <w:noProof/>
                <w:webHidden/>
              </w:rPr>
              <w:tab/>
            </w:r>
            <w:r>
              <w:rPr>
                <w:noProof/>
                <w:webHidden/>
              </w:rPr>
              <w:fldChar w:fldCharType="begin"/>
            </w:r>
            <w:r>
              <w:rPr>
                <w:noProof/>
                <w:webHidden/>
              </w:rPr>
              <w:instrText xml:space="preserve"> PAGEREF _Toc230114433 \h </w:instrText>
            </w:r>
            <w:r>
              <w:rPr>
                <w:noProof/>
                <w:webHidden/>
              </w:rPr>
            </w:r>
            <w:r>
              <w:rPr>
                <w:noProof/>
                <w:webHidden/>
              </w:rPr>
              <w:fldChar w:fldCharType="separate"/>
            </w:r>
            <w:r>
              <w:rPr>
                <w:noProof/>
                <w:webHidden/>
              </w:rPr>
              <w:t>127</w:t>
            </w:r>
            <w:r>
              <w:rPr>
                <w:noProof/>
                <w:webHidden/>
              </w:rPr>
              <w:fldChar w:fldCharType="end"/>
            </w:r>
          </w:hyperlink>
        </w:p>
        <w:p w14:paraId="5FE16AC2" w14:textId="4BD91E60" w:rsidR="00772D7B" w:rsidRDefault="00772D7B">
          <w:pPr>
            <w:pStyle w:val="TOC3"/>
            <w:tabs>
              <w:tab w:val="right" w:leader="dot" w:pos="9350"/>
            </w:tabs>
            <w:rPr>
              <w:rFonts w:asciiTheme="minorHAnsi" w:hAnsiTheme="minorHAnsi" w:cstheme="minorBidi"/>
              <w:noProof/>
              <w:lang w:eastAsia="en-GB"/>
            </w:rPr>
          </w:pPr>
          <w:hyperlink w:anchor="_Toc230114434" w:history="1">
            <w:r w:rsidRPr="00F43CD2">
              <w:rPr>
                <w:rStyle w:val="Hyperlink"/>
                <w:noProof/>
                <w:lang w:val="en-US"/>
              </w:rPr>
              <w:t>6.4.2 Recommendations for Catering Managers</w:t>
            </w:r>
            <w:r>
              <w:rPr>
                <w:noProof/>
                <w:webHidden/>
              </w:rPr>
              <w:tab/>
            </w:r>
            <w:r>
              <w:rPr>
                <w:noProof/>
                <w:webHidden/>
              </w:rPr>
              <w:fldChar w:fldCharType="begin"/>
            </w:r>
            <w:r>
              <w:rPr>
                <w:noProof/>
                <w:webHidden/>
              </w:rPr>
              <w:instrText xml:space="preserve"> PAGEREF _Toc230114434 \h </w:instrText>
            </w:r>
            <w:r>
              <w:rPr>
                <w:noProof/>
                <w:webHidden/>
              </w:rPr>
            </w:r>
            <w:r>
              <w:rPr>
                <w:noProof/>
                <w:webHidden/>
              </w:rPr>
              <w:fldChar w:fldCharType="separate"/>
            </w:r>
            <w:r>
              <w:rPr>
                <w:noProof/>
                <w:webHidden/>
              </w:rPr>
              <w:t>129</w:t>
            </w:r>
            <w:r>
              <w:rPr>
                <w:noProof/>
                <w:webHidden/>
              </w:rPr>
              <w:fldChar w:fldCharType="end"/>
            </w:r>
          </w:hyperlink>
        </w:p>
        <w:p w14:paraId="65C97F9F" w14:textId="3BEF53FF" w:rsidR="00772D7B" w:rsidRDefault="00772D7B">
          <w:pPr>
            <w:pStyle w:val="TOC3"/>
            <w:tabs>
              <w:tab w:val="right" w:leader="dot" w:pos="9350"/>
            </w:tabs>
            <w:rPr>
              <w:rFonts w:asciiTheme="minorHAnsi" w:hAnsiTheme="minorHAnsi" w:cstheme="minorBidi"/>
              <w:noProof/>
              <w:lang w:eastAsia="en-GB"/>
            </w:rPr>
          </w:pPr>
          <w:hyperlink w:anchor="_Toc230114435" w:history="1">
            <w:r w:rsidRPr="00F43CD2">
              <w:rPr>
                <w:rStyle w:val="Hyperlink"/>
                <w:noProof/>
                <w:lang w:val="en-US"/>
              </w:rPr>
              <w:t>6.4.3 Recommendations for Policymakers</w:t>
            </w:r>
            <w:r>
              <w:rPr>
                <w:noProof/>
                <w:webHidden/>
              </w:rPr>
              <w:tab/>
            </w:r>
            <w:r>
              <w:rPr>
                <w:noProof/>
                <w:webHidden/>
              </w:rPr>
              <w:fldChar w:fldCharType="begin"/>
            </w:r>
            <w:r>
              <w:rPr>
                <w:noProof/>
                <w:webHidden/>
              </w:rPr>
              <w:instrText xml:space="preserve"> PAGEREF _Toc230114435 \h </w:instrText>
            </w:r>
            <w:r>
              <w:rPr>
                <w:noProof/>
                <w:webHidden/>
              </w:rPr>
            </w:r>
            <w:r>
              <w:rPr>
                <w:noProof/>
                <w:webHidden/>
              </w:rPr>
              <w:fldChar w:fldCharType="separate"/>
            </w:r>
            <w:r>
              <w:rPr>
                <w:noProof/>
                <w:webHidden/>
              </w:rPr>
              <w:t>131</w:t>
            </w:r>
            <w:r>
              <w:rPr>
                <w:noProof/>
                <w:webHidden/>
              </w:rPr>
              <w:fldChar w:fldCharType="end"/>
            </w:r>
          </w:hyperlink>
        </w:p>
        <w:p w14:paraId="7E31ED38" w14:textId="3E57A830" w:rsidR="00772D7B" w:rsidRDefault="00772D7B">
          <w:pPr>
            <w:pStyle w:val="TOC3"/>
            <w:tabs>
              <w:tab w:val="right" w:leader="dot" w:pos="9350"/>
            </w:tabs>
            <w:rPr>
              <w:rFonts w:asciiTheme="minorHAnsi" w:hAnsiTheme="minorHAnsi" w:cstheme="minorBidi"/>
              <w:noProof/>
              <w:lang w:eastAsia="en-GB"/>
            </w:rPr>
          </w:pPr>
          <w:hyperlink w:anchor="_Toc230114436" w:history="1">
            <w:r w:rsidRPr="00F43CD2">
              <w:rPr>
                <w:rStyle w:val="Hyperlink"/>
                <w:noProof/>
                <w:lang w:val="en-US"/>
              </w:rPr>
              <w:t>6.4.4 Improving the Implementation by integrating systems.</w:t>
            </w:r>
            <w:r>
              <w:rPr>
                <w:noProof/>
                <w:webHidden/>
              </w:rPr>
              <w:tab/>
            </w:r>
            <w:r>
              <w:rPr>
                <w:noProof/>
                <w:webHidden/>
              </w:rPr>
              <w:fldChar w:fldCharType="begin"/>
            </w:r>
            <w:r>
              <w:rPr>
                <w:noProof/>
                <w:webHidden/>
              </w:rPr>
              <w:instrText xml:space="preserve"> PAGEREF _Toc230114436 \h </w:instrText>
            </w:r>
            <w:r>
              <w:rPr>
                <w:noProof/>
                <w:webHidden/>
              </w:rPr>
            </w:r>
            <w:r>
              <w:rPr>
                <w:noProof/>
                <w:webHidden/>
              </w:rPr>
              <w:fldChar w:fldCharType="separate"/>
            </w:r>
            <w:r>
              <w:rPr>
                <w:noProof/>
                <w:webHidden/>
              </w:rPr>
              <w:t>133</w:t>
            </w:r>
            <w:r>
              <w:rPr>
                <w:noProof/>
                <w:webHidden/>
              </w:rPr>
              <w:fldChar w:fldCharType="end"/>
            </w:r>
          </w:hyperlink>
        </w:p>
        <w:p w14:paraId="5C668437" w14:textId="6EE4A50E" w:rsidR="00772D7B" w:rsidRDefault="00772D7B">
          <w:pPr>
            <w:pStyle w:val="TOC3"/>
            <w:tabs>
              <w:tab w:val="right" w:leader="dot" w:pos="9350"/>
            </w:tabs>
            <w:rPr>
              <w:rFonts w:asciiTheme="minorHAnsi" w:hAnsiTheme="minorHAnsi" w:cstheme="minorBidi"/>
              <w:noProof/>
              <w:lang w:eastAsia="en-GB"/>
            </w:rPr>
          </w:pPr>
          <w:hyperlink w:anchor="_Toc230114437" w:history="1">
            <w:r w:rsidRPr="00F43CD2">
              <w:rPr>
                <w:rStyle w:val="Hyperlink"/>
                <w:noProof/>
                <w:lang w:val="en-US"/>
              </w:rPr>
              <w:t>6.4.5 Behavioural Insights in Practice: Operationalising.</w:t>
            </w:r>
            <w:r>
              <w:rPr>
                <w:noProof/>
                <w:webHidden/>
              </w:rPr>
              <w:tab/>
            </w:r>
            <w:r>
              <w:rPr>
                <w:noProof/>
                <w:webHidden/>
              </w:rPr>
              <w:fldChar w:fldCharType="begin"/>
            </w:r>
            <w:r>
              <w:rPr>
                <w:noProof/>
                <w:webHidden/>
              </w:rPr>
              <w:instrText xml:space="preserve"> PAGEREF _Toc230114437 \h </w:instrText>
            </w:r>
            <w:r>
              <w:rPr>
                <w:noProof/>
                <w:webHidden/>
              </w:rPr>
            </w:r>
            <w:r>
              <w:rPr>
                <w:noProof/>
                <w:webHidden/>
              </w:rPr>
              <w:fldChar w:fldCharType="separate"/>
            </w:r>
            <w:r>
              <w:rPr>
                <w:noProof/>
                <w:webHidden/>
              </w:rPr>
              <w:t>134</w:t>
            </w:r>
            <w:r>
              <w:rPr>
                <w:noProof/>
                <w:webHidden/>
              </w:rPr>
              <w:fldChar w:fldCharType="end"/>
            </w:r>
          </w:hyperlink>
        </w:p>
        <w:p w14:paraId="63EB0A05" w14:textId="2502C8D7" w:rsidR="00772D7B" w:rsidRDefault="00772D7B">
          <w:pPr>
            <w:pStyle w:val="TOC3"/>
            <w:tabs>
              <w:tab w:val="right" w:leader="dot" w:pos="9350"/>
            </w:tabs>
            <w:rPr>
              <w:rFonts w:asciiTheme="minorHAnsi" w:hAnsiTheme="minorHAnsi" w:cstheme="minorBidi"/>
              <w:noProof/>
              <w:lang w:eastAsia="en-GB"/>
            </w:rPr>
          </w:pPr>
          <w:hyperlink w:anchor="_Toc230114438" w:history="1">
            <w:r w:rsidRPr="00F43CD2">
              <w:rPr>
                <w:rStyle w:val="Hyperlink"/>
                <w:noProof/>
                <w:lang w:val="en-US"/>
              </w:rPr>
              <w:t>6.4.6 Organisational Capacity Strengthening Change.</w:t>
            </w:r>
            <w:r>
              <w:rPr>
                <w:noProof/>
                <w:webHidden/>
              </w:rPr>
              <w:tab/>
            </w:r>
            <w:r>
              <w:rPr>
                <w:noProof/>
                <w:webHidden/>
              </w:rPr>
              <w:fldChar w:fldCharType="begin"/>
            </w:r>
            <w:r>
              <w:rPr>
                <w:noProof/>
                <w:webHidden/>
              </w:rPr>
              <w:instrText xml:space="preserve"> PAGEREF _Toc230114438 \h </w:instrText>
            </w:r>
            <w:r>
              <w:rPr>
                <w:noProof/>
                <w:webHidden/>
              </w:rPr>
            </w:r>
            <w:r>
              <w:rPr>
                <w:noProof/>
                <w:webHidden/>
              </w:rPr>
              <w:fldChar w:fldCharType="separate"/>
            </w:r>
            <w:r>
              <w:rPr>
                <w:noProof/>
                <w:webHidden/>
              </w:rPr>
              <w:t>134</w:t>
            </w:r>
            <w:r>
              <w:rPr>
                <w:noProof/>
                <w:webHidden/>
              </w:rPr>
              <w:fldChar w:fldCharType="end"/>
            </w:r>
          </w:hyperlink>
        </w:p>
        <w:p w14:paraId="4AEC4C10" w14:textId="7C5E1394" w:rsidR="00772D7B" w:rsidRDefault="00772D7B">
          <w:pPr>
            <w:pStyle w:val="TOC3"/>
            <w:tabs>
              <w:tab w:val="right" w:leader="dot" w:pos="9350"/>
            </w:tabs>
            <w:rPr>
              <w:rFonts w:asciiTheme="minorHAnsi" w:hAnsiTheme="minorHAnsi" w:cstheme="minorBidi"/>
              <w:noProof/>
              <w:lang w:eastAsia="en-GB"/>
            </w:rPr>
          </w:pPr>
          <w:hyperlink w:anchor="_Toc230114439" w:history="1">
            <w:r w:rsidRPr="00F43CD2">
              <w:rPr>
                <w:rStyle w:val="Hyperlink"/>
                <w:noProof/>
                <w:lang w:val="en-US"/>
              </w:rPr>
              <w:t>6.4.7 Aligning Stakeholder Interests</w:t>
            </w:r>
            <w:r>
              <w:rPr>
                <w:noProof/>
                <w:webHidden/>
              </w:rPr>
              <w:tab/>
            </w:r>
            <w:r>
              <w:rPr>
                <w:noProof/>
                <w:webHidden/>
              </w:rPr>
              <w:fldChar w:fldCharType="begin"/>
            </w:r>
            <w:r>
              <w:rPr>
                <w:noProof/>
                <w:webHidden/>
              </w:rPr>
              <w:instrText xml:space="preserve"> PAGEREF _Toc230114439 \h </w:instrText>
            </w:r>
            <w:r>
              <w:rPr>
                <w:noProof/>
                <w:webHidden/>
              </w:rPr>
            </w:r>
            <w:r>
              <w:rPr>
                <w:noProof/>
                <w:webHidden/>
              </w:rPr>
              <w:fldChar w:fldCharType="separate"/>
            </w:r>
            <w:r>
              <w:rPr>
                <w:noProof/>
                <w:webHidden/>
              </w:rPr>
              <w:t>134</w:t>
            </w:r>
            <w:r>
              <w:rPr>
                <w:noProof/>
                <w:webHidden/>
              </w:rPr>
              <w:fldChar w:fldCharType="end"/>
            </w:r>
          </w:hyperlink>
        </w:p>
        <w:p w14:paraId="662EF161" w14:textId="76CA7CFE" w:rsidR="00772D7B" w:rsidRDefault="00772D7B">
          <w:pPr>
            <w:pStyle w:val="TOC3"/>
            <w:tabs>
              <w:tab w:val="right" w:leader="dot" w:pos="9350"/>
            </w:tabs>
            <w:rPr>
              <w:rFonts w:asciiTheme="minorHAnsi" w:hAnsiTheme="minorHAnsi" w:cstheme="minorBidi"/>
              <w:noProof/>
              <w:lang w:eastAsia="en-GB"/>
            </w:rPr>
          </w:pPr>
          <w:hyperlink w:anchor="_Toc230114440" w:history="1">
            <w:r w:rsidRPr="00F43CD2">
              <w:rPr>
                <w:rStyle w:val="Hyperlink"/>
                <w:noProof/>
                <w:lang w:val="en-US"/>
              </w:rPr>
              <w:t>6.4.8 Sustainability of Interventions</w:t>
            </w:r>
            <w:r>
              <w:rPr>
                <w:noProof/>
                <w:webHidden/>
              </w:rPr>
              <w:tab/>
            </w:r>
            <w:r>
              <w:rPr>
                <w:noProof/>
                <w:webHidden/>
              </w:rPr>
              <w:fldChar w:fldCharType="begin"/>
            </w:r>
            <w:r>
              <w:rPr>
                <w:noProof/>
                <w:webHidden/>
              </w:rPr>
              <w:instrText xml:space="preserve"> PAGEREF _Toc230114440 \h </w:instrText>
            </w:r>
            <w:r>
              <w:rPr>
                <w:noProof/>
                <w:webHidden/>
              </w:rPr>
            </w:r>
            <w:r>
              <w:rPr>
                <w:noProof/>
                <w:webHidden/>
              </w:rPr>
              <w:fldChar w:fldCharType="separate"/>
            </w:r>
            <w:r>
              <w:rPr>
                <w:noProof/>
                <w:webHidden/>
              </w:rPr>
              <w:t>135</w:t>
            </w:r>
            <w:r>
              <w:rPr>
                <w:noProof/>
                <w:webHidden/>
              </w:rPr>
              <w:fldChar w:fldCharType="end"/>
            </w:r>
          </w:hyperlink>
        </w:p>
        <w:p w14:paraId="31EF01D6" w14:textId="5676B2CB" w:rsidR="00772D7B" w:rsidRDefault="00772D7B">
          <w:pPr>
            <w:pStyle w:val="TOC3"/>
            <w:tabs>
              <w:tab w:val="right" w:leader="dot" w:pos="9350"/>
            </w:tabs>
            <w:rPr>
              <w:rFonts w:asciiTheme="minorHAnsi" w:hAnsiTheme="minorHAnsi" w:cstheme="minorBidi"/>
              <w:noProof/>
              <w:lang w:eastAsia="en-GB"/>
            </w:rPr>
          </w:pPr>
          <w:hyperlink w:anchor="_Toc230114441" w:history="1">
            <w:r w:rsidRPr="00F43CD2">
              <w:rPr>
                <w:rStyle w:val="Hyperlink"/>
                <w:noProof/>
                <w:lang w:val="en-US"/>
              </w:rPr>
              <w:t>6.4.9 Wider Applications in the Public Sector Services.</w:t>
            </w:r>
            <w:r>
              <w:rPr>
                <w:noProof/>
                <w:webHidden/>
              </w:rPr>
              <w:tab/>
            </w:r>
            <w:r>
              <w:rPr>
                <w:noProof/>
                <w:webHidden/>
              </w:rPr>
              <w:fldChar w:fldCharType="begin"/>
            </w:r>
            <w:r>
              <w:rPr>
                <w:noProof/>
                <w:webHidden/>
              </w:rPr>
              <w:instrText xml:space="preserve"> PAGEREF _Toc230114441 \h </w:instrText>
            </w:r>
            <w:r>
              <w:rPr>
                <w:noProof/>
                <w:webHidden/>
              </w:rPr>
            </w:r>
            <w:r>
              <w:rPr>
                <w:noProof/>
                <w:webHidden/>
              </w:rPr>
              <w:fldChar w:fldCharType="separate"/>
            </w:r>
            <w:r>
              <w:rPr>
                <w:noProof/>
                <w:webHidden/>
              </w:rPr>
              <w:t>135</w:t>
            </w:r>
            <w:r>
              <w:rPr>
                <w:noProof/>
                <w:webHidden/>
              </w:rPr>
              <w:fldChar w:fldCharType="end"/>
            </w:r>
          </w:hyperlink>
        </w:p>
        <w:p w14:paraId="3926424A" w14:textId="3C4A15E9" w:rsidR="00772D7B" w:rsidRDefault="00772D7B">
          <w:pPr>
            <w:pStyle w:val="TOC2"/>
            <w:tabs>
              <w:tab w:val="right" w:leader="dot" w:pos="9350"/>
            </w:tabs>
            <w:rPr>
              <w:rFonts w:asciiTheme="minorHAnsi" w:hAnsiTheme="minorHAnsi" w:cstheme="minorBidi"/>
              <w:noProof/>
              <w:lang w:eastAsia="en-GB"/>
            </w:rPr>
          </w:pPr>
          <w:hyperlink w:anchor="_Toc230114442" w:history="1">
            <w:r w:rsidRPr="00F43CD2">
              <w:rPr>
                <w:rStyle w:val="Hyperlink"/>
                <w:noProof/>
                <w:lang w:val="en-US"/>
              </w:rPr>
              <w:t>6.5 Implementation Strategy</w:t>
            </w:r>
            <w:r>
              <w:rPr>
                <w:noProof/>
                <w:webHidden/>
              </w:rPr>
              <w:tab/>
            </w:r>
            <w:r>
              <w:rPr>
                <w:noProof/>
                <w:webHidden/>
              </w:rPr>
              <w:fldChar w:fldCharType="begin"/>
            </w:r>
            <w:r>
              <w:rPr>
                <w:noProof/>
                <w:webHidden/>
              </w:rPr>
              <w:instrText xml:space="preserve"> PAGEREF _Toc230114442 \h </w:instrText>
            </w:r>
            <w:r>
              <w:rPr>
                <w:noProof/>
                <w:webHidden/>
              </w:rPr>
            </w:r>
            <w:r>
              <w:rPr>
                <w:noProof/>
                <w:webHidden/>
              </w:rPr>
              <w:fldChar w:fldCharType="separate"/>
            </w:r>
            <w:r>
              <w:rPr>
                <w:noProof/>
                <w:webHidden/>
              </w:rPr>
              <w:t>136</w:t>
            </w:r>
            <w:r>
              <w:rPr>
                <w:noProof/>
                <w:webHidden/>
              </w:rPr>
              <w:fldChar w:fldCharType="end"/>
            </w:r>
          </w:hyperlink>
        </w:p>
        <w:p w14:paraId="0BC9D8AB" w14:textId="43A20A36" w:rsidR="00772D7B" w:rsidRDefault="00772D7B">
          <w:pPr>
            <w:pStyle w:val="TOC3"/>
            <w:tabs>
              <w:tab w:val="right" w:leader="dot" w:pos="9350"/>
            </w:tabs>
            <w:rPr>
              <w:rFonts w:asciiTheme="minorHAnsi" w:hAnsiTheme="minorHAnsi" w:cstheme="minorBidi"/>
              <w:noProof/>
              <w:lang w:eastAsia="en-GB"/>
            </w:rPr>
          </w:pPr>
          <w:hyperlink w:anchor="_Toc230114443" w:history="1">
            <w:r w:rsidRPr="00F43CD2">
              <w:rPr>
                <w:rStyle w:val="Hyperlink"/>
                <w:noProof/>
                <w:lang w:val="en-US"/>
              </w:rPr>
              <w:t>Implementation and Study Plan</w:t>
            </w:r>
            <w:r>
              <w:rPr>
                <w:noProof/>
                <w:webHidden/>
              </w:rPr>
              <w:tab/>
            </w:r>
            <w:r>
              <w:rPr>
                <w:noProof/>
                <w:webHidden/>
              </w:rPr>
              <w:fldChar w:fldCharType="begin"/>
            </w:r>
            <w:r>
              <w:rPr>
                <w:noProof/>
                <w:webHidden/>
              </w:rPr>
              <w:instrText xml:space="preserve"> PAGEREF _Toc230114443 \h </w:instrText>
            </w:r>
            <w:r>
              <w:rPr>
                <w:noProof/>
                <w:webHidden/>
              </w:rPr>
            </w:r>
            <w:r>
              <w:rPr>
                <w:noProof/>
                <w:webHidden/>
              </w:rPr>
              <w:fldChar w:fldCharType="separate"/>
            </w:r>
            <w:r>
              <w:rPr>
                <w:noProof/>
                <w:webHidden/>
              </w:rPr>
              <w:t>141</w:t>
            </w:r>
            <w:r>
              <w:rPr>
                <w:noProof/>
                <w:webHidden/>
              </w:rPr>
              <w:fldChar w:fldCharType="end"/>
            </w:r>
          </w:hyperlink>
        </w:p>
        <w:p w14:paraId="5989CC0C" w14:textId="411E557E" w:rsidR="00772D7B" w:rsidRDefault="00772D7B">
          <w:pPr>
            <w:pStyle w:val="TOC2"/>
            <w:tabs>
              <w:tab w:val="right" w:leader="dot" w:pos="9350"/>
            </w:tabs>
            <w:rPr>
              <w:rFonts w:asciiTheme="minorHAnsi" w:hAnsiTheme="minorHAnsi" w:cstheme="minorBidi"/>
              <w:noProof/>
              <w:lang w:eastAsia="en-GB"/>
            </w:rPr>
          </w:pPr>
          <w:hyperlink w:anchor="_Toc230114444" w:history="1">
            <w:r w:rsidRPr="00F43CD2">
              <w:rPr>
                <w:rStyle w:val="Hyperlink"/>
                <w:noProof/>
                <w:lang w:val="en-US"/>
              </w:rPr>
              <w:t>6.6 Contribution to Knowledge</w:t>
            </w:r>
            <w:r>
              <w:rPr>
                <w:noProof/>
                <w:webHidden/>
              </w:rPr>
              <w:tab/>
            </w:r>
            <w:r>
              <w:rPr>
                <w:noProof/>
                <w:webHidden/>
              </w:rPr>
              <w:fldChar w:fldCharType="begin"/>
            </w:r>
            <w:r>
              <w:rPr>
                <w:noProof/>
                <w:webHidden/>
              </w:rPr>
              <w:instrText xml:space="preserve"> PAGEREF _Toc230114444 \h </w:instrText>
            </w:r>
            <w:r>
              <w:rPr>
                <w:noProof/>
                <w:webHidden/>
              </w:rPr>
            </w:r>
            <w:r>
              <w:rPr>
                <w:noProof/>
                <w:webHidden/>
              </w:rPr>
              <w:fldChar w:fldCharType="separate"/>
            </w:r>
            <w:r>
              <w:rPr>
                <w:noProof/>
                <w:webHidden/>
              </w:rPr>
              <w:t>165</w:t>
            </w:r>
            <w:r>
              <w:rPr>
                <w:noProof/>
                <w:webHidden/>
              </w:rPr>
              <w:fldChar w:fldCharType="end"/>
            </w:r>
          </w:hyperlink>
        </w:p>
        <w:p w14:paraId="1665BD7B" w14:textId="1969E274" w:rsidR="00772D7B" w:rsidRDefault="00772D7B">
          <w:pPr>
            <w:pStyle w:val="TOC2"/>
            <w:tabs>
              <w:tab w:val="right" w:leader="dot" w:pos="9350"/>
            </w:tabs>
            <w:rPr>
              <w:rFonts w:asciiTheme="minorHAnsi" w:hAnsiTheme="minorHAnsi" w:cstheme="minorBidi"/>
              <w:noProof/>
              <w:lang w:eastAsia="en-GB"/>
            </w:rPr>
          </w:pPr>
          <w:hyperlink w:anchor="_Toc230114445" w:history="1">
            <w:r w:rsidRPr="00F43CD2">
              <w:rPr>
                <w:rStyle w:val="Hyperlink"/>
                <w:noProof/>
                <w:lang w:val="en-US"/>
              </w:rPr>
              <w:t>6.7 Contribution to Professional Practice Reporting on professional practice development is a major area in the development of nursing profession.</w:t>
            </w:r>
            <w:r>
              <w:rPr>
                <w:noProof/>
                <w:webHidden/>
              </w:rPr>
              <w:tab/>
            </w:r>
            <w:r>
              <w:rPr>
                <w:noProof/>
                <w:webHidden/>
              </w:rPr>
              <w:fldChar w:fldCharType="begin"/>
            </w:r>
            <w:r>
              <w:rPr>
                <w:noProof/>
                <w:webHidden/>
              </w:rPr>
              <w:instrText xml:space="preserve"> PAGEREF _Toc230114445 \h </w:instrText>
            </w:r>
            <w:r>
              <w:rPr>
                <w:noProof/>
                <w:webHidden/>
              </w:rPr>
            </w:r>
            <w:r>
              <w:rPr>
                <w:noProof/>
                <w:webHidden/>
              </w:rPr>
              <w:fldChar w:fldCharType="separate"/>
            </w:r>
            <w:r>
              <w:rPr>
                <w:noProof/>
                <w:webHidden/>
              </w:rPr>
              <w:t>167</w:t>
            </w:r>
            <w:r>
              <w:rPr>
                <w:noProof/>
                <w:webHidden/>
              </w:rPr>
              <w:fldChar w:fldCharType="end"/>
            </w:r>
          </w:hyperlink>
        </w:p>
        <w:p w14:paraId="5822D858" w14:textId="2E2BE408" w:rsidR="00772D7B" w:rsidRDefault="00772D7B">
          <w:pPr>
            <w:pStyle w:val="TOC2"/>
            <w:tabs>
              <w:tab w:val="right" w:leader="dot" w:pos="9350"/>
            </w:tabs>
            <w:rPr>
              <w:rFonts w:asciiTheme="minorHAnsi" w:hAnsiTheme="minorHAnsi" w:cstheme="minorBidi"/>
              <w:noProof/>
              <w:lang w:eastAsia="en-GB"/>
            </w:rPr>
          </w:pPr>
          <w:hyperlink w:anchor="_Toc230114446" w:history="1">
            <w:r w:rsidRPr="00F43CD2">
              <w:rPr>
                <w:rStyle w:val="Hyperlink"/>
                <w:noProof/>
                <w:lang w:val="en-US"/>
              </w:rPr>
              <w:t>6.8 Limitations of the Study</w:t>
            </w:r>
            <w:r>
              <w:rPr>
                <w:noProof/>
                <w:webHidden/>
              </w:rPr>
              <w:tab/>
            </w:r>
            <w:r>
              <w:rPr>
                <w:noProof/>
                <w:webHidden/>
              </w:rPr>
              <w:fldChar w:fldCharType="begin"/>
            </w:r>
            <w:r>
              <w:rPr>
                <w:noProof/>
                <w:webHidden/>
              </w:rPr>
              <w:instrText xml:space="preserve"> PAGEREF _Toc230114446 \h </w:instrText>
            </w:r>
            <w:r>
              <w:rPr>
                <w:noProof/>
                <w:webHidden/>
              </w:rPr>
            </w:r>
            <w:r>
              <w:rPr>
                <w:noProof/>
                <w:webHidden/>
              </w:rPr>
              <w:fldChar w:fldCharType="separate"/>
            </w:r>
            <w:r>
              <w:rPr>
                <w:noProof/>
                <w:webHidden/>
              </w:rPr>
              <w:t>169</w:t>
            </w:r>
            <w:r>
              <w:rPr>
                <w:noProof/>
                <w:webHidden/>
              </w:rPr>
              <w:fldChar w:fldCharType="end"/>
            </w:r>
          </w:hyperlink>
        </w:p>
        <w:p w14:paraId="4BD29ECE" w14:textId="476021DF" w:rsidR="00772D7B" w:rsidRDefault="00772D7B">
          <w:pPr>
            <w:pStyle w:val="TOC2"/>
            <w:tabs>
              <w:tab w:val="right" w:leader="dot" w:pos="9350"/>
            </w:tabs>
            <w:rPr>
              <w:rFonts w:asciiTheme="minorHAnsi" w:hAnsiTheme="minorHAnsi" w:cstheme="minorBidi"/>
              <w:noProof/>
              <w:lang w:eastAsia="en-GB"/>
            </w:rPr>
          </w:pPr>
          <w:hyperlink w:anchor="_Toc230114447" w:history="1">
            <w:r w:rsidRPr="00F43CD2">
              <w:rPr>
                <w:rStyle w:val="Hyperlink"/>
                <w:noProof/>
                <w:lang w:val="en-US"/>
              </w:rPr>
              <w:t>6.9 Future Research Recommendations.</w:t>
            </w:r>
            <w:r>
              <w:rPr>
                <w:noProof/>
                <w:webHidden/>
              </w:rPr>
              <w:tab/>
            </w:r>
            <w:r>
              <w:rPr>
                <w:noProof/>
                <w:webHidden/>
              </w:rPr>
              <w:fldChar w:fldCharType="begin"/>
            </w:r>
            <w:r>
              <w:rPr>
                <w:noProof/>
                <w:webHidden/>
              </w:rPr>
              <w:instrText xml:space="preserve"> PAGEREF _Toc230114447 \h </w:instrText>
            </w:r>
            <w:r>
              <w:rPr>
                <w:noProof/>
                <w:webHidden/>
              </w:rPr>
            </w:r>
            <w:r>
              <w:rPr>
                <w:noProof/>
                <w:webHidden/>
              </w:rPr>
              <w:fldChar w:fldCharType="separate"/>
            </w:r>
            <w:r>
              <w:rPr>
                <w:noProof/>
                <w:webHidden/>
              </w:rPr>
              <w:t>169</w:t>
            </w:r>
            <w:r>
              <w:rPr>
                <w:noProof/>
                <w:webHidden/>
              </w:rPr>
              <w:fldChar w:fldCharType="end"/>
            </w:r>
          </w:hyperlink>
        </w:p>
        <w:p w14:paraId="6A2321D2" w14:textId="7AA61CF8" w:rsidR="00772D7B" w:rsidRDefault="00772D7B">
          <w:pPr>
            <w:pStyle w:val="TOC2"/>
            <w:tabs>
              <w:tab w:val="right" w:leader="dot" w:pos="9350"/>
            </w:tabs>
            <w:rPr>
              <w:rFonts w:asciiTheme="minorHAnsi" w:hAnsiTheme="minorHAnsi" w:cstheme="minorBidi"/>
              <w:noProof/>
              <w:lang w:eastAsia="en-GB"/>
            </w:rPr>
          </w:pPr>
          <w:hyperlink w:anchor="_Toc230114448" w:history="1">
            <w:r w:rsidRPr="00F43CD2">
              <w:rPr>
                <w:rStyle w:val="Hyperlink"/>
                <w:noProof/>
                <w:lang w:val="en-US"/>
              </w:rPr>
              <w:t>6.10 Final Reflection</w:t>
            </w:r>
            <w:r>
              <w:rPr>
                <w:noProof/>
                <w:webHidden/>
              </w:rPr>
              <w:tab/>
            </w:r>
            <w:r>
              <w:rPr>
                <w:noProof/>
                <w:webHidden/>
              </w:rPr>
              <w:fldChar w:fldCharType="begin"/>
            </w:r>
            <w:r>
              <w:rPr>
                <w:noProof/>
                <w:webHidden/>
              </w:rPr>
              <w:instrText xml:space="preserve"> PAGEREF _Toc230114448 \h </w:instrText>
            </w:r>
            <w:r>
              <w:rPr>
                <w:noProof/>
                <w:webHidden/>
              </w:rPr>
            </w:r>
            <w:r>
              <w:rPr>
                <w:noProof/>
                <w:webHidden/>
              </w:rPr>
              <w:fldChar w:fldCharType="separate"/>
            </w:r>
            <w:r>
              <w:rPr>
                <w:noProof/>
                <w:webHidden/>
              </w:rPr>
              <w:t>170</w:t>
            </w:r>
            <w:r>
              <w:rPr>
                <w:noProof/>
                <w:webHidden/>
              </w:rPr>
              <w:fldChar w:fldCharType="end"/>
            </w:r>
          </w:hyperlink>
        </w:p>
        <w:p w14:paraId="60D55F16" w14:textId="3F275011" w:rsidR="00772D7B" w:rsidRDefault="00772D7B">
          <w:pPr>
            <w:pStyle w:val="TOC2"/>
            <w:tabs>
              <w:tab w:val="right" w:leader="dot" w:pos="9350"/>
            </w:tabs>
            <w:rPr>
              <w:rFonts w:asciiTheme="minorHAnsi" w:hAnsiTheme="minorHAnsi" w:cstheme="minorBidi"/>
              <w:noProof/>
              <w:lang w:eastAsia="en-GB"/>
            </w:rPr>
          </w:pPr>
          <w:hyperlink w:anchor="_Toc230114449" w:history="1">
            <w:r w:rsidRPr="00F43CD2">
              <w:rPr>
                <w:rStyle w:val="Hyperlink"/>
                <w:noProof/>
                <w:lang w:val="en-US"/>
              </w:rPr>
              <w:t>DBA Contribution Statement</w:t>
            </w:r>
            <w:r>
              <w:rPr>
                <w:noProof/>
                <w:webHidden/>
              </w:rPr>
              <w:tab/>
            </w:r>
            <w:r>
              <w:rPr>
                <w:noProof/>
                <w:webHidden/>
              </w:rPr>
              <w:fldChar w:fldCharType="begin"/>
            </w:r>
            <w:r>
              <w:rPr>
                <w:noProof/>
                <w:webHidden/>
              </w:rPr>
              <w:instrText xml:space="preserve"> PAGEREF _Toc230114449 \h </w:instrText>
            </w:r>
            <w:r>
              <w:rPr>
                <w:noProof/>
                <w:webHidden/>
              </w:rPr>
            </w:r>
            <w:r>
              <w:rPr>
                <w:noProof/>
                <w:webHidden/>
              </w:rPr>
              <w:fldChar w:fldCharType="separate"/>
            </w:r>
            <w:r>
              <w:rPr>
                <w:noProof/>
                <w:webHidden/>
              </w:rPr>
              <w:t>175</w:t>
            </w:r>
            <w:r>
              <w:rPr>
                <w:noProof/>
                <w:webHidden/>
              </w:rPr>
              <w:fldChar w:fldCharType="end"/>
            </w:r>
          </w:hyperlink>
        </w:p>
        <w:p w14:paraId="74ADBB1C" w14:textId="04D127F7" w:rsidR="00772D7B" w:rsidRDefault="00772D7B">
          <w:pPr>
            <w:pStyle w:val="TOC1"/>
            <w:tabs>
              <w:tab w:val="right" w:leader="dot" w:pos="9350"/>
            </w:tabs>
            <w:rPr>
              <w:rFonts w:asciiTheme="minorHAnsi" w:hAnsiTheme="minorHAnsi" w:cstheme="minorBidi"/>
              <w:noProof/>
              <w:lang w:eastAsia="en-GB"/>
            </w:rPr>
          </w:pPr>
          <w:hyperlink w:anchor="_Toc230114450" w:history="1">
            <w:r w:rsidRPr="00F43CD2">
              <w:rPr>
                <w:rStyle w:val="Hyperlink"/>
                <w:noProof/>
                <w:lang w:val="en-US"/>
              </w:rPr>
              <w:t>References</w:t>
            </w:r>
            <w:r>
              <w:rPr>
                <w:noProof/>
                <w:webHidden/>
              </w:rPr>
              <w:tab/>
            </w:r>
            <w:r>
              <w:rPr>
                <w:noProof/>
                <w:webHidden/>
              </w:rPr>
              <w:fldChar w:fldCharType="begin"/>
            </w:r>
            <w:r>
              <w:rPr>
                <w:noProof/>
                <w:webHidden/>
              </w:rPr>
              <w:instrText xml:space="preserve"> PAGEREF _Toc230114450 \h </w:instrText>
            </w:r>
            <w:r>
              <w:rPr>
                <w:noProof/>
                <w:webHidden/>
              </w:rPr>
            </w:r>
            <w:r>
              <w:rPr>
                <w:noProof/>
                <w:webHidden/>
              </w:rPr>
              <w:fldChar w:fldCharType="separate"/>
            </w:r>
            <w:r>
              <w:rPr>
                <w:noProof/>
                <w:webHidden/>
              </w:rPr>
              <w:t>176</w:t>
            </w:r>
            <w:r>
              <w:rPr>
                <w:noProof/>
                <w:webHidden/>
              </w:rPr>
              <w:fldChar w:fldCharType="end"/>
            </w:r>
          </w:hyperlink>
        </w:p>
        <w:p w14:paraId="78882960" w14:textId="47F0257F" w:rsidR="00D86212" w:rsidRPr="00E502F8" w:rsidRDefault="00D86212" w:rsidP="00280B3F">
          <w:pPr>
            <w:spacing w:line="360" w:lineRule="auto"/>
            <w:jc w:val="both"/>
            <w:rPr>
              <w:color w:val="000000" w:themeColor="text1"/>
            </w:rPr>
          </w:pPr>
          <w:r w:rsidRPr="00E502F8">
            <w:rPr>
              <w:b/>
              <w:bCs/>
              <w:noProof/>
              <w:color w:val="000000" w:themeColor="text1"/>
            </w:rPr>
            <w:fldChar w:fldCharType="end"/>
          </w:r>
        </w:p>
      </w:sdtContent>
    </w:sdt>
    <w:p w14:paraId="502A93D3" w14:textId="77777777" w:rsidR="00D86212" w:rsidRPr="00E502F8" w:rsidRDefault="00D86212" w:rsidP="00280B3F">
      <w:pPr>
        <w:spacing w:line="360" w:lineRule="auto"/>
        <w:jc w:val="both"/>
        <w:rPr>
          <w:color w:val="000000" w:themeColor="text1"/>
          <w:lang w:val="en-US"/>
        </w:rPr>
      </w:pPr>
    </w:p>
    <w:p w14:paraId="5BBF9E5C" w14:textId="77777777" w:rsidR="00D86212" w:rsidRPr="00E502F8" w:rsidRDefault="00D86212" w:rsidP="00280B3F">
      <w:pPr>
        <w:spacing w:line="360" w:lineRule="auto"/>
        <w:jc w:val="both"/>
        <w:rPr>
          <w:color w:val="000000" w:themeColor="text1"/>
          <w:lang w:val="en-US"/>
        </w:rPr>
      </w:pPr>
    </w:p>
    <w:p w14:paraId="4FDD69A9" w14:textId="7F737079" w:rsidR="00D86212" w:rsidRDefault="00631C04" w:rsidP="00631C04">
      <w:pPr>
        <w:pStyle w:val="Heading1"/>
        <w:rPr>
          <w:lang w:val="en-US"/>
        </w:rPr>
      </w:pPr>
      <w:bookmarkStart w:id="15" w:name="_Toc230114362"/>
      <w:r>
        <w:rPr>
          <w:lang w:val="en-US"/>
        </w:rPr>
        <w:t>Abstract</w:t>
      </w:r>
      <w:bookmarkEnd w:id="15"/>
    </w:p>
    <w:p w14:paraId="57766DFF" w14:textId="68295E3D" w:rsidR="00631C04" w:rsidRPr="00631C04" w:rsidRDefault="00631C04" w:rsidP="00631C04">
      <w:pPr>
        <w:spacing w:line="360" w:lineRule="auto"/>
        <w:jc w:val="both"/>
        <w:rPr>
          <w:color w:val="000000" w:themeColor="text1"/>
          <w:lang w:val="en-US"/>
        </w:rPr>
      </w:pPr>
      <w:r w:rsidRPr="00631C04">
        <w:rPr>
          <w:color w:val="000000" w:themeColor="text1"/>
          <w:lang w:val="en-US"/>
        </w:rPr>
        <w:t xml:space="preserve">This research explores the issue of low healthy meal consumption in UK secondary schools from a </w:t>
      </w:r>
      <w:proofErr w:type="spellStart"/>
      <w:r w:rsidRPr="00631C04">
        <w:rPr>
          <w:color w:val="000000" w:themeColor="text1"/>
          <w:lang w:val="en-US"/>
        </w:rPr>
        <w:t>behavioural</w:t>
      </w:r>
      <w:proofErr w:type="spellEnd"/>
      <w:r w:rsidRPr="00631C04">
        <w:rPr>
          <w:color w:val="000000" w:themeColor="text1"/>
          <w:lang w:val="en-US"/>
        </w:rPr>
        <w:t xml:space="preserve">, </w:t>
      </w:r>
      <w:proofErr w:type="spellStart"/>
      <w:r w:rsidRPr="00631C04">
        <w:rPr>
          <w:color w:val="000000" w:themeColor="text1"/>
          <w:lang w:val="en-US"/>
        </w:rPr>
        <w:t>organisational</w:t>
      </w:r>
      <w:proofErr w:type="spellEnd"/>
      <w:r w:rsidRPr="00631C04">
        <w:rPr>
          <w:color w:val="000000" w:themeColor="text1"/>
          <w:lang w:val="en-US"/>
        </w:rPr>
        <w:t xml:space="preserve"> and managerial perspective. Although the introduction of School Food Standards and other public health measures, research suggests that many students still choose unhealthy options, which raise concerns for health, operational effectiveness and the sustainability of school food provision. Current strategies have primarily relied on nutritional education and </w:t>
      </w:r>
      <w:proofErr w:type="spellStart"/>
      <w:r w:rsidRPr="00631C04">
        <w:rPr>
          <w:color w:val="000000" w:themeColor="text1"/>
          <w:lang w:val="en-US"/>
        </w:rPr>
        <w:t>behavioural</w:t>
      </w:r>
      <w:proofErr w:type="spellEnd"/>
      <w:r w:rsidRPr="00631C04">
        <w:rPr>
          <w:color w:val="000000" w:themeColor="text1"/>
          <w:lang w:val="en-US"/>
        </w:rPr>
        <w:t xml:space="preserve"> change strategies in isolation, and have overlooked the </w:t>
      </w:r>
      <w:proofErr w:type="spellStart"/>
      <w:r w:rsidRPr="00631C04">
        <w:rPr>
          <w:color w:val="000000" w:themeColor="text1"/>
          <w:lang w:val="en-US"/>
        </w:rPr>
        <w:t>organisational</w:t>
      </w:r>
      <w:proofErr w:type="spellEnd"/>
      <w:r w:rsidRPr="00631C04">
        <w:rPr>
          <w:color w:val="000000" w:themeColor="text1"/>
          <w:lang w:val="en-US"/>
        </w:rPr>
        <w:t xml:space="preserve"> and managerial factors that influence food choice in schools.</w:t>
      </w:r>
    </w:p>
    <w:p w14:paraId="7E4FA130" w14:textId="39540AA6" w:rsidR="00631C04" w:rsidRPr="00631C04" w:rsidRDefault="00631C04" w:rsidP="00631C04">
      <w:pPr>
        <w:spacing w:line="360" w:lineRule="auto"/>
        <w:jc w:val="both"/>
        <w:rPr>
          <w:color w:val="000000" w:themeColor="text1"/>
          <w:lang w:val="en-US"/>
        </w:rPr>
      </w:pPr>
      <w:r w:rsidRPr="00631C04">
        <w:rPr>
          <w:color w:val="000000" w:themeColor="text1"/>
          <w:lang w:val="en-US"/>
        </w:rPr>
        <w:t xml:space="preserve">This study follows a qualitative secondary research design in line with the applied and practice-based nature of Doctor of Business Administration (DBA) research. The research incorporates peer-reviewed academic publications, government policy papers, inspection reports and sector reviews to perform a thematic synthesis and framework analysis. A limited questionnaire was used to illustrate the </w:t>
      </w:r>
      <w:proofErr w:type="spellStart"/>
      <w:r w:rsidRPr="00631C04">
        <w:rPr>
          <w:color w:val="000000" w:themeColor="text1"/>
          <w:lang w:val="en-US"/>
        </w:rPr>
        <w:t>behavioural</w:t>
      </w:r>
      <w:proofErr w:type="spellEnd"/>
      <w:r w:rsidRPr="00631C04">
        <w:rPr>
          <w:color w:val="000000" w:themeColor="text1"/>
          <w:lang w:val="en-US"/>
        </w:rPr>
        <w:t xml:space="preserve"> trends discerned in the secondary research literature to provide context.</w:t>
      </w:r>
    </w:p>
    <w:p w14:paraId="0515677C" w14:textId="43A558FF" w:rsidR="00631C04" w:rsidRPr="00631C04" w:rsidRDefault="00631C04" w:rsidP="00631C04">
      <w:pPr>
        <w:spacing w:line="360" w:lineRule="auto"/>
        <w:jc w:val="both"/>
        <w:rPr>
          <w:color w:val="000000" w:themeColor="text1"/>
          <w:lang w:val="en-US"/>
        </w:rPr>
      </w:pPr>
      <w:r w:rsidRPr="00631C04">
        <w:rPr>
          <w:color w:val="000000" w:themeColor="text1"/>
          <w:lang w:val="en-US"/>
        </w:rPr>
        <w:t xml:space="preserve">The results show healthy meal uptake is shaped by a complex interplay of three factors: </w:t>
      </w:r>
      <w:proofErr w:type="spellStart"/>
      <w:r w:rsidRPr="00631C04">
        <w:rPr>
          <w:color w:val="000000" w:themeColor="text1"/>
          <w:lang w:val="en-US"/>
        </w:rPr>
        <w:t>behavioural</w:t>
      </w:r>
      <w:proofErr w:type="spellEnd"/>
      <w:r w:rsidRPr="00631C04">
        <w:rPr>
          <w:color w:val="000000" w:themeColor="text1"/>
          <w:lang w:val="en-US"/>
        </w:rPr>
        <w:t xml:space="preserve"> drivers, </w:t>
      </w:r>
      <w:proofErr w:type="spellStart"/>
      <w:r w:rsidRPr="00631C04">
        <w:rPr>
          <w:color w:val="000000" w:themeColor="text1"/>
          <w:lang w:val="en-US"/>
        </w:rPr>
        <w:t>organisational</w:t>
      </w:r>
      <w:proofErr w:type="spellEnd"/>
      <w:r w:rsidRPr="00631C04">
        <w:rPr>
          <w:color w:val="000000" w:themeColor="text1"/>
          <w:lang w:val="en-US"/>
        </w:rPr>
        <w:t xml:space="preserve"> factors and management practices. Taste, social influences, habit and time constraints are </w:t>
      </w:r>
      <w:proofErr w:type="spellStart"/>
      <w:r w:rsidRPr="00631C04">
        <w:rPr>
          <w:color w:val="000000" w:themeColor="text1"/>
          <w:lang w:val="en-US"/>
        </w:rPr>
        <w:t>behavioural</w:t>
      </w:r>
      <w:proofErr w:type="spellEnd"/>
      <w:r w:rsidRPr="00631C04">
        <w:rPr>
          <w:color w:val="000000" w:themeColor="text1"/>
          <w:lang w:val="en-US"/>
        </w:rPr>
        <w:t xml:space="preserve"> factors that impact on pupils' dietary choices. </w:t>
      </w:r>
      <w:proofErr w:type="spellStart"/>
      <w:r w:rsidRPr="00631C04">
        <w:rPr>
          <w:color w:val="000000" w:themeColor="text1"/>
          <w:lang w:val="en-US"/>
        </w:rPr>
        <w:t>Organisational</w:t>
      </w:r>
      <w:proofErr w:type="spellEnd"/>
      <w:r w:rsidRPr="00631C04">
        <w:rPr>
          <w:color w:val="000000" w:themeColor="text1"/>
          <w:lang w:val="en-US"/>
        </w:rPr>
        <w:t xml:space="preserve"> influences such as queue management, dining environment, menu design and time constraints influence the presentation and appeal of healthy food. Management decisions, especially managerial focus, governance and performance management policies, and the attitude of management towards innovation, shape the design and operation of </w:t>
      </w:r>
      <w:proofErr w:type="spellStart"/>
      <w:r w:rsidRPr="00631C04">
        <w:rPr>
          <w:color w:val="000000" w:themeColor="text1"/>
          <w:lang w:val="en-US"/>
        </w:rPr>
        <w:t>organisational</w:t>
      </w:r>
      <w:proofErr w:type="spellEnd"/>
      <w:r w:rsidRPr="00631C04">
        <w:rPr>
          <w:color w:val="000000" w:themeColor="text1"/>
          <w:lang w:val="en-US"/>
        </w:rPr>
        <w:t xml:space="preserve"> systems.</w:t>
      </w:r>
    </w:p>
    <w:p w14:paraId="212FBDCA" w14:textId="77777777" w:rsidR="00631C04" w:rsidRPr="00631C04" w:rsidRDefault="00631C04" w:rsidP="00631C04">
      <w:pPr>
        <w:spacing w:line="360" w:lineRule="auto"/>
        <w:jc w:val="both"/>
        <w:rPr>
          <w:color w:val="000000" w:themeColor="text1"/>
          <w:lang w:val="en-US"/>
        </w:rPr>
      </w:pPr>
      <w:r w:rsidRPr="00631C04">
        <w:rPr>
          <w:color w:val="000000" w:themeColor="text1"/>
          <w:lang w:val="en-US"/>
        </w:rPr>
        <w:t xml:space="preserve">The research finds that the consumption of healthy meals is not just a </w:t>
      </w:r>
      <w:proofErr w:type="spellStart"/>
      <w:r w:rsidRPr="00631C04">
        <w:rPr>
          <w:color w:val="000000" w:themeColor="text1"/>
          <w:lang w:val="en-US"/>
        </w:rPr>
        <w:t>behavioural</w:t>
      </w:r>
      <w:proofErr w:type="spellEnd"/>
      <w:r w:rsidRPr="00631C04">
        <w:rPr>
          <w:color w:val="000000" w:themeColor="text1"/>
          <w:lang w:val="en-US"/>
        </w:rPr>
        <w:t xml:space="preserve"> problem but an </w:t>
      </w:r>
      <w:proofErr w:type="spellStart"/>
      <w:r w:rsidRPr="00631C04">
        <w:rPr>
          <w:color w:val="000000" w:themeColor="text1"/>
          <w:lang w:val="en-US"/>
        </w:rPr>
        <w:t>organisational</w:t>
      </w:r>
      <w:proofErr w:type="spellEnd"/>
      <w:r w:rsidRPr="00631C04">
        <w:rPr>
          <w:color w:val="000000" w:themeColor="text1"/>
          <w:lang w:val="en-US"/>
        </w:rPr>
        <w:t xml:space="preserve"> problem. </w:t>
      </w:r>
      <w:proofErr w:type="spellStart"/>
      <w:r w:rsidRPr="00631C04">
        <w:rPr>
          <w:color w:val="000000" w:themeColor="text1"/>
          <w:lang w:val="en-US"/>
        </w:rPr>
        <w:t>Organisational</w:t>
      </w:r>
      <w:proofErr w:type="spellEnd"/>
      <w:r w:rsidRPr="00631C04">
        <w:rPr>
          <w:color w:val="000000" w:themeColor="text1"/>
          <w:lang w:val="en-US"/>
        </w:rPr>
        <w:t xml:space="preserve"> systems shape </w:t>
      </w:r>
      <w:proofErr w:type="spellStart"/>
      <w:r w:rsidRPr="00631C04">
        <w:rPr>
          <w:color w:val="000000" w:themeColor="text1"/>
          <w:lang w:val="en-US"/>
        </w:rPr>
        <w:t>behaviour</w:t>
      </w:r>
      <w:proofErr w:type="spellEnd"/>
      <w:r w:rsidRPr="00631C04">
        <w:rPr>
          <w:color w:val="000000" w:themeColor="text1"/>
          <w:lang w:val="en-US"/>
        </w:rPr>
        <w:t xml:space="preserve"> and are determined by management. As such, education- or </w:t>
      </w:r>
      <w:proofErr w:type="spellStart"/>
      <w:r w:rsidRPr="00631C04">
        <w:rPr>
          <w:color w:val="000000" w:themeColor="text1"/>
          <w:lang w:val="en-US"/>
        </w:rPr>
        <w:t>behaviour</w:t>
      </w:r>
      <w:proofErr w:type="spellEnd"/>
      <w:r w:rsidRPr="00631C04">
        <w:rPr>
          <w:color w:val="000000" w:themeColor="text1"/>
          <w:lang w:val="en-US"/>
        </w:rPr>
        <w:t xml:space="preserve">-based interventions are not likely to be effective in the long term without </w:t>
      </w:r>
      <w:proofErr w:type="spellStart"/>
      <w:r w:rsidRPr="00631C04">
        <w:rPr>
          <w:color w:val="000000" w:themeColor="text1"/>
          <w:lang w:val="en-US"/>
        </w:rPr>
        <w:t>organisational</w:t>
      </w:r>
      <w:proofErr w:type="spellEnd"/>
      <w:r w:rsidRPr="00631C04">
        <w:rPr>
          <w:color w:val="000000" w:themeColor="text1"/>
          <w:lang w:val="en-US"/>
        </w:rPr>
        <w:t xml:space="preserve"> and managerial system intervention.</w:t>
      </w:r>
    </w:p>
    <w:p w14:paraId="3F90BBA2" w14:textId="77777777" w:rsidR="00631C04" w:rsidRPr="00631C04" w:rsidRDefault="00631C04" w:rsidP="00631C04">
      <w:pPr>
        <w:spacing w:line="360" w:lineRule="auto"/>
        <w:jc w:val="both"/>
        <w:rPr>
          <w:color w:val="000000" w:themeColor="text1"/>
          <w:lang w:val="en-US"/>
        </w:rPr>
      </w:pPr>
    </w:p>
    <w:p w14:paraId="6E798F62" w14:textId="2E7B1A1B" w:rsidR="00631C04" w:rsidRPr="00E502F8" w:rsidRDefault="00631C04" w:rsidP="00631C04">
      <w:pPr>
        <w:spacing w:line="360" w:lineRule="auto"/>
        <w:jc w:val="both"/>
        <w:rPr>
          <w:color w:val="000000" w:themeColor="text1"/>
          <w:lang w:val="en-US"/>
        </w:rPr>
      </w:pPr>
      <w:r w:rsidRPr="00631C04">
        <w:rPr>
          <w:color w:val="000000" w:themeColor="text1"/>
          <w:lang w:val="en-US"/>
        </w:rPr>
        <w:t xml:space="preserve">The study adds to existing knowledge by advancing a </w:t>
      </w:r>
      <w:proofErr w:type="spellStart"/>
      <w:r w:rsidRPr="00631C04">
        <w:rPr>
          <w:color w:val="000000" w:themeColor="text1"/>
          <w:lang w:val="en-US"/>
        </w:rPr>
        <w:t>Behavioural</w:t>
      </w:r>
      <w:proofErr w:type="spellEnd"/>
      <w:r w:rsidRPr="00631C04">
        <w:rPr>
          <w:color w:val="000000" w:themeColor="text1"/>
          <w:lang w:val="en-US"/>
        </w:rPr>
        <w:t>-</w:t>
      </w:r>
      <w:proofErr w:type="spellStart"/>
      <w:r w:rsidRPr="00631C04">
        <w:rPr>
          <w:color w:val="000000" w:themeColor="text1"/>
          <w:lang w:val="en-US"/>
        </w:rPr>
        <w:t>Organisational</w:t>
      </w:r>
      <w:proofErr w:type="spellEnd"/>
      <w:r w:rsidRPr="00631C04">
        <w:rPr>
          <w:color w:val="000000" w:themeColor="text1"/>
          <w:lang w:val="en-US"/>
        </w:rPr>
        <w:t xml:space="preserve">-Managerial </w:t>
      </w:r>
      <w:r w:rsidRPr="00631C04">
        <w:rPr>
          <w:color w:val="000000" w:themeColor="text1"/>
          <w:lang w:val="en-US"/>
        </w:rPr>
        <w:lastRenderedPageBreak/>
        <w:t xml:space="preserve">(BOM) framework which builds on </w:t>
      </w:r>
      <w:proofErr w:type="spellStart"/>
      <w:r w:rsidRPr="00631C04">
        <w:rPr>
          <w:color w:val="000000" w:themeColor="text1"/>
          <w:lang w:val="en-US"/>
        </w:rPr>
        <w:t>behavioural</w:t>
      </w:r>
      <w:proofErr w:type="spellEnd"/>
      <w:r w:rsidRPr="00631C04">
        <w:rPr>
          <w:color w:val="000000" w:themeColor="text1"/>
          <w:lang w:val="en-US"/>
        </w:rPr>
        <w:t xml:space="preserve"> theories to apply them in an </w:t>
      </w:r>
      <w:proofErr w:type="spellStart"/>
      <w:r w:rsidRPr="00631C04">
        <w:rPr>
          <w:color w:val="000000" w:themeColor="text1"/>
          <w:lang w:val="en-US"/>
        </w:rPr>
        <w:t>organisational</w:t>
      </w:r>
      <w:proofErr w:type="spellEnd"/>
      <w:r w:rsidRPr="00631C04">
        <w:rPr>
          <w:color w:val="000000" w:themeColor="text1"/>
          <w:lang w:val="en-US"/>
        </w:rPr>
        <w:t xml:space="preserve"> setting. The research offers evidence-based guidance and a roadmap for school leaders, catering managers and policy makers to enhance healthy meal uptake through system intervention and service redesign.</w:t>
      </w:r>
    </w:p>
    <w:p w14:paraId="170FBAFF" w14:textId="77777777" w:rsidR="00280B3F" w:rsidRPr="00E502F8" w:rsidRDefault="00280B3F" w:rsidP="00280B3F">
      <w:pPr>
        <w:spacing w:line="360" w:lineRule="auto"/>
        <w:jc w:val="both"/>
        <w:rPr>
          <w:color w:val="000000" w:themeColor="text1"/>
          <w:lang w:val="en-US"/>
        </w:rPr>
      </w:pPr>
    </w:p>
    <w:p w14:paraId="092320BD" w14:textId="4A1640D3" w:rsidR="00C41F49" w:rsidRPr="00E502F8" w:rsidRDefault="00C41F49" w:rsidP="00280B3F">
      <w:pPr>
        <w:pStyle w:val="Heading1"/>
        <w:rPr>
          <w:lang w:val="en-US"/>
        </w:rPr>
      </w:pPr>
      <w:bookmarkStart w:id="16" w:name="_Toc230114363"/>
      <w:r w:rsidRPr="00E502F8">
        <w:rPr>
          <w:lang w:val="en-US"/>
        </w:rPr>
        <w:t>Chapter 1: Introduction and Research Context</w:t>
      </w:r>
      <w:bookmarkEnd w:id="16"/>
    </w:p>
    <w:p w14:paraId="23AB9953" w14:textId="77777777" w:rsidR="00C41F49" w:rsidRPr="00E502F8" w:rsidRDefault="00C41F49" w:rsidP="00280B3F">
      <w:pPr>
        <w:pStyle w:val="Heading2"/>
        <w:rPr>
          <w:lang w:val="en-US"/>
        </w:rPr>
      </w:pPr>
      <w:bookmarkStart w:id="17" w:name="_Toc230114364"/>
      <w:r w:rsidRPr="00E502F8">
        <w:rPr>
          <w:lang w:val="en-US"/>
        </w:rPr>
        <w:t>1.1 Introduction</w:t>
      </w:r>
      <w:bookmarkEnd w:id="17"/>
    </w:p>
    <w:p w14:paraId="10FFD09B"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The issue of school food supply in the sector of the United Kingdom secondary education is a longstanding and multifaceted issue that is located on the crossroads of the policy of the public health, management of </w:t>
      </w:r>
      <w:proofErr w:type="spellStart"/>
      <w:r w:rsidRPr="00E502F8">
        <w:rPr>
          <w:color w:val="000000" w:themeColor="text1"/>
          <w:lang w:val="en-US"/>
        </w:rPr>
        <w:t>organisations</w:t>
      </w:r>
      <w:proofErr w:type="spellEnd"/>
      <w:r w:rsidRPr="00E502F8">
        <w:rPr>
          <w:color w:val="000000" w:themeColor="text1"/>
          <w:lang w:val="en-US"/>
        </w:rPr>
        <w:t>, and service provision performance. In the last 20 years, the consecutive governments of the UK have proposed successively stronger regulatory measures that should enhance the nutritional quality of school meals, combat the problem of childhood obesity, and decrease long-term health disparities (Department for Education, 2015; Public Health England, 2019). Regardless of these policy measures, it is always shown that the proportion of school meals taken by pupils of secondary schools is below the expected level, especially regarding healthier parts of the menu (Dimbleby and Vincent, 2013; House of Commons Health and Social Care Committee, 2021).</w:t>
      </w:r>
    </w:p>
    <w:p w14:paraId="40F27ED5"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The issue of the low school meal uptake has long been discussed as a nutritional or </w:t>
      </w:r>
      <w:proofErr w:type="spellStart"/>
      <w:r w:rsidRPr="00E502F8">
        <w:rPr>
          <w:color w:val="000000" w:themeColor="text1"/>
          <w:lang w:val="en-US"/>
        </w:rPr>
        <w:t>behavioural</w:t>
      </w:r>
      <w:proofErr w:type="spellEnd"/>
      <w:r w:rsidRPr="00E502F8">
        <w:rPr>
          <w:color w:val="000000" w:themeColor="text1"/>
          <w:lang w:val="en-US"/>
        </w:rPr>
        <w:t xml:space="preserve"> one, with a spotlight on the preferences of pupils to the food, their knowledge about nutrition, or their choice. Although these views can be very insightful, they have the danger of clouding the </w:t>
      </w:r>
      <w:proofErr w:type="spellStart"/>
      <w:r w:rsidRPr="00E502F8">
        <w:rPr>
          <w:color w:val="000000" w:themeColor="text1"/>
          <w:lang w:val="en-US"/>
        </w:rPr>
        <w:t>organisational</w:t>
      </w:r>
      <w:proofErr w:type="spellEnd"/>
      <w:r w:rsidRPr="00E502F8">
        <w:rPr>
          <w:color w:val="000000" w:themeColor="text1"/>
          <w:lang w:val="en-US"/>
        </w:rPr>
        <w:t xml:space="preserve"> and managerial aspects that essentially determine food provision in schools. The school meal services are complex types of </w:t>
      </w:r>
      <w:proofErr w:type="spellStart"/>
      <w:r w:rsidRPr="00E502F8">
        <w:rPr>
          <w:color w:val="000000" w:themeColor="text1"/>
          <w:lang w:val="en-US"/>
        </w:rPr>
        <w:t>organisational</w:t>
      </w:r>
      <w:proofErr w:type="spellEnd"/>
      <w:r w:rsidRPr="00E502F8">
        <w:rPr>
          <w:color w:val="000000" w:themeColor="text1"/>
          <w:lang w:val="en-US"/>
        </w:rPr>
        <w:t xml:space="preserve"> systems whereby the school leaders make decisions, allocate resources, enter into contracts with the catering companies, operate within limitations and have performance monitoring mechanisms. Subsequently, poor adoption of healthy meals cannot be comprehensively comprehended and dealt with unless the </w:t>
      </w:r>
      <w:proofErr w:type="spellStart"/>
      <w:r w:rsidRPr="00E502F8">
        <w:rPr>
          <w:color w:val="000000" w:themeColor="text1"/>
          <w:lang w:val="en-US"/>
        </w:rPr>
        <w:t>organisational</w:t>
      </w:r>
      <w:proofErr w:type="spellEnd"/>
      <w:r w:rsidRPr="00E502F8">
        <w:rPr>
          <w:color w:val="000000" w:themeColor="text1"/>
          <w:lang w:val="en-US"/>
        </w:rPr>
        <w:t xml:space="preserve"> practices and management strategies are considered in terms of their impact on service delivery outcomes.</w:t>
      </w:r>
    </w:p>
    <w:p w14:paraId="31F897E2"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This research paper uses the management and </w:t>
      </w:r>
      <w:proofErr w:type="spellStart"/>
      <w:r w:rsidRPr="00E502F8">
        <w:rPr>
          <w:color w:val="000000" w:themeColor="text1"/>
          <w:lang w:val="en-US"/>
        </w:rPr>
        <w:t>organisational</w:t>
      </w:r>
      <w:proofErr w:type="spellEnd"/>
      <w:r w:rsidRPr="00E502F8">
        <w:rPr>
          <w:color w:val="000000" w:themeColor="text1"/>
          <w:lang w:val="en-US"/>
        </w:rPr>
        <w:t xml:space="preserve"> performance prism to examine the </w:t>
      </w:r>
      <w:r w:rsidRPr="00E502F8">
        <w:rPr>
          <w:color w:val="000000" w:themeColor="text1"/>
          <w:lang w:val="en-US"/>
        </w:rPr>
        <w:lastRenderedPageBreak/>
        <w:t xml:space="preserve">issue of poor consumption of healthy school meals in the UK secondary schools. Instead of making pupils the only actors in making food decisions, the study should rebrand school meal take-up as a product of </w:t>
      </w:r>
      <w:proofErr w:type="spellStart"/>
      <w:r w:rsidRPr="00E502F8">
        <w:rPr>
          <w:color w:val="000000" w:themeColor="text1"/>
          <w:lang w:val="en-US"/>
        </w:rPr>
        <w:t>organisational</w:t>
      </w:r>
      <w:proofErr w:type="spellEnd"/>
      <w:r w:rsidRPr="00E502F8">
        <w:rPr>
          <w:color w:val="000000" w:themeColor="text1"/>
          <w:lang w:val="en-US"/>
        </w:rPr>
        <w:t xml:space="preserve"> structure, </w:t>
      </w:r>
      <w:proofErr w:type="spellStart"/>
      <w:r w:rsidRPr="00E502F8">
        <w:rPr>
          <w:color w:val="000000" w:themeColor="text1"/>
          <w:lang w:val="en-US"/>
        </w:rPr>
        <w:t>behavioural</w:t>
      </w:r>
      <w:proofErr w:type="spellEnd"/>
      <w:r w:rsidRPr="00E502F8">
        <w:rPr>
          <w:color w:val="000000" w:themeColor="text1"/>
          <w:lang w:val="en-US"/>
        </w:rPr>
        <w:t xml:space="preserve"> context and managerial policy. This methodology is consistent with the new directions of </w:t>
      </w:r>
      <w:proofErr w:type="spellStart"/>
      <w:r w:rsidRPr="00E502F8">
        <w:rPr>
          <w:color w:val="000000" w:themeColor="text1"/>
          <w:lang w:val="en-US"/>
        </w:rPr>
        <w:t>behavioural</w:t>
      </w:r>
      <w:proofErr w:type="spellEnd"/>
      <w:r w:rsidRPr="00E502F8">
        <w:rPr>
          <w:color w:val="000000" w:themeColor="text1"/>
          <w:lang w:val="en-US"/>
        </w:rPr>
        <w:t xml:space="preserve"> operations management and service management, which identifies the impact of </w:t>
      </w:r>
      <w:proofErr w:type="spellStart"/>
      <w:r w:rsidRPr="00E502F8">
        <w:rPr>
          <w:color w:val="000000" w:themeColor="text1"/>
          <w:lang w:val="en-US"/>
        </w:rPr>
        <w:t>organisational</w:t>
      </w:r>
      <w:proofErr w:type="spellEnd"/>
      <w:r w:rsidRPr="00E502F8">
        <w:rPr>
          <w:color w:val="000000" w:themeColor="text1"/>
          <w:lang w:val="en-US"/>
        </w:rPr>
        <w:t xml:space="preserve"> institutions on the development of individual </w:t>
      </w:r>
      <w:proofErr w:type="spellStart"/>
      <w:r w:rsidRPr="00E502F8">
        <w:rPr>
          <w:color w:val="000000" w:themeColor="text1"/>
          <w:lang w:val="en-US"/>
        </w:rPr>
        <w:t>behaviour</w:t>
      </w:r>
      <w:proofErr w:type="spellEnd"/>
      <w:r w:rsidRPr="00E502F8">
        <w:rPr>
          <w:color w:val="000000" w:themeColor="text1"/>
          <w:lang w:val="en-US"/>
        </w:rPr>
        <w:t xml:space="preserve"> (</w:t>
      </w:r>
      <w:proofErr w:type="spellStart"/>
      <w:r w:rsidRPr="00E502F8">
        <w:rPr>
          <w:color w:val="000000" w:themeColor="text1"/>
          <w:lang w:val="en-US"/>
        </w:rPr>
        <w:t>Bendoly</w:t>
      </w:r>
      <w:proofErr w:type="spellEnd"/>
      <w:r w:rsidRPr="00E502F8">
        <w:rPr>
          <w:color w:val="000000" w:themeColor="text1"/>
          <w:lang w:val="en-US"/>
        </w:rPr>
        <w:t xml:space="preserve"> et al., 2010; Grunert and Wills, 2019).</w:t>
      </w:r>
    </w:p>
    <w:p w14:paraId="28E77F29"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The study falls in the context of professional practice and clearly addresses the goals of a Doctorate in Business Administration (DBA). The distinguishing feature of DBA research is that it produces applied knowledge, also resolving real-life </w:t>
      </w:r>
      <w:proofErr w:type="spellStart"/>
      <w:r w:rsidRPr="00E502F8">
        <w:rPr>
          <w:color w:val="000000" w:themeColor="text1"/>
          <w:lang w:val="en-US"/>
        </w:rPr>
        <w:t>organisational</w:t>
      </w:r>
      <w:proofErr w:type="spellEnd"/>
      <w:r w:rsidRPr="00E502F8">
        <w:rPr>
          <w:color w:val="000000" w:themeColor="text1"/>
          <w:lang w:val="en-US"/>
        </w:rPr>
        <w:t xml:space="preserve"> issues, but also offering insight into the theory based on practice (Banerjee and Morley, 2013). In line with this, the research is not trying to make abstract theoretical </w:t>
      </w:r>
      <w:proofErr w:type="spellStart"/>
      <w:r w:rsidRPr="00E502F8">
        <w:rPr>
          <w:color w:val="000000" w:themeColor="text1"/>
          <w:lang w:val="en-US"/>
        </w:rPr>
        <w:t>generalisations</w:t>
      </w:r>
      <w:proofErr w:type="spellEnd"/>
      <w:r w:rsidRPr="00E502F8">
        <w:rPr>
          <w:color w:val="000000" w:themeColor="text1"/>
          <w:lang w:val="en-US"/>
        </w:rPr>
        <w:t xml:space="preserve"> but rather trying to create practical and evidence based findings that would be able to help in enhancing better practice in the area of management of food services in schools.</w:t>
      </w:r>
    </w:p>
    <w:p w14:paraId="54061B5D"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Through the use of secondary qualitative research design, the study </w:t>
      </w:r>
      <w:proofErr w:type="spellStart"/>
      <w:r w:rsidRPr="00E502F8">
        <w:rPr>
          <w:color w:val="000000" w:themeColor="text1"/>
          <w:lang w:val="en-US"/>
        </w:rPr>
        <w:t>summarises</w:t>
      </w:r>
      <w:proofErr w:type="spellEnd"/>
      <w:r w:rsidRPr="00E502F8">
        <w:rPr>
          <w:color w:val="000000" w:themeColor="text1"/>
          <w:lang w:val="en-US"/>
        </w:rPr>
        <w:t xml:space="preserve"> available empirical data, policy records, and </w:t>
      </w:r>
      <w:proofErr w:type="spellStart"/>
      <w:r w:rsidRPr="00E502F8">
        <w:rPr>
          <w:color w:val="000000" w:themeColor="text1"/>
          <w:lang w:val="en-US"/>
        </w:rPr>
        <w:t>organisational</w:t>
      </w:r>
      <w:proofErr w:type="spellEnd"/>
      <w:r w:rsidRPr="00E502F8">
        <w:rPr>
          <w:color w:val="000000" w:themeColor="text1"/>
          <w:lang w:val="en-US"/>
        </w:rPr>
        <w:t xml:space="preserve"> records to investigate the way in which </w:t>
      </w:r>
      <w:proofErr w:type="spellStart"/>
      <w:r w:rsidRPr="00E502F8">
        <w:rPr>
          <w:color w:val="000000" w:themeColor="text1"/>
          <w:lang w:val="en-US"/>
        </w:rPr>
        <w:t>behavioural</w:t>
      </w:r>
      <w:proofErr w:type="spellEnd"/>
      <w:r w:rsidRPr="00E502F8">
        <w:rPr>
          <w:color w:val="000000" w:themeColor="text1"/>
          <w:lang w:val="en-US"/>
        </w:rPr>
        <w:t xml:space="preserve"> and managerial factors interact to drive school meal uptake. The study is placed in context by using a limited </w:t>
      </w:r>
      <w:proofErr w:type="spellStart"/>
      <w:r w:rsidRPr="00E502F8">
        <w:rPr>
          <w:color w:val="000000" w:themeColor="text1"/>
          <w:lang w:val="en-US"/>
        </w:rPr>
        <w:t>organisational</w:t>
      </w:r>
      <w:proofErr w:type="spellEnd"/>
      <w:r w:rsidRPr="00E502F8">
        <w:rPr>
          <w:color w:val="000000" w:themeColor="text1"/>
          <w:lang w:val="en-US"/>
        </w:rPr>
        <w:t xml:space="preserve"> case, Douay Martyrs Catholic Secondary School, with which the research will be </w:t>
      </w:r>
      <w:proofErr w:type="spellStart"/>
      <w:r w:rsidRPr="00E502F8">
        <w:rPr>
          <w:color w:val="000000" w:themeColor="text1"/>
          <w:lang w:val="en-US"/>
        </w:rPr>
        <w:t>analysed</w:t>
      </w:r>
      <w:proofErr w:type="spellEnd"/>
      <w:r w:rsidRPr="00E502F8">
        <w:rPr>
          <w:color w:val="000000" w:themeColor="text1"/>
          <w:lang w:val="en-US"/>
        </w:rPr>
        <w:t xml:space="preserve"> without having to collect primary data. This methodology makes sure of methodological consistency, ethical viability, and compatibility with DBA standards of applied scholarship.</w:t>
      </w:r>
    </w:p>
    <w:p w14:paraId="76BAAEE7" w14:textId="77777777" w:rsidR="00E502F8" w:rsidRPr="00E502F8" w:rsidRDefault="00E502F8" w:rsidP="00E502F8">
      <w:pPr>
        <w:spacing w:line="360" w:lineRule="auto"/>
        <w:jc w:val="both"/>
        <w:rPr>
          <w:color w:val="000000" w:themeColor="text1"/>
        </w:rPr>
      </w:pPr>
      <w:r w:rsidRPr="00E502F8">
        <w:rPr>
          <w:color w:val="000000" w:themeColor="text1"/>
        </w:rPr>
        <w:t xml:space="preserve">Despite the fact that this research is mainly a secondary qualitative study, a </w:t>
      </w:r>
      <w:proofErr w:type="gramStart"/>
      <w:r w:rsidRPr="00E502F8">
        <w:rPr>
          <w:color w:val="000000" w:themeColor="text1"/>
        </w:rPr>
        <w:t>small scale</w:t>
      </w:r>
      <w:proofErr w:type="gramEnd"/>
      <w:r w:rsidRPr="00E502F8">
        <w:rPr>
          <w:color w:val="000000" w:themeColor="text1"/>
        </w:rPr>
        <w:t xml:space="preserve"> exploratory questionnaire was added to give a background knowledge. This initial data is not part of the analytical framework or methodology core of the research. Rather, it plays a supportive role, allowing triangulation and contributing to the contextual understanding of the findings based on secondary sources.</w:t>
      </w:r>
    </w:p>
    <w:p w14:paraId="4C6A7A13" w14:textId="77777777" w:rsidR="00E502F8" w:rsidRPr="00E502F8" w:rsidRDefault="00E502F8" w:rsidP="00E502F8">
      <w:pPr>
        <w:spacing w:line="360" w:lineRule="auto"/>
        <w:jc w:val="both"/>
        <w:rPr>
          <w:color w:val="000000" w:themeColor="text1"/>
        </w:rPr>
      </w:pPr>
      <w:r w:rsidRPr="00E502F8">
        <w:rPr>
          <w:color w:val="000000" w:themeColor="text1"/>
        </w:rPr>
        <w:t>It follows the principles of DBA research methodology where limited primary engagement would improve the practical insight and contextual grounding in the study without undermining the integrity of the primary design of the research methodology.</w:t>
      </w:r>
    </w:p>
    <w:p w14:paraId="2748DE54" w14:textId="77777777" w:rsidR="00E502F8" w:rsidRPr="00E502F8" w:rsidRDefault="00E502F8" w:rsidP="00280B3F">
      <w:pPr>
        <w:spacing w:line="360" w:lineRule="auto"/>
        <w:jc w:val="both"/>
        <w:rPr>
          <w:color w:val="000000" w:themeColor="text1"/>
        </w:rPr>
      </w:pPr>
    </w:p>
    <w:p w14:paraId="0954A5F7" w14:textId="77777777" w:rsidR="00D86212" w:rsidRPr="00E502F8" w:rsidRDefault="00D86212" w:rsidP="00280B3F">
      <w:pPr>
        <w:pStyle w:val="Heading2"/>
        <w:rPr>
          <w:lang w:val="en-US"/>
        </w:rPr>
      </w:pPr>
      <w:bookmarkStart w:id="18" w:name="_Toc230114365"/>
      <w:r w:rsidRPr="00E502F8">
        <w:rPr>
          <w:lang w:val="en-US"/>
        </w:rPr>
        <w:lastRenderedPageBreak/>
        <w:t>1.2 Background to the Study</w:t>
      </w:r>
      <w:bookmarkEnd w:id="18"/>
    </w:p>
    <w:p w14:paraId="0F6FACC8"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History of school food provision in the UK.</w:t>
      </w:r>
    </w:p>
    <w:p w14:paraId="4A442309"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The process of school food provision in the UK has changed many aspects in the last century depending on the social, economic and political priorities. School meals were originally created to provide kids in low-income households with the minimum of calories, not a balanced diet, as originally, school meals represented a welfare program aimed at solving the malnutrition issue in children (Burnett, 2016). In the second part of the twentieth century changes to marketisation and cost efficiency removed the nutritional standards, especially since the deregulation of school meals in the 1980s (Lang and Rayner, 2007).</w:t>
      </w:r>
    </w:p>
    <w:p w14:paraId="3300FAD2"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The focus on the quality of school food became widespread in the early 2000s, and the result was the series of high-profile policy reforms. This was quite a turning point in 2006 when mandatory nutritional standards were reintroduced in England and schools were subjected to statutory obligations of serving balanced and healthy meals (Department for Education and Skills, 2006). These changes were strengthened by later policy actions, such as the School Food Standards (Department for Education, 2015), that still regulate the food provision in the maintained schools and academies.</w:t>
      </w:r>
    </w:p>
    <w:p w14:paraId="47A30901"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Even with these regulatory improvements, the healthy school food implementation is not even. It has been found out that even though the quality of meals that are served increased with the level of adherence to nutritional standards, this has not always been translated to an increase in pupil uptake, especially at the secondary school level (Haroun et al., 2011; Stevens et al., 2013). This disaffiliation indicates the shortcomings of policy-based methods in which compliance is more important than operational efficiency and </w:t>
      </w:r>
      <w:proofErr w:type="spellStart"/>
      <w:r w:rsidRPr="00E502F8">
        <w:rPr>
          <w:color w:val="000000" w:themeColor="text1"/>
          <w:lang w:val="en-US"/>
        </w:rPr>
        <w:t>behavioural</w:t>
      </w:r>
      <w:proofErr w:type="spellEnd"/>
      <w:r w:rsidRPr="00E502F8">
        <w:rPr>
          <w:color w:val="000000" w:themeColor="text1"/>
          <w:lang w:val="en-US"/>
        </w:rPr>
        <w:t xml:space="preserve"> involvement.</w:t>
      </w:r>
    </w:p>
    <w:p w14:paraId="549D467A"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Health outcomes and expectations which are driven by policy.</w:t>
      </w:r>
    </w:p>
    <w:p w14:paraId="30A58B5D"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In the UK, school food policy is currently based on ambitious public health goals. Schools are considered to be key intervention areas to alleviate childhood obesity, enhance healthy eating habits through life, as well as to minimize health disparities (Public Health England, 2019). It is hoped that there will be better nutrition standards which will translate to healthier eating habits, better academic performance and also cost saving in the long term to the National Health Service </w:t>
      </w:r>
      <w:r w:rsidRPr="00E502F8">
        <w:rPr>
          <w:color w:val="000000" w:themeColor="text1"/>
          <w:lang w:val="en-US"/>
        </w:rPr>
        <w:lastRenderedPageBreak/>
        <w:t>(NHS).</w:t>
      </w:r>
    </w:p>
    <w:p w14:paraId="5902FA25" w14:textId="77777777" w:rsidR="00457BAF" w:rsidRPr="00E502F8" w:rsidRDefault="00457BAF" w:rsidP="00280B3F">
      <w:pPr>
        <w:spacing w:line="360" w:lineRule="auto"/>
        <w:jc w:val="both"/>
        <w:rPr>
          <w:color w:val="000000" w:themeColor="text1"/>
          <w:lang w:val="en-US"/>
        </w:rPr>
      </w:pPr>
    </w:p>
    <w:p w14:paraId="59E04ED8"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These expectations, however, presuppose that healthy food is going to be offered, which will automatically lead to its consumption. It has been indicated that this assumption is invalid especially in the environment of secondary schools where students enjoy more autonomy, peer pressures and are exposed to external food sources (Story et al., 2009). Consequently, the achievement of policy based on compliance variables could be a cover of latent policy failure with regard to uptake, waste and financial sustainability.</w:t>
      </w:r>
    </w:p>
    <w:p w14:paraId="0D3D8911"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At the </w:t>
      </w:r>
      <w:proofErr w:type="spellStart"/>
      <w:r w:rsidRPr="00E502F8">
        <w:rPr>
          <w:color w:val="000000" w:themeColor="text1"/>
          <w:lang w:val="en-US"/>
        </w:rPr>
        <w:t>organisational</w:t>
      </w:r>
      <w:proofErr w:type="spellEnd"/>
      <w:r w:rsidRPr="00E502F8">
        <w:rPr>
          <w:color w:val="000000" w:themeColor="text1"/>
          <w:lang w:val="en-US"/>
        </w:rPr>
        <w:t xml:space="preserve"> level, schools must strike the balance between the public health needs and the operational realities, such as budgetary limitations, staffing resources and their contractual relationship with the catering companies. These demands are getting more and more complex and, as a result, demand pressure on the school leaders and catering managers who need to make decisions under conflicting demands and limited resource settings (Kitchen et al., 2013).</w:t>
      </w:r>
    </w:p>
    <w:p w14:paraId="0CC0076D"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Conflict between the adherence to the policy and performance.</w:t>
      </w:r>
    </w:p>
    <w:p w14:paraId="3DE9A78E" w14:textId="77777777" w:rsidR="00D86212" w:rsidRPr="00E502F8" w:rsidRDefault="00D86212" w:rsidP="00280B3F">
      <w:pPr>
        <w:spacing w:line="360" w:lineRule="auto"/>
        <w:jc w:val="both"/>
        <w:rPr>
          <w:color w:val="000000" w:themeColor="text1"/>
          <w:lang w:val="en-US"/>
        </w:rPr>
      </w:pPr>
      <w:r w:rsidRPr="00E502F8">
        <w:rPr>
          <w:color w:val="000000" w:themeColor="text1"/>
          <w:lang w:val="en-US"/>
        </w:rPr>
        <w:t xml:space="preserve">One of the most frequent themes of the literature is the conflict between the policy adherence and the actual result of the operations in school food delivery. Schools can be able to uphold the statutory nutritional requirements but in most cases, they find it very difficult to provide services that are appealing, accessible, and attentive to the preferences of the pupils (Dimbleby and Vincent, 2013). This conflict is especially intense within the secondary school, where reducing meal consumption may </w:t>
      </w:r>
      <w:proofErr w:type="spellStart"/>
      <w:r w:rsidRPr="00E502F8">
        <w:rPr>
          <w:color w:val="000000" w:themeColor="text1"/>
          <w:lang w:val="en-US"/>
        </w:rPr>
        <w:t>jeopardise</w:t>
      </w:r>
      <w:proofErr w:type="spellEnd"/>
      <w:r w:rsidRPr="00E502F8">
        <w:rPr>
          <w:color w:val="000000" w:themeColor="text1"/>
          <w:lang w:val="en-US"/>
        </w:rPr>
        <w:t xml:space="preserve"> both health-related policies of the population and the economic sustainability of the catering services.</w:t>
      </w:r>
    </w:p>
    <w:p w14:paraId="2AA7E150" w14:textId="47CDCCF3" w:rsidR="00C41F49" w:rsidRPr="00E502F8" w:rsidRDefault="00D86212" w:rsidP="00280B3F">
      <w:pPr>
        <w:spacing w:line="360" w:lineRule="auto"/>
        <w:jc w:val="both"/>
        <w:rPr>
          <w:color w:val="000000" w:themeColor="text1"/>
          <w:lang w:val="en-US"/>
        </w:rPr>
      </w:pPr>
      <w:r w:rsidRPr="00E502F8">
        <w:rPr>
          <w:color w:val="000000" w:themeColor="text1"/>
          <w:lang w:val="en-US"/>
        </w:rPr>
        <w:t xml:space="preserve">Direct </w:t>
      </w:r>
      <w:proofErr w:type="spellStart"/>
      <w:r w:rsidRPr="00E502F8">
        <w:rPr>
          <w:color w:val="000000" w:themeColor="text1"/>
          <w:lang w:val="en-US"/>
        </w:rPr>
        <w:t>organisational</w:t>
      </w:r>
      <w:proofErr w:type="spellEnd"/>
      <w:r w:rsidRPr="00E502F8">
        <w:rPr>
          <w:color w:val="000000" w:themeColor="text1"/>
          <w:lang w:val="en-US"/>
        </w:rPr>
        <w:t xml:space="preserve"> impacts of low uptake include more food wasted, loss of revenue, which may necessarily mean depending on subsidies to make catering services viable. These results indicate the inefficacy and incompleteness of policy-focused solutions disregarding the </w:t>
      </w:r>
      <w:proofErr w:type="spellStart"/>
      <w:r w:rsidRPr="00E502F8">
        <w:rPr>
          <w:color w:val="000000" w:themeColor="text1"/>
          <w:lang w:val="en-US"/>
        </w:rPr>
        <w:t>behavioural</w:t>
      </w:r>
      <w:proofErr w:type="spellEnd"/>
      <w:r w:rsidRPr="00E502F8">
        <w:rPr>
          <w:color w:val="000000" w:themeColor="text1"/>
          <w:lang w:val="en-US"/>
        </w:rPr>
        <w:t xml:space="preserve"> and managerial aspects of service delivery.</w:t>
      </w:r>
    </w:p>
    <w:p w14:paraId="057B911D" w14:textId="77777777" w:rsidR="00C41F49" w:rsidRPr="00E502F8" w:rsidRDefault="00C41F49" w:rsidP="00280B3F">
      <w:pPr>
        <w:spacing w:line="360" w:lineRule="auto"/>
        <w:jc w:val="both"/>
        <w:rPr>
          <w:b/>
          <w:bCs/>
          <w:color w:val="000000" w:themeColor="text1"/>
          <w:lang w:val="en-US"/>
        </w:rPr>
      </w:pPr>
      <w:r w:rsidRPr="00E502F8">
        <w:rPr>
          <w:b/>
          <w:bCs/>
          <w:color w:val="000000" w:themeColor="text1"/>
          <w:lang w:val="en-US"/>
        </w:rPr>
        <w:t>Persistent low uptake of healthy school meals</w:t>
      </w:r>
    </w:p>
    <w:p w14:paraId="492EE45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It is always proved through empirical evidence that the uptake of school meals lowers considerably </w:t>
      </w:r>
      <w:r w:rsidRPr="00E502F8">
        <w:rPr>
          <w:color w:val="000000" w:themeColor="text1"/>
          <w:lang w:val="en-US"/>
        </w:rPr>
        <w:lastRenderedPageBreak/>
        <w:t xml:space="preserve">as one </w:t>
      </w:r>
      <w:proofErr w:type="gramStart"/>
      <w:r w:rsidRPr="00E502F8">
        <w:rPr>
          <w:color w:val="000000" w:themeColor="text1"/>
          <w:lang w:val="en-US"/>
        </w:rPr>
        <w:t>moves</w:t>
      </w:r>
      <w:proofErr w:type="gramEnd"/>
      <w:r w:rsidRPr="00E502F8">
        <w:rPr>
          <w:color w:val="000000" w:themeColor="text1"/>
          <w:lang w:val="en-US"/>
        </w:rPr>
        <w:t xml:space="preserve"> through in primary to secondary education (Pearce et al., 2013). Some of the causes of this decline include the more access to external food joints, time constraints over lunch time, social forces, and value of money perceptions. Notably, these aspects are mediated by the </w:t>
      </w:r>
      <w:proofErr w:type="spellStart"/>
      <w:r w:rsidRPr="00E502F8">
        <w:rPr>
          <w:color w:val="000000" w:themeColor="text1"/>
          <w:lang w:val="en-US"/>
        </w:rPr>
        <w:t>organisational</w:t>
      </w:r>
      <w:proofErr w:type="spellEnd"/>
      <w:r w:rsidRPr="00E502F8">
        <w:rPr>
          <w:color w:val="000000" w:themeColor="text1"/>
          <w:lang w:val="en-US"/>
        </w:rPr>
        <w:t xml:space="preserve"> choices concerning scheduling, the dining setting, menu format, and pricing policies.</w:t>
      </w:r>
    </w:p>
    <w:p w14:paraId="26FA5E0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fact that the low uptake remains low even after regulatory measures are enacted indicates that the issue cannot be solved solely using the nutritional policy. However, it needs to be re-orientated in the direction of learning about the influences of </w:t>
      </w:r>
      <w:proofErr w:type="spellStart"/>
      <w:r w:rsidRPr="00E502F8">
        <w:rPr>
          <w:color w:val="000000" w:themeColor="text1"/>
          <w:lang w:val="en-US"/>
        </w:rPr>
        <w:t>organisational</w:t>
      </w:r>
      <w:proofErr w:type="spellEnd"/>
      <w:r w:rsidRPr="00E502F8">
        <w:rPr>
          <w:color w:val="000000" w:themeColor="text1"/>
          <w:lang w:val="en-US"/>
        </w:rPr>
        <w:t xml:space="preserve"> systems and management practices on the </w:t>
      </w:r>
      <w:proofErr w:type="spellStart"/>
      <w:r w:rsidRPr="00E502F8">
        <w:rPr>
          <w:color w:val="000000" w:themeColor="text1"/>
          <w:lang w:val="en-US"/>
        </w:rPr>
        <w:t>behaviour</w:t>
      </w:r>
      <w:proofErr w:type="spellEnd"/>
      <w:r w:rsidRPr="00E502F8">
        <w:rPr>
          <w:color w:val="000000" w:themeColor="text1"/>
          <w:lang w:val="en-US"/>
        </w:rPr>
        <w:t xml:space="preserve"> of pupils in school food settings.</w:t>
      </w:r>
    </w:p>
    <w:p w14:paraId="6DF71C5F" w14:textId="77777777" w:rsidR="000C1F23" w:rsidRPr="00E502F8" w:rsidRDefault="000C1F23" w:rsidP="00280B3F">
      <w:pPr>
        <w:pStyle w:val="Heading2"/>
        <w:rPr>
          <w:lang w:val="en-US"/>
        </w:rPr>
      </w:pPr>
      <w:bookmarkStart w:id="19" w:name="_Toc230114366"/>
      <w:r w:rsidRPr="00E502F8">
        <w:rPr>
          <w:lang w:val="en-US"/>
        </w:rPr>
        <w:t xml:space="preserve">1.3 </w:t>
      </w:r>
      <w:proofErr w:type="spellStart"/>
      <w:r w:rsidRPr="00E502F8">
        <w:rPr>
          <w:lang w:val="en-US"/>
        </w:rPr>
        <w:t>Organisational</w:t>
      </w:r>
      <w:proofErr w:type="spellEnd"/>
      <w:r w:rsidRPr="00E502F8">
        <w:rPr>
          <w:lang w:val="en-US"/>
        </w:rPr>
        <w:t xml:space="preserve"> Context</w:t>
      </w:r>
      <w:bookmarkEnd w:id="19"/>
    </w:p>
    <w:p w14:paraId="3C0847D2"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Douay martyrs Catholic Secondary school overview.</w:t>
      </w:r>
    </w:p>
    <w:p w14:paraId="24B81EE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Douay Martyrs Catholic Secondary School is a voluntary aided Secondary School in England that is part of the state education system but still has a separate faith-based atmosphere. Being a secondary school, it has a mixed pupil body, and functions under the regulatory framework set by the Department of Education, which incorporates the adherence to statutory school food standards.</w:t>
      </w:r>
    </w:p>
    <w:p w14:paraId="4687498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school offers a suitable bounded </w:t>
      </w:r>
      <w:proofErr w:type="spellStart"/>
      <w:r w:rsidRPr="00E502F8">
        <w:rPr>
          <w:color w:val="000000" w:themeColor="text1"/>
          <w:lang w:val="en-US"/>
        </w:rPr>
        <w:t>organisational</w:t>
      </w:r>
      <w:proofErr w:type="spellEnd"/>
      <w:r w:rsidRPr="00E502F8">
        <w:rPr>
          <w:color w:val="000000" w:themeColor="text1"/>
          <w:lang w:val="en-US"/>
        </w:rPr>
        <w:t xml:space="preserve"> setting in studying the issue of school food provision as a management issue. Its size, governmental framework and set-up of its operations are similar to a large number of UK secondary schools, which allowed the results of this research to provide transferable knowledge without purporting to be statistically </w:t>
      </w:r>
      <w:proofErr w:type="spellStart"/>
      <w:r w:rsidRPr="00E502F8">
        <w:rPr>
          <w:color w:val="000000" w:themeColor="text1"/>
          <w:lang w:val="en-US"/>
        </w:rPr>
        <w:t>generalisable</w:t>
      </w:r>
      <w:proofErr w:type="spellEnd"/>
      <w:r w:rsidRPr="00E502F8">
        <w:rPr>
          <w:color w:val="000000" w:themeColor="text1"/>
          <w:lang w:val="en-US"/>
        </w:rPr>
        <w:t>.</w:t>
      </w:r>
    </w:p>
    <w:p w14:paraId="4F1DB62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Managing and owning, values and nature of operations.</w:t>
      </w:r>
    </w:p>
    <w:p w14:paraId="41E21A1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Douay Martyrs Catholic Secondary School, being a Catholic institution, gives importance to the three values, namely, community, stewardship and wellbeing. These principles conform to the more general goals of school food policy, which are the health and social responsibility of the pupils. </w:t>
      </w:r>
    </w:p>
    <w:p w14:paraId="1A108E7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school food provision is under a multi-layered system of governance that entails the school leadership, school governors, local authority, and external catering services. Decision-making power is frequently shared, which leaves possibilities of inequity between strategy and operation. It is imperative to know the effects of these governance arrangements on the delivery of food </w:t>
      </w:r>
      <w:r w:rsidRPr="00E502F8">
        <w:rPr>
          <w:color w:val="000000" w:themeColor="text1"/>
          <w:lang w:val="en-US"/>
        </w:rPr>
        <w:lastRenderedPageBreak/>
        <w:t>services to know the areas that can be improved by the managers.</w:t>
      </w:r>
    </w:p>
    <w:p w14:paraId="08376E5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Rationales behind its selection as a case context of practice.</w:t>
      </w:r>
    </w:p>
    <w:p w14:paraId="518FB42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Douay Martyrs Catholic Secondary School is chosen as the case background and practice to base the research on a real </w:t>
      </w:r>
      <w:proofErr w:type="spellStart"/>
      <w:r w:rsidRPr="00E502F8">
        <w:rPr>
          <w:color w:val="000000" w:themeColor="text1"/>
          <w:lang w:val="en-US"/>
        </w:rPr>
        <w:t>organisational</w:t>
      </w:r>
      <w:proofErr w:type="spellEnd"/>
      <w:r w:rsidRPr="00E502F8">
        <w:rPr>
          <w:color w:val="000000" w:themeColor="text1"/>
          <w:lang w:val="en-US"/>
        </w:rPr>
        <w:t xml:space="preserve"> environment although a secondary research design is retained. There is no primary data collection in the school to study, but available information on the web, policy documentation and available empirical literature help in putting the context to the analysis and increase practical relevance.</w:t>
      </w:r>
    </w:p>
    <w:p w14:paraId="11535500" w14:textId="77777777" w:rsidR="001E017A" w:rsidRPr="00E502F8" w:rsidRDefault="001E017A" w:rsidP="001E017A">
      <w:pPr>
        <w:spacing w:line="360" w:lineRule="auto"/>
        <w:jc w:val="both"/>
        <w:rPr>
          <w:color w:val="000000" w:themeColor="text1"/>
          <w:lang w:val="en-US"/>
        </w:rPr>
      </w:pPr>
      <w:r w:rsidRPr="00E502F8">
        <w:rPr>
          <w:color w:val="000000" w:themeColor="text1"/>
          <w:lang w:val="en-US"/>
        </w:rPr>
        <w:t xml:space="preserve">Although Douay Martyrs Catholic Secondary School does not lie in the focus of empirical research in this research, it provides a bounded contextual pivot through which the secondary evidence can be discussed and rendered into practice-based knowledge. The </w:t>
      </w:r>
      <w:proofErr w:type="spellStart"/>
      <w:r w:rsidRPr="00E502F8">
        <w:rPr>
          <w:color w:val="000000" w:themeColor="text1"/>
          <w:lang w:val="en-US"/>
        </w:rPr>
        <w:t>organisational</w:t>
      </w:r>
      <w:proofErr w:type="spellEnd"/>
      <w:r w:rsidRPr="00E502F8">
        <w:rPr>
          <w:color w:val="000000" w:themeColor="text1"/>
          <w:lang w:val="en-US"/>
        </w:rPr>
        <w:t xml:space="preserve"> case also offers a practical context on which </w:t>
      </w:r>
      <w:proofErr w:type="spellStart"/>
      <w:r w:rsidRPr="00E502F8">
        <w:rPr>
          <w:color w:val="000000" w:themeColor="text1"/>
          <w:lang w:val="en-US"/>
        </w:rPr>
        <w:t>behavioural</w:t>
      </w:r>
      <w:proofErr w:type="spellEnd"/>
      <w:r w:rsidRPr="00E502F8">
        <w:rPr>
          <w:color w:val="000000" w:themeColor="text1"/>
          <w:lang w:val="en-US"/>
        </w:rPr>
        <w:t xml:space="preserve"> and managerial mechanisms found in literature can be </w:t>
      </w:r>
      <w:proofErr w:type="spellStart"/>
      <w:r w:rsidRPr="00E502F8">
        <w:rPr>
          <w:color w:val="000000" w:themeColor="text1"/>
          <w:lang w:val="en-US"/>
        </w:rPr>
        <w:t>analysed</w:t>
      </w:r>
      <w:proofErr w:type="spellEnd"/>
      <w:r w:rsidRPr="00E502F8">
        <w:rPr>
          <w:color w:val="000000" w:themeColor="text1"/>
          <w:lang w:val="en-US"/>
        </w:rPr>
        <w:t xml:space="preserve">. In particular, the context of the case will be employed to (1) </w:t>
      </w:r>
      <w:proofErr w:type="spellStart"/>
      <w:r w:rsidRPr="00E502F8">
        <w:rPr>
          <w:color w:val="000000" w:themeColor="text1"/>
          <w:lang w:val="en-US"/>
        </w:rPr>
        <w:t>contextualise</w:t>
      </w:r>
      <w:proofErr w:type="spellEnd"/>
      <w:r w:rsidRPr="00E502F8">
        <w:rPr>
          <w:color w:val="000000" w:themeColor="text1"/>
          <w:lang w:val="en-US"/>
        </w:rPr>
        <w:t xml:space="preserve"> </w:t>
      </w:r>
      <w:proofErr w:type="spellStart"/>
      <w:r w:rsidRPr="00E502F8">
        <w:rPr>
          <w:color w:val="000000" w:themeColor="text1"/>
          <w:lang w:val="en-US"/>
        </w:rPr>
        <w:t>behavioural</w:t>
      </w:r>
      <w:proofErr w:type="spellEnd"/>
      <w:r w:rsidRPr="00E502F8">
        <w:rPr>
          <w:color w:val="000000" w:themeColor="text1"/>
          <w:lang w:val="en-US"/>
        </w:rPr>
        <w:t xml:space="preserve"> drivers in a typical UK secondary school setting, (2) make sense of </w:t>
      </w:r>
      <w:proofErr w:type="spellStart"/>
      <w:r w:rsidRPr="00E502F8">
        <w:rPr>
          <w:color w:val="000000" w:themeColor="text1"/>
          <w:lang w:val="en-US"/>
        </w:rPr>
        <w:t>organisational</w:t>
      </w:r>
      <w:proofErr w:type="spellEnd"/>
      <w:r w:rsidRPr="00E502F8">
        <w:rPr>
          <w:color w:val="000000" w:themeColor="text1"/>
          <w:lang w:val="en-US"/>
        </w:rPr>
        <w:t xml:space="preserve"> and governance structures in a practical context, and (3) come up with recommendations that are operationally oriented as opposed to abstract ones. In this regard, the case will serve as an application analytical site, not as a source of data enhancing both applied DBA orientation of the study and the methodological consistency with secondary qualitative analysis.</w:t>
      </w:r>
    </w:p>
    <w:p w14:paraId="3FDC26EC" w14:textId="1EA25D94" w:rsidR="001E017A" w:rsidRPr="00E502F8" w:rsidRDefault="00457BAF" w:rsidP="00280B3F">
      <w:pPr>
        <w:spacing w:line="360" w:lineRule="auto"/>
        <w:jc w:val="both"/>
        <w:rPr>
          <w:color w:val="000000" w:themeColor="text1"/>
          <w:lang w:val="en-US"/>
        </w:rPr>
      </w:pPr>
      <w:r w:rsidRPr="00E502F8">
        <w:rPr>
          <w:color w:val="000000" w:themeColor="text1"/>
          <w:lang w:val="en-US"/>
        </w:rPr>
        <w:t xml:space="preserve">Role of the Case </w:t>
      </w:r>
    </w:p>
    <w:p w14:paraId="10FFF645" w14:textId="77777777" w:rsidR="000C1F23" w:rsidRPr="00E502F8" w:rsidRDefault="000C1F23" w:rsidP="00280B3F">
      <w:pPr>
        <w:pStyle w:val="Heading2"/>
        <w:rPr>
          <w:lang w:val="en-US"/>
        </w:rPr>
      </w:pPr>
      <w:bookmarkStart w:id="20" w:name="_Toc230114367"/>
      <w:r w:rsidRPr="00E502F8">
        <w:rPr>
          <w:lang w:val="en-US"/>
        </w:rPr>
        <w:t>1.4 Problem Statement</w:t>
      </w:r>
      <w:bookmarkEnd w:id="20"/>
    </w:p>
    <w:p w14:paraId="4697795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Although there is a long history of policy focus and legislative control, there is a continued low level of uptake of health school meals in secondary schools in the UK. This forms an important schools, catering and policymaking practice issue, especially since school food provision has taken </w:t>
      </w:r>
      <w:proofErr w:type="spellStart"/>
      <w:r w:rsidRPr="00E502F8">
        <w:rPr>
          <w:color w:val="000000" w:themeColor="text1"/>
          <w:lang w:val="en-US"/>
        </w:rPr>
        <w:t>centre</w:t>
      </w:r>
      <w:proofErr w:type="spellEnd"/>
      <w:r w:rsidRPr="00E502F8">
        <w:rPr>
          <w:color w:val="000000" w:themeColor="text1"/>
          <w:lang w:val="en-US"/>
        </w:rPr>
        <w:t xml:space="preserve"> stage in solving the social causes of public health issues like childhood obesity, diet-related disease and health inequality (Public Health England, 2019; Dimbleby and Vincent, 2013). Although schools must comply with School Food Standards, which regulate the nutritional content, serving size and the presence of healthy foods, compliance has not always been associated with better intake habits among the students, particularly in secondary school environments (Pearce et al., 2013; Stevens et al., 2013).</w:t>
      </w:r>
    </w:p>
    <w:p w14:paraId="3C16513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 xml:space="preserve">At a pragmatic level, it is not the lack of healthy meals, but the fact that the healthy meals are not chosen, eaten, and appreciated by the students. It has been reported that students often avoid or skip nutritionally balanced food and switch to less healthier options, packed lunches, or food sold outside the school (Story et al., 2009; Murphy et al., 2021). This trend indicates that the problem is not merely with the issue of nutritional supply, but with the design and management and experience of school food services as </w:t>
      </w:r>
      <w:proofErr w:type="spellStart"/>
      <w:r w:rsidRPr="00E502F8">
        <w:rPr>
          <w:color w:val="000000" w:themeColor="text1"/>
          <w:lang w:val="en-US"/>
        </w:rPr>
        <w:t>organisational</w:t>
      </w:r>
      <w:proofErr w:type="spellEnd"/>
      <w:r w:rsidRPr="00E502F8">
        <w:rPr>
          <w:color w:val="000000" w:themeColor="text1"/>
          <w:lang w:val="en-US"/>
        </w:rPr>
        <w:t xml:space="preserve"> systems.</w:t>
      </w:r>
    </w:p>
    <w:p w14:paraId="3F35E885" w14:textId="77777777" w:rsidR="000C1F23" w:rsidRPr="00E502F8" w:rsidRDefault="000C1F23" w:rsidP="00280B3F">
      <w:pPr>
        <w:spacing w:line="360" w:lineRule="auto"/>
        <w:jc w:val="both"/>
        <w:rPr>
          <w:color w:val="000000" w:themeColor="text1"/>
          <w:lang w:val="en-US"/>
        </w:rPr>
      </w:pPr>
      <w:proofErr w:type="spellStart"/>
      <w:r w:rsidRPr="00E502F8">
        <w:rPr>
          <w:color w:val="000000" w:themeColor="text1"/>
          <w:lang w:val="en-US"/>
        </w:rPr>
        <w:t>Organisationally</w:t>
      </w:r>
      <w:proofErr w:type="spellEnd"/>
      <w:r w:rsidRPr="00E502F8">
        <w:rPr>
          <w:color w:val="000000" w:themeColor="text1"/>
          <w:lang w:val="en-US"/>
        </w:rPr>
        <w:t xml:space="preserve">, poor meal uptake has a ripple effect of operational and financial costs. In secondary schools, catering services are usually run on a thin margin and the revenue is directly affected by the rates of pupil attendance. The decreased uptake lowers revenue, raises the cost per meal of production and adds to the food waste, compromising both cost-effectiveness and environmental aims (WRAP, 2013; Kitchen et al., 2013). </w:t>
      </w:r>
    </w:p>
    <w:p w14:paraId="12260BB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On an operation level, low uptake leads to strains on catering managers to predict demand well, handle inventory effectively and warrant further investment on healthier food that could be costlier, yet not more popular with the pupils. In cases of poor uptake, schools can be forced to run on subsidies, or can lower the quality of their menus to keep operating, and thus, a vicious cycle of healthier choices being technically accessible but practically off-putting begins (Dimbleby and Vincent, 2013).</w:t>
      </w:r>
    </w:p>
    <w:p w14:paraId="589D07D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On the managerial level, the continued low uptake indicates a </w:t>
      </w:r>
      <w:proofErr w:type="spellStart"/>
      <w:r w:rsidRPr="00E502F8">
        <w:rPr>
          <w:color w:val="000000" w:themeColor="text1"/>
          <w:lang w:val="en-US"/>
        </w:rPr>
        <w:t>behavioural</w:t>
      </w:r>
      <w:proofErr w:type="spellEnd"/>
      <w:r w:rsidRPr="00E502F8">
        <w:rPr>
          <w:color w:val="000000" w:themeColor="text1"/>
          <w:lang w:val="en-US"/>
        </w:rPr>
        <w:t xml:space="preserve">-managerial gap in the current methods of school food provision. The existing measures have been inclined to focus on adhering to nutritional norms, and spreading the knowledge about healthy eating without much consideration of the fact that rational acquisition of knowledge may influence </w:t>
      </w:r>
      <w:proofErr w:type="spellStart"/>
      <w:r w:rsidRPr="00E502F8">
        <w:rPr>
          <w:color w:val="000000" w:themeColor="text1"/>
          <w:lang w:val="en-US"/>
        </w:rPr>
        <w:t>behavioural</w:t>
      </w:r>
      <w:proofErr w:type="spellEnd"/>
      <w:r w:rsidRPr="00E502F8">
        <w:rPr>
          <w:color w:val="000000" w:themeColor="text1"/>
          <w:lang w:val="en-US"/>
        </w:rPr>
        <w:t xml:space="preserve"> change. Nevertheless, </w:t>
      </w:r>
      <w:proofErr w:type="spellStart"/>
      <w:r w:rsidRPr="00E502F8">
        <w:rPr>
          <w:color w:val="000000" w:themeColor="text1"/>
          <w:lang w:val="en-US"/>
        </w:rPr>
        <w:t>behavioural</w:t>
      </w:r>
      <w:proofErr w:type="spellEnd"/>
      <w:r w:rsidRPr="00E502F8">
        <w:rPr>
          <w:color w:val="000000" w:themeColor="text1"/>
          <w:lang w:val="en-US"/>
        </w:rPr>
        <w:t xml:space="preserve"> studies continuously show that food decisions, especially in adolescents, are predetermined by contextual, social, and environmental stimuli in contrast to nutrition education (</w:t>
      </w:r>
      <w:proofErr w:type="spellStart"/>
      <w:r w:rsidRPr="00E502F8">
        <w:rPr>
          <w:color w:val="000000" w:themeColor="text1"/>
          <w:lang w:val="en-US"/>
        </w:rPr>
        <w:t>Scaglioni</w:t>
      </w:r>
      <w:proofErr w:type="spellEnd"/>
      <w:r w:rsidRPr="00E502F8">
        <w:rPr>
          <w:color w:val="000000" w:themeColor="text1"/>
          <w:lang w:val="en-US"/>
        </w:rPr>
        <w:t xml:space="preserve"> et al., 2018; Thaler and Sunstein, 2008).</w:t>
      </w:r>
    </w:p>
    <w:p w14:paraId="1B425CB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dislocation has been shown by a disparity between policy purpose and practical reality: schools are doing what they are required to by regulation, but </w:t>
      </w:r>
      <w:proofErr w:type="spellStart"/>
      <w:r w:rsidRPr="00E502F8">
        <w:rPr>
          <w:color w:val="000000" w:themeColor="text1"/>
          <w:lang w:val="en-US"/>
        </w:rPr>
        <w:t>organisational</w:t>
      </w:r>
      <w:proofErr w:type="spellEnd"/>
      <w:r w:rsidRPr="00E502F8">
        <w:rPr>
          <w:color w:val="000000" w:themeColor="text1"/>
          <w:lang w:val="en-US"/>
        </w:rPr>
        <w:t xml:space="preserve"> structures do not relate to </w:t>
      </w:r>
      <w:proofErr w:type="spellStart"/>
      <w:r w:rsidRPr="00E502F8">
        <w:rPr>
          <w:color w:val="000000" w:themeColor="text1"/>
          <w:lang w:val="en-US"/>
        </w:rPr>
        <w:t>behavioural</w:t>
      </w:r>
      <w:proofErr w:type="spellEnd"/>
      <w:r w:rsidRPr="00E502F8">
        <w:rPr>
          <w:color w:val="000000" w:themeColor="text1"/>
          <w:lang w:val="en-US"/>
        </w:rPr>
        <w:t xml:space="preserve"> sources of pupil choice. The length of the queue, the manner in which the food is presented, the dining place, pricing models, time efficiency, influence of guests, and the overall value of money are usually not adequately incorporated in the decisions of food service </w:t>
      </w:r>
      <w:r w:rsidRPr="00E502F8">
        <w:rPr>
          <w:color w:val="000000" w:themeColor="text1"/>
          <w:lang w:val="en-US"/>
        </w:rPr>
        <w:lastRenderedPageBreak/>
        <w:t xml:space="preserve">management (Murphy et al., 2021; Hawkins, 2023). Consequently, healthy eating programs are not fully utilized and the possibility to enhance the performance of the pupils and the </w:t>
      </w:r>
      <w:proofErr w:type="spellStart"/>
      <w:r w:rsidRPr="00E502F8">
        <w:rPr>
          <w:color w:val="000000" w:themeColor="text1"/>
          <w:lang w:val="en-US"/>
        </w:rPr>
        <w:t>organisation</w:t>
      </w:r>
      <w:proofErr w:type="spellEnd"/>
      <w:r w:rsidRPr="00E502F8">
        <w:rPr>
          <w:color w:val="000000" w:themeColor="text1"/>
          <w:lang w:val="en-US"/>
        </w:rPr>
        <w:t xml:space="preserve"> is missed.</w:t>
      </w:r>
    </w:p>
    <w:p w14:paraId="5BEC506B" w14:textId="77777777" w:rsidR="000C1F23" w:rsidRPr="00E502F8" w:rsidRDefault="000C1F23" w:rsidP="00280B3F">
      <w:pPr>
        <w:spacing w:line="360" w:lineRule="auto"/>
        <w:jc w:val="both"/>
        <w:rPr>
          <w:color w:val="000000" w:themeColor="text1"/>
          <w:lang w:val="en-US"/>
        </w:rPr>
      </w:pPr>
    </w:p>
    <w:p w14:paraId="13D5F496" w14:textId="77777777" w:rsidR="000C1F23" w:rsidRPr="00E502F8" w:rsidRDefault="000C1F23" w:rsidP="00280B3F">
      <w:pPr>
        <w:pStyle w:val="Heading2"/>
        <w:rPr>
          <w:lang w:val="en-US"/>
        </w:rPr>
      </w:pPr>
      <w:bookmarkStart w:id="21" w:name="_Toc230114368"/>
      <w:r w:rsidRPr="00E502F8">
        <w:rPr>
          <w:lang w:val="en-US"/>
        </w:rPr>
        <w:t>1.5 Research Aim</w:t>
      </w:r>
      <w:bookmarkEnd w:id="21"/>
    </w:p>
    <w:p w14:paraId="1214DE8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broad vision of the research is to enhance the </w:t>
      </w:r>
      <w:proofErr w:type="spellStart"/>
      <w:r w:rsidRPr="00E502F8">
        <w:rPr>
          <w:color w:val="000000" w:themeColor="text1"/>
          <w:lang w:val="en-US"/>
        </w:rPr>
        <w:t>organisational</w:t>
      </w:r>
      <w:proofErr w:type="spellEnd"/>
      <w:r w:rsidRPr="00E502F8">
        <w:rPr>
          <w:color w:val="000000" w:themeColor="text1"/>
          <w:lang w:val="en-US"/>
        </w:rPr>
        <w:t xml:space="preserve"> practice in food service management in UK secondary schools by creating an evidence-based understanding of the relationship between </w:t>
      </w:r>
      <w:proofErr w:type="spellStart"/>
      <w:r w:rsidRPr="00E502F8">
        <w:rPr>
          <w:color w:val="000000" w:themeColor="text1"/>
          <w:lang w:val="en-US"/>
        </w:rPr>
        <w:t>behavioural</w:t>
      </w:r>
      <w:proofErr w:type="spellEnd"/>
      <w:r w:rsidRPr="00E502F8">
        <w:rPr>
          <w:color w:val="000000" w:themeColor="text1"/>
          <w:lang w:val="en-US"/>
        </w:rPr>
        <w:t xml:space="preserve"> and managerial variables and the propensity to adopt healthy school meals.</w:t>
      </w:r>
    </w:p>
    <w:p w14:paraId="657C80C5" w14:textId="45AAD30A" w:rsidR="00C41F49" w:rsidRPr="00E502F8" w:rsidRDefault="000C1F23" w:rsidP="00280B3F">
      <w:pPr>
        <w:spacing w:line="360" w:lineRule="auto"/>
        <w:jc w:val="both"/>
        <w:rPr>
          <w:color w:val="000000" w:themeColor="text1"/>
          <w:lang w:val="en-US"/>
        </w:rPr>
      </w:pPr>
      <w:r w:rsidRPr="00E502F8">
        <w:rPr>
          <w:color w:val="000000" w:themeColor="text1"/>
          <w:lang w:val="en-US"/>
        </w:rPr>
        <w:t xml:space="preserve">The research has used secondary data alone, aiming at </w:t>
      </w:r>
      <w:proofErr w:type="spellStart"/>
      <w:r w:rsidRPr="00E502F8">
        <w:rPr>
          <w:color w:val="000000" w:themeColor="text1"/>
          <w:lang w:val="en-US"/>
        </w:rPr>
        <w:t>synthesising</w:t>
      </w:r>
      <w:proofErr w:type="spellEnd"/>
      <w:r w:rsidRPr="00E502F8">
        <w:rPr>
          <w:color w:val="000000" w:themeColor="text1"/>
          <w:lang w:val="en-US"/>
        </w:rPr>
        <w:t xml:space="preserve"> the current academic sources, policy documents, and reports of the sectors to </w:t>
      </w:r>
      <w:proofErr w:type="spellStart"/>
      <w:r w:rsidRPr="00E502F8">
        <w:rPr>
          <w:color w:val="000000" w:themeColor="text1"/>
          <w:lang w:val="en-US"/>
        </w:rPr>
        <w:t>analyse</w:t>
      </w:r>
      <w:proofErr w:type="spellEnd"/>
      <w:r w:rsidRPr="00E502F8">
        <w:rPr>
          <w:color w:val="000000" w:themeColor="text1"/>
          <w:lang w:val="en-US"/>
        </w:rPr>
        <w:t xml:space="preserve"> the </w:t>
      </w:r>
      <w:proofErr w:type="spellStart"/>
      <w:r w:rsidRPr="00E502F8">
        <w:rPr>
          <w:color w:val="000000" w:themeColor="text1"/>
          <w:lang w:val="en-US"/>
        </w:rPr>
        <w:t>organisational</w:t>
      </w:r>
      <w:proofErr w:type="spellEnd"/>
      <w:r w:rsidRPr="00E502F8">
        <w:rPr>
          <w:color w:val="000000" w:themeColor="text1"/>
          <w:lang w:val="en-US"/>
        </w:rPr>
        <w:t xml:space="preserve"> environment in which healthy meal availability is translated to meaningful pupil consumption. According to the aims of a Doctor of Business Administration, the research is aimed at producing practical knowledge that can guide the decision-making of school leaders, catering managers, and people interested in education, as opposed to theory testing (Banerjee and Morley, 2013).</w:t>
      </w:r>
    </w:p>
    <w:p w14:paraId="7464FAD4" w14:textId="77777777" w:rsidR="00C41F49" w:rsidRPr="00E502F8" w:rsidRDefault="00C41F49" w:rsidP="00280B3F">
      <w:pPr>
        <w:pStyle w:val="Heading2"/>
        <w:rPr>
          <w:lang w:val="en-US"/>
        </w:rPr>
      </w:pPr>
      <w:bookmarkStart w:id="22" w:name="_Toc230114369"/>
      <w:r w:rsidRPr="00E502F8">
        <w:rPr>
          <w:lang w:val="en-US"/>
        </w:rPr>
        <w:t>1.6 Research Objectives</w:t>
      </w:r>
      <w:bookmarkEnd w:id="22"/>
    </w:p>
    <w:p w14:paraId="60F77B1E"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To achieve the stated research aim, the study is guided by the following systematic objectives, all of which are addressed through secondary research methods:</w:t>
      </w:r>
    </w:p>
    <w:p w14:paraId="113B2184"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 xml:space="preserve">1. To critically examine </w:t>
      </w:r>
      <w:proofErr w:type="spellStart"/>
      <w:r w:rsidRPr="00E502F8">
        <w:rPr>
          <w:b/>
          <w:bCs/>
          <w:color w:val="000000" w:themeColor="text1"/>
          <w:lang w:val="en-US"/>
        </w:rPr>
        <w:t>behavioural</w:t>
      </w:r>
      <w:proofErr w:type="spellEnd"/>
      <w:r w:rsidRPr="00E502F8">
        <w:rPr>
          <w:b/>
          <w:bCs/>
          <w:color w:val="000000" w:themeColor="text1"/>
          <w:lang w:val="en-US"/>
        </w:rPr>
        <w:t xml:space="preserve"> influences on healthy school meal uptake among secondary school pupils</w:t>
      </w:r>
      <w:r w:rsidRPr="00E502F8">
        <w:rPr>
          <w:color w:val="000000" w:themeColor="text1"/>
          <w:lang w:val="en-US"/>
        </w:rPr>
        <w:t>, including the role of preferences, peer dynamics, perceived value, convenience, and environmental cues, as identified within existing empirical and theoretical literature (</w:t>
      </w:r>
      <w:proofErr w:type="spellStart"/>
      <w:r w:rsidRPr="00E502F8">
        <w:rPr>
          <w:color w:val="000000" w:themeColor="text1"/>
          <w:lang w:val="en-US"/>
        </w:rPr>
        <w:t>Scaglioni</w:t>
      </w:r>
      <w:proofErr w:type="spellEnd"/>
      <w:r w:rsidRPr="00E502F8">
        <w:rPr>
          <w:color w:val="000000" w:themeColor="text1"/>
          <w:lang w:val="en-US"/>
        </w:rPr>
        <w:t xml:space="preserve"> et al., 2018; Murphy et al., 2021).</w:t>
      </w:r>
    </w:p>
    <w:p w14:paraId="248182D9"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 xml:space="preserve">2. To </w:t>
      </w:r>
      <w:proofErr w:type="spellStart"/>
      <w:r w:rsidRPr="00E502F8">
        <w:rPr>
          <w:b/>
          <w:bCs/>
          <w:color w:val="000000" w:themeColor="text1"/>
          <w:lang w:val="en-US"/>
        </w:rPr>
        <w:t>analyse</w:t>
      </w:r>
      <w:proofErr w:type="spellEnd"/>
      <w:r w:rsidRPr="00E502F8">
        <w:rPr>
          <w:b/>
          <w:bCs/>
          <w:color w:val="000000" w:themeColor="text1"/>
          <w:lang w:val="en-US"/>
        </w:rPr>
        <w:t xml:space="preserve"> </w:t>
      </w:r>
      <w:proofErr w:type="spellStart"/>
      <w:r w:rsidRPr="00E502F8">
        <w:rPr>
          <w:b/>
          <w:bCs/>
          <w:color w:val="000000" w:themeColor="text1"/>
          <w:lang w:val="en-US"/>
        </w:rPr>
        <w:t>organisational</w:t>
      </w:r>
      <w:proofErr w:type="spellEnd"/>
      <w:r w:rsidRPr="00E502F8">
        <w:rPr>
          <w:b/>
          <w:bCs/>
          <w:color w:val="000000" w:themeColor="text1"/>
          <w:lang w:val="en-US"/>
        </w:rPr>
        <w:t xml:space="preserve"> and managerial factors shaping school food service outcomes</w:t>
      </w:r>
      <w:r w:rsidRPr="00E502F8">
        <w:rPr>
          <w:color w:val="000000" w:themeColor="text1"/>
          <w:lang w:val="en-US"/>
        </w:rPr>
        <w:t>, with particular attention to menu planning, service design, operational constraints, governance arrangements, and financial performance as reported in policy evaluations, case studies, and sector analyses (Kitchen et al., 2013; Hawkins, 2023).</w:t>
      </w:r>
    </w:p>
    <w:p w14:paraId="178573A9"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 xml:space="preserve">3. To </w:t>
      </w:r>
      <w:proofErr w:type="spellStart"/>
      <w:r w:rsidRPr="00E502F8">
        <w:rPr>
          <w:b/>
          <w:bCs/>
          <w:color w:val="000000" w:themeColor="text1"/>
          <w:lang w:val="en-US"/>
        </w:rPr>
        <w:t>synthesise</w:t>
      </w:r>
      <w:proofErr w:type="spellEnd"/>
      <w:r w:rsidRPr="00E502F8">
        <w:rPr>
          <w:b/>
          <w:bCs/>
          <w:color w:val="000000" w:themeColor="text1"/>
          <w:lang w:val="en-US"/>
        </w:rPr>
        <w:t xml:space="preserve"> evidence from </w:t>
      </w:r>
      <w:proofErr w:type="spellStart"/>
      <w:r w:rsidRPr="00E502F8">
        <w:rPr>
          <w:b/>
          <w:bCs/>
          <w:color w:val="000000" w:themeColor="text1"/>
          <w:lang w:val="en-US"/>
        </w:rPr>
        <w:t>behavioural</w:t>
      </w:r>
      <w:proofErr w:type="spellEnd"/>
      <w:r w:rsidRPr="00E502F8">
        <w:rPr>
          <w:b/>
          <w:bCs/>
          <w:color w:val="000000" w:themeColor="text1"/>
          <w:lang w:val="en-US"/>
        </w:rPr>
        <w:t xml:space="preserve"> science, operations management, and public </w:t>
      </w:r>
      <w:r w:rsidRPr="00E502F8">
        <w:rPr>
          <w:b/>
          <w:bCs/>
          <w:color w:val="000000" w:themeColor="text1"/>
          <w:lang w:val="en-US"/>
        </w:rPr>
        <w:lastRenderedPageBreak/>
        <w:t>sector service management</w:t>
      </w:r>
      <w:r w:rsidRPr="00E502F8">
        <w:rPr>
          <w:color w:val="000000" w:themeColor="text1"/>
          <w:lang w:val="en-US"/>
        </w:rPr>
        <w:t xml:space="preserve"> in order to identify gaps between current school food policies and practical implementation at </w:t>
      </w:r>
      <w:proofErr w:type="spellStart"/>
      <w:r w:rsidRPr="00E502F8">
        <w:rPr>
          <w:color w:val="000000" w:themeColor="text1"/>
          <w:lang w:val="en-US"/>
        </w:rPr>
        <w:t>organisational</w:t>
      </w:r>
      <w:proofErr w:type="spellEnd"/>
      <w:r w:rsidRPr="00E502F8">
        <w:rPr>
          <w:color w:val="000000" w:themeColor="text1"/>
          <w:lang w:val="en-US"/>
        </w:rPr>
        <w:t xml:space="preserve"> level (</w:t>
      </w:r>
      <w:proofErr w:type="spellStart"/>
      <w:r w:rsidRPr="00E502F8">
        <w:rPr>
          <w:color w:val="000000" w:themeColor="text1"/>
          <w:lang w:val="en-US"/>
        </w:rPr>
        <w:t>Bendoly</w:t>
      </w:r>
      <w:proofErr w:type="spellEnd"/>
      <w:r w:rsidRPr="00E502F8">
        <w:rPr>
          <w:color w:val="000000" w:themeColor="text1"/>
          <w:lang w:val="en-US"/>
        </w:rPr>
        <w:t xml:space="preserve"> et al., 2010; Grunert and Wills, 2019).</w:t>
      </w:r>
    </w:p>
    <w:p w14:paraId="75B2D00A"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4. To develop practice-oriented recommendations for school leaders and catering providers</w:t>
      </w:r>
      <w:r w:rsidRPr="00E502F8">
        <w:rPr>
          <w:color w:val="000000" w:themeColor="text1"/>
          <w:lang w:val="en-US"/>
        </w:rPr>
        <w:t>, offering guidance on how school food services can be managed more effectively to increase healthy meal uptake while supporting operational efficiency and financial sustainability.</w:t>
      </w:r>
    </w:p>
    <w:p w14:paraId="52E86218" w14:textId="77777777" w:rsidR="00C41F49" w:rsidRPr="00E502F8" w:rsidRDefault="00C41F49" w:rsidP="00280B3F">
      <w:pPr>
        <w:pStyle w:val="Heading2"/>
        <w:rPr>
          <w:lang w:val="en-US"/>
        </w:rPr>
      </w:pPr>
      <w:bookmarkStart w:id="23" w:name="_Toc230114370"/>
      <w:r w:rsidRPr="00E502F8">
        <w:rPr>
          <w:lang w:val="en-US"/>
        </w:rPr>
        <w:t>1.7 Research Questions</w:t>
      </w:r>
      <w:bookmarkEnd w:id="23"/>
    </w:p>
    <w:p w14:paraId="380820A4"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In order to address the identified practice problem and achieve the stated research aim, this study is guided by a set of clearly defined research questions that are explicitly answerable through secondary qualitative analysis. The questions are designed to interrogate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dimensions of healthy school meal uptake, rather than individual nutritional outcomes.</w:t>
      </w:r>
    </w:p>
    <w:p w14:paraId="2AD8F8F7"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 xml:space="preserve">RQ1: What </w:t>
      </w:r>
      <w:proofErr w:type="spellStart"/>
      <w:r w:rsidRPr="00E502F8">
        <w:rPr>
          <w:b/>
          <w:bCs/>
          <w:color w:val="000000" w:themeColor="text1"/>
          <w:lang w:val="en-US"/>
        </w:rPr>
        <w:t>behavioural</w:t>
      </w:r>
      <w:proofErr w:type="spellEnd"/>
      <w:r w:rsidRPr="00E502F8">
        <w:rPr>
          <w:b/>
          <w:bCs/>
          <w:color w:val="000000" w:themeColor="text1"/>
          <w:lang w:val="en-US"/>
        </w:rPr>
        <w:t xml:space="preserve"> drivers influence the uptake of healthy school meals among pupils in UK secondary school settings, as evidenced in existing academic and policy literature?</w:t>
      </w:r>
    </w:p>
    <w:p w14:paraId="60D3D6D9"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This question focuses on </w:t>
      </w:r>
      <w:proofErr w:type="spellStart"/>
      <w:r w:rsidRPr="00E502F8">
        <w:rPr>
          <w:color w:val="000000" w:themeColor="text1"/>
          <w:lang w:val="en-US"/>
        </w:rPr>
        <w:t>synthesising</w:t>
      </w:r>
      <w:proofErr w:type="spellEnd"/>
      <w:r w:rsidRPr="00E502F8">
        <w:rPr>
          <w:color w:val="000000" w:themeColor="text1"/>
          <w:lang w:val="en-US"/>
        </w:rPr>
        <w:t xml:space="preserve"> secondary evidence relating to adolescent food choice </w:t>
      </w:r>
      <w:proofErr w:type="spellStart"/>
      <w:r w:rsidRPr="00E502F8">
        <w:rPr>
          <w:color w:val="000000" w:themeColor="text1"/>
          <w:lang w:val="en-US"/>
        </w:rPr>
        <w:t>behaviour</w:t>
      </w:r>
      <w:proofErr w:type="spellEnd"/>
      <w:r w:rsidRPr="00E502F8">
        <w:rPr>
          <w:color w:val="000000" w:themeColor="text1"/>
          <w:lang w:val="en-US"/>
        </w:rPr>
        <w:t xml:space="preserve">, including preferences, social norms, environmental cues, convenience, and perceived value. It draws on </w:t>
      </w:r>
      <w:proofErr w:type="spellStart"/>
      <w:r w:rsidRPr="00E502F8">
        <w:rPr>
          <w:color w:val="000000" w:themeColor="text1"/>
          <w:lang w:val="en-US"/>
        </w:rPr>
        <w:t>behavioural</w:t>
      </w:r>
      <w:proofErr w:type="spellEnd"/>
      <w:r w:rsidRPr="00E502F8">
        <w:rPr>
          <w:color w:val="000000" w:themeColor="text1"/>
          <w:lang w:val="en-US"/>
        </w:rPr>
        <w:t xml:space="preserve"> science, public health, and education research to identify recurring patterns and determinants relevant to school food environments (</w:t>
      </w:r>
      <w:proofErr w:type="spellStart"/>
      <w:r w:rsidRPr="00E502F8">
        <w:rPr>
          <w:color w:val="000000" w:themeColor="text1"/>
          <w:lang w:val="en-US"/>
        </w:rPr>
        <w:t>Scaglioni</w:t>
      </w:r>
      <w:proofErr w:type="spellEnd"/>
      <w:r w:rsidRPr="00E502F8">
        <w:rPr>
          <w:color w:val="000000" w:themeColor="text1"/>
          <w:lang w:val="en-US"/>
        </w:rPr>
        <w:t xml:space="preserve"> et al., 2018; Murphy et al., 2021).</w:t>
      </w:r>
    </w:p>
    <w:p w14:paraId="39E628BC"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 xml:space="preserve">RQ2: How do </w:t>
      </w:r>
      <w:proofErr w:type="spellStart"/>
      <w:r w:rsidRPr="00E502F8">
        <w:rPr>
          <w:b/>
          <w:bCs/>
          <w:color w:val="000000" w:themeColor="text1"/>
          <w:lang w:val="en-US"/>
        </w:rPr>
        <w:t>organisational</w:t>
      </w:r>
      <w:proofErr w:type="spellEnd"/>
      <w:r w:rsidRPr="00E502F8">
        <w:rPr>
          <w:b/>
          <w:bCs/>
          <w:color w:val="000000" w:themeColor="text1"/>
          <w:lang w:val="en-US"/>
        </w:rPr>
        <w:t xml:space="preserve"> processes and service design features within UK secondary schools influence the effectiveness of healthy school meal provision?</w:t>
      </w:r>
    </w:p>
    <w:p w14:paraId="4DB58F56"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This question examines the </w:t>
      </w:r>
      <w:proofErr w:type="spellStart"/>
      <w:r w:rsidRPr="00E502F8">
        <w:rPr>
          <w:color w:val="000000" w:themeColor="text1"/>
          <w:lang w:val="en-US"/>
        </w:rPr>
        <w:t>organisational</w:t>
      </w:r>
      <w:proofErr w:type="spellEnd"/>
      <w:r w:rsidRPr="00E502F8">
        <w:rPr>
          <w:color w:val="000000" w:themeColor="text1"/>
          <w:lang w:val="en-US"/>
        </w:rPr>
        <w:t xml:space="preserve"> and operational dimensions of school food services, including menu planning, dining environments, scheduling, pricing structures, and governance arrangements. It seeks to understand how these processes shape pupil engagement with school meals and contribute to observed uptake outcomes (Kitchen et al., 2013; Hawkins, 2023).</w:t>
      </w:r>
    </w:p>
    <w:p w14:paraId="4948A451"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RQ3: How does management decision-making within school food service systems mediate the relationship between policy intentions and actual meal uptake outcomes?</w:t>
      </w:r>
    </w:p>
    <w:p w14:paraId="02D49B9C"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This question explores the role of managerial judgement, strategic priorities, and operational </w:t>
      </w:r>
      <w:r w:rsidRPr="00E502F8">
        <w:rPr>
          <w:color w:val="000000" w:themeColor="text1"/>
          <w:lang w:val="en-US"/>
        </w:rPr>
        <w:lastRenderedPageBreak/>
        <w:t xml:space="preserve">constraints in translating policy requirements into practice. By </w:t>
      </w:r>
      <w:proofErr w:type="spellStart"/>
      <w:r w:rsidRPr="00E502F8">
        <w:rPr>
          <w:color w:val="000000" w:themeColor="text1"/>
          <w:lang w:val="en-US"/>
        </w:rPr>
        <w:t>analysing</w:t>
      </w:r>
      <w:proofErr w:type="spellEnd"/>
      <w:r w:rsidRPr="00E502F8">
        <w:rPr>
          <w:color w:val="000000" w:themeColor="text1"/>
          <w:lang w:val="en-US"/>
        </w:rPr>
        <w:t xml:space="preserve"> secondary case studies, evaluations, and sector reports, the research investigates how management choices enable or inhibit </w:t>
      </w:r>
      <w:proofErr w:type="spellStart"/>
      <w:r w:rsidRPr="00E502F8">
        <w:rPr>
          <w:color w:val="000000" w:themeColor="text1"/>
          <w:lang w:val="en-US"/>
        </w:rPr>
        <w:t>behavioural</w:t>
      </w:r>
      <w:proofErr w:type="spellEnd"/>
      <w:r w:rsidRPr="00E502F8">
        <w:rPr>
          <w:color w:val="000000" w:themeColor="text1"/>
          <w:lang w:val="en-US"/>
        </w:rPr>
        <w:t xml:space="preserve"> alignment with healthy eating objectives (Dimbleby and Vincent, 2013; </w:t>
      </w:r>
      <w:proofErr w:type="spellStart"/>
      <w:r w:rsidRPr="00E502F8">
        <w:rPr>
          <w:color w:val="000000" w:themeColor="text1"/>
          <w:lang w:val="en-US"/>
        </w:rPr>
        <w:t>Bendoly</w:t>
      </w:r>
      <w:proofErr w:type="spellEnd"/>
      <w:r w:rsidRPr="00E502F8">
        <w:rPr>
          <w:color w:val="000000" w:themeColor="text1"/>
          <w:lang w:val="en-US"/>
        </w:rPr>
        <w:t xml:space="preserve"> et al., 2010).</w:t>
      </w:r>
    </w:p>
    <w:p w14:paraId="25AAE42E" w14:textId="70E7B39F"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Together, these research questions enable a holistic examination of healthy meal uptake as a management and </w:t>
      </w:r>
      <w:proofErr w:type="spellStart"/>
      <w:r w:rsidRPr="00E502F8">
        <w:rPr>
          <w:color w:val="000000" w:themeColor="text1"/>
          <w:lang w:val="en-US"/>
        </w:rPr>
        <w:t>organisational</w:t>
      </w:r>
      <w:proofErr w:type="spellEnd"/>
      <w:r w:rsidRPr="00E502F8">
        <w:rPr>
          <w:color w:val="000000" w:themeColor="text1"/>
          <w:lang w:val="en-US"/>
        </w:rPr>
        <w:t xml:space="preserve"> performance issue, grounded in </w:t>
      </w:r>
      <w:proofErr w:type="spellStart"/>
      <w:r w:rsidRPr="00E502F8">
        <w:rPr>
          <w:color w:val="000000" w:themeColor="text1"/>
          <w:lang w:val="en-US"/>
        </w:rPr>
        <w:t>behavioural</w:t>
      </w:r>
      <w:proofErr w:type="spellEnd"/>
      <w:r w:rsidRPr="00E502F8">
        <w:rPr>
          <w:color w:val="000000" w:themeColor="text1"/>
          <w:lang w:val="en-US"/>
        </w:rPr>
        <w:t xml:space="preserve"> understanding and informed by secondary empirical evidence.</w:t>
      </w:r>
    </w:p>
    <w:p w14:paraId="280084EA" w14:textId="77777777" w:rsidR="00C41F49" w:rsidRPr="00E502F8" w:rsidRDefault="00C41F49" w:rsidP="00280B3F">
      <w:pPr>
        <w:pStyle w:val="Heading2"/>
        <w:rPr>
          <w:lang w:val="en-US"/>
        </w:rPr>
      </w:pPr>
      <w:bookmarkStart w:id="24" w:name="_Toc230114371"/>
      <w:r w:rsidRPr="00E502F8">
        <w:rPr>
          <w:lang w:val="en-US"/>
        </w:rPr>
        <w:t>1.8 Significance of the Study</w:t>
      </w:r>
      <w:bookmarkEnd w:id="24"/>
    </w:p>
    <w:p w14:paraId="36F7D46F" w14:textId="77777777" w:rsidR="00C41F49" w:rsidRPr="00E502F8" w:rsidRDefault="00C41F49" w:rsidP="00280B3F">
      <w:pPr>
        <w:spacing w:line="360" w:lineRule="auto"/>
        <w:jc w:val="both"/>
        <w:rPr>
          <w:b/>
          <w:bCs/>
          <w:color w:val="000000" w:themeColor="text1"/>
          <w:lang w:val="en-US"/>
        </w:rPr>
      </w:pPr>
      <w:r w:rsidRPr="00E502F8">
        <w:rPr>
          <w:b/>
          <w:bCs/>
          <w:color w:val="000000" w:themeColor="text1"/>
          <w:lang w:val="en-US"/>
        </w:rPr>
        <w:t>Contribution to professional practice in school food service management</w:t>
      </w:r>
    </w:p>
    <w:p w14:paraId="5C9D6E7B"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The primary significance of this study lies in its contribution to professional practice within school food service management. By reframing healthy meal uptake as an </w:t>
      </w:r>
      <w:proofErr w:type="spellStart"/>
      <w:r w:rsidRPr="00E502F8">
        <w:rPr>
          <w:color w:val="000000" w:themeColor="text1"/>
          <w:lang w:val="en-US"/>
        </w:rPr>
        <w:t>organisational</w:t>
      </w:r>
      <w:proofErr w:type="spellEnd"/>
      <w:r w:rsidRPr="00E502F8">
        <w:rPr>
          <w:color w:val="000000" w:themeColor="text1"/>
          <w:lang w:val="en-US"/>
        </w:rPr>
        <w:t xml:space="preserve"> challenge rather than a purely nutritional one, the research offers school leaders and catering managers a structured way to diagnose and address persistent performance issues. The findings are intended to support more effective service design, operational planning, and resource allocation in school catering contexts </w:t>
      </w:r>
      <w:proofErr w:type="spellStart"/>
      <w:r w:rsidRPr="00E502F8">
        <w:rPr>
          <w:color w:val="000000" w:themeColor="text1"/>
          <w:lang w:val="en-US"/>
        </w:rPr>
        <w:t>characterised</w:t>
      </w:r>
      <w:proofErr w:type="spellEnd"/>
      <w:r w:rsidRPr="00E502F8">
        <w:rPr>
          <w:color w:val="000000" w:themeColor="text1"/>
          <w:lang w:val="en-US"/>
        </w:rPr>
        <w:t xml:space="preserve"> by financial constraint and competing priorities.</w:t>
      </w:r>
    </w:p>
    <w:p w14:paraId="1EA43B74" w14:textId="77777777" w:rsidR="00C41F49" w:rsidRPr="00E502F8" w:rsidRDefault="00C41F49" w:rsidP="00280B3F">
      <w:pPr>
        <w:spacing w:line="360" w:lineRule="auto"/>
        <w:jc w:val="both"/>
        <w:rPr>
          <w:b/>
          <w:bCs/>
          <w:color w:val="000000" w:themeColor="text1"/>
          <w:lang w:val="en-US"/>
        </w:rPr>
      </w:pPr>
      <w:r w:rsidRPr="00E502F8">
        <w:rPr>
          <w:b/>
          <w:bCs/>
          <w:color w:val="000000" w:themeColor="text1"/>
          <w:lang w:val="en-US"/>
        </w:rPr>
        <w:t xml:space="preserve">Contribution to </w:t>
      </w:r>
      <w:proofErr w:type="spellStart"/>
      <w:r w:rsidRPr="00E502F8">
        <w:rPr>
          <w:b/>
          <w:bCs/>
          <w:color w:val="000000" w:themeColor="text1"/>
          <w:lang w:val="en-US"/>
        </w:rPr>
        <w:t>behavioural</w:t>
      </w:r>
      <w:proofErr w:type="spellEnd"/>
      <w:r w:rsidRPr="00E502F8">
        <w:rPr>
          <w:b/>
          <w:bCs/>
          <w:color w:val="000000" w:themeColor="text1"/>
          <w:lang w:val="en-US"/>
        </w:rPr>
        <w:t xml:space="preserve"> operations and service management literature</w:t>
      </w:r>
    </w:p>
    <w:p w14:paraId="1D8991A8"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From an academic perspective, the study contributes to the growing body of literature at the intersection of </w:t>
      </w:r>
      <w:proofErr w:type="spellStart"/>
      <w:r w:rsidRPr="00E502F8">
        <w:rPr>
          <w:color w:val="000000" w:themeColor="text1"/>
          <w:lang w:val="en-US"/>
        </w:rPr>
        <w:t>behavioural</w:t>
      </w:r>
      <w:proofErr w:type="spellEnd"/>
      <w:r w:rsidRPr="00E502F8">
        <w:rPr>
          <w:color w:val="000000" w:themeColor="text1"/>
          <w:lang w:val="en-US"/>
        </w:rPr>
        <w:t xml:space="preserve"> science and operations management. While </w:t>
      </w:r>
      <w:proofErr w:type="spellStart"/>
      <w:r w:rsidRPr="00E502F8">
        <w:rPr>
          <w:color w:val="000000" w:themeColor="text1"/>
          <w:lang w:val="en-US"/>
        </w:rPr>
        <w:t>behavioural</w:t>
      </w:r>
      <w:proofErr w:type="spellEnd"/>
      <w:r w:rsidRPr="00E502F8">
        <w:rPr>
          <w:color w:val="000000" w:themeColor="text1"/>
          <w:lang w:val="en-US"/>
        </w:rPr>
        <w:t xml:space="preserve"> approaches such as nudging have been widely applied in consumer and public health contexts, their integration into public sector service operations—particularly in education—remains underdeveloped (Grunert and Wills, 2019). By </w:t>
      </w:r>
      <w:proofErr w:type="spellStart"/>
      <w:r w:rsidRPr="00E502F8">
        <w:rPr>
          <w:color w:val="000000" w:themeColor="text1"/>
          <w:lang w:val="en-US"/>
        </w:rPr>
        <w:t>synthesising</w:t>
      </w:r>
      <w:proofErr w:type="spellEnd"/>
      <w:r w:rsidRPr="00E502F8">
        <w:rPr>
          <w:color w:val="000000" w:themeColor="text1"/>
          <w:lang w:val="en-US"/>
        </w:rPr>
        <w:t xml:space="preserve"> </w:t>
      </w:r>
      <w:proofErr w:type="spellStart"/>
      <w:r w:rsidRPr="00E502F8">
        <w:rPr>
          <w:color w:val="000000" w:themeColor="text1"/>
          <w:lang w:val="en-US"/>
        </w:rPr>
        <w:t>behavioural</w:t>
      </w:r>
      <w:proofErr w:type="spellEnd"/>
      <w:r w:rsidRPr="00E502F8">
        <w:rPr>
          <w:color w:val="000000" w:themeColor="text1"/>
          <w:lang w:val="en-US"/>
        </w:rPr>
        <w:t xml:space="preserve"> and managerial perspectives, the research extends understanding of how </w:t>
      </w:r>
      <w:proofErr w:type="spellStart"/>
      <w:r w:rsidRPr="00E502F8">
        <w:rPr>
          <w:color w:val="000000" w:themeColor="text1"/>
          <w:lang w:val="en-US"/>
        </w:rPr>
        <w:t>behavioural</w:t>
      </w:r>
      <w:proofErr w:type="spellEnd"/>
      <w:r w:rsidRPr="00E502F8">
        <w:rPr>
          <w:color w:val="000000" w:themeColor="text1"/>
          <w:lang w:val="en-US"/>
        </w:rPr>
        <w:t xml:space="preserve"> drivers can be </w:t>
      </w:r>
      <w:proofErr w:type="spellStart"/>
      <w:r w:rsidRPr="00E502F8">
        <w:rPr>
          <w:color w:val="000000" w:themeColor="text1"/>
          <w:lang w:val="en-US"/>
        </w:rPr>
        <w:t>operationalised</w:t>
      </w:r>
      <w:proofErr w:type="spellEnd"/>
      <w:r w:rsidRPr="00E502F8">
        <w:rPr>
          <w:color w:val="000000" w:themeColor="text1"/>
          <w:lang w:val="en-US"/>
        </w:rPr>
        <w:t xml:space="preserve"> within </w:t>
      </w:r>
      <w:proofErr w:type="spellStart"/>
      <w:r w:rsidRPr="00E502F8">
        <w:rPr>
          <w:color w:val="000000" w:themeColor="text1"/>
          <w:lang w:val="en-US"/>
        </w:rPr>
        <w:t>organisational</w:t>
      </w:r>
      <w:proofErr w:type="spellEnd"/>
      <w:r w:rsidRPr="00E502F8">
        <w:rPr>
          <w:color w:val="000000" w:themeColor="text1"/>
          <w:lang w:val="en-US"/>
        </w:rPr>
        <w:t xml:space="preserve"> systems.</w:t>
      </w:r>
    </w:p>
    <w:p w14:paraId="41A59C91" w14:textId="77777777" w:rsidR="00C41F49" w:rsidRPr="00E502F8" w:rsidRDefault="00C41F49" w:rsidP="00280B3F">
      <w:pPr>
        <w:spacing w:line="360" w:lineRule="auto"/>
        <w:jc w:val="both"/>
        <w:rPr>
          <w:b/>
          <w:bCs/>
          <w:color w:val="000000" w:themeColor="text1"/>
          <w:lang w:val="en-US"/>
        </w:rPr>
      </w:pPr>
      <w:r w:rsidRPr="00E502F8">
        <w:rPr>
          <w:b/>
          <w:bCs/>
          <w:color w:val="000000" w:themeColor="text1"/>
          <w:lang w:val="en-US"/>
        </w:rPr>
        <w:t>Alignment with the DBA research-in-practice mandate</w:t>
      </w:r>
    </w:p>
    <w:p w14:paraId="09744BE8"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The study is explicitly aligned with the DBA “research-in-practice” mandate, which </w:t>
      </w:r>
      <w:proofErr w:type="spellStart"/>
      <w:r w:rsidRPr="00E502F8">
        <w:rPr>
          <w:color w:val="000000" w:themeColor="text1"/>
          <w:lang w:val="en-US"/>
        </w:rPr>
        <w:t>prioritises</w:t>
      </w:r>
      <w:proofErr w:type="spellEnd"/>
      <w:r w:rsidRPr="00E502F8">
        <w:rPr>
          <w:color w:val="000000" w:themeColor="text1"/>
          <w:lang w:val="en-US"/>
        </w:rPr>
        <w:t xml:space="preserve"> applied knowledge generation that informs real-world managerial decision-making (Banerjee and Morley, 2013). Rather than pursuing theoretical abstraction, the research aims to produce </w:t>
      </w:r>
      <w:r w:rsidRPr="00E502F8">
        <w:rPr>
          <w:color w:val="000000" w:themeColor="text1"/>
          <w:lang w:val="en-US"/>
        </w:rPr>
        <w:lastRenderedPageBreak/>
        <w:t xml:space="preserve">actionable insights grounded in existing evidence, enabling practitioners to make informed changes within their </w:t>
      </w:r>
      <w:proofErr w:type="spellStart"/>
      <w:r w:rsidRPr="00E502F8">
        <w:rPr>
          <w:color w:val="000000" w:themeColor="text1"/>
          <w:lang w:val="en-US"/>
        </w:rPr>
        <w:t>organisational</w:t>
      </w:r>
      <w:proofErr w:type="spellEnd"/>
      <w:r w:rsidRPr="00E502F8">
        <w:rPr>
          <w:color w:val="000000" w:themeColor="text1"/>
          <w:lang w:val="en-US"/>
        </w:rPr>
        <w:t xml:space="preserve"> contexts.</w:t>
      </w:r>
    </w:p>
    <w:p w14:paraId="4D90C5F8" w14:textId="77777777" w:rsidR="00C41F49" w:rsidRPr="00E502F8" w:rsidRDefault="00C41F49" w:rsidP="00280B3F">
      <w:pPr>
        <w:spacing w:line="360" w:lineRule="auto"/>
        <w:jc w:val="both"/>
        <w:rPr>
          <w:b/>
          <w:bCs/>
          <w:color w:val="000000" w:themeColor="text1"/>
          <w:lang w:val="en-US"/>
        </w:rPr>
      </w:pPr>
      <w:r w:rsidRPr="00E502F8">
        <w:rPr>
          <w:b/>
          <w:bCs/>
          <w:color w:val="000000" w:themeColor="text1"/>
          <w:lang w:val="en-US"/>
        </w:rPr>
        <w:t>Practical value for stakeholders</w:t>
      </w:r>
    </w:p>
    <w:p w14:paraId="29F53D00" w14:textId="0F3C0E5F" w:rsidR="00C41F49" w:rsidRPr="00E502F8" w:rsidRDefault="00C41F49" w:rsidP="00280B3F">
      <w:pPr>
        <w:spacing w:line="360" w:lineRule="auto"/>
        <w:jc w:val="both"/>
        <w:rPr>
          <w:color w:val="000000" w:themeColor="text1"/>
          <w:lang w:val="en-US"/>
        </w:rPr>
      </w:pPr>
      <w:r w:rsidRPr="00E502F8">
        <w:rPr>
          <w:color w:val="000000" w:themeColor="text1"/>
          <w:lang w:val="en-US"/>
        </w:rPr>
        <w:t>The study holds practical value for a range of stakeholders, including school leaders, catering managers, academy trusts, local authorities, and policymakers. By identifying evidence-based strategies to improve meal uptake while supporting financial and operational sustainability, the research provides a foundation for more effective policy implementation and service management in secondary schools.</w:t>
      </w:r>
    </w:p>
    <w:p w14:paraId="4031F68D" w14:textId="77777777" w:rsidR="00C41F49" w:rsidRPr="00E502F8" w:rsidRDefault="00C41F49" w:rsidP="00280B3F">
      <w:pPr>
        <w:pStyle w:val="Heading2"/>
        <w:rPr>
          <w:lang w:val="en-US"/>
        </w:rPr>
      </w:pPr>
      <w:bookmarkStart w:id="25" w:name="_Toc230114372"/>
      <w:r w:rsidRPr="00E502F8">
        <w:rPr>
          <w:lang w:val="en-US"/>
        </w:rPr>
        <w:t>1.9 Scope, Delimitations, and Assumptions</w:t>
      </w:r>
      <w:bookmarkEnd w:id="25"/>
    </w:p>
    <w:p w14:paraId="57CC58FC"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This study is explicitly bounded in scope to ensure methodological coherence and feasibility.</w:t>
      </w:r>
    </w:p>
    <w:p w14:paraId="557EAC9D"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First, the research is based exclusively on </w:t>
      </w:r>
      <w:r w:rsidRPr="00E502F8">
        <w:rPr>
          <w:b/>
          <w:bCs/>
          <w:color w:val="000000" w:themeColor="text1"/>
          <w:lang w:val="en-US"/>
        </w:rPr>
        <w:t>secondary data</w:t>
      </w:r>
      <w:r w:rsidRPr="00E502F8">
        <w:rPr>
          <w:color w:val="000000" w:themeColor="text1"/>
          <w:lang w:val="en-US"/>
        </w:rPr>
        <w:t xml:space="preserve">. No primary data collection is undertaken, and there is no direct engagement with pupils, parents, teachers, catering staff, or school leadership. All analysis is derived from existing academic literature, policy documents, sector reports, and publicly available </w:t>
      </w:r>
      <w:proofErr w:type="spellStart"/>
      <w:r w:rsidRPr="00E502F8">
        <w:rPr>
          <w:color w:val="000000" w:themeColor="text1"/>
          <w:lang w:val="en-US"/>
        </w:rPr>
        <w:t>organisational</w:t>
      </w:r>
      <w:proofErr w:type="spellEnd"/>
      <w:r w:rsidRPr="00E502F8">
        <w:rPr>
          <w:color w:val="000000" w:themeColor="text1"/>
          <w:lang w:val="en-US"/>
        </w:rPr>
        <w:t xml:space="preserve"> information.</w:t>
      </w:r>
    </w:p>
    <w:p w14:paraId="77B0E08B"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Second, while the study is </w:t>
      </w:r>
      <w:proofErr w:type="spellStart"/>
      <w:r w:rsidRPr="00E502F8">
        <w:rPr>
          <w:color w:val="000000" w:themeColor="text1"/>
          <w:lang w:val="en-US"/>
        </w:rPr>
        <w:t>contextualised</w:t>
      </w:r>
      <w:proofErr w:type="spellEnd"/>
      <w:r w:rsidRPr="00E502F8">
        <w:rPr>
          <w:color w:val="000000" w:themeColor="text1"/>
          <w:lang w:val="en-US"/>
        </w:rPr>
        <w:t xml:space="preserve"> using Douay Martyrs Catholic Secondary School as a bounded </w:t>
      </w:r>
      <w:proofErr w:type="spellStart"/>
      <w:r w:rsidRPr="00E502F8">
        <w:rPr>
          <w:color w:val="000000" w:themeColor="text1"/>
          <w:lang w:val="en-US"/>
        </w:rPr>
        <w:t>organisational</w:t>
      </w:r>
      <w:proofErr w:type="spellEnd"/>
      <w:r w:rsidRPr="00E502F8">
        <w:rPr>
          <w:color w:val="000000" w:themeColor="text1"/>
          <w:lang w:val="en-US"/>
        </w:rPr>
        <w:t xml:space="preserve"> reference point, the research does not claim statistical </w:t>
      </w:r>
      <w:proofErr w:type="spellStart"/>
      <w:r w:rsidRPr="00E502F8">
        <w:rPr>
          <w:color w:val="000000" w:themeColor="text1"/>
          <w:lang w:val="en-US"/>
        </w:rPr>
        <w:t>generalisability</w:t>
      </w:r>
      <w:proofErr w:type="spellEnd"/>
      <w:r w:rsidRPr="00E502F8">
        <w:rPr>
          <w:color w:val="000000" w:themeColor="text1"/>
          <w:lang w:val="en-US"/>
        </w:rPr>
        <w:t xml:space="preserve">. The purpose of the </w:t>
      </w:r>
      <w:proofErr w:type="spellStart"/>
      <w:r w:rsidRPr="00E502F8">
        <w:rPr>
          <w:color w:val="000000" w:themeColor="text1"/>
          <w:lang w:val="en-US"/>
        </w:rPr>
        <w:t>organisational</w:t>
      </w:r>
      <w:proofErr w:type="spellEnd"/>
      <w:r w:rsidRPr="00E502F8">
        <w:rPr>
          <w:color w:val="000000" w:themeColor="text1"/>
          <w:lang w:val="en-US"/>
        </w:rPr>
        <w:t xml:space="preserve"> context is to enhance practical relevance and illustrate how findings may be applied in a real-world setting, consistent with DBA principles.</w:t>
      </w:r>
    </w:p>
    <w:p w14:paraId="3C5E15CB" w14:textId="3D57727B" w:rsidR="001E017A" w:rsidRPr="00E502F8" w:rsidRDefault="001E017A" w:rsidP="00280B3F">
      <w:pPr>
        <w:spacing w:line="360" w:lineRule="auto"/>
        <w:jc w:val="both"/>
        <w:rPr>
          <w:color w:val="000000" w:themeColor="text1"/>
          <w:lang w:val="en-US"/>
        </w:rPr>
      </w:pPr>
      <w:r w:rsidRPr="00E502F8">
        <w:rPr>
          <w:color w:val="000000" w:themeColor="text1"/>
          <w:lang w:val="en-US"/>
        </w:rPr>
        <w:t xml:space="preserve">To conclude, although the quality of food provided in schools has significantly increased due to the policy reforms, the low adoption rate of healthy meals is still a problem. This implies that living according to the standards though required is not enough to bring about </w:t>
      </w:r>
      <w:proofErr w:type="spellStart"/>
      <w:r w:rsidRPr="00E502F8">
        <w:rPr>
          <w:color w:val="000000" w:themeColor="text1"/>
          <w:lang w:val="en-US"/>
        </w:rPr>
        <w:t>behavioural</w:t>
      </w:r>
      <w:proofErr w:type="spellEnd"/>
      <w:r w:rsidRPr="00E502F8">
        <w:rPr>
          <w:color w:val="000000" w:themeColor="text1"/>
          <w:lang w:val="en-US"/>
        </w:rPr>
        <w:t xml:space="preserve"> change. The explanatory gap thus moves to the </w:t>
      </w:r>
      <w:proofErr w:type="spellStart"/>
      <w:r w:rsidRPr="00E502F8">
        <w:rPr>
          <w:color w:val="000000" w:themeColor="text1"/>
          <w:lang w:val="en-US"/>
        </w:rPr>
        <w:t>organisational</w:t>
      </w:r>
      <w:proofErr w:type="spellEnd"/>
      <w:r w:rsidRPr="00E502F8">
        <w:rPr>
          <w:color w:val="000000" w:themeColor="text1"/>
          <w:lang w:val="en-US"/>
        </w:rPr>
        <w:t xml:space="preserve"> practice as opposed to policy design. The </w:t>
      </w:r>
      <w:proofErr w:type="spellStart"/>
      <w:r w:rsidRPr="00E502F8">
        <w:rPr>
          <w:color w:val="000000" w:themeColor="text1"/>
          <w:lang w:val="en-US"/>
        </w:rPr>
        <w:t>behavioural</w:t>
      </w:r>
      <w:proofErr w:type="spellEnd"/>
      <w:r w:rsidRPr="00E502F8">
        <w:rPr>
          <w:color w:val="000000" w:themeColor="text1"/>
          <w:lang w:val="en-US"/>
        </w:rPr>
        <w:t xml:space="preserve"> outcomes are either facilitated or curtailed at the service management level, operational design level, and leadership decision making level. The current research is consequently not on the availability of the healthy meals, but on the impact of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managerial procedures on the choice and consumption of the healthy meals.</w:t>
      </w:r>
    </w:p>
    <w:p w14:paraId="295D9D78" w14:textId="31188C9C" w:rsidR="00C41F49" w:rsidRPr="00E502F8" w:rsidRDefault="00C41F49" w:rsidP="00280B3F">
      <w:pPr>
        <w:spacing w:line="360" w:lineRule="auto"/>
        <w:jc w:val="both"/>
        <w:rPr>
          <w:color w:val="000000" w:themeColor="text1"/>
          <w:lang w:val="en-US"/>
        </w:rPr>
      </w:pPr>
      <w:r w:rsidRPr="00E502F8">
        <w:rPr>
          <w:color w:val="000000" w:themeColor="text1"/>
          <w:lang w:val="en-US"/>
        </w:rPr>
        <w:t xml:space="preserve">Third, the study assumes that existing secondary sources provide sufficient depth and breadth of </w:t>
      </w:r>
      <w:r w:rsidRPr="00E502F8">
        <w:rPr>
          <w:color w:val="000000" w:themeColor="text1"/>
          <w:lang w:val="en-US"/>
        </w:rPr>
        <w:lastRenderedPageBreak/>
        <w:t xml:space="preserve">evidence to examine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factors influencing school meal uptake. It is acknowledged that the absence of primary data limits the ability to capture institution-specific nuances; however, this limitation is accepted as a deliberate methodological choice aligned with the study’s applied focus.</w:t>
      </w:r>
    </w:p>
    <w:p w14:paraId="60E95C9B" w14:textId="7FAFDE34" w:rsidR="001E017A" w:rsidRPr="00E502F8" w:rsidRDefault="001E017A" w:rsidP="001E017A">
      <w:pPr>
        <w:pStyle w:val="Heading3"/>
      </w:pPr>
      <w:bookmarkStart w:id="26" w:name="_Toc230114373"/>
      <w:r w:rsidRPr="00E502F8">
        <w:t>Terminology Standardisation Statement</w:t>
      </w:r>
      <w:bookmarkEnd w:id="26"/>
    </w:p>
    <w:p w14:paraId="441C2688" w14:textId="1DB3818D" w:rsidR="001E017A" w:rsidRPr="00E502F8" w:rsidRDefault="001E017A" w:rsidP="001E017A">
      <w:pPr>
        <w:spacing w:line="360" w:lineRule="auto"/>
        <w:jc w:val="both"/>
        <w:rPr>
          <w:color w:val="000000" w:themeColor="text1"/>
          <w:lang w:val="en-US"/>
        </w:rPr>
      </w:pPr>
      <w:r w:rsidRPr="00E502F8">
        <w:rPr>
          <w:color w:val="000000" w:themeColor="text1"/>
          <w:lang w:val="en-US"/>
        </w:rPr>
        <w:t>Because our company specializes in automobiles, it necessitates a hierarchy structured by discipline, determined by experience, and dependent on individual performance. The fact that we have an automobile business means the business requires a hierarchy; it must be ordered by discipline, it must be ordered by experience, and it must be ordered by performance.</w:t>
      </w:r>
    </w:p>
    <w:p w14:paraId="41A758E4" w14:textId="2E442D66" w:rsidR="001E017A" w:rsidRDefault="001E017A" w:rsidP="001E017A">
      <w:pPr>
        <w:spacing w:line="360" w:lineRule="auto"/>
        <w:jc w:val="both"/>
        <w:rPr>
          <w:color w:val="000000" w:themeColor="text1"/>
          <w:lang w:val="en-US"/>
        </w:rPr>
      </w:pPr>
      <w:r w:rsidRPr="00E502F8">
        <w:rPr>
          <w:color w:val="000000" w:themeColor="text1"/>
          <w:lang w:val="en-US"/>
        </w:rPr>
        <w:t>To be clear and consistent, the term healthy meal uptake has been adopted by the dissertation to mean the selection and consumption of nutritionally compliant school meals in the secondary school settings. Although words like adoption, take-up and participation are found in the broader literature, they have been dealt with as related concepts under the broader construct healthy meal uptake.</w:t>
      </w:r>
    </w:p>
    <w:p w14:paraId="1567DB58" w14:textId="69C09280" w:rsidR="00EA6F44" w:rsidRPr="00E502F8" w:rsidRDefault="00EA6F44" w:rsidP="001E017A">
      <w:pPr>
        <w:spacing w:line="360" w:lineRule="auto"/>
        <w:jc w:val="both"/>
        <w:rPr>
          <w:color w:val="000000" w:themeColor="text1"/>
          <w:lang w:val="en-US"/>
        </w:rPr>
      </w:pPr>
      <w:r w:rsidRPr="00EA6F44">
        <w:rPr>
          <w:color w:val="000000" w:themeColor="text1"/>
        </w:rPr>
        <w:t>Although a small-scale questionnaire was incorporated to provide contextual insight, it was used solely for illustrative validation purposes and does not constitute part of the formal analytical methodology of the study.</w:t>
      </w:r>
    </w:p>
    <w:p w14:paraId="076EC5C9" w14:textId="77777777" w:rsidR="00C41F49" w:rsidRPr="00E502F8" w:rsidRDefault="00C41F49" w:rsidP="00280B3F">
      <w:pPr>
        <w:pStyle w:val="Heading2"/>
        <w:rPr>
          <w:lang w:val="en-US"/>
        </w:rPr>
      </w:pPr>
      <w:bookmarkStart w:id="27" w:name="_Toc230114374"/>
      <w:r w:rsidRPr="00E502F8">
        <w:rPr>
          <w:lang w:val="en-US"/>
        </w:rPr>
        <w:t>1.10 Structure of the Dissertation</w:t>
      </w:r>
      <w:bookmarkEnd w:id="27"/>
    </w:p>
    <w:p w14:paraId="3FA6648B" w14:textId="77777777" w:rsidR="00C41F49" w:rsidRPr="00E502F8" w:rsidRDefault="00C41F49" w:rsidP="00280B3F">
      <w:pPr>
        <w:spacing w:line="360" w:lineRule="auto"/>
        <w:jc w:val="both"/>
        <w:rPr>
          <w:color w:val="000000" w:themeColor="text1"/>
          <w:lang w:val="en-US"/>
        </w:rPr>
      </w:pPr>
      <w:r w:rsidRPr="00E502F8">
        <w:rPr>
          <w:color w:val="000000" w:themeColor="text1"/>
          <w:lang w:val="en-US"/>
        </w:rPr>
        <w:t>This dissertation is structured into six chapters, each contributing to a coherent progression from problem identification to practice-oriented recommendations.</w:t>
      </w:r>
    </w:p>
    <w:p w14:paraId="6D6C0EFF"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Chapter 1: Introduction and Research Context</w:t>
      </w:r>
      <w:r w:rsidRPr="00E502F8">
        <w:rPr>
          <w:color w:val="000000" w:themeColor="text1"/>
          <w:lang w:val="en-US"/>
        </w:rPr>
        <w:t xml:space="preserve"> establishes the background, problem statement, research aim, objectives, and scope of the study, positioning the research within professional DBA practice.</w:t>
      </w:r>
    </w:p>
    <w:p w14:paraId="6588390E"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Chapter 2: Literature Review</w:t>
      </w:r>
      <w:r w:rsidRPr="00E502F8">
        <w:rPr>
          <w:color w:val="000000" w:themeColor="text1"/>
          <w:lang w:val="en-US"/>
        </w:rPr>
        <w:t xml:space="preserve"> critically </w:t>
      </w:r>
      <w:proofErr w:type="spellStart"/>
      <w:r w:rsidRPr="00E502F8">
        <w:rPr>
          <w:color w:val="000000" w:themeColor="text1"/>
          <w:lang w:val="en-US"/>
        </w:rPr>
        <w:t>synthesises</w:t>
      </w:r>
      <w:proofErr w:type="spellEnd"/>
      <w:r w:rsidRPr="00E502F8">
        <w:rPr>
          <w:color w:val="000000" w:themeColor="text1"/>
          <w:lang w:val="en-US"/>
        </w:rPr>
        <w:t xml:space="preserve"> existing literature on school food provision, </w:t>
      </w:r>
      <w:proofErr w:type="spellStart"/>
      <w:r w:rsidRPr="00E502F8">
        <w:rPr>
          <w:color w:val="000000" w:themeColor="text1"/>
          <w:lang w:val="en-US"/>
        </w:rPr>
        <w:t>behavioural</w:t>
      </w:r>
      <w:proofErr w:type="spellEnd"/>
      <w:r w:rsidRPr="00E502F8">
        <w:rPr>
          <w:color w:val="000000" w:themeColor="text1"/>
          <w:lang w:val="en-US"/>
        </w:rPr>
        <w:t xml:space="preserve"> influences on food choice, and </w:t>
      </w:r>
      <w:proofErr w:type="spellStart"/>
      <w:r w:rsidRPr="00E502F8">
        <w:rPr>
          <w:color w:val="000000" w:themeColor="text1"/>
          <w:lang w:val="en-US"/>
        </w:rPr>
        <w:t>organisational</w:t>
      </w:r>
      <w:proofErr w:type="spellEnd"/>
      <w:r w:rsidRPr="00E502F8">
        <w:rPr>
          <w:color w:val="000000" w:themeColor="text1"/>
          <w:lang w:val="en-US"/>
        </w:rPr>
        <w:t xml:space="preserve"> management of public sector services, identifying gaps relevant to practice.</w:t>
      </w:r>
    </w:p>
    <w:p w14:paraId="3601C7FF"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Chapter 3: Methodology</w:t>
      </w:r>
      <w:r w:rsidRPr="00E502F8">
        <w:rPr>
          <w:color w:val="000000" w:themeColor="text1"/>
          <w:lang w:val="en-US"/>
        </w:rPr>
        <w:t xml:space="preserve"> outlines the secondary qualitative research design, data sources, analytical approach, and ethical considerations, justifying methodological choices in line with </w:t>
      </w:r>
      <w:r w:rsidRPr="00E502F8">
        <w:rPr>
          <w:color w:val="000000" w:themeColor="text1"/>
          <w:lang w:val="en-US"/>
        </w:rPr>
        <w:lastRenderedPageBreak/>
        <w:t>DBA standards.</w:t>
      </w:r>
    </w:p>
    <w:p w14:paraId="7D62496A"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Chapter 4: Analysis and Findings</w:t>
      </w:r>
      <w:r w:rsidRPr="00E502F8">
        <w:rPr>
          <w:color w:val="000000" w:themeColor="text1"/>
          <w:lang w:val="en-US"/>
        </w:rPr>
        <w:t xml:space="preserve"> presents a thematic synthesis of secondary evidence, structured around </w:t>
      </w:r>
      <w:proofErr w:type="spellStart"/>
      <w:r w:rsidRPr="00E502F8">
        <w:rPr>
          <w:color w:val="000000" w:themeColor="text1"/>
          <w:lang w:val="en-US"/>
        </w:rPr>
        <w:t>behavioural</w:t>
      </w:r>
      <w:proofErr w:type="spellEnd"/>
      <w:r w:rsidRPr="00E502F8">
        <w:rPr>
          <w:color w:val="000000" w:themeColor="text1"/>
          <w:lang w:val="en-US"/>
        </w:rPr>
        <w:t xml:space="preserve"> drivers, </w:t>
      </w:r>
      <w:proofErr w:type="spellStart"/>
      <w:r w:rsidRPr="00E502F8">
        <w:rPr>
          <w:color w:val="000000" w:themeColor="text1"/>
          <w:lang w:val="en-US"/>
        </w:rPr>
        <w:t>organisational</w:t>
      </w:r>
      <w:proofErr w:type="spellEnd"/>
      <w:r w:rsidRPr="00E502F8">
        <w:rPr>
          <w:color w:val="000000" w:themeColor="text1"/>
          <w:lang w:val="en-US"/>
        </w:rPr>
        <w:t xml:space="preserve"> processes, and management decision-making.</w:t>
      </w:r>
    </w:p>
    <w:p w14:paraId="3EA76829"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Chapter 5: Discussion</w:t>
      </w:r>
      <w:r w:rsidRPr="00E502F8">
        <w:rPr>
          <w:color w:val="000000" w:themeColor="text1"/>
          <w:lang w:val="en-US"/>
        </w:rPr>
        <w:t xml:space="preserve"> integrates the findings with existing theory and practice, evaluating implications for school food service management and </w:t>
      </w:r>
      <w:proofErr w:type="spellStart"/>
      <w:r w:rsidRPr="00E502F8">
        <w:rPr>
          <w:color w:val="000000" w:themeColor="text1"/>
          <w:lang w:val="en-US"/>
        </w:rPr>
        <w:t>organisational</w:t>
      </w:r>
      <w:proofErr w:type="spellEnd"/>
      <w:r w:rsidRPr="00E502F8">
        <w:rPr>
          <w:color w:val="000000" w:themeColor="text1"/>
          <w:lang w:val="en-US"/>
        </w:rPr>
        <w:t xml:space="preserve"> performance.</w:t>
      </w:r>
    </w:p>
    <w:p w14:paraId="3753C217" w14:textId="77777777" w:rsidR="00C41F49" w:rsidRPr="00E502F8" w:rsidRDefault="00C41F49" w:rsidP="00280B3F">
      <w:pPr>
        <w:spacing w:line="360" w:lineRule="auto"/>
        <w:jc w:val="both"/>
        <w:rPr>
          <w:color w:val="000000" w:themeColor="text1"/>
          <w:lang w:val="en-US"/>
        </w:rPr>
      </w:pPr>
      <w:r w:rsidRPr="00E502F8">
        <w:rPr>
          <w:b/>
          <w:bCs/>
          <w:color w:val="000000" w:themeColor="text1"/>
          <w:lang w:val="en-US"/>
        </w:rPr>
        <w:t>Chapter 6: Conclusions and Recommendations</w:t>
      </w:r>
      <w:r w:rsidRPr="00E502F8">
        <w:rPr>
          <w:color w:val="000000" w:themeColor="text1"/>
          <w:lang w:val="en-US"/>
        </w:rPr>
        <w:t xml:space="preserve"> </w:t>
      </w:r>
      <w:proofErr w:type="spellStart"/>
      <w:r w:rsidRPr="00E502F8">
        <w:rPr>
          <w:color w:val="000000" w:themeColor="text1"/>
          <w:lang w:val="en-US"/>
        </w:rPr>
        <w:t>summarises</w:t>
      </w:r>
      <w:proofErr w:type="spellEnd"/>
      <w:r w:rsidRPr="00E502F8">
        <w:rPr>
          <w:color w:val="000000" w:themeColor="text1"/>
          <w:lang w:val="en-US"/>
        </w:rPr>
        <w:t xml:space="preserve"> key insights, outlines practical recommendations for stakeholders, reflects on limitations, and identifies directions for future practice-oriented research.</w:t>
      </w:r>
    </w:p>
    <w:p w14:paraId="1987BA2D" w14:textId="08906E88" w:rsidR="00C41F49" w:rsidRPr="00E502F8" w:rsidRDefault="00C41F49" w:rsidP="00280B3F">
      <w:pPr>
        <w:pStyle w:val="Heading1"/>
        <w:rPr>
          <w:lang w:val="en-US"/>
        </w:rPr>
      </w:pPr>
      <w:bookmarkStart w:id="28" w:name="_Toc230114375"/>
      <w:r w:rsidRPr="00E502F8">
        <w:rPr>
          <w:lang w:val="en-US"/>
        </w:rPr>
        <w:t>Chapter 2: Literature Review and Conceptual Framework</w:t>
      </w:r>
      <w:bookmarkEnd w:id="28"/>
    </w:p>
    <w:p w14:paraId="06FE01A7" w14:textId="77777777" w:rsidR="00C41F49" w:rsidRPr="00E502F8" w:rsidRDefault="00C41F49" w:rsidP="00280B3F">
      <w:pPr>
        <w:pStyle w:val="Heading2"/>
        <w:rPr>
          <w:lang w:val="en-US"/>
        </w:rPr>
      </w:pPr>
      <w:bookmarkStart w:id="29" w:name="_Toc230114376"/>
      <w:r w:rsidRPr="00E502F8">
        <w:rPr>
          <w:lang w:val="en-US"/>
        </w:rPr>
        <w:t>2.1 Introduction to the Literature Review</w:t>
      </w:r>
      <w:bookmarkEnd w:id="29"/>
    </w:p>
    <w:p w14:paraId="33CBB60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literature review is aimed at critically reviewing and </w:t>
      </w:r>
      <w:proofErr w:type="spellStart"/>
      <w:r w:rsidRPr="00E502F8">
        <w:rPr>
          <w:color w:val="000000" w:themeColor="text1"/>
          <w:lang w:val="en-US"/>
        </w:rPr>
        <w:t>synthesising</w:t>
      </w:r>
      <w:proofErr w:type="spellEnd"/>
      <w:r w:rsidRPr="00E502F8">
        <w:rPr>
          <w:color w:val="000000" w:themeColor="text1"/>
          <w:lang w:val="en-US"/>
        </w:rPr>
        <w:t xml:space="preserve"> existing knowledge in the area pertinent to the UK Secondary school </w:t>
      </w:r>
      <w:proofErr w:type="spellStart"/>
      <w:r w:rsidRPr="00E502F8">
        <w:rPr>
          <w:color w:val="000000" w:themeColor="text1"/>
          <w:lang w:val="en-US"/>
        </w:rPr>
        <w:t>school</w:t>
      </w:r>
      <w:proofErr w:type="spellEnd"/>
      <w:r w:rsidRPr="00E502F8">
        <w:rPr>
          <w:color w:val="000000" w:themeColor="text1"/>
          <w:lang w:val="en-US"/>
        </w:rPr>
        <w:t xml:space="preserve"> meal uptake with a particular interest in </w:t>
      </w:r>
      <w:proofErr w:type="spellStart"/>
      <w:r w:rsidRPr="00E502F8">
        <w:rPr>
          <w:color w:val="000000" w:themeColor="text1"/>
          <w:lang w:val="en-US"/>
        </w:rPr>
        <w:t>behavioural</w:t>
      </w:r>
      <w:proofErr w:type="spellEnd"/>
      <w:r w:rsidRPr="00E502F8">
        <w:rPr>
          <w:color w:val="000000" w:themeColor="text1"/>
          <w:lang w:val="en-US"/>
        </w:rPr>
        <w:t xml:space="preserve"> effects and </w:t>
      </w:r>
      <w:proofErr w:type="spellStart"/>
      <w:r w:rsidRPr="00E502F8">
        <w:rPr>
          <w:color w:val="000000" w:themeColor="text1"/>
          <w:lang w:val="en-US"/>
        </w:rPr>
        <w:t>organisational</w:t>
      </w:r>
      <w:proofErr w:type="spellEnd"/>
      <w:r w:rsidRPr="00E502F8">
        <w:rPr>
          <w:color w:val="000000" w:themeColor="text1"/>
          <w:lang w:val="en-US"/>
        </w:rPr>
        <w:t xml:space="preserve"> management practices. Unlike other reviews that discuss school food provision in the context of a nutritional or population health perspective, the study uses a management paradigm, which aligns with the applied and practice-oriented aspect of the Doctor of Business Administration (DBA) research. It is thus the aim of the review to not only provide a summary of the available findings, but to question the interaction between the </w:t>
      </w:r>
      <w:proofErr w:type="spellStart"/>
      <w:r w:rsidRPr="00E502F8">
        <w:rPr>
          <w:color w:val="000000" w:themeColor="text1"/>
          <w:lang w:val="en-US"/>
        </w:rPr>
        <w:t>organisation</w:t>
      </w:r>
      <w:proofErr w:type="spellEnd"/>
      <w:r w:rsidRPr="00E502F8">
        <w:rPr>
          <w:color w:val="000000" w:themeColor="text1"/>
          <w:lang w:val="en-US"/>
        </w:rPr>
        <w:t xml:space="preserve"> systems, service design, and managerial decision making and the </w:t>
      </w:r>
      <w:proofErr w:type="spellStart"/>
      <w:r w:rsidRPr="00E502F8">
        <w:rPr>
          <w:color w:val="000000" w:themeColor="text1"/>
          <w:lang w:val="en-US"/>
        </w:rPr>
        <w:t>behaviour</w:t>
      </w:r>
      <w:proofErr w:type="spellEnd"/>
      <w:r w:rsidRPr="00E502F8">
        <w:rPr>
          <w:color w:val="000000" w:themeColor="text1"/>
          <w:lang w:val="en-US"/>
        </w:rPr>
        <w:t xml:space="preserve"> of the adolescents to determine the results of meal uptake.</w:t>
      </w:r>
    </w:p>
    <w:p w14:paraId="291297B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Three major reasons are followed to use a critical, thematic and integrative approach. First, the literature corresponding to school food provision is highly discontinuous as it cuts across the field of public health, </w:t>
      </w:r>
      <w:proofErr w:type="spellStart"/>
      <w:r w:rsidRPr="00E502F8">
        <w:rPr>
          <w:color w:val="000000" w:themeColor="text1"/>
          <w:lang w:val="en-US"/>
        </w:rPr>
        <w:t>behavioural</w:t>
      </w:r>
      <w:proofErr w:type="spellEnd"/>
      <w:r w:rsidRPr="00E502F8">
        <w:rPr>
          <w:color w:val="000000" w:themeColor="text1"/>
          <w:lang w:val="en-US"/>
        </w:rPr>
        <w:t xml:space="preserve"> science, education studies, operations management and public sector management. A mere descriptive review would run the risk of replicating the silos in the discipline as opposed to producing an insight that would be of value to </w:t>
      </w:r>
      <w:proofErr w:type="spellStart"/>
      <w:r w:rsidRPr="00E502F8">
        <w:rPr>
          <w:color w:val="000000" w:themeColor="text1"/>
          <w:lang w:val="en-US"/>
        </w:rPr>
        <w:t>organisational</w:t>
      </w:r>
      <w:proofErr w:type="spellEnd"/>
      <w:r w:rsidRPr="00E502F8">
        <w:rPr>
          <w:color w:val="000000" w:themeColor="text1"/>
          <w:lang w:val="en-US"/>
        </w:rPr>
        <w:t xml:space="preserve"> practice (</w:t>
      </w:r>
      <w:proofErr w:type="spellStart"/>
      <w:r w:rsidRPr="00E502F8">
        <w:rPr>
          <w:color w:val="000000" w:themeColor="text1"/>
          <w:lang w:val="en-US"/>
        </w:rPr>
        <w:t>Tranfield</w:t>
      </w:r>
      <w:proofErr w:type="spellEnd"/>
      <w:r w:rsidRPr="00E502F8">
        <w:rPr>
          <w:color w:val="000000" w:themeColor="text1"/>
          <w:lang w:val="en-US"/>
        </w:rPr>
        <w:t xml:space="preserve">, Denyer and Smart, 2003). Second, the absence of success in the uptake despite the substantial involvement of the policies implies that the issue is not the lack of evidence but the lack of integration between the </w:t>
      </w:r>
      <w:proofErr w:type="spellStart"/>
      <w:r w:rsidRPr="00E502F8">
        <w:rPr>
          <w:color w:val="000000" w:themeColor="text1"/>
          <w:lang w:val="en-US"/>
        </w:rPr>
        <w:t>organisational</w:t>
      </w:r>
      <w:proofErr w:type="spellEnd"/>
      <w:r w:rsidRPr="00E502F8">
        <w:rPr>
          <w:color w:val="000000" w:themeColor="text1"/>
          <w:lang w:val="en-US"/>
        </w:rPr>
        <w:t xml:space="preserve"> implementation and </w:t>
      </w:r>
      <w:proofErr w:type="spellStart"/>
      <w:r w:rsidRPr="00E502F8">
        <w:rPr>
          <w:color w:val="000000" w:themeColor="text1"/>
          <w:lang w:val="en-US"/>
        </w:rPr>
        <w:t>behavioural</w:t>
      </w:r>
      <w:proofErr w:type="spellEnd"/>
      <w:r w:rsidRPr="00E502F8">
        <w:rPr>
          <w:color w:val="000000" w:themeColor="text1"/>
          <w:lang w:val="en-US"/>
        </w:rPr>
        <w:t xml:space="preserve"> knowledge. The thematic </w:t>
      </w:r>
      <w:r w:rsidRPr="00E502F8">
        <w:rPr>
          <w:color w:val="000000" w:themeColor="text1"/>
          <w:lang w:val="en-US"/>
        </w:rPr>
        <w:lastRenderedPageBreak/>
        <w:t xml:space="preserve">synthesis allows recognizing and critically assessing the patterns, tensions and gaps within bodies of literature. Third, DBA studies must involve clear connection of theory and practice, which favors practical applicability over </w:t>
      </w:r>
      <w:proofErr w:type="spellStart"/>
      <w:r w:rsidRPr="00E502F8">
        <w:rPr>
          <w:color w:val="000000" w:themeColor="text1"/>
          <w:lang w:val="en-US"/>
        </w:rPr>
        <w:t>theorisation</w:t>
      </w:r>
      <w:proofErr w:type="spellEnd"/>
      <w:r w:rsidRPr="00E502F8">
        <w:rPr>
          <w:color w:val="000000" w:themeColor="text1"/>
          <w:lang w:val="en-US"/>
        </w:rPr>
        <w:t xml:space="preserve"> (Banerjee and Morley, 2013).</w:t>
      </w:r>
    </w:p>
    <w:p w14:paraId="4953F0C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review is thus organized based on some important thematic areas that inform the conceptual framework of the study. These are: school food supply as an </w:t>
      </w:r>
      <w:proofErr w:type="spellStart"/>
      <w:r w:rsidRPr="00E502F8">
        <w:rPr>
          <w:color w:val="000000" w:themeColor="text1"/>
          <w:lang w:val="en-US"/>
        </w:rPr>
        <w:t>organisational</w:t>
      </w:r>
      <w:proofErr w:type="spellEnd"/>
      <w:r w:rsidRPr="00E502F8">
        <w:rPr>
          <w:color w:val="000000" w:themeColor="text1"/>
          <w:lang w:val="en-US"/>
        </w:rPr>
        <w:t xml:space="preserve"> system; food choice </w:t>
      </w:r>
      <w:proofErr w:type="spellStart"/>
      <w:r w:rsidRPr="00E502F8">
        <w:rPr>
          <w:color w:val="000000" w:themeColor="text1"/>
          <w:lang w:val="en-US"/>
        </w:rPr>
        <w:t>behaviour</w:t>
      </w:r>
      <w:proofErr w:type="spellEnd"/>
      <w:r w:rsidRPr="00E502F8">
        <w:rPr>
          <w:color w:val="000000" w:themeColor="text1"/>
          <w:lang w:val="en-US"/>
        </w:rPr>
        <w:t xml:space="preserve"> in an institutional setting; </w:t>
      </w:r>
      <w:proofErr w:type="spellStart"/>
      <w:r w:rsidRPr="00E502F8">
        <w:rPr>
          <w:color w:val="000000" w:themeColor="text1"/>
          <w:lang w:val="en-US"/>
        </w:rPr>
        <w:t>behavioural</w:t>
      </w:r>
      <w:proofErr w:type="spellEnd"/>
      <w:r w:rsidRPr="00E502F8">
        <w:rPr>
          <w:color w:val="000000" w:themeColor="text1"/>
          <w:lang w:val="en-US"/>
        </w:rPr>
        <w:t xml:space="preserve"> economics and nudge theory; managerial and operational limits in school catering; and implication of these factors on service performance and </w:t>
      </w:r>
      <w:proofErr w:type="spellStart"/>
      <w:r w:rsidRPr="00E502F8">
        <w:rPr>
          <w:color w:val="000000" w:themeColor="text1"/>
          <w:lang w:val="en-US"/>
        </w:rPr>
        <w:t>organisational</w:t>
      </w:r>
      <w:proofErr w:type="spellEnd"/>
      <w:r w:rsidRPr="00E502F8">
        <w:rPr>
          <w:color w:val="000000" w:themeColor="text1"/>
          <w:lang w:val="en-US"/>
        </w:rPr>
        <w:t xml:space="preserve"> performance. Instead of focusing on these themes as separate, the review highlights the interdependence of these themes, as it is complex socio-</w:t>
      </w:r>
      <w:proofErr w:type="spellStart"/>
      <w:r w:rsidRPr="00E502F8">
        <w:rPr>
          <w:color w:val="000000" w:themeColor="text1"/>
          <w:lang w:val="en-US"/>
        </w:rPr>
        <w:t>organisational</w:t>
      </w:r>
      <w:proofErr w:type="spellEnd"/>
      <w:r w:rsidRPr="00E502F8">
        <w:rPr>
          <w:color w:val="000000" w:themeColor="text1"/>
          <w:lang w:val="en-US"/>
        </w:rPr>
        <w:t xml:space="preserve"> environment of school food.</w:t>
      </w:r>
    </w:p>
    <w:p w14:paraId="3449925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Notably, the review utilizes a purely secondary source, which entails peer-reviewed journal articles, government reports, policy reviews, and sector publications. The selected methodology follows the research design of the study and gives coherence to the literature review and the following analysis chapters. The review provides a basis on which the synthesis of the available evidence by a DBA informed lens can be used to inform the managerial decision-making in school food service management.</w:t>
      </w:r>
    </w:p>
    <w:p w14:paraId="70D93E38" w14:textId="77777777" w:rsidR="00E502F8" w:rsidRPr="00E502F8" w:rsidRDefault="00E502F8" w:rsidP="00E502F8">
      <w:pPr>
        <w:keepNext/>
        <w:spacing w:line="360" w:lineRule="auto"/>
        <w:jc w:val="both"/>
        <w:rPr>
          <w:color w:val="000000" w:themeColor="text1"/>
        </w:rPr>
      </w:pPr>
      <w:r w:rsidRPr="00E502F8">
        <w:rPr>
          <w:noProof/>
          <w:color w:val="000000" w:themeColor="text1"/>
          <w:lang w:val="en-US"/>
        </w:rPr>
        <w:lastRenderedPageBreak/>
        <w:drawing>
          <wp:inline distT="0" distB="0" distL="0" distR="0" wp14:anchorId="0580BE85" wp14:editId="266FB069">
            <wp:extent cx="5943600" cy="3629025"/>
            <wp:effectExtent l="0" t="0" r="0" b="9525"/>
            <wp:docPr id="477747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47240" name="Picture 477747240"/>
                    <pic:cNvPicPr/>
                  </pic:nvPicPr>
                  <pic:blipFill rotWithShape="1">
                    <a:blip r:embed="rId9" cstate="print">
                      <a:extLst>
                        <a:ext uri="{28A0092B-C50C-407E-A947-70E740481C1C}">
                          <a14:useLocalDpi xmlns:a14="http://schemas.microsoft.com/office/drawing/2010/main" val="0"/>
                        </a:ext>
                      </a:extLst>
                    </a:blip>
                    <a:srcRect t="8413"/>
                    <a:stretch>
                      <a:fillRect/>
                    </a:stretch>
                  </pic:blipFill>
                  <pic:spPr bwMode="auto">
                    <a:xfrm>
                      <a:off x="0" y="0"/>
                      <a:ext cx="5943600" cy="3629025"/>
                    </a:xfrm>
                    <a:prstGeom prst="rect">
                      <a:avLst/>
                    </a:prstGeom>
                    <a:ln>
                      <a:noFill/>
                    </a:ln>
                    <a:extLst>
                      <a:ext uri="{53640926-AAD7-44D8-BBD7-CCE9431645EC}">
                        <a14:shadowObscured xmlns:a14="http://schemas.microsoft.com/office/drawing/2010/main"/>
                      </a:ext>
                    </a:extLst>
                  </pic:spPr>
                </pic:pic>
              </a:graphicData>
            </a:graphic>
          </wp:inline>
        </w:drawing>
      </w:r>
    </w:p>
    <w:p w14:paraId="57BE0540" w14:textId="17C67951" w:rsidR="00E502F8" w:rsidRPr="00E502F8" w:rsidRDefault="00E502F8" w:rsidP="00E502F8">
      <w:pPr>
        <w:pStyle w:val="Caption"/>
        <w:jc w:val="both"/>
        <w:rPr>
          <w:color w:val="000000" w:themeColor="text1"/>
          <w:lang w:val="en-US"/>
        </w:rPr>
      </w:pPr>
      <w:r w:rsidRPr="00E502F8">
        <w:rPr>
          <w:color w:val="000000" w:themeColor="text1"/>
        </w:rPr>
        <w:t xml:space="preserve">Figure </w:t>
      </w:r>
      <w:r w:rsidRPr="00E502F8">
        <w:rPr>
          <w:color w:val="000000" w:themeColor="text1"/>
        </w:rPr>
        <w:fldChar w:fldCharType="begin"/>
      </w:r>
      <w:r w:rsidRPr="00E502F8">
        <w:rPr>
          <w:color w:val="000000" w:themeColor="text1"/>
        </w:rPr>
        <w:instrText xml:space="preserve"> SEQ Figure \* ARABIC </w:instrText>
      </w:r>
      <w:r w:rsidRPr="00E502F8">
        <w:rPr>
          <w:color w:val="000000" w:themeColor="text1"/>
        </w:rPr>
        <w:fldChar w:fldCharType="separate"/>
      </w:r>
      <w:r w:rsidR="003B7D02">
        <w:rPr>
          <w:noProof/>
          <w:color w:val="000000" w:themeColor="text1"/>
        </w:rPr>
        <w:t>1</w:t>
      </w:r>
      <w:r w:rsidRPr="00E502F8">
        <w:rPr>
          <w:color w:val="000000" w:themeColor="text1"/>
        </w:rPr>
        <w:fldChar w:fldCharType="end"/>
      </w:r>
      <w:r w:rsidRPr="00E502F8">
        <w:rPr>
          <w:color w:val="000000" w:themeColor="text1"/>
        </w:rPr>
        <w:t>:Behavioural–Organisational–Managerial Framework</w:t>
      </w:r>
    </w:p>
    <w:p w14:paraId="05809B82" w14:textId="77777777" w:rsidR="000C1F23" w:rsidRPr="00E502F8" w:rsidRDefault="000C1F23" w:rsidP="00280B3F">
      <w:pPr>
        <w:pStyle w:val="Heading2"/>
        <w:rPr>
          <w:lang w:val="en-US"/>
        </w:rPr>
      </w:pPr>
      <w:bookmarkStart w:id="30" w:name="_Toc230114377"/>
      <w:r w:rsidRPr="00E502F8">
        <w:rPr>
          <w:lang w:val="en-US"/>
        </w:rPr>
        <w:t xml:space="preserve">2.2 As an </w:t>
      </w:r>
      <w:proofErr w:type="spellStart"/>
      <w:r w:rsidRPr="00E502F8">
        <w:rPr>
          <w:lang w:val="en-US"/>
        </w:rPr>
        <w:t>Organisational</w:t>
      </w:r>
      <w:proofErr w:type="spellEnd"/>
      <w:r w:rsidRPr="00E502F8">
        <w:rPr>
          <w:lang w:val="en-US"/>
        </w:rPr>
        <w:t xml:space="preserve"> System School Food Provision.</w:t>
      </w:r>
      <w:bookmarkEnd w:id="30"/>
    </w:p>
    <w:p w14:paraId="31DA73A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Service operation of school catering.</w:t>
      </w:r>
    </w:p>
    <w:p w14:paraId="2494056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UK school food provision can be </w:t>
      </w:r>
      <w:proofErr w:type="spellStart"/>
      <w:r w:rsidRPr="00E502F8">
        <w:rPr>
          <w:color w:val="000000" w:themeColor="text1"/>
          <w:lang w:val="en-US"/>
        </w:rPr>
        <w:t>conceptualised</w:t>
      </w:r>
      <w:proofErr w:type="spellEnd"/>
      <w:r w:rsidRPr="00E502F8">
        <w:rPr>
          <w:color w:val="000000" w:themeColor="text1"/>
          <w:lang w:val="en-US"/>
        </w:rPr>
        <w:t xml:space="preserve"> as a complex service operation that is part of an overall </w:t>
      </w:r>
      <w:proofErr w:type="spellStart"/>
      <w:r w:rsidRPr="00E502F8">
        <w:rPr>
          <w:color w:val="000000" w:themeColor="text1"/>
          <w:lang w:val="en-US"/>
        </w:rPr>
        <w:t>organisational</w:t>
      </w:r>
      <w:proofErr w:type="spellEnd"/>
      <w:r w:rsidRPr="00E502F8">
        <w:rPr>
          <w:color w:val="000000" w:themeColor="text1"/>
          <w:lang w:val="en-US"/>
        </w:rPr>
        <w:t xml:space="preserve"> system of school. School catering is in a hybrid environment, as opposed to commercial food services, which involves the aim of social service, regulatory requirements and financial burdens (Kitchen et al., 2013). The catering services should at the same time comply with the statutory nutritional requirements, work within predetermined budgets, and provide the flow of services that is appealing to the pupils who attend the secondary schools mainly on a voluntary basis.</w:t>
      </w:r>
    </w:p>
    <w:p w14:paraId="5D9FB5D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Operations management wise, school catering is a high-volume, low-margin service provision in the sense that efficiency, consistency, and demand forecasting are key performance aspects (Johnston and Clark, 2008). But </w:t>
      </w:r>
      <w:proofErr w:type="spellStart"/>
      <w:r w:rsidRPr="00E502F8">
        <w:rPr>
          <w:color w:val="000000" w:themeColor="text1"/>
          <w:lang w:val="en-US"/>
        </w:rPr>
        <w:t>behavioural</w:t>
      </w:r>
      <w:proofErr w:type="spellEnd"/>
      <w:r w:rsidRPr="00E502F8">
        <w:rPr>
          <w:color w:val="000000" w:themeColor="text1"/>
          <w:lang w:val="en-US"/>
        </w:rPr>
        <w:t xml:space="preserve"> factors like social influence, time pressure and perceived value are very sensitive to demand unlike the majority of service operations. This poses a unique operational dilemma whereby the quality of service cannot be measured by technical </w:t>
      </w:r>
      <w:r w:rsidRPr="00E502F8">
        <w:rPr>
          <w:color w:val="000000" w:themeColor="text1"/>
          <w:lang w:val="en-US"/>
        </w:rPr>
        <w:lastRenderedPageBreak/>
        <w:t>compliance or cost efficiency but should be measured by user engagement and uptake.</w:t>
      </w:r>
    </w:p>
    <w:p w14:paraId="1AEF794A" w14:textId="32262522" w:rsidR="00457BAF" w:rsidRPr="00E502F8" w:rsidRDefault="000C1F23" w:rsidP="00280B3F">
      <w:pPr>
        <w:spacing w:line="360" w:lineRule="auto"/>
        <w:jc w:val="both"/>
        <w:rPr>
          <w:color w:val="000000" w:themeColor="text1"/>
          <w:lang w:val="en-US"/>
        </w:rPr>
      </w:pPr>
      <w:r w:rsidRPr="00E502F8">
        <w:rPr>
          <w:color w:val="000000" w:themeColor="text1"/>
          <w:lang w:val="en-US"/>
        </w:rPr>
        <w:t xml:space="preserve">Studies have shown that schools tend to </w:t>
      </w:r>
      <w:proofErr w:type="spellStart"/>
      <w:r w:rsidRPr="00E502F8">
        <w:rPr>
          <w:color w:val="000000" w:themeColor="text1"/>
          <w:lang w:val="en-US"/>
        </w:rPr>
        <w:t>favour</w:t>
      </w:r>
      <w:proofErr w:type="spellEnd"/>
      <w:r w:rsidRPr="00E502F8">
        <w:rPr>
          <w:color w:val="000000" w:themeColor="text1"/>
          <w:lang w:val="en-US"/>
        </w:rPr>
        <w:t xml:space="preserve"> the food standards compliance aspect over the service design and therefore end up with nutritionally balanced but operationally incongruent menus to the preferences of the pupils and their lunchtime </w:t>
      </w:r>
      <w:proofErr w:type="spellStart"/>
      <w:r w:rsidRPr="00E502F8">
        <w:rPr>
          <w:color w:val="000000" w:themeColor="text1"/>
          <w:lang w:val="en-US"/>
        </w:rPr>
        <w:t>behaviour</w:t>
      </w:r>
      <w:proofErr w:type="spellEnd"/>
      <w:r w:rsidRPr="00E502F8">
        <w:rPr>
          <w:color w:val="000000" w:themeColor="text1"/>
          <w:lang w:val="en-US"/>
        </w:rPr>
        <w:t xml:space="preserve"> (Dimbleby and Vincent, 2013). This discrepancy draws our attention to the fact that school food provision should not be perceived as a catering service, but as an </w:t>
      </w:r>
      <w:proofErr w:type="spellStart"/>
      <w:r w:rsidRPr="00E502F8">
        <w:rPr>
          <w:color w:val="000000" w:themeColor="text1"/>
          <w:lang w:val="en-US"/>
        </w:rPr>
        <w:t>organisation</w:t>
      </w:r>
      <w:proofErr w:type="spellEnd"/>
      <w:r w:rsidRPr="00E502F8">
        <w:rPr>
          <w:color w:val="000000" w:themeColor="text1"/>
          <w:lang w:val="en-US"/>
        </w:rPr>
        <w:t xml:space="preserve"> system that needs a strategic management approach and understanding </w:t>
      </w:r>
      <w:proofErr w:type="spellStart"/>
      <w:r w:rsidRPr="00E502F8">
        <w:rPr>
          <w:color w:val="000000" w:themeColor="text1"/>
          <w:lang w:val="en-US"/>
        </w:rPr>
        <w:t>behaviour</w:t>
      </w:r>
      <w:proofErr w:type="spellEnd"/>
      <w:r w:rsidRPr="00E502F8">
        <w:rPr>
          <w:color w:val="000000" w:themeColor="text1"/>
          <w:lang w:val="en-US"/>
        </w:rPr>
        <w:t>.</w:t>
      </w:r>
    </w:p>
    <w:p w14:paraId="34979F35" w14:textId="77777777" w:rsidR="000C1F23" w:rsidRPr="00771D18" w:rsidRDefault="000C1F23" w:rsidP="00280B3F">
      <w:pPr>
        <w:spacing w:line="360" w:lineRule="auto"/>
        <w:jc w:val="both"/>
        <w:rPr>
          <w:b/>
          <w:bCs/>
          <w:color w:val="000000" w:themeColor="text1"/>
          <w:lang w:val="en-US"/>
        </w:rPr>
      </w:pPr>
      <w:r w:rsidRPr="00771D18">
        <w:rPr>
          <w:b/>
          <w:bCs/>
          <w:color w:val="000000" w:themeColor="text1"/>
          <w:lang w:val="en-US"/>
        </w:rPr>
        <w:t>Leadership, catering provider and policy interdependences.</w:t>
      </w:r>
    </w:p>
    <w:p w14:paraId="37C37F2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w:t>
      </w:r>
      <w:proofErr w:type="gramStart"/>
      <w:r w:rsidRPr="00E502F8">
        <w:rPr>
          <w:color w:val="000000" w:themeColor="text1"/>
          <w:lang w:val="en-US"/>
        </w:rPr>
        <w:t>schools</w:t>
      </w:r>
      <w:proofErr w:type="gramEnd"/>
      <w:r w:rsidRPr="00E502F8">
        <w:rPr>
          <w:color w:val="000000" w:themeColor="text1"/>
          <w:lang w:val="en-US"/>
        </w:rPr>
        <w:t xml:space="preserve"> food services have a multi-actor system of governance with the school leadership teams, school governing bodies, school catering (in-house or outsourced) and policymakers. Decision-making power is frequently shared among these actors, whereby it forms interdependencies that form operational outcomes. Indicatively, school leaders can establish strategic priorities in regard to wellbeing and sustainability, whereas cater providers are concerned with cost management and output efficiency, and policymakers in regard to compliance and the aim of promoting the health of the population (Haroun et al., 2011).</w:t>
      </w:r>
    </w:p>
    <w:p w14:paraId="61F2FA2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These interdependences may create tensions, especially where there is a contractual constraint on flexibility of menu design or innovation of service. Research on outsourced catering deals proposes that inflexible contracts and performance indicators oriented to cost containment might dishearten experimentation in </w:t>
      </w:r>
      <w:proofErr w:type="spellStart"/>
      <w:r w:rsidRPr="00E502F8">
        <w:rPr>
          <w:color w:val="000000" w:themeColor="text1"/>
          <w:lang w:val="en-US"/>
        </w:rPr>
        <w:t>behavioural</w:t>
      </w:r>
      <w:proofErr w:type="spellEnd"/>
      <w:r w:rsidRPr="00E502F8">
        <w:rPr>
          <w:color w:val="000000" w:themeColor="text1"/>
          <w:lang w:val="en-US"/>
        </w:rPr>
        <w:t xml:space="preserve"> intercessions that can enhance acquisition (Ludwig et al., 2012). On the other hand, institutions where schools have higher control over food provision might be in a better position to implement </w:t>
      </w:r>
      <w:proofErr w:type="spellStart"/>
      <w:r w:rsidRPr="00E502F8">
        <w:rPr>
          <w:color w:val="000000" w:themeColor="text1"/>
          <w:lang w:val="en-US"/>
        </w:rPr>
        <w:t>behavioural</w:t>
      </w:r>
      <w:proofErr w:type="spellEnd"/>
      <w:r w:rsidRPr="00E502F8">
        <w:rPr>
          <w:color w:val="000000" w:themeColor="text1"/>
          <w:lang w:val="en-US"/>
        </w:rPr>
        <w:t xml:space="preserve"> knowledge in the design of services, but the process of this can often necessitate the ability to manage and an investment in resources.</w:t>
      </w:r>
    </w:p>
    <w:p w14:paraId="4172857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common theme in literature is the lack of alignment between policy intentions and </w:t>
      </w:r>
      <w:proofErr w:type="spellStart"/>
      <w:r w:rsidRPr="00E502F8">
        <w:rPr>
          <w:color w:val="000000" w:themeColor="text1"/>
          <w:lang w:val="en-US"/>
        </w:rPr>
        <w:t>organisational</w:t>
      </w:r>
      <w:proofErr w:type="spellEnd"/>
      <w:r w:rsidRPr="00E502F8">
        <w:rPr>
          <w:color w:val="000000" w:themeColor="text1"/>
          <w:lang w:val="en-US"/>
        </w:rPr>
        <w:t xml:space="preserve"> capacity. Although policies provide noble aspirations about the need to enhance child nutrition, in many cases, they do not give due consideration to the managerial challenge of converting standards into enjoyable, feasible services (House of Commons Education Committee, 2015). This disparity supports the need to study school food delivery in an </w:t>
      </w:r>
      <w:proofErr w:type="spellStart"/>
      <w:r w:rsidRPr="00E502F8">
        <w:rPr>
          <w:color w:val="000000" w:themeColor="text1"/>
          <w:lang w:val="en-US"/>
        </w:rPr>
        <w:t>organisational</w:t>
      </w:r>
      <w:proofErr w:type="spellEnd"/>
      <w:r w:rsidRPr="00E502F8">
        <w:rPr>
          <w:color w:val="000000" w:themeColor="text1"/>
          <w:lang w:val="en-US"/>
        </w:rPr>
        <w:t xml:space="preserve"> perspective.</w:t>
      </w:r>
    </w:p>
    <w:p w14:paraId="617769B7" w14:textId="77777777" w:rsidR="000C1F23" w:rsidRPr="00771D18" w:rsidRDefault="000C1F23" w:rsidP="00280B3F">
      <w:pPr>
        <w:spacing w:line="360" w:lineRule="auto"/>
        <w:jc w:val="both"/>
        <w:rPr>
          <w:b/>
          <w:bCs/>
          <w:color w:val="000000" w:themeColor="text1"/>
          <w:lang w:val="en-US"/>
        </w:rPr>
      </w:pPr>
      <w:r w:rsidRPr="00771D18">
        <w:rPr>
          <w:b/>
          <w:bCs/>
          <w:color w:val="000000" w:themeColor="text1"/>
          <w:lang w:val="en-US"/>
        </w:rPr>
        <w:lastRenderedPageBreak/>
        <w:t>Performance measurements: uptake, waste, satisfaction and cost management.</w:t>
      </w:r>
    </w:p>
    <w:p w14:paraId="3D1F8DD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Traditional performance indicators in school food services include compliance indicators, e.g. compliance with nutritional standards. Nevertheless, the </w:t>
      </w:r>
      <w:proofErr w:type="spellStart"/>
      <w:r w:rsidRPr="00E502F8">
        <w:rPr>
          <w:color w:val="000000" w:themeColor="text1"/>
          <w:lang w:val="en-US"/>
        </w:rPr>
        <w:t>organisational</w:t>
      </w:r>
      <w:proofErr w:type="spellEnd"/>
      <w:r w:rsidRPr="00E502F8">
        <w:rPr>
          <w:color w:val="000000" w:themeColor="text1"/>
          <w:lang w:val="en-US"/>
        </w:rPr>
        <w:t xml:space="preserve"> performance approach needs more extensive measures that embrace service performance and sustainability. The most critical signs detected in the literature are the rates of meal uptake, the quantity of food wastage, student satisfaction, and cost management (WRAP, 2013; Kitchen et al., 2013).</w:t>
      </w:r>
    </w:p>
    <w:p w14:paraId="2A5DF442" w14:textId="7E921ED7" w:rsidR="00C41F49" w:rsidRPr="00E502F8" w:rsidRDefault="000C1F23" w:rsidP="00280B3F">
      <w:pPr>
        <w:spacing w:line="360" w:lineRule="auto"/>
        <w:jc w:val="both"/>
        <w:rPr>
          <w:color w:val="000000" w:themeColor="text1"/>
          <w:lang w:val="en-US"/>
        </w:rPr>
      </w:pPr>
      <w:r w:rsidRPr="00E502F8">
        <w:rPr>
          <w:color w:val="000000" w:themeColor="text1"/>
          <w:lang w:val="en-US"/>
        </w:rPr>
        <w:t>Poor uptake directly compromises financial performance through decreased revenue and higher unit costs and high food waste is an indicator of inefficiencies in demand forecasting and service design. Notably, these factors are interconnected: low uptake will lead to wastage, which subsequently will help to roll the pressure on costs and prevent the possibility of investing in the service. Satisfaction is less measured systematically but very important in maintaining participation in the long run.</w:t>
      </w:r>
    </w:p>
    <w:p w14:paraId="1EB1DAD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It has been indicated in the literature that schools are seldom able to compile these indicators into a consistent performance management system. Rather, working decisions are commonly reactive and are based on temporary financial circumstances, and not on service enhancement strategies. This supports the existence of evidence-based managerial practices that understand the </w:t>
      </w:r>
      <w:proofErr w:type="spellStart"/>
      <w:r w:rsidRPr="00E502F8">
        <w:rPr>
          <w:color w:val="000000" w:themeColor="text1"/>
          <w:lang w:val="en-US"/>
        </w:rPr>
        <w:t>behavioural</w:t>
      </w:r>
      <w:proofErr w:type="spellEnd"/>
      <w:r w:rsidRPr="00E502F8">
        <w:rPr>
          <w:color w:val="000000" w:themeColor="text1"/>
          <w:lang w:val="en-US"/>
        </w:rPr>
        <w:t xml:space="preserve"> forces behind performance outcomes.</w:t>
      </w:r>
    </w:p>
    <w:p w14:paraId="3E19C85D" w14:textId="264B7481" w:rsidR="00E502F8" w:rsidRPr="00E502F8" w:rsidRDefault="00E502F8" w:rsidP="00280B3F">
      <w:pPr>
        <w:spacing w:line="360" w:lineRule="auto"/>
        <w:jc w:val="both"/>
        <w:rPr>
          <w:color w:val="000000" w:themeColor="text1"/>
        </w:rPr>
      </w:pPr>
      <w:r w:rsidRPr="00E502F8">
        <w:rPr>
          <w:color w:val="000000" w:themeColor="text1"/>
        </w:rPr>
        <w:t>The reviewed literature of this section shows the significance of considering school food provision as a system of integrated services. Such insights directly feed the organisational aspect of the analytical framework used in Chapter 4, especially concerning service design, performance measurement and operational efficiency.</w:t>
      </w:r>
    </w:p>
    <w:p w14:paraId="28254093" w14:textId="77777777" w:rsidR="000C1F23" w:rsidRPr="00E502F8" w:rsidRDefault="000C1F23" w:rsidP="00280B3F">
      <w:pPr>
        <w:pStyle w:val="Heading2"/>
        <w:rPr>
          <w:lang w:val="en-US"/>
        </w:rPr>
      </w:pPr>
      <w:bookmarkStart w:id="31" w:name="_Toc230114378"/>
      <w:r w:rsidRPr="00E502F8">
        <w:rPr>
          <w:lang w:val="en-US"/>
        </w:rPr>
        <w:t xml:space="preserve">2.3 Choosing </w:t>
      </w:r>
      <w:proofErr w:type="spellStart"/>
      <w:r w:rsidRPr="00E502F8">
        <w:rPr>
          <w:lang w:val="en-US"/>
        </w:rPr>
        <w:t>Behaviour</w:t>
      </w:r>
      <w:proofErr w:type="spellEnd"/>
      <w:r w:rsidRPr="00E502F8">
        <w:rPr>
          <w:lang w:val="en-US"/>
        </w:rPr>
        <w:t xml:space="preserve"> of Adolescents in relation to Food.</w:t>
      </w:r>
      <w:bookmarkEnd w:id="31"/>
    </w:p>
    <w:p w14:paraId="382B126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effects of psychology, society, and the environment.</w:t>
      </w:r>
    </w:p>
    <w:p w14:paraId="676DF2C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relationship between psychological, social and environmental factors can play a complex role in the way adolescent food choice </w:t>
      </w:r>
      <w:proofErr w:type="spellStart"/>
      <w:r w:rsidRPr="00E502F8">
        <w:rPr>
          <w:color w:val="000000" w:themeColor="text1"/>
          <w:lang w:val="en-US"/>
        </w:rPr>
        <w:t>behaviour</w:t>
      </w:r>
      <w:proofErr w:type="spellEnd"/>
      <w:r w:rsidRPr="00E502F8">
        <w:rPr>
          <w:color w:val="000000" w:themeColor="text1"/>
          <w:lang w:val="en-US"/>
        </w:rPr>
        <w:t xml:space="preserve"> is developed. Although the knowledge on healthy eating seems to be prevalent amongst youth, especially in the school environment, it does not always translate into </w:t>
      </w:r>
      <w:proofErr w:type="spellStart"/>
      <w:r w:rsidRPr="00E502F8">
        <w:rPr>
          <w:color w:val="000000" w:themeColor="text1"/>
          <w:lang w:val="en-US"/>
        </w:rPr>
        <w:t>behaviour</w:t>
      </w:r>
      <w:proofErr w:type="spellEnd"/>
      <w:r w:rsidRPr="00E502F8">
        <w:rPr>
          <w:color w:val="000000" w:themeColor="text1"/>
          <w:lang w:val="en-US"/>
        </w:rPr>
        <w:t xml:space="preserve"> (</w:t>
      </w:r>
      <w:proofErr w:type="spellStart"/>
      <w:r w:rsidRPr="00E502F8">
        <w:rPr>
          <w:color w:val="000000" w:themeColor="text1"/>
          <w:lang w:val="en-US"/>
        </w:rPr>
        <w:t>Scaglioni</w:t>
      </w:r>
      <w:proofErr w:type="spellEnd"/>
      <w:r w:rsidRPr="00E502F8">
        <w:rPr>
          <w:color w:val="000000" w:themeColor="text1"/>
          <w:lang w:val="en-US"/>
        </w:rPr>
        <w:t xml:space="preserve"> et al., 2018). Rather, decisions depend on taste preference, emotional association, social identity, and situational fallacy.</w:t>
      </w:r>
    </w:p>
    <w:p w14:paraId="0008863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Provision of rewards, peer approval, and immediacy are more sensitive to adolescents psychologically and influence their decision-making in favor of foods that are perceived to be enjoyable, convenient or socially desirable (Steinberg, 2010). The social aspect of peer influence is also very important, especially in group situations like in school dining halls where one can see what other people eat and social judgments can be made (Story et al., 2009).</w:t>
      </w:r>
    </w:p>
    <w:p w14:paraId="621149A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w:t>
      </w:r>
      <w:proofErr w:type="spellStart"/>
      <w:r w:rsidRPr="00E502F8">
        <w:rPr>
          <w:color w:val="000000" w:themeColor="text1"/>
          <w:lang w:val="en-US"/>
        </w:rPr>
        <w:t>behaviour</w:t>
      </w:r>
      <w:proofErr w:type="spellEnd"/>
      <w:r w:rsidRPr="00E502F8">
        <w:rPr>
          <w:color w:val="000000" w:themeColor="text1"/>
          <w:lang w:val="en-US"/>
        </w:rPr>
        <w:t xml:space="preserve"> is greatly influenced by the physical and </w:t>
      </w:r>
      <w:proofErr w:type="spellStart"/>
      <w:r w:rsidRPr="00E502F8">
        <w:rPr>
          <w:color w:val="000000" w:themeColor="text1"/>
          <w:lang w:val="en-US"/>
        </w:rPr>
        <w:t>organisational</w:t>
      </w:r>
      <w:proofErr w:type="spellEnd"/>
      <w:r w:rsidRPr="00E502F8">
        <w:rPr>
          <w:color w:val="000000" w:themeColor="text1"/>
          <w:lang w:val="en-US"/>
        </w:rPr>
        <w:t xml:space="preserve"> features of food environments in an environmental way. The positioning of foodstuff, the arrangement of queues, the visibility of portions, and time are all factors that determine the choice of food and its consumption by the pupils (Thaler and Sunstein, 2008). These aspects highlight the significance of the importance of studying food choice </w:t>
      </w:r>
      <w:proofErr w:type="spellStart"/>
      <w:r w:rsidRPr="00E502F8">
        <w:rPr>
          <w:color w:val="000000" w:themeColor="text1"/>
          <w:lang w:val="en-US"/>
        </w:rPr>
        <w:t>behaviour</w:t>
      </w:r>
      <w:proofErr w:type="spellEnd"/>
      <w:r w:rsidRPr="00E502F8">
        <w:rPr>
          <w:color w:val="000000" w:themeColor="text1"/>
          <w:lang w:val="en-US"/>
        </w:rPr>
        <w:t xml:space="preserve"> in the context in which it occurs instead of being an individual mental process.</w:t>
      </w:r>
    </w:p>
    <w:p w14:paraId="4C43D141"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Time constraints, peer pressure, habits and preferences.</w:t>
      </w:r>
    </w:p>
    <w:p w14:paraId="60BF919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School lunch time is always cited as a constraint to healthy meal intake due to the duration of time required. Brief lunch breaks, queues, and seating competitions encourage a hasty decision-making attitude and the promotion of familiar fast-serving products at the expense of nutritional food products that might take longer to serve (Murphy et al., 2021).</w:t>
      </w:r>
    </w:p>
    <w:p w14:paraId="3040312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preferences and expectations are further formed by the habits developed outside school, such as the eating habits of a family and exposure to ultra-processed foods. Young people usually go to school meals with a preformed set of tastes that might not match a healthier item and experience resistance to change without specific </w:t>
      </w:r>
      <w:proofErr w:type="spellStart"/>
      <w:r w:rsidRPr="00E502F8">
        <w:rPr>
          <w:color w:val="000000" w:themeColor="text1"/>
          <w:lang w:val="en-US"/>
        </w:rPr>
        <w:t>behavioural</w:t>
      </w:r>
      <w:proofErr w:type="spellEnd"/>
      <w:r w:rsidRPr="00E502F8">
        <w:rPr>
          <w:color w:val="000000" w:themeColor="text1"/>
          <w:lang w:val="en-US"/>
        </w:rPr>
        <w:t xml:space="preserve"> change techniques (NIHR, 2022).</w:t>
      </w:r>
    </w:p>
    <w:p w14:paraId="29AB92D2"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Applicability of </w:t>
      </w:r>
      <w:proofErr w:type="spellStart"/>
      <w:r w:rsidRPr="00E502F8">
        <w:rPr>
          <w:color w:val="000000" w:themeColor="text1"/>
          <w:lang w:val="en-US"/>
        </w:rPr>
        <w:t>behaviour</w:t>
      </w:r>
      <w:proofErr w:type="spellEnd"/>
      <w:r w:rsidRPr="00E502F8">
        <w:rPr>
          <w:color w:val="000000" w:themeColor="text1"/>
          <w:lang w:val="en-US"/>
        </w:rPr>
        <w:t xml:space="preserve"> in institutions.</w:t>
      </w:r>
    </w:p>
    <w:p w14:paraId="362C455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More importantly, school food </w:t>
      </w:r>
      <w:proofErr w:type="spellStart"/>
      <w:r w:rsidRPr="00E502F8">
        <w:rPr>
          <w:color w:val="000000" w:themeColor="text1"/>
          <w:lang w:val="en-US"/>
        </w:rPr>
        <w:t>behaviours</w:t>
      </w:r>
      <w:proofErr w:type="spellEnd"/>
      <w:r w:rsidRPr="00E502F8">
        <w:rPr>
          <w:color w:val="000000" w:themeColor="text1"/>
          <w:lang w:val="en-US"/>
        </w:rPr>
        <w:t xml:space="preserve"> are not only a matter of personal choice but also a reaction of institutional design. It has been gradually established in the literature that schools are also viewed as choice architectures where the </w:t>
      </w:r>
      <w:proofErr w:type="spellStart"/>
      <w:r w:rsidRPr="00E502F8">
        <w:rPr>
          <w:color w:val="000000" w:themeColor="text1"/>
          <w:lang w:val="en-US"/>
        </w:rPr>
        <w:t>organisational</w:t>
      </w:r>
      <w:proofErr w:type="spellEnd"/>
      <w:r w:rsidRPr="00E502F8">
        <w:rPr>
          <w:color w:val="000000" w:themeColor="text1"/>
          <w:lang w:val="en-US"/>
        </w:rPr>
        <w:t xml:space="preserve"> decision </w:t>
      </w:r>
      <w:proofErr w:type="spellStart"/>
      <w:r w:rsidRPr="00E502F8">
        <w:rPr>
          <w:color w:val="000000" w:themeColor="text1"/>
          <w:lang w:val="en-US"/>
        </w:rPr>
        <w:t>organises</w:t>
      </w:r>
      <w:proofErr w:type="spellEnd"/>
      <w:r w:rsidRPr="00E502F8">
        <w:rPr>
          <w:color w:val="000000" w:themeColor="text1"/>
          <w:lang w:val="en-US"/>
        </w:rPr>
        <w:t xml:space="preserve"> </w:t>
      </w:r>
      <w:proofErr w:type="spellStart"/>
      <w:r w:rsidRPr="00E502F8">
        <w:rPr>
          <w:color w:val="000000" w:themeColor="text1"/>
          <w:lang w:val="en-US"/>
        </w:rPr>
        <w:t>behavioural</w:t>
      </w:r>
      <w:proofErr w:type="spellEnd"/>
      <w:r w:rsidRPr="00E502F8">
        <w:rPr>
          <w:color w:val="000000" w:themeColor="text1"/>
          <w:lang w:val="en-US"/>
        </w:rPr>
        <w:t xml:space="preserve"> choices (Varela et al., 2024). The implication of this understanding on the practice of management is tremendous: instead of trying to influence the attitude, schools can have a more impactful effect by redesigning service systems so that making healthier choices becomes easier, faster and socially normative.</w:t>
      </w:r>
    </w:p>
    <w:p w14:paraId="5B6D56F9" w14:textId="77777777" w:rsidR="000C1F23" w:rsidRPr="00E502F8" w:rsidRDefault="000C1F23" w:rsidP="00280B3F">
      <w:pPr>
        <w:pStyle w:val="Heading2"/>
        <w:rPr>
          <w:lang w:val="en-US"/>
        </w:rPr>
      </w:pPr>
      <w:bookmarkStart w:id="32" w:name="_Toc230114379"/>
      <w:r w:rsidRPr="00E502F8">
        <w:rPr>
          <w:lang w:val="en-US"/>
        </w:rPr>
        <w:lastRenderedPageBreak/>
        <w:t xml:space="preserve">2.4 </w:t>
      </w:r>
      <w:proofErr w:type="spellStart"/>
      <w:r w:rsidRPr="00E502F8">
        <w:rPr>
          <w:lang w:val="en-US"/>
        </w:rPr>
        <w:t>Behavioural</w:t>
      </w:r>
      <w:proofErr w:type="spellEnd"/>
      <w:r w:rsidRPr="00E502F8">
        <w:rPr>
          <w:lang w:val="en-US"/>
        </w:rPr>
        <w:t xml:space="preserve"> and Management Theories that are Applicable in the Study.</w:t>
      </w:r>
      <w:bookmarkEnd w:id="32"/>
    </w:p>
    <w:p w14:paraId="0CAE810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To explain the low consistent adoption of healthy school meals, theoretical insights that go beyond the individual choice and focus on the formation of </w:t>
      </w:r>
      <w:proofErr w:type="spellStart"/>
      <w:r w:rsidRPr="00E502F8">
        <w:rPr>
          <w:color w:val="000000" w:themeColor="text1"/>
          <w:lang w:val="en-US"/>
        </w:rPr>
        <w:t>behaviour</w:t>
      </w:r>
      <w:proofErr w:type="spellEnd"/>
      <w:r w:rsidRPr="00E502F8">
        <w:rPr>
          <w:color w:val="000000" w:themeColor="text1"/>
          <w:lang w:val="en-US"/>
        </w:rPr>
        <w:t xml:space="preserve"> in </w:t>
      </w:r>
      <w:proofErr w:type="spellStart"/>
      <w:r w:rsidRPr="00E502F8">
        <w:rPr>
          <w:color w:val="000000" w:themeColor="text1"/>
          <w:lang w:val="en-US"/>
        </w:rPr>
        <w:t>organisational</w:t>
      </w:r>
      <w:proofErr w:type="spellEnd"/>
      <w:r w:rsidRPr="00E502F8">
        <w:rPr>
          <w:color w:val="000000" w:themeColor="text1"/>
          <w:lang w:val="en-US"/>
        </w:rPr>
        <w:t xml:space="preserve"> systems are needed. The theory employed in this study is based on three connected theories, which are the Theory of Planned </w:t>
      </w:r>
      <w:proofErr w:type="spellStart"/>
      <w:r w:rsidRPr="00E502F8">
        <w:rPr>
          <w:color w:val="000000" w:themeColor="text1"/>
          <w:lang w:val="en-US"/>
        </w:rPr>
        <w:t>Behaviour</w:t>
      </w:r>
      <w:proofErr w:type="spellEnd"/>
      <w:r w:rsidRPr="00E502F8">
        <w:rPr>
          <w:color w:val="000000" w:themeColor="text1"/>
          <w:lang w:val="en-US"/>
        </w:rPr>
        <w:t xml:space="preserve"> (TPB), Nudge Theory and choice architecture, and </w:t>
      </w:r>
      <w:proofErr w:type="spellStart"/>
      <w:r w:rsidRPr="00E502F8">
        <w:rPr>
          <w:color w:val="000000" w:themeColor="text1"/>
          <w:lang w:val="en-US"/>
        </w:rPr>
        <w:t>Behavioural</w:t>
      </w:r>
      <w:proofErr w:type="spellEnd"/>
      <w:r w:rsidRPr="00E502F8">
        <w:rPr>
          <w:color w:val="000000" w:themeColor="text1"/>
          <w:lang w:val="en-US"/>
        </w:rPr>
        <w:t xml:space="preserve"> Operations Management.. Combined, these frameworks offer a multi-level prism by which </w:t>
      </w:r>
      <w:proofErr w:type="spellStart"/>
      <w:r w:rsidRPr="00E502F8">
        <w:rPr>
          <w:color w:val="000000" w:themeColor="text1"/>
          <w:lang w:val="en-US"/>
        </w:rPr>
        <w:t>behavioural</w:t>
      </w:r>
      <w:proofErr w:type="spellEnd"/>
      <w:r w:rsidRPr="00E502F8">
        <w:rPr>
          <w:color w:val="000000" w:themeColor="text1"/>
          <w:lang w:val="en-US"/>
        </w:rPr>
        <w:t xml:space="preserve"> drivers, as well as managerial decision-making, can be studied within institutional food contexts.</w:t>
      </w:r>
    </w:p>
    <w:p w14:paraId="1D98929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Theory of Planned </w:t>
      </w:r>
      <w:proofErr w:type="spellStart"/>
      <w:r w:rsidRPr="00E502F8">
        <w:rPr>
          <w:color w:val="000000" w:themeColor="text1"/>
          <w:lang w:val="en-US"/>
        </w:rPr>
        <w:t>Behaviour</w:t>
      </w:r>
      <w:proofErr w:type="spellEnd"/>
    </w:p>
    <w:p w14:paraId="013D0C7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One of the most extensive theories used in interpreting health-related </w:t>
      </w:r>
      <w:proofErr w:type="spellStart"/>
      <w:r w:rsidRPr="00E502F8">
        <w:rPr>
          <w:color w:val="000000" w:themeColor="text1"/>
          <w:lang w:val="en-US"/>
        </w:rPr>
        <w:t>behaviour</w:t>
      </w:r>
      <w:proofErr w:type="spellEnd"/>
      <w:r w:rsidRPr="00E502F8">
        <w:rPr>
          <w:color w:val="000000" w:themeColor="text1"/>
          <w:lang w:val="en-US"/>
        </w:rPr>
        <w:t xml:space="preserve"> including dietary choice is the Theory of Planned </w:t>
      </w:r>
      <w:proofErr w:type="spellStart"/>
      <w:r w:rsidRPr="00E502F8">
        <w:rPr>
          <w:color w:val="000000" w:themeColor="text1"/>
          <w:lang w:val="en-US"/>
        </w:rPr>
        <w:t>Behaviour</w:t>
      </w:r>
      <w:proofErr w:type="spellEnd"/>
      <w:r w:rsidRPr="00E502F8">
        <w:rPr>
          <w:color w:val="000000" w:themeColor="text1"/>
          <w:lang w:val="en-US"/>
        </w:rPr>
        <w:t xml:space="preserve"> (TPB), which was developed by Ajzen (1991). TPB assumes that </w:t>
      </w:r>
      <w:proofErr w:type="spellStart"/>
      <w:r w:rsidRPr="00E502F8">
        <w:rPr>
          <w:color w:val="000000" w:themeColor="text1"/>
          <w:lang w:val="en-US"/>
        </w:rPr>
        <w:t>behaviour</w:t>
      </w:r>
      <w:proofErr w:type="spellEnd"/>
      <w:r w:rsidRPr="00E502F8">
        <w:rPr>
          <w:color w:val="000000" w:themeColor="text1"/>
          <w:lang w:val="en-US"/>
        </w:rPr>
        <w:t xml:space="preserve"> is caused by </w:t>
      </w:r>
      <w:proofErr w:type="spellStart"/>
      <w:r w:rsidRPr="00E502F8">
        <w:rPr>
          <w:color w:val="000000" w:themeColor="text1"/>
          <w:lang w:val="en-US"/>
        </w:rPr>
        <w:t>behavioural</w:t>
      </w:r>
      <w:proofErr w:type="spellEnd"/>
      <w:r w:rsidRPr="00E502F8">
        <w:rPr>
          <w:color w:val="000000" w:themeColor="text1"/>
          <w:lang w:val="en-US"/>
        </w:rPr>
        <w:t xml:space="preserve"> intention and </w:t>
      </w:r>
      <w:proofErr w:type="spellStart"/>
      <w:r w:rsidRPr="00E502F8">
        <w:rPr>
          <w:color w:val="000000" w:themeColor="text1"/>
          <w:lang w:val="en-US"/>
        </w:rPr>
        <w:t>behavioural</w:t>
      </w:r>
      <w:proofErr w:type="spellEnd"/>
      <w:r w:rsidRPr="00E502F8">
        <w:rPr>
          <w:color w:val="000000" w:themeColor="text1"/>
          <w:lang w:val="en-US"/>
        </w:rPr>
        <w:t xml:space="preserve"> intention is caused by attitudes towards the </w:t>
      </w:r>
      <w:proofErr w:type="spellStart"/>
      <w:r w:rsidRPr="00E502F8">
        <w:rPr>
          <w:color w:val="000000" w:themeColor="text1"/>
          <w:lang w:val="en-US"/>
        </w:rPr>
        <w:t>behaviour</w:t>
      </w:r>
      <w:proofErr w:type="spellEnd"/>
      <w:r w:rsidRPr="00E502F8">
        <w:rPr>
          <w:color w:val="000000" w:themeColor="text1"/>
          <w:lang w:val="en-US"/>
        </w:rPr>
        <w:t xml:space="preserve">, subjective norm and perceived </w:t>
      </w:r>
      <w:proofErr w:type="spellStart"/>
      <w:r w:rsidRPr="00E502F8">
        <w:rPr>
          <w:color w:val="000000" w:themeColor="text1"/>
          <w:lang w:val="en-US"/>
        </w:rPr>
        <w:t>behavioural</w:t>
      </w:r>
      <w:proofErr w:type="spellEnd"/>
      <w:r w:rsidRPr="00E502F8">
        <w:rPr>
          <w:color w:val="000000" w:themeColor="text1"/>
          <w:lang w:val="en-US"/>
        </w:rPr>
        <w:t xml:space="preserve"> control. TPB has been applied to the context of school food consumption as beliefs about healthy food by pupils, social factors, and perceived ease or difficulty accessing food choices have influenced the choice of food taken by pupils (Stevens et al., 2013).</w:t>
      </w:r>
    </w:p>
    <w:p w14:paraId="1E14080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Although TPB offers a very useful explanatory model, its limitations are also well known. Empirical research has always indicated a discrepancy between intention and </w:t>
      </w:r>
      <w:proofErr w:type="spellStart"/>
      <w:r w:rsidRPr="00E502F8">
        <w:rPr>
          <w:color w:val="000000" w:themeColor="text1"/>
          <w:lang w:val="en-US"/>
        </w:rPr>
        <w:t>behaviour</w:t>
      </w:r>
      <w:proofErr w:type="spellEnd"/>
      <w:r w:rsidRPr="00E502F8">
        <w:rPr>
          <w:color w:val="000000" w:themeColor="text1"/>
          <w:lang w:val="en-US"/>
        </w:rPr>
        <w:t xml:space="preserve">, with the adolescence group being the most vulnerable, with intentions to eat healthily not consistently corresponding to </w:t>
      </w:r>
      <w:proofErr w:type="spellStart"/>
      <w:r w:rsidRPr="00E502F8">
        <w:rPr>
          <w:color w:val="000000" w:themeColor="text1"/>
          <w:lang w:val="en-US"/>
        </w:rPr>
        <w:t>behaviour</w:t>
      </w:r>
      <w:proofErr w:type="spellEnd"/>
      <w:r w:rsidRPr="00E502F8">
        <w:rPr>
          <w:color w:val="000000" w:themeColor="text1"/>
          <w:lang w:val="en-US"/>
        </w:rPr>
        <w:t xml:space="preserve"> (</w:t>
      </w:r>
      <w:proofErr w:type="spellStart"/>
      <w:r w:rsidRPr="00E502F8">
        <w:rPr>
          <w:color w:val="000000" w:themeColor="text1"/>
          <w:lang w:val="en-US"/>
        </w:rPr>
        <w:t>Scaglioni</w:t>
      </w:r>
      <w:proofErr w:type="spellEnd"/>
      <w:r w:rsidRPr="00E502F8">
        <w:rPr>
          <w:color w:val="000000" w:themeColor="text1"/>
          <w:lang w:val="en-US"/>
        </w:rPr>
        <w:t xml:space="preserve"> et al., 2018). This intend-</w:t>
      </w:r>
      <w:proofErr w:type="spellStart"/>
      <w:r w:rsidRPr="00E502F8">
        <w:rPr>
          <w:color w:val="000000" w:themeColor="text1"/>
          <w:lang w:val="en-US"/>
        </w:rPr>
        <w:t>behaviour</w:t>
      </w:r>
      <w:proofErr w:type="spellEnd"/>
      <w:r w:rsidRPr="00E502F8">
        <w:rPr>
          <w:color w:val="000000" w:themeColor="text1"/>
          <w:lang w:val="en-US"/>
        </w:rPr>
        <w:t xml:space="preserve"> gap is particularly strong in an institutional setting, like in a school, where time pressure, queue dynamics, and service design may prevail in the intentions.</w:t>
      </w:r>
    </w:p>
    <w:p w14:paraId="0183A88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As a management concept, TPB is not relevant in trying to change the attitudes of the pupils directly but in the understanding that perceived </w:t>
      </w:r>
      <w:proofErr w:type="spellStart"/>
      <w:r w:rsidRPr="00E502F8">
        <w:rPr>
          <w:color w:val="000000" w:themeColor="text1"/>
          <w:lang w:val="en-US"/>
        </w:rPr>
        <w:t>behavioural</w:t>
      </w:r>
      <w:proofErr w:type="spellEnd"/>
      <w:r w:rsidRPr="00E502F8">
        <w:rPr>
          <w:color w:val="000000" w:themeColor="text1"/>
          <w:lang w:val="en-US"/>
        </w:rPr>
        <w:t xml:space="preserve"> control is highly dependent on the </w:t>
      </w:r>
      <w:proofErr w:type="spellStart"/>
      <w:r w:rsidRPr="00E502F8">
        <w:rPr>
          <w:color w:val="000000" w:themeColor="text1"/>
          <w:lang w:val="en-US"/>
        </w:rPr>
        <w:t>organisational</w:t>
      </w:r>
      <w:proofErr w:type="spellEnd"/>
      <w:r w:rsidRPr="00E502F8">
        <w:rPr>
          <w:color w:val="000000" w:themeColor="text1"/>
          <w:lang w:val="en-US"/>
        </w:rPr>
        <w:t xml:space="preserve"> conditions. As an illustration, long queues, fewer seating, or </w:t>
      </w:r>
      <w:proofErr w:type="spellStart"/>
      <w:r w:rsidRPr="00E502F8">
        <w:rPr>
          <w:color w:val="000000" w:themeColor="text1"/>
          <w:lang w:val="en-US"/>
        </w:rPr>
        <w:t>unconvenient</w:t>
      </w:r>
      <w:proofErr w:type="spellEnd"/>
      <w:r w:rsidRPr="00E502F8">
        <w:rPr>
          <w:color w:val="000000" w:themeColor="text1"/>
          <w:lang w:val="en-US"/>
        </w:rPr>
        <w:t xml:space="preserve"> position of healthier foods diminish perceived control or sabotage intentions in the face of positive attitudes. TPB thus emphasizes managerial choices in building the food environment, as opposed to placing emphasis on educational interventions.</w:t>
      </w:r>
    </w:p>
    <w:p w14:paraId="32E49DF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Choice Architecture and Nudge Theory.</w:t>
      </w:r>
    </w:p>
    <w:p w14:paraId="078DE6C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 complementary point of view is the Nudge Theory developed by Thaler and Sunstein (2008) which proposes that </w:t>
      </w:r>
      <w:proofErr w:type="spellStart"/>
      <w:r w:rsidRPr="00E502F8">
        <w:rPr>
          <w:color w:val="000000" w:themeColor="text1"/>
          <w:lang w:val="en-US"/>
        </w:rPr>
        <w:t>behavioural</w:t>
      </w:r>
      <w:proofErr w:type="spellEnd"/>
      <w:r w:rsidRPr="00E502F8">
        <w:rPr>
          <w:color w:val="000000" w:themeColor="text1"/>
          <w:lang w:val="en-US"/>
        </w:rPr>
        <w:t xml:space="preserve"> results can be developed by making minor adjustments to the environment of choice, or rather the choice architecture, without limiting freedom of choice. Nudges are based on cognitive biases, habits, and heuristics upon which people make daily decisions.</w:t>
      </w:r>
    </w:p>
    <w:p w14:paraId="69DBA1F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nudging interventions that can be applied to school food settings are: displaying healthier foods at eye level, giving healthy foods </w:t>
      </w:r>
      <w:proofErr w:type="spellStart"/>
      <w:r w:rsidRPr="00E502F8">
        <w:rPr>
          <w:color w:val="000000" w:themeColor="text1"/>
          <w:lang w:val="en-US"/>
        </w:rPr>
        <w:t>appetising</w:t>
      </w:r>
      <w:proofErr w:type="spellEnd"/>
      <w:r w:rsidRPr="00E502F8">
        <w:rPr>
          <w:color w:val="000000" w:themeColor="text1"/>
          <w:lang w:val="en-US"/>
        </w:rPr>
        <w:t xml:space="preserve"> names, reducing friction in the way of accessing healthy foods, and arranging queues to </w:t>
      </w:r>
      <w:proofErr w:type="spellStart"/>
      <w:r w:rsidRPr="00E502F8">
        <w:rPr>
          <w:color w:val="000000" w:themeColor="text1"/>
          <w:lang w:val="en-US"/>
        </w:rPr>
        <w:t>favour</w:t>
      </w:r>
      <w:proofErr w:type="spellEnd"/>
      <w:r w:rsidRPr="00E502F8">
        <w:rPr>
          <w:color w:val="000000" w:themeColor="text1"/>
          <w:lang w:val="en-US"/>
        </w:rPr>
        <w:t xml:space="preserve"> balanced foods (Hanks et al., 2013; Murphy et al., 2021). In contrast to conventional educational strategies, nudges consider the fact that </w:t>
      </w:r>
      <w:proofErr w:type="spellStart"/>
      <w:r w:rsidRPr="00E502F8">
        <w:rPr>
          <w:color w:val="000000" w:themeColor="text1"/>
          <w:lang w:val="en-US"/>
        </w:rPr>
        <w:t>behaviour</w:t>
      </w:r>
      <w:proofErr w:type="spellEnd"/>
      <w:r w:rsidRPr="00E502F8">
        <w:rPr>
          <w:color w:val="000000" w:themeColor="text1"/>
          <w:lang w:val="en-US"/>
        </w:rPr>
        <w:t xml:space="preserve"> can be automatic and a situational decision especially in adolescents.</w:t>
      </w:r>
    </w:p>
    <w:p w14:paraId="29E208C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To </w:t>
      </w:r>
      <w:proofErr w:type="spellStart"/>
      <w:r w:rsidRPr="00E502F8">
        <w:rPr>
          <w:color w:val="000000" w:themeColor="text1"/>
          <w:lang w:val="en-US"/>
        </w:rPr>
        <w:t>organisational</w:t>
      </w:r>
      <w:proofErr w:type="spellEnd"/>
      <w:r w:rsidRPr="00E502F8">
        <w:rPr>
          <w:color w:val="000000" w:themeColor="text1"/>
          <w:lang w:val="en-US"/>
        </w:rPr>
        <w:t xml:space="preserve"> decision-makers, the Nudge Theory does not focus on persuasion, but on design. Catering leaders and school administration turn into designers of </w:t>
      </w:r>
      <w:proofErr w:type="spellStart"/>
      <w:r w:rsidRPr="00E502F8">
        <w:rPr>
          <w:color w:val="000000" w:themeColor="text1"/>
          <w:lang w:val="en-US"/>
        </w:rPr>
        <w:t>behavioural</w:t>
      </w:r>
      <w:proofErr w:type="spellEnd"/>
      <w:r w:rsidRPr="00E502F8">
        <w:rPr>
          <w:color w:val="000000" w:themeColor="text1"/>
          <w:lang w:val="en-US"/>
        </w:rPr>
        <w:t xml:space="preserve"> spaces in charge of setting up mechanisms that render healthier options as the default or the easiest choice. This reframing can be useful especially in the secondary school level where autonomy and resistance to authority minimize the effectiveness of prescriptive interventions.</w:t>
      </w:r>
    </w:p>
    <w:p w14:paraId="5F77980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Nevertheless, the literature also warns against the concept of nudging as a one-sided solution. Nudges will not be superficial or not sustainable unless they are integrated into bigger operational and managerial plans (Varela et al., 2024). This supports the necessity to incorporate </w:t>
      </w:r>
      <w:proofErr w:type="spellStart"/>
      <w:r w:rsidRPr="00E502F8">
        <w:rPr>
          <w:color w:val="000000" w:themeColor="text1"/>
          <w:lang w:val="en-US"/>
        </w:rPr>
        <w:t>behavioural</w:t>
      </w:r>
      <w:proofErr w:type="spellEnd"/>
      <w:r w:rsidRPr="00E502F8">
        <w:rPr>
          <w:color w:val="000000" w:themeColor="text1"/>
          <w:lang w:val="en-US"/>
        </w:rPr>
        <w:t xml:space="preserve"> nuggets in </w:t>
      </w:r>
      <w:proofErr w:type="spellStart"/>
      <w:r w:rsidRPr="00E502F8">
        <w:rPr>
          <w:color w:val="000000" w:themeColor="text1"/>
          <w:lang w:val="en-US"/>
        </w:rPr>
        <w:t>organisational</w:t>
      </w:r>
      <w:proofErr w:type="spellEnd"/>
      <w:r w:rsidRPr="00E502F8">
        <w:rPr>
          <w:color w:val="000000" w:themeColor="text1"/>
          <w:lang w:val="en-US"/>
        </w:rPr>
        <w:t xml:space="preserve"> decision-making models.</w:t>
      </w:r>
    </w:p>
    <w:p w14:paraId="0A10274D" w14:textId="77777777" w:rsidR="000C1F23" w:rsidRPr="00E502F8" w:rsidRDefault="000C1F23" w:rsidP="00280B3F">
      <w:p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Operations Management</w:t>
      </w:r>
    </w:p>
    <w:p w14:paraId="70BED11D" w14:textId="28C077E3" w:rsidR="00C41F49" w:rsidRPr="00E502F8" w:rsidRDefault="000C1F23" w:rsidP="00280B3F">
      <w:p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Operations Management (BOM) expands the scope of conventional operations management using the knowledge on human </w:t>
      </w:r>
      <w:proofErr w:type="spellStart"/>
      <w:r w:rsidRPr="00E502F8">
        <w:rPr>
          <w:color w:val="000000" w:themeColor="text1"/>
          <w:lang w:val="en-US"/>
        </w:rPr>
        <w:t>behaviour</w:t>
      </w:r>
      <w:proofErr w:type="spellEnd"/>
      <w:r w:rsidRPr="00E502F8">
        <w:rPr>
          <w:color w:val="000000" w:themeColor="text1"/>
          <w:lang w:val="en-US"/>
        </w:rPr>
        <w:t xml:space="preserve"> by applying it to the study of human </w:t>
      </w:r>
      <w:proofErr w:type="spellStart"/>
      <w:r w:rsidRPr="00E502F8">
        <w:rPr>
          <w:color w:val="000000" w:themeColor="text1"/>
          <w:lang w:val="en-US"/>
        </w:rPr>
        <w:t>behaviour</w:t>
      </w:r>
      <w:proofErr w:type="spellEnd"/>
      <w:r w:rsidRPr="00E502F8">
        <w:rPr>
          <w:color w:val="000000" w:themeColor="text1"/>
          <w:lang w:val="en-US"/>
        </w:rPr>
        <w:t xml:space="preserve"> and its implications on the operational performance (</w:t>
      </w:r>
      <w:proofErr w:type="spellStart"/>
      <w:r w:rsidRPr="00E502F8">
        <w:rPr>
          <w:color w:val="000000" w:themeColor="text1"/>
          <w:lang w:val="en-US"/>
        </w:rPr>
        <w:t>Bendoly</w:t>
      </w:r>
      <w:proofErr w:type="spellEnd"/>
      <w:r w:rsidRPr="00E502F8">
        <w:rPr>
          <w:color w:val="000000" w:themeColor="text1"/>
          <w:lang w:val="en-US"/>
        </w:rPr>
        <w:t xml:space="preserve"> et al., 2010). BOM questions the reasoning of completely rational actors and </w:t>
      </w:r>
      <w:proofErr w:type="spellStart"/>
      <w:r w:rsidRPr="00E502F8">
        <w:rPr>
          <w:color w:val="000000" w:themeColor="text1"/>
          <w:lang w:val="en-US"/>
        </w:rPr>
        <w:t>emphasises</w:t>
      </w:r>
      <w:proofErr w:type="spellEnd"/>
      <w:r w:rsidRPr="00E502F8">
        <w:rPr>
          <w:color w:val="000000" w:themeColor="text1"/>
          <w:lang w:val="en-US"/>
        </w:rPr>
        <w:t xml:space="preserve"> the effects of cognitive limitations, social factors and </w:t>
      </w:r>
      <w:proofErr w:type="spellStart"/>
      <w:r w:rsidRPr="00E502F8">
        <w:rPr>
          <w:color w:val="000000" w:themeColor="text1"/>
          <w:lang w:val="en-US"/>
        </w:rPr>
        <w:t>organisational</w:t>
      </w:r>
      <w:proofErr w:type="spellEnd"/>
      <w:r w:rsidRPr="00E502F8">
        <w:rPr>
          <w:color w:val="000000" w:themeColor="text1"/>
          <w:lang w:val="en-US"/>
        </w:rPr>
        <w:t xml:space="preserve"> conditions on the decisions made by both services users and managers.</w:t>
      </w:r>
    </w:p>
    <w:p w14:paraId="0AD335B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BOM is especially applicable to school food services since the output measures, i.e. uptake, waste, </w:t>
      </w:r>
      <w:r w:rsidRPr="00E502F8">
        <w:rPr>
          <w:color w:val="000000" w:themeColor="text1"/>
          <w:lang w:val="en-US"/>
        </w:rPr>
        <w:lastRenderedPageBreak/>
        <w:t xml:space="preserve">and cost efficiency, directly depend on the </w:t>
      </w:r>
      <w:proofErr w:type="spellStart"/>
      <w:r w:rsidRPr="00E502F8">
        <w:rPr>
          <w:color w:val="000000" w:themeColor="text1"/>
          <w:lang w:val="en-US"/>
        </w:rPr>
        <w:t>behaviour</w:t>
      </w:r>
      <w:proofErr w:type="spellEnd"/>
      <w:r w:rsidRPr="00E502F8">
        <w:rPr>
          <w:color w:val="000000" w:themeColor="text1"/>
          <w:lang w:val="en-US"/>
        </w:rPr>
        <w:t xml:space="preserve"> of the pupils and on the judgement of the managers. As an illustration, the errors of demand forecasting can be not due to technical incompetence but a consequence of incorrect assessment of </w:t>
      </w:r>
      <w:proofErr w:type="spellStart"/>
      <w:r w:rsidRPr="00E502F8">
        <w:rPr>
          <w:color w:val="000000" w:themeColor="text1"/>
          <w:lang w:val="en-US"/>
        </w:rPr>
        <w:t>behavioural</w:t>
      </w:r>
      <w:proofErr w:type="spellEnd"/>
      <w:r w:rsidRPr="00E502F8">
        <w:rPr>
          <w:color w:val="000000" w:themeColor="text1"/>
          <w:lang w:val="en-US"/>
        </w:rPr>
        <w:t xml:space="preserve"> reaction to menu alteration or service redesign. Equally, the managerial inability to innovate might be due to the risk aversion or accountability pressure, as opposed to the lack of effectiveness.</w:t>
      </w:r>
    </w:p>
    <w:p w14:paraId="63C1450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Using BOM to school catering changes low meal uptake into a systemic performance problem and not a failure of choice. It reinforces the idea that management practices should be able to predict responses of </w:t>
      </w:r>
      <w:proofErr w:type="spellStart"/>
      <w:r w:rsidRPr="00E502F8">
        <w:rPr>
          <w:color w:val="000000" w:themeColor="text1"/>
          <w:lang w:val="en-US"/>
        </w:rPr>
        <w:t>behaviour</w:t>
      </w:r>
      <w:proofErr w:type="spellEnd"/>
      <w:r w:rsidRPr="00E502F8">
        <w:rPr>
          <w:color w:val="000000" w:themeColor="text1"/>
          <w:lang w:val="en-US"/>
        </w:rPr>
        <w:t xml:space="preserve"> and plan the operations based on that.</w:t>
      </w:r>
    </w:p>
    <w:p w14:paraId="08825F0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Relevance to </w:t>
      </w:r>
      <w:proofErr w:type="spellStart"/>
      <w:r w:rsidRPr="00E502F8">
        <w:rPr>
          <w:color w:val="000000" w:themeColor="text1"/>
          <w:lang w:val="en-US"/>
        </w:rPr>
        <w:t>organisational</w:t>
      </w:r>
      <w:proofErr w:type="spellEnd"/>
      <w:r w:rsidRPr="00E502F8">
        <w:rPr>
          <w:color w:val="000000" w:themeColor="text1"/>
          <w:lang w:val="en-US"/>
        </w:rPr>
        <w:t xml:space="preserve"> decision making.</w:t>
      </w:r>
    </w:p>
    <w:p w14:paraId="0C83A96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Altogether, TPB, Nudge Theory, and BOM have a strong theoretical basis to the analysis of healthy school meal uptake as an </w:t>
      </w:r>
      <w:proofErr w:type="spellStart"/>
      <w:r w:rsidRPr="00E502F8">
        <w:rPr>
          <w:color w:val="000000" w:themeColor="text1"/>
          <w:lang w:val="en-US"/>
        </w:rPr>
        <w:t>organisational</w:t>
      </w:r>
      <w:proofErr w:type="spellEnd"/>
      <w:r w:rsidRPr="00E502F8">
        <w:rPr>
          <w:color w:val="000000" w:themeColor="text1"/>
          <w:lang w:val="en-US"/>
        </w:rPr>
        <w:t xml:space="preserve"> phenomenon. TPB emphasizes the weakness of attitude-based interventions; Nudge Theory provides the means of manipulation of </w:t>
      </w:r>
      <w:proofErr w:type="spellStart"/>
      <w:r w:rsidRPr="00E502F8">
        <w:rPr>
          <w:color w:val="000000" w:themeColor="text1"/>
          <w:lang w:val="en-US"/>
        </w:rPr>
        <w:t>behaviour</w:t>
      </w:r>
      <w:proofErr w:type="spellEnd"/>
      <w:r w:rsidRPr="00E502F8">
        <w:rPr>
          <w:color w:val="000000" w:themeColor="text1"/>
          <w:lang w:val="en-US"/>
        </w:rPr>
        <w:t xml:space="preserve"> based on service design and BOM puts these two in the context of operational and managerial decision-making.</w:t>
      </w:r>
    </w:p>
    <w:p w14:paraId="471BA591" w14:textId="0BEB6DDB" w:rsidR="00DB0A6A" w:rsidRPr="00E502F8" w:rsidRDefault="00DB0A6A" w:rsidP="00280B3F">
      <w:pPr>
        <w:spacing w:line="360" w:lineRule="auto"/>
        <w:jc w:val="both"/>
        <w:rPr>
          <w:color w:val="000000" w:themeColor="text1"/>
          <w:lang w:val="en-US"/>
        </w:rPr>
      </w:pPr>
      <w:r w:rsidRPr="00E502F8">
        <w:rPr>
          <w:color w:val="000000" w:themeColor="text1"/>
          <w:lang w:val="en-US"/>
        </w:rPr>
        <w:t xml:space="preserve">Although the Theory of Planned </w:t>
      </w:r>
      <w:proofErr w:type="spellStart"/>
      <w:r w:rsidRPr="00E502F8">
        <w:rPr>
          <w:color w:val="000000" w:themeColor="text1"/>
          <w:lang w:val="en-US"/>
        </w:rPr>
        <w:t>Behaviour</w:t>
      </w:r>
      <w:proofErr w:type="spellEnd"/>
      <w:r w:rsidRPr="00E502F8">
        <w:rPr>
          <w:color w:val="000000" w:themeColor="text1"/>
          <w:lang w:val="en-US"/>
        </w:rPr>
        <w:t xml:space="preserve"> offers an </w:t>
      </w:r>
      <w:proofErr w:type="spellStart"/>
      <w:r w:rsidRPr="00E502F8">
        <w:rPr>
          <w:color w:val="000000" w:themeColor="text1"/>
          <w:lang w:val="en-US"/>
        </w:rPr>
        <w:t>organisation</w:t>
      </w:r>
      <w:proofErr w:type="spellEnd"/>
      <w:r w:rsidRPr="00E502F8">
        <w:rPr>
          <w:color w:val="000000" w:themeColor="text1"/>
          <w:lang w:val="en-US"/>
        </w:rPr>
        <w:t xml:space="preserve"> framework of the way in which intention is formed, it has limited explanatory strength in institutional food settings unless the </w:t>
      </w:r>
      <w:proofErr w:type="spellStart"/>
      <w:r w:rsidRPr="00E502F8">
        <w:rPr>
          <w:color w:val="000000" w:themeColor="text1"/>
          <w:lang w:val="en-US"/>
        </w:rPr>
        <w:t>organisational</w:t>
      </w:r>
      <w:proofErr w:type="spellEnd"/>
      <w:r w:rsidRPr="00E502F8">
        <w:rPr>
          <w:color w:val="000000" w:themeColor="text1"/>
          <w:lang w:val="en-US"/>
        </w:rPr>
        <w:t xml:space="preserve"> conditions are carefully taken into account. Perceived </w:t>
      </w:r>
      <w:proofErr w:type="spellStart"/>
      <w:r w:rsidRPr="00E502F8">
        <w:rPr>
          <w:color w:val="000000" w:themeColor="text1"/>
          <w:lang w:val="en-US"/>
        </w:rPr>
        <w:t>behavioural</w:t>
      </w:r>
      <w:proofErr w:type="spellEnd"/>
      <w:r w:rsidRPr="00E502F8">
        <w:rPr>
          <w:color w:val="000000" w:themeColor="text1"/>
          <w:lang w:val="en-US"/>
        </w:rPr>
        <w:t xml:space="preserve"> control in terms of school meal uptake highly depends on service design, time allocation, and accessibility meaning that managerial decisions directly affect </w:t>
      </w:r>
      <w:proofErr w:type="spellStart"/>
      <w:r w:rsidRPr="00E502F8">
        <w:rPr>
          <w:color w:val="000000" w:themeColor="text1"/>
          <w:lang w:val="en-US"/>
        </w:rPr>
        <w:t>behavioural</w:t>
      </w:r>
      <w:proofErr w:type="spellEnd"/>
      <w:r w:rsidRPr="00E502F8">
        <w:rPr>
          <w:color w:val="000000" w:themeColor="text1"/>
          <w:lang w:val="en-US"/>
        </w:rPr>
        <w:t xml:space="preserve"> intention </w:t>
      </w:r>
      <w:proofErr w:type="spellStart"/>
      <w:r w:rsidRPr="00E502F8">
        <w:rPr>
          <w:color w:val="000000" w:themeColor="text1"/>
          <w:lang w:val="en-US"/>
        </w:rPr>
        <w:t>realisation</w:t>
      </w:r>
      <w:proofErr w:type="spellEnd"/>
      <w:r w:rsidRPr="00E502F8">
        <w:rPr>
          <w:color w:val="000000" w:themeColor="text1"/>
          <w:lang w:val="en-US"/>
        </w:rPr>
        <w:t xml:space="preserve">. The current paper hence makes TPB an incomplete explanatory model, instead of a part of a wider </w:t>
      </w:r>
      <w:proofErr w:type="spellStart"/>
      <w:r w:rsidRPr="00E502F8">
        <w:rPr>
          <w:color w:val="000000" w:themeColor="text1"/>
          <w:lang w:val="en-US"/>
        </w:rPr>
        <w:t>behavioural-organisational</w:t>
      </w:r>
      <w:proofErr w:type="spellEnd"/>
      <w:r w:rsidRPr="00E502F8">
        <w:rPr>
          <w:color w:val="000000" w:themeColor="text1"/>
          <w:lang w:val="en-US"/>
        </w:rPr>
        <w:t xml:space="preserve"> system.</w:t>
      </w:r>
    </w:p>
    <w:p w14:paraId="3207319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To school leaders and catering managers, these theories highlight the fact that </w:t>
      </w:r>
      <w:proofErr w:type="spellStart"/>
      <w:r w:rsidRPr="00E502F8">
        <w:rPr>
          <w:color w:val="000000" w:themeColor="text1"/>
          <w:lang w:val="en-US"/>
        </w:rPr>
        <w:t>behavioural</w:t>
      </w:r>
      <w:proofErr w:type="spellEnd"/>
      <w:r w:rsidRPr="00E502F8">
        <w:rPr>
          <w:color w:val="000000" w:themeColor="text1"/>
          <w:lang w:val="en-US"/>
        </w:rPr>
        <w:t xml:space="preserve"> knowledge should be made to be in line with </w:t>
      </w:r>
      <w:proofErr w:type="spellStart"/>
      <w:r w:rsidRPr="00E502F8">
        <w:rPr>
          <w:color w:val="000000" w:themeColor="text1"/>
          <w:lang w:val="en-US"/>
        </w:rPr>
        <w:t>organisational</w:t>
      </w:r>
      <w:proofErr w:type="spellEnd"/>
      <w:r w:rsidRPr="00E502F8">
        <w:rPr>
          <w:color w:val="000000" w:themeColor="text1"/>
          <w:lang w:val="en-US"/>
        </w:rPr>
        <w:t xml:space="preserve"> strategy. The decisions regarding menu design, queue management, pricing, and dining environments are not operational decisions of a neutral nature, but </w:t>
      </w:r>
      <w:proofErr w:type="spellStart"/>
      <w:r w:rsidRPr="00E502F8">
        <w:rPr>
          <w:color w:val="000000" w:themeColor="text1"/>
          <w:lang w:val="en-US"/>
        </w:rPr>
        <w:t>behavioural</w:t>
      </w:r>
      <w:proofErr w:type="spellEnd"/>
      <w:r w:rsidRPr="00E502F8">
        <w:rPr>
          <w:color w:val="000000" w:themeColor="text1"/>
          <w:lang w:val="en-US"/>
        </w:rPr>
        <w:t xml:space="preserve"> interventions, with performance consequences which can be measured.</w:t>
      </w:r>
    </w:p>
    <w:p w14:paraId="5906E8F0" w14:textId="77777777" w:rsidR="000C1F23" w:rsidRPr="00E502F8" w:rsidRDefault="000C1F23" w:rsidP="00280B3F">
      <w:pPr>
        <w:pStyle w:val="Heading2"/>
        <w:rPr>
          <w:lang w:val="en-US"/>
        </w:rPr>
      </w:pPr>
      <w:bookmarkStart w:id="33" w:name="_Toc230114380"/>
      <w:r w:rsidRPr="00E502F8">
        <w:rPr>
          <w:lang w:val="en-US"/>
        </w:rPr>
        <w:t>2.5 Policy and Governance Environment.</w:t>
      </w:r>
      <w:bookmarkEnd w:id="33"/>
    </w:p>
    <w:p w14:paraId="7923330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UK School Food Standards</w:t>
      </w:r>
    </w:p>
    <w:p w14:paraId="5669665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The School Food Standards in the UK give the legal basis on food provision in maintained and academies. These guidelines outline the nutritional guidelines, portion requirements, and the limitations on the consumption of food rich in fats, sugar, and salt (Department for Education, 2015). The policy would serve to provide uniform access to healthy food and aid in the overall health of the population.</w:t>
      </w:r>
    </w:p>
    <w:p w14:paraId="2487E682"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Although the standards have increased the nutritional value of the food sold, there is a suggestion that the standards have not had much influence on consumption, especially among secondary schools (House of Commons Education Committee, 2015). This brings out an important difference between provision and consumption, which policy frameworks can be very poor in addressing in a matter of fact.</w:t>
      </w:r>
    </w:p>
    <w:p w14:paraId="0CA2C6F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Responsibility, audit and financial controls.</w:t>
      </w:r>
    </w:p>
    <w:p w14:paraId="5BB7E55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Responsibility in school food provision is shared among various mechanisms which include Ofsted inspection, local authority control and contractual control of the catering providers. Nevertheless, the traditional inspection structures have not given much attention to meal intake or the student experience and have prioritized compliance and protection (Ofsted, 2019).</w:t>
      </w:r>
    </w:p>
    <w:p w14:paraId="38E6453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Governance is even more complicated due to funding mechanisms. School catering is carried out on tight budgets where funding on free school meals is at times not adequate to meet the increasing food and </w:t>
      </w:r>
      <w:proofErr w:type="spellStart"/>
      <w:r w:rsidRPr="00E502F8">
        <w:rPr>
          <w:color w:val="000000" w:themeColor="text1"/>
          <w:lang w:val="en-US"/>
        </w:rPr>
        <w:t>labour</w:t>
      </w:r>
      <w:proofErr w:type="spellEnd"/>
      <w:r w:rsidRPr="00E502F8">
        <w:rPr>
          <w:color w:val="000000" w:themeColor="text1"/>
          <w:lang w:val="en-US"/>
        </w:rPr>
        <w:t xml:space="preserve"> costs (Food Foundation, 2025). These financial strains may deter experimentation with </w:t>
      </w:r>
      <w:proofErr w:type="spellStart"/>
      <w:r w:rsidRPr="00E502F8">
        <w:rPr>
          <w:color w:val="000000" w:themeColor="text1"/>
          <w:lang w:val="en-US"/>
        </w:rPr>
        <w:t>behavioural</w:t>
      </w:r>
      <w:proofErr w:type="spellEnd"/>
      <w:r w:rsidRPr="00E502F8">
        <w:rPr>
          <w:color w:val="000000" w:themeColor="text1"/>
          <w:lang w:val="en-US"/>
        </w:rPr>
        <w:t xml:space="preserve"> interventions that are viewed to be risky or consume resources.</w:t>
      </w:r>
    </w:p>
    <w:p w14:paraId="74FA76E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Conflicts between </w:t>
      </w:r>
      <w:proofErr w:type="spellStart"/>
      <w:r w:rsidRPr="00E502F8">
        <w:rPr>
          <w:color w:val="000000" w:themeColor="text1"/>
          <w:lang w:val="en-US"/>
        </w:rPr>
        <w:t>behavioural</w:t>
      </w:r>
      <w:proofErr w:type="spellEnd"/>
      <w:r w:rsidRPr="00E502F8">
        <w:rPr>
          <w:color w:val="000000" w:themeColor="text1"/>
          <w:lang w:val="en-US"/>
        </w:rPr>
        <w:t xml:space="preserve"> and compliance results.</w:t>
      </w:r>
    </w:p>
    <w:p w14:paraId="47B00B3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tensions between compliance and </w:t>
      </w:r>
      <w:proofErr w:type="spellStart"/>
      <w:r w:rsidRPr="00E502F8">
        <w:rPr>
          <w:color w:val="000000" w:themeColor="text1"/>
          <w:lang w:val="en-US"/>
        </w:rPr>
        <w:t>behavioural</w:t>
      </w:r>
      <w:proofErr w:type="spellEnd"/>
      <w:r w:rsidRPr="00E502F8">
        <w:rPr>
          <w:color w:val="000000" w:themeColor="text1"/>
          <w:lang w:val="en-US"/>
        </w:rPr>
        <w:t xml:space="preserve"> effectiveness of policy have always been found in the literature. Schools can fulfil all the statutory requirements but have low uptake, high wastage and low satisfaction amongst pupils (Dimbleby and Vincent, 2013). </w:t>
      </w:r>
    </w:p>
    <w:p w14:paraId="47AAA5D4" w14:textId="74EC30E7" w:rsidR="000C1F23" w:rsidRPr="00E502F8" w:rsidRDefault="00280B3F" w:rsidP="00280B3F">
      <w:pPr>
        <w:pStyle w:val="Heading2"/>
        <w:rPr>
          <w:lang w:val="en-US"/>
        </w:rPr>
      </w:pPr>
      <w:bookmarkStart w:id="34" w:name="_Toc230114381"/>
      <w:r w:rsidRPr="00E502F8">
        <w:rPr>
          <w:lang w:val="en-US"/>
        </w:rPr>
        <w:t>2.6</w:t>
      </w:r>
      <w:r w:rsidR="000C1F23" w:rsidRPr="00E502F8">
        <w:rPr>
          <w:lang w:val="en-US"/>
        </w:rPr>
        <w:t xml:space="preserve"> Obstacles to the adoption of Healthy School Meal.</w:t>
      </w:r>
      <w:bookmarkEnd w:id="34"/>
    </w:p>
    <w:p w14:paraId="78A88AFB" w14:textId="77777777" w:rsidR="000C1F23" w:rsidRPr="00E502F8" w:rsidRDefault="000C1F23" w:rsidP="00280B3F">
      <w:p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barriers</w:t>
      </w:r>
    </w:p>
    <w:p w14:paraId="74E8BEA2"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w:t>
      </w:r>
      <w:proofErr w:type="spellStart"/>
      <w:r w:rsidRPr="00E502F8">
        <w:rPr>
          <w:color w:val="000000" w:themeColor="text1"/>
          <w:lang w:val="en-US"/>
        </w:rPr>
        <w:t>behavioural</w:t>
      </w:r>
      <w:proofErr w:type="spellEnd"/>
      <w:r w:rsidRPr="00E502F8">
        <w:rPr>
          <w:color w:val="000000" w:themeColor="text1"/>
          <w:lang w:val="en-US"/>
        </w:rPr>
        <w:t xml:space="preserve"> barriers are the taste preferences, the habits developed outside of school, the influence of peers, and the perception of the stigma of school meals, especially the free school </w:t>
      </w:r>
      <w:r w:rsidRPr="00E502F8">
        <w:rPr>
          <w:color w:val="000000" w:themeColor="text1"/>
          <w:lang w:val="en-US"/>
        </w:rPr>
        <w:lastRenderedPageBreak/>
        <w:t>meals (</w:t>
      </w:r>
      <w:proofErr w:type="spellStart"/>
      <w:r w:rsidRPr="00E502F8">
        <w:rPr>
          <w:color w:val="000000" w:themeColor="text1"/>
          <w:lang w:val="en-US"/>
        </w:rPr>
        <w:t>Scaglioni</w:t>
      </w:r>
      <w:proofErr w:type="spellEnd"/>
      <w:r w:rsidRPr="00E502F8">
        <w:rPr>
          <w:color w:val="000000" w:themeColor="text1"/>
          <w:lang w:val="en-US"/>
        </w:rPr>
        <w:t xml:space="preserve"> et al., 2018; Hawkins, 2023). The issue of food choice is especially sensitive to social norms and adolescents cannot make their food choice based on the nutritional value.</w:t>
      </w:r>
    </w:p>
    <w:p w14:paraId="1FE64C02"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Organizational and environmental obstacles.</w:t>
      </w:r>
    </w:p>
    <w:p w14:paraId="60FEA5A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structural barriers are short lunch periods, long queues, and lack of seating and competition with other food outlets in the vicinity. A design care of the environment that gives priority to speed over experience mostly favors healthier alternatives that are more time consuming to prepare or serve (Murphy et al., 2021).</w:t>
      </w:r>
    </w:p>
    <w:p w14:paraId="2425784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Barriers in </w:t>
      </w:r>
      <w:proofErr w:type="spellStart"/>
      <w:r w:rsidRPr="00E502F8">
        <w:rPr>
          <w:color w:val="000000" w:themeColor="text1"/>
          <w:lang w:val="en-US"/>
        </w:rPr>
        <w:t>organisations</w:t>
      </w:r>
      <w:proofErr w:type="spellEnd"/>
      <w:r w:rsidRPr="00E502F8">
        <w:rPr>
          <w:color w:val="000000" w:themeColor="text1"/>
          <w:lang w:val="en-US"/>
        </w:rPr>
        <w:t xml:space="preserve"> and management.</w:t>
      </w:r>
    </w:p>
    <w:p w14:paraId="4C83B3E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w:t>
      </w:r>
      <w:proofErr w:type="spellStart"/>
      <w:r w:rsidRPr="00E502F8">
        <w:rPr>
          <w:color w:val="000000" w:themeColor="text1"/>
          <w:lang w:val="en-US"/>
        </w:rPr>
        <w:t>organisational</w:t>
      </w:r>
      <w:proofErr w:type="spellEnd"/>
      <w:r w:rsidRPr="00E502F8">
        <w:rPr>
          <w:color w:val="000000" w:themeColor="text1"/>
          <w:lang w:val="en-US"/>
        </w:rPr>
        <w:t xml:space="preserve"> barriers comprise poor managerial independence, inflexible catering contracts, poor performance measurement and risk-averse decision making cultures. In a situation when school heads perceive food services as fringe, instead of strategic, the chances of implementing </w:t>
      </w:r>
      <w:proofErr w:type="spellStart"/>
      <w:r w:rsidRPr="00E502F8">
        <w:rPr>
          <w:color w:val="000000" w:themeColor="text1"/>
          <w:lang w:val="en-US"/>
        </w:rPr>
        <w:t>behavioural</w:t>
      </w:r>
      <w:proofErr w:type="spellEnd"/>
      <w:r w:rsidRPr="00E502F8">
        <w:rPr>
          <w:color w:val="000000" w:themeColor="text1"/>
          <w:lang w:val="en-US"/>
        </w:rPr>
        <w:t xml:space="preserve"> insights into management practice are generally not being </w:t>
      </w:r>
      <w:proofErr w:type="spellStart"/>
      <w:r w:rsidRPr="00E502F8">
        <w:rPr>
          <w:color w:val="000000" w:themeColor="text1"/>
          <w:lang w:val="en-US"/>
        </w:rPr>
        <w:t>realised</w:t>
      </w:r>
      <w:proofErr w:type="spellEnd"/>
      <w:r w:rsidRPr="00E502F8">
        <w:rPr>
          <w:color w:val="000000" w:themeColor="text1"/>
          <w:lang w:val="en-US"/>
        </w:rPr>
        <w:t xml:space="preserve"> (Kitchen et al., 2013).</w:t>
      </w:r>
    </w:p>
    <w:p w14:paraId="739A6229" w14:textId="77777777" w:rsidR="000C1F23" w:rsidRPr="00E502F8" w:rsidRDefault="000C1F23" w:rsidP="00280B3F">
      <w:pPr>
        <w:pStyle w:val="Heading2"/>
        <w:rPr>
          <w:lang w:val="en-US"/>
        </w:rPr>
      </w:pPr>
      <w:bookmarkStart w:id="35" w:name="_Toc230114382"/>
      <w:r w:rsidRPr="00E502F8">
        <w:rPr>
          <w:lang w:val="en-US"/>
        </w:rPr>
        <w:t>2.7 Empirical Secondary Study Review.</w:t>
      </w:r>
      <w:bookmarkEnd w:id="35"/>
    </w:p>
    <w:p w14:paraId="04B4C1A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section critically </w:t>
      </w:r>
      <w:proofErr w:type="spellStart"/>
      <w:r w:rsidRPr="00E502F8">
        <w:rPr>
          <w:color w:val="000000" w:themeColor="text1"/>
          <w:lang w:val="en-US"/>
        </w:rPr>
        <w:t>synthesises</w:t>
      </w:r>
      <w:proofErr w:type="spellEnd"/>
      <w:r w:rsidRPr="00E502F8">
        <w:rPr>
          <w:color w:val="000000" w:themeColor="text1"/>
          <w:lang w:val="en-US"/>
        </w:rPr>
        <w:t xml:space="preserve"> empirical secondary research pertinent to healthy school meal uptake and in particular, qualitative and mixed-method research which explores </w:t>
      </w:r>
      <w:proofErr w:type="spellStart"/>
      <w:r w:rsidRPr="00E502F8">
        <w:rPr>
          <w:color w:val="000000" w:themeColor="text1"/>
          <w:lang w:val="en-US"/>
        </w:rPr>
        <w:t>behavioural</w:t>
      </w:r>
      <w:proofErr w:type="spellEnd"/>
      <w:r w:rsidRPr="00E502F8">
        <w:rPr>
          <w:color w:val="000000" w:themeColor="text1"/>
          <w:lang w:val="en-US"/>
        </w:rPr>
        <w:t xml:space="preserve"> interventions, </w:t>
      </w:r>
      <w:proofErr w:type="spellStart"/>
      <w:r w:rsidRPr="00E502F8">
        <w:rPr>
          <w:color w:val="000000" w:themeColor="text1"/>
          <w:lang w:val="en-US"/>
        </w:rPr>
        <w:t>organisational</w:t>
      </w:r>
      <w:proofErr w:type="spellEnd"/>
      <w:r w:rsidRPr="00E502F8">
        <w:rPr>
          <w:color w:val="000000" w:themeColor="text1"/>
          <w:lang w:val="en-US"/>
        </w:rPr>
        <w:t xml:space="preserve"> practices, and implementation outcomes of school food systems. Instead of listing individual studies separately, the review incorporates the results of studies in different fields and hence tries to establish patterns of effectiveness and common challenges of implementation.</w:t>
      </w:r>
    </w:p>
    <w:p w14:paraId="2575AF6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Practical data on interventions aimed at enhancing the consumption of healthy meals.</w:t>
      </w:r>
    </w:p>
    <w:p w14:paraId="2ED7FCA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Empirical studies have produced a considerable amount of scholarly research on interventions designed to promote the choice of healthy foods in schools. Most of these researches use a mixed-method design, which merges observational data, interviews with stakeholders, and research of the operational outputs relating to uptake and waste.</w:t>
      </w:r>
    </w:p>
    <w:p w14:paraId="2F048FE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Interventions based on </w:t>
      </w:r>
      <w:proofErr w:type="spellStart"/>
      <w:r w:rsidRPr="00E502F8">
        <w:rPr>
          <w:color w:val="000000" w:themeColor="text1"/>
          <w:lang w:val="en-US"/>
        </w:rPr>
        <w:t>behavioural</w:t>
      </w:r>
      <w:proofErr w:type="spellEnd"/>
      <w:r w:rsidRPr="00E502F8">
        <w:rPr>
          <w:color w:val="000000" w:themeColor="text1"/>
          <w:lang w:val="en-US"/>
        </w:rPr>
        <w:t xml:space="preserve"> knowledge, especially based on the choice architecture principles have shown promising short-term outcomes. As an illustration, interventions that can be </w:t>
      </w:r>
      <w:r w:rsidRPr="00E502F8">
        <w:rPr>
          <w:color w:val="000000" w:themeColor="text1"/>
          <w:lang w:val="en-US"/>
        </w:rPr>
        <w:lastRenderedPageBreak/>
        <w:t xml:space="preserve">called smarter lunchroom, such as adjusting the placement of fruits and vegetables, making them visually appealing, and making healthier choices easier to access, have been linked with smaller improvements in the choice of healthy foods (Hanks et al., 2013; Murphy et al., 2021). According to qualitative appraisals, these interventions are seen positively by pupils and catering staff as they do not limit choice nor did the overt </w:t>
      </w:r>
      <w:proofErr w:type="spellStart"/>
      <w:r w:rsidRPr="00E502F8">
        <w:rPr>
          <w:color w:val="000000" w:themeColor="text1"/>
          <w:lang w:val="en-US"/>
        </w:rPr>
        <w:t>behavioural</w:t>
      </w:r>
      <w:proofErr w:type="spellEnd"/>
      <w:r w:rsidRPr="00E502F8">
        <w:rPr>
          <w:color w:val="000000" w:themeColor="text1"/>
          <w:lang w:val="en-US"/>
        </w:rPr>
        <w:t xml:space="preserve"> control.</w:t>
      </w:r>
    </w:p>
    <w:p w14:paraId="5D104BD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Likewise, the menu labelling and descriptive naming techniques have proved partially effective in boosting the appeal of healthier food, especially when value-added to enhance the presentation and the process of serving food (Vasiljevic et al., 2018). These interventions are consistent with </w:t>
      </w:r>
      <w:proofErr w:type="spellStart"/>
      <w:r w:rsidRPr="00E502F8">
        <w:rPr>
          <w:color w:val="000000" w:themeColor="text1"/>
          <w:lang w:val="en-US"/>
        </w:rPr>
        <w:t>behavioural</w:t>
      </w:r>
      <w:proofErr w:type="spellEnd"/>
      <w:r w:rsidRPr="00E502F8">
        <w:rPr>
          <w:color w:val="000000" w:themeColor="text1"/>
          <w:lang w:val="en-US"/>
        </w:rPr>
        <w:t xml:space="preserve"> theories which highlight automatic decision making and heuristic processing in high time pressure situations like during school lunch.</w:t>
      </w:r>
    </w:p>
    <w:p w14:paraId="553AF55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 addition to nudging, empirical research has also investigated whole-school programs which combine food supply with larger wellbeing and education </w:t>
      </w:r>
      <w:proofErr w:type="spellStart"/>
      <w:r w:rsidRPr="00E502F8">
        <w:rPr>
          <w:color w:val="000000" w:themeColor="text1"/>
          <w:lang w:val="en-US"/>
        </w:rPr>
        <w:t>programmes</w:t>
      </w:r>
      <w:proofErr w:type="spellEnd"/>
      <w:r w:rsidRPr="00E502F8">
        <w:rPr>
          <w:color w:val="000000" w:themeColor="text1"/>
          <w:lang w:val="en-US"/>
        </w:rPr>
        <w:t xml:space="preserve">. </w:t>
      </w:r>
    </w:p>
    <w:p w14:paraId="51E2C9D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Empirical studies operational and </w:t>
      </w:r>
      <w:proofErr w:type="spellStart"/>
      <w:r w:rsidRPr="00E502F8">
        <w:rPr>
          <w:color w:val="000000" w:themeColor="text1"/>
          <w:lang w:val="en-US"/>
        </w:rPr>
        <w:t>organisational</w:t>
      </w:r>
      <w:proofErr w:type="spellEnd"/>
      <w:r w:rsidRPr="00E502F8">
        <w:rPr>
          <w:color w:val="000000" w:themeColor="text1"/>
          <w:lang w:val="en-US"/>
        </w:rPr>
        <w:t xml:space="preserve"> levels.</w:t>
      </w:r>
    </w:p>
    <w:p w14:paraId="0466490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smaller yet developing body of research specifically covers the </w:t>
      </w:r>
      <w:proofErr w:type="spellStart"/>
      <w:r w:rsidRPr="00E502F8">
        <w:rPr>
          <w:color w:val="000000" w:themeColor="text1"/>
          <w:lang w:val="en-US"/>
        </w:rPr>
        <w:t>organisational</w:t>
      </w:r>
      <w:proofErr w:type="spellEnd"/>
      <w:r w:rsidRPr="00E502F8">
        <w:rPr>
          <w:color w:val="000000" w:themeColor="text1"/>
          <w:lang w:val="en-US"/>
        </w:rPr>
        <w:t xml:space="preserve"> and operational aspects of provision of school food. The qualitative research that focuses on catering managers and school leaders invariably points to the impact of the service design, staffing capacity, and contractual arrangements on the meal uptake (Gilmour et al., 2021; Kitchen et al., 2013).</w:t>
      </w:r>
    </w:p>
    <w:p w14:paraId="6E556B73" w14:textId="413789D8" w:rsidR="005B6E13" w:rsidRPr="00E502F8" w:rsidRDefault="000C1F23" w:rsidP="00280B3F">
      <w:pPr>
        <w:spacing w:line="360" w:lineRule="auto"/>
        <w:jc w:val="both"/>
        <w:rPr>
          <w:color w:val="000000" w:themeColor="text1"/>
          <w:lang w:val="en-US"/>
        </w:rPr>
      </w:pPr>
      <w:r w:rsidRPr="00E502F8">
        <w:rPr>
          <w:color w:val="000000" w:themeColor="text1"/>
          <w:lang w:val="en-US"/>
        </w:rPr>
        <w:t>The empirical assessments indicate that interventions have higher chances of success when schools have some level of managerial control of the catering activities. As an example, channels that have an internal catering department or flexible agreements would be in a better position to experiment with menu modifications, change the service configurations and react to pupil feedback. Conversely, fixed contracts of outsourcing tend to reduce the responsiveness and deter innovation because the expenses and performance indices are highly narrowed to efficiency and not engagement (Dimbleby and Vincent, 2013).</w:t>
      </w:r>
    </w:p>
    <w:p w14:paraId="5E08167C" w14:textId="77777777" w:rsidR="005B6E13" w:rsidRPr="00E502F8" w:rsidRDefault="005B6E13" w:rsidP="00280B3F">
      <w:pPr>
        <w:spacing w:line="360" w:lineRule="auto"/>
        <w:jc w:val="both"/>
        <w:rPr>
          <w:b/>
          <w:bCs/>
          <w:color w:val="000000" w:themeColor="text1"/>
          <w:lang w:val="en-US"/>
        </w:rPr>
      </w:pPr>
      <w:r w:rsidRPr="00E502F8">
        <w:rPr>
          <w:b/>
          <w:bCs/>
          <w:color w:val="000000" w:themeColor="text1"/>
          <w:lang w:val="en-US"/>
        </w:rPr>
        <w:t>Why implementation often fails in practice</w:t>
      </w:r>
    </w:p>
    <w:p w14:paraId="691AB36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Although there are encouraging interventions, the theme of the failure to implement is common to the empirical studies. Lack of conformity between </w:t>
      </w:r>
      <w:proofErr w:type="spellStart"/>
      <w:r w:rsidRPr="00E502F8">
        <w:rPr>
          <w:color w:val="000000" w:themeColor="text1"/>
          <w:lang w:val="en-US"/>
        </w:rPr>
        <w:t>behavioural</w:t>
      </w:r>
      <w:proofErr w:type="spellEnd"/>
      <w:r w:rsidRPr="00E502F8">
        <w:rPr>
          <w:color w:val="000000" w:themeColor="text1"/>
          <w:lang w:val="en-US"/>
        </w:rPr>
        <w:t xml:space="preserve"> insights and </w:t>
      </w:r>
      <w:proofErr w:type="spellStart"/>
      <w:r w:rsidRPr="00E502F8">
        <w:rPr>
          <w:color w:val="000000" w:themeColor="text1"/>
          <w:lang w:val="en-US"/>
        </w:rPr>
        <w:t>organisational</w:t>
      </w:r>
      <w:proofErr w:type="spellEnd"/>
      <w:r w:rsidRPr="00E502F8">
        <w:rPr>
          <w:color w:val="000000" w:themeColor="text1"/>
          <w:lang w:val="en-US"/>
        </w:rPr>
        <w:t xml:space="preserve"> systems is one of the reasons. Most interventions are presented as independent projects that are not </w:t>
      </w:r>
      <w:r w:rsidRPr="00E502F8">
        <w:rPr>
          <w:color w:val="000000" w:themeColor="text1"/>
          <w:lang w:val="en-US"/>
        </w:rPr>
        <w:lastRenderedPageBreak/>
        <w:t>integrated into larger service management plans, which leads to a poor sustainability rate and poor consistency of effects (Varela et al., 2024).</w:t>
      </w:r>
    </w:p>
    <w:p w14:paraId="40604C1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Implementation is further compromised by time restraints and operation pressure. A combination of short lunch breaks, personnel deficiencies, and conflicting priorities restrict the ability of the catering staffs to try out new methods or keep track of the results. As qualitative research states, even properly constructed interventions may be discarded in the event of them being perceived as slowing down of service or adding to workload (Murphy et al., 2021).</w:t>
      </w:r>
    </w:p>
    <w:p w14:paraId="495486A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financial considerations also are a determiner. Schools with a tight budget might not be keen on investing on changes that might be seen as being risky especially when there is no clear evidence of the investment being recouped in the long run. The mechanism of accountability that is stronger in relation to this risk aversion compounds with mechanisms that focus on compliance and cost control in lieu of innovation and </w:t>
      </w:r>
      <w:proofErr w:type="spellStart"/>
      <w:r w:rsidRPr="00E502F8">
        <w:rPr>
          <w:color w:val="000000" w:themeColor="text1"/>
          <w:lang w:val="en-US"/>
        </w:rPr>
        <w:t>behavioural</w:t>
      </w:r>
      <w:proofErr w:type="spellEnd"/>
      <w:r w:rsidRPr="00E502F8">
        <w:rPr>
          <w:color w:val="000000" w:themeColor="text1"/>
          <w:lang w:val="en-US"/>
        </w:rPr>
        <w:t xml:space="preserve"> outcomes (Food Foundation, 2025).</w:t>
      </w:r>
    </w:p>
    <w:p w14:paraId="4ABF265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Notably, disconnecting between policy expectations and </w:t>
      </w:r>
      <w:proofErr w:type="spellStart"/>
      <w:r w:rsidRPr="00E502F8">
        <w:rPr>
          <w:color w:val="000000" w:themeColor="text1"/>
          <w:lang w:val="en-US"/>
        </w:rPr>
        <w:t>organisational</w:t>
      </w:r>
      <w:proofErr w:type="spellEnd"/>
      <w:r w:rsidRPr="00E502F8">
        <w:rPr>
          <w:color w:val="000000" w:themeColor="text1"/>
          <w:lang w:val="en-US"/>
        </w:rPr>
        <w:t xml:space="preserve"> realities is found in several empirical studies. Although national policies promote healthy eating, they seldom give practical advice on the ways schools ought to redesign services in order to bring change in </w:t>
      </w:r>
      <w:proofErr w:type="spellStart"/>
      <w:r w:rsidRPr="00E502F8">
        <w:rPr>
          <w:color w:val="000000" w:themeColor="text1"/>
          <w:lang w:val="en-US"/>
        </w:rPr>
        <w:t>behaviour</w:t>
      </w:r>
      <w:proofErr w:type="spellEnd"/>
      <w:r w:rsidRPr="00E502F8">
        <w:rPr>
          <w:color w:val="000000" w:themeColor="text1"/>
          <w:lang w:val="en-US"/>
        </w:rPr>
        <w:t>. The absence of this gap makes school leaders and catering managers navigate intricate implementation difficulties without an adequate managerial framework and support.</w:t>
      </w:r>
    </w:p>
    <w:p w14:paraId="222D9CE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Generalization of research results.</w:t>
      </w:r>
    </w:p>
    <w:p w14:paraId="4AE8716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Combined, empirical secondary research indicates that the uptake of healthy meals can be impacted by </w:t>
      </w:r>
      <w:proofErr w:type="spellStart"/>
      <w:r w:rsidRPr="00E502F8">
        <w:rPr>
          <w:color w:val="000000" w:themeColor="text1"/>
          <w:lang w:val="en-US"/>
        </w:rPr>
        <w:t>behavioural</w:t>
      </w:r>
      <w:proofErr w:type="spellEnd"/>
      <w:r w:rsidRPr="00E502F8">
        <w:rPr>
          <w:color w:val="000000" w:themeColor="text1"/>
          <w:lang w:val="en-US"/>
        </w:rPr>
        <w:t xml:space="preserve"> and service design intervention, although the success in the long-term is a matter of </w:t>
      </w:r>
      <w:proofErr w:type="spellStart"/>
      <w:r w:rsidRPr="00E502F8">
        <w:rPr>
          <w:color w:val="000000" w:themeColor="text1"/>
          <w:lang w:val="en-US"/>
        </w:rPr>
        <w:t>organisational</w:t>
      </w:r>
      <w:proofErr w:type="spellEnd"/>
      <w:r w:rsidRPr="00E502F8">
        <w:rPr>
          <w:color w:val="000000" w:themeColor="text1"/>
          <w:lang w:val="en-US"/>
        </w:rPr>
        <w:t xml:space="preserve"> context and practice of management. The best interventions are those that are part of consistent operational strategies, with leadership backing and consistency with the </w:t>
      </w:r>
      <w:proofErr w:type="spellStart"/>
      <w:r w:rsidRPr="00E502F8">
        <w:rPr>
          <w:color w:val="000000" w:themeColor="text1"/>
          <w:lang w:val="en-US"/>
        </w:rPr>
        <w:t>behavioural</w:t>
      </w:r>
      <w:proofErr w:type="spellEnd"/>
      <w:r w:rsidRPr="00E502F8">
        <w:rPr>
          <w:color w:val="000000" w:themeColor="text1"/>
          <w:lang w:val="en-US"/>
        </w:rPr>
        <w:t xml:space="preserve"> facts of adolescent decision-making.</w:t>
      </w:r>
    </w:p>
    <w:p w14:paraId="52544EF1"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Nevertheless, there is also a tendency to assess interventions on the micro level (such as individual nudges or menu changes) without properly studying the </w:t>
      </w:r>
      <w:proofErr w:type="spellStart"/>
      <w:r w:rsidRPr="00E502F8">
        <w:rPr>
          <w:color w:val="000000" w:themeColor="text1"/>
          <w:lang w:val="en-US"/>
        </w:rPr>
        <w:t>organisational</w:t>
      </w:r>
      <w:proofErr w:type="spellEnd"/>
      <w:r w:rsidRPr="00E502F8">
        <w:rPr>
          <w:color w:val="000000" w:themeColor="text1"/>
          <w:lang w:val="en-US"/>
        </w:rPr>
        <w:t xml:space="preserve"> systems in which they are implemented in the literature. This weakness limits the empirical study to make decisions with the intent of running </w:t>
      </w:r>
      <w:proofErr w:type="gramStart"/>
      <w:r w:rsidRPr="00E502F8">
        <w:rPr>
          <w:color w:val="000000" w:themeColor="text1"/>
          <w:lang w:val="en-US"/>
        </w:rPr>
        <w:t>schools</w:t>
      </w:r>
      <w:proofErr w:type="gramEnd"/>
      <w:r w:rsidRPr="00E502F8">
        <w:rPr>
          <w:color w:val="000000" w:themeColor="text1"/>
          <w:lang w:val="en-US"/>
        </w:rPr>
        <w:t xml:space="preserve"> food services as multifaceted systems.</w:t>
      </w:r>
    </w:p>
    <w:p w14:paraId="7D6034A3" w14:textId="77777777" w:rsidR="00DB0A6A" w:rsidRPr="00E502F8" w:rsidRDefault="00DB0A6A" w:rsidP="00DB0A6A">
      <w:pPr>
        <w:spacing w:line="360" w:lineRule="auto"/>
        <w:jc w:val="both"/>
        <w:rPr>
          <w:color w:val="000000" w:themeColor="text1"/>
          <w:lang w:val="en-US"/>
        </w:rPr>
      </w:pPr>
      <w:r w:rsidRPr="00E502F8">
        <w:rPr>
          <w:color w:val="000000" w:themeColor="text1"/>
          <w:lang w:val="en-US"/>
        </w:rPr>
        <w:t xml:space="preserve">Throughout the body of empirical research, one common theme is apparent: those interventions </w:t>
      </w:r>
      <w:r w:rsidRPr="00E502F8">
        <w:rPr>
          <w:color w:val="000000" w:themeColor="text1"/>
          <w:lang w:val="en-US"/>
        </w:rPr>
        <w:lastRenderedPageBreak/>
        <w:t xml:space="preserve">that change environmental stimuli (e.g., food positioning, queue structure, presentation) show short-term, but significant healthy selection effects, but they are not sustainable, unless embedded within </w:t>
      </w:r>
      <w:proofErr w:type="spellStart"/>
      <w:r w:rsidRPr="00E502F8">
        <w:rPr>
          <w:color w:val="000000" w:themeColor="text1"/>
          <w:lang w:val="en-US"/>
        </w:rPr>
        <w:t>organisations</w:t>
      </w:r>
      <w:proofErr w:type="spellEnd"/>
      <w:r w:rsidRPr="00E502F8">
        <w:rPr>
          <w:color w:val="000000" w:themeColor="text1"/>
          <w:lang w:val="en-US"/>
        </w:rPr>
        <w:t xml:space="preserve">. Unsupported and </w:t>
      </w:r>
      <w:proofErr w:type="spellStart"/>
      <w:r w:rsidRPr="00E502F8">
        <w:rPr>
          <w:color w:val="000000" w:themeColor="text1"/>
          <w:lang w:val="en-US"/>
        </w:rPr>
        <w:t>unoperational</w:t>
      </w:r>
      <w:proofErr w:type="spellEnd"/>
      <w:r w:rsidRPr="00E502F8">
        <w:rPr>
          <w:color w:val="000000" w:themeColor="text1"/>
          <w:lang w:val="en-US"/>
        </w:rPr>
        <w:t xml:space="preserve"> </w:t>
      </w:r>
      <w:proofErr w:type="spellStart"/>
      <w:r w:rsidRPr="00E502F8">
        <w:rPr>
          <w:color w:val="000000" w:themeColor="text1"/>
          <w:lang w:val="en-US"/>
        </w:rPr>
        <w:t>behavioural</w:t>
      </w:r>
      <w:proofErr w:type="spellEnd"/>
      <w:r w:rsidRPr="00E502F8">
        <w:rPr>
          <w:color w:val="000000" w:themeColor="text1"/>
          <w:lang w:val="en-US"/>
        </w:rPr>
        <w:t xml:space="preserve"> nudges are likely to fade. On the other hand, those interventions which are backed up by managerial commitment and built-in performance checking are more persistent. Such a comparative trend highlights the main argument of this research: </w:t>
      </w:r>
      <w:proofErr w:type="spellStart"/>
      <w:r w:rsidRPr="00E502F8">
        <w:rPr>
          <w:color w:val="000000" w:themeColor="text1"/>
          <w:lang w:val="en-US"/>
        </w:rPr>
        <w:t>behavioural</w:t>
      </w:r>
      <w:proofErr w:type="spellEnd"/>
      <w:r w:rsidRPr="00E502F8">
        <w:rPr>
          <w:color w:val="000000" w:themeColor="text1"/>
          <w:lang w:val="en-US"/>
        </w:rPr>
        <w:t xml:space="preserve"> strategies are the most powerful ones, when they are supported with coherent </w:t>
      </w:r>
      <w:proofErr w:type="spellStart"/>
      <w:r w:rsidRPr="00E502F8">
        <w:rPr>
          <w:color w:val="000000" w:themeColor="text1"/>
          <w:lang w:val="en-US"/>
        </w:rPr>
        <w:t>organisational</w:t>
      </w:r>
      <w:proofErr w:type="spellEnd"/>
      <w:r w:rsidRPr="00E502F8">
        <w:rPr>
          <w:color w:val="000000" w:themeColor="text1"/>
          <w:lang w:val="en-US"/>
        </w:rPr>
        <w:t xml:space="preserve"> systems.</w:t>
      </w:r>
    </w:p>
    <w:p w14:paraId="68396839" w14:textId="77777777" w:rsidR="00DB0A6A" w:rsidRPr="00E502F8" w:rsidRDefault="00DB0A6A" w:rsidP="00280B3F">
      <w:pPr>
        <w:spacing w:line="360" w:lineRule="auto"/>
        <w:jc w:val="both"/>
        <w:rPr>
          <w:color w:val="000000" w:themeColor="text1"/>
          <w:lang w:val="en-US"/>
        </w:rPr>
      </w:pPr>
    </w:p>
    <w:p w14:paraId="0765666B" w14:textId="77777777" w:rsidR="000C1F23" w:rsidRPr="00E502F8" w:rsidRDefault="000C1F23" w:rsidP="00280B3F">
      <w:pPr>
        <w:pStyle w:val="Heading2"/>
        <w:rPr>
          <w:lang w:val="en-US"/>
        </w:rPr>
      </w:pPr>
      <w:bookmarkStart w:id="36" w:name="_Toc230114383"/>
      <w:r w:rsidRPr="00E502F8">
        <w:rPr>
          <w:lang w:val="en-US"/>
        </w:rPr>
        <w:t>2.8 Literature Gap Identification.</w:t>
      </w:r>
      <w:bookmarkEnd w:id="36"/>
    </w:p>
    <w:p w14:paraId="5816DBC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Although the literature on school food provision and the dietary </w:t>
      </w:r>
      <w:proofErr w:type="spellStart"/>
      <w:r w:rsidRPr="00E502F8">
        <w:rPr>
          <w:color w:val="000000" w:themeColor="text1"/>
          <w:lang w:val="en-US"/>
        </w:rPr>
        <w:t>behaviour</w:t>
      </w:r>
      <w:proofErr w:type="spellEnd"/>
      <w:r w:rsidRPr="00E502F8">
        <w:rPr>
          <w:color w:val="000000" w:themeColor="text1"/>
          <w:lang w:val="en-US"/>
        </w:rPr>
        <w:t xml:space="preserve"> of adolescents is on the rise, there are still a number of gaps of critical importance that can explain the need to carry out the current research.</w:t>
      </w:r>
    </w:p>
    <w:p w14:paraId="7FFB4BD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Absence of combined </w:t>
      </w:r>
      <w:proofErr w:type="spellStart"/>
      <w:r w:rsidRPr="00E502F8">
        <w:rPr>
          <w:color w:val="000000" w:themeColor="text1"/>
          <w:lang w:val="en-US"/>
        </w:rPr>
        <w:t>behavioural</w:t>
      </w:r>
      <w:proofErr w:type="spellEnd"/>
      <w:r w:rsidRPr="00E502F8">
        <w:rPr>
          <w:color w:val="000000" w:themeColor="text1"/>
          <w:lang w:val="en-US"/>
        </w:rPr>
        <w:t xml:space="preserve"> managerial views.</w:t>
      </w:r>
    </w:p>
    <w:p w14:paraId="669A824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To begin with, the literature is still divided on the </w:t>
      </w:r>
      <w:proofErr w:type="spellStart"/>
      <w:r w:rsidRPr="00E502F8">
        <w:rPr>
          <w:color w:val="000000" w:themeColor="text1"/>
          <w:lang w:val="en-US"/>
        </w:rPr>
        <w:t>behavioural</w:t>
      </w:r>
      <w:proofErr w:type="spellEnd"/>
      <w:r w:rsidRPr="00E502F8">
        <w:rPr>
          <w:color w:val="000000" w:themeColor="text1"/>
          <w:lang w:val="en-US"/>
        </w:rPr>
        <w:t xml:space="preserve"> research both on pupil choice and the </w:t>
      </w:r>
      <w:proofErr w:type="spellStart"/>
      <w:r w:rsidRPr="00E502F8">
        <w:rPr>
          <w:color w:val="000000" w:themeColor="text1"/>
          <w:lang w:val="en-US"/>
        </w:rPr>
        <w:t>organisational</w:t>
      </w:r>
      <w:proofErr w:type="spellEnd"/>
      <w:r w:rsidRPr="00E502F8">
        <w:rPr>
          <w:color w:val="000000" w:themeColor="text1"/>
          <w:lang w:val="en-US"/>
        </w:rPr>
        <w:t xml:space="preserve"> research on policy compliance and operational efficiency. On the one hand, </w:t>
      </w:r>
      <w:proofErr w:type="spellStart"/>
      <w:r w:rsidRPr="00E502F8">
        <w:rPr>
          <w:color w:val="000000" w:themeColor="text1"/>
          <w:lang w:val="en-US"/>
        </w:rPr>
        <w:t>behavioural</w:t>
      </w:r>
      <w:proofErr w:type="spellEnd"/>
      <w:r w:rsidRPr="00E502F8">
        <w:rPr>
          <w:color w:val="000000" w:themeColor="text1"/>
          <w:lang w:val="en-US"/>
        </w:rPr>
        <w:t xml:space="preserve"> research can determine factors of food choice, but it may not go far enough and investigate how this can be translated into school food systems. On the contrary, evaluations of </w:t>
      </w:r>
      <w:proofErr w:type="spellStart"/>
      <w:r w:rsidRPr="00E502F8">
        <w:rPr>
          <w:color w:val="000000" w:themeColor="text1"/>
          <w:lang w:val="en-US"/>
        </w:rPr>
        <w:t>organisations</w:t>
      </w:r>
      <w:proofErr w:type="spellEnd"/>
      <w:r w:rsidRPr="00E502F8">
        <w:rPr>
          <w:color w:val="000000" w:themeColor="text1"/>
          <w:lang w:val="en-US"/>
        </w:rPr>
        <w:t xml:space="preserve"> and policies often omit </w:t>
      </w:r>
      <w:proofErr w:type="spellStart"/>
      <w:r w:rsidRPr="00E502F8">
        <w:rPr>
          <w:color w:val="000000" w:themeColor="text1"/>
          <w:lang w:val="en-US"/>
        </w:rPr>
        <w:t>behavioural</w:t>
      </w:r>
      <w:proofErr w:type="spellEnd"/>
      <w:r w:rsidRPr="00E502F8">
        <w:rPr>
          <w:color w:val="000000" w:themeColor="text1"/>
          <w:lang w:val="en-US"/>
        </w:rPr>
        <w:t xml:space="preserve"> aspects, considering uptake as a by-product of performance, as opposed to a primary outcome.</w:t>
      </w:r>
    </w:p>
    <w:p w14:paraId="5084B6B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disintegration restricts the capacity of practitioners to convert evidence into management strategies that are useful. It is evident that a research </w:t>
      </w:r>
      <w:proofErr w:type="spellStart"/>
      <w:r w:rsidRPr="00E502F8">
        <w:rPr>
          <w:color w:val="000000" w:themeColor="text1"/>
          <w:lang w:val="en-US"/>
        </w:rPr>
        <w:t>synthesising</w:t>
      </w:r>
      <w:proofErr w:type="spellEnd"/>
      <w:r w:rsidRPr="00E502F8">
        <w:rPr>
          <w:color w:val="000000" w:themeColor="text1"/>
          <w:lang w:val="en-US"/>
        </w:rPr>
        <w:t xml:space="preserve"> both </w:t>
      </w:r>
      <w:proofErr w:type="spellStart"/>
      <w:r w:rsidRPr="00E502F8">
        <w:rPr>
          <w:color w:val="000000" w:themeColor="text1"/>
          <w:lang w:val="en-US"/>
        </w:rPr>
        <w:t>behavioural</w:t>
      </w:r>
      <w:proofErr w:type="spellEnd"/>
      <w:r w:rsidRPr="00E502F8">
        <w:rPr>
          <w:color w:val="000000" w:themeColor="text1"/>
          <w:lang w:val="en-US"/>
        </w:rPr>
        <w:t xml:space="preserve"> and managerial views is needed to comprehend the ways in which </w:t>
      </w:r>
      <w:proofErr w:type="spellStart"/>
      <w:r w:rsidRPr="00E502F8">
        <w:rPr>
          <w:color w:val="000000" w:themeColor="text1"/>
          <w:lang w:val="en-US"/>
        </w:rPr>
        <w:t>organisational</w:t>
      </w:r>
      <w:proofErr w:type="spellEnd"/>
      <w:r w:rsidRPr="00E502F8">
        <w:rPr>
          <w:color w:val="000000" w:themeColor="text1"/>
          <w:lang w:val="en-US"/>
        </w:rPr>
        <w:t xml:space="preserve"> systems can be made to </w:t>
      </w:r>
      <w:proofErr w:type="spellStart"/>
      <w:r w:rsidRPr="00E502F8">
        <w:rPr>
          <w:color w:val="000000" w:themeColor="text1"/>
          <w:lang w:val="en-US"/>
        </w:rPr>
        <w:t>favour</w:t>
      </w:r>
      <w:proofErr w:type="spellEnd"/>
      <w:r w:rsidRPr="00E502F8">
        <w:rPr>
          <w:color w:val="000000" w:themeColor="text1"/>
          <w:lang w:val="en-US"/>
        </w:rPr>
        <w:t xml:space="preserve"> healthier decisions on large scale.</w:t>
      </w:r>
    </w:p>
    <w:p w14:paraId="0E63151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Minimal emphasis on the decision-making in schools.</w:t>
      </w:r>
    </w:p>
    <w:p w14:paraId="0A2C5E6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Second, the empirical emphasis on the </w:t>
      </w:r>
      <w:proofErr w:type="spellStart"/>
      <w:r w:rsidRPr="00E502F8">
        <w:rPr>
          <w:color w:val="000000" w:themeColor="text1"/>
          <w:lang w:val="en-US"/>
        </w:rPr>
        <w:t>organisational</w:t>
      </w:r>
      <w:proofErr w:type="spellEnd"/>
      <w:r w:rsidRPr="00E502F8">
        <w:rPr>
          <w:color w:val="000000" w:themeColor="text1"/>
          <w:lang w:val="en-US"/>
        </w:rPr>
        <w:t xml:space="preserve"> decision-making processes in schools is small. Current literature is inclined to characterize the outcomes (e.g. low uptake, high waste), and not how priorities of leadership, governance structure, and managerial choices influence the </w:t>
      </w:r>
      <w:r w:rsidRPr="00E502F8">
        <w:rPr>
          <w:color w:val="000000" w:themeColor="text1"/>
          <w:lang w:val="en-US"/>
        </w:rPr>
        <w:lastRenderedPageBreak/>
        <w:t xml:space="preserve">outcomes. The active contribution of school leaders and catering managers in development of </w:t>
      </w:r>
      <w:proofErr w:type="spellStart"/>
      <w:r w:rsidRPr="00E502F8">
        <w:rPr>
          <w:color w:val="000000" w:themeColor="text1"/>
          <w:lang w:val="en-US"/>
        </w:rPr>
        <w:t>behavioural</w:t>
      </w:r>
      <w:proofErr w:type="spellEnd"/>
      <w:r w:rsidRPr="00E502F8">
        <w:rPr>
          <w:color w:val="000000" w:themeColor="text1"/>
          <w:lang w:val="en-US"/>
        </w:rPr>
        <w:t xml:space="preserve"> settings is not sufficiently studied.</w:t>
      </w:r>
    </w:p>
    <w:p w14:paraId="632D9F5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This is an especially relevant gap to DBA research, which is interested in the comprehension of and the enhancement of managerial practice. Provided that no focus is given to the decision-making process, the recommendations can be abstract or unfeasible.</w:t>
      </w:r>
    </w:p>
    <w:p w14:paraId="68464F8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Rationalization of the current study.</w:t>
      </w:r>
    </w:p>
    <w:p w14:paraId="6C65CB1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current research fills these gaps by assuming an integrated </w:t>
      </w:r>
      <w:proofErr w:type="spellStart"/>
      <w:r w:rsidRPr="00E502F8">
        <w:rPr>
          <w:color w:val="000000" w:themeColor="text1"/>
          <w:lang w:val="en-US"/>
        </w:rPr>
        <w:t>behavioural</w:t>
      </w:r>
      <w:proofErr w:type="spellEnd"/>
      <w:r w:rsidRPr="00E502F8">
        <w:rPr>
          <w:color w:val="000000" w:themeColor="text1"/>
          <w:lang w:val="en-US"/>
        </w:rPr>
        <w:t xml:space="preserve">-managerial view on the uptake of healthy school meals. The </w:t>
      </w:r>
      <w:proofErr w:type="spellStart"/>
      <w:r w:rsidRPr="00E502F8">
        <w:rPr>
          <w:color w:val="000000" w:themeColor="text1"/>
          <w:lang w:val="en-US"/>
        </w:rPr>
        <w:t>synthesising</w:t>
      </w:r>
      <w:proofErr w:type="spellEnd"/>
      <w:r w:rsidRPr="00E502F8">
        <w:rPr>
          <w:color w:val="000000" w:themeColor="text1"/>
          <w:lang w:val="en-US"/>
        </w:rPr>
        <w:t xml:space="preserve"> of secondary empirical evidence using the </w:t>
      </w:r>
      <w:proofErr w:type="spellStart"/>
      <w:r w:rsidRPr="00E502F8">
        <w:rPr>
          <w:color w:val="000000" w:themeColor="text1"/>
          <w:lang w:val="en-US"/>
        </w:rPr>
        <w:t>organisational</w:t>
      </w:r>
      <w:proofErr w:type="spellEnd"/>
      <w:r w:rsidRPr="00E502F8">
        <w:rPr>
          <w:color w:val="000000" w:themeColor="text1"/>
          <w:lang w:val="en-US"/>
        </w:rPr>
        <w:t xml:space="preserve"> lens empowers the research to get beyond the individual interventions and look at the role of </w:t>
      </w:r>
      <w:proofErr w:type="spellStart"/>
      <w:r w:rsidRPr="00E502F8">
        <w:rPr>
          <w:color w:val="000000" w:themeColor="text1"/>
          <w:lang w:val="en-US"/>
        </w:rPr>
        <w:t>behavioural</w:t>
      </w:r>
      <w:proofErr w:type="spellEnd"/>
      <w:r w:rsidRPr="00E502F8">
        <w:rPr>
          <w:color w:val="000000" w:themeColor="text1"/>
          <w:lang w:val="en-US"/>
        </w:rPr>
        <w:t xml:space="preserve"> understanding in informing the service management and operational choices.</w:t>
      </w:r>
    </w:p>
    <w:p w14:paraId="182D953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Through this, the study would add applied knowledge that is directly applicable to the practitioners who have to deal with school food services in a tight and complicated environment. This is also in line with the DBA requirement of producing research-in-practice that promotes </w:t>
      </w:r>
      <w:proofErr w:type="spellStart"/>
      <w:r w:rsidRPr="00E502F8">
        <w:rPr>
          <w:color w:val="000000" w:themeColor="text1"/>
          <w:lang w:val="en-US"/>
        </w:rPr>
        <w:t>organisational</w:t>
      </w:r>
      <w:proofErr w:type="spellEnd"/>
      <w:r w:rsidRPr="00E502F8">
        <w:rPr>
          <w:color w:val="000000" w:themeColor="text1"/>
          <w:lang w:val="en-US"/>
        </w:rPr>
        <w:t xml:space="preserve"> effectiveness and also advancing scholarship.</w:t>
      </w:r>
    </w:p>
    <w:p w14:paraId="5E5D3C30"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A further gap identified in the literature relates to the </w:t>
      </w:r>
      <w:r w:rsidRPr="00E502F8">
        <w:rPr>
          <w:b/>
          <w:bCs/>
          <w:color w:val="000000" w:themeColor="text1"/>
          <w:lang w:val="en-US"/>
        </w:rPr>
        <w:t xml:space="preserve">limited integration of micro-level </w:t>
      </w:r>
      <w:proofErr w:type="spellStart"/>
      <w:r w:rsidRPr="00E502F8">
        <w:rPr>
          <w:b/>
          <w:bCs/>
          <w:color w:val="000000" w:themeColor="text1"/>
          <w:lang w:val="en-US"/>
        </w:rPr>
        <w:t>behavioural</w:t>
      </w:r>
      <w:proofErr w:type="spellEnd"/>
      <w:r w:rsidRPr="00E502F8">
        <w:rPr>
          <w:b/>
          <w:bCs/>
          <w:color w:val="000000" w:themeColor="text1"/>
          <w:lang w:val="en-US"/>
        </w:rPr>
        <w:t xml:space="preserve"> insights with meso- and macro-level </w:t>
      </w:r>
      <w:proofErr w:type="spellStart"/>
      <w:r w:rsidRPr="00E502F8">
        <w:rPr>
          <w:b/>
          <w:bCs/>
          <w:color w:val="000000" w:themeColor="text1"/>
          <w:lang w:val="en-US"/>
        </w:rPr>
        <w:t>organisational</w:t>
      </w:r>
      <w:proofErr w:type="spellEnd"/>
      <w:r w:rsidRPr="00E502F8">
        <w:rPr>
          <w:b/>
          <w:bCs/>
          <w:color w:val="000000" w:themeColor="text1"/>
          <w:lang w:val="en-US"/>
        </w:rPr>
        <w:t xml:space="preserve"> and policy structures</w:t>
      </w:r>
      <w:r w:rsidRPr="00E502F8">
        <w:rPr>
          <w:color w:val="000000" w:themeColor="text1"/>
          <w:lang w:val="en-US"/>
        </w:rPr>
        <w:t xml:space="preserve">. While </w:t>
      </w:r>
      <w:proofErr w:type="spellStart"/>
      <w:r w:rsidRPr="00E502F8">
        <w:rPr>
          <w:color w:val="000000" w:themeColor="text1"/>
          <w:lang w:val="en-US"/>
        </w:rPr>
        <w:t>behavioural</w:t>
      </w:r>
      <w:proofErr w:type="spellEnd"/>
      <w:r w:rsidRPr="00E502F8">
        <w:rPr>
          <w:color w:val="000000" w:themeColor="text1"/>
          <w:lang w:val="en-US"/>
        </w:rPr>
        <w:t xml:space="preserve"> studies provide detailed explanations of individual decision-making processes, they rarely account for how these </w:t>
      </w:r>
      <w:proofErr w:type="spellStart"/>
      <w:r w:rsidRPr="00E502F8">
        <w:rPr>
          <w:color w:val="000000" w:themeColor="text1"/>
          <w:lang w:val="en-US"/>
        </w:rPr>
        <w:t>behaviours</w:t>
      </w:r>
      <w:proofErr w:type="spellEnd"/>
      <w:r w:rsidRPr="00E502F8">
        <w:rPr>
          <w:color w:val="000000" w:themeColor="text1"/>
          <w:lang w:val="en-US"/>
        </w:rPr>
        <w:t xml:space="preserve"> are embedded within </w:t>
      </w:r>
      <w:proofErr w:type="spellStart"/>
      <w:r w:rsidRPr="00E502F8">
        <w:rPr>
          <w:color w:val="000000" w:themeColor="text1"/>
          <w:lang w:val="en-US"/>
        </w:rPr>
        <w:t>organisational</w:t>
      </w:r>
      <w:proofErr w:type="spellEnd"/>
      <w:r w:rsidRPr="00E502F8">
        <w:rPr>
          <w:color w:val="000000" w:themeColor="text1"/>
          <w:lang w:val="en-US"/>
        </w:rPr>
        <w:t xml:space="preserve"> routines and institutional constraints. Conversely, policy and </w:t>
      </w:r>
      <w:proofErr w:type="spellStart"/>
      <w:r w:rsidRPr="00E502F8">
        <w:rPr>
          <w:color w:val="000000" w:themeColor="text1"/>
          <w:lang w:val="en-US"/>
        </w:rPr>
        <w:t>organisational</w:t>
      </w:r>
      <w:proofErr w:type="spellEnd"/>
      <w:r w:rsidRPr="00E502F8">
        <w:rPr>
          <w:color w:val="000000" w:themeColor="text1"/>
          <w:lang w:val="en-US"/>
        </w:rPr>
        <w:t xml:space="preserve"> studies often adopt a top-down perspective, focusing on compliance, governance, and service delivery, without adequately considering how these structures are experienced and navigated by pupils in everyday practice.</w:t>
      </w:r>
    </w:p>
    <w:p w14:paraId="39DAF6BF"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This disconnect results in a fragmented understanding of school food systems, where </w:t>
      </w:r>
      <w:proofErr w:type="spellStart"/>
      <w:r w:rsidRPr="00E502F8">
        <w:rPr>
          <w:color w:val="000000" w:themeColor="text1"/>
          <w:lang w:val="en-US"/>
        </w:rPr>
        <w:t>behavioural</w:t>
      </w:r>
      <w:proofErr w:type="spellEnd"/>
      <w:r w:rsidRPr="00E502F8">
        <w:rPr>
          <w:color w:val="000000" w:themeColor="text1"/>
          <w:lang w:val="en-US"/>
        </w:rPr>
        <w:t xml:space="preserve"> interventions are designed in isolation from operational realities, and </w:t>
      </w:r>
      <w:proofErr w:type="spellStart"/>
      <w:r w:rsidRPr="00E502F8">
        <w:rPr>
          <w:color w:val="000000" w:themeColor="text1"/>
          <w:lang w:val="en-US"/>
        </w:rPr>
        <w:t>organisational</w:t>
      </w:r>
      <w:proofErr w:type="spellEnd"/>
      <w:r w:rsidRPr="00E502F8">
        <w:rPr>
          <w:color w:val="000000" w:themeColor="text1"/>
          <w:lang w:val="en-US"/>
        </w:rPr>
        <w:t xml:space="preserve"> reforms are implemented without sufficient attention to </w:t>
      </w:r>
      <w:proofErr w:type="spellStart"/>
      <w:r w:rsidRPr="00E502F8">
        <w:rPr>
          <w:color w:val="000000" w:themeColor="text1"/>
          <w:lang w:val="en-US"/>
        </w:rPr>
        <w:t>behavioural</w:t>
      </w:r>
      <w:proofErr w:type="spellEnd"/>
      <w:r w:rsidRPr="00E502F8">
        <w:rPr>
          <w:color w:val="000000" w:themeColor="text1"/>
          <w:lang w:val="en-US"/>
        </w:rPr>
        <w:t xml:space="preserve"> responses. As highlighted by Varela et al. (2024), effective interventions require alignment across multiple levels of the system, yet empirical research rarely adopts such an integrated perspective.</w:t>
      </w:r>
    </w:p>
    <w:p w14:paraId="2038DA26"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In addition, there is a notable lack of research examining </w:t>
      </w:r>
      <w:r w:rsidRPr="00E502F8">
        <w:rPr>
          <w:b/>
          <w:bCs/>
          <w:color w:val="000000" w:themeColor="text1"/>
          <w:lang w:val="en-US"/>
        </w:rPr>
        <w:t xml:space="preserve">decision-making processes within </w:t>
      </w:r>
      <w:r w:rsidRPr="00E502F8">
        <w:rPr>
          <w:b/>
          <w:bCs/>
          <w:color w:val="000000" w:themeColor="text1"/>
          <w:lang w:val="en-US"/>
        </w:rPr>
        <w:lastRenderedPageBreak/>
        <w:t>school leadership and catering management</w:t>
      </w:r>
      <w:r w:rsidRPr="00E502F8">
        <w:rPr>
          <w:color w:val="000000" w:themeColor="text1"/>
          <w:lang w:val="en-US"/>
        </w:rPr>
        <w:t xml:space="preserve">. Existing studies tend to treat </w:t>
      </w:r>
      <w:proofErr w:type="spellStart"/>
      <w:r w:rsidRPr="00E502F8">
        <w:rPr>
          <w:color w:val="000000" w:themeColor="text1"/>
          <w:lang w:val="en-US"/>
        </w:rPr>
        <w:t>organisational</w:t>
      </w:r>
      <w:proofErr w:type="spellEnd"/>
      <w:r w:rsidRPr="00E502F8">
        <w:rPr>
          <w:color w:val="000000" w:themeColor="text1"/>
          <w:lang w:val="en-US"/>
        </w:rPr>
        <w:t xml:space="preserve"> structures as static rather than as outcomes of managerial choices. This overlooks the role of leadership priorities, resource allocation, and performance measurement systems in shaping how food services are designed and delivered. As a result, the literature underestimates the extent to which management acts as a critical leverage point for change.</w:t>
      </w:r>
    </w:p>
    <w:p w14:paraId="4015B8B3"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Another important gap concerns the </w:t>
      </w:r>
      <w:r w:rsidRPr="00E502F8">
        <w:rPr>
          <w:b/>
          <w:bCs/>
          <w:color w:val="000000" w:themeColor="text1"/>
          <w:lang w:val="en-US"/>
        </w:rPr>
        <w:t xml:space="preserve">temporal dimension of </w:t>
      </w:r>
      <w:proofErr w:type="spellStart"/>
      <w:r w:rsidRPr="00E502F8">
        <w:rPr>
          <w:b/>
          <w:bCs/>
          <w:color w:val="000000" w:themeColor="text1"/>
          <w:lang w:val="en-US"/>
        </w:rPr>
        <w:t>behaviour</w:t>
      </w:r>
      <w:proofErr w:type="spellEnd"/>
      <w:r w:rsidRPr="00E502F8">
        <w:rPr>
          <w:b/>
          <w:bCs/>
          <w:color w:val="000000" w:themeColor="text1"/>
          <w:lang w:val="en-US"/>
        </w:rPr>
        <w:t xml:space="preserve"> and intervention effectiveness</w:t>
      </w:r>
      <w:r w:rsidRPr="00E502F8">
        <w:rPr>
          <w:color w:val="000000" w:themeColor="text1"/>
          <w:lang w:val="en-US"/>
        </w:rPr>
        <w:t xml:space="preserve">. Many studies focus on short-term outcomes, such as immediate changes in food selection following an intervention, but provide limited insight into the sustainability of these changes over time. This raises questions about whether observed improvements reflect genuine </w:t>
      </w:r>
      <w:proofErr w:type="spellStart"/>
      <w:r w:rsidRPr="00E502F8">
        <w:rPr>
          <w:color w:val="000000" w:themeColor="text1"/>
          <w:lang w:val="en-US"/>
        </w:rPr>
        <w:t>behavioural</w:t>
      </w:r>
      <w:proofErr w:type="spellEnd"/>
      <w:r w:rsidRPr="00E502F8">
        <w:rPr>
          <w:color w:val="000000" w:themeColor="text1"/>
          <w:lang w:val="en-US"/>
        </w:rPr>
        <w:t xml:space="preserve"> change or temporary responses to specific stimuli.</w:t>
      </w:r>
    </w:p>
    <w:p w14:paraId="1C5B7D27"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Taken together, these gaps justify the need for a study that adopts a </w:t>
      </w:r>
      <w:r w:rsidRPr="00E502F8">
        <w:rPr>
          <w:b/>
          <w:bCs/>
          <w:color w:val="000000" w:themeColor="text1"/>
          <w:lang w:val="en-US"/>
        </w:rPr>
        <w:t>system-level, integrative approach</w:t>
      </w:r>
      <w:r w:rsidRPr="00E502F8">
        <w:rPr>
          <w:color w:val="000000" w:themeColor="text1"/>
          <w:lang w:val="en-US"/>
        </w:rPr>
        <w:t xml:space="preserve">, combining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perspectives. By addressing these limitations, the present research contributes to a more holistic understanding of healthy meal uptake and provides a stronger foundation for developing effective, practice-oriented interventions.</w:t>
      </w:r>
    </w:p>
    <w:p w14:paraId="1B9180F4" w14:textId="77777777" w:rsidR="00523D08" w:rsidRPr="00E502F8" w:rsidRDefault="00523D08" w:rsidP="00280B3F">
      <w:pPr>
        <w:spacing w:line="360" w:lineRule="auto"/>
        <w:jc w:val="both"/>
        <w:rPr>
          <w:color w:val="000000" w:themeColor="text1"/>
          <w:lang w:val="en-US"/>
        </w:rPr>
      </w:pPr>
    </w:p>
    <w:p w14:paraId="27C220B2" w14:textId="77777777" w:rsidR="000C1F23" w:rsidRPr="00E502F8" w:rsidRDefault="000C1F23" w:rsidP="00280B3F">
      <w:pPr>
        <w:pStyle w:val="Heading2"/>
        <w:rPr>
          <w:lang w:val="en-US"/>
        </w:rPr>
      </w:pPr>
      <w:bookmarkStart w:id="37" w:name="_Toc230114384"/>
      <w:r w:rsidRPr="00E502F8">
        <w:rPr>
          <w:lang w:val="en-US"/>
        </w:rPr>
        <w:t>2.9 The Conceptual Framework Development.</w:t>
      </w:r>
      <w:bookmarkEnd w:id="37"/>
    </w:p>
    <w:p w14:paraId="3B8BD54B" w14:textId="096258C8" w:rsidR="00DB0A6A" w:rsidRPr="00E502F8" w:rsidRDefault="00DB0A6A" w:rsidP="00DB0A6A">
      <w:pPr>
        <w:spacing w:line="360" w:lineRule="auto"/>
        <w:jc w:val="both"/>
        <w:rPr>
          <w:color w:val="000000" w:themeColor="text1"/>
          <w:lang w:val="en-US"/>
        </w:rPr>
      </w:pPr>
      <w:r w:rsidRPr="00E502F8">
        <w:rPr>
          <w:color w:val="000000" w:themeColor="text1"/>
          <w:lang w:val="en-US"/>
        </w:rPr>
        <w:t xml:space="preserve">A butcher scaled diagram of the conceptual framework formulated in this research is contained in figure 1. The dynamic of interaction between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is represented in the model that also involves feedback loops between the uptake outcomes and the next managerial decision. This schematic illustration aids in increasing the degree of clarity as it makes clear the relational and systemic aspect of healthy meal intake in school food services.</w:t>
      </w:r>
    </w:p>
    <w:p w14:paraId="5D6D0B9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review above has shown that neither </w:t>
      </w:r>
      <w:proofErr w:type="spellStart"/>
      <w:r w:rsidRPr="00E502F8">
        <w:rPr>
          <w:color w:val="000000" w:themeColor="text1"/>
          <w:lang w:val="en-US"/>
        </w:rPr>
        <w:t>behavioural</w:t>
      </w:r>
      <w:proofErr w:type="spellEnd"/>
      <w:r w:rsidRPr="00E502F8">
        <w:rPr>
          <w:color w:val="000000" w:themeColor="text1"/>
          <w:lang w:val="en-US"/>
        </w:rPr>
        <w:t xml:space="preserve">, policy nor operational perspective can be sufficiently used to explain low uptake of healthy school meals. Rather it is born of interplay of individual </w:t>
      </w:r>
      <w:proofErr w:type="spellStart"/>
      <w:r w:rsidRPr="00E502F8">
        <w:rPr>
          <w:color w:val="000000" w:themeColor="text1"/>
          <w:lang w:val="en-US"/>
        </w:rPr>
        <w:t>behaviour</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systems and managerial decision-making. This study in response formulates an integrative conception framework which incorporates these dimensions to inform the secondary qualitative analysis.</w:t>
      </w:r>
    </w:p>
    <w:p w14:paraId="3B6302F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Reason behind an integrative conceptual approach.</w:t>
      </w:r>
    </w:p>
    <w:p w14:paraId="6075866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 xml:space="preserve">A large part of the available literature is based on linear or single-level models of explanation. The </w:t>
      </w:r>
      <w:proofErr w:type="spellStart"/>
      <w:r w:rsidRPr="00E502F8">
        <w:rPr>
          <w:color w:val="000000" w:themeColor="text1"/>
          <w:lang w:val="en-US"/>
        </w:rPr>
        <w:t>behavioural</w:t>
      </w:r>
      <w:proofErr w:type="spellEnd"/>
      <w:r w:rsidRPr="00E502F8">
        <w:rPr>
          <w:color w:val="000000" w:themeColor="text1"/>
          <w:lang w:val="en-US"/>
        </w:rPr>
        <w:t xml:space="preserve"> studies concentrate on the attitudes, preferences, and social influences of the pupils; the </w:t>
      </w:r>
      <w:proofErr w:type="spellStart"/>
      <w:r w:rsidRPr="00E502F8">
        <w:rPr>
          <w:color w:val="000000" w:themeColor="text1"/>
          <w:lang w:val="en-US"/>
        </w:rPr>
        <w:t>organisational</w:t>
      </w:r>
      <w:proofErr w:type="spellEnd"/>
      <w:r w:rsidRPr="00E502F8">
        <w:rPr>
          <w:color w:val="000000" w:themeColor="text1"/>
          <w:lang w:val="en-US"/>
        </w:rPr>
        <w:t xml:space="preserve"> studies are concerned with the adherence to the policy and the effectiveness of operations; and the literature on management frequently concerns leadership and governance without taking much consideration to </w:t>
      </w:r>
      <w:proofErr w:type="spellStart"/>
      <w:r w:rsidRPr="00E502F8">
        <w:rPr>
          <w:color w:val="000000" w:themeColor="text1"/>
          <w:lang w:val="en-US"/>
        </w:rPr>
        <w:t>behavioural</w:t>
      </w:r>
      <w:proofErr w:type="spellEnd"/>
      <w:r w:rsidRPr="00E502F8">
        <w:rPr>
          <w:color w:val="000000" w:themeColor="text1"/>
          <w:lang w:val="en-US"/>
        </w:rPr>
        <w:t xml:space="preserve"> results. This fragmentation restricts the practical use of research results in school heads and catering managers, as it was found in Section 2.8.</w:t>
      </w:r>
    </w:p>
    <w:p w14:paraId="17B24B5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Such a conceptual framework is then needed to co-ordinate these strands and offer a consistent framework on the analysis of the influence of the school meal uptake on the institutional environment. In line with the expectations of the DBA, the framework in question is not expected to evaluate the causal relationships on a statistical level, yet, it is expected to contribute to the applied sense-making and the practice-oriented understanding based on secondary evidence.</w:t>
      </w:r>
    </w:p>
    <w:p w14:paraId="2E009F8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Basic elements of the conceptual framework.</w:t>
      </w:r>
    </w:p>
    <w:p w14:paraId="68F5830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theoretical framework that has been formulated in this paper includes three domains that are interconnected with each other: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These are empirically dependent domains that are analytically distinct.</w:t>
      </w:r>
    </w:p>
    <w:p w14:paraId="2DB02365" w14:textId="77777777" w:rsidR="000C1F23" w:rsidRPr="00E502F8" w:rsidRDefault="000C1F23" w:rsidP="00280B3F">
      <w:p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influences</w:t>
      </w:r>
    </w:p>
    <w:p w14:paraId="594AA59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first area of the framework is </w:t>
      </w:r>
      <w:proofErr w:type="spellStart"/>
      <w:r w:rsidRPr="00E502F8">
        <w:rPr>
          <w:color w:val="000000" w:themeColor="text1"/>
          <w:lang w:val="en-US"/>
        </w:rPr>
        <w:t>behavioural</w:t>
      </w:r>
      <w:proofErr w:type="spellEnd"/>
      <w:r w:rsidRPr="00E502F8">
        <w:rPr>
          <w:color w:val="000000" w:themeColor="text1"/>
          <w:lang w:val="en-US"/>
        </w:rPr>
        <w:t xml:space="preserve"> influences which include psychological, social and contextual factors that influence the food preference of pupils. Based on the Theory of Planned </w:t>
      </w:r>
      <w:proofErr w:type="spellStart"/>
      <w:r w:rsidRPr="00E502F8">
        <w:rPr>
          <w:color w:val="000000" w:themeColor="text1"/>
          <w:lang w:val="en-US"/>
        </w:rPr>
        <w:t>Behaviour</w:t>
      </w:r>
      <w:proofErr w:type="spellEnd"/>
      <w:r w:rsidRPr="00E502F8">
        <w:rPr>
          <w:color w:val="000000" w:themeColor="text1"/>
          <w:lang w:val="en-US"/>
        </w:rPr>
        <w:t xml:space="preserve">, the </w:t>
      </w:r>
      <w:proofErr w:type="spellStart"/>
      <w:r w:rsidRPr="00E502F8">
        <w:rPr>
          <w:color w:val="000000" w:themeColor="text1"/>
          <w:lang w:val="en-US"/>
        </w:rPr>
        <w:t>behavioural</w:t>
      </w:r>
      <w:proofErr w:type="spellEnd"/>
      <w:r w:rsidRPr="00E502F8">
        <w:rPr>
          <w:color w:val="000000" w:themeColor="text1"/>
          <w:lang w:val="en-US"/>
        </w:rPr>
        <w:t xml:space="preserve"> economics, this field incorporates:</w:t>
      </w:r>
    </w:p>
    <w:p w14:paraId="1FBF922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School meal and attitudes towards healthy eating.</w:t>
      </w:r>
    </w:p>
    <w:p w14:paraId="1355FAF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Peer influence and stigma</w:t>
      </w:r>
    </w:p>
    <w:p w14:paraId="648AB78A" w14:textId="3CF50C6B" w:rsidR="000C1F23" w:rsidRPr="00E502F8" w:rsidRDefault="000C1F23" w:rsidP="00280B3F">
      <w:pPr>
        <w:spacing w:line="360" w:lineRule="auto"/>
        <w:jc w:val="both"/>
        <w:rPr>
          <w:color w:val="000000" w:themeColor="text1"/>
          <w:lang w:val="en-US"/>
        </w:rPr>
      </w:pPr>
      <w:r w:rsidRPr="00E502F8">
        <w:rPr>
          <w:color w:val="000000" w:themeColor="text1"/>
          <w:lang w:val="en-US"/>
        </w:rPr>
        <w:t>Subjective norms refer to influence by peers and stigmatization.</w:t>
      </w:r>
    </w:p>
    <w:p w14:paraId="38B01E1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Time constraint, queueing and accessibility determined perceived </w:t>
      </w:r>
      <w:proofErr w:type="spellStart"/>
      <w:r w:rsidRPr="00E502F8">
        <w:rPr>
          <w:color w:val="000000" w:themeColor="text1"/>
          <w:lang w:val="en-US"/>
        </w:rPr>
        <w:t>behavioural</w:t>
      </w:r>
      <w:proofErr w:type="spellEnd"/>
      <w:r w:rsidRPr="00E502F8">
        <w:rPr>
          <w:color w:val="000000" w:themeColor="text1"/>
          <w:lang w:val="en-US"/>
        </w:rPr>
        <w:t xml:space="preserve"> control.</w:t>
      </w:r>
    </w:p>
    <w:p w14:paraId="4E9173CC" w14:textId="78ED585B" w:rsidR="000C1F23" w:rsidRPr="00E502F8" w:rsidRDefault="000C1F23" w:rsidP="00280B3F">
      <w:pPr>
        <w:spacing w:line="360" w:lineRule="auto"/>
        <w:jc w:val="both"/>
        <w:rPr>
          <w:color w:val="000000" w:themeColor="text1"/>
          <w:lang w:val="en-US"/>
        </w:rPr>
      </w:pPr>
      <w:r w:rsidRPr="00E502F8">
        <w:rPr>
          <w:color w:val="000000" w:themeColor="text1"/>
          <w:lang w:val="en-US"/>
        </w:rPr>
        <w:t>Habitual and automatic decision-making in institutions.</w:t>
      </w:r>
    </w:p>
    <w:p w14:paraId="3D143BDE" w14:textId="77777777" w:rsidR="000C1F23" w:rsidRPr="00E502F8" w:rsidRDefault="000C1F23" w:rsidP="00280B3F">
      <w:pPr>
        <w:spacing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factors</w:t>
      </w:r>
    </w:p>
    <w:p w14:paraId="4C49768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 xml:space="preserve">The second domain is that of </w:t>
      </w:r>
      <w:proofErr w:type="spellStart"/>
      <w:r w:rsidRPr="00E502F8">
        <w:rPr>
          <w:color w:val="000000" w:themeColor="text1"/>
          <w:lang w:val="en-US"/>
        </w:rPr>
        <w:t>organisational</w:t>
      </w:r>
      <w:proofErr w:type="spellEnd"/>
      <w:r w:rsidRPr="00E502F8">
        <w:rPr>
          <w:color w:val="000000" w:themeColor="text1"/>
          <w:lang w:val="en-US"/>
        </w:rPr>
        <w:t xml:space="preserve"> factors that </w:t>
      </w:r>
      <w:proofErr w:type="spellStart"/>
      <w:r w:rsidRPr="00E502F8">
        <w:rPr>
          <w:color w:val="000000" w:themeColor="text1"/>
          <w:lang w:val="en-US"/>
        </w:rPr>
        <w:t>organise</w:t>
      </w:r>
      <w:proofErr w:type="spellEnd"/>
      <w:r w:rsidRPr="00E502F8">
        <w:rPr>
          <w:color w:val="000000" w:themeColor="text1"/>
          <w:lang w:val="en-US"/>
        </w:rPr>
        <w:t xml:space="preserve"> the school food environment. These include:</w:t>
      </w:r>
    </w:p>
    <w:p w14:paraId="39562DA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Service layout (e.g. queue design, menu layout, seating layout)</w:t>
      </w:r>
    </w:p>
    <w:p w14:paraId="3A225A7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Catering delivery models (in house vs outsourced delivery)</w:t>
      </w:r>
    </w:p>
    <w:p w14:paraId="52F5C8F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Policy and regulatory requirements.</w:t>
      </w:r>
    </w:p>
    <w:p w14:paraId="3A2CADD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Resource limitations such as time, staffing and budgets.</w:t>
      </w:r>
    </w:p>
    <w:p w14:paraId="70A8A77A" w14:textId="3B4161AE" w:rsidR="00C35137" w:rsidRPr="00E502F8" w:rsidRDefault="00C35137" w:rsidP="00280B3F">
      <w:pPr>
        <w:spacing w:line="360" w:lineRule="auto"/>
        <w:jc w:val="both"/>
        <w:rPr>
          <w:color w:val="000000" w:themeColor="text1"/>
          <w:lang w:val="en-US"/>
        </w:rPr>
      </w:pPr>
    </w:p>
    <w:p w14:paraId="112DD927" w14:textId="77777777" w:rsidR="00C35137" w:rsidRPr="00E502F8" w:rsidRDefault="00C35137" w:rsidP="00280B3F">
      <w:pPr>
        <w:spacing w:line="360" w:lineRule="auto"/>
        <w:jc w:val="both"/>
        <w:rPr>
          <w:b/>
          <w:bCs/>
          <w:color w:val="000000" w:themeColor="text1"/>
          <w:lang w:val="en-US"/>
        </w:rPr>
      </w:pPr>
      <w:r w:rsidRPr="00E502F8">
        <w:rPr>
          <w:b/>
          <w:bCs/>
          <w:color w:val="000000" w:themeColor="text1"/>
          <w:lang w:val="en-US"/>
        </w:rPr>
        <w:t>Management practices</w:t>
      </w:r>
    </w:p>
    <w:p w14:paraId="26F05AF3" w14:textId="77777777" w:rsidR="00C35137" w:rsidRPr="00E502F8" w:rsidRDefault="00C35137" w:rsidP="00280B3F">
      <w:pPr>
        <w:spacing w:line="360" w:lineRule="auto"/>
        <w:jc w:val="both"/>
        <w:rPr>
          <w:color w:val="000000" w:themeColor="text1"/>
          <w:lang w:val="en-US"/>
        </w:rPr>
      </w:pPr>
      <w:r w:rsidRPr="00E502F8">
        <w:rPr>
          <w:color w:val="000000" w:themeColor="text1"/>
          <w:lang w:val="en-US"/>
        </w:rPr>
        <w:t>The third domain focuses on management practices and decision-making processes within schools. This includes:</w:t>
      </w:r>
    </w:p>
    <w:p w14:paraId="6DDDF571" w14:textId="77777777" w:rsidR="00C35137" w:rsidRPr="00E502F8" w:rsidRDefault="00C35137">
      <w:pPr>
        <w:numPr>
          <w:ilvl w:val="0"/>
          <w:numId w:val="1"/>
        </w:numPr>
        <w:spacing w:line="360" w:lineRule="auto"/>
        <w:jc w:val="both"/>
        <w:rPr>
          <w:color w:val="000000" w:themeColor="text1"/>
          <w:lang w:val="en-US"/>
        </w:rPr>
      </w:pPr>
      <w:r w:rsidRPr="00E502F8">
        <w:rPr>
          <w:color w:val="000000" w:themeColor="text1"/>
          <w:lang w:val="en-US"/>
        </w:rPr>
        <w:t>Leadership priorities and strategic framing of food provision</w:t>
      </w:r>
    </w:p>
    <w:p w14:paraId="771DCFBB" w14:textId="77777777" w:rsidR="00C35137" w:rsidRPr="00E502F8" w:rsidRDefault="00C35137">
      <w:pPr>
        <w:numPr>
          <w:ilvl w:val="0"/>
          <w:numId w:val="1"/>
        </w:numPr>
        <w:spacing w:line="360" w:lineRule="auto"/>
        <w:jc w:val="both"/>
        <w:rPr>
          <w:color w:val="000000" w:themeColor="text1"/>
          <w:lang w:val="en-US"/>
        </w:rPr>
      </w:pPr>
      <w:r w:rsidRPr="00E502F8">
        <w:rPr>
          <w:color w:val="000000" w:themeColor="text1"/>
          <w:lang w:val="en-US"/>
        </w:rPr>
        <w:t>Performance measurement and evaluation practices</w:t>
      </w:r>
    </w:p>
    <w:p w14:paraId="4DB7377D" w14:textId="77777777" w:rsidR="00C35137" w:rsidRPr="00E502F8" w:rsidRDefault="00C35137">
      <w:pPr>
        <w:numPr>
          <w:ilvl w:val="0"/>
          <w:numId w:val="1"/>
        </w:numPr>
        <w:spacing w:line="360" w:lineRule="auto"/>
        <w:jc w:val="both"/>
        <w:rPr>
          <w:color w:val="000000" w:themeColor="text1"/>
          <w:lang w:val="en-US"/>
        </w:rPr>
      </w:pPr>
      <w:r w:rsidRPr="00E502F8">
        <w:rPr>
          <w:color w:val="000000" w:themeColor="text1"/>
          <w:lang w:val="en-US"/>
        </w:rPr>
        <w:t>Risk appetite and openness to innovation</w:t>
      </w:r>
    </w:p>
    <w:p w14:paraId="08D8884F" w14:textId="77777777" w:rsidR="00C35137" w:rsidRPr="00E502F8" w:rsidRDefault="00C35137">
      <w:pPr>
        <w:numPr>
          <w:ilvl w:val="0"/>
          <w:numId w:val="1"/>
        </w:numPr>
        <w:spacing w:line="360" w:lineRule="auto"/>
        <w:jc w:val="both"/>
        <w:rPr>
          <w:color w:val="000000" w:themeColor="text1"/>
          <w:lang w:val="en-US"/>
        </w:rPr>
      </w:pPr>
      <w:r w:rsidRPr="00E502F8">
        <w:rPr>
          <w:color w:val="000000" w:themeColor="text1"/>
          <w:lang w:val="en-US"/>
        </w:rPr>
        <w:t>Coordination between school leadership and catering providers</w:t>
      </w:r>
    </w:p>
    <w:p w14:paraId="7ECB082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active integrative mechanism in the framework is placed on the management practices. Managers influence </w:t>
      </w:r>
      <w:proofErr w:type="spellStart"/>
      <w:r w:rsidRPr="00E502F8">
        <w:rPr>
          <w:color w:val="000000" w:themeColor="text1"/>
          <w:lang w:val="en-US"/>
        </w:rPr>
        <w:t>organisational</w:t>
      </w:r>
      <w:proofErr w:type="spellEnd"/>
      <w:r w:rsidRPr="00E502F8">
        <w:rPr>
          <w:color w:val="000000" w:themeColor="text1"/>
          <w:lang w:val="en-US"/>
        </w:rPr>
        <w:t xml:space="preserve"> factors in a manner that determines </w:t>
      </w:r>
      <w:proofErr w:type="spellStart"/>
      <w:r w:rsidRPr="00E502F8">
        <w:rPr>
          <w:color w:val="000000" w:themeColor="text1"/>
          <w:lang w:val="en-US"/>
        </w:rPr>
        <w:t>behavioural</w:t>
      </w:r>
      <w:proofErr w:type="spellEnd"/>
      <w:r w:rsidRPr="00E502F8">
        <w:rPr>
          <w:color w:val="000000" w:themeColor="text1"/>
          <w:lang w:val="en-US"/>
        </w:rPr>
        <w:t xml:space="preserve"> results through decisions concerning service design, contracting, monitoring and investing. This is indicative of the DBA managerial agency and change grounded in practice.</w:t>
      </w:r>
    </w:p>
    <w:p w14:paraId="4E049BF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relationship between entities is dynamic.</w:t>
      </w:r>
    </w:p>
    <w:p w14:paraId="21DFCD1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Instead of illustrating a linear cause effect relationship, the conceptual framework shows a dynamic system whereby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interact with one another. The </w:t>
      </w:r>
      <w:proofErr w:type="spellStart"/>
      <w:r w:rsidRPr="00E502F8">
        <w:rPr>
          <w:color w:val="000000" w:themeColor="text1"/>
          <w:lang w:val="en-US"/>
        </w:rPr>
        <w:t>behavioural</w:t>
      </w:r>
      <w:proofErr w:type="spellEnd"/>
      <w:r w:rsidRPr="00E502F8">
        <w:rPr>
          <w:color w:val="000000" w:themeColor="text1"/>
          <w:lang w:val="en-US"/>
        </w:rPr>
        <w:t xml:space="preserve"> results (meal uptake) produce feedback that is in the form of financial performance, waste level, and stakeholder perception that is used to make further managerial decisions.</w:t>
      </w:r>
    </w:p>
    <w:p w14:paraId="21CC937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 xml:space="preserve">This dynamic view is also compatible with </w:t>
      </w:r>
      <w:proofErr w:type="spellStart"/>
      <w:r w:rsidRPr="00E502F8">
        <w:rPr>
          <w:color w:val="000000" w:themeColor="text1"/>
          <w:lang w:val="en-US"/>
        </w:rPr>
        <w:t>behavioural</w:t>
      </w:r>
      <w:proofErr w:type="spellEnd"/>
      <w:r w:rsidRPr="00E502F8">
        <w:rPr>
          <w:color w:val="000000" w:themeColor="text1"/>
          <w:lang w:val="en-US"/>
        </w:rPr>
        <w:t xml:space="preserve"> operations management which focuses on feedback loops and limited rationality in </w:t>
      </w:r>
      <w:proofErr w:type="spellStart"/>
      <w:r w:rsidRPr="00E502F8">
        <w:rPr>
          <w:color w:val="000000" w:themeColor="text1"/>
          <w:lang w:val="en-US"/>
        </w:rPr>
        <w:t>organisational</w:t>
      </w:r>
      <w:proofErr w:type="spellEnd"/>
      <w:r w:rsidRPr="00E502F8">
        <w:rPr>
          <w:color w:val="000000" w:themeColor="text1"/>
          <w:lang w:val="en-US"/>
        </w:rPr>
        <w:t xml:space="preserve"> decision-making. It is also indicative of the results of empirical studies that interventions are either successful or fail because of the extent to which they are integrated into other management practices instead of being deployed as a single event.</w:t>
      </w:r>
    </w:p>
    <w:p w14:paraId="40425CC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Implementation of the framework to the study.</w:t>
      </w:r>
    </w:p>
    <w:p w14:paraId="4CEF082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theoretical framework offers the analytical design of the secondary qualitative research carried out in Chapter 3. Specifically, it informs:</w:t>
      </w:r>
    </w:p>
    <w:p w14:paraId="0917A3C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It is the </w:t>
      </w:r>
      <w:proofErr w:type="spellStart"/>
      <w:r w:rsidRPr="00E502F8">
        <w:rPr>
          <w:color w:val="000000" w:themeColor="text1"/>
          <w:lang w:val="en-US"/>
        </w:rPr>
        <w:t>categorisation</w:t>
      </w:r>
      <w:proofErr w:type="spellEnd"/>
      <w:r w:rsidRPr="00E502F8">
        <w:rPr>
          <w:color w:val="000000" w:themeColor="text1"/>
          <w:lang w:val="en-US"/>
        </w:rPr>
        <w:t xml:space="preserve"> and coding of sources of secondary data.</w:t>
      </w:r>
    </w:p>
    <w:p w14:paraId="6AF3795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The thematic synthesis of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understandings.</w:t>
      </w:r>
    </w:p>
    <w:p w14:paraId="1983BDB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The analysis of empirical results with reference to implications on practice level.</w:t>
      </w:r>
    </w:p>
    <w:p w14:paraId="6E12536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study has achieved coherence between the literature review and the methodological approach by </w:t>
      </w:r>
      <w:proofErr w:type="spellStart"/>
      <w:r w:rsidRPr="00E502F8">
        <w:rPr>
          <w:color w:val="000000" w:themeColor="text1"/>
          <w:lang w:val="en-US"/>
        </w:rPr>
        <w:t>organising</w:t>
      </w:r>
      <w:proofErr w:type="spellEnd"/>
      <w:r w:rsidRPr="00E502F8">
        <w:rPr>
          <w:color w:val="000000" w:themeColor="text1"/>
          <w:lang w:val="en-US"/>
        </w:rPr>
        <w:t xml:space="preserve"> the study using the framework as an </w:t>
      </w:r>
      <w:proofErr w:type="spellStart"/>
      <w:r w:rsidRPr="00E502F8">
        <w:rPr>
          <w:color w:val="000000" w:themeColor="text1"/>
          <w:lang w:val="en-US"/>
        </w:rPr>
        <w:t>organising</w:t>
      </w:r>
      <w:proofErr w:type="spellEnd"/>
      <w:r w:rsidRPr="00E502F8">
        <w:rPr>
          <w:color w:val="000000" w:themeColor="text1"/>
          <w:lang w:val="en-US"/>
        </w:rPr>
        <w:t xml:space="preserve"> device. It also gives a chance to go beyond description into integrative explanation, which is in line with DBA standards.</w:t>
      </w:r>
    </w:p>
    <w:p w14:paraId="501741A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Overview of the conceptual framework.</w:t>
      </w:r>
    </w:p>
    <w:p w14:paraId="273F9C5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Overall, the conceptual framework can place low uptake of any healthy school meal as an </w:t>
      </w:r>
      <w:proofErr w:type="spellStart"/>
      <w:r w:rsidRPr="00E502F8">
        <w:rPr>
          <w:color w:val="000000" w:themeColor="text1"/>
          <w:lang w:val="en-US"/>
        </w:rPr>
        <w:t>organisational</w:t>
      </w:r>
      <w:proofErr w:type="spellEnd"/>
      <w:r w:rsidRPr="00E502F8">
        <w:rPr>
          <w:color w:val="000000" w:themeColor="text1"/>
          <w:lang w:val="en-US"/>
        </w:rPr>
        <w:t xml:space="preserve"> performance problem influenced by </w:t>
      </w:r>
      <w:proofErr w:type="spellStart"/>
      <w:r w:rsidRPr="00E502F8">
        <w:rPr>
          <w:color w:val="000000" w:themeColor="text1"/>
          <w:lang w:val="en-US"/>
        </w:rPr>
        <w:t>behavioural</w:t>
      </w:r>
      <w:proofErr w:type="spellEnd"/>
      <w:r w:rsidRPr="00E502F8">
        <w:rPr>
          <w:color w:val="000000" w:themeColor="text1"/>
          <w:lang w:val="en-US"/>
        </w:rPr>
        <w:t xml:space="preserve"> factors and a combination of </w:t>
      </w:r>
      <w:proofErr w:type="spellStart"/>
      <w:r w:rsidRPr="00E502F8">
        <w:rPr>
          <w:color w:val="000000" w:themeColor="text1"/>
          <w:lang w:val="en-US"/>
        </w:rPr>
        <w:t>organisational</w:t>
      </w:r>
      <w:proofErr w:type="spellEnd"/>
      <w:r w:rsidRPr="00E502F8">
        <w:rPr>
          <w:color w:val="000000" w:themeColor="text1"/>
          <w:lang w:val="en-US"/>
        </w:rPr>
        <w:t xml:space="preserve"> systems and management practices. It offers a theoretically informed but practice based window of secondary evidence synthesis that can be used to produce actionable insights to be applied by school leaders and catering managers.</w:t>
      </w:r>
    </w:p>
    <w:p w14:paraId="4E5D46D7" w14:textId="77777777" w:rsidR="000C1F23" w:rsidRPr="00E502F8" w:rsidRDefault="000C1F23" w:rsidP="00280B3F">
      <w:pPr>
        <w:pStyle w:val="Heading2"/>
        <w:rPr>
          <w:lang w:val="en-US"/>
        </w:rPr>
      </w:pPr>
      <w:bookmarkStart w:id="38" w:name="_Toc230114385"/>
      <w:r w:rsidRPr="00E502F8">
        <w:rPr>
          <w:lang w:val="en-US"/>
        </w:rPr>
        <w:t>2.11 Conclusion of the Literature Review.</w:t>
      </w:r>
      <w:bookmarkEnd w:id="38"/>
    </w:p>
    <w:p w14:paraId="6B73776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literary review has critically discussed the research that is pertinent to the uptake of healthy school meal with special focus being given to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aspects. Instead of considering school food provision as a simply nutritional or policy challenge, the review has re-packaged it as a complicated service system that exists within limited institutional contexts.</w:t>
      </w:r>
    </w:p>
    <w:p w14:paraId="47B8875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Themes that came out in the literature.</w:t>
      </w:r>
    </w:p>
    <w:p w14:paraId="0D2C845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The review comes out with a series of interrelated themes.</w:t>
      </w:r>
    </w:p>
    <w:p w14:paraId="7FDE143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To begin with, </w:t>
      </w:r>
      <w:proofErr w:type="spellStart"/>
      <w:r w:rsidRPr="00E502F8">
        <w:rPr>
          <w:color w:val="000000" w:themeColor="text1"/>
          <w:lang w:val="en-US"/>
        </w:rPr>
        <w:t>behavioural</w:t>
      </w:r>
      <w:proofErr w:type="spellEnd"/>
      <w:r w:rsidRPr="00E502F8">
        <w:rPr>
          <w:color w:val="000000" w:themeColor="text1"/>
          <w:lang w:val="en-US"/>
        </w:rPr>
        <w:t xml:space="preserve"> studies have always revealed that food preferences of adolescents are not always influenced by their knowledge or attitude. The influence of peers, habit, time constraint and environmental stimuli is decisive especially in the institutional level like secondary school. Intention-</w:t>
      </w:r>
      <w:proofErr w:type="spellStart"/>
      <w:r w:rsidRPr="00E502F8">
        <w:rPr>
          <w:color w:val="000000" w:themeColor="text1"/>
          <w:lang w:val="en-US"/>
        </w:rPr>
        <w:t>behaviour</w:t>
      </w:r>
      <w:proofErr w:type="spellEnd"/>
      <w:r w:rsidRPr="00E502F8">
        <w:rPr>
          <w:color w:val="000000" w:themeColor="text1"/>
          <w:lang w:val="en-US"/>
        </w:rPr>
        <w:t xml:space="preserve"> gap has been found in the literature to highlight the weaknesses of educational or information-based interventions in isolation.</w:t>
      </w:r>
    </w:p>
    <w:p w14:paraId="05BA393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Second, </w:t>
      </w:r>
      <w:proofErr w:type="spellStart"/>
      <w:r w:rsidRPr="00E502F8">
        <w:rPr>
          <w:color w:val="000000" w:themeColor="text1"/>
          <w:lang w:val="en-US"/>
        </w:rPr>
        <w:t>organisational</w:t>
      </w:r>
      <w:proofErr w:type="spellEnd"/>
      <w:r w:rsidRPr="00E502F8">
        <w:rPr>
          <w:color w:val="000000" w:themeColor="text1"/>
          <w:lang w:val="en-US"/>
        </w:rPr>
        <w:t xml:space="preserve"> situation is important. Governance arrangements, service design and operational constraints play a major role in influencing </w:t>
      </w:r>
      <w:proofErr w:type="spellStart"/>
      <w:r w:rsidRPr="00E502F8">
        <w:rPr>
          <w:color w:val="000000" w:themeColor="text1"/>
          <w:lang w:val="en-US"/>
        </w:rPr>
        <w:t>behavioural</w:t>
      </w:r>
      <w:proofErr w:type="spellEnd"/>
      <w:r w:rsidRPr="00E502F8">
        <w:rPr>
          <w:color w:val="000000" w:themeColor="text1"/>
          <w:lang w:val="en-US"/>
        </w:rPr>
        <w:t xml:space="preserve"> outcomes. Research indicates that even the best-designed </w:t>
      </w:r>
      <w:proofErr w:type="spellStart"/>
      <w:r w:rsidRPr="00E502F8">
        <w:rPr>
          <w:color w:val="000000" w:themeColor="text1"/>
          <w:lang w:val="en-US"/>
        </w:rPr>
        <w:t>behavioural</w:t>
      </w:r>
      <w:proofErr w:type="spellEnd"/>
      <w:r w:rsidRPr="00E502F8">
        <w:rPr>
          <w:color w:val="000000" w:themeColor="text1"/>
          <w:lang w:val="en-US"/>
        </w:rPr>
        <w:t xml:space="preserve"> interventions find it difficult to have a lasting effect upon the </w:t>
      </w:r>
      <w:proofErr w:type="spellStart"/>
      <w:r w:rsidRPr="00E502F8">
        <w:rPr>
          <w:color w:val="000000" w:themeColor="text1"/>
          <w:lang w:val="en-US"/>
        </w:rPr>
        <w:t>organisation</w:t>
      </w:r>
      <w:proofErr w:type="spellEnd"/>
      <w:r w:rsidRPr="00E502F8">
        <w:rPr>
          <w:color w:val="000000" w:themeColor="text1"/>
          <w:lang w:val="en-US"/>
        </w:rPr>
        <w:t xml:space="preserve"> when </w:t>
      </w:r>
      <w:proofErr w:type="spellStart"/>
      <w:r w:rsidRPr="00E502F8">
        <w:rPr>
          <w:color w:val="000000" w:themeColor="text1"/>
          <w:lang w:val="en-US"/>
        </w:rPr>
        <w:t>organisational</w:t>
      </w:r>
      <w:proofErr w:type="spellEnd"/>
      <w:r w:rsidRPr="00E502F8">
        <w:rPr>
          <w:color w:val="000000" w:themeColor="text1"/>
          <w:lang w:val="en-US"/>
        </w:rPr>
        <w:t xml:space="preserve"> systems put more emphasis on speed, cost management, or compliance at the expense of experience and engagement.</w:t>
      </w:r>
    </w:p>
    <w:p w14:paraId="543154C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Third, the place of management practices is central, but under-researched. The design, delivery and evaluation systems of school food services are influenced by leadership priorities, decision-making processes and performance measurement systems. In food provision where it is an incidental affair, </w:t>
      </w:r>
      <w:proofErr w:type="spellStart"/>
      <w:r w:rsidRPr="00E502F8">
        <w:rPr>
          <w:color w:val="000000" w:themeColor="text1"/>
          <w:lang w:val="en-US"/>
        </w:rPr>
        <w:t>behavioural</w:t>
      </w:r>
      <w:proofErr w:type="spellEnd"/>
      <w:r w:rsidRPr="00E502F8">
        <w:rPr>
          <w:color w:val="000000" w:themeColor="text1"/>
          <w:lang w:val="en-US"/>
        </w:rPr>
        <w:t xml:space="preserve"> consequences like uptake are given less strategic consideration. On the other hand, the more leaders perceive food services as part of wellbeing and </w:t>
      </w:r>
      <w:proofErr w:type="spellStart"/>
      <w:r w:rsidRPr="00E502F8">
        <w:rPr>
          <w:color w:val="000000" w:themeColor="text1"/>
          <w:lang w:val="en-US"/>
        </w:rPr>
        <w:t>organisational</w:t>
      </w:r>
      <w:proofErr w:type="spellEnd"/>
      <w:r w:rsidRPr="00E502F8">
        <w:rPr>
          <w:color w:val="000000" w:themeColor="text1"/>
          <w:lang w:val="en-US"/>
        </w:rPr>
        <w:t xml:space="preserve"> performance the more chances of innovation and long-term change.</w:t>
      </w:r>
    </w:p>
    <w:p w14:paraId="038E752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Fourth, there is the history of misalignment of regulatory frameworks and </w:t>
      </w:r>
      <w:proofErr w:type="spellStart"/>
      <w:r w:rsidRPr="00E502F8">
        <w:rPr>
          <w:color w:val="000000" w:themeColor="text1"/>
          <w:lang w:val="en-US"/>
        </w:rPr>
        <w:t>behavioural</w:t>
      </w:r>
      <w:proofErr w:type="spellEnd"/>
      <w:r w:rsidRPr="00E502F8">
        <w:rPr>
          <w:color w:val="000000" w:themeColor="text1"/>
          <w:lang w:val="en-US"/>
        </w:rPr>
        <w:t xml:space="preserve"> outcomes in the literature of policy and governance. Although the quality of food provided in UK School Food Standards has been enhanced, there is no reference to how managerial and </w:t>
      </w:r>
      <w:proofErr w:type="spellStart"/>
      <w:r w:rsidRPr="00E502F8">
        <w:rPr>
          <w:color w:val="000000" w:themeColor="text1"/>
          <w:lang w:val="en-US"/>
        </w:rPr>
        <w:t>organisational</w:t>
      </w:r>
      <w:proofErr w:type="spellEnd"/>
      <w:r w:rsidRPr="00E502F8">
        <w:rPr>
          <w:color w:val="000000" w:themeColor="text1"/>
          <w:lang w:val="en-US"/>
        </w:rPr>
        <w:t xml:space="preserve"> contexts that are needed to transform the provision into consumption have been addressed. This gap </w:t>
      </w:r>
      <w:proofErr w:type="gramStart"/>
      <w:r w:rsidRPr="00E502F8">
        <w:rPr>
          <w:color w:val="000000" w:themeColor="text1"/>
          <w:lang w:val="en-US"/>
        </w:rPr>
        <w:t>subjects</w:t>
      </w:r>
      <w:proofErr w:type="gramEnd"/>
      <w:r w:rsidRPr="00E502F8">
        <w:rPr>
          <w:color w:val="000000" w:themeColor="text1"/>
          <w:lang w:val="en-US"/>
        </w:rPr>
        <w:t xml:space="preserve"> schools and catering managers to failure in providing sufficient managerial direction.</w:t>
      </w:r>
    </w:p>
    <w:p w14:paraId="0B30C2E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Research design implications.</w:t>
      </w:r>
    </w:p>
    <w:p w14:paraId="68B266D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Literature synthesis is the direct informant of the research design chosen in this study. To begin with, the gaps identified inform the adoption of the secondary qualitative analysis to combine understanding on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management literatures. Since the current body of empirical studies is quite mature, the study does not add to the primary information but redefines the existing evidence through the application of a practical management perspective.</w:t>
      </w:r>
    </w:p>
    <w:p w14:paraId="1F21470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Second, the reference material demotes thematic and integrative conceptualization as opposed to systematic or quantitative synthesis. This is according to DBA requirements of applied scholarship in which relevance to professional practice is the priority.</w:t>
      </w:r>
    </w:p>
    <w:p w14:paraId="5AAE1B4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Third, the review also supports the significance of scope and delimitations. The study concentrates on secondary data and a limited </w:t>
      </w:r>
      <w:proofErr w:type="spellStart"/>
      <w:r w:rsidRPr="00E502F8">
        <w:rPr>
          <w:color w:val="000000" w:themeColor="text1"/>
          <w:lang w:val="en-US"/>
        </w:rPr>
        <w:t>organisational</w:t>
      </w:r>
      <w:proofErr w:type="spellEnd"/>
      <w:r w:rsidRPr="00E502F8">
        <w:rPr>
          <w:color w:val="000000" w:themeColor="text1"/>
          <w:lang w:val="en-US"/>
        </w:rPr>
        <w:t xml:space="preserve"> setting, which means that it does not make any claims of the statistical </w:t>
      </w:r>
      <w:proofErr w:type="spellStart"/>
      <w:r w:rsidRPr="00E502F8">
        <w:rPr>
          <w:color w:val="000000" w:themeColor="text1"/>
          <w:lang w:val="en-US"/>
        </w:rPr>
        <w:t>generalisation</w:t>
      </w:r>
      <w:proofErr w:type="spellEnd"/>
      <w:r w:rsidRPr="00E502F8">
        <w:rPr>
          <w:color w:val="000000" w:themeColor="text1"/>
          <w:lang w:val="en-US"/>
        </w:rPr>
        <w:t>, but instead, provides transferable information to the same institutions.</w:t>
      </w:r>
    </w:p>
    <w:p w14:paraId="645A3150" w14:textId="77777777" w:rsidR="000C1F23" w:rsidRPr="00E502F8" w:rsidRDefault="000C1F23" w:rsidP="00280B3F">
      <w:pPr>
        <w:pStyle w:val="Heading2"/>
        <w:rPr>
          <w:lang w:val="en-US"/>
        </w:rPr>
      </w:pPr>
      <w:bookmarkStart w:id="39" w:name="_Toc230114386"/>
      <w:r w:rsidRPr="00E502F8">
        <w:rPr>
          <w:lang w:val="en-US"/>
        </w:rPr>
        <w:t>Positioning Chapter 3</w:t>
      </w:r>
      <w:bookmarkEnd w:id="39"/>
    </w:p>
    <w:p w14:paraId="7322A9D1"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Chapter 2 lays theoretical and empirical groundwork to the research, and ends up the </w:t>
      </w:r>
      <w:proofErr w:type="spellStart"/>
      <w:r w:rsidRPr="00E502F8">
        <w:rPr>
          <w:color w:val="000000" w:themeColor="text1"/>
          <w:lang w:val="en-US"/>
        </w:rPr>
        <w:t>conceptualisation</w:t>
      </w:r>
      <w:proofErr w:type="spellEnd"/>
      <w:r w:rsidRPr="00E502F8">
        <w:rPr>
          <w:color w:val="000000" w:themeColor="text1"/>
          <w:lang w:val="en-US"/>
        </w:rPr>
        <w:t xml:space="preserve"> of a framework that addresses </w:t>
      </w:r>
      <w:proofErr w:type="spellStart"/>
      <w:r w:rsidRPr="00E502F8">
        <w:rPr>
          <w:color w:val="000000" w:themeColor="text1"/>
          <w:lang w:val="en-US"/>
        </w:rPr>
        <w:t>behavioural</w:t>
      </w:r>
      <w:proofErr w:type="spellEnd"/>
      <w:r w:rsidRPr="00E502F8">
        <w:rPr>
          <w:color w:val="000000" w:themeColor="text1"/>
          <w:lang w:val="en-US"/>
        </w:rPr>
        <w:t xml:space="preserve"> factors, </w:t>
      </w:r>
      <w:proofErr w:type="spellStart"/>
      <w:r w:rsidRPr="00E502F8">
        <w:rPr>
          <w:color w:val="000000" w:themeColor="text1"/>
          <w:lang w:val="en-US"/>
        </w:rPr>
        <w:t>organisational</w:t>
      </w:r>
      <w:proofErr w:type="spellEnd"/>
      <w:r w:rsidRPr="00E502F8">
        <w:rPr>
          <w:color w:val="000000" w:themeColor="text1"/>
          <w:lang w:val="en-US"/>
        </w:rPr>
        <w:t xml:space="preserve"> determinants as well as management practices. Chapter 3 is actually based on this foundation as it describes the methodology followed to </w:t>
      </w:r>
      <w:proofErr w:type="spellStart"/>
      <w:r w:rsidRPr="00E502F8">
        <w:rPr>
          <w:color w:val="000000" w:themeColor="text1"/>
          <w:lang w:val="en-US"/>
        </w:rPr>
        <w:t>operationalise</w:t>
      </w:r>
      <w:proofErr w:type="spellEnd"/>
      <w:r w:rsidRPr="00E502F8">
        <w:rPr>
          <w:color w:val="000000" w:themeColor="text1"/>
          <w:lang w:val="en-US"/>
        </w:rPr>
        <w:t xml:space="preserve"> the framework based on secondary qualitative analysis. With these chapters, the coherence between theory, method and practice oriented contribution is ensured.</w:t>
      </w:r>
    </w:p>
    <w:p w14:paraId="13D9BC60" w14:textId="77777777" w:rsidR="000C1F23" w:rsidRPr="00E502F8" w:rsidRDefault="000C1F23" w:rsidP="00280B3F">
      <w:pPr>
        <w:pStyle w:val="Heading1"/>
        <w:rPr>
          <w:lang w:val="en-US"/>
        </w:rPr>
      </w:pPr>
      <w:bookmarkStart w:id="40" w:name="_Toc230114387"/>
      <w:r w:rsidRPr="00E502F8">
        <w:rPr>
          <w:lang w:val="en-US"/>
        </w:rPr>
        <w:t>Chapter 3: Research Methodology.</w:t>
      </w:r>
      <w:bookmarkEnd w:id="40"/>
    </w:p>
    <w:p w14:paraId="231C75AF" w14:textId="77777777" w:rsidR="000C1F23" w:rsidRPr="00E502F8" w:rsidRDefault="000C1F23" w:rsidP="00280B3F">
      <w:pPr>
        <w:pStyle w:val="Heading2"/>
        <w:rPr>
          <w:lang w:val="en-US"/>
        </w:rPr>
      </w:pPr>
      <w:bookmarkStart w:id="41" w:name="_Toc230114388"/>
      <w:r w:rsidRPr="00E502F8">
        <w:rPr>
          <w:lang w:val="en-US"/>
        </w:rPr>
        <w:t>3.1 Introduction</w:t>
      </w:r>
      <w:bookmarkEnd w:id="41"/>
    </w:p>
    <w:p w14:paraId="15DB8701"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In this chapter, the methodological approach that will be used in answering the research aim and the research questions of this study will be described. The chapter elaborates on how the study has aligned the research design, philosophical position, and analytical strategy with the practice-oriented goals of the study and the research requirement of the Doctor of Business Administration (DBA).</w:t>
      </w:r>
    </w:p>
    <w:p w14:paraId="21D6EF5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general objective of this study is to produce evidence-based understanding of the potential impact </w:t>
      </w:r>
      <w:proofErr w:type="spellStart"/>
      <w:r w:rsidRPr="00E502F8">
        <w:rPr>
          <w:color w:val="000000" w:themeColor="text1"/>
          <w:lang w:val="en-US"/>
        </w:rPr>
        <w:t>organisational</w:t>
      </w:r>
      <w:proofErr w:type="spellEnd"/>
      <w:r w:rsidRPr="00E502F8">
        <w:rPr>
          <w:color w:val="000000" w:themeColor="text1"/>
          <w:lang w:val="en-US"/>
        </w:rPr>
        <w:t xml:space="preserve"> and managerial measures can have on the adoption of healthy school meals in secondary schooling institutions in the form of secondary data alone. Working in accordance with this purpose, the paper attempts to cover the following research questions:</w:t>
      </w:r>
    </w:p>
    <w:p w14:paraId="4DA84BA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Pupils and secondary schools? What are the </w:t>
      </w:r>
      <w:proofErr w:type="spellStart"/>
      <w:r w:rsidRPr="00E502F8">
        <w:rPr>
          <w:color w:val="000000" w:themeColor="text1"/>
          <w:lang w:val="en-US"/>
        </w:rPr>
        <w:t>behavioural</w:t>
      </w:r>
      <w:proofErr w:type="spellEnd"/>
      <w:r w:rsidRPr="00E502F8">
        <w:rPr>
          <w:color w:val="000000" w:themeColor="text1"/>
          <w:lang w:val="en-US"/>
        </w:rPr>
        <w:t xml:space="preserve"> determinants of the uptake of healthy school meals by pupils?</w:t>
      </w:r>
    </w:p>
    <w:p w14:paraId="4C6BDD6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 xml:space="preserve">How </w:t>
      </w:r>
      <w:proofErr w:type="spellStart"/>
      <w:r w:rsidRPr="00E502F8">
        <w:rPr>
          <w:color w:val="000000" w:themeColor="text1"/>
          <w:lang w:val="en-US"/>
        </w:rPr>
        <w:t>organisational</w:t>
      </w:r>
      <w:proofErr w:type="spellEnd"/>
      <w:r w:rsidRPr="00E502F8">
        <w:rPr>
          <w:color w:val="000000" w:themeColor="text1"/>
          <w:lang w:val="en-US"/>
        </w:rPr>
        <w:t xml:space="preserve"> structures and design of services influence these </w:t>
      </w:r>
      <w:proofErr w:type="spellStart"/>
      <w:r w:rsidRPr="00E502F8">
        <w:rPr>
          <w:color w:val="000000" w:themeColor="text1"/>
          <w:lang w:val="en-US"/>
        </w:rPr>
        <w:t>behavioural</w:t>
      </w:r>
      <w:proofErr w:type="spellEnd"/>
      <w:r w:rsidRPr="00E502F8">
        <w:rPr>
          <w:color w:val="000000" w:themeColor="text1"/>
          <w:lang w:val="en-US"/>
        </w:rPr>
        <w:t xml:space="preserve"> results?</w:t>
      </w:r>
    </w:p>
    <w:p w14:paraId="6118882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What is the impact of management practices and decision making processes on the effectiveness of interventions to increase uptake of healthy meals?</w:t>
      </w:r>
    </w:p>
    <w:p w14:paraId="31F35D89" w14:textId="3A6A4AF3" w:rsidR="00C35137" w:rsidRPr="00E502F8" w:rsidRDefault="000C1F23" w:rsidP="00280B3F">
      <w:pPr>
        <w:spacing w:line="360" w:lineRule="auto"/>
        <w:jc w:val="both"/>
        <w:rPr>
          <w:color w:val="000000" w:themeColor="text1"/>
          <w:lang w:val="en-US"/>
        </w:rPr>
      </w:pPr>
      <w:r w:rsidRPr="00E502F8">
        <w:rPr>
          <w:color w:val="000000" w:themeColor="text1"/>
          <w:lang w:val="en-US"/>
        </w:rPr>
        <w:t>This study is not interested in measuring causal relations or testing hypotheses using statistical methods; but in how and why specific practices and results occur in real organizational settings. This orientation is critical of the applied scholarship, professional relevance, and creation of actionable insight to practitioners in the DBA</w:t>
      </w:r>
      <w:r w:rsidR="00C35137" w:rsidRPr="00E502F8">
        <w:rPr>
          <w:color w:val="000000" w:themeColor="text1"/>
          <w:lang w:val="en-US"/>
        </w:rPr>
        <w:t xml:space="preserve"> (Anderson, Ellwood and Coleman, 2017).</w:t>
      </w:r>
    </w:p>
    <w:p w14:paraId="110CE5E1"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qualitative, interpretive synthesis of secondary data is the methodological approach used. This method allows uniting empirical data with policy analyses and practice-based research across disciplines, and thus a whole range of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aspects may be evaluated. The adoption of qualitative analysis, as a secondary method, is a pragmatic decision and the epistemologically defensible one, considering the level of maturity of the existing studies on the topic and the explicit limitations of the study on primary data gathering.</w:t>
      </w:r>
    </w:p>
    <w:p w14:paraId="36DB9E8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chapter starts by establishing the philosophy of research that the study was based on. The following parts (to be discussed later in the chapter) will cover research design, sources used, analytical approach, ethical issues, and methodological </w:t>
      </w:r>
      <w:proofErr w:type="spellStart"/>
      <w:r w:rsidRPr="00E502F8">
        <w:rPr>
          <w:color w:val="000000" w:themeColor="text1"/>
          <w:lang w:val="en-US"/>
        </w:rPr>
        <w:t>rigour</w:t>
      </w:r>
      <w:proofErr w:type="spellEnd"/>
      <w:r w:rsidRPr="00E502F8">
        <w:rPr>
          <w:color w:val="000000" w:themeColor="text1"/>
          <w:lang w:val="en-US"/>
        </w:rPr>
        <w:t>, showing consistency between philosophical and methodological assumptions along with the purpose of the applied research.</w:t>
      </w:r>
    </w:p>
    <w:p w14:paraId="225DD7A5" w14:textId="77777777" w:rsidR="000C1F23" w:rsidRPr="00E502F8" w:rsidRDefault="000C1F23" w:rsidP="00280B3F">
      <w:pPr>
        <w:pStyle w:val="Heading2"/>
        <w:rPr>
          <w:lang w:val="en-US"/>
        </w:rPr>
      </w:pPr>
      <w:bookmarkStart w:id="42" w:name="_Toc230114389"/>
      <w:r w:rsidRPr="00E502F8">
        <w:rPr>
          <w:lang w:val="en-US"/>
        </w:rPr>
        <w:t>3.2 Research Philosophy</w:t>
      </w:r>
      <w:bookmarkEnd w:id="42"/>
    </w:p>
    <w:p w14:paraId="0526A1A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Applied doctoral research philosophical positioning.</w:t>
      </w:r>
    </w:p>
    <w:p w14:paraId="3614F6F6"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Research philosophy offers the assumptions regarding knowledge, reality and the role of the researcher that guides methodological decisions. Philosophical positioning in applied doctoral research, especially within DBA research, should be in favor of both scholarly and practical relevance. In contrast to the traditional PhD research, which might be focused on theory-building as an end in itself, the DBA research is clearly interested in enhancing </w:t>
      </w:r>
      <w:proofErr w:type="spellStart"/>
      <w:r w:rsidRPr="00E502F8">
        <w:rPr>
          <w:color w:val="000000" w:themeColor="text1"/>
          <w:lang w:val="en-US"/>
        </w:rPr>
        <w:t>organisational</w:t>
      </w:r>
      <w:proofErr w:type="spellEnd"/>
      <w:r w:rsidRPr="00E502F8">
        <w:rPr>
          <w:color w:val="000000" w:themeColor="text1"/>
          <w:lang w:val="en-US"/>
        </w:rPr>
        <w:t xml:space="preserve"> practice by using evidence-based knowledge (Costley, Elliott and Gibbs, 2010).</w:t>
      </w:r>
    </w:p>
    <w:p w14:paraId="5D530D0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research follows a pragmatic approach, which is informed by such aspects of critical realism. The mixed position is quite appropriate to studies aimed at learning </w:t>
      </w:r>
      <w:proofErr w:type="spellStart"/>
      <w:r w:rsidRPr="00E502F8">
        <w:rPr>
          <w:color w:val="000000" w:themeColor="text1"/>
          <w:lang w:val="en-US"/>
        </w:rPr>
        <w:t>organisational</w:t>
      </w:r>
      <w:proofErr w:type="spellEnd"/>
      <w:r w:rsidRPr="00E502F8">
        <w:rPr>
          <w:color w:val="000000" w:themeColor="text1"/>
          <w:lang w:val="en-US"/>
        </w:rPr>
        <w:t xml:space="preserve"> complex </w:t>
      </w:r>
      <w:r w:rsidRPr="00E502F8">
        <w:rPr>
          <w:color w:val="000000" w:themeColor="text1"/>
          <w:lang w:val="en-US"/>
        </w:rPr>
        <w:lastRenderedPageBreak/>
        <w:t>phenomena and by doing so, staying result-oriented to practitioners.</w:t>
      </w:r>
    </w:p>
    <w:p w14:paraId="5628120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Pragmatism as a philosophical course.</w:t>
      </w:r>
    </w:p>
    <w:p w14:paraId="5A483E6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Pragmatism is defined by a focus on practical implications, problem-solving, and utility of knowledge instead of the attachment to one ontological or epistemological standpoint (Creswell and Plano Clark, 2018). In a practical standpoint, research is valuable because it helps to shed light on the real-world issues and make decisions.</w:t>
      </w:r>
    </w:p>
    <w:p w14:paraId="208EE78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Within the framework of this paper, pragmatism is especially suitable due to a number of reasons. To begin with, the research problem of the low uptake of healthy school meals is practical per se and it is located in the everyday </w:t>
      </w:r>
      <w:proofErr w:type="spellStart"/>
      <w:r w:rsidRPr="00E502F8">
        <w:rPr>
          <w:color w:val="000000" w:themeColor="text1"/>
          <w:lang w:val="en-US"/>
        </w:rPr>
        <w:t>organisational</w:t>
      </w:r>
      <w:proofErr w:type="spellEnd"/>
      <w:r w:rsidRPr="00E502F8">
        <w:rPr>
          <w:color w:val="000000" w:themeColor="text1"/>
          <w:lang w:val="en-US"/>
        </w:rPr>
        <w:t xml:space="preserve"> decision-making and service delivery. Second, the research relies on a wide range of literature, such as the </w:t>
      </w:r>
      <w:proofErr w:type="spellStart"/>
      <w:r w:rsidRPr="00E502F8">
        <w:rPr>
          <w:color w:val="000000" w:themeColor="text1"/>
          <w:lang w:val="en-US"/>
        </w:rPr>
        <w:t>behavioural</w:t>
      </w:r>
      <w:proofErr w:type="spellEnd"/>
      <w:r w:rsidRPr="00E502F8">
        <w:rPr>
          <w:color w:val="000000" w:themeColor="text1"/>
          <w:lang w:val="en-US"/>
        </w:rPr>
        <w:t xml:space="preserve"> science, operations management, and public policy, which have various epistemological premises. Pragmatic approach permits such views to be reconciled without artificial coherence of philosophy.</w:t>
      </w:r>
    </w:p>
    <w:p w14:paraId="25553EC0"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Third, pragmatism goes hand in hand with applied research ethos of the DBA. DBA practitioners can also be practitioner-scholars aiming to make professional practice better and not to develop abstract theory (Anderson et al., 2017). Pragmatism promotes the purpose of the study by emphasizing the value of what works in specific circumstances by generating insights that are applicable and transferable to school leaders and catering managers.</w:t>
      </w:r>
    </w:p>
    <w:p w14:paraId="5255064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Critical realism and </w:t>
      </w:r>
      <w:proofErr w:type="spellStart"/>
      <w:r w:rsidRPr="00E502F8">
        <w:rPr>
          <w:color w:val="000000" w:themeColor="text1"/>
          <w:lang w:val="en-US"/>
        </w:rPr>
        <w:t>organisational</w:t>
      </w:r>
      <w:proofErr w:type="spellEnd"/>
      <w:r w:rsidRPr="00E502F8">
        <w:rPr>
          <w:color w:val="000000" w:themeColor="text1"/>
          <w:lang w:val="en-US"/>
        </w:rPr>
        <w:t xml:space="preserve"> context.</w:t>
      </w:r>
    </w:p>
    <w:p w14:paraId="22DE5996" w14:textId="77777777" w:rsidR="000C1F23" w:rsidRDefault="000C1F23" w:rsidP="00280B3F">
      <w:pPr>
        <w:spacing w:line="360" w:lineRule="auto"/>
        <w:jc w:val="both"/>
        <w:rPr>
          <w:color w:val="000000" w:themeColor="text1"/>
          <w:lang w:val="en-US"/>
        </w:rPr>
      </w:pPr>
      <w:r w:rsidRPr="00E502F8">
        <w:rPr>
          <w:color w:val="000000" w:themeColor="text1"/>
          <w:lang w:val="en-US"/>
        </w:rPr>
        <w:t xml:space="preserve">Although pragmatism offers the general orientation, the ideas of critical realism can also be applied in the study. According to the statement by Bhaskar (1978), critical realism is able to differentiate between visible occurrences and the structures and mechanisms that produce them. This view comes in handy especially in </w:t>
      </w:r>
      <w:proofErr w:type="gramStart"/>
      <w:r w:rsidRPr="00E502F8">
        <w:rPr>
          <w:color w:val="000000" w:themeColor="text1"/>
          <w:lang w:val="en-US"/>
        </w:rPr>
        <w:t xml:space="preserve">an </w:t>
      </w:r>
      <w:proofErr w:type="spellStart"/>
      <w:r w:rsidRPr="00E502F8">
        <w:rPr>
          <w:color w:val="000000" w:themeColor="text1"/>
          <w:lang w:val="en-US"/>
        </w:rPr>
        <w:t>organisational</w:t>
      </w:r>
      <w:proofErr w:type="spellEnd"/>
      <w:r w:rsidRPr="00E502F8">
        <w:rPr>
          <w:color w:val="000000" w:themeColor="text1"/>
          <w:lang w:val="en-US"/>
        </w:rPr>
        <w:t xml:space="preserve"> research</w:t>
      </w:r>
      <w:proofErr w:type="gramEnd"/>
      <w:r w:rsidRPr="00E502F8">
        <w:rPr>
          <w:color w:val="000000" w:themeColor="text1"/>
          <w:lang w:val="en-US"/>
        </w:rPr>
        <w:t xml:space="preserve"> where the low meal uptake could be influenced by some unobservable factors such as the governance arrangements, managerial assumptions and institutional constraints.</w:t>
      </w:r>
    </w:p>
    <w:tbl>
      <w:tblPr>
        <w:tblStyle w:val="TableGrid"/>
        <w:tblW w:w="0" w:type="auto"/>
        <w:tblLook w:val="04A0" w:firstRow="1" w:lastRow="0" w:firstColumn="1" w:lastColumn="0" w:noHBand="0" w:noVBand="1"/>
      </w:tblPr>
      <w:tblGrid>
        <w:gridCol w:w="2285"/>
        <w:gridCol w:w="2609"/>
        <w:gridCol w:w="2049"/>
        <w:gridCol w:w="2407"/>
      </w:tblGrid>
      <w:tr w:rsidR="00E502F8" w:rsidRPr="00E502F8" w14:paraId="0CDB7DA1" w14:textId="77777777" w:rsidTr="00E502F8">
        <w:tc>
          <w:tcPr>
            <w:tcW w:w="0" w:type="auto"/>
            <w:hideMark/>
          </w:tcPr>
          <w:p w14:paraId="59203E09" w14:textId="77777777" w:rsidR="00E502F8" w:rsidRPr="00E502F8" w:rsidRDefault="00E502F8" w:rsidP="00E502F8">
            <w:pPr>
              <w:spacing w:after="200" w:line="360" w:lineRule="auto"/>
              <w:jc w:val="both"/>
              <w:rPr>
                <w:b/>
                <w:bCs/>
                <w:color w:val="000000" w:themeColor="text1"/>
                <w:lang w:val="en-US"/>
              </w:rPr>
            </w:pPr>
            <w:r w:rsidRPr="00E502F8">
              <w:rPr>
                <w:b/>
                <w:bCs/>
                <w:color w:val="000000" w:themeColor="text1"/>
                <w:lang w:val="en-US"/>
              </w:rPr>
              <w:t>Research Question</w:t>
            </w:r>
          </w:p>
        </w:tc>
        <w:tc>
          <w:tcPr>
            <w:tcW w:w="0" w:type="auto"/>
            <w:hideMark/>
          </w:tcPr>
          <w:p w14:paraId="44F8CEFD" w14:textId="77777777" w:rsidR="00E502F8" w:rsidRPr="00E502F8" w:rsidRDefault="00E502F8" w:rsidP="00E502F8">
            <w:pPr>
              <w:spacing w:after="200" w:line="360" w:lineRule="auto"/>
              <w:jc w:val="both"/>
              <w:rPr>
                <w:b/>
                <w:bCs/>
                <w:color w:val="000000" w:themeColor="text1"/>
                <w:lang w:val="en-US"/>
              </w:rPr>
            </w:pPr>
            <w:r w:rsidRPr="00E502F8">
              <w:rPr>
                <w:b/>
                <w:bCs/>
                <w:color w:val="000000" w:themeColor="text1"/>
                <w:lang w:val="en-US"/>
              </w:rPr>
              <w:t>Data Source</w:t>
            </w:r>
          </w:p>
        </w:tc>
        <w:tc>
          <w:tcPr>
            <w:tcW w:w="0" w:type="auto"/>
            <w:hideMark/>
          </w:tcPr>
          <w:p w14:paraId="18299E8C" w14:textId="77777777" w:rsidR="00E502F8" w:rsidRPr="00E502F8" w:rsidRDefault="00E502F8" w:rsidP="00E502F8">
            <w:pPr>
              <w:spacing w:after="200" w:line="360" w:lineRule="auto"/>
              <w:jc w:val="both"/>
              <w:rPr>
                <w:b/>
                <w:bCs/>
                <w:color w:val="000000" w:themeColor="text1"/>
                <w:lang w:val="en-US"/>
              </w:rPr>
            </w:pPr>
            <w:r w:rsidRPr="00E502F8">
              <w:rPr>
                <w:b/>
                <w:bCs/>
                <w:color w:val="000000" w:themeColor="text1"/>
                <w:lang w:val="en-US"/>
              </w:rPr>
              <w:t>Analysis Method</w:t>
            </w:r>
          </w:p>
        </w:tc>
        <w:tc>
          <w:tcPr>
            <w:tcW w:w="0" w:type="auto"/>
            <w:hideMark/>
          </w:tcPr>
          <w:p w14:paraId="0FB42426" w14:textId="77777777" w:rsidR="00E502F8" w:rsidRPr="00E502F8" w:rsidRDefault="00E502F8" w:rsidP="00E502F8">
            <w:pPr>
              <w:spacing w:after="200" w:line="360" w:lineRule="auto"/>
              <w:jc w:val="both"/>
              <w:rPr>
                <w:b/>
                <w:bCs/>
                <w:color w:val="000000" w:themeColor="text1"/>
                <w:lang w:val="en-US"/>
              </w:rPr>
            </w:pPr>
            <w:r w:rsidRPr="00E502F8">
              <w:rPr>
                <w:b/>
                <w:bCs/>
                <w:color w:val="000000" w:themeColor="text1"/>
                <w:lang w:val="en-US"/>
              </w:rPr>
              <w:t>Output</w:t>
            </w:r>
          </w:p>
        </w:tc>
      </w:tr>
      <w:tr w:rsidR="00E502F8" w:rsidRPr="00E502F8" w14:paraId="0FB7453D" w14:textId="77777777" w:rsidTr="00E502F8">
        <w:tc>
          <w:tcPr>
            <w:tcW w:w="0" w:type="auto"/>
            <w:hideMark/>
          </w:tcPr>
          <w:p w14:paraId="5B6F4953" w14:textId="77777777" w:rsidR="00E502F8" w:rsidRPr="00E502F8" w:rsidRDefault="00E502F8" w:rsidP="00E502F8">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drivers</w:t>
            </w:r>
          </w:p>
        </w:tc>
        <w:tc>
          <w:tcPr>
            <w:tcW w:w="0" w:type="auto"/>
            <w:hideMark/>
          </w:tcPr>
          <w:p w14:paraId="575CEC10"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 xml:space="preserve">Literature + </w:t>
            </w:r>
            <w:r w:rsidRPr="00E502F8">
              <w:rPr>
                <w:color w:val="000000" w:themeColor="text1"/>
                <w:lang w:val="en-US"/>
              </w:rPr>
              <w:lastRenderedPageBreak/>
              <w:t>Questionnaire</w:t>
            </w:r>
          </w:p>
        </w:tc>
        <w:tc>
          <w:tcPr>
            <w:tcW w:w="0" w:type="auto"/>
            <w:hideMark/>
          </w:tcPr>
          <w:p w14:paraId="22D905C5"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lastRenderedPageBreak/>
              <w:t>Thematic synthesis</w:t>
            </w:r>
          </w:p>
        </w:tc>
        <w:tc>
          <w:tcPr>
            <w:tcW w:w="0" w:type="auto"/>
            <w:hideMark/>
          </w:tcPr>
          <w:p w14:paraId="7ABF15E1" w14:textId="77777777" w:rsidR="00E502F8" w:rsidRPr="00E502F8" w:rsidRDefault="00E502F8" w:rsidP="00E502F8">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themes</w:t>
            </w:r>
          </w:p>
        </w:tc>
      </w:tr>
      <w:tr w:rsidR="00E502F8" w:rsidRPr="00E502F8" w14:paraId="53298BB9" w14:textId="77777777" w:rsidTr="00E502F8">
        <w:tc>
          <w:tcPr>
            <w:tcW w:w="0" w:type="auto"/>
            <w:hideMark/>
          </w:tcPr>
          <w:p w14:paraId="04E7E93D" w14:textId="77777777" w:rsidR="00E502F8" w:rsidRPr="00E502F8" w:rsidRDefault="00E502F8" w:rsidP="00E502F8">
            <w:pPr>
              <w:spacing w:after="200"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factors</w:t>
            </w:r>
          </w:p>
        </w:tc>
        <w:tc>
          <w:tcPr>
            <w:tcW w:w="0" w:type="auto"/>
            <w:hideMark/>
          </w:tcPr>
          <w:p w14:paraId="4FEB85DA"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Policy + reports</w:t>
            </w:r>
          </w:p>
        </w:tc>
        <w:tc>
          <w:tcPr>
            <w:tcW w:w="0" w:type="auto"/>
            <w:hideMark/>
          </w:tcPr>
          <w:p w14:paraId="197ADAFB"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Framework analysis</w:t>
            </w:r>
          </w:p>
        </w:tc>
        <w:tc>
          <w:tcPr>
            <w:tcW w:w="0" w:type="auto"/>
            <w:hideMark/>
          </w:tcPr>
          <w:p w14:paraId="192FA069"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System insights</w:t>
            </w:r>
          </w:p>
        </w:tc>
      </w:tr>
      <w:tr w:rsidR="00E502F8" w:rsidRPr="00E502F8" w14:paraId="16E181F6" w14:textId="77777777" w:rsidTr="00E502F8">
        <w:tc>
          <w:tcPr>
            <w:tcW w:w="0" w:type="auto"/>
            <w:hideMark/>
          </w:tcPr>
          <w:p w14:paraId="7BE21F28"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Management practices</w:t>
            </w:r>
          </w:p>
        </w:tc>
        <w:tc>
          <w:tcPr>
            <w:tcW w:w="0" w:type="auto"/>
            <w:hideMark/>
          </w:tcPr>
          <w:p w14:paraId="2CD23167"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Literature</w:t>
            </w:r>
          </w:p>
        </w:tc>
        <w:tc>
          <w:tcPr>
            <w:tcW w:w="0" w:type="auto"/>
            <w:hideMark/>
          </w:tcPr>
          <w:p w14:paraId="16BDF73D"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Pattern matching</w:t>
            </w:r>
          </w:p>
        </w:tc>
        <w:tc>
          <w:tcPr>
            <w:tcW w:w="0" w:type="auto"/>
            <w:hideMark/>
          </w:tcPr>
          <w:p w14:paraId="10C2A931" w14:textId="77777777" w:rsidR="00E502F8" w:rsidRPr="00E502F8" w:rsidRDefault="00E502F8" w:rsidP="00E502F8">
            <w:pPr>
              <w:spacing w:after="200" w:line="360" w:lineRule="auto"/>
              <w:jc w:val="both"/>
              <w:rPr>
                <w:color w:val="000000" w:themeColor="text1"/>
                <w:lang w:val="en-US"/>
              </w:rPr>
            </w:pPr>
            <w:r w:rsidRPr="00E502F8">
              <w:rPr>
                <w:color w:val="000000" w:themeColor="text1"/>
                <w:lang w:val="en-US"/>
              </w:rPr>
              <w:t>Managerial implications</w:t>
            </w:r>
          </w:p>
        </w:tc>
      </w:tr>
    </w:tbl>
    <w:p w14:paraId="278BC95C" w14:textId="77777777" w:rsidR="00E502F8" w:rsidRPr="00E502F8" w:rsidRDefault="00E502F8" w:rsidP="00280B3F">
      <w:pPr>
        <w:spacing w:line="360" w:lineRule="auto"/>
        <w:jc w:val="both"/>
        <w:rPr>
          <w:color w:val="000000" w:themeColor="text1"/>
          <w:lang w:val="en-US"/>
        </w:rPr>
      </w:pPr>
    </w:p>
    <w:p w14:paraId="471FA52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critical realist sensibility allows the study to transcend the descriptive level in depicting the empirical findings to an explanatory level. To illustrate, as an alternative to perceiving low uptake as a </w:t>
      </w:r>
      <w:proofErr w:type="spellStart"/>
      <w:r w:rsidRPr="00E502F8">
        <w:rPr>
          <w:color w:val="000000" w:themeColor="text1"/>
          <w:lang w:val="en-US"/>
        </w:rPr>
        <w:t>behavioural</w:t>
      </w:r>
      <w:proofErr w:type="spellEnd"/>
      <w:r w:rsidRPr="00E502F8">
        <w:rPr>
          <w:color w:val="000000" w:themeColor="text1"/>
          <w:lang w:val="en-US"/>
        </w:rPr>
        <w:t xml:space="preserve"> deficit amongst pupils, the analysis views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management practices as conditioning </w:t>
      </w:r>
      <w:proofErr w:type="spellStart"/>
      <w:r w:rsidRPr="00E502F8">
        <w:rPr>
          <w:color w:val="000000" w:themeColor="text1"/>
          <w:lang w:val="en-US"/>
        </w:rPr>
        <w:t>behaviour</w:t>
      </w:r>
      <w:proofErr w:type="spellEnd"/>
      <w:r w:rsidRPr="00E502F8">
        <w:rPr>
          <w:color w:val="000000" w:themeColor="text1"/>
          <w:lang w:val="en-US"/>
        </w:rPr>
        <w:t xml:space="preserve">. This strategy is in line with </w:t>
      </w:r>
      <w:proofErr w:type="spellStart"/>
      <w:r w:rsidRPr="00E502F8">
        <w:rPr>
          <w:color w:val="000000" w:themeColor="text1"/>
          <w:lang w:val="en-US"/>
        </w:rPr>
        <w:t>behavioural</w:t>
      </w:r>
      <w:proofErr w:type="spellEnd"/>
      <w:r w:rsidRPr="00E502F8">
        <w:rPr>
          <w:color w:val="000000" w:themeColor="text1"/>
          <w:lang w:val="en-US"/>
        </w:rPr>
        <w:t xml:space="preserve"> operations management which focuses on the relationship between human </w:t>
      </w:r>
      <w:proofErr w:type="spellStart"/>
      <w:r w:rsidRPr="00E502F8">
        <w:rPr>
          <w:color w:val="000000" w:themeColor="text1"/>
          <w:lang w:val="en-US"/>
        </w:rPr>
        <w:t>behaviour</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systems (</w:t>
      </w:r>
      <w:proofErr w:type="spellStart"/>
      <w:r w:rsidRPr="00E502F8">
        <w:rPr>
          <w:color w:val="000000" w:themeColor="text1"/>
          <w:lang w:val="en-US"/>
        </w:rPr>
        <w:t>Bendoly</w:t>
      </w:r>
      <w:proofErr w:type="spellEnd"/>
      <w:r w:rsidRPr="00E502F8">
        <w:rPr>
          <w:color w:val="000000" w:themeColor="text1"/>
          <w:lang w:val="en-US"/>
        </w:rPr>
        <w:t xml:space="preserve"> et al., 2010).</w:t>
      </w:r>
    </w:p>
    <w:p w14:paraId="240EFAC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Noteworthy, critical realism does not demand the direct access to the underlying mechanisms, and primary data collection. When critically and reflexively read, secondary qualitative sources may furnish understanding of causal inclinations and contextual impacts, including empirical studies, policy assessments and </w:t>
      </w:r>
      <w:proofErr w:type="spellStart"/>
      <w:r w:rsidRPr="00E502F8">
        <w:rPr>
          <w:color w:val="000000" w:themeColor="text1"/>
          <w:lang w:val="en-US"/>
        </w:rPr>
        <w:t>organisational</w:t>
      </w:r>
      <w:proofErr w:type="spellEnd"/>
      <w:r w:rsidRPr="00E502F8">
        <w:rPr>
          <w:color w:val="000000" w:themeColor="text1"/>
          <w:lang w:val="en-US"/>
        </w:rPr>
        <w:t xml:space="preserve"> examinations.</w:t>
      </w:r>
    </w:p>
    <w:p w14:paraId="6DB817B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Conformity to DBA applied research principles.</w:t>
      </w:r>
    </w:p>
    <w:p w14:paraId="4A7366E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pragmatic-critical realist perspective of the current study is more or less consistent with the DBA requirements of applied and practice-facing research. DBA </w:t>
      </w:r>
      <w:proofErr w:type="spellStart"/>
      <w:r w:rsidRPr="00E502F8">
        <w:rPr>
          <w:color w:val="000000" w:themeColor="text1"/>
          <w:lang w:val="en-US"/>
        </w:rPr>
        <w:t>programmes</w:t>
      </w:r>
      <w:proofErr w:type="spellEnd"/>
      <w:r w:rsidRPr="00E502F8">
        <w:rPr>
          <w:color w:val="000000" w:themeColor="text1"/>
          <w:lang w:val="en-US"/>
        </w:rPr>
        <w:t xml:space="preserve"> are oriented towards professional contextual relevance, methodological appropriateness and reflexive interactions with theory and evidence (Costley et al., 2010).</w:t>
      </w:r>
    </w:p>
    <w:p w14:paraId="483FA36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This philosophical stance by focusing on practical knowing, rather than prediction, and explaining, rather than measuring, justifies the use of secondary qualitative analysis to produce integrative insight in the study. It also supports the interest of the study in the </w:t>
      </w:r>
      <w:proofErr w:type="spellStart"/>
      <w:r w:rsidRPr="00E502F8">
        <w:rPr>
          <w:color w:val="000000" w:themeColor="text1"/>
          <w:lang w:val="en-US"/>
        </w:rPr>
        <w:t>organisational</w:t>
      </w:r>
      <w:proofErr w:type="spellEnd"/>
      <w:r w:rsidRPr="00E502F8">
        <w:rPr>
          <w:color w:val="000000" w:themeColor="text1"/>
          <w:lang w:val="en-US"/>
        </w:rPr>
        <w:t xml:space="preserve"> and managerial decision-making as valid objects of study, as opposed to them being treated as contextual variables.</w:t>
      </w:r>
    </w:p>
    <w:p w14:paraId="4C6D81E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Overall, the research philosophy, which supports the current study, gives a consistent background to the research of complex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processes with the help of secondary </w:t>
      </w:r>
      <w:r w:rsidRPr="00E502F8">
        <w:rPr>
          <w:color w:val="000000" w:themeColor="text1"/>
          <w:lang w:val="en-US"/>
        </w:rPr>
        <w:lastRenderedPageBreak/>
        <w:t>data and still has a clear orientation at the promotion of the professional practice in school food service management.</w:t>
      </w:r>
    </w:p>
    <w:p w14:paraId="201E98E6" w14:textId="77777777" w:rsidR="000C1F23" w:rsidRPr="00E502F8" w:rsidRDefault="000C1F23" w:rsidP="00280B3F">
      <w:pPr>
        <w:pStyle w:val="Heading2"/>
        <w:rPr>
          <w:lang w:val="en-US"/>
        </w:rPr>
      </w:pPr>
      <w:bookmarkStart w:id="43" w:name="_Toc230114390"/>
      <w:r w:rsidRPr="00E502F8">
        <w:rPr>
          <w:lang w:val="en-US"/>
        </w:rPr>
        <w:t>3.3 Research Approach</w:t>
      </w:r>
      <w:bookmarkEnd w:id="43"/>
    </w:p>
    <w:p w14:paraId="50DC78A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Interpretivist, Qualitative Orientation.</w:t>
      </w:r>
    </w:p>
    <w:p w14:paraId="350EB63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paper assumes a qualitative research approach that is based on an interpretivist orientation. The premise of interpretivism is that, instead of social reality being present as an objective and quantifiable phenomenon, it is constructed in terms of human interaction, </w:t>
      </w:r>
      <w:proofErr w:type="spellStart"/>
      <w:r w:rsidRPr="00E502F8">
        <w:rPr>
          <w:color w:val="000000" w:themeColor="text1"/>
          <w:lang w:val="en-US"/>
        </w:rPr>
        <w:t>organisational</w:t>
      </w:r>
      <w:proofErr w:type="spellEnd"/>
      <w:r w:rsidRPr="00E502F8">
        <w:rPr>
          <w:color w:val="000000" w:themeColor="text1"/>
          <w:lang w:val="en-US"/>
        </w:rPr>
        <w:t xml:space="preserve"> practices, and contextual influence (Saunders, Lewis and Thornhill, 2019). In the context of </w:t>
      </w:r>
      <w:proofErr w:type="spellStart"/>
      <w:r w:rsidRPr="00E502F8">
        <w:rPr>
          <w:color w:val="000000" w:themeColor="text1"/>
          <w:lang w:val="en-US"/>
        </w:rPr>
        <w:t>organisational</w:t>
      </w:r>
      <w:proofErr w:type="spellEnd"/>
      <w:r w:rsidRPr="00E502F8">
        <w:rPr>
          <w:color w:val="000000" w:themeColor="text1"/>
          <w:lang w:val="en-US"/>
        </w:rPr>
        <w:t xml:space="preserve"> research, interpretivism is especially useful in the study of more complex </w:t>
      </w:r>
      <w:proofErr w:type="spellStart"/>
      <w:r w:rsidRPr="00E502F8">
        <w:rPr>
          <w:color w:val="000000" w:themeColor="text1"/>
          <w:lang w:val="en-US"/>
        </w:rPr>
        <w:t>organisational</w:t>
      </w:r>
      <w:proofErr w:type="spellEnd"/>
      <w:r w:rsidRPr="00E502F8">
        <w:rPr>
          <w:color w:val="000000" w:themeColor="text1"/>
          <w:lang w:val="en-US"/>
        </w:rPr>
        <w:t xml:space="preserve"> phenomena, where the consequences are determined by </w:t>
      </w:r>
      <w:proofErr w:type="spellStart"/>
      <w:r w:rsidRPr="00E502F8">
        <w:rPr>
          <w:color w:val="000000" w:themeColor="text1"/>
          <w:lang w:val="en-US"/>
        </w:rPr>
        <w:t>behavioural</w:t>
      </w:r>
      <w:proofErr w:type="spellEnd"/>
      <w:r w:rsidRPr="00E502F8">
        <w:rPr>
          <w:color w:val="000000" w:themeColor="text1"/>
          <w:lang w:val="en-US"/>
        </w:rPr>
        <w:t xml:space="preserve"> standards, managerial choices as well as structural limitations.</w:t>
      </w:r>
    </w:p>
    <w:p w14:paraId="1070C08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issue that this research paper will deal with is the long-lasting low take-up rate of healthy school meals, which is inherently socio-</w:t>
      </w:r>
      <w:proofErr w:type="spellStart"/>
      <w:r w:rsidRPr="00E502F8">
        <w:rPr>
          <w:color w:val="000000" w:themeColor="text1"/>
          <w:lang w:val="en-US"/>
        </w:rPr>
        <w:t>organisational</w:t>
      </w:r>
      <w:proofErr w:type="spellEnd"/>
      <w:r w:rsidRPr="00E502F8">
        <w:rPr>
          <w:color w:val="000000" w:themeColor="text1"/>
          <w:lang w:val="en-US"/>
        </w:rPr>
        <w:t xml:space="preserve">. It is not just about the quantifiable outputs in the form of the participation rates, but also about the </w:t>
      </w:r>
      <w:proofErr w:type="spellStart"/>
      <w:r w:rsidRPr="00E502F8">
        <w:rPr>
          <w:color w:val="000000" w:themeColor="text1"/>
          <w:lang w:val="en-US"/>
        </w:rPr>
        <w:t>behavioural</w:t>
      </w:r>
      <w:proofErr w:type="spellEnd"/>
      <w:r w:rsidRPr="00E502F8">
        <w:rPr>
          <w:color w:val="000000" w:themeColor="text1"/>
          <w:lang w:val="en-US"/>
        </w:rPr>
        <w:t xml:space="preserve"> drivers, priorities of the leadership and governance arrangements, as well as operational practices. These dimensions cannot be well described using the quantitative approach, which focuses on measurement rather than meaning (Bryman, 2016). Rather, an interpretivist approach would allow the researcher to investigate how the relationship between </w:t>
      </w:r>
      <w:proofErr w:type="spellStart"/>
      <w:r w:rsidRPr="00E502F8">
        <w:rPr>
          <w:color w:val="000000" w:themeColor="text1"/>
          <w:lang w:val="en-US"/>
        </w:rPr>
        <w:t>behaviour</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practice is constructed and explained using the existing studies and policy documents.</w:t>
      </w:r>
    </w:p>
    <w:p w14:paraId="5097F55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Interpretivism does not mean being subjective or inept of </w:t>
      </w:r>
      <w:proofErr w:type="spellStart"/>
      <w:r w:rsidRPr="00E502F8">
        <w:rPr>
          <w:color w:val="000000" w:themeColor="text1"/>
          <w:lang w:val="en-US"/>
        </w:rPr>
        <w:t>rigour</w:t>
      </w:r>
      <w:proofErr w:type="spellEnd"/>
      <w:r w:rsidRPr="00E502F8">
        <w:rPr>
          <w:color w:val="000000" w:themeColor="text1"/>
          <w:lang w:val="en-US"/>
        </w:rPr>
        <w:t xml:space="preserve">; instead, it acknowledges the fact that the realities in </w:t>
      </w:r>
      <w:proofErr w:type="spellStart"/>
      <w:r w:rsidRPr="00E502F8">
        <w:rPr>
          <w:color w:val="000000" w:themeColor="text1"/>
          <w:lang w:val="en-US"/>
        </w:rPr>
        <w:t>organisations</w:t>
      </w:r>
      <w:proofErr w:type="spellEnd"/>
      <w:r w:rsidRPr="00E502F8">
        <w:rPr>
          <w:color w:val="000000" w:themeColor="text1"/>
          <w:lang w:val="en-US"/>
        </w:rPr>
        <w:t xml:space="preserve"> should be interpreted by being very keen on evidence interpretation in its context. The interpretation in this study is performed by the critical synthesis of the secondary sources so that patterns, tensions, and explanatory mechanisms can be discovered across the different sets of literature.</w:t>
      </w:r>
    </w:p>
    <w:p w14:paraId="70AC81D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 addition, the interpretivist research is consistent with pragmatic-critical realist philosophical position that has already been formulated in the previous section of this chapter. Although critical realism advocates the existence of the underlying mechanisms that affect observable forms, interpretivism gives the approach with the help of which such mechanisms may be implied on the </w:t>
      </w:r>
      <w:r w:rsidRPr="00E502F8">
        <w:rPr>
          <w:color w:val="000000" w:themeColor="text1"/>
          <w:lang w:val="en-US"/>
        </w:rPr>
        <w:lastRenderedPageBreak/>
        <w:t>basis of the existing qualitative and mixed-method research.</w:t>
      </w:r>
    </w:p>
    <w:p w14:paraId="3E4B421B" w14:textId="24FF0B60" w:rsidR="00EE1F98" w:rsidRPr="00E502F8" w:rsidRDefault="000C1F23" w:rsidP="00280B3F">
      <w:pPr>
        <w:spacing w:line="360" w:lineRule="auto"/>
        <w:jc w:val="both"/>
        <w:rPr>
          <w:color w:val="000000" w:themeColor="text1"/>
          <w:lang w:val="en-US"/>
        </w:rPr>
      </w:pPr>
      <w:r w:rsidRPr="00E502F8">
        <w:rPr>
          <w:color w:val="000000" w:themeColor="text1"/>
          <w:lang w:val="en-US"/>
        </w:rPr>
        <w:t xml:space="preserve">After moving towards this direction, it would be in line with the DBA research requirements, which focus on applied knowledge of </w:t>
      </w:r>
      <w:proofErr w:type="spellStart"/>
      <w:r w:rsidRPr="00E502F8">
        <w:rPr>
          <w:color w:val="000000" w:themeColor="text1"/>
          <w:lang w:val="en-US"/>
        </w:rPr>
        <w:t>organisational</w:t>
      </w:r>
      <w:proofErr w:type="spellEnd"/>
      <w:r w:rsidRPr="00E502F8">
        <w:rPr>
          <w:color w:val="000000" w:themeColor="text1"/>
          <w:lang w:val="en-US"/>
        </w:rPr>
        <w:t xml:space="preserve"> issues and not necessarily predictive modelling (Costley, Elliott and Gibbs, 2010). </w:t>
      </w:r>
    </w:p>
    <w:p w14:paraId="6833DB86" w14:textId="77777777" w:rsidR="00EE1F98" w:rsidRPr="00E502F8" w:rsidRDefault="00EE1F98" w:rsidP="00280B3F">
      <w:pPr>
        <w:spacing w:line="360" w:lineRule="auto"/>
        <w:jc w:val="both"/>
        <w:rPr>
          <w:b/>
          <w:bCs/>
          <w:color w:val="000000" w:themeColor="text1"/>
          <w:lang w:val="en-US"/>
        </w:rPr>
      </w:pPr>
      <w:r w:rsidRPr="00E502F8">
        <w:rPr>
          <w:b/>
          <w:bCs/>
          <w:color w:val="000000" w:themeColor="text1"/>
          <w:lang w:val="en-US"/>
        </w:rPr>
        <w:t>Rationale for Using Secondary Qualitative Analysis</w:t>
      </w:r>
    </w:p>
    <w:p w14:paraId="2B51E2B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rationale behind using secondary qualitative analysis is that it is both a methodologically considered rational choice and a strategic researcher aim choice. Secondary analysis is the methodical analysis and reprocessing of currently available data to answer new research questions(or create integrative vision) (Johnston, 2017). In the field of management and research in the public sector, secondary qualitative synthesis is currently being considered as a method of scholarly inquiry into the intricate </w:t>
      </w:r>
      <w:proofErr w:type="spellStart"/>
      <w:r w:rsidRPr="00E502F8">
        <w:rPr>
          <w:color w:val="000000" w:themeColor="text1"/>
          <w:lang w:val="en-US"/>
        </w:rPr>
        <w:t>organisational</w:t>
      </w:r>
      <w:proofErr w:type="spellEnd"/>
      <w:r w:rsidRPr="00E502F8">
        <w:rPr>
          <w:color w:val="000000" w:themeColor="text1"/>
          <w:lang w:val="en-US"/>
        </w:rPr>
        <w:t xml:space="preserve"> phenomena with numerous prior evidences.</w:t>
      </w:r>
    </w:p>
    <w:p w14:paraId="7F72BFF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This methodological choice was informed by a number of considerations.</w:t>
      </w:r>
    </w:p>
    <w:p w14:paraId="703B903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To begin with, the educational sector of food delivery is already producing a considerable amount of empirical studies, such as qualitative studies, mixed research, policy analysis, and sector reports. Gathering primary data in such a mature field is a danger since it is likely to cause redundancy other than addition. The significance of this study thus consists in the synthesis of the existing knowledge in a managerial perspective as opposed to coming up with more independent findings.</w:t>
      </w:r>
    </w:p>
    <w:p w14:paraId="3818896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Second, the research issue is not limited to an individual institution and it needs to be studied through a </w:t>
      </w:r>
      <w:proofErr w:type="gramStart"/>
      <w:r w:rsidRPr="00E502F8">
        <w:rPr>
          <w:color w:val="000000" w:themeColor="text1"/>
          <w:lang w:val="en-US"/>
        </w:rPr>
        <w:t>patterns</w:t>
      </w:r>
      <w:proofErr w:type="gramEnd"/>
      <w:r w:rsidRPr="00E502F8">
        <w:rPr>
          <w:color w:val="000000" w:themeColor="text1"/>
          <w:lang w:val="en-US"/>
        </w:rPr>
        <w:t xml:space="preserve"> in the </w:t>
      </w:r>
      <w:proofErr w:type="spellStart"/>
      <w:r w:rsidRPr="00E502F8">
        <w:rPr>
          <w:color w:val="000000" w:themeColor="text1"/>
          <w:lang w:val="en-US"/>
        </w:rPr>
        <w:t>organisational</w:t>
      </w:r>
      <w:proofErr w:type="spellEnd"/>
      <w:r w:rsidRPr="00E502F8">
        <w:rPr>
          <w:color w:val="000000" w:themeColor="text1"/>
          <w:lang w:val="en-US"/>
        </w:rPr>
        <w:t xml:space="preserve"> situations. Cross-study comparison is possible with secondary analysis thus </w:t>
      </w:r>
      <w:proofErr w:type="spellStart"/>
      <w:r w:rsidRPr="00E502F8">
        <w:rPr>
          <w:color w:val="000000" w:themeColor="text1"/>
          <w:lang w:val="en-US"/>
        </w:rPr>
        <w:t>behavioural</w:t>
      </w:r>
      <w:proofErr w:type="spellEnd"/>
      <w:r w:rsidRPr="00E502F8">
        <w:rPr>
          <w:color w:val="000000" w:themeColor="text1"/>
          <w:lang w:val="en-US"/>
        </w:rPr>
        <w:t xml:space="preserve"> and managerial dynamics can be </w:t>
      </w:r>
      <w:proofErr w:type="spellStart"/>
      <w:r w:rsidRPr="00E502F8">
        <w:rPr>
          <w:color w:val="000000" w:themeColor="text1"/>
          <w:lang w:val="en-US"/>
        </w:rPr>
        <w:t>analysed</w:t>
      </w:r>
      <w:proofErr w:type="spellEnd"/>
      <w:r w:rsidRPr="00E502F8">
        <w:rPr>
          <w:color w:val="000000" w:themeColor="text1"/>
          <w:lang w:val="en-US"/>
        </w:rPr>
        <w:t xml:space="preserve"> at a level that is impossible with a single-site primary study.</w:t>
      </w:r>
    </w:p>
    <w:p w14:paraId="205B7B1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Third, this solution is supported by practical and ethical factors. Studies on school-going children usually involve a lot of protection measures and ethical consent. Whereas these processes are fundamental when conducting primary research, they might not be required where there are strong secondary evidences. The study has ethical integrity since it utilizes only publicly available data and peer-reviewed research to make sure it is methodologically feasible.</w:t>
      </w:r>
    </w:p>
    <w:p w14:paraId="708E49A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Fourth, secondary qualitative analysis is closely related to DBA principles of applied scholarship. </w:t>
      </w:r>
      <w:r w:rsidRPr="00E502F8">
        <w:rPr>
          <w:color w:val="000000" w:themeColor="text1"/>
          <w:lang w:val="en-US"/>
        </w:rPr>
        <w:lastRenderedPageBreak/>
        <w:t xml:space="preserve">DBA research is often associated with reinterpreting the evidence that is already present to inform the decision-making of the professionals instead of producing completely new datasets (Anderson et al., 2017). This method focuses on relevance and transferability, and it makes sure that the results will be usable in practice in other </w:t>
      </w:r>
      <w:proofErr w:type="spellStart"/>
      <w:r w:rsidRPr="00E502F8">
        <w:rPr>
          <w:color w:val="000000" w:themeColor="text1"/>
          <w:lang w:val="en-US"/>
        </w:rPr>
        <w:t>organisations</w:t>
      </w:r>
      <w:proofErr w:type="spellEnd"/>
      <w:r w:rsidRPr="00E502F8">
        <w:rPr>
          <w:color w:val="000000" w:themeColor="text1"/>
          <w:lang w:val="en-US"/>
        </w:rPr>
        <w:t xml:space="preserve"> of a similar type.</w:t>
      </w:r>
    </w:p>
    <w:p w14:paraId="1DAC176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Notably, secondary research is not to be confused with a less rigorous form of alternative to primary data collection. Secondary analysis when carried out in a systematic manner, whereby there is clarity in the selection criteria and the critical review, can deliver very strong insights (Heaton, 2004). </w:t>
      </w:r>
      <w:proofErr w:type="spellStart"/>
      <w:r w:rsidRPr="00E502F8">
        <w:rPr>
          <w:color w:val="000000" w:themeColor="text1"/>
          <w:lang w:val="en-US"/>
        </w:rPr>
        <w:t>Rigour</w:t>
      </w:r>
      <w:proofErr w:type="spellEnd"/>
      <w:r w:rsidRPr="00E502F8">
        <w:rPr>
          <w:color w:val="000000" w:themeColor="text1"/>
          <w:lang w:val="en-US"/>
        </w:rPr>
        <w:t xml:space="preserve"> in this research is maintained by the well-defined inclusion criteria, quality thresholds and a systematic analytical framework that was based on the conceptual model discussed in Chapter 2.</w:t>
      </w:r>
    </w:p>
    <w:p w14:paraId="6E0BC4BA" w14:textId="77777777" w:rsidR="000C1F23" w:rsidRDefault="000C1F23" w:rsidP="00280B3F">
      <w:pPr>
        <w:spacing w:line="360" w:lineRule="auto"/>
        <w:jc w:val="both"/>
        <w:rPr>
          <w:color w:val="000000" w:themeColor="text1"/>
          <w:lang w:val="en-US"/>
        </w:rPr>
      </w:pPr>
      <w:r w:rsidRPr="00E502F8">
        <w:rPr>
          <w:color w:val="000000" w:themeColor="text1"/>
          <w:lang w:val="en-US"/>
        </w:rPr>
        <w:t xml:space="preserve">Lastly, secondary qualitative data helps the study to combine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literatures to support the creation of the integrative insights that can be directly applied to the management of school food service.</w:t>
      </w:r>
    </w:p>
    <w:p w14:paraId="48550644" w14:textId="6B1FD106" w:rsidR="00EA6F44" w:rsidRPr="00E502F8" w:rsidRDefault="00EA6F44" w:rsidP="00280B3F">
      <w:pPr>
        <w:spacing w:line="360" w:lineRule="auto"/>
        <w:jc w:val="both"/>
        <w:rPr>
          <w:color w:val="000000" w:themeColor="text1"/>
          <w:lang w:val="en-US"/>
        </w:rPr>
      </w:pPr>
      <w:r w:rsidRPr="00EA6F44">
        <w:rPr>
          <w:color w:val="000000" w:themeColor="text1"/>
        </w:rPr>
        <w:t>The dissertation is fundamentally grounded in secondary qualitative synthesis. While a limited questionnaire was included to provide contextual illustration of behavioural patterns, it was not treated as a formal empirical dataset and did not form part of the core methodological design.</w:t>
      </w:r>
    </w:p>
    <w:p w14:paraId="548717BE" w14:textId="77777777" w:rsidR="000C1F23" w:rsidRPr="00E502F8" w:rsidRDefault="000C1F23" w:rsidP="00280B3F">
      <w:pPr>
        <w:pStyle w:val="Heading2"/>
        <w:rPr>
          <w:lang w:val="en-US"/>
        </w:rPr>
      </w:pPr>
      <w:bookmarkStart w:id="44" w:name="_Toc230114391"/>
      <w:r w:rsidRPr="00E502F8">
        <w:rPr>
          <w:lang w:val="en-US"/>
        </w:rPr>
        <w:t>3.4 Research Design</w:t>
      </w:r>
      <w:bookmarkEnd w:id="44"/>
    </w:p>
    <w:p w14:paraId="5DA6BDBF"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Secondary, Practice-Based Case-Oriented Design.</w:t>
      </w:r>
    </w:p>
    <w:p w14:paraId="60CA2D8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study has secondary, practice-based case-oriented research design. Case-based research aims to perceive </w:t>
      </w:r>
      <w:proofErr w:type="spellStart"/>
      <w:r w:rsidRPr="00E502F8">
        <w:rPr>
          <w:color w:val="000000" w:themeColor="text1"/>
          <w:lang w:val="en-US"/>
        </w:rPr>
        <w:t>organisational</w:t>
      </w:r>
      <w:proofErr w:type="spellEnd"/>
      <w:r w:rsidRPr="00E502F8">
        <w:rPr>
          <w:color w:val="000000" w:themeColor="text1"/>
          <w:lang w:val="en-US"/>
        </w:rPr>
        <w:t xml:space="preserve"> phenomena in their practical sense, and it acknowledges that the decision and </w:t>
      </w:r>
      <w:proofErr w:type="spellStart"/>
      <w:r w:rsidRPr="00E502F8">
        <w:rPr>
          <w:color w:val="000000" w:themeColor="text1"/>
          <w:lang w:val="en-US"/>
        </w:rPr>
        <w:t>behaviour</w:t>
      </w:r>
      <w:proofErr w:type="spellEnd"/>
      <w:r w:rsidRPr="00E502F8">
        <w:rPr>
          <w:color w:val="000000" w:themeColor="text1"/>
          <w:lang w:val="en-US"/>
        </w:rPr>
        <w:t xml:space="preserve"> are influenced by institutional settings and not by abstract variables (Yin, 2018).</w:t>
      </w:r>
    </w:p>
    <w:p w14:paraId="4741E93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 this work, case orientation is based on the </w:t>
      </w:r>
      <w:proofErr w:type="spellStart"/>
      <w:r w:rsidRPr="00E502F8">
        <w:rPr>
          <w:color w:val="000000" w:themeColor="text1"/>
          <w:lang w:val="en-US"/>
        </w:rPr>
        <w:t>organisational</w:t>
      </w:r>
      <w:proofErr w:type="spellEnd"/>
      <w:r w:rsidRPr="00E502F8">
        <w:rPr>
          <w:color w:val="000000" w:themeColor="text1"/>
          <w:lang w:val="en-US"/>
        </w:rPr>
        <w:t xml:space="preserve"> setting presented in Chapter 1, whereas analysis relies on the secondary evidence of similar school settings. This will enable the study to be grounded in the professional practice without necessarily hindering to primary data collection.</w:t>
      </w:r>
    </w:p>
    <w:p w14:paraId="469CB3E7"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practice-based design is especially suitable to DBA research as it focuses more on practical knowledge. Instead of trying to formulate general theory, the research will seek to create </w:t>
      </w:r>
      <w:r w:rsidRPr="00E502F8">
        <w:rPr>
          <w:color w:val="000000" w:themeColor="text1"/>
          <w:lang w:val="en-US"/>
        </w:rPr>
        <w:lastRenderedPageBreak/>
        <w:t xml:space="preserve">knowledge that would be used in managerial decision-making in complex service </w:t>
      </w:r>
      <w:proofErr w:type="spellStart"/>
      <w:r w:rsidRPr="00E502F8">
        <w:rPr>
          <w:color w:val="000000" w:themeColor="text1"/>
          <w:lang w:val="en-US"/>
        </w:rPr>
        <w:t>organisations</w:t>
      </w:r>
      <w:proofErr w:type="spellEnd"/>
      <w:r w:rsidRPr="00E502F8">
        <w:rPr>
          <w:color w:val="000000" w:themeColor="text1"/>
          <w:lang w:val="en-US"/>
        </w:rPr>
        <w:t xml:space="preserve"> like schools.</w:t>
      </w:r>
    </w:p>
    <w:p w14:paraId="04AE855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design gathers three levels of analysis thus:</w:t>
      </w:r>
    </w:p>
    <w:p w14:paraId="363E9EC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1.</w:t>
      </w:r>
      <w:r w:rsidRPr="00E502F8">
        <w:rPr>
          <w:color w:val="000000" w:themeColor="text1"/>
          <w:lang w:val="en-US"/>
        </w:rPr>
        <w:tab/>
        <w:t xml:space="preserve">Empirical studies on </w:t>
      </w:r>
      <w:proofErr w:type="spellStart"/>
      <w:r w:rsidRPr="00E502F8">
        <w:rPr>
          <w:color w:val="000000" w:themeColor="text1"/>
          <w:lang w:val="en-US"/>
        </w:rPr>
        <w:t>behavioural</w:t>
      </w:r>
      <w:proofErr w:type="spellEnd"/>
      <w:r w:rsidRPr="00E502F8">
        <w:rPr>
          <w:color w:val="000000" w:themeColor="text1"/>
          <w:lang w:val="en-US"/>
        </w:rPr>
        <w:t xml:space="preserve"> evidence.</w:t>
      </w:r>
    </w:p>
    <w:p w14:paraId="1B5DB39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2.</w:t>
      </w:r>
      <w:r w:rsidRPr="00E502F8">
        <w:rPr>
          <w:color w:val="000000" w:themeColor="text1"/>
          <w:lang w:val="en-US"/>
        </w:rPr>
        <w:tab/>
        <w:t xml:space="preserve">Policies and operations evaluation insights into </w:t>
      </w:r>
      <w:proofErr w:type="spellStart"/>
      <w:r w:rsidRPr="00E502F8">
        <w:rPr>
          <w:color w:val="000000" w:themeColor="text1"/>
          <w:lang w:val="en-US"/>
        </w:rPr>
        <w:t>organisations</w:t>
      </w:r>
      <w:proofErr w:type="spellEnd"/>
      <w:r w:rsidRPr="00E502F8">
        <w:rPr>
          <w:color w:val="000000" w:themeColor="text1"/>
          <w:lang w:val="en-US"/>
        </w:rPr>
        <w:t>.</w:t>
      </w:r>
    </w:p>
    <w:p w14:paraId="74BED73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3.</w:t>
      </w:r>
      <w:r w:rsidRPr="00E502F8">
        <w:rPr>
          <w:color w:val="000000" w:themeColor="text1"/>
          <w:lang w:val="en-US"/>
        </w:rPr>
        <w:tab/>
        <w:t>Interpretive synthesis implications to managers.</w:t>
      </w:r>
    </w:p>
    <w:p w14:paraId="5853E18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 combination of these levels brings the research to the next stage of descriptive reporting to explanatory understanding.</w:t>
      </w:r>
    </w:p>
    <w:p w14:paraId="2500C67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Creating </w:t>
      </w:r>
      <w:proofErr w:type="spellStart"/>
      <w:r w:rsidRPr="00E502F8">
        <w:rPr>
          <w:color w:val="000000" w:themeColor="text1"/>
          <w:lang w:val="en-US"/>
        </w:rPr>
        <w:t>Organisational</w:t>
      </w:r>
      <w:proofErr w:type="spellEnd"/>
      <w:r w:rsidRPr="00E502F8">
        <w:rPr>
          <w:color w:val="000000" w:themeColor="text1"/>
          <w:lang w:val="en-US"/>
        </w:rPr>
        <w:t xml:space="preserve"> Insight using non-primary data.</w:t>
      </w:r>
    </w:p>
    <w:p w14:paraId="29C9F6A8"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One of the most important methodological issues in secondary research is proving how meaningful </w:t>
      </w:r>
      <w:proofErr w:type="spellStart"/>
      <w:r w:rsidRPr="00E502F8">
        <w:rPr>
          <w:color w:val="000000" w:themeColor="text1"/>
          <w:lang w:val="en-US"/>
        </w:rPr>
        <w:t>organisational</w:t>
      </w:r>
      <w:proofErr w:type="spellEnd"/>
      <w:r w:rsidRPr="00E502F8">
        <w:rPr>
          <w:color w:val="000000" w:themeColor="text1"/>
          <w:lang w:val="en-US"/>
        </w:rPr>
        <w:t xml:space="preserve"> insight might be generated without going to the field. The paper attempts to overcome this dilemma by applying analytical triangulation the combination of various sources of evidence to shed light on </w:t>
      </w:r>
      <w:proofErr w:type="spellStart"/>
      <w:r w:rsidRPr="00E502F8">
        <w:rPr>
          <w:color w:val="000000" w:themeColor="text1"/>
          <w:lang w:val="en-US"/>
        </w:rPr>
        <w:t>organisational</w:t>
      </w:r>
      <w:proofErr w:type="spellEnd"/>
      <w:r w:rsidRPr="00E502F8">
        <w:rPr>
          <w:color w:val="000000" w:themeColor="text1"/>
          <w:lang w:val="en-US"/>
        </w:rPr>
        <w:t xml:space="preserve"> processes.</w:t>
      </w:r>
    </w:p>
    <w:p w14:paraId="44084C72"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Peer-reviewed articles give information about </w:t>
      </w:r>
      <w:proofErr w:type="spellStart"/>
      <w:r w:rsidRPr="00E502F8">
        <w:rPr>
          <w:color w:val="000000" w:themeColor="text1"/>
          <w:lang w:val="en-US"/>
        </w:rPr>
        <w:t>behavioural</w:t>
      </w:r>
      <w:proofErr w:type="spellEnd"/>
      <w:r w:rsidRPr="00E502F8">
        <w:rPr>
          <w:color w:val="000000" w:themeColor="text1"/>
          <w:lang w:val="en-US"/>
        </w:rPr>
        <w:t xml:space="preserve"> mechanisms and outcomes of intervention. Government documents indicate structures of governance and regulatory requirements. Sector analysis and inspection reports point to the reality of operations and performance issues. These sources when critically </w:t>
      </w:r>
      <w:proofErr w:type="spellStart"/>
      <w:r w:rsidRPr="00E502F8">
        <w:rPr>
          <w:color w:val="000000" w:themeColor="text1"/>
          <w:lang w:val="en-US"/>
        </w:rPr>
        <w:t>synthesised</w:t>
      </w:r>
      <w:proofErr w:type="spellEnd"/>
      <w:r w:rsidRPr="00E502F8">
        <w:rPr>
          <w:color w:val="000000" w:themeColor="text1"/>
          <w:lang w:val="en-US"/>
        </w:rPr>
        <w:t xml:space="preserve"> can give a complete view of the way school food systems operate in practice.</w:t>
      </w:r>
    </w:p>
    <w:p w14:paraId="0D697AD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It is a critical realist perception that such mechanisms of </w:t>
      </w:r>
      <w:proofErr w:type="spellStart"/>
      <w:r w:rsidRPr="00E502F8">
        <w:rPr>
          <w:color w:val="000000" w:themeColor="text1"/>
          <w:lang w:val="en-US"/>
        </w:rPr>
        <w:t>organisations</w:t>
      </w:r>
      <w:proofErr w:type="spellEnd"/>
      <w:r w:rsidRPr="00E502F8">
        <w:rPr>
          <w:color w:val="000000" w:themeColor="text1"/>
          <w:lang w:val="en-US"/>
        </w:rPr>
        <w:t xml:space="preserve"> can be </w:t>
      </w:r>
      <w:proofErr w:type="spellStart"/>
      <w:r w:rsidRPr="00E502F8">
        <w:rPr>
          <w:color w:val="000000" w:themeColor="text1"/>
          <w:lang w:val="en-US"/>
        </w:rPr>
        <w:t>enferenced</w:t>
      </w:r>
      <w:proofErr w:type="spellEnd"/>
      <w:r w:rsidRPr="00E502F8">
        <w:rPr>
          <w:color w:val="000000" w:themeColor="text1"/>
          <w:lang w:val="en-US"/>
        </w:rPr>
        <w:t xml:space="preserve"> on the basis of their patterns in the course of empirical observation. As an illustration, repeated reports of queue-related impediments indicate systematic problems in the designs of the systems as opposed to a single failure in operations.</w:t>
      </w:r>
    </w:p>
    <w:p w14:paraId="229A8A9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In addition, </w:t>
      </w:r>
      <w:proofErr w:type="gramStart"/>
      <w:r w:rsidRPr="00E502F8">
        <w:rPr>
          <w:color w:val="000000" w:themeColor="text1"/>
          <w:lang w:val="en-US"/>
        </w:rPr>
        <w:t>a secondary research</w:t>
      </w:r>
      <w:proofErr w:type="gramEnd"/>
      <w:r w:rsidRPr="00E502F8">
        <w:rPr>
          <w:color w:val="000000" w:themeColor="text1"/>
          <w:lang w:val="en-US"/>
        </w:rPr>
        <w:t xml:space="preserve"> enables the investigations of the </w:t>
      </w:r>
      <w:proofErr w:type="spellStart"/>
      <w:r w:rsidRPr="00E502F8">
        <w:rPr>
          <w:color w:val="000000" w:themeColor="text1"/>
          <w:lang w:val="en-US"/>
        </w:rPr>
        <w:t>organisational</w:t>
      </w:r>
      <w:proofErr w:type="spellEnd"/>
      <w:r w:rsidRPr="00E502F8">
        <w:rPr>
          <w:color w:val="000000" w:themeColor="text1"/>
          <w:lang w:val="en-US"/>
        </w:rPr>
        <w:t xml:space="preserve"> processes in a more diverse context than could be done during one primary study. This increases transferability of findings and is in tandem with the limitations of the study as far as statistic </w:t>
      </w:r>
      <w:proofErr w:type="spellStart"/>
      <w:r w:rsidRPr="00E502F8">
        <w:rPr>
          <w:color w:val="000000" w:themeColor="text1"/>
          <w:lang w:val="en-US"/>
        </w:rPr>
        <w:t>generalisation</w:t>
      </w:r>
      <w:proofErr w:type="spellEnd"/>
      <w:r w:rsidRPr="00E502F8">
        <w:rPr>
          <w:color w:val="000000" w:themeColor="text1"/>
          <w:lang w:val="en-US"/>
        </w:rPr>
        <w:t xml:space="preserve"> is concerned.</w:t>
      </w:r>
    </w:p>
    <w:p w14:paraId="1DC449DB"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 xml:space="preserve">The design also </w:t>
      </w:r>
      <w:proofErr w:type="spellStart"/>
      <w:r w:rsidRPr="00E502F8">
        <w:rPr>
          <w:color w:val="000000" w:themeColor="text1"/>
          <w:lang w:val="en-US"/>
        </w:rPr>
        <w:t>favours</w:t>
      </w:r>
      <w:proofErr w:type="spellEnd"/>
      <w:r w:rsidRPr="00E502F8">
        <w:rPr>
          <w:color w:val="000000" w:themeColor="text1"/>
          <w:lang w:val="en-US"/>
        </w:rPr>
        <w:t xml:space="preserve"> reflexive analysis where the researcher is able to not only evaluate the success of the interventions but the factors contributing to their level of success or failure in the conditions imposed by a particular </w:t>
      </w:r>
      <w:proofErr w:type="spellStart"/>
      <w:r w:rsidRPr="00E502F8">
        <w:rPr>
          <w:color w:val="000000" w:themeColor="text1"/>
          <w:lang w:val="en-US"/>
        </w:rPr>
        <w:t>organisation</w:t>
      </w:r>
      <w:proofErr w:type="spellEnd"/>
      <w:r w:rsidRPr="00E502F8">
        <w:rPr>
          <w:color w:val="000000" w:themeColor="text1"/>
          <w:lang w:val="en-US"/>
        </w:rPr>
        <w:t>. This exposition lies at the heart of the scholarship at the DBA level.</w:t>
      </w:r>
    </w:p>
    <w:p w14:paraId="0E521F78" w14:textId="77777777" w:rsidR="000C1F23" w:rsidRPr="00E502F8" w:rsidRDefault="000C1F23" w:rsidP="00280B3F">
      <w:pPr>
        <w:pStyle w:val="Heading2"/>
        <w:rPr>
          <w:lang w:val="en-US"/>
        </w:rPr>
      </w:pPr>
      <w:bookmarkStart w:id="45" w:name="_Toc230114392"/>
      <w:r w:rsidRPr="00E502F8">
        <w:rPr>
          <w:lang w:val="en-US"/>
        </w:rPr>
        <w:t>3.5 Data Sources</w:t>
      </w:r>
      <w:bookmarkEnd w:id="45"/>
    </w:p>
    <w:p w14:paraId="7F8DE7F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Secondary research is highly reliant on the quality and variety of the data source used in research. The research has been based on three main types of evidence to give it analytical strength.</w:t>
      </w:r>
    </w:p>
    <w:p w14:paraId="02085FA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Academic literature on the subject.</w:t>
      </w:r>
    </w:p>
    <w:p w14:paraId="58AB9A73"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Preference is made towards qualitative and mixed-method research since this provides richness in context and depth in the explanations. Where applicable, systematic reviews also feature as they draw broad sums of empirical evidence together.</w:t>
      </w:r>
    </w:p>
    <w:p w14:paraId="4A511B79"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Relevant publications are identified in academic databases like the Scopus, Web of science and Google Scholar. The search terms will comprise of combinations of the following search terms; school meal uptake, adolescent food choice, school catering, </w:t>
      </w:r>
      <w:proofErr w:type="spellStart"/>
      <w:r w:rsidRPr="00E502F8">
        <w:rPr>
          <w:color w:val="000000" w:themeColor="text1"/>
          <w:lang w:val="en-US"/>
        </w:rPr>
        <w:t>behavioural</w:t>
      </w:r>
      <w:proofErr w:type="spellEnd"/>
      <w:r w:rsidRPr="00E502F8">
        <w:rPr>
          <w:color w:val="000000" w:themeColor="text1"/>
          <w:lang w:val="en-US"/>
        </w:rPr>
        <w:t xml:space="preserve"> interventions, and school food policy.</w:t>
      </w:r>
    </w:p>
    <w:p w14:paraId="2497C7C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Government and Policy Documents.</w:t>
      </w:r>
    </w:p>
    <w:p w14:paraId="6DD8CAF4"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Government publications enable one to understand the regulatory environment on which school food services are conducted. These documents include:</w:t>
      </w:r>
    </w:p>
    <w:p w14:paraId="30EED76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School Food Standards</w:t>
      </w:r>
    </w:p>
    <w:p w14:paraId="55CB098C"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Department to Education instructions.</w:t>
      </w:r>
    </w:p>
    <w:p w14:paraId="693A2C5A"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Reports on published health strategies.</w:t>
      </w:r>
    </w:p>
    <w:p w14:paraId="77C4797E"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Parliamentary briefings</w:t>
      </w:r>
    </w:p>
    <w:p w14:paraId="4775E031"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These sources can give a clue to policy intentions, the framework of funding and accountability which allows examining the gap between regulation and the reality of operations.</w:t>
      </w:r>
    </w:p>
    <w:p w14:paraId="102696BD"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Audit, Publicly available </w:t>
      </w:r>
      <w:proofErr w:type="spellStart"/>
      <w:r w:rsidRPr="00E502F8">
        <w:rPr>
          <w:color w:val="000000" w:themeColor="text1"/>
          <w:lang w:val="en-US"/>
        </w:rPr>
        <w:t>Organisational</w:t>
      </w:r>
      <w:proofErr w:type="spellEnd"/>
      <w:r w:rsidRPr="00E502F8">
        <w:rPr>
          <w:color w:val="000000" w:themeColor="text1"/>
          <w:lang w:val="en-US"/>
        </w:rPr>
        <w:t xml:space="preserve"> Data, and Inspection Reports.</w:t>
      </w:r>
    </w:p>
    <w:p w14:paraId="3371897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lastRenderedPageBreak/>
        <w:t>Sector audits and inspection reports also provide a good insight into implementation. Contrary to policy documents that state what is supposed to be done, inspection data can demonstrate the feasible issues affecting schools.</w:t>
      </w:r>
    </w:p>
    <w:p w14:paraId="25B31B35" w14:textId="77777777" w:rsidR="000C1F23" w:rsidRPr="00E502F8" w:rsidRDefault="000C1F23" w:rsidP="00280B3F">
      <w:pPr>
        <w:spacing w:line="360" w:lineRule="auto"/>
        <w:jc w:val="both"/>
        <w:rPr>
          <w:color w:val="000000" w:themeColor="text1"/>
          <w:lang w:val="en-US"/>
        </w:rPr>
      </w:pPr>
      <w:r w:rsidRPr="00E502F8">
        <w:rPr>
          <w:color w:val="000000" w:themeColor="text1"/>
          <w:lang w:val="en-US"/>
        </w:rPr>
        <w:t xml:space="preserve">The availability of </w:t>
      </w:r>
      <w:proofErr w:type="spellStart"/>
      <w:r w:rsidRPr="00E502F8">
        <w:rPr>
          <w:color w:val="000000" w:themeColor="text1"/>
          <w:lang w:val="en-US"/>
        </w:rPr>
        <w:t>organisational</w:t>
      </w:r>
      <w:proofErr w:type="spellEnd"/>
      <w:r w:rsidRPr="00E502F8">
        <w:rPr>
          <w:color w:val="000000" w:themeColor="text1"/>
          <w:lang w:val="en-US"/>
        </w:rPr>
        <w:t xml:space="preserve"> information in the public further improves the contextual knowledge through examples about how the governance arrangements and operational priorities impact service delivery.</w:t>
      </w:r>
    </w:p>
    <w:p w14:paraId="157A948E" w14:textId="63278197" w:rsidR="00EE1F98" w:rsidRPr="00E502F8" w:rsidRDefault="000C1F23" w:rsidP="00280B3F">
      <w:pPr>
        <w:spacing w:line="360" w:lineRule="auto"/>
        <w:jc w:val="both"/>
        <w:rPr>
          <w:color w:val="000000" w:themeColor="text1"/>
          <w:lang w:val="en-US"/>
        </w:rPr>
      </w:pPr>
      <w:r w:rsidRPr="00E502F8">
        <w:rPr>
          <w:color w:val="000000" w:themeColor="text1"/>
          <w:lang w:val="en-US"/>
        </w:rPr>
        <w:t>The application of more than one type of data facilitates methodological triangulation that improves analytical credibility of the study.</w:t>
      </w:r>
    </w:p>
    <w:p w14:paraId="74B9046B"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In addition to the core categories of data sources outlined above, this study adopts a </w:t>
      </w:r>
      <w:r w:rsidRPr="00E502F8">
        <w:rPr>
          <w:b/>
          <w:bCs/>
          <w:color w:val="000000" w:themeColor="text1"/>
          <w:lang w:val="en-US"/>
        </w:rPr>
        <w:t>multi-layered approach to secondary data collection</w:t>
      </w:r>
      <w:r w:rsidRPr="00E502F8">
        <w:rPr>
          <w:color w:val="000000" w:themeColor="text1"/>
          <w:lang w:val="en-US"/>
        </w:rPr>
        <w:t xml:space="preserve"> in order to capture the complexity of school food systems from multiple perspectives. This approach is consistent with recommendations for evidence-informed management research, which </w:t>
      </w:r>
      <w:proofErr w:type="spellStart"/>
      <w:r w:rsidRPr="00E502F8">
        <w:rPr>
          <w:color w:val="000000" w:themeColor="text1"/>
          <w:lang w:val="en-US"/>
        </w:rPr>
        <w:t>emphasise</w:t>
      </w:r>
      <w:proofErr w:type="spellEnd"/>
      <w:r w:rsidRPr="00E502F8">
        <w:rPr>
          <w:color w:val="000000" w:themeColor="text1"/>
          <w:lang w:val="en-US"/>
        </w:rPr>
        <w:t xml:space="preserve"> the value of drawing on diverse data types to enhance analytical depth and contextual understanding (</w:t>
      </w:r>
      <w:proofErr w:type="spellStart"/>
      <w:r w:rsidRPr="00E502F8">
        <w:rPr>
          <w:color w:val="000000" w:themeColor="text1"/>
          <w:lang w:val="en-US"/>
        </w:rPr>
        <w:t>Tranfield</w:t>
      </w:r>
      <w:proofErr w:type="spellEnd"/>
      <w:r w:rsidRPr="00E502F8">
        <w:rPr>
          <w:color w:val="000000" w:themeColor="text1"/>
          <w:lang w:val="en-US"/>
        </w:rPr>
        <w:t xml:space="preserve"> et al., 2003).</w:t>
      </w:r>
    </w:p>
    <w:p w14:paraId="78EB677E"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Firstly, </w:t>
      </w:r>
      <w:r w:rsidRPr="00E502F8">
        <w:rPr>
          <w:b/>
          <w:bCs/>
          <w:color w:val="000000" w:themeColor="text1"/>
          <w:lang w:val="en-US"/>
        </w:rPr>
        <w:t>peer-reviewed academic literature</w:t>
      </w:r>
      <w:r w:rsidRPr="00E502F8">
        <w:rPr>
          <w:color w:val="000000" w:themeColor="text1"/>
          <w:lang w:val="en-US"/>
        </w:rPr>
        <w:t xml:space="preserve"> forms the primary foundation of the analysis. This includes studies from disciplines such as public health, </w:t>
      </w:r>
      <w:proofErr w:type="spellStart"/>
      <w:r w:rsidRPr="00E502F8">
        <w:rPr>
          <w:color w:val="000000" w:themeColor="text1"/>
          <w:lang w:val="en-US"/>
        </w:rPr>
        <w:t>behavioural</w:t>
      </w:r>
      <w:proofErr w:type="spellEnd"/>
      <w:r w:rsidRPr="00E502F8">
        <w:rPr>
          <w:color w:val="000000" w:themeColor="text1"/>
          <w:lang w:val="en-US"/>
        </w:rPr>
        <w:t xml:space="preserve"> science, education, and operations management. The inclusion of interdisciplinary sources is particularly important given the multifaceted nature of the research problem, which spans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domains. Academic databases such as Scopus, Web of Science, and Google Scholar were used to identify relevant studies, ensuring coverage of both seminal works and recent developments. Priority was given to studies published within the last decade to maintain contemporary relevance, while still incorporating foundational theories where necessary.</w:t>
      </w:r>
    </w:p>
    <w:p w14:paraId="79EE38E4"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Secondly, </w:t>
      </w:r>
      <w:r w:rsidRPr="00E502F8">
        <w:rPr>
          <w:b/>
          <w:bCs/>
          <w:color w:val="000000" w:themeColor="text1"/>
          <w:lang w:val="en-US"/>
        </w:rPr>
        <w:t>government publications and policy documents</w:t>
      </w:r>
      <w:r w:rsidRPr="00E502F8">
        <w:rPr>
          <w:color w:val="000000" w:themeColor="text1"/>
          <w:lang w:val="en-US"/>
        </w:rPr>
        <w:t xml:space="preserve"> provide critical insight into the regulatory and institutional context of school food provision in the United Kingdom. These sources include reports and guidance issued by the Department for Education, Public Health England, and other relevant bodies. Such documents are essential for understanding the expectations placed on schools, including nutritional standards, funding mechanisms, and accountability frameworks. They also offer valuable information on policy intentions, which can then be compared with observed outcomes in practice.</w:t>
      </w:r>
    </w:p>
    <w:p w14:paraId="4309873A"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lastRenderedPageBreak/>
        <w:t xml:space="preserve">Thirdly, the study incorporates </w:t>
      </w:r>
      <w:r w:rsidRPr="00E502F8">
        <w:rPr>
          <w:b/>
          <w:bCs/>
          <w:color w:val="000000" w:themeColor="text1"/>
          <w:lang w:val="en-US"/>
        </w:rPr>
        <w:t>evaluation reports and sector-based evidence</w:t>
      </w:r>
      <w:r w:rsidRPr="00E502F8">
        <w:rPr>
          <w:color w:val="000000" w:themeColor="text1"/>
          <w:lang w:val="en-US"/>
        </w:rPr>
        <w:t xml:space="preserve">, including reports produced by </w:t>
      </w:r>
      <w:proofErr w:type="spellStart"/>
      <w:r w:rsidRPr="00E502F8">
        <w:rPr>
          <w:color w:val="000000" w:themeColor="text1"/>
          <w:lang w:val="en-US"/>
        </w:rPr>
        <w:t>organisations</w:t>
      </w:r>
      <w:proofErr w:type="spellEnd"/>
      <w:r w:rsidRPr="00E502F8">
        <w:rPr>
          <w:color w:val="000000" w:themeColor="text1"/>
          <w:lang w:val="en-US"/>
        </w:rPr>
        <w:t xml:space="preserve"> such as WRAP and the Food Foundation. These sources provide applied insights into the implementation of school food policies and interventions, often highlighting practical challenges and operational constraints that may not be fully captured in academic literature. As such, they serve as an important bridge between theory and practice.</w:t>
      </w:r>
    </w:p>
    <w:p w14:paraId="5F959469"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In addition, </w:t>
      </w:r>
      <w:r w:rsidRPr="00E502F8">
        <w:rPr>
          <w:b/>
          <w:bCs/>
          <w:color w:val="000000" w:themeColor="text1"/>
          <w:lang w:val="en-US"/>
        </w:rPr>
        <w:t xml:space="preserve">publicly available </w:t>
      </w:r>
      <w:proofErr w:type="spellStart"/>
      <w:r w:rsidRPr="00E502F8">
        <w:rPr>
          <w:b/>
          <w:bCs/>
          <w:color w:val="000000" w:themeColor="text1"/>
          <w:lang w:val="en-US"/>
        </w:rPr>
        <w:t>organisational</w:t>
      </w:r>
      <w:proofErr w:type="spellEnd"/>
      <w:r w:rsidRPr="00E502F8">
        <w:rPr>
          <w:b/>
          <w:bCs/>
          <w:color w:val="000000" w:themeColor="text1"/>
          <w:lang w:val="en-US"/>
        </w:rPr>
        <w:t xml:space="preserve"> data</w:t>
      </w:r>
      <w:r w:rsidRPr="00E502F8">
        <w:rPr>
          <w:color w:val="000000" w:themeColor="text1"/>
          <w:lang w:val="en-US"/>
        </w:rPr>
        <w:t xml:space="preserve"> is </w:t>
      </w:r>
      <w:proofErr w:type="spellStart"/>
      <w:r w:rsidRPr="00E502F8">
        <w:rPr>
          <w:color w:val="000000" w:themeColor="text1"/>
          <w:lang w:val="en-US"/>
        </w:rPr>
        <w:t>utilised</w:t>
      </w:r>
      <w:proofErr w:type="spellEnd"/>
      <w:r w:rsidRPr="00E502F8">
        <w:rPr>
          <w:color w:val="000000" w:themeColor="text1"/>
          <w:lang w:val="en-US"/>
        </w:rPr>
        <w:t xml:space="preserve"> to </w:t>
      </w:r>
      <w:proofErr w:type="spellStart"/>
      <w:r w:rsidRPr="00E502F8">
        <w:rPr>
          <w:color w:val="000000" w:themeColor="text1"/>
          <w:lang w:val="en-US"/>
        </w:rPr>
        <w:t>contextualise</w:t>
      </w:r>
      <w:proofErr w:type="spellEnd"/>
      <w:r w:rsidRPr="00E502F8">
        <w:rPr>
          <w:color w:val="000000" w:themeColor="text1"/>
          <w:lang w:val="en-US"/>
        </w:rPr>
        <w:t xml:space="preserve"> findings within real-world school settings. This includes inspection reports, school websites, and publicly accessible performance information. While not </w:t>
      </w:r>
      <w:proofErr w:type="spellStart"/>
      <w:r w:rsidRPr="00E502F8">
        <w:rPr>
          <w:color w:val="000000" w:themeColor="text1"/>
          <w:lang w:val="en-US"/>
        </w:rPr>
        <w:t>analysed</w:t>
      </w:r>
      <w:proofErr w:type="spellEnd"/>
      <w:r w:rsidRPr="00E502F8">
        <w:rPr>
          <w:color w:val="000000" w:themeColor="text1"/>
          <w:lang w:val="en-US"/>
        </w:rPr>
        <w:t xml:space="preserve"> as primary data, these sources contribute to a richer understanding of how school food services are structured and managed in practice.</w:t>
      </w:r>
    </w:p>
    <w:p w14:paraId="086B5FE8"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To ensure relevance and quality, all sources were subject to a rigorous selection process based on criteria such as credibility, methodological robustness, and alignment with the research objectives. This systematic approach enhances the reliability of the data and supports the transparency of the research process.</w:t>
      </w:r>
    </w:p>
    <w:p w14:paraId="1150603F" w14:textId="543A4D43" w:rsidR="00523D08" w:rsidRDefault="00523D08" w:rsidP="00280B3F">
      <w:pPr>
        <w:spacing w:line="360" w:lineRule="auto"/>
        <w:jc w:val="both"/>
        <w:rPr>
          <w:color w:val="000000" w:themeColor="text1"/>
          <w:lang w:val="en-US"/>
        </w:rPr>
      </w:pPr>
      <w:r w:rsidRPr="00E502F8">
        <w:rPr>
          <w:color w:val="000000" w:themeColor="text1"/>
          <w:lang w:val="en-US"/>
        </w:rPr>
        <w:t xml:space="preserve">Overall, the use of multiple data sources enables </w:t>
      </w:r>
      <w:r w:rsidRPr="00E502F8">
        <w:rPr>
          <w:b/>
          <w:bCs/>
          <w:color w:val="000000" w:themeColor="text1"/>
          <w:lang w:val="en-US"/>
        </w:rPr>
        <w:t>methodological triangulation</w:t>
      </w:r>
      <w:r w:rsidRPr="00E502F8">
        <w:rPr>
          <w:color w:val="000000" w:themeColor="text1"/>
          <w:lang w:val="en-US"/>
        </w:rPr>
        <w:t xml:space="preserve">, allowing the study to cross-validate findings and develop a more comprehensive understanding of the factors influencing healthy meal uptake. This approach is particularly appropriate for DBA research, where the objective is not only to generate theoretical insight but also to produce findings that are grounded in real-world practice and applicable to </w:t>
      </w:r>
      <w:proofErr w:type="spellStart"/>
      <w:r w:rsidRPr="00E502F8">
        <w:rPr>
          <w:color w:val="000000" w:themeColor="text1"/>
          <w:lang w:val="en-US"/>
        </w:rPr>
        <w:t>organisational</w:t>
      </w:r>
      <w:proofErr w:type="spellEnd"/>
      <w:r w:rsidRPr="00E502F8">
        <w:rPr>
          <w:color w:val="000000" w:themeColor="text1"/>
          <w:lang w:val="en-US"/>
        </w:rPr>
        <w:t xml:space="preserve"> decision-making.</w:t>
      </w:r>
    </w:p>
    <w:p w14:paraId="3B752595" w14:textId="5B91C2DF" w:rsidR="001C0774" w:rsidRPr="00E502F8" w:rsidRDefault="001C0774" w:rsidP="00280B3F">
      <w:pPr>
        <w:spacing w:line="360" w:lineRule="auto"/>
        <w:jc w:val="both"/>
        <w:rPr>
          <w:color w:val="000000" w:themeColor="text1"/>
          <w:lang w:val="en-US"/>
        </w:rPr>
      </w:pPr>
      <w:r w:rsidRPr="001C0774">
        <w:rPr>
          <w:color w:val="000000" w:themeColor="text1"/>
        </w:rPr>
        <w:t>The questionnaire responses were utilised only to provide contextual reinforcement of themes already identified within the secondary literature. Consequently, the questionnaire served a supplementary and illustrative function rather than an independent analytical role.</w:t>
      </w:r>
    </w:p>
    <w:p w14:paraId="1AA1D578" w14:textId="77777777" w:rsidR="00EE1F98" w:rsidRPr="00E502F8" w:rsidRDefault="00EE1F98" w:rsidP="00DB0A6A">
      <w:pPr>
        <w:pStyle w:val="Heading2"/>
        <w:rPr>
          <w:lang w:val="en-US"/>
        </w:rPr>
      </w:pPr>
      <w:bookmarkStart w:id="46" w:name="_Toc230114393"/>
      <w:r w:rsidRPr="00E502F8">
        <w:rPr>
          <w:lang w:val="en-US"/>
        </w:rPr>
        <w:t>3.6 Data Selection Criteria</w:t>
      </w:r>
      <w:bookmarkEnd w:id="46"/>
    </w:p>
    <w:p w14:paraId="52100DBE" w14:textId="370F169B" w:rsidR="00EE1F98" w:rsidRPr="00E502F8" w:rsidRDefault="00EE1F98" w:rsidP="00280B3F">
      <w:pPr>
        <w:spacing w:line="360" w:lineRule="auto"/>
        <w:jc w:val="both"/>
        <w:rPr>
          <w:color w:val="000000" w:themeColor="text1"/>
          <w:lang w:val="en-US"/>
        </w:rPr>
      </w:pPr>
      <w:r w:rsidRPr="00E502F8">
        <w:rPr>
          <w:color w:val="000000" w:themeColor="text1"/>
          <w:lang w:val="en-US"/>
        </w:rPr>
        <w:t xml:space="preserve">To ensure transparency and </w:t>
      </w:r>
      <w:proofErr w:type="spellStart"/>
      <w:r w:rsidRPr="00E502F8">
        <w:rPr>
          <w:color w:val="000000" w:themeColor="text1"/>
          <w:lang w:val="en-US"/>
        </w:rPr>
        <w:t>rigour</w:t>
      </w:r>
      <w:proofErr w:type="spellEnd"/>
      <w:r w:rsidRPr="00E502F8">
        <w:rPr>
          <w:color w:val="000000" w:themeColor="text1"/>
          <w:lang w:val="en-US"/>
        </w:rPr>
        <w:t>, clear criteria guide the inclusion and exclusion of sources</w:t>
      </w:r>
    </w:p>
    <w:p w14:paraId="4CEC238A" w14:textId="77777777" w:rsidR="00EE1F98" w:rsidRPr="00E502F8" w:rsidRDefault="00EE1F98" w:rsidP="00280B3F">
      <w:pPr>
        <w:spacing w:line="360" w:lineRule="auto"/>
        <w:jc w:val="both"/>
        <w:rPr>
          <w:b/>
          <w:bCs/>
          <w:color w:val="000000" w:themeColor="text1"/>
          <w:lang w:val="en-US"/>
        </w:rPr>
      </w:pPr>
      <w:r w:rsidRPr="00E502F8">
        <w:rPr>
          <w:b/>
          <w:bCs/>
          <w:color w:val="000000" w:themeColor="text1"/>
          <w:lang w:val="en-US"/>
        </w:rPr>
        <w:t>Inclusion and Exclusion Criteria</w:t>
      </w:r>
    </w:p>
    <w:p w14:paraId="1A1C4618" w14:textId="77777777" w:rsidR="00EE1F98" w:rsidRPr="00E502F8" w:rsidRDefault="00EE1F98" w:rsidP="00280B3F">
      <w:pPr>
        <w:spacing w:line="360" w:lineRule="auto"/>
        <w:jc w:val="both"/>
        <w:rPr>
          <w:color w:val="000000" w:themeColor="text1"/>
          <w:lang w:val="en-US"/>
        </w:rPr>
      </w:pPr>
      <w:r w:rsidRPr="00E502F8">
        <w:rPr>
          <w:color w:val="000000" w:themeColor="text1"/>
          <w:lang w:val="en-US"/>
        </w:rPr>
        <w:t>Sources are included if they:</w:t>
      </w:r>
    </w:p>
    <w:p w14:paraId="49B9BBD8" w14:textId="77777777" w:rsidR="00EE1F98" w:rsidRPr="00E502F8" w:rsidRDefault="00EE1F98">
      <w:pPr>
        <w:numPr>
          <w:ilvl w:val="0"/>
          <w:numId w:val="2"/>
        </w:numPr>
        <w:spacing w:line="360" w:lineRule="auto"/>
        <w:jc w:val="both"/>
        <w:rPr>
          <w:color w:val="000000" w:themeColor="text1"/>
          <w:lang w:val="en-US"/>
        </w:rPr>
      </w:pPr>
      <w:r w:rsidRPr="00E502F8">
        <w:rPr>
          <w:color w:val="000000" w:themeColor="text1"/>
          <w:lang w:val="en-US"/>
        </w:rPr>
        <w:t xml:space="preserve">Address school food provision, adolescent dietary </w:t>
      </w:r>
      <w:proofErr w:type="spellStart"/>
      <w:r w:rsidRPr="00E502F8">
        <w:rPr>
          <w:color w:val="000000" w:themeColor="text1"/>
          <w:lang w:val="en-US"/>
        </w:rPr>
        <w:t>behaviour</w:t>
      </w:r>
      <w:proofErr w:type="spellEnd"/>
      <w:r w:rsidRPr="00E502F8">
        <w:rPr>
          <w:color w:val="000000" w:themeColor="text1"/>
          <w:lang w:val="en-US"/>
        </w:rPr>
        <w:t xml:space="preserve">, or </w:t>
      </w:r>
      <w:proofErr w:type="spellStart"/>
      <w:r w:rsidRPr="00E502F8">
        <w:rPr>
          <w:color w:val="000000" w:themeColor="text1"/>
          <w:lang w:val="en-US"/>
        </w:rPr>
        <w:t>organisational</w:t>
      </w:r>
      <w:proofErr w:type="spellEnd"/>
      <w:r w:rsidRPr="00E502F8">
        <w:rPr>
          <w:color w:val="000000" w:themeColor="text1"/>
          <w:lang w:val="en-US"/>
        </w:rPr>
        <w:t xml:space="preserve"> management</w:t>
      </w:r>
    </w:p>
    <w:p w14:paraId="75681EFD" w14:textId="77777777" w:rsidR="00EE1F98" w:rsidRPr="00E502F8" w:rsidRDefault="00EE1F98">
      <w:pPr>
        <w:numPr>
          <w:ilvl w:val="0"/>
          <w:numId w:val="2"/>
        </w:numPr>
        <w:spacing w:line="360" w:lineRule="auto"/>
        <w:jc w:val="both"/>
        <w:rPr>
          <w:color w:val="000000" w:themeColor="text1"/>
          <w:lang w:val="en-US"/>
        </w:rPr>
      </w:pPr>
      <w:r w:rsidRPr="00E502F8">
        <w:rPr>
          <w:color w:val="000000" w:themeColor="text1"/>
          <w:lang w:val="en-US"/>
        </w:rPr>
        <w:lastRenderedPageBreak/>
        <w:t>Provide empirical, theoretical, or policy-relevant insight</w:t>
      </w:r>
    </w:p>
    <w:p w14:paraId="3679C1BA" w14:textId="77777777" w:rsidR="00EE1F98" w:rsidRPr="00E502F8" w:rsidRDefault="00EE1F98">
      <w:pPr>
        <w:numPr>
          <w:ilvl w:val="0"/>
          <w:numId w:val="2"/>
        </w:numPr>
        <w:spacing w:line="360" w:lineRule="auto"/>
        <w:jc w:val="both"/>
        <w:rPr>
          <w:color w:val="000000" w:themeColor="text1"/>
          <w:lang w:val="en-US"/>
        </w:rPr>
      </w:pPr>
      <w:r w:rsidRPr="00E502F8">
        <w:rPr>
          <w:color w:val="000000" w:themeColor="text1"/>
          <w:lang w:val="en-US"/>
        </w:rPr>
        <w:t>Are published in reputable academic or institutional outlets</w:t>
      </w:r>
    </w:p>
    <w:p w14:paraId="7809D31C" w14:textId="77777777" w:rsidR="00EE1F98" w:rsidRPr="00E502F8" w:rsidRDefault="00EE1F98">
      <w:pPr>
        <w:numPr>
          <w:ilvl w:val="0"/>
          <w:numId w:val="2"/>
        </w:numPr>
        <w:spacing w:line="360" w:lineRule="auto"/>
        <w:jc w:val="both"/>
        <w:rPr>
          <w:color w:val="000000" w:themeColor="text1"/>
          <w:lang w:val="en-US"/>
        </w:rPr>
      </w:pPr>
      <w:r w:rsidRPr="00E502F8">
        <w:rPr>
          <w:color w:val="000000" w:themeColor="text1"/>
          <w:lang w:val="en-US"/>
        </w:rPr>
        <w:t>Offer relevance to secondary school contexts or comparable institutional environments</w:t>
      </w:r>
    </w:p>
    <w:p w14:paraId="2BF4D182" w14:textId="77777777" w:rsidR="00EE1F98" w:rsidRPr="00E502F8" w:rsidRDefault="00EE1F98" w:rsidP="00280B3F">
      <w:pPr>
        <w:spacing w:line="360" w:lineRule="auto"/>
        <w:jc w:val="both"/>
        <w:rPr>
          <w:color w:val="000000" w:themeColor="text1"/>
          <w:lang w:val="en-US"/>
        </w:rPr>
      </w:pPr>
      <w:r w:rsidRPr="00E502F8">
        <w:rPr>
          <w:color w:val="000000" w:themeColor="text1"/>
          <w:lang w:val="en-US"/>
        </w:rPr>
        <w:t>Sources are excluded if they:</w:t>
      </w:r>
    </w:p>
    <w:p w14:paraId="6A163746" w14:textId="77777777" w:rsidR="00EE1F98" w:rsidRPr="00E502F8" w:rsidRDefault="00EE1F98">
      <w:pPr>
        <w:numPr>
          <w:ilvl w:val="0"/>
          <w:numId w:val="3"/>
        </w:numPr>
        <w:spacing w:line="360" w:lineRule="auto"/>
        <w:jc w:val="both"/>
        <w:rPr>
          <w:color w:val="000000" w:themeColor="text1"/>
          <w:lang w:val="en-US"/>
        </w:rPr>
      </w:pPr>
      <w:r w:rsidRPr="00E502F8">
        <w:rPr>
          <w:color w:val="000000" w:themeColor="text1"/>
          <w:lang w:val="en-US"/>
        </w:rPr>
        <w:t>Focus exclusively on primary school populations without transferable insight</w:t>
      </w:r>
    </w:p>
    <w:p w14:paraId="71536A78" w14:textId="77777777" w:rsidR="00EE1F98" w:rsidRPr="00E502F8" w:rsidRDefault="00EE1F98">
      <w:pPr>
        <w:numPr>
          <w:ilvl w:val="0"/>
          <w:numId w:val="3"/>
        </w:numPr>
        <w:spacing w:line="360" w:lineRule="auto"/>
        <w:jc w:val="both"/>
        <w:rPr>
          <w:color w:val="000000" w:themeColor="text1"/>
          <w:lang w:val="en-US"/>
        </w:rPr>
      </w:pPr>
      <w:r w:rsidRPr="00E502F8">
        <w:rPr>
          <w:color w:val="000000" w:themeColor="text1"/>
          <w:lang w:val="en-US"/>
        </w:rPr>
        <w:t>Lack methodological transparency</w:t>
      </w:r>
    </w:p>
    <w:p w14:paraId="314FB0CF" w14:textId="292D7686" w:rsidR="00EE1F98" w:rsidRPr="00E502F8" w:rsidRDefault="00EE1F98">
      <w:pPr>
        <w:numPr>
          <w:ilvl w:val="0"/>
          <w:numId w:val="3"/>
        </w:numPr>
        <w:spacing w:line="360" w:lineRule="auto"/>
        <w:jc w:val="both"/>
        <w:rPr>
          <w:color w:val="000000" w:themeColor="text1"/>
          <w:lang w:val="en-US"/>
        </w:rPr>
      </w:pPr>
      <w:r w:rsidRPr="00E502F8">
        <w:rPr>
          <w:color w:val="000000" w:themeColor="text1"/>
          <w:lang w:val="en-US"/>
        </w:rPr>
        <w:t>Represent opinion pieces without empirical grounding</w:t>
      </w:r>
    </w:p>
    <w:p w14:paraId="593ED050" w14:textId="77777777" w:rsidR="00EE1F98" w:rsidRPr="00E502F8" w:rsidRDefault="00EE1F98" w:rsidP="00280B3F">
      <w:pPr>
        <w:spacing w:line="360" w:lineRule="auto"/>
        <w:jc w:val="both"/>
        <w:rPr>
          <w:b/>
          <w:bCs/>
          <w:color w:val="000000" w:themeColor="text1"/>
          <w:lang w:val="en-US"/>
        </w:rPr>
      </w:pPr>
      <w:r w:rsidRPr="00E502F8">
        <w:rPr>
          <w:b/>
          <w:bCs/>
          <w:color w:val="000000" w:themeColor="text1"/>
          <w:lang w:val="en-US"/>
        </w:rPr>
        <w:t>Timeframe</w:t>
      </w:r>
    </w:p>
    <w:p w14:paraId="40A7DF2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Although the basic work is also presented where there is need, preference is given to the literature that is within the last fifteen years to capture the current situation in terms of policy and operations. This balances between theory and practice.</w:t>
      </w:r>
    </w:p>
    <w:p w14:paraId="0329F4BB" w14:textId="77777777" w:rsidR="00C460F5" w:rsidRPr="00E502F8" w:rsidRDefault="00C460F5" w:rsidP="00280B3F">
      <w:pPr>
        <w:spacing w:line="360" w:lineRule="auto"/>
        <w:jc w:val="both"/>
        <w:rPr>
          <w:b/>
          <w:bCs/>
          <w:color w:val="000000" w:themeColor="text1"/>
          <w:lang w:val="en-US"/>
        </w:rPr>
      </w:pPr>
      <w:r w:rsidRPr="00E502F8">
        <w:rPr>
          <w:b/>
          <w:bCs/>
          <w:color w:val="000000" w:themeColor="text1"/>
          <w:lang w:val="en-US"/>
        </w:rPr>
        <w:t>Relevancy and Quality Thresholds.</w:t>
      </w:r>
    </w:p>
    <w:p w14:paraId="7B9E6307"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Some of the criteria used to measure quality include methodological clarity, citation impact, and depth of analysis. The criterion used to assess government publications is institutional credibility, whereas the status of academic sources is based on the peer review.</w:t>
      </w:r>
    </w:p>
    <w:p w14:paraId="0649ED20"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Relevance is based on how well a source can help in the understanding of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or managerial aspects of school food uptake. The final dataset to be analyzed is composed of sources with sufficiently high quality and relevance.</w:t>
      </w:r>
    </w:p>
    <w:p w14:paraId="5D1A861E" w14:textId="77777777" w:rsidR="00C460F5" w:rsidRPr="00E502F8" w:rsidRDefault="00C460F5" w:rsidP="00280B3F">
      <w:pPr>
        <w:pStyle w:val="Heading2"/>
        <w:rPr>
          <w:lang w:val="en-US"/>
        </w:rPr>
      </w:pPr>
      <w:bookmarkStart w:id="47" w:name="_Toc230114394"/>
      <w:r w:rsidRPr="00E502F8">
        <w:rPr>
          <w:lang w:val="en-US"/>
        </w:rPr>
        <w:t>3.7 Data Analysis Strategy</w:t>
      </w:r>
      <w:bookmarkEnd w:id="47"/>
    </w:p>
    <w:p w14:paraId="5D980E27"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analysis plan that is used in this research will guarantee the systematic, transparent interpretation of secondary qualitative sources that is theoretically informed. As the research aim is integrative in nature, i.e., it aims to study the effect of </w:t>
      </w:r>
      <w:proofErr w:type="spellStart"/>
      <w:r w:rsidRPr="00E502F8">
        <w:rPr>
          <w:color w:val="000000" w:themeColor="text1"/>
          <w:lang w:val="en-US"/>
        </w:rPr>
        <w:t>behaviour</w:t>
      </w:r>
      <w:proofErr w:type="spellEnd"/>
      <w:r w:rsidRPr="00E502F8">
        <w:rPr>
          <w:color w:val="000000" w:themeColor="text1"/>
          <w:lang w:val="en-US"/>
        </w:rPr>
        <w:t xml:space="preserve"> on the </w:t>
      </w:r>
      <w:proofErr w:type="spellStart"/>
      <w:r w:rsidRPr="00E502F8">
        <w:rPr>
          <w:color w:val="000000" w:themeColor="text1"/>
          <w:lang w:val="en-US"/>
        </w:rPr>
        <w:t>organisation</w:t>
      </w:r>
      <w:proofErr w:type="spellEnd"/>
      <w:r w:rsidRPr="00E502F8">
        <w:rPr>
          <w:color w:val="000000" w:themeColor="text1"/>
          <w:lang w:val="en-US"/>
        </w:rPr>
        <w:t xml:space="preserve"> and the management practices, the analysis will be a combination of thematic synthesis and framework analysis and pattern matching. Collectively, these methods help the researcher to transcend the descriptive </w:t>
      </w:r>
      <w:proofErr w:type="spellStart"/>
      <w:r w:rsidRPr="00E502F8">
        <w:rPr>
          <w:color w:val="000000" w:themeColor="text1"/>
          <w:lang w:val="en-US"/>
        </w:rPr>
        <w:t>summarisation</w:t>
      </w:r>
      <w:proofErr w:type="spellEnd"/>
      <w:r w:rsidRPr="00E502F8">
        <w:rPr>
          <w:color w:val="000000" w:themeColor="text1"/>
          <w:lang w:val="en-US"/>
        </w:rPr>
        <w:t xml:space="preserve"> to an explanatory understanding, which is appropriate at the level of the </w:t>
      </w:r>
      <w:r w:rsidRPr="00E502F8">
        <w:rPr>
          <w:color w:val="000000" w:themeColor="text1"/>
          <w:lang w:val="en-US"/>
        </w:rPr>
        <w:lastRenderedPageBreak/>
        <w:t>DBA based applied research.</w:t>
      </w:r>
    </w:p>
    <w:p w14:paraId="2D63E588" w14:textId="77777777" w:rsidR="00C460F5" w:rsidRPr="00E502F8" w:rsidRDefault="00C460F5" w:rsidP="00280B3F">
      <w:pPr>
        <w:spacing w:line="360" w:lineRule="auto"/>
        <w:jc w:val="both"/>
        <w:rPr>
          <w:b/>
          <w:bCs/>
          <w:color w:val="000000" w:themeColor="text1"/>
          <w:lang w:val="en-US"/>
        </w:rPr>
      </w:pPr>
      <w:r w:rsidRPr="00E502F8">
        <w:rPr>
          <w:b/>
          <w:bCs/>
          <w:color w:val="000000" w:themeColor="text1"/>
          <w:lang w:val="en-US"/>
        </w:rPr>
        <w:t>Thematic Synthesis</w:t>
      </w:r>
    </w:p>
    <w:p w14:paraId="6C695371"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main analytical tool used is the thematic synthesis. Thematic synthesis is a common qualitative research method that is applied to determine recurrent patterns, concepts, and relationships in various data sources (Thomas and Harden, 2008). It is especially suitable in secondary research since it enables the comparative and integration of findings of several studies.</w:t>
      </w:r>
    </w:p>
    <w:p w14:paraId="1FB3095E"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Close reading of the selected sources will be the starting point of the process in order to </w:t>
      </w:r>
      <w:proofErr w:type="spellStart"/>
      <w:r w:rsidRPr="00E502F8">
        <w:rPr>
          <w:color w:val="000000" w:themeColor="text1"/>
          <w:lang w:val="en-US"/>
        </w:rPr>
        <w:t>familiarise</w:t>
      </w:r>
      <w:proofErr w:type="spellEnd"/>
      <w:r w:rsidRPr="00E502F8">
        <w:rPr>
          <w:color w:val="000000" w:themeColor="text1"/>
          <w:lang w:val="en-US"/>
        </w:rPr>
        <w:t xml:space="preserve"> with the data. The researcher is in the critical reading process at this stage, but not only does he focus on what is reported in the texts but also on the explanations of the context and methods assumed to be used. The initial codes are then inductively generated, which entails the key concepts that deal with the </w:t>
      </w:r>
      <w:proofErr w:type="spellStart"/>
      <w:r w:rsidRPr="00E502F8">
        <w:rPr>
          <w:color w:val="000000" w:themeColor="text1"/>
          <w:lang w:val="en-US"/>
        </w:rPr>
        <w:t>behavioural</w:t>
      </w:r>
      <w:proofErr w:type="spellEnd"/>
      <w:r w:rsidRPr="00E502F8">
        <w:rPr>
          <w:color w:val="000000" w:themeColor="text1"/>
          <w:lang w:val="en-US"/>
        </w:rPr>
        <w:t xml:space="preserve"> drivers, </w:t>
      </w:r>
      <w:proofErr w:type="spellStart"/>
      <w:r w:rsidRPr="00E502F8">
        <w:rPr>
          <w:color w:val="000000" w:themeColor="text1"/>
          <w:lang w:val="en-US"/>
        </w:rPr>
        <w:t>organisational</w:t>
      </w:r>
      <w:proofErr w:type="spellEnd"/>
      <w:r w:rsidRPr="00E502F8">
        <w:rPr>
          <w:color w:val="000000" w:themeColor="text1"/>
          <w:lang w:val="en-US"/>
        </w:rPr>
        <w:t xml:space="preserve"> dynamics, and managerial decision making.</w:t>
      </w:r>
    </w:p>
    <w:p w14:paraId="327B239B"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After the coding process, similar codes are summarized into higher-level themes. As the example, codes of peer influence, social norms and identity expression can merge into a larger theme of social </w:t>
      </w:r>
      <w:proofErr w:type="spellStart"/>
      <w:r w:rsidRPr="00E502F8">
        <w:rPr>
          <w:color w:val="000000" w:themeColor="text1"/>
          <w:lang w:val="en-US"/>
        </w:rPr>
        <w:t>behavioural</w:t>
      </w:r>
      <w:proofErr w:type="spellEnd"/>
      <w:r w:rsidRPr="00E502F8">
        <w:rPr>
          <w:color w:val="000000" w:themeColor="text1"/>
          <w:lang w:val="en-US"/>
        </w:rPr>
        <w:t xml:space="preserve"> determinants. In the same way, mentioning of queue design, space limitations of dining and time limitations due to schedule might be </w:t>
      </w:r>
      <w:proofErr w:type="spellStart"/>
      <w:r w:rsidRPr="00E502F8">
        <w:rPr>
          <w:color w:val="000000" w:themeColor="text1"/>
          <w:lang w:val="en-US"/>
        </w:rPr>
        <w:t>synthesised</w:t>
      </w:r>
      <w:proofErr w:type="spellEnd"/>
      <w:r w:rsidRPr="00E502F8">
        <w:rPr>
          <w:color w:val="000000" w:themeColor="text1"/>
          <w:lang w:val="en-US"/>
        </w:rPr>
        <w:t xml:space="preserve"> under </w:t>
      </w:r>
      <w:proofErr w:type="spellStart"/>
      <w:r w:rsidRPr="00E502F8">
        <w:rPr>
          <w:color w:val="000000" w:themeColor="text1"/>
          <w:lang w:val="en-US"/>
        </w:rPr>
        <w:t>organisational</w:t>
      </w:r>
      <w:proofErr w:type="spellEnd"/>
      <w:r w:rsidRPr="00E502F8">
        <w:rPr>
          <w:color w:val="000000" w:themeColor="text1"/>
          <w:lang w:val="en-US"/>
        </w:rPr>
        <w:t xml:space="preserve"> service design.</w:t>
      </w:r>
    </w:p>
    <w:p w14:paraId="3911BD96"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last part is to come up with analytical themes that transcend the initial studies to provide new significance. This is a necessary part of the doctoral research because it shows the ability of the researcher to create meaning instead of replicate prior knowledge. The analytical themes are thus created using a direct appeal to the conceptual framework formulated in Chapter 2 to provide theoretical consistency.</w:t>
      </w:r>
    </w:p>
    <w:p w14:paraId="78A2F9E2"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Thematic synthesis comes in especially handy in the given research as it will allow addressing heterogeneity among the sources and, at the same time, allow recognizing cross-cutting patterns. With a combination of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results, the approach assists the purport of the study to generate practice-based understanding.</w:t>
      </w:r>
    </w:p>
    <w:p w14:paraId="1F593D81" w14:textId="48D0A6C1" w:rsidR="00C460F5" w:rsidRPr="00E502F8" w:rsidRDefault="00C460F5" w:rsidP="00280B3F">
      <w:pPr>
        <w:pStyle w:val="Heading2"/>
        <w:rPr>
          <w:lang w:val="en-US"/>
        </w:rPr>
      </w:pPr>
      <w:bookmarkStart w:id="48" w:name="_Toc230114395"/>
      <w:r w:rsidRPr="00E502F8">
        <w:rPr>
          <w:lang w:val="en-US"/>
        </w:rPr>
        <w:lastRenderedPageBreak/>
        <w:t xml:space="preserve">Informed Framework Analysis </w:t>
      </w:r>
      <w:r w:rsidR="00280B3F" w:rsidRPr="00E502F8">
        <w:rPr>
          <w:lang w:val="en-US"/>
        </w:rPr>
        <w:t>for chapter 2</w:t>
      </w:r>
      <w:bookmarkEnd w:id="48"/>
    </w:p>
    <w:p w14:paraId="3D992EA4"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Thematics synthesis offers an inductive richness of the analytical endeavor, whereas a structure established by framework analysis introduces a deductive aspect of the analytical endeavor. Framework analysis can be easily applied to applied research as it can </w:t>
      </w:r>
      <w:proofErr w:type="spellStart"/>
      <w:r w:rsidRPr="00E502F8">
        <w:rPr>
          <w:color w:val="000000" w:themeColor="text1"/>
          <w:lang w:val="en-US"/>
        </w:rPr>
        <w:t>organise</w:t>
      </w:r>
      <w:proofErr w:type="spellEnd"/>
      <w:r w:rsidRPr="00E502F8">
        <w:rPr>
          <w:color w:val="000000" w:themeColor="text1"/>
          <w:lang w:val="en-US"/>
        </w:rPr>
        <w:t xml:space="preserve"> data based on conceptual categories that are defined; however, it is open to emergent findings (Gale et al., 2013).</w:t>
      </w:r>
    </w:p>
    <w:p w14:paraId="389F2CE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This study is based on the conceptual model in Chapter 2 that forms the analytical framework of the study that identifies three interrelated domains:</w:t>
      </w:r>
    </w:p>
    <w:p w14:paraId="4D8BA11E"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r>
      <w:proofErr w:type="spellStart"/>
      <w:r w:rsidRPr="00E502F8">
        <w:rPr>
          <w:color w:val="000000" w:themeColor="text1"/>
          <w:lang w:val="en-US"/>
        </w:rPr>
        <w:t>Behavioural</w:t>
      </w:r>
      <w:proofErr w:type="spellEnd"/>
      <w:r w:rsidRPr="00E502F8">
        <w:rPr>
          <w:color w:val="000000" w:themeColor="text1"/>
          <w:lang w:val="en-US"/>
        </w:rPr>
        <w:t xml:space="preserve"> influences</w:t>
      </w:r>
    </w:p>
    <w:p w14:paraId="00B0E301"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r>
      <w:proofErr w:type="spellStart"/>
      <w:r w:rsidRPr="00E502F8">
        <w:rPr>
          <w:color w:val="000000" w:themeColor="text1"/>
          <w:lang w:val="en-US"/>
        </w:rPr>
        <w:t>Organisational</w:t>
      </w:r>
      <w:proofErr w:type="spellEnd"/>
      <w:r w:rsidRPr="00E502F8">
        <w:rPr>
          <w:color w:val="000000" w:themeColor="text1"/>
          <w:lang w:val="en-US"/>
        </w:rPr>
        <w:t xml:space="preserve"> factors</w:t>
      </w:r>
    </w:p>
    <w:p w14:paraId="1D014E72"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Management practices</w:t>
      </w:r>
    </w:p>
    <w:p w14:paraId="562B1DEA"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sources are analyzed concerning these areas, which allows a systematic comparison of different studies. As an example, the information about the preferences of adolescents is projected on the </w:t>
      </w:r>
      <w:proofErr w:type="spellStart"/>
      <w:r w:rsidRPr="00E502F8">
        <w:rPr>
          <w:color w:val="000000" w:themeColor="text1"/>
          <w:lang w:val="en-US"/>
        </w:rPr>
        <w:t>behavioural</w:t>
      </w:r>
      <w:proofErr w:type="spellEnd"/>
      <w:r w:rsidRPr="00E502F8">
        <w:rPr>
          <w:color w:val="000000" w:themeColor="text1"/>
          <w:lang w:val="en-US"/>
        </w:rPr>
        <w:t xml:space="preserve"> circle, whereas the discussions of catering contracts or leadership priorities are discussed in the </w:t>
      </w:r>
      <w:proofErr w:type="spellStart"/>
      <w:r w:rsidRPr="00E502F8">
        <w:rPr>
          <w:color w:val="000000" w:themeColor="text1"/>
          <w:lang w:val="en-US"/>
        </w:rPr>
        <w:t>organisational</w:t>
      </w:r>
      <w:proofErr w:type="spellEnd"/>
      <w:r w:rsidRPr="00E502F8">
        <w:rPr>
          <w:color w:val="000000" w:themeColor="text1"/>
          <w:lang w:val="en-US"/>
        </w:rPr>
        <w:t xml:space="preserve"> and managerial circles.</w:t>
      </w:r>
    </w:p>
    <w:p w14:paraId="4F278FA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Notably, the model is not imposed strictly. The framework is refined where data contradicts the available assumptions or brings about new dimensions. This cyclic approach is indicative of the interpretivist disposition of the research in that the interpretation of knowledge is achieved by interacting with evidence.</w:t>
      </w:r>
    </w:p>
    <w:p w14:paraId="3BBFFD7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framework analysis improves analytical clarity in that the connection between the theory and data is made clear. It also facilitates traceability where the reader can be able to know how the conclusions are based on the literature. This systematic method is especially beneficial to the DBA research, as it makes the connection between academic analysis and practice more solid.</w:t>
      </w:r>
    </w:p>
    <w:p w14:paraId="1C8B5CC1" w14:textId="433F675A" w:rsidR="00DB0A6A" w:rsidRPr="00E502F8" w:rsidRDefault="00DB0A6A" w:rsidP="00280B3F">
      <w:pPr>
        <w:spacing w:line="360" w:lineRule="auto"/>
        <w:jc w:val="both"/>
        <w:rPr>
          <w:b/>
          <w:bCs/>
          <w:color w:val="000000" w:themeColor="text1"/>
          <w:lang w:val="en-US"/>
        </w:rPr>
      </w:pPr>
      <w:r w:rsidRPr="00E502F8">
        <w:rPr>
          <w:b/>
          <w:bCs/>
          <w:color w:val="000000" w:themeColor="text1"/>
          <w:lang w:val="en-US"/>
        </w:rPr>
        <w:t>Data Analysis Strategy</w:t>
      </w:r>
    </w:p>
    <w:p w14:paraId="11ED36D9" w14:textId="77777777" w:rsidR="00DB0A6A" w:rsidRPr="00E502F8" w:rsidRDefault="00DB0A6A" w:rsidP="00DB0A6A">
      <w:pPr>
        <w:spacing w:line="360" w:lineRule="auto"/>
        <w:jc w:val="both"/>
        <w:rPr>
          <w:color w:val="000000" w:themeColor="text1"/>
          <w:lang w:val="en-US"/>
        </w:rPr>
      </w:pPr>
      <w:r w:rsidRPr="00E502F8">
        <w:rPr>
          <w:color w:val="000000" w:themeColor="text1"/>
          <w:lang w:val="en-US"/>
        </w:rPr>
        <w:t>This researcher intends to employ descriptive exploratory data analysis to identify the patterns and trends in the responses of the sample group.</w:t>
      </w:r>
    </w:p>
    <w:p w14:paraId="545DE837" w14:textId="77777777" w:rsidR="00DB0A6A" w:rsidRPr="00E502F8" w:rsidRDefault="00DB0A6A" w:rsidP="00DB0A6A">
      <w:pPr>
        <w:spacing w:line="360" w:lineRule="auto"/>
        <w:jc w:val="both"/>
        <w:rPr>
          <w:color w:val="000000" w:themeColor="text1"/>
          <w:lang w:val="en-US"/>
        </w:rPr>
      </w:pPr>
      <w:r w:rsidRPr="00E502F8">
        <w:rPr>
          <w:color w:val="000000" w:themeColor="text1"/>
          <w:lang w:val="en-US"/>
        </w:rPr>
        <w:t xml:space="preserve">This scholar will use descriptive exploratory data analysis so as to determine the patterns and </w:t>
      </w:r>
      <w:r w:rsidRPr="00E502F8">
        <w:rPr>
          <w:color w:val="000000" w:themeColor="text1"/>
          <w:lang w:val="en-US"/>
        </w:rPr>
        <w:lastRenderedPageBreak/>
        <w:t>trends in responses of the sample population.</w:t>
      </w:r>
    </w:p>
    <w:p w14:paraId="31A26777" w14:textId="77777777" w:rsidR="00DB0A6A" w:rsidRPr="00E502F8" w:rsidRDefault="00DB0A6A" w:rsidP="00DB0A6A">
      <w:pPr>
        <w:spacing w:line="360" w:lineRule="auto"/>
        <w:jc w:val="both"/>
        <w:rPr>
          <w:color w:val="000000" w:themeColor="text1"/>
          <w:lang w:val="en-US"/>
        </w:rPr>
      </w:pPr>
      <w:r w:rsidRPr="00E502F8">
        <w:rPr>
          <w:color w:val="000000" w:themeColor="text1"/>
          <w:lang w:val="en-US"/>
        </w:rPr>
        <w:t xml:space="preserve">The analysis would take place in four systematic steps. First, preliminary open coding will be undertaken on the selected sources to establish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references to the research questions. Second, codes will be put together into a coding matrix that will be consistent with the conceptual framework of three domains. Third, cross-source comparison will be conducted in order to detect recurrent patterns, contradictions, and contextual differences. Lastly, analytical memos will be created in order to </w:t>
      </w:r>
      <w:proofErr w:type="spellStart"/>
      <w:r w:rsidRPr="00E502F8">
        <w:rPr>
          <w:color w:val="000000" w:themeColor="text1"/>
          <w:lang w:val="en-US"/>
        </w:rPr>
        <w:t>generalise</w:t>
      </w:r>
      <w:proofErr w:type="spellEnd"/>
      <w:r w:rsidRPr="00E502F8">
        <w:rPr>
          <w:color w:val="000000" w:themeColor="text1"/>
          <w:lang w:val="en-US"/>
        </w:rPr>
        <w:t xml:space="preserve"> topics and produce a higher level of explanatory information. The structured coding matrix will improve the traceability of the data source to thematic conclusions, which will increase the methodological transparency.</w:t>
      </w:r>
    </w:p>
    <w:p w14:paraId="52E763D1" w14:textId="77777777" w:rsidR="00DB0A6A" w:rsidRPr="00E502F8" w:rsidRDefault="00DB0A6A" w:rsidP="00280B3F">
      <w:pPr>
        <w:spacing w:line="360" w:lineRule="auto"/>
        <w:jc w:val="both"/>
        <w:rPr>
          <w:b/>
          <w:bCs/>
          <w:color w:val="000000" w:themeColor="text1"/>
          <w:lang w:val="en-US"/>
        </w:rPr>
      </w:pPr>
    </w:p>
    <w:p w14:paraId="4F6CD192" w14:textId="77777777" w:rsidR="00C460F5" w:rsidRPr="00E502F8" w:rsidRDefault="00C460F5" w:rsidP="00280B3F">
      <w:pPr>
        <w:spacing w:line="360" w:lineRule="auto"/>
        <w:jc w:val="both"/>
        <w:rPr>
          <w:b/>
          <w:bCs/>
          <w:color w:val="000000" w:themeColor="text1"/>
          <w:lang w:val="en-US"/>
        </w:rPr>
      </w:pPr>
      <w:r w:rsidRPr="00E502F8">
        <w:rPr>
          <w:b/>
          <w:bCs/>
          <w:color w:val="000000" w:themeColor="text1"/>
          <w:lang w:val="en-US"/>
        </w:rPr>
        <w:t>Pattern Matching Among Sources.</w:t>
      </w:r>
    </w:p>
    <w:p w14:paraId="1CB09F1D"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In order to enhance the explanatory depth, they use pattern matching in the study. Pattern matching compares pattern of observation and prediction (theoretical) patterns to determine convergence, divergence, or complexity (Yin, 2018).</w:t>
      </w:r>
    </w:p>
    <w:p w14:paraId="3ED4E38B"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In this work, the identified patterns in </w:t>
      </w:r>
      <w:proofErr w:type="spellStart"/>
      <w:r w:rsidRPr="00E502F8">
        <w:rPr>
          <w:color w:val="000000" w:themeColor="text1"/>
          <w:lang w:val="en-US"/>
        </w:rPr>
        <w:t>behavioural</w:t>
      </w:r>
      <w:proofErr w:type="spellEnd"/>
      <w:r w:rsidRPr="00E502F8">
        <w:rPr>
          <w:color w:val="000000" w:themeColor="text1"/>
          <w:lang w:val="en-US"/>
        </w:rPr>
        <w:t xml:space="preserve"> literature (including the intention -</w:t>
      </w:r>
      <w:proofErr w:type="spellStart"/>
      <w:r w:rsidRPr="00E502F8">
        <w:rPr>
          <w:color w:val="000000" w:themeColor="text1"/>
          <w:lang w:val="en-US"/>
        </w:rPr>
        <w:t>behaviour</w:t>
      </w:r>
      <w:proofErr w:type="spellEnd"/>
      <w:r w:rsidRPr="00E502F8">
        <w:rPr>
          <w:color w:val="000000" w:themeColor="text1"/>
          <w:lang w:val="en-US"/>
        </w:rPr>
        <w:t xml:space="preserve"> gap) are contrasted with the </w:t>
      </w:r>
      <w:proofErr w:type="spellStart"/>
      <w:r w:rsidRPr="00E502F8">
        <w:rPr>
          <w:color w:val="000000" w:themeColor="text1"/>
          <w:lang w:val="en-US"/>
        </w:rPr>
        <w:t>organisational</w:t>
      </w:r>
      <w:proofErr w:type="spellEnd"/>
      <w:r w:rsidRPr="00E502F8">
        <w:rPr>
          <w:color w:val="000000" w:themeColor="text1"/>
          <w:lang w:val="en-US"/>
        </w:rPr>
        <w:t xml:space="preserve"> results on service design and operational constraints. Where there is a correlation, they support explanatory assertions. Where inconsistency arises, it would lead to further examination of situational variables that can explain variance.</w:t>
      </w:r>
    </w:p>
    <w:p w14:paraId="082A1455"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As an illustration, when </w:t>
      </w:r>
      <w:proofErr w:type="spellStart"/>
      <w:r w:rsidRPr="00E502F8">
        <w:rPr>
          <w:color w:val="000000" w:themeColor="text1"/>
          <w:lang w:val="en-US"/>
        </w:rPr>
        <w:t>behavioural</w:t>
      </w:r>
      <w:proofErr w:type="spellEnd"/>
      <w:r w:rsidRPr="00E502F8">
        <w:rPr>
          <w:color w:val="000000" w:themeColor="text1"/>
          <w:lang w:val="en-US"/>
        </w:rPr>
        <w:t xml:space="preserve"> literature implies that accessibility enhances healthy food choice, and </w:t>
      </w:r>
      <w:proofErr w:type="spellStart"/>
      <w:r w:rsidRPr="00E502F8">
        <w:rPr>
          <w:color w:val="000000" w:themeColor="text1"/>
          <w:lang w:val="en-US"/>
        </w:rPr>
        <w:t>organisational</w:t>
      </w:r>
      <w:proofErr w:type="spellEnd"/>
      <w:r w:rsidRPr="00E502F8">
        <w:rPr>
          <w:color w:val="000000" w:themeColor="text1"/>
          <w:lang w:val="en-US"/>
        </w:rPr>
        <w:t xml:space="preserve"> records show that access is not exploited despite presence of healthy choices, the analysis identifies the possible mediating variables, including the pricing policies or the </w:t>
      </w:r>
      <w:proofErr w:type="spellStart"/>
      <w:r w:rsidRPr="00E502F8">
        <w:rPr>
          <w:color w:val="000000" w:themeColor="text1"/>
          <w:lang w:val="en-US"/>
        </w:rPr>
        <w:t>stigmatisation</w:t>
      </w:r>
      <w:proofErr w:type="spellEnd"/>
      <w:r w:rsidRPr="00E502F8">
        <w:rPr>
          <w:color w:val="000000" w:themeColor="text1"/>
          <w:lang w:val="en-US"/>
        </w:rPr>
        <w:t>. This attitude supports a critical realist sensibility, in that it tries to find mechanisms that explain things and does not accept superficial explanations.</w:t>
      </w:r>
    </w:p>
    <w:p w14:paraId="515AA345"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Pattern matching is also effective in improving the strength of the secondary research because of the lack of dependency on one source. Rather, it is concluded based on repeated evidence in many studies, which raises the level of confidence in the fact that they can be applied.</w:t>
      </w:r>
    </w:p>
    <w:p w14:paraId="1D367638" w14:textId="77777777" w:rsidR="00C460F5" w:rsidRPr="00E502F8" w:rsidRDefault="00C460F5" w:rsidP="00280B3F">
      <w:pPr>
        <w:spacing w:line="360" w:lineRule="auto"/>
        <w:jc w:val="both"/>
        <w:rPr>
          <w:b/>
          <w:bCs/>
          <w:color w:val="000000" w:themeColor="text1"/>
          <w:lang w:val="en-US"/>
        </w:rPr>
      </w:pPr>
      <w:r w:rsidRPr="00E502F8">
        <w:rPr>
          <w:b/>
          <w:bCs/>
          <w:color w:val="000000" w:themeColor="text1"/>
          <w:lang w:val="en-US"/>
        </w:rPr>
        <w:t>Combination of Analytical Methods.</w:t>
      </w:r>
    </w:p>
    <w:p w14:paraId="4D620840"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lastRenderedPageBreak/>
        <w:t>The combination of the thematic synthesis, framework analysis, and pattern matching forms a stratified strategy of analysis. Thematic synthesis brings out understanding, framework analysis structures it and pattern matching evaluates its explanatory power. All these methods make the analysis systematic but interpretive richness can still be maintained.</w:t>
      </w:r>
    </w:p>
    <w:p w14:paraId="44E36B26"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given strategy is compatible with the pragmatic philosophical approach of the study as it considers the methods that can help shed light on the research problem more than follow the orthodoxy of methodology. It helps also in meeting the DBA goal of actionable knowledge creation since it connects the </w:t>
      </w:r>
      <w:proofErr w:type="spellStart"/>
      <w:r w:rsidRPr="00E502F8">
        <w:rPr>
          <w:color w:val="000000" w:themeColor="text1"/>
          <w:lang w:val="en-US"/>
        </w:rPr>
        <w:t>behavioural</w:t>
      </w:r>
      <w:proofErr w:type="spellEnd"/>
      <w:r w:rsidRPr="00E502F8">
        <w:rPr>
          <w:color w:val="000000" w:themeColor="text1"/>
          <w:lang w:val="en-US"/>
        </w:rPr>
        <w:t xml:space="preserve"> theory with the </w:t>
      </w:r>
      <w:proofErr w:type="spellStart"/>
      <w:r w:rsidRPr="00E502F8">
        <w:rPr>
          <w:color w:val="000000" w:themeColor="text1"/>
          <w:lang w:val="en-US"/>
        </w:rPr>
        <w:t>organisational</w:t>
      </w:r>
      <w:proofErr w:type="spellEnd"/>
      <w:r w:rsidRPr="00E502F8">
        <w:rPr>
          <w:color w:val="000000" w:themeColor="text1"/>
          <w:lang w:val="en-US"/>
        </w:rPr>
        <w:t xml:space="preserve"> practice.</w:t>
      </w:r>
    </w:p>
    <w:p w14:paraId="76B63738" w14:textId="77777777" w:rsidR="00DB0A6A" w:rsidRPr="00E502F8" w:rsidRDefault="00DB0A6A" w:rsidP="00280B3F">
      <w:pPr>
        <w:spacing w:line="360" w:lineRule="auto"/>
        <w:jc w:val="both"/>
        <w:rPr>
          <w:color w:val="000000" w:themeColor="text1"/>
          <w:lang w:val="en-US"/>
        </w:rPr>
      </w:pPr>
    </w:p>
    <w:p w14:paraId="639259DC" w14:textId="77777777" w:rsidR="00C460F5" w:rsidRPr="00E502F8" w:rsidRDefault="00C460F5" w:rsidP="00280B3F">
      <w:pPr>
        <w:pStyle w:val="Heading2"/>
        <w:rPr>
          <w:lang w:val="en-US"/>
        </w:rPr>
      </w:pPr>
      <w:bookmarkStart w:id="49" w:name="_Toc230114396"/>
      <w:r w:rsidRPr="00E502F8">
        <w:rPr>
          <w:lang w:val="en-US"/>
        </w:rPr>
        <w:t xml:space="preserve">3.8 Research </w:t>
      </w:r>
      <w:proofErr w:type="spellStart"/>
      <w:r w:rsidRPr="00E502F8">
        <w:rPr>
          <w:lang w:val="en-US"/>
        </w:rPr>
        <w:t>Rigour</w:t>
      </w:r>
      <w:proofErr w:type="spellEnd"/>
      <w:r w:rsidRPr="00E502F8">
        <w:rPr>
          <w:lang w:val="en-US"/>
        </w:rPr>
        <w:t xml:space="preserve"> and Trustworthiness.</w:t>
      </w:r>
      <w:bookmarkEnd w:id="49"/>
    </w:p>
    <w:p w14:paraId="008E2A96"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Trustworthiness should be explicitly addressed to make sure that the qualitative research is rigorous. The paper uses four well-known standards known as credibility, dependability, transparency, and reflexivity to show that the methodology is sound (Lincoln and Guba, 1985).</w:t>
      </w:r>
    </w:p>
    <w:p w14:paraId="690471EA"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Credibility</w:t>
      </w:r>
    </w:p>
    <w:p w14:paraId="1C5CEA69" w14:textId="26295B37" w:rsidR="00EE1F98" w:rsidRPr="00E502F8" w:rsidRDefault="00C460F5" w:rsidP="00280B3F">
      <w:pPr>
        <w:spacing w:line="360" w:lineRule="auto"/>
        <w:jc w:val="both"/>
        <w:rPr>
          <w:color w:val="000000" w:themeColor="text1"/>
          <w:lang w:val="en-US"/>
        </w:rPr>
      </w:pPr>
      <w:r w:rsidRPr="00E502F8">
        <w:rPr>
          <w:color w:val="000000" w:themeColor="text1"/>
          <w:lang w:val="en-US"/>
        </w:rPr>
        <w:t>Credibility This is the degree of believability of findings and the degree to which they are founded on data. Credibility is built in secondary research by using the high-quality sources, data triangulation, and critical interaction with the evidence.</w:t>
      </w:r>
    </w:p>
    <w:p w14:paraId="20B1324C"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Moreover, the analytical process gives more emphasis to the interpretation than acceptance. Instead of considering published findings to be conclusive, the researcher considers the strengths and limitations of the methods, which increase the credibility of the synthesis.</w:t>
      </w:r>
    </w:p>
    <w:p w14:paraId="48E35158"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Dependability</w:t>
      </w:r>
    </w:p>
    <w:p w14:paraId="53B47E99"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Dependability is related to the reliability of the research process. Although qualitative research does not aim at statistical replication, it must have adequate methodological description so that other researchers can know the method of </w:t>
      </w:r>
      <w:proofErr w:type="spellStart"/>
      <w:r w:rsidRPr="00E502F8">
        <w:rPr>
          <w:color w:val="000000" w:themeColor="text1"/>
          <w:lang w:val="en-US"/>
        </w:rPr>
        <w:t>intoference</w:t>
      </w:r>
      <w:proofErr w:type="spellEnd"/>
      <w:r w:rsidRPr="00E502F8">
        <w:rPr>
          <w:color w:val="000000" w:themeColor="text1"/>
          <w:lang w:val="en-US"/>
        </w:rPr>
        <w:t>.</w:t>
      </w:r>
    </w:p>
    <w:p w14:paraId="4E69A76C"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Dependability in this study is achieved by having well-established data selection criteria, the structured analytical process, and alignment of the research questions, framework, and </w:t>
      </w:r>
      <w:r w:rsidRPr="00E502F8">
        <w:rPr>
          <w:color w:val="000000" w:themeColor="text1"/>
          <w:lang w:val="en-US"/>
        </w:rPr>
        <w:lastRenderedPageBreak/>
        <w:t>interpretation. Procedural consistency can also be improved by keeping an audit trail, recording the search strategies, inclusion decisions and coding procedures.</w:t>
      </w:r>
    </w:p>
    <w:p w14:paraId="4648AD08"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Transparency</w:t>
      </w:r>
    </w:p>
    <w:p w14:paraId="6D22DABA"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To show scholarly integrity, transparency is needed. The readers should be in a position to follow the sequence of a data to interpretation and the reasons behind the choice of methods.</w:t>
      </w:r>
    </w:p>
    <w:p w14:paraId="6D2E1511"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research facilitates transparency in that it clearly states its philosophical position, the research design, and the analytical plan. The conceptual framework is an apparent </w:t>
      </w:r>
      <w:proofErr w:type="spellStart"/>
      <w:r w:rsidRPr="00E502F8">
        <w:rPr>
          <w:color w:val="000000" w:themeColor="text1"/>
          <w:lang w:val="en-US"/>
        </w:rPr>
        <w:t>organising</w:t>
      </w:r>
      <w:proofErr w:type="spellEnd"/>
      <w:r w:rsidRPr="00E502F8">
        <w:rPr>
          <w:color w:val="000000" w:themeColor="text1"/>
          <w:lang w:val="en-US"/>
        </w:rPr>
        <w:t xml:space="preserve"> scheme, which makes sure that analytical statements are rationally related to the literature.</w:t>
      </w:r>
    </w:p>
    <w:p w14:paraId="1BEB24FD"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Reflexivity</w:t>
      </w:r>
    </w:p>
    <w:p w14:paraId="26F6C279"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Reflexivity is a critical understanding of the role played by the researcher in the interpretation. Even though in secondary research, there is no direct contact with the participants, interpretive judgement is critical in the analysis process.</w:t>
      </w:r>
    </w:p>
    <w:p w14:paraId="638F5726"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researcher thus takes on a reflexive position in which his/her professional experience and theoretical orientation together with previous assumptions can affect interpretations. Reflexivity is resolved with continuous critical questioning of the emerging themes and involvement with a variety of sources in order to reduce interpretive bias.</w:t>
      </w:r>
    </w:p>
    <w:p w14:paraId="0D0F39AE"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In DBA research, the role of reflexivity is of primary concern since practitioner-researchers usually work in the field of their research. Acceptance of this positionality makes the research more intellectually honest and credible.</w:t>
      </w:r>
    </w:p>
    <w:p w14:paraId="48F9FE33"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In addition to the criteria outlined above, this study further strengthens </w:t>
      </w:r>
      <w:proofErr w:type="spellStart"/>
      <w:r w:rsidRPr="00E502F8">
        <w:rPr>
          <w:color w:val="000000" w:themeColor="text1"/>
          <w:lang w:val="en-US"/>
        </w:rPr>
        <w:t>rigour</w:t>
      </w:r>
      <w:proofErr w:type="spellEnd"/>
      <w:r w:rsidRPr="00E502F8">
        <w:rPr>
          <w:color w:val="000000" w:themeColor="text1"/>
          <w:lang w:val="en-US"/>
        </w:rPr>
        <w:t xml:space="preserve"> through a deliberate emphasis on </w:t>
      </w:r>
      <w:r w:rsidRPr="00E502F8">
        <w:rPr>
          <w:b/>
          <w:bCs/>
          <w:color w:val="000000" w:themeColor="text1"/>
          <w:lang w:val="en-US"/>
        </w:rPr>
        <w:t>analytical coherence and theoretical alignment</w:t>
      </w:r>
      <w:r w:rsidRPr="00E502F8">
        <w:rPr>
          <w:color w:val="000000" w:themeColor="text1"/>
          <w:lang w:val="en-US"/>
        </w:rPr>
        <w:t>. Given that the research adopts a framework-based approach, particular attention was paid to ensuring that the coding process, theme development, and final interpretations remained consistently aligned with the conceptual framework established in Chapter 2. This alignment enhances internal consistency and ensures that the analysis is not only descriptive but also theoretically informed.</w:t>
      </w:r>
    </w:p>
    <w:p w14:paraId="3999C890"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Furthermore, </w:t>
      </w:r>
      <w:r w:rsidRPr="00E502F8">
        <w:rPr>
          <w:b/>
          <w:bCs/>
          <w:color w:val="000000" w:themeColor="text1"/>
          <w:lang w:val="en-US"/>
        </w:rPr>
        <w:t>data triangulation</w:t>
      </w:r>
      <w:r w:rsidRPr="00E502F8">
        <w:rPr>
          <w:color w:val="000000" w:themeColor="text1"/>
          <w:lang w:val="en-US"/>
        </w:rPr>
        <w:t xml:space="preserve"> plays a critical role in reinforcing credibility. By integrating evidence from multiple types of secondary sources—academic literature, policy documents, and </w:t>
      </w:r>
      <w:r w:rsidRPr="00E502F8">
        <w:rPr>
          <w:color w:val="000000" w:themeColor="text1"/>
          <w:lang w:val="en-US"/>
        </w:rPr>
        <w:lastRenderedPageBreak/>
        <w:t>sector reports—the study reduces the risk of bias associated with reliance on a single data stream. Converging findings across different sources provide stronger support for key themes, while areas of divergence are critically examined to deepen understanding rather than being treated as inconsistencies.</w:t>
      </w:r>
    </w:p>
    <w:p w14:paraId="5BB01494"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Another important dimension of trustworthiness is </w:t>
      </w:r>
      <w:r w:rsidRPr="00E502F8">
        <w:rPr>
          <w:b/>
          <w:bCs/>
          <w:color w:val="000000" w:themeColor="text1"/>
          <w:lang w:val="en-US"/>
        </w:rPr>
        <w:t>auditability</w:t>
      </w:r>
      <w:r w:rsidRPr="00E502F8">
        <w:rPr>
          <w:color w:val="000000" w:themeColor="text1"/>
          <w:lang w:val="en-US"/>
        </w:rPr>
        <w:t>. A clear and transparent record of the research process was maintained, including documentation of search strategies, inclusion and exclusion criteria, coding decisions, and theme development. This creates an audit trail that allows the research process to be traced and evaluated, thereby enhancing dependability.</w:t>
      </w:r>
    </w:p>
    <w:p w14:paraId="0D124A8F"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The study also incorporates a degree of </w:t>
      </w:r>
      <w:r w:rsidRPr="00E502F8">
        <w:rPr>
          <w:b/>
          <w:bCs/>
          <w:color w:val="000000" w:themeColor="text1"/>
          <w:lang w:val="en-US"/>
        </w:rPr>
        <w:t>analytical reflexivity</w:t>
      </w:r>
      <w:r w:rsidRPr="00E502F8">
        <w:rPr>
          <w:color w:val="000000" w:themeColor="text1"/>
          <w:lang w:val="en-US"/>
        </w:rPr>
        <w:t>, acknowledging the role of the researcher in interpreting secondary data. While the use of secondary sources reduces direct interaction with participants, interpretation remains influenced by the researcher’s analytical lens. To mitigate this, the study adopts a systematic and structured approach to analysis, supported by established qualitative methods such as thematic synthesis and framework analysis (Braun and Clarke, 2006; Gale et al., 2013).</w:t>
      </w:r>
    </w:p>
    <w:p w14:paraId="11C30CCB" w14:textId="77777777" w:rsidR="00523D08" w:rsidRPr="00E502F8" w:rsidRDefault="00523D08" w:rsidP="00523D08">
      <w:pPr>
        <w:spacing w:line="360" w:lineRule="auto"/>
        <w:jc w:val="both"/>
        <w:rPr>
          <w:color w:val="000000" w:themeColor="text1"/>
          <w:lang w:val="en-US"/>
        </w:rPr>
      </w:pPr>
      <w:r w:rsidRPr="00E502F8">
        <w:rPr>
          <w:color w:val="000000" w:themeColor="text1"/>
          <w:lang w:val="en-US"/>
        </w:rPr>
        <w:t xml:space="preserve">Finally, </w:t>
      </w:r>
      <w:r w:rsidRPr="00E502F8">
        <w:rPr>
          <w:b/>
          <w:bCs/>
          <w:color w:val="000000" w:themeColor="text1"/>
          <w:lang w:val="en-US"/>
        </w:rPr>
        <w:t>transferability</w:t>
      </w:r>
      <w:r w:rsidRPr="00E502F8">
        <w:rPr>
          <w:color w:val="000000" w:themeColor="text1"/>
          <w:lang w:val="en-US"/>
        </w:rPr>
        <w:t xml:space="preserve"> is addressed by providing rich contextual detail and clearly defining the scope of the study. Although the findings are not intended to be statistically </w:t>
      </w:r>
      <w:proofErr w:type="spellStart"/>
      <w:r w:rsidRPr="00E502F8">
        <w:rPr>
          <w:color w:val="000000" w:themeColor="text1"/>
          <w:lang w:val="en-US"/>
        </w:rPr>
        <w:t>generalisable</w:t>
      </w:r>
      <w:proofErr w:type="spellEnd"/>
      <w:r w:rsidRPr="00E502F8">
        <w:rPr>
          <w:color w:val="000000" w:themeColor="text1"/>
          <w:lang w:val="en-US"/>
        </w:rPr>
        <w:t xml:space="preserve">, the depth of analysis and transparency of context allow readers to assess the applicability of insights to similar </w:t>
      </w:r>
      <w:proofErr w:type="spellStart"/>
      <w:r w:rsidRPr="00E502F8">
        <w:rPr>
          <w:color w:val="000000" w:themeColor="text1"/>
          <w:lang w:val="en-US"/>
        </w:rPr>
        <w:t>organisational</w:t>
      </w:r>
      <w:proofErr w:type="spellEnd"/>
      <w:r w:rsidRPr="00E502F8">
        <w:rPr>
          <w:color w:val="000000" w:themeColor="text1"/>
          <w:lang w:val="en-US"/>
        </w:rPr>
        <w:t xml:space="preserve"> settings.</w:t>
      </w:r>
    </w:p>
    <w:p w14:paraId="788B577E" w14:textId="77777777" w:rsidR="00523D08" w:rsidRPr="00E502F8" w:rsidRDefault="00523D08" w:rsidP="00280B3F">
      <w:pPr>
        <w:spacing w:line="360" w:lineRule="auto"/>
        <w:jc w:val="both"/>
        <w:rPr>
          <w:color w:val="000000" w:themeColor="text1"/>
          <w:lang w:val="en-US"/>
        </w:rPr>
      </w:pPr>
    </w:p>
    <w:p w14:paraId="1C2478C4" w14:textId="77777777" w:rsidR="00C460F5" w:rsidRPr="00E502F8" w:rsidRDefault="00C460F5" w:rsidP="00280B3F">
      <w:pPr>
        <w:pStyle w:val="Heading2"/>
        <w:rPr>
          <w:lang w:val="en-US"/>
        </w:rPr>
      </w:pPr>
      <w:bookmarkStart w:id="50" w:name="_Toc230114397"/>
      <w:r w:rsidRPr="00E502F8">
        <w:rPr>
          <w:lang w:val="en-US"/>
        </w:rPr>
        <w:t>3.9 Ethical Considerations</w:t>
      </w:r>
      <w:bookmarkEnd w:id="50"/>
    </w:p>
    <w:p w14:paraId="3E39C5A7"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All research processes are anchored on ethical integrity. Even though the present research is not based on human subjects, ethical considerations are also important.</w:t>
      </w:r>
    </w:p>
    <w:p w14:paraId="49607853" w14:textId="77777777" w:rsidR="00C460F5" w:rsidRDefault="00C460F5" w:rsidP="00280B3F">
      <w:pPr>
        <w:spacing w:line="360" w:lineRule="auto"/>
        <w:jc w:val="both"/>
        <w:rPr>
          <w:color w:val="000000" w:themeColor="text1"/>
          <w:lang w:val="en-US"/>
        </w:rPr>
      </w:pPr>
      <w:r w:rsidRPr="00E502F8">
        <w:rPr>
          <w:color w:val="000000" w:themeColor="text1"/>
          <w:lang w:val="en-US"/>
        </w:rPr>
        <w:t>Ethical use of Secondary Data.</w:t>
      </w:r>
    </w:p>
    <w:p w14:paraId="0B74677E" w14:textId="0BB31010" w:rsidR="00D15BFB" w:rsidRPr="00E502F8" w:rsidRDefault="00D15BFB" w:rsidP="00280B3F">
      <w:pPr>
        <w:spacing w:line="360" w:lineRule="auto"/>
        <w:jc w:val="both"/>
        <w:rPr>
          <w:color w:val="000000" w:themeColor="text1"/>
          <w:lang w:val="en-US"/>
        </w:rPr>
      </w:pPr>
      <w:r>
        <w:rPr>
          <w:noProof/>
          <w:lang w:val="en-US"/>
        </w:rPr>
        <w:lastRenderedPageBreak/>
        <w:drawing>
          <wp:inline distT="0" distB="0" distL="0" distR="0" wp14:anchorId="6F7BEDA2" wp14:editId="09D97FF2">
            <wp:extent cx="4351862" cy="6756935"/>
            <wp:effectExtent l="0" t="0" r="0" b="6350"/>
            <wp:docPr id="814447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47896" name="Picture 8144478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56560" cy="6764230"/>
                    </a:xfrm>
                    <a:prstGeom prst="rect">
                      <a:avLst/>
                    </a:prstGeom>
                  </pic:spPr>
                </pic:pic>
              </a:graphicData>
            </a:graphic>
          </wp:inline>
        </w:drawing>
      </w:r>
    </w:p>
    <w:p w14:paraId="14F4EE22"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sources that have been used in this study are all publicly available or located in academic databases. Attribution is done well in terms of citing the sources properly and with respect to intellectual property and academic rules. Information is duly captured, not the one that is owed without being omitted or misconstrued.</w:t>
      </w:r>
    </w:p>
    <w:p w14:paraId="136049F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lastRenderedPageBreak/>
        <w:t>Institutional and Professional Responsibilities.</w:t>
      </w:r>
    </w:p>
    <w:p w14:paraId="70038597"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research, as a study of DBA, with implication on a professional practice, has an obligation of presenting findings in a responsible way. Recommendations are made cautiously and the interpretation is based on evidence without giving a lot of overstating on applicability.</w:t>
      </w:r>
    </w:p>
    <w:p w14:paraId="5228D669"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institutional research ethics are also followed in the study so that the choices of the methodology are based on the principles of integrity, accountability, and scholarly behavior.</w:t>
      </w:r>
    </w:p>
    <w:p w14:paraId="03B64AF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Lack of Protection Hazards.</w:t>
      </w:r>
    </w:p>
    <w:p w14:paraId="0367CBBE"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study does not require the protection of any potential risks related to the research of minors since no primary data is performed. Direct interaction with pupils, parents, or school staffs does not occur, so, concerns regarding consent, confidentiality, and participant welfare are not possible.</w:t>
      </w:r>
    </w:p>
    <w:p w14:paraId="3FFFE6DB"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However, ethical sensitivity is still of significance when referring to institutional contexts. Multiple consideration is made to prevent reputational damage and considered through systemic understanding as opposed to evaluative judgments involving particular </w:t>
      </w:r>
      <w:proofErr w:type="spellStart"/>
      <w:r w:rsidRPr="00E502F8">
        <w:rPr>
          <w:color w:val="000000" w:themeColor="text1"/>
          <w:lang w:val="en-US"/>
        </w:rPr>
        <w:t>organisations</w:t>
      </w:r>
      <w:proofErr w:type="spellEnd"/>
      <w:r w:rsidRPr="00E502F8">
        <w:rPr>
          <w:color w:val="000000" w:themeColor="text1"/>
          <w:lang w:val="en-US"/>
        </w:rPr>
        <w:t>.</w:t>
      </w:r>
    </w:p>
    <w:p w14:paraId="57482730"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following sections discuss the methodological limitations:</w:t>
      </w:r>
    </w:p>
    <w:p w14:paraId="06144F28"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There is no research design devoid of constraints and such limitations enhance the credibility of the scholar.</w:t>
      </w:r>
    </w:p>
    <w:p w14:paraId="542D6887" w14:textId="37E83403" w:rsidR="00C460F5" w:rsidRPr="00E502F8" w:rsidRDefault="00280B3F" w:rsidP="00280B3F">
      <w:pPr>
        <w:pStyle w:val="Heading2"/>
        <w:rPr>
          <w:lang w:val="en-US"/>
        </w:rPr>
      </w:pPr>
      <w:bookmarkStart w:id="51" w:name="_Toc230114398"/>
      <w:r w:rsidRPr="00E502F8">
        <w:rPr>
          <w:lang w:val="en-US"/>
        </w:rPr>
        <w:t xml:space="preserve">3.10 </w:t>
      </w:r>
      <w:r w:rsidR="00C460F5" w:rsidRPr="00E502F8">
        <w:rPr>
          <w:lang w:val="en-US"/>
        </w:rPr>
        <w:t>Limitations of the Secondary Research.</w:t>
      </w:r>
      <w:bookmarkEnd w:id="51"/>
    </w:p>
    <w:p w14:paraId="4D9FC325" w14:textId="77777777" w:rsidR="00DB0A6A" w:rsidRPr="00E502F8" w:rsidRDefault="00DB0A6A" w:rsidP="00DB0A6A">
      <w:pPr>
        <w:spacing w:line="360" w:lineRule="auto"/>
        <w:jc w:val="both"/>
        <w:rPr>
          <w:color w:val="000000" w:themeColor="text1"/>
          <w:lang w:val="en-US"/>
        </w:rPr>
      </w:pPr>
      <w:r w:rsidRPr="00E502F8">
        <w:rPr>
          <w:color w:val="000000" w:themeColor="text1"/>
          <w:lang w:val="en-US"/>
        </w:rPr>
        <w:t>This research admits a number of methodological weaknesses. First, dependence on secondary data limits the researcher to delve into contextual peculiarities or introduce some ambiguities in original research works. Second, there is the risk of publication bias that can cause the underrepresentation of the unsuccessful interventions. Third, there is no primary data, which restricts institution-oriented granularity.</w:t>
      </w:r>
    </w:p>
    <w:p w14:paraId="6D0FE951" w14:textId="55759326" w:rsidR="00C460F5" w:rsidRPr="00E502F8" w:rsidRDefault="00DB0A6A" w:rsidP="00280B3F">
      <w:pPr>
        <w:spacing w:line="360" w:lineRule="auto"/>
        <w:jc w:val="both"/>
        <w:rPr>
          <w:color w:val="000000" w:themeColor="text1"/>
          <w:lang w:val="en-US"/>
        </w:rPr>
      </w:pPr>
      <w:r w:rsidRPr="00E502F8">
        <w:rPr>
          <w:color w:val="000000" w:themeColor="text1"/>
          <w:lang w:val="en-US"/>
        </w:rPr>
        <w:t xml:space="preserve">To counter such limitations, the research uses triangulation among various data sources, critical appraisal to assess the quality of methods used, and transferability and not statistical </w:t>
      </w:r>
      <w:proofErr w:type="spellStart"/>
      <w:r w:rsidRPr="00E502F8">
        <w:rPr>
          <w:color w:val="000000" w:themeColor="text1"/>
          <w:lang w:val="en-US"/>
        </w:rPr>
        <w:t>generalisation</w:t>
      </w:r>
      <w:proofErr w:type="spellEnd"/>
      <w:r w:rsidRPr="00E502F8">
        <w:rPr>
          <w:color w:val="000000" w:themeColor="text1"/>
          <w:lang w:val="en-US"/>
        </w:rPr>
        <w:t>. Having interpretation based on coherently expressed conceptual framework, the study minimizes the chances of unsystematic synthesis, and increases coherence in analysis.</w:t>
      </w:r>
    </w:p>
    <w:p w14:paraId="1676C64F"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lastRenderedPageBreak/>
        <w:t xml:space="preserve">Moreover, the particularities of the </w:t>
      </w:r>
      <w:proofErr w:type="spellStart"/>
      <w:r w:rsidRPr="00E502F8">
        <w:rPr>
          <w:color w:val="000000" w:themeColor="text1"/>
          <w:lang w:val="en-US"/>
        </w:rPr>
        <w:t>organisation</w:t>
      </w:r>
      <w:proofErr w:type="spellEnd"/>
      <w:r w:rsidRPr="00E502F8">
        <w:rPr>
          <w:color w:val="000000" w:themeColor="text1"/>
          <w:lang w:val="en-US"/>
        </w:rPr>
        <w:t xml:space="preserve"> at a certain school might not be represented in published sources completely. This constrains the ability to generate very context specific recommendations.</w:t>
      </w:r>
    </w:p>
    <w:p w14:paraId="65A27E2B"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 other possible bias is the publication bias, in which interventions that are reported to be successful are more likely to be published compared to studies providing information on failed interventions.</w:t>
      </w:r>
    </w:p>
    <w:p w14:paraId="25CF1DAD"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Mitigation Strategies</w:t>
      </w:r>
    </w:p>
    <w:p w14:paraId="15B23876"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A number of tactics are used to reduce these shortcomings. To begin with, different sources of data are employed in the study to increase the breadth of the analysis. Second, critical appraisal is used to determine the quality of methods instead of accepting the findings blindly. Third, the conclusions are made on transferability, but not on </w:t>
      </w:r>
      <w:proofErr w:type="spellStart"/>
      <w:r w:rsidRPr="00E502F8">
        <w:rPr>
          <w:color w:val="000000" w:themeColor="text1"/>
          <w:lang w:val="en-US"/>
        </w:rPr>
        <w:t>generalisability</w:t>
      </w:r>
      <w:proofErr w:type="spellEnd"/>
      <w:r w:rsidRPr="00E502F8">
        <w:rPr>
          <w:color w:val="000000" w:themeColor="text1"/>
          <w:lang w:val="en-US"/>
        </w:rPr>
        <w:t xml:space="preserve">, bearing in mind that </w:t>
      </w:r>
      <w:proofErr w:type="spellStart"/>
      <w:r w:rsidRPr="00E502F8">
        <w:rPr>
          <w:color w:val="000000" w:themeColor="text1"/>
          <w:lang w:val="en-US"/>
        </w:rPr>
        <w:t>organisational</w:t>
      </w:r>
      <w:proofErr w:type="spellEnd"/>
      <w:r w:rsidRPr="00E502F8">
        <w:rPr>
          <w:color w:val="000000" w:themeColor="text1"/>
          <w:lang w:val="en-US"/>
        </w:rPr>
        <w:t xml:space="preserve"> contexts are different.</w:t>
      </w:r>
    </w:p>
    <w:p w14:paraId="712CCCB3"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Lastly, conceptual framework offers systematic interpretation view, and it minimizes the possibility of unsystematic analysis.</w:t>
      </w:r>
    </w:p>
    <w:p w14:paraId="5EB5D3F4" w14:textId="77777777" w:rsidR="00C460F5" w:rsidRPr="00E502F8" w:rsidRDefault="00C460F5" w:rsidP="00280B3F">
      <w:pPr>
        <w:pStyle w:val="Heading2"/>
        <w:rPr>
          <w:lang w:val="en-US"/>
        </w:rPr>
      </w:pPr>
      <w:bookmarkStart w:id="52" w:name="_Toc230114399"/>
      <w:r w:rsidRPr="00E502F8">
        <w:rPr>
          <w:lang w:val="en-US"/>
        </w:rPr>
        <w:t>3.11 Chapter Summary</w:t>
      </w:r>
      <w:bookmarkEnd w:id="52"/>
    </w:p>
    <w:p w14:paraId="00912B42"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methodological basis of the study has been described and supported in this chapter, showing consistency between the purpose of the research, philosophical positioning, analytical strategy, and the objectives of the applied objectives of Doctor of Business Administration (DBA) scholarship. The chapter has started by defining the interpretivist and pragmatic orientation on which the research has been based with a critical realist sensibility that appreciates the significance of revealing the underlying </w:t>
      </w:r>
      <w:proofErr w:type="spellStart"/>
      <w:r w:rsidRPr="00E502F8">
        <w:rPr>
          <w:color w:val="000000" w:themeColor="text1"/>
          <w:lang w:val="en-US"/>
        </w:rPr>
        <w:t>organisational</w:t>
      </w:r>
      <w:proofErr w:type="spellEnd"/>
      <w:r w:rsidRPr="00E502F8">
        <w:rPr>
          <w:color w:val="000000" w:themeColor="text1"/>
          <w:lang w:val="en-US"/>
        </w:rPr>
        <w:t xml:space="preserve"> processes that determine the observable results. This philosophical stance has made sure that the study goes past descriptive reporting to produce explanatory and practice relevant insight.</w:t>
      </w:r>
    </w:p>
    <w:p w14:paraId="5C3540DE"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qualitative research method was used to allow a thorough analysis of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factors that affect the implementation of healthy school meals. Since the field of research is mature, and there is a significant amount of empirical evidence available, the secondary qualitative analysis was selected as the most suitable methodological strategy. This strategy enables the paper to bring together the various sources such as peer-reviewed literature, </w:t>
      </w:r>
      <w:r w:rsidRPr="00E502F8">
        <w:rPr>
          <w:color w:val="000000" w:themeColor="text1"/>
          <w:lang w:val="en-US"/>
        </w:rPr>
        <w:lastRenderedPageBreak/>
        <w:t xml:space="preserve">governmental publications, inspection reports, and </w:t>
      </w:r>
      <w:proofErr w:type="spellStart"/>
      <w:r w:rsidRPr="00E502F8">
        <w:rPr>
          <w:color w:val="000000" w:themeColor="text1"/>
          <w:lang w:val="en-US"/>
        </w:rPr>
        <w:t>organisational</w:t>
      </w:r>
      <w:proofErr w:type="spellEnd"/>
      <w:r w:rsidRPr="00E502F8">
        <w:rPr>
          <w:color w:val="000000" w:themeColor="text1"/>
          <w:lang w:val="en-US"/>
        </w:rPr>
        <w:t xml:space="preserve"> data so as to come up with a comprehensive picture about school food service management in complex institutional settings.</w:t>
      </w:r>
    </w:p>
    <w:p w14:paraId="02065FD7"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design of the research was introduced as secondary, practice-based, and case-oriented, as it guarantees that the research will be somehow legitimate in terms of being grounded in </w:t>
      </w:r>
      <w:proofErr w:type="spellStart"/>
      <w:r w:rsidRPr="00E502F8">
        <w:rPr>
          <w:color w:val="000000" w:themeColor="text1"/>
          <w:lang w:val="en-US"/>
        </w:rPr>
        <w:t>organisational</w:t>
      </w:r>
      <w:proofErr w:type="spellEnd"/>
      <w:r w:rsidRPr="00E502F8">
        <w:rPr>
          <w:color w:val="000000" w:themeColor="text1"/>
          <w:lang w:val="en-US"/>
        </w:rPr>
        <w:t xml:space="preserve"> reality and prevent the complications with the ethical and logistical issues related to the collection of primary data in schools. The analytical triangulation of data in the study also attests to establishing </w:t>
      </w:r>
      <w:proofErr w:type="spellStart"/>
      <w:r w:rsidRPr="00E502F8">
        <w:rPr>
          <w:color w:val="000000" w:themeColor="text1"/>
          <w:lang w:val="en-US"/>
        </w:rPr>
        <w:t>organisational</w:t>
      </w:r>
      <w:proofErr w:type="spellEnd"/>
      <w:r w:rsidRPr="00E502F8">
        <w:rPr>
          <w:color w:val="000000" w:themeColor="text1"/>
          <w:lang w:val="en-US"/>
        </w:rPr>
        <w:t xml:space="preserve"> insight by making meaningful conclusions about the available evidence that can be made in a systematic, critical way.</w:t>
      </w:r>
    </w:p>
    <w:p w14:paraId="49977C38"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A data analysis plan was then explained, which integrated thematic synthesis, framework analysis using the conceptual model formulated in Chapter 2, and source-source pattern matching. Combined these methods assist in analytical </w:t>
      </w:r>
      <w:proofErr w:type="spellStart"/>
      <w:r w:rsidRPr="00E502F8">
        <w:rPr>
          <w:color w:val="000000" w:themeColor="text1"/>
          <w:lang w:val="en-US"/>
        </w:rPr>
        <w:t>rigour</w:t>
      </w:r>
      <w:proofErr w:type="spellEnd"/>
      <w:r w:rsidRPr="00E502F8">
        <w:rPr>
          <w:color w:val="000000" w:themeColor="text1"/>
          <w:lang w:val="en-US"/>
        </w:rPr>
        <w:t xml:space="preserve">, in addition to facilitating determination of relationships among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Both inductive and deductive processes have been integrated to provide inductive and theoretical consistency assuring the explanatory power of the study.</w:t>
      </w:r>
    </w:p>
    <w:p w14:paraId="110949B7"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To advance the methodological soundness, the chapter dealt with major thresholds of research </w:t>
      </w:r>
      <w:proofErr w:type="spellStart"/>
      <w:r w:rsidRPr="00E502F8">
        <w:rPr>
          <w:color w:val="000000" w:themeColor="text1"/>
          <w:lang w:val="en-US"/>
        </w:rPr>
        <w:t>rigour</w:t>
      </w:r>
      <w:proofErr w:type="spellEnd"/>
      <w:r w:rsidRPr="00E502F8">
        <w:rPr>
          <w:color w:val="000000" w:themeColor="text1"/>
          <w:lang w:val="en-US"/>
        </w:rPr>
        <w:t xml:space="preserve"> and trustworthiness such as credibility, dependability, transparency, and reflexivity. </w:t>
      </w:r>
    </w:p>
    <w:p w14:paraId="5EABE95B"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These principles lead the research process and provide that the results are based on the high-quality evidence, are logically developed, and publicly disclosed. Ethical issues also were analyzed and confirmed that the sole use of secondary data has no protective measures and preserves no responsibilities connected with intellectual integrity, correct representation of the resources, and professional responsibility.</w:t>
      </w:r>
    </w:p>
    <w:p w14:paraId="04242C3E"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The chapter has concluded with a statement of methodological constraints of such a secondary study, which is the use of already available information and the lack of most context-specific information. These limitations are however countered by the employment of various sources, critical evaluation and a </w:t>
      </w:r>
      <w:proofErr w:type="spellStart"/>
      <w:r w:rsidRPr="00E502F8">
        <w:rPr>
          <w:color w:val="000000" w:themeColor="text1"/>
          <w:lang w:val="en-US"/>
        </w:rPr>
        <w:t>well articulated</w:t>
      </w:r>
      <w:proofErr w:type="spellEnd"/>
      <w:r w:rsidRPr="00E502F8">
        <w:rPr>
          <w:color w:val="000000" w:themeColor="text1"/>
          <w:lang w:val="en-US"/>
        </w:rPr>
        <w:t xml:space="preserve"> conceptual framework that organizes meaning. The give priority to transferability as opposed to statistical </w:t>
      </w:r>
      <w:proofErr w:type="spellStart"/>
      <w:r w:rsidRPr="00E502F8">
        <w:rPr>
          <w:color w:val="000000" w:themeColor="text1"/>
          <w:lang w:val="en-US"/>
        </w:rPr>
        <w:t>generalisation</w:t>
      </w:r>
      <w:proofErr w:type="spellEnd"/>
      <w:r w:rsidRPr="00E502F8">
        <w:rPr>
          <w:color w:val="000000" w:themeColor="text1"/>
          <w:lang w:val="en-US"/>
        </w:rPr>
        <w:t xml:space="preserve"> only adds more weight to the applied nature and applicability of the study to similar </w:t>
      </w:r>
      <w:proofErr w:type="spellStart"/>
      <w:r w:rsidRPr="00E502F8">
        <w:rPr>
          <w:color w:val="000000" w:themeColor="text1"/>
          <w:lang w:val="en-US"/>
        </w:rPr>
        <w:t>organisational</w:t>
      </w:r>
      <w:proofErr w:type="spellEnd"/>
      <w:r w:rsidRPr="00E502F8">
        <w:rPr>
          <w:color w:val="000000" w:themeColor="text1"/>
          <w:lang w:val="en-US"/>
        </w:rPr>
        <w:t xml:space="preserve"> environments.</w:t>
      </w:r>
    </w:p>
    <w:p w14:paraId="7AC1F460" w14:textId="77777777" w:rsidR="00C460F5" w:rsidRPr="00E502F8" w:rsidRDefault="00C460F5" w:rsidP="00280B3F">
      <w:pPr>
        <w:spacing w:line="360" w:lineRule="auto"/>
        <w:jc w:val="both"/>
        <w:rPr>
          <w:color w:val="000000" w:themeColor="text1"/>
          <w:lang w:val="en-US"/>
        </w:rPr>
      </w:pPr>
      <w:r w:rsidRPr="00E502F8">
        <w:rPr>
          <w:color w:val="000000" w:themeColor="text1"/>
          <w:lang w:val="en-US"/>
        </w:rPr>
        <w:t xml:space="preserve">Altogether, this chapter has revealed a logical methodological framework of the study of the </w:t>
      </w:r>
      <w:r w:rsidRPr="00E502F8">
        <w:rPr>
          <w:color w:val="000000" w:themeColor="text1"/>
          <w:lang w:val="en-US"/>
        </w:rPr>
        <w:lastRenderedPageBreak/>
        <w:t xml:space="preserve">interaction of </w:t>
      </w:r>
      <w:proofErr w:type="spellStart"/>
      <w:r w:rsidRPr="00E502F8">
        <w:rPr>
          <w:color w:val="000000" w:themeColor="text1"/>
          <w:lang w:val="en-US"/>
        </w:rPr>
        <w:t>behavioural</w:t>
      </w:r>
      <w:proofErr w:type="spellEnd"/>
      <w:r w:rsidRPr="00E502F8">
        <w:rPr>
          <w:color w:val="000000" w:themeColor="text1"/>
          <w:lang w:val="en-US"/>
        </w:rPr>
        <w:t xml:space="preserve"> drivers, </w:t>
      </w:r>
      <w:proofErr w:type="spellStart"/>
      <w:r w:rsidRPr="00E502F8">
        <w:rPr>
          <w:color w:val="000000" w:themeColor="text1"/>
          <w:lang w:val="en-US"/>
        </w:rPr>
        <w:t>organisational</w:t>
      </w:r>
      <w:proofErr w:type="spellEnd"/>
      <w:r w:rsidRPr="00E502F8">
        <w:rPr>
          <w:color w:val="000000" w:themeColor="text1"/>
          <w:lang w:val="en-US"/>
        </w:rPr>
        <w:t xml:space="preserve"> systems, and managerial decision-making to determine the uptake of healthy school meals. Combining philosophical assumptions with research design and analytical processes, the study proves methodological integrity that should be ensured in the doctoral-level applied research.</w:t>
      </w:r>
    </w:p>
    <w:p w14:paraId="3DBA2984" w14:textId="7DC90D5E" w:rsidR="00EE1F98" w:rsidRPr="00E502F8" w:rsidRDefault="00C460F5" w:rsidP="00280B3F">
      <w:pPr>
        <w:spacing w:line="360" w:lineRule="auto"/>
        <w:jc w:val="both"/>
        <w:rPr>
          <w:color w:val="000000" w:themeColor="text1"/>
          <w:lang w:val="en-US"/>
        </w:rPr>
      </w:pPr>
      <w:r w:rsidRPr="00E502F8">
        <w:rPr>
          <w:color w:val="000000" w:themeColor="text1"/>
          <w:lang w:val="en-US"/>
        </w:rPr>
        <w:t xml:space="preserve">Now that the methodological framework is in place, the dissertation goes on to Chapter 4 that provides the results of the secondary qualitative analysis. The analysis will integrate findings on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levels based on the conceptual framework presented in Chapter 2 and </w:t>
      </w:r>
      <w:proofErr w:type="spellStart"/>
      <w:r w:rsidRPr="00E502F8">
        <w:rPr>
          <w:color w:val="000000" w:themeColor="text1"/>
          <w:lang w:val="en-US"/>
        </w:rPr>
        <w:t>operationalised</w:t>
      </w:r>
      <w:proofErr w:type="spellEnd"/>
      <w:r w:rsidRPr="00E502F8">
        <w:rPr>
          <w:color w:val="000000" w:themeColor="text1"/>
          <w:lang w:val="en-US"/>
        </w:rPr>
        <w:t xml:space="preserve"> in this chapter. The chapter will single out the primary patterns of the literature, discover the areas of convergence and divergence, and come up with insights into </w:t>
      </w:r>
      <w:proofErr w:type="spellStart"/>
      <w:r w:rsidRPr="00E502F8">
        <w:rPr>
          <w:color w:val="000000" w:themeColor="text1"/>
          <w:lang w:val="en-US"/>
        </w:rPr>
        <w:t>organisational</w:t>
      </w:r>
      <w:proofErr w:type="spellEnd"/>
      <w:r w:rsidRPr="00E502F8">
        <w:rPr>
          <w:color w:val="000000" w:themeColor="text1"/>
          <w:lang w:val="en-US"/>
        </w:rPr>
        <w:t xml:space="preserve"> conditions that facilitate and limit the effective implementation of healthy school meals. By analyzing it, the study moves beyond methodological preparation into evidence-based interpretation, and the basis of further discussion of implications of professional practice.</w:t>
      </w:r>
    </w:p>
    <w:p w14:paraId="40BC9728" w14:textId="131A1521" w:rsidR="005F551D" w:rsidRPr="00E502F8" w:rsidRDefault="005F551D" w:rsidP="00663565">
      <w:pPr>
        <w:pStyle w:val="Heading1"/>
        <w:rPr>
          <w:lang w:val="en-US"/>
        </w:rPr>
      </w:pPr>
      <w:bookmarkStart w:id="53" w:name="_Toc230114400"/>
      <w:r w:rsidRPr="00E502F8">
        <w:rPr>
          <w:lang w:val="en-US"/>
        </w:rPr>
        <w:t>CHAPTER 4: FINDINGS AND ANALYSIS STRUCTURE</w:t>
      </w:r>
      <w:bookmarkEnd w:id="53"/>
    </w:p>
    <w:p w14:paraId="67C801EA" w14:textId="77777777" w:rsidR="005F551D" w:rsidRPr="00E502F8" w:rsidRDefault="005F551D" w:rsidP="00663565">
      <w:pPr>
        <w:pStyle w:val="Heading2"/>
        <w:rPr>
          <w:lang w:val="en-US"/>
        </w:rPr>
      </w:pPr>
      <w:bookmarkStart w:id="54" w:name="_Toc230114401"/>
      <w:r w:rsidRPr="00E502F8">
        <w:rPr>
          <w:lang w:val="en-US"/>
        </w:rPr>
        <w:t>4.1 Introduction</w:t>
      </w:r>
      <w:bookmarkEnd w:id="54"/>
    </w:p>
    <w:p w14:paraId="50974B5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In this chapter, the author has reported the results of the systematic secondary qualitative analysis that has been conducted in this research. Based on the conceptual and methodological frameworks developed in Chapter 2 and 3, the aim of the chapter is to integrate and introduce empirical and policy-based evidence concerning the determinants of the uptake of healthy meals in UK secondary schools. The emphasis is again on finding patterns and relationships within the data and not on discussing the data in an interpretative manner, left to Chapter 5.</w:t>
      </w:r>
    </w:p>
    <w:p w14:paraId="5732E58F"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overall goal of the research is to investigate the interaction of </w:t>
      </w:r>
      <w:proofErr w:type="spellStart"/>
      <w:r w:rsidRPr="00E502F8">
        <w:rPr>
          <w:color w:val="000000" w:themeColor="text1"/>
          <w:lang w:val="en-US"/>
        </w:rPr>
        <w:t>behavioural</w:t>
      </w:r>
      <w:proofErr w:type="spellEnd"/>
      <w:r w:rsidRPr="00E502F8">
        <w:rPr>
          <w:color w:val="000000" w:themeColor="text1"/>
          <w:lang w:val="en-US"/>
        </w:rPr>
        <w:t xml:space="preserve"> factors, </w:t>
      </w:r>
      <w:proofErr w:type="spellStart"/>
      <w:r w:rsidRPr="00E502F8">
        <w:rPr>
          <w:color w:val="000000" w:themeColor="text1"/>
          <w:lang w:val="en-US"/>
        </w:rPr>
        <w:t>organisational</w:t>
      </w:r>
      <w:proofErr w:type="spellEnd"/>
      <w:r w:rsidRPr="00E502F8">
        <w:rPr>
          <w:color w:val="000000" w:themeColor="text1"/>
          <w:lang w:val="en-US"/>
        </w:rPr>
        <w:t xml:space="preserve"> and management practices in determining the adoption of healthy school meals among pupils and to come up with evidence-based results that can transform the management of food services in schools. As part of this objective, the following research questions will be discussed in the chapter:</w:t>
      </w:r>
    </w:p>
    <w:p w14:paraId="569D7052"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1.</w:t>
      </w:r>
      <w:r w:rsidRPr="00E502F8">
        <w:rPr>
          <w:color w:val="000000" w:themeColor="text1"/>
          <w:lang w:val="en-US"/>
        </w:rPr>
        <w:tab/>
        <w:t xml:space="preserve">Which </w:t>
      </w:r>
      <w:proofErr w:type="spellStart"/>
      <w:r w:rsidRPr="00E502F8">
        <w:rPr>
          <w:color w:val="000000" w:themeColor="text1"/>
          <w:lang w:val="en-US"/>
        </w:rPr>
        <w:t>behavioural</w:t>
      </w:r>
      <w:proofErr w:type="spellEnd"/>
      <w:r w:rsidRPr="00E502F8">
        <w:rPr>
          <w:color w:val="000000" w:themeColor="text1"/>
          <w:lang w:val="en-US"/>
        </w:rPr>
        <w:t xml:space="preserve"> variables affect the uptake of healthy school meals by pupils in UK secondary schools? </w:t>
      </w:r>
    </w:p>
    <w:p w14:paraId="70EADDA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2.</w:t>
      </w:r>
      <w:r w:rsidRPr="00E502F8">
        <w:rPr>
          <w:color w:val="000000" w:themeColor="text1"/>
          <w:lang w:val="en-US"/>
        </w:rPr>
        <w:tab/>
        <w:t xml:space="preserve">What differences is the </w:t>
      </w:r>
      <w:proofErr w:type="spellStart"/>
      <w:r w:rsidRPr="00E502F8">
        <w:rPr>
          <w:color w:val="000000" w:themeColor="text1"/>
          <w:lang w:val="en-US"/>
        </w:rPr>
        <w:t>organisational</w:t>
      </w:r>
      <w:proofErr w:type="spellEnd"/>
      <w:r w:rsidRPr="00E502F8">
        <w:rPr>
          <w:color w:val="000000" w:themeColor="text1"/>
          <w:lang w:val="en-US"/>
        </w:rPr>
        <w:t xml:space="preserve"> processes and service design making on the food choices of pupils in schools? </w:t>
      </w:r>
    </w:p>
    <w:p w14:paraId="7D46C7D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3.</w:t>
      </w:r>
      <w:r w:rsidRPr="00E502F8">
        <w:rPr>
          <w:color w:val="000000" w:themeColor="text1"/>
          <w:lang w:val="en-US"/>
        </w:rPr>
        <w:tab/>
        <w:t xml:space="preserve">What are the impacts of management practices and decision-making process on the success of strategies to enhance the consumption of healthy meals? </w:t>
      </w:r>
    </w:p>
    <w:p w14:paraId="1F6D00A3" w14:textId="77777777" w:rsidR="00D405E1" w:rsidRDefault="00D405E1" w:rsidP="00D405E1">
      <w:pPr>
        <w:spacing w:line="360" w:lineRule="auto"/>
        <w:jc w:val="both"/>
        <w:rPr>
          <w:color w:val="000000" w:themeColor="text1"/>
          <w:lang w:val="en-US"/>
        </w:rPr>
      </w:pPr>
      <w:r w:rsidRPr="00E502F8">
        <w:rPr>
          <w:color w:val="000000" w:themeColor="text1"/>
          <w:lang w:val="en-US"/>
        </w:rPr>
        <w:t>To answer these questions, the research uses a qualitative method of analysis based on thematic synthesis and framework analysis. Thematic synthesis allows identifying repetitive patterns, ideas, and associations between several secondary sources and allows integrating findings of various empirical studies and reports (Thomas and Harden, 2008). Such a strategy will be suitable especially because of the heterogeneity of the information, which will consist of qualitative studies, mixed-method assessments, and policy analyses.</w:t>
      </w:r>
    </w:p>
    <w:p w14:paraId="3CB62141" w14:textId="77777777" w:rsidR="003B7D02" w:rsidRPr="003B7D02" w:rsidRDefault="003B7D02" w:rsidP="003B7D02">
      <w:pPr>
        <w:spacing w:line="360" w:lineRule="auto"/>
        <w:jc w:val="both"/>
        <w:rPr>
          <w:b/>
          <w:bCs/>
          <w:color w:val="000000" w:themeColor="text1"/>
          <w:lang w:val="en-US"/>
        </w:rPr>
      </w:pPr>
      <w:proofErr w:type="spellStart"/>
      <w:r w:rsidRPr="003B7D02">
        <w:rPr>
          <w:b/>
          <w:bCs/>
          <w:color w:val="000000" w:themeColor="text1"/>
          <w:lang w:val="en-US"/>
        </w:rPr>
        <w:t>Behavioural</w:t>
      </w:r>
      <w:proofErr w:type="spellEnd"/>
      <w:r w:rsidRPr="003B7D02">
        <w:rPr>
          <w:b/>
          <w:bCs/>
          <w:color w:val="000000" w:themeColor="text1"/>
          <w:lang w:val="en-US"/>
        </w:rPr>
        <w:t xml:space="preserve"> Findings Linked to Research Questions</w:t>
      </w:r>
    </w:p>
    <w:tbl>
      <w:tblPr>
        <w:tblStyle w:val="TableGrid"/>
        <w:tblW w:w="0" w:type="auto"/>
        <w:tblLook w:val="04A0" w:firstRow="1" w:lastRow="0" w:firstColumn="1" w:lastColumn="0" w:noHBand="0" w:noVBand="1"/>
      </w:tblPr>
      <w:tblGrid>
        <w:gridCol w:w="1766"/>
        <w:gridCol w:w="1423"/>
        <w:gridCol w:w="2916"/>
      </w:tblGrid>
      <w:tr w:rsidR="003B7D02" w:rsidRPr="003B7D02" w14:paraId="216A4790" w14:textId="77777777" w:rsidTr="003B7D02">
        <w:tc>
          <w:tcPr>
            <w:tcW w:w="0" w:type="auto"/>
            <w:hideMark/>
          </w:tcPr>
          <w:p w14:paraId="32269C79" w14:textId="77777777" w:rsidR="003B7D02" w:rsidRPr="003B7D02" w:rsidRDefault="003B7D02" w:rsidP="003B7D02">
            <w:pPr>
              <w:spacing w:after="200" w:line="360" w:lineRule="auto"/>
              <w:jc w:val="both"/>
              <w:rPr>
                <w:b/>
                <w:bCs/>
                <w:color w:val="000000" w:themeColor="text1"/>
                <w:lang w:val="en-US"/>
              </w:rPr>
            </w:pPr>
            <w:r w:rsidRPr="003B7D02">
              <w:rPr>
                <w:b/>
                <w:bCs/>
                <w:color w:val="000000" w:themeColor="text1"/>
                <w:lang w:val="en-US"/>
              </w:rPr>
              <w:t>Finding</w:t>
            </w:r>
          </w:p>
        </w:tc>
        <w:tc>
          <w:tcPr>
            <w:tcW w:w="0" w:type="auto"/>
            <w:hideMark/>
          </w:tcPr>
          <w:p w14:paraId="0E4D89FA" w14:textId="77777777" w:rsidR="003B7D02" w:rsidRPr="003B7D02" w:rsidRDefault="003B7D02" w:rsidP="003B7D02">
            <w:pPr>
              <w:spacing w:after="200" w:line="360" w:lineRule="auto"/>
              <w:jc w:val="both"/>
              <w:rPr>
                <w:b/>
                <w:bCs/>
                <w:color w:val="000000" w:themeColor="text1"/>
                <w:lang w:val="en-US"/>
              </w:rPr>
            </w:pPr>
            <w:r w:rsidRPr="003B7D02">
              <w:rPr>
                <w:b/>
                <w:bCs/>
                <w:color w:val="000000" w:themeColor="text1"/>
                <w:lang w:val="en-US"/>
              </w:rPr>
              <w:t>Related RQ</w:t>
            </w:r>
          </w:p>
        </w:tc>
        <w:tc>
          <w:tcPr>
            <w:tcW w:w="0" w:type="auto"/>
            <w:hideMark/>
          </w:tcPr>
          <w:p w14:paraId="4FB30241" w14:textId="77777777" w:rsidR="003B7D02" w:rsidRPr="003B7D02" w:rsidRDefault="003B7D02" w:rsidP="003B7D02">
            <w:pPr>
              <w:spacing w:after="200" w:line="360" w:lineRule="auto"/>
              <w:jc w:val="both"/>
              <w:rPr>
                <w:b/>
                <w:bCs/>
                <w:color w:val="000000" w:themeColor="text1"/>
                <w:lang w:val="en-US"/>
              </w:rPr>
            </w:pPr>
            <w:r w:rsidRPr="003B7D02">
              <w:rPr>
                <w:b/>
                <w:bCs/>
                <w:color w:val="000000" w:themeColor="text1"/>
                <w:lang w:val="en-US"/>
              </w:rPr>
              <w:t>Key Insight</w:t>
            </w:r>
          </w:p>
        </w:tc>
      </w:tr>
      <w:tr w:rsidR="003B7D02" w:rsidRPr="003B7D02" w14:paraId="0C776DB2" w14:textId="77777777" w:rsidTr="003B7D02">
        <w:tc>
          <w:tcPr>
            <w:tcW w:w="0" w:type="auto"/>
            <w:hideMark/>
          </w:tcPr>
          <w:p w14:paraId="054831E3" w14:textId="77777777" w:rsidR="003B7D02" w:rsidRPr="003B7D02" w:rsidRDefault="003B7D02" w:rsidP="003B7D02">
            <w:pPr>
              <w:spacing w:after="200" w:line="360" w:lineRule="auto"/>
              <w:jc w:val="both"/>
              <w:rPr>
                <w:color w:val="000000" w:themeColor="text1"/>
                <w:lang w:val="en-US"/>
              </w:rPr>
            </w:pPr>
            <w:r w:rsidRPr="003B7D02">
              <w:rPr>
                <w:color w:val="000000" w:themeColor="text1"/>
                <w:lang w:val="en-US"/>
              </w:rPr>
              <w:t>Taste dominates</w:t>
            </w:r>
          </w:p>
        </w:tc>
        <w:tc>
          <w:tcPr>
            <w:tcW w:w="0" w:type="auto"/>
            <w:hideMark/>
          </w:tcPr>
          <w:p w14:paraId="3DAE8B63" w14:textId="77777777" w:rsidR="003B7D02" w:rsidRPr="003B7D02" w:rsidRDefault="003B7D02" w:rsidP="003B7D02">
            <w:pPr>
              <w:spacing w:after="200" w:line="360" w:lineRule="auto"/>
              <w:jc w:val="both"/>
              <w:rPr>
                <w:color w:val="000000" w:themeColor="text1"/>
                <w:lang w:val="en-US"/>
              </w:rPr>
            </w:pPr>
            <w:r w:rsidRPr="003B7D02">
              <w:rPr>
                <w:color w:val="000000" w:themeColor="text1"/>
                <w:lang w:val="en-US"/>
              </w:rPr>
              <w:t>RQ1</w:t>
            </w:r>
          </w:p>
        </w:tc>
        <w:tc>
          <w:tcPr>
            <w:tcW w:w="0" w:type="auto"/>
            <w:hideMark/>
          </w:tcPr>
          <w:p w14:paraId="6C261819" w14:textId="77777777" w:rsidR="003B7D02" w:rsidRPr="003B7D02" w:rsidRDefault="003B7D02" w:rsidP="003B7D02">
            <w:pPr>
              <w:spacing w:after="200" w:line="360" w:lineRule="auto"/>
              <w:jc w:val="both"/>
              <w:rPr>
                <w:color w:val="000000" w:themeColor="text1"/>
                <w:lang w:val="en-US"/>
              </w:rPr>
            </w:pPr>
            <w:proofErr w:type="spellStart"/>
            <w:r w:rsidRPr="003B7D02">
              <w:rPr>
                <w:color w:val="000000" w:themeColor="text1"/>
                <w:lang w:val="en-US"/>
              </w:rPr>
              <w:t>Behaviour</w:t>
            </w:r>
            <w:proofErr w:type="spellEnd"/>
            <w:r w:rsidRPr="003B7D02">
              <w:rPr>
                <w:color w:val="000000" w:themeColor="text1"/>
                <w:lang w:val="en-US"/>
              </w:rPr>
              <w:t xml:space="preserve"> driven by reward</w:t>
            </w:r>
          </w:p>
        </w:tc>
      </w:tr>
      <w:tr w:rsidR="003B7D02" w:rsidRPr="003B7D02" w14:paraId="775BB144" w14:textId="77777777" w:rsidTr="003B7D02">
        <w:tc>
          <w:tcPr>
            <w:tcW w:w="0" w:type="auto"/>
            <w:hideMark/>
          </w:tcPr>
          <w:p w14:paraId="5CB80DD2" w14:textId="77777777" w:rsidR="003B7D02" w:rsidRPr="003B7D02" w:rsidRDefault="003B7D02" w:rsidP="003B7D02">
            <w:pPr>
              <w:spacing w:after="200" w:line="360" w:lineRule="auto"/>
              <w:jc w:val="both"/>
              <w:rPr>
                <w:color w:val="000000" w:themeColor="text1"/>
                <w:lang w:val="en-US"/>
              </w:rPr>
            </w:pPr>
            <w:r w:rsidRPr="003B7D02">
              <w:rPr>
                <w:color w:val="000000" w:themeColor="text1"/>
                <w:lang w:val="en-US"/>
              </w:rPr>
              <w:t>Peer influence</w:t>
            </w:r>
          </w:p>
        </w:tc>
        <w:tc>
          <w:tcPr>
            <w:tcW w:w="0" w:type="auto"/>
            <w:hideMark/>
          </w:tcPr>
          <w:p w14:paraId="1BF7080F" w14:textId="77777777" w:rsidR="003B7D02" w:rsidRPr="003B7D02" w:rsidRDefault="003B7D02" w:rsidP="003B7D02">
            <w:pPr>
              <w:spacing w:after="200" w:line="360" w:lineRule="auto"/>
              <w:jc w:val="both"/>
              <w:rPr>
                <w:color w:val="000000" w:themeColor="text1"/>
                <w:lang w:val="en-US"/>
              </w:rPr>
            </w:pPr>
            <w:r w:rsidRPr="003B7D02">
              <w:rPr>
                <w:color w:val="000000" w:themeColor="text1"/>
                <w:lang w:val="en-US"/>
              </w:rPr>
              <w:t>RQ1</w:t>
            </w:r>
          </w:p>
        </w:tc>
        <w:tc>
          <w:tcPr>
            <w:tcW w:w="0" w:type="auto"/>
            <w:hideMark/>
          </w:tcPr>
          <w:p w14:paraId="6EFCE7F6" w14:textId="77777777" w:rsidR="003B7D02" w:rsidRPr="003B7D02" w:rsidRDefault="003B7D02" w:rsidP="003B7D02">
            <w:pPr>
              <w:spacing w:after="200" w:line="360" w:lineRule="auto"/>
              <w:jc w:val="both"/>
              <w:rPr>
                <w:color w:val="000000" w:themeColor="text1"/>
                <w:lang w:val="en-US"/>
              </w:rPr>
            </w:pPr>
            <w:r w:rsidRPr="003B7D02">
              <w:rPr>
                <w:color w:val="000000" w:themeColor="text1"/>
                <w:lang w:val="en-US"/>
              </w:rPr>
              <w:t>Social norms critical</w:t>
            </w:r>
          </w:p>
        </w:tc>
      </w:tr>
    </w:tbl>
    <w:p w14:paraId="3678F6F8" w14:textId="77777777" w:rsidR="003B7D02" w:rsidRPr="00E502F8" w:rsidRDefault="003B7D02" w:rsidP="00D405E1">
      <w:pPr>
        <w:spacing w:line="360" w:lineRule="auto"/>
        <w:jc w:val="both"/>
        <w:rPr>
          <w:color w:val="000000" w:themeColor="text1"/>
          <w:lang w:val="en-US"/>
        </w:rPr>
      </w:pPr>
    </w:p>
    <w:p w14:paraId="33BE20FE" w14:textId="5F78AA36"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Meanwhile, the data are ordered and explained through the framework analysis </w:t>
      </w:r>
      <w:r w:rsidR="003B7D02">
        <w:rPr>
          <w:color w:val="000000" w:themeColor="text1"/>
          <w:lang w:val="en-US"/>
        </w:rPr>
        <w:t>systematically</w:t>
      </w:r>
      <w:r w:rsidRPr="00E502F8">
        <w:rPr>
          <w:color w:val="000000" w:themeColor="text1"/>
          <w:lang w:val="en-US"/>
        </w:rPr>
        <w:t xml:space="preserve">. The analytical model is based on the one created in Chapter 2 which provides three main domains being the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(Gale et al., 2013). Such a two-facet approach will make sure the analysis is both inductive, in that the themes should be the results of the data, and deductive, in that it should not conflict with the theoretical basis of the study.</w:t>
      </w:r>
    </w:p>
    <w:p w14:paraId="2004777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results found in this chapter can thus be arranged in the following three domains that are interrelated to each other:</w:t>
      </w:r>
    </w:p>
    <w:p w14:paraId="66678C6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r>
      <w:proofErr w:type="spellStart"/>
      <w:r w:rsidRPr="00E502F8">
        <w:rPr>
          <w:color w:val="000000" w:themeColor="text1"/>
          <w:lang w:val="en-US"/>
        </w:rPr>
        <w:t>Behavioural</w:t>
      </w:r>
      <w:proofErr w:type="spellEnd"/>
      <w:r w:rsidRPr="00E502F8">
        <w:rPr>
          <w:color w:val="000000" w:themeColor="text1"/>
          <w:lang w:val="en-US"/>
        </w:rPr>
        <w:t xml:space="preserve"> Influences, which are concerned with psychological, social, and contextual motivations to food choice. </w:t>
      </w:r>
    </w:p>
    <w:p w14:paraId="2D8267DF"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r>
      <w:proofErr w:type="spellStart"/>
      <w:r w:rsidRPr="00E502F8">
        <w:rPr>
          <w:color w:val="000000" w:themeColor="text1"/>
          <w:lang w:val="en-US"/>
        </w:rPr>
        <w:t>Organisational</w:t>
      </w:r>
      <w:proofErr w:type="spellEnd"/>
      <w:r w:rsidRPr="00E502F8">
        <w:rPr>
          <w:color w:val="000000" w:themeColor="text1"/>
          <w:lang w:val="en-US"/>
        </w:rPr>
        <w:t xml:space="preserve"> Factors, the study of the influence of service design and the environmental </w:t>
      </w:r>
      <w:r w:rsidRPr="00E502F8">
        <w:rPr>
          <w:color w:val="000000" w:themeColor="text1"/>
          <w:lang w:val="en-US"/>
        </w:rPr>
        <w:lastRenderedPageBreak/>
        <w:t xml:space="preserve">conditions on </w:t>
      </w:r>
      <w:proofErr w:type="spellStart"/>
      <w:r w:rsidRPr="00E502F8">
        <w:rPr>
          <w:color w:val="000000" w:themeColor="text1"/>
          <w:lang w:val="en-US"/>
        </w:rPr>
        <w:t>behaviour</w:t>
      </w:r>
      <w:proofErr w:type="spellEnd"/>
      <w:r w:rsidRPr="00E502F8">
        <w:rPr>
          <w:color w:val="000000" w:themeColor="text1"/>
          <w:lang w:val="en-US"/>
        </w:rPr>
        <w:t xml:space="preserve">. </w:t>
      </w:r>
    </w:p>
    <w:p w14:paraId="7ED793AD"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Management Practices, examining the part played by the leadership, governance and operational decision making. </w:t>
      </w:r>
    </w:p>
    <w:p w14:paraId="2F49407F"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way the findings are </w:t>
      </w:r>
      <w:proofErr w:type="spellStart"/>
      <w:r w:rsidRPr="00E502F8">
        <w:rPr>
          <w:color w:val="000000" w:themeColor="text1"/>
          <w:lang w:val="en-US"/>
        </w:rPr>
        <w:t>organised</w:t>
      </w:r>
      <w:proofErr w:type="spellEnd"/>
      <w:r w:rsidRPr="00E502F8">
        <w:rPr>
          <w:color w:val="000000" w:themeColor="text1"/>
          <w:lang w:val="en-US"/>
        </w:rPr>
        <w:t xml:space="preserve"> in this manner allows the chapter to give a coherent and systematic description of factors that affect the healthy meal uptake, and stay consistent with the conceptual framework and research questions.</w:t>
      </w:r>
    </w:p>
    <w:p w14:paraId="283C0A4D" w14:textId="77777777" w:rsidR="00D405E1" w:rsidRPr="00E502F8" w:rsidRDefault="00D405E1" w:rsidP="00771D18">
      <w:pPr>
        <w:pStyle w:val="Heading2"/>
        <w:rPr>
          <w:lang w:val="en-US"/>
        </w:rPr>
      </w:pPr>
      <w:bookmarkStart w:id="55" w:name="_Toc230114402"/>
      <w:r w:rsidRPr="00E502F8">
        <w:rPr>
          <w:lang w:val="en-US"/>
        </w:rPr>
        <w:t xml:space="preserve">4.2 Overview of Data </w:t>
      </w:r>
      <w:proofErr w:type="spellStart"/>
      <w:r w:rsidRPr="00E502F8">
        <w:rPr>
          <w:lang w:val="en-US"/>
        </w:rPr>
        <w:t>Analysed</w:t>
      </w:r>
      <w:bookmarkEnd w:id="55"/>
      <w:proofErr w:type="spellEnd"/>
    </w:p>
    <w:p w14:paraId="2263EE5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This part gives a summary of secondary information </w:t>
      </w:r>
      <w:proofErr w:type="spellStart"/>
      <w:r w:rsidRPr="00E502F8">
        <w:rPr>
          <w:color w:val="000000" w:themeColor="text1"/>
          <w:lang w:val="en-US"/>
        </w:rPr>
        <w:t>analysed</w:t>
      </w:r>
      <w:proofErr w:type="spellEnd"/>
      <w:r w:rsidRPr="00E502F8">
        <w:rPr>
          <w:color w:val="000000" w:themeColor="text1"/>
          <w:lang w:val="en-US"/>
        </w:rPr>
        <w:t xml:space="preserve"> in this research that shows the </w:t>
      </w:r>
      <w:proofErr w:type="spellStart"/>
      <w:r w:rsidRPr="00E502F8">
        <w:rPr>
          <w:color w:val="000000" w:themeColor="text1"/>
          <w:lang w:val="en-US"/>
        </w:rPr>
        <w:t>rigour</w:t>
      </w:r>
      <w:proofErr w:type="spellEnd"/>
      <w:r w:rsidRPr="00E502F8">
        <w:rPr>
          <w:color w:val="000000" w:themeColor="text1"/>
          <w:lang w:val="en-US"/>
        </w:rPr>
        <w:t xml:space="preserve"> methodological and depth of the evidence base. Overall, about 70 secondary sources were selected and </w:t>
      </w:r>
      <w:proofErr w:type="spellStart"/>
      <w:r w:rsidRPr="00E502F8">
        <w:rPr>
          <w:color w:val="000000" w:themeColor="text1"/>
          <w:lang w:val="en-US"/>
        </w:rPr>
        <w:t>analysed</w:t>
      </w:r>
      <w:proofErr w:type="spellEnd"/>
      <w:r w:rsidRPr="00E502F8">
        <w:rPr>
          <w:color w:val="000000" w:themeColor="text1"/>
          <w:lang w:val="en-US"/>
        </w:rPr>
        <w:t xml:space="preserve"> in a systematic manner by applying to the data extraction framework (Chapter 3). This is a sufficient sample size in qualitative synthesis and can be used to identify patterns among the studies with a degree of strength and yet with an analytical richness (</w:t>
      </w:r>
      <w:proofErr w:type="spellStart"/>
      <w:r w:rsidRPr="00E502F8">
        <w:rPr>
          <w:color w:val="000000" w:themeColor="text1"/>
          <w:lang w:val="en-US"/>
        </w:rPr>
        <w:t>Tranfield</w:t>
      </w:r>
      <w:proofErr w:type="spellEnd"/>
      <w:r w:rsidRPr="00E502F8">
        <w:rPr>
          <w:color w:val="000000" w:themeColor="text1"/>
          <w:lang w:val="en-US"/>
        </w:rPr>
        <w:t>, Denyer and Smart, 2003).</w:t>
      </w:r>
    </w:p>
    <w:p w14:paraId="6EBC16B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data set has a variety of source types and thus triangulation is guaranteed and also increases the credibility of the results. These include:</w:t>
      </w:r>
    </w:p>
    <w:p w14:paraId="40C0356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Empirical evidence on the </w:t>
      </w:r>
      <w:proofErr w:type="spellStart"/>
      <w:r w:rsidRPr="00E502F8">
        <w:rPr>
          <w:color w:val="000000" w:themeColor="text1"/>
          <w:lang w:val="en-US"/>
        </w:rPr>
        <w:t>behaviour</w:t>
      </w:r>
      <w:proofErr w:type="spellEnd"/>
      <w:r w:rsidRPr="00E502F8">
        <w:rPr>
          <w:color w:val="000000" w:themeColor="text1"/>
          <w:lang w:val="en-US"/>
        </w:rPr>
        <w:t xml:space="preserve"> of adolescents when it comes to food, school food intervention and service design i.e. peer-reviewed journal articles. </w:t>
      </w:r>
    </w:p>
    <w:p w14:paraId="28CDC933"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Government and policy reports, providing the understanding of regulatory frameworks, mechanisms of financing, and national approaches to the provision of school food. </w:t>
      </w:r>
    </w:p>
    <w:p w14:paraId="79AC6B03"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Evaluation research and industry reports, which analyze the school food policy and intervention practice implementation and results. </w:t>
      </w:r>
    </w:p>
    <w:p w14:paraId="669248D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use of a variety of types of sources enables the paper to embrace both theoretical and practical views, which is the complexity of school food systems as </w:t>
      </w:r>
      <w:proofErr w:type="spellStart"/>
      <w:r w:rsidRPr="00E502F8">
        <w:rPr>
          <w:color w:val="000000" w:themeColor="text1"/>
          <w:lang w:val="en-US"/>
        </w:rPr>
        <w:t>organisational</w:t>
      </w:r>
      <w:proofErr w:type="spellEnd"/>
      <w:r w:rsidRPr="00E502F8">
        <w:rPr>
          <w:color w:val="000000" w:themeColor="text1"/>
          <w:lang w:val="en-US"/>
        </w:rPr>
        <w:t xml:space="preserve"> settings.</w:t>
      </w:r>
    </w:p>
    <w:p w14:paraId="1501A94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Geographically, most of the sources are UK-based, which guarantees the applicability to the context of the research and consistency with the national policy documents, including the School Food Standards. Nevertheless, there is also inclusion of selected international studies where they </w:t>
      </w:r>
      <w:r w:rsidRPr="00E502F8">
        <w:rPr>
          <w:color w:val="000000" w:themeColor="text1"/>
          <w:lang w:val="en-US"/>
        </w:rPr>
        <w:lastRenderedPageBreak/>
        <w:t xml:space="preserve">offer transferable knowledge on </w:t>
      </w:r>
      <w:proofErr w:type="spellStart"/>
      <w:r w:rsidRPr="00E502F8">
        <w:rPr>
          <w:color w:val="000000" w:themeColor="text1"/>
          <w:lang w:val="en-US"/>
        </w:rPr>
        <w:t>behavioural</w:t>
      </w:r>
      <w:proofErr w:type="spellEnd"/>
      <w:r w:rsidRPr="00E502F8">
        <w:rPr>
          <w:color w:val="000000" w:themeColor="text1"/>
          <w:lang w:val="en-US"/>
        </w:rPr>
        <w:t xml:space="preserve"> interventions, service design and </w:t>
      </w:r>
      <w:proofErr w:type="spellStart"/>
      <w:r w:rsidRPr="00E502F8">
        <w:rPr>
          <w:color w:val="000000" w:themeColor="text1"/>
          <w:lang w:val="en-US"/>
        </w:rPr>
        <w:t>organisational</w:t>
      </w:r>
      <w:proofErr w:type="spellEnd"/>
      <w:r w:rsidRPr="00E502F8">
        <w:rPr>
          <w:color w:val="000000" w:themeColor="text1"/>
          <w:lang w:val="en-US"/>
        </w:rPr>
        <w:t xml:space="preserve"> practices. Such a middle ground approach allows contextual relevance and relies on larger evidence to add to the depth of analysis.</w:t>
      </w:r>
    </w:p>
    <w:p w14:paraId="7BC84A6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A structured data extraction framework was applied to all sources making their analysis consistent in the manner information was recorded and interpreted. The sources were considered as the unit of analysis with the key data being extracted based on the </w:t>
      </w:r>
      <w:proofErr w:type="spellStart"/>
      <w:r w:rsidRPr="00E502F8">
        <w:rPr>
          <w:color w:val="000000" w:themeColor="text1"/>
          <w:lang w:val="en-US"/>
        </w:rPr>
        <w:t>behavioural</w:t>
      </w:r>
      <w:proofErr w:type="spellEnd"/>
      <w:r w:rsidRPr="00E502F8">
        <w:rPr>
          <w:color w:val="000000" w:themeColor="text1"/>
          <w:lang w:val="en-US"/>
        </w:rPr>
        <w:t xml:space="preserve"> drivers, </w:t>
      </w:r>
      <w:proofErr w:type="spellStart"/>
      <w:r w:rsidRPr="00E502F8">
        <w:rPr>
          <w:color w:val="000000" w:themeColor="text1"/>
          <w:lang w:val="en-US"/>
        </w:rPr>
        <w:t>organisational</w:t>
      </w:r>
      <w:proofErr w:type="spellEnd"/>
      <w:r w:rsidRPr="00E502F8">
        <w:rPr>
          <w:color w:val="000000" w:themeColor="text1"/>
          <w:lang w:val="en-US"/>
        </w:rPr>
        <w:t xml:space="preserve"> conditions, management practices, interventions, and outcomes. This will improve transparency and enable systematic comparison of studies (Johnston, 2017).</w:t>
      </w:r>
    </w:p>
    <w:p w14:paraId="4DDB5F6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stages of analysis had a two stage coding process. Originally, open coding was done to determine applicable concepts and common ideas in each source. Second, these codes were classified into higher order themes that were corresponding to the three domains of the conceptual framework. The process also reflects the traditional practices of qualitative analysis and helps in the blending of the deductive and inductive forms of reasoning (Braun and Clarke, 2006).</w:t>
      </w:r>
    </w:p>
    <w:p w14:paraId="73E7FAB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variety of data sources used together with a systematic analyses approach will ensure that the conclusions given in this chapter have strong evidence base that is methodologically sound. This gives a good basis on which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issues affecting uptake of healthy meals are to be </w:t>
      </w:r>
      <w:proofErr w:type="spellStart"/>
      <w:r w:rsidRPr="00E502F8">
        <w:rPr>
          <w:color w:val="000000" w:themeColor="text1"/>
          <w:lang w:val="en-US"/>
        </w:rPr>
        <w:t>analysed</w:t>
      </w:r>
      <w:proofErr w:type="spellEnd"/>
      <w:r w:rsidRPr="00E502F8">
        <w:rPr>
          <w:color w:val="000000" w:themeColor="text1"/>
          <w:lang w:val="en-US"/>
        </w:rPr>
        <w:t>.</w:t>
      </w:r>
    </w:p>
    <w:p w14:paraId="4DCA4CA6"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 xml:space="preserve">Table 4.1: Summary of Data Sources </w:t>
      </w:r>
      <w:proofErr w:type="spellStart"/>
      <w:r w:rsidRPr="00E502F8">
        <w:rPr>
          <w:b/>
          <w:bCs/>
          <w:color w:val="000000" w:themeColor="text1"/>
          <w:lang w:val="en-US"/>
        </w:rPr>
        <w:t>Analysed</w:t>
      </w:r>
      <w:proofErr w:type="spellEnd"/>
    </w:p>
    <w:tbl>
      <w:tblPr>
        <w:tblStyle w:val="TableGrid"/>
        <w:tblW w:w="0" w:type="auto"/>
        <w:tblLook w:val="04A0" w:firstRow="1" w:lastRow="0" w:firstColumn="1" w:lastColumn="0" w:noHBand="0" w:noVBand="1"/>
      </w:tblPr>
      <w:tblGrid>
        <w:gridCol w:w="2100"/>
        <w:gridCol w:w="1511"/>
        <w:gridCol w:w="3164"/>
        <w:gridCol w:w="2575"/>
      </w:tblGrid>
      <w:tr w:rsidR="00E502F8" w:rsidRPr="00E502F8" w14:paraId="5677DAE8" w14:textId="77777777" w:rsidTr="002E08E1">
        <w:tc>
          <w:tcPr>
            <w:tcW w:w="0" w:type="auto"/>
            <w:hideMark/>
          </w:tcPr>
          <w:p w14:paraId="64EB4FD9"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Source Type</w:t>
            </w:r>
          </w:p>
        </w:tc>
        <w:tc>
          <w:tcPr>
            <w:tcW w:w="0" w:type="auto"/>
            <w:hideMark/>
          </w:tcPr>
          <w:p w14:paraId="326325FA"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Number of Sources</w:t>
            </w:r>
          </w:p>
        </w:tc>
        <w:tc>
          <w:tcPr>
            <w:tcW w:w="0" w:type="auto"/>
            <w:hideMark/>
          </w:tcPr>
          <w:p w14:paraId="20B4C21C"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Example Sources</w:t>
            </w:r>
          </w:p>
        </w:tc>
        <w:tc>
          <w:tcPr>
            <w:tcW w:w="0" w:type="auto"/>
            <w:hideMark/>
          </w:tcPr>
          <w:p w14:paraId="5187814A"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Relevance</w:t>
            </w:r>
          </w:p>
        </w:tc>
      </w:tr>
      <w:tr w:rsidR="00E502F8" w:rsidRPr="00E502F8" w14:paraId="786544CE" w14:textId="77777777" w:rsidTr="002E08E1">
        <w:tc>
          <w:tcPr>
            <w:tcW w:w="0" w:type="auto"/>
            <w:hideMark/>
          </w:tcPr>
          <w:p w14:paraId="4F15ED1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Peer-reviewed journal articles</w:t>
            </w:r>
          </w:p>
        </w:tc>
        <w:tc>
          <w:tcPr>
            <w:tcW w:w="0" w:type="auto"/>
            <w:hideMark/>
          </w:tcPr>
          <w:p w14:paraId="173674E3"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40+</w:t>
            </w:r>
          </w:p>
        </w:tc>
        <w:tc>
          <w:tcPr>
            <w:tcW w:w="0" w:type="auto"/>
            <w:hideMark/>
          </w:tcPr>
          <w:p w14:paraId="1F2EEBE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it-IT"/>
              </w:rPr>
              <w:t xml:space="preserve">Murphy et al. (2021); Scaglioni et al. </w:t>
            </w:r>
            <w:r w:rsidRPr="00E502F8">
              <w:rPr>
                <w:color w:val="000000" w:themeColor="text1"/>
                <w:lang w:val="en-US"/>
              </w:rPr>
              <w:t>(2018)</w:t>
            </w:r>
          </w:p>
        </w:tc>
        <w:tc>
          <w:tcPr>
            <w:tcW w:w="0" w:type="auto"/>
            <w:hideMark/>
          </w:tcPr>
          <w:p w14:paraId="661CC2AD"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&amp; </w:t>
            </w:r>
            <w:proofErr w:type="spellStart"/>
            <w:r w:rsidRPr="00E502F8">
              <w:rPr>
                <w:color w:val="000000" w:themeColor="text1"/>
                <w:lang w:val="en-US"/>
              </w:rPr>
              <w:t>organisational</w:t>
            </w:r>
            <w:proofErr w:type="spellEnd"/>
            <w:r w:rsidRPr="00E502F8">
              <w:rPr>
                <w:color w:val="000000" w:themeColor="text1"/>
                <w:lang w:val="en-US"/>
              </w:rPr>
              <w:t xml:space="preserve"> insights</w:t>
            </w:r>
          </w:p>
        </w:tc>
      </w:tr>
      <w:tr w:rsidR="00E502F8" w:rsidRPr="00E502F8" w14:paraId="677EDF00" w14:textId="77777777" w:rsidTr="002E08E1">
        <w:tc>
          <w:tcPr>
            <w:tcW w:w="0" w:type="auto"/>
            <w:hideMark/>
          </w:tcPr>
          <w:p w14:paraId="600D8A7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Government &amp; policy reports</w:t>
            </w:r>
          </w:p>
        </w:tc>
        <w:tc>
          <w:tcPr>
            <w:tcW w:w="0" w:type="auto"/>
            <w:hideMark/>
          </w:tcPr>
          <w:p w14:paraId="0287072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15+</w:t>
            </w:r>
          </w:p>
        </w:tc>
        <w:tc>
          <w:tcPr>
            <w:tcW w:w="0" w:type="auto"/>
            <w:hideMark/>
          </w:tcPr>
          <w:p w14:paraId="11291A1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Department for Education (2023); Food Foundation (2025)</w:t>
            </w:r>
          </w:p>
        </w:tc>
        <w:tc>
          <w:tcPr>
            <w:tcW w:w="0" w:type="auto"/>
            <w:hideMark/>
          </w:tcPr>
          <w:p w14:paraId="70D99D92"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Policy &amp; governance context</w:t>
            </w:r>
          </w:p>
        </w:tc>
      </w:tr>
      <w:tr w:rsidR="00E502F8" w:rsidRPr="00E502F8" w14:paraId="70B9FBF4" w14:textId="77777777" w:rsidTr="002E08E1">
        <w:tc>
          <w:tcPr>
            <w:tcW w:w="0" w:type="auto"/>
            <w:hideMark/>
          </w:tcPr>
          <w:p w14:paraId="093DF1A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Evaluation &amp; </w:t>
            </w:r>
            <w:r w:rsidRPr="00E502F8">
              <w:rPr>
                <w:color w:val="000000" w:themeColor="text1"/>
                <w:lang w:val="en-US"/>
              </w:rPr>
              <w:lastRenderedPageBreak/>
              <w:t>sector reports</w:t>
            </w:r>
          </w:p>
        </w:tc>
        <w:tc>
          <w:tcPr>
            <w:tcW w:w="0" w:type="auto"/>
            <w:hideMark/>
          </w:tcPr>
          <w:p w14:paraId="286D11D4"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lastRenderedPageBreak/>
              <w:t>15+</w:t>
            </w:r>
          </w:p>
        </w:tc>
        <w:tc>
          <w:tcPr>
            <w:tcW w:w="0" w:type="auto"/>
            <w:hideMark/>
          </w:tcPr>
          <w:p w14:paraId="7B51AA4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WRAP (2013); NIHR (2022)</w:t>
            </w:r>
          </w:p>
        </w:tc>
        <w:tc>
          <w:tcPr>
            <w:tcW w:w="0" w:type="auto"/>
            <w:hideMark/>
          </w:tcPr>
          <w:p w14:paraId="06FE9C2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Practical implementation </w:t>
            </w:r>
            <w:r w:rsidRPr="00E502F8">
              <w:rPr>
                <w:color w:val="000000" w:themeColor="text1"/>
                <w:lang w:val="en-US"/>
              </w:rPr>
              <w:lastRenderedPageBreak/>
              <w:t>evidence</w:t>
            </w:r>
          </w:p>
        </w:tc>
      </w:tr>
      <w:tr w:rsidR="002E08E1" w:rsidRPr="00E502F8" w14:paraId="720AC3C7" w14:textId="77777777" w:rsidTr="002E08E1">
        <w:tc>
          <w:tcPr>
            <w:tcW w:w="0" w:type="auto"/>
            <w:hideMark/>
          </w:tcPr>
          <w:p w14:paraId="2A03B3C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lastRenderedPageBreak/>
              <w:t>International studies</w:t>
            </w:r>
          </w:p>
        </w:tc>
        <w:tc>
          <w:tcPr>
            <w:tcW w:w="0" w:type="auto"/>
            <w:hideMark/>
          </w:tcPr>
          <w:p w14:paraId="6B14C81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10+</w:t>
            </w:r>
          </w:p>
        </w:tc>
        <w:tc>
          <w:tcPr>
            <w:tcW w:w="0" w:type="auto"/>
            <w:hideMark/>
          </w:tcPr>
          <w:p w14:paraId="174DCCD1"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Hanks et al. (2013)</w:t>
            </w:r>
          </w:p>
        </w:tc>
        <w:tc>
          <w:tcPr>
            <w:tcW w:w="0" w:type="auto"/>
            <w:hideMark/>
          </w:tcPr>
          <w:p w14:paraId="1EB71E1B"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Comparative insights</w:t>
            </w:r>
          </w:p>
        </w:tc>
      </w:tr>
    </w:tbl>
    <w:p w14:paraId="00F6BE7F" w14:textId="77777777" w:rsidR="002E08E1" w:rsidRPr="00E502F8" w:rsidRDefault="002E08E1" w:rsidP="00D405E1">
      <w:pPr>
        <w:spacing w:line="360" w:lineRule="auto"/>
        <w:jc w:val="both"/>
        <w:rPr>
          <w:color w:val="000000" w:themeColor="text1"/>
          <w:lang w:val="en-US"/>
        </w:rPr>
      </w:pPr>
    </w:p>
    <w:p w14:paraId="258A0178" w14:textId="77777777" w:rsidR="00D405E1" w:rsidRPr="00E502F8" w:rsidRDefault="00D405E1" w:rsidP="00771D18">
      <w:pPr>
        <w:pStyle w:val="Heading2"/>
        <w:rPr>
          <w:lang w:val="en-US"/>
        </w:rPr>
      </w:pPr>
      <w:bookmarkStart w:id="56" w:name="_Toc230114403"/>
      <w:r w:rsidRPr="00E502F8">
        <w:rPr>
          <w:lang w:val="en-US"/>
        </w:rPr>
        <w:t>4.3 Framework Application.</w:t>
      </w:r>
      <w:bookmarkEnd w:id="56"/>
    </w:p>
    <w:p w14:paraId="3A671B0E"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given section involves the application of the conceptual framework formulated in Chapter 2 to organize and analyze the results of the analysis of the secondary data. As discovered above, the framework incorporates three mutually supportive areas of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to elaborate on healthy meal uptake as a systems </w:t>
      </w:r>
      <w:proofErr w:type="spellStart"/>
      <w:r w:rsidRPr="00E502F8">
        <w:rPr>
          <w:color w:val="000000" w:themeColor="text1"/>
          <w:lang w:val="en-US"/>
        </w:rPr>
        <w:t>organisational</w:t>
      </w:r>
      <w:proofErr w:type="spellEnd"/>
      <w:r w:rsidRPr="00E502F8">
        <w:rPr>
          <w:color w:val="000000" w:themeColor="text1"/>
          <w:lang w:val="en-US"/>
        </w:rPr>
        <w:t xml:space="preserve"> phenomenon as opposed to an individual </w:t>
      </w:r>
      <w:proofErr w:type="spellStart"/>
      <w:r w:rsidRPr="00E502F8">
        <w:rPr>
          <w:color w:val="000000" w:themeColor="text1"/>
          <w:lang w:val="en-US"/>
        </w:rPr>
        <w:t>behavioural</w:t>
      </w:r>
      <w:proofErr w:type="spellEnd"/>
      <w:r w:rsidRPr="00E502F8">
        <w:rPr>
          <w:color w:val="000000" w:themeColor="text1"/>
          <w:lang w:val="en-US"/>
        </w:rPr>
        <w:t xml:space="preserve"> problem.</w:t>
      </w:r>
    </w:p>
    <w:p w14:paraId="2085C65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conceptual framework can be seen as an </w:t>
      </w:r>
      <w:proofErr w:type="spellStart"/>
      <w:r w:rsidRPr="00E502F8">
        <w:rPr>
          <w:color w:val="000000" w:themeColor="text1"/>
          <w:lang w:val="en-US"/>
        </w:rPr>
        <w:t>organising</w:t>
      </w:r>
      <w:proofErr w:type="spellEnd"/>
      <w:r w:rsidRPr="00E502F8">
        <w:rPr>
          <w:color w:val="000000" w:themeColor="text1"/>
          <w:lang w:val="en-US"/>
        </w:rPr>
        <w:t xml:space="preserve"> framework and an analytical lens of the findings that are presented in this chapter. It allows the research to go beyond the descriptive synthesis to a more organized and theoretically based analysis of the patterns found throughout the dataset. The study presented is coherent, with the analysis being linked to the framework explicitly, which is one of the main expectations of DBA level.</w:t>
      </w:r>
    </w:p>
    <w:p w14:paraId="17D7E596" w14:textId="47170B24" w:rsidR="00B166E1" w:rsidRPr="00E502F8" w:rsidRDefault="00D405E1" w:rsidP="00D405E1">
      <w:pPr>
        <w:spacing w:line="360" w:lineRule="auto"/>
        <w:jc w:val="both"/>
        <w:rPr>
          <w:color w:val="000000" w:themeColor="text1"/>
          <w:lang w:val="en-US"/>
        </w:rPr>
      </w:pPr>
      <w:r w:rsidRPr="00E502F8">
        <w:rPr>
          <w:color w:val="000000" w:themeColor="text1"/>
          <w:lang w:val="en-US"/>
        </w:rPr>
        <w:t xml:space="preserve">The analysis was done by employing both deductive and inductive processes to come up with the coding categories. Deductively, the three fundamental domains such as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ones were developed through the theoretical foundations discussed in Chapter 2 which comprises the Theory of Planned </w:t>
      </w:r>
      <w:proofErr w:type="spellStart"/>
      <w:r w:rsidRPr="00E502F8">
        <w:rPr>
          <w:color w:val="000000" w:themeColor="text1"/>
          <w:lang w:val="en-US"/>
        </w:rPr>
        <w:t>Behaviour</w:t>
      </w:r>
      <w:proofErr w:type="spellEnd"/>
      <w:r w:rsidRPr="00E502F8">
        <w:rPr>
          <w:color w:val="000000" w:themeColor="text1"/>
          <w:lang w:val="en-US"/>
        </w:rPr>
        <w:t xml:space="preserve"> (Ajzen, 1991), Nudge Theory (Thaler and Sunstein, 2008) and </w:t>
      </w:r>
      <w:proofErr w:type="spellStart"/>
      <w:r w:rsidRPr="00E502F8">
        <w:rPr>
          <w:color w:val="000000" w:themeColor="text1"/>
          <w:lang w:val="en-US"/>
        </w:rPr>
        <w:t>Behavioural</w:t>
      </w:r>
      <w:proofErr w:type="spellEnd"/>
      <w:r w:rsidRPr="00E502F8">
        <w:rPr>
          <w:color w:val="000000" w:themeColor="text1"/>
          <w:lang w:val="en-US"/>
        </w:rPr>
        <w:t xml:space="preserve"> Operations Management (</w:t>
      </w:r>
      <w:proofErr w:type="spellStart"/>
      <w:r w:rsidRPr="00E502F8">
        <w:rPr>
          <w:color w:val="000000" w:themeColor="text1"/>
          <w:lang w:val="en-US"/>
        </w:rPr>
        <w:t>Bendoly</w:t>
      </w:r>
      <w:proofErr w:type="spellEnd"/>
      <w:r w:rsidRPr="00E502F8">
        <w:rPr>
          <w:color w:val="000000" w:themeColor="text1"/>
          <w:lang w:val="en-US"/>
        </w:rPr>
        <w:t xml:space="preserve"> et al., 2010). These domains offered the first framework of </w:t>
      </w:r>
      <w:proofErr w:type="spellStart"/>
      <w:r w:rsidRPr="00E502F8">
        <w:rPr>
          <w:color w:val="000000" w:themeColor="text1"/>
          <w:lang w:val="en-US"/>
        </w:rPr>
        <w:t>organising</w:t>
      </w:r>
      <w:proofErr w:type="spellEnd"/>
      <w:r w:rsidRPr="00E502F8">
        <w:rPr>
          <w:color w:val="000000" w:themeColor="text1"/>
          <w:lang w:val="en-US"/>
        </w:rPr>
        <w:t xml:space="preserve"> the information.</w:t>
      </w:r>
    </w:p>
    <w:p w14:paraId="2226B80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Inductively, open coding was undertaken through all the chosen sources in order to reveal common concepts, patterns, as well as explanatory factors. Some of the factors that were contained in these early codes were taste preference, peer influence, queue length, service design, leadership priorities and resource constraints. These codes were compared and refined through a series of comparisons which grouped them in higher order themes that were in relation to the three domains of the conceptual framework (Braun and Clarke, 2006).</w:t>
      </w:r>
    </w:p>
    <w:p w14:paraId="426ECF2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 xml:space="preserve">As an illustration, the codes pertaining to taste, habits and social influence were classified as </w:t>
      </w:r>
      <w:proofErr w:type="spellStart"/>
      <w:r w:rsidRPr="00E502F8">
        <w:rPr>
          <w:color w:val="000000" w:themeColor="text1"/>
          <w:lang w:val="en-US"/>
        </w:rPr>
        <w:t>behavioural</w:t>
      </w:r>
      <w:proofErr w:type="spellEnd"/>
      <w:r w:rsidRPr="00E502F8">
        <w:rPr>
          <w:color w:val="000000" w:themeColor="text1"/>
          <w:lang w:val="en-US"/>
        </w:rPr>
        <w:t xml:space="preserve"> influences whilst the codes pertaining to queue systems, menu visibility, and environments under which people eat fell under the </w:t>
      </w:r>
      <w:proofErr w:type="spellStart"/>
      <w:r w:rsidRPr="00E502F8">
        <w:rPr>
          <w:color w:val="000000" w:themeColor="text1"/>
          <w:lang w:val="en-US"/>
        </w:rPr>
        <w:t>organisational</w:t>
      </w:r>
      <w:proofErr w:type="spellEnd"/>
      <w:r w:rsidRPr="00E502F8">
        <w:rPr>
          <w:color w:val="000000" w:themeColor="text1"/>
          <w:lang w:val="en-US"/>
        </w:rPr>
        <w:t xml:space="preserve"> factor. On the same note, management practices were used to cluster leadership decision-making, contractual arrangements, and performance measurement practices. This procedure proved that themes were empirically based as well as theoretically congruent.</w:t>
      </w:r>
    </w:p>
    <w:p w14:paraId="300E6A4E" w14:textId="581EEF9F" w:rsidR="00D405E1" w:rsidRPr="00E502F8" w:rsidRDefault="00D405E1" w:rsidP="00D405E1">
      <w:pPr>
        <w:spacing w:line="360" w:lineRule="auto"/>
        <w:jc w:val="both"/>
        <w:rPr>
          <w:color w:val="000000" w:themeColor="text1"/>
          <w:lang w:val="en-US"/>
        </w:rPr>
      </w:pPr>
      <w:r w:rsidRPr="00E502F8">
        <w:rPr>
          <w:color w:val="000000" w:themeColor="text1"/>
          <w:lang w:val="en-US"/>
        </w:rPr>
        <w:t>Framework analysis allowed comparing the data sources more systematically as the extracted data was mapped onto these pre-existing domains (Gale et al., 2013). Meanwhile, thematic synthesis enabled the cross-cutting patterns and relationships to be identified and thus the analysis was not insensitive to contextual variations (Thomas and Harden, 2008).</w:t>
      </w:r>
    </w:p>
    <w:p w14:paraId="66EBB3C6"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Table 4.2: Coding Framework and Theme Development</w:t>
      </w:r>
    </w:p>
    <w:tbl>
      <w:tblPr>
        <w:tblStyle w:val="TableGrid"/>
        <w:tblW w:w="0" w:type="auto"/>
        <w:tblLook w:val="04A0" w:firstRow="1" w:lastRow="0" w:firstColumn="1" w:lastColumn="0" w:noHBand="0" w:noVBand="1"/>
      </w:tblPr>
      <w:tblGrid>
        <w:gridCol w:w="2972"/>
        <w:gridCol w:w="2343"/>
        <w:gridCol w:w="1625"/>
      </w:tblGrid>
      <w:tr w:rsidR="00E502F8" w:rsidRPr="00E502F8" w14:paraId="5FA3E6CD" w14:textId="77777777" w:rsidTr="002E08E1">
        <w:tc>
          <w:tcPr>
            <w:tcW w:w="0" w:type="auto"/>
            <w:hideMark/>
          </w:tcPr>
          <w:p w14:paraId="7B5C9097"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Initial Codes</w:t>
            </w:r>
          </w:p>
        </w:tc>
        <w:tc>
          <w:tcPr>
            <w:tcW w:w="0" w:type="auto"/>
            <w:hideMark/>
          </w:tcPr>
          <w:p w14:paraId="2923D81C"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Grouped Themes</w:t>
            </w:r>
          </w:p>
        </w:tc>
        <w:tc>
          <w:tcPr>
            <w:tcW w:w="0" w:type="auto"/>
            <w:hideMark/>
          </w:tcPr>
          <w:p w14:paraId="5F266956"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Final Domain</w:t>
            </w:r>
          </w:p>
        </w:tc>
      </w:tr>
      <w:tr w:rsidR="00E502F8" w:rsidRPr="00E502F8" w14:paraId="0BCB5518" w14:textId="77777777" w:rsidTr="002E08E1">
        <w:tc>
          <w:tcPr>
            <w:tcW w:w="0" w:type="auto"/>
            <w:hideMark/>
          </w:tcPr>
          <w:p w14:paraId="2DDA292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Taste preference, food liking</w:t>
            </w:r>
          </w:p>
        </w:tc>
        <w:tc>
          <w:tcPr>
            <w:tcW w:w="0" w:type="auto"/>
            <w:hideMark/>
          </w:tcPr>
          <w:p w14:paraId="25699F7A"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Sensory drivers</w:t>
            </w:r>
          </w:p>
        </w:tc>
        <w:tc>
          <w:tcPr>
            <w:tcW w:w="0" w:type="auto"/>
            <w:hideMark/>
          </w:tcPr>
          <w:p w14:paraId="6017CAC8"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p>
        </w:tc>
      </w:tr>
      <w:tr w:rsidR="00E502F8" w:rsidRPr="00E502F8" w14:paraId="7E0738E4" w14:textId="77777777" w:rsidTr="002E08E1">
        <w:tc>
          <w:tcPr>
            <w:tcW w:w="0" w:type="auto"/>
            <w:hideMark/>
          </w:tcPr>
          <w:p w14:paraId="128C258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Peer pressure, social norms</w:t>
            </w:r>
          </w:p>
        </w:tc>
        <w:tc>
          <w:tcPr>
            <w:tcW w:w="0" w:type="auto"/>
            <w:hideMark/>
          </w:tcPr>
          <w:p w14:paraId="2589760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Social influence</w:t>
            </w:r>
          </w:p>
        </w:tc>
        <w:tc>
          <w:tcPr>
            <w:tcW w:w="0" w:type="auto"/>
            <w:hideMark/>
          </w:tcPr>
          <w:p w14:paraId="2581C249"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p>
        </w:tc>
      </w:tr>
      <w:tr w:rsidR="00E502F8" w:rsidRPr="00E502F8" w14:paraId="426CB41D" w14:textId="77777777" w:rsidTr="002E08E1">
        <w:tc>
          <w:tcPr>
            <w:tcW w:w="0" w:type="auto"/>
            <w:hideMark/>
          </w:tcPr>
          <w:p w14:paraId="761E82E1"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Habit, routine choices</w:t>
            </w:r>
          </w:p>
        </w:tc>
        <w:tc>
          <w:tcPr>
            <w:tcW w:w="0" w:type="auto"/>
            <w:hideMark/>
          </w:tcPr>
          <w:p w14:paraId="0B8FDBEA"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Automatic </w:t>
            </w:r>
            <w:proofErr w:type="spellStart"/>
            <w:r w:rsidRPr="00E502F8">
              <w:rPr>
                <w:color w:val="000000" w:themeColor="text1"/>
                <w:lang w:val="en-US"/>
              </w:rPr>
              <w:t>behaviour</w:t>
            </w:r>
            <w:proofErr w:type="spellEnd"/>
          </w:p>
        </w:tc>
        <w:tc>
          <w:tcPr>
            <w:tcW w:w="0" w:type="auto"/>
            <w:hideMark/>
          </w:tcPr>
          <w:p w14:paraId="28F46252"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p>
        </w:tc>
      </w:tr>
      <w:tr w:rsidR="00E502F8" w:rsidRPr="00E502F8" w14:paraId="6E3C0E46" w14:textId="77777777" w:rsidTr="002E08E1">
        <w:tc>
          <w:tcPr>
            <w:tcW w:w="0" w:type="auto"/>
            <w:hideMark/>
          </w:tcPr>
          <w:p w14:paraId="5F468B95"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Queue length, accessibility</w:t>
            </w:r>
          </w:p>
        </w:tc>
        <w:tc>
          <w:tcPr>
            <w:tcW w:w="0" w:type="auto"/>
            <w:hideMark/>
          </w:tcPr>
          <w:p w14:paraId="3065C52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Service design</w:t>
            </w:r>
          </w:p>
        </w:tc>
        <w:tc>
          <w:tcPr>
            <w:tcW w:w="0" w:type="auto"/>
            <w:hideMark/>
          </w:tcPr>
          <w:p w14:paraId="4B49EDFE"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Organisational</w:t>
            </w:r>
            <w:proofErr w:type="spellEnd"/>
          </w:p>
        </w:tc>
      </w:tr>
      <w:tr w:rsidR="00E502F8" w:rsidRPr="00E502F8" w14:paraId="3897483F" w14:textId="77777777" w:rsidTr="002E08E1">
        <w:tc>
          <w:tcPr>
            <w:tcW w:w="0" w:type="auto"/>
            <w:hideMark/>
          </w:tcPr>
          <w:p w14:paraId="10FC8DF1"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Dining environment, seating</w:t>
            </w:r>
          </w:p>
        </w:tc>
        <w:tc>
          <w:tcPr>
            <w:tcW w:w="0" w:type="auto"/>
            <w:hideMark/>
          </w:tcPr>
          <w:p w14:paraId="43DE096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Experience factors</w:t>
            </w:r>
          </w:p>
        </w:tc>
        <w:tc>
          <w:tcPr>
            <w:tcW w:w="0" w:type="auto"/>
            <w:hideMark/>
          </w:tcPr>
          <w:p w14:paraId="381C8140"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Organisational</w:t>
            </w:r>
            <w:proofErr w:type="spellEnd"/>
          </w:p>
        </w:tc>
      </w:tr>
      <w:tr w:rsidR="00E502F8" w:rsidRPr="00E502F8" w14:paraId="25A4B1B2" w14:textId="77777777" w:rsidTr="002E08E1">
        <w:tc>
          <w:tcPr>
            <w:tcW w:w="0" w:type="auto"/>
            <w:hideMark/>
          </w:tcPr>
          <w:p w14:paraId="1EBB641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Menu visibility, presentation</w:t>
            </w:r>
          </w:p>
        </w:tc>
        <w:tc>
          <w:tcPr>
            <w:tcW w:w="0" w:type="auto"/>
            <w:hideMark/>
          </w:tcPr>
          <w:p w14:paraId="15FC947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Choice architecture</w:t>
            </w:r>
          </w:p>
        </w:tc>
        <w:tc>
          <w:tcPr>
            <w:tcW w:w="0" w:type="auto"/>
            <w:hideMark/>
          </w:tcPr>
          <w:p w14:paraId="15D84A3D"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Organisational</w:t>
            </w:r>
            <w:proofErr w:type="spellEnd"/>
          </w:p>
        </w:tc>
      </w:tr>
      <w:tr w:rsidR="00E502F8" w:rsidRPr="00E502F8" w14:paraId="31C744A9" w14:textId="77777777" w:rsidTr="002E08E1">
        <w:tc>
          <w:tcPr>
            <w:tcW w:w="0" w:type="auto"/>
            <w:hideMark/>
          </w:tcPr>
          <w:p w14:paraId="3A41C19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Leadership priorities</w:t>
            </w:r>
          </w:p>
        </w:tc>
        <w:tc>
          <w:tcPr>
            <w:tcW w:w="0" w:type="auto"/>
            <w:hideMark/>
          </w:tcPr>
          <w:p w14:paraId="07ACCC73"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Strategic focus</w:t>
            </w:r>
          </w:p>
        </w:tc>
        <w:tc>
          <w:tcPr>
            <w:tcW w:w="0" w:type="auto"/>
            <w:hideMark/>
          </w:tcPr>
          <w:p w14:paraId="0B2BFE4B"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Managerial</w:t>
            </w:r>
          </w:p>
        </w:tc>
      </w:tr>
      <w:tr w:rsidR="00E502F8" w:rsidRPr="00E502F8" w14:paraId="4778E55E" w14:textId="77777777" w:rsidTr="002E08E1">
        <w:tc>
          <w:tcPr>
            <w:tcW w:w="0" w:type="auto"/>
            <w:hideMark/>
          </w:tcPr>
          <w:p w14:paraId="44A1D0D3"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KPIs, performance metrics</w:t>
            </w:r>
          </w:p>
        </w:tc>
        <w:tc>
          <w:tcPr>
            <w:tcW w:w="0" w:type="auto"/>
            <w:hideMark/>
          </w:tcPr>
          <w:p w14:paraId="0ED508CB"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Measurement systems</w:t>
            </w:r>
          </w:p>
        </w:tc>
        <w:tc>
          <w:tcPr>
            <w:tcW w:w="0" w:type="auto"/>
            <w:hideMark/>
          </w:tcPr>
          <w:p w14:paraId="1DBF1AE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Managerial</w:t>
            </w:r>
          </w:p>
        </w:tc>
      </w:tr>
      <w:tr w:rsidR="00E502F8" w:rsidRPr="00E502F8" w14:paraId="73503D2A" w14:textId="77777777" w:rsidTr="002E08E1">
        <w:tc>
          <w:tcPr>
            <w:tcW w:w="0" w:type="auto"/>
            <w:hideMark/>
          </w:tcPr>
          <w:p w14:paraId="040416E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Risk aversion</w:t>
            </w:r>
          </w:p>
        </w:tc>
        <w:tc>
          <w:tcPr>
            <w:tcW w:w="0" w:type="auto"/>
            <w:hideMark/>
          </w:tcPr>
          <w:p w14:paraId="2BEE4D0B"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Innovation barriers</w:t>
            </w:r>
          </w:p>
        </w:tc>
        <w:tc>
          <w:tcPr>
            <w:tcW w:w="0" w:type="auto"/>
            <w:hideMark/>
          </w:tcPr>
          <w:p w14:paraId="700E654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Managerial</w:t>
            </w:r>
          </w:p>
        </w:tc>
      </w:tr>
    </w:tbl>
    <w:p w14:paraId="389107F4"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To further enhance analytical clarity, the application of the conceptual framework was </w:t>
      </w:r>
      <w:proofErr w:type="spellStart"/>
      <w:r w:rsidRPr="00E502F8">
        <w:rPr>
          <w:color w:val="000000" w:themeColor="text1"/>
          <w:lang w:val="en-US"/>
        </w:rPr>
        <w:t>operationalised</w:t>
      </w:r>
      <w:proofErr w:type="spellEnd"/>
      <w:r w:rsidRPr="00E502F8">
        <w:rPr>
          <w:color w:val="000000" w:themeColor="text1"/>
          <w:lang w:val="en-US"/>
        </w:rPr>
        <w:t xml:space="preserve"> through a </w:t>
      </w:r>
      <w:r w:rsidRPr="00E502F8">
        <w:rPr>
          <w:b/>
          <w:bCs/>
          <w:color w:val="000000" w:themeColor="text1"/>
          <w:lang w:val="en-US"/>
        </w:rPr>
        <w:t>structured coding architecture</w:t>
      </w:r>
      <w:r w:rsidRPr="00E502F8">
        <w:rPr>
          <w:color w:val="000000" w:themeColor="text1"/>
          <w:lang w:val="en-US"/>
        </w:rPr>
        <w:t xml:space="preserve">, ensuring that each stage of analysis was systematically aligned with the theoretical foundations established in Chapter 2. Rather than applying the framework retrospectively, it functioned as an </w:t>
      </w:r>
      <w:r w:rsidRPr="00E502F8">
        <w:rPr>
          <w:b/>
          <w:bCs/>
          <w:color w:val="000000" w:themeColor="text1"/>
          <w:lang w:val="en-US"/>
        </w:rPr>
        <w:t>analytical lens from the outset</w:t>
      </w:r>
      <w:r w:rsidRPr="00E502F8">
        <w:rPr>
          <w:color w:val="000000" w:themeColor="text1"/>
          <w:lang w:val="en-US"/>
        </w:rPr>
        <w:t xml:space="preserve">, </w:t>
      </w:r>
      <w:r w:rsidRPr="00E502F8">
        <w:rPr>
          <w:color w:val="000000" w:themeColor="text1"/>
          <w:lang w:val="en-US"/>
        </w:rPr>
        <w:lastRenderedPageBreak/>
        <w:t>guiding both data extraction and interpretation.</w:t>
      </w:r>
    </w:p>
    <w:p w14:paraId="2EEAF196"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The three domains—</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practices—were translated into </w:t>
      </w:r>
      <w:r w:rsidRPr="00E502F8">
        <w:rPr>
          <w:b/>
          <w:bCs/>
          <w:color w:val="000000" w:themeColor="text1"/>
          <w:lang w:val="en-US"/>
        </w:rPr>
        <w:t>analytical categories</w:t>
      </w:r>
      <w:r w:rsidRPr="00E502F8">
        <w:rPr>
          <w:color w:val="000000" w:themeColor="text1"/>
          <w:lang w:val="en-US"/>
        </w:rPr>
        <w:t xml:space="preserve">, each supported by a set of sub-themes derived from the literature. For example, within the </w:t>
      </w:r>
      <w:proofErr w:type="spellStart"/>
      <w:r w:rsidRPr="00E502F8">
        <w:rPr>
          <w:color w:val="000000" w:themeColor="text1"/>
          <w:lang w:val="en-US"/>
        </w:rPr>
        <w:t>behavioural</w:t>
      </w:r>
      <w:proofErr w:type="spellEnd"/>
      <w:r w:rsidRPr="00E502F8">
        <w:rPr>
          <w:color w:val="000000" w:themeColor="text1"/>
          <w:lang w:val="en-US"/>
        </w:rPr>
        <w:t xml:space="preserve"> domain, sub-themes such as taste preference, peer influence, habit formation, and time pressure were identified based on recurring patterns across prior studies (</w:t>
      </w:r>
      <w:proofErr w:type="spellStart"/>
      <w:r w:rsidRPr="00E502F8">
        <w:rPr>
          <w:color w:val="000000" w:themeColor="text1"/>
          <w:lang w:val="en-US"/>
        </w:rPr>
        <w:t>Scaglioni</w:t>
      </w:r>
      <w:proofErr w:type="spellEnd"/>
      <w:r w:rsidRPr="00E502F8">
        <w:rPr>
          <w:color w:val="000000" w:themeColor="text1"/>
          <w:lang w:val="en-US"/>
        </w:rPr>
        <w:t xml:space="preserve"> et al., 2018; Story et al., 2009). Similarly, </w:t>
      </w:r>
      <w:proofErr w:type="spellStart"/>
      <w:r w:rsidRPr="00E502F8">
        <w:rPr>
          <w:color w:val="000000" w:themeColor="text1"/>
          <w:lang w:val="en-US"/>
        </w:rPr>
        <w:t>organisational</w:t>
      </w:r>
      <w:proofErr w:type="spellEnd"/>
      <w:r w:rsidRPr="00E502F8">
        <w:rPr>
          <w:color w:val="000000" w:themeColor="text1"/>
          <w:lang w:val="en-US"/>
        </w:rPr>
        <w:t xml:space="preserve"> factors were </w:t>
      </w:r>
      <w:proofErr w:type="spellStart"/>
      <w:r w:rsidRPr="00E502F8">
        <w:rPr>
          <w:color w:val="000000" w:themeColor="text1"/>
          <w:lang w:val="en-US"/>
        </w:rPr>
        <w:t>categorised</w:t>
      </w:r>
      <w:proofErr w:type="spellEnd"/>
      <w:r w:rsidRPr="00E502F8">
        <w:rPr>
          <w:color w:val="000000" w:themeColor="text1"/>
          <w:lang w:val="en-US"/>
        </w:rPr>
        <w:t xml:space="preserve"> into service design, dining environment, menu presentation, and time allocation, while managerial practices were grouped into leadership priorities, governance structures, performance measurement, and innovation capacity.</w:t>
      </w:r>
    </w:p>
    <w:p w14:paraId="0642C816"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This structured </w:t>
      </w:r>
      <w:proofErr w:type="spellStart"/>
      <w:r w:rsidRPr="00E502F8">
        <w:rPr>
          <w:color w:val="000000" w:themeColor="text1"/>
          <w:lang w:val="en-US"/>
        </w:rPr>
        <w:t>categorisation</w:t>
      </w:r>
      <w:proofErr w:type="spellEnd"/>
      <w:r w:rsidRPr="00E502F8">
        <w:rPr>
          <w:color w:val="000000" w:themeColor="text1"/>
          <w:lang w:val="en-US"/>
        </w:rPr>
        <w:t xml:space="preserve"> enabled the development of a </w:t>
      </w:r>
      <w:r w:rsidRPr="00E502F8">
        <w:rPr>
          <w:b/>
          <w:bCs/>
          <w:color w:val="000000" w:themeColor="text1"/>
          <w:lang w:val="en-US"/>
        </w:rPr>
        <w:t>coding framework that was both theory-driven and data-responsive</w:t>
      </w:r>
      <w:r w:rsidRPr="00E502F8">
        <w:rPr>
          <w:color w:val="000000" w:themeColor="text1"/>
          <w:lang w:val="en-US"/>
        </w:rPr>
        <w:t>. During analysis, data segments from each source were coded according to these predefined categories, while also allowing for the emergence of additional sub-themes where necessary. This hybrid approach ensured that the analysis remained grounded in existing theory while retaining flexibility to capture context-specific insights.</w:t>
      </w:r>
    </w:p>
    <w:p w14:paraId="4B029722"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A key feature of this process was the use of </w:t>
      </w:r>
      <w:r w:rsidRPr="00E502F8">
        <w:rPr>
          <w:b/>
          <w:bCs/>
          <w:color w:val="000000" w:themeColor="text1"/>
          <w:lang w:val="en-US"/>
        </w:rPr>
        <w:t>constant comparison</w:t>
      </w:r>
      <w:r w:rsidRPr="00E502F8">
        <w:rPr>
          <w:color w:val="000000" w:themeColor="text1"/>
          <w:lang w:val="en-US"/>
        </w:rPr>
        <w:t xml:space="preserve">, whereby data from different sources were continuously compared within and across categories. This allowed for the identification of patterns, similarities, and divergences, strengthening the robustness of the findings. For instance, evidence relating to queue length and service accessibility consistently appeared across multiple studies, reinforcing its significance as an </w:t>
      </w:r>
      <w:proofErr w:type="spellStart"/>
      <w:r w:rsidRPr="00E502F8">
        <w:rPr>
          <w:color w:val="000000" w:themeColor="text1"/>
          <w:lang w:val="en-US"/>
        </w:rPr>
        <w:t>organisational</w:t>
      </w:r>
      <w:proofErr w:type="spellEnd"/>
      <w:r w:rsidRPr="00E502F8">
        <w:rPr>
          <w:color w:val="000000" w:themeColor="text1"/>
          <w:lang w:val="en-US"/>
        </w:rPr>
        <w:t xml:space="preserve"> determinant of </w:t>
      </w:r>
      <w:proofErr w:type="spellStart"/>
      <w:r w:rsidRPr="00E502F8">
        <w:rPr>
          <w:color w:val="000000" w:themeColor="text1"/>
          <w:lang w:val="en-US"/>
        </w:rPr>
        <w:t>behaviour</w:t>
      </w:r>
      <w:proofErr w:type="spellEnd"/>
      <w:r w:rsidRPr="00E502F8">
        <w:rPr>
          <w:color w:val="000000" w:themeColor="text1"/>
          <w:lang w:val="en-US"/>
        </w:rPr>
        <w:t xml:space="preserve">. Conversely, variations in the effectiveness of </w:t>
      </w:r>
      <w:proofErr w:type="spellStart"/>
      <w:r w:rsidRPr="00E502F8">
        <w:rPr>
          <w:color w:val="000000" w:themeColor="text1"/>
          <w:lang w:val="en-US"/>
        </w:rPr>
        <w:t>behavioural</w:t>
      </w:r>
      <w:proofErr w:type="spellEnd"/>
      <w:r w:rsidRPr="00E502F8">
        <w:rPr>
          <w:color w:val="000000" w:themeColor="text1"/>
          <w:lang w:val="en-US"/>
        </w:rPr>
        <w:t xml:space="preserve"> interventions highlighted the importance of contextual and managerial factors.</w:t>
      </w:r>
    </w:p>
    <w:p w14:paraId="3D6CD476"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In addition, the framework facilitated </w:t>
      </w:r>
      <w:r w:rsidRPr="00E502F8">
        <w:rPr>
          <w:b/>
          <w:bCs/>
          <w:color w:val="000000" w:themeColor="text1"/>
          <w:lang w:val="en-US"/>
        </w:rPr>
        <w:t>cross-domain analysis</w:t>
      </w:r>
      <w:r w:rsidRPr="00E502F8">
        <w:rPr>
          <w:color w:val="000000" w:themeColor="text1"/>
          <w:lang w:val="en-US"/>
        </w:rPr>
        <w:t xml:space="preserve">, enabling the identification of interaction effects between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elements. Rather than </w:t>
      </w:r>
      <w:proofErr w:type="spellStart"/>
      <w:r w:rsidRPr="00E502F8">
        <w:rPr>
          <w:color w:val="000000" w:themeColor="text1"/>
          <w:lang w:val="en-US"/>
        </w:rPr>
        <w:t>analysing</w:t>
      </w:r>
      <w:proofErr w:type="spellEnd"/>
      <w:r w:rsidRPr="00E502F8">
        <w:rPr>
          <w:color w:val="000000" w:themeColor="text1"/>
          <w:lang w:val="en-US"/>
        </w:rPr>
        <w:t xml:space="preserve"> each domain in isolation, the framework allowed for an examination of how these dimensions intersect. For example, </w:t>
      </w:r>
      <w:proofErr w:type="spellStart"/>
      <w:r w:rsidRPr="00E502F8">
        <w:rPr>
          <w:color w:val="000000" w:themeColor="text1"/>
          <w:lang w:val="en-US"/>
        </w:rPr>
        <w:t>behavioural</w:t>
      </w:r>
      <w:proofErr w:type="spellEnd"/>
      <w:r w:rsidRPr="00E502F8">
        <w:rPr>
          <w:color w:val="000000" w:themeColor="text1"/>
          <w:lang w:val="en-US"/>
        </w:rPr>
        <w:t xml:space="preserve"> tendencies such as preference for convenience were </w:t>
      </w:r>
      <w:proofErr w:type="spellStart"/>
      <w:r w:rsidRPr="00E502F8">
        <w:rPr>
          <w:color w:val="000000" w:themeColor="text1"/>
          <w:lang w:val="en-US"/>
        </w:rPr>
        <w:t>analysed</w:t>
      </w:r>
      <w:proofErr w:type="spellEnd"/>
      <w:r w:rsidRPr="00E502F8">
        <w:rPr>
          <w:color w:val="000000" w:themeColor="text1"/>
          <w:lang w:val="en-US"/>
        </w:rPr>
        <w:t xml:space="preserve"> in relation to </w:t>
      </w:r>
      <w:proofErr w:type="spellStart"/>
      <w:r w:rsidRPr="00E502F8">
        <w:rPr>
          <w:color w:val="000000" w:themeColor="text1"/>
          <w:lang w:val="en-US"/>
        </w:rPr>
        <w:t>organisational</w:t>
      </w:r>
      <w:proofErr w:type="spellEnd"/>
      <w:r w:rsidRPr="00E502F8">
        <w:rPr>
          <w:color w:val="000000" w:themeColor="text1"/>
          <w:lang w:val="en-US"/>
        </w:rPr>
        <w:t xml:space="preserve"> constraints such as time pressure and service inefficiencies, as well as managerial decisions regarding resource allocation and scheduling.</w:t>
      </w:r>
    </w:p>
    <w:p w14:paraId="131F75EE"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This integrative approach is particularly important in addressing the complexity of the research problem. It moves beyond linear cause-and-effect relationships and instead adopts a </w:t>
      </w:r>
      <w:r w:rsidRPr="00E502F8">
        <w:rPr>
          <w:b/>
          <w:bCs/>
          <w:color w:val="000000" w:themeColor="text1"/>
          <w:lang w:val="en-US"/>
        </w:rPr>
        <w:t xml:space="preserve">systems </w:t>
      </w:r>
      <w:r w:rsidRPr="00E502F8">
        <w:rPr>
          <w:b/>
          <w:bCs/>
          <w:color w:val="000000" w:themeColor="text1"/>
          <w:lang w:val="en-US"/>
        </w:rPr>
        <w:lastRenderedPageBreak/>
        <w:t>perspective</w:t>
      </w:r>
      <w:r w:rsidRPr="00E502F8">
        <w:rPr>
          <w:color w:val="000000" w:themeColor="text1"/>
          <w:lang w:val="en-US"/>
        </w:rPr>
        <w:t xml:space="preserve">, </w:t>
      </w:r>
      <w:proofErr w:type="spellStart"/>
      <w:r w:rsidRPr="00E502F8">
        <w:rPr>
          <w:color w:val="000000" w:themeColor="text1"/>
          <w:lang w:val="en-US"/>
        </w:rPr>
        <w:t>recognising</w:t>
      </w:r>
      <w:proofErr w:type="spellEnd"/>
      <w:r w:rsidRPr="00E502F8">
        <w:rPr>
          <w:color w:val="000000" w:themeColor="text1"/>
          <w:lang w:val="en-US"/>
        </w:rPr>
        <w:t xml:space="preserve"> that outcomes are shaped by multiple interacting factors. The framework therefore supports a more holistic understanding of healthy meal uptake, consistent with the objectives of the study.</w:t>
      </w:r>
    </w:p>
    <w:p w14:paraId="38FBF4BE"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Furthermore, the application of the framework ensured that the analysis remained </w:t>
      </w:r>
      <w:r w:rsidRPr="00E502F8">
        <w:rPr>
          <w:b/>
          <w:bCs/>
          <w:color w:val="000000" w:themeColor="text1"/>
          <w:lang w:val="en-US"/>
        </w:rPr>
        <w:t>focused and coherent</w:t>
      </w:r>
      <w:r w:rsidRPr="00E502F8">
        <w:rPr>
          <w:color w:val="000000" w:themeColor="text1"/>
          <w:lang w:val="en-US"/>
        </w:rPr>
        <w:t xml:space="preserve">, despite the diversity of data sources. By providing a consistent structure for </w:t>
      </w:r>
      <w:proofErr w:type="spellStart"/>
      <w:r w:rsidRPr="00E502F8">
        <w:rPr>
          <w:color w:val="000000" w:themeColor="text1"/>
          <w:lang w:val="en-US"/>
        </w:rPr>
        <w:t>organising</w:t>
      </w:r>
      <w:proofErr w:type="spellEnd"/>
      <w:r w:rsidRPr="00E502F8">
        <w:rPr>
          <w:color w:val="000000" w:themeColor="text1"/>
          <w:lang w:val="en-US"/>
        </w:rPr>
        <w:t xml:space="preserve"> findings, the framework reduced the risk of fragmentation and enabled the synthesis of insights across different types of evidence. This is especially important in secondary research, where variability in study design and context can pose challenges for integration.</w:t>
      </w:r>
    </w:p>
    <w:p w14:paraId="34E8E93A"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To enhance transparency, the analytical process was supported by the development of a </w:t>
      </w:r>
      <w:r w:rsidRPr="00E502F8">
        <w:rPr>
          <w:b/>
          <w:bCs/>
          <w:color w:val="000000" w:themeColor="text1"/>
          <w:lang w:val="en-US"/>
        </w:rPr>
        <w:t>framework matrix</w:t>
      </w:r>
      <w:r w:rsidRPr="00E502F8">
        <w:rPr>
          <w:color w:val="000000" w:themeColor="text1"/>
          <w:lang w:val="en-US"/>
        </w:rPr>
        <w:t xml:space="preserve">, in which data from each source were mapped against the three domains and their associated sub-themes. This matrix served as a tool for </w:t>
      </w:r>
      <w:proofErr w:type="spellStart"/>
      <w:r w:rsidRPr="00E502F8">
        <w:rPr>
          <w:color w:val="000000" w:themeColor="text1"/>
          <w:lang w:val="en-US"/>
        </w:rPr>
        <w:t>organising</w:t>
      </w:r>
      <w:proofErr w:type="spellEnd"/>
      <w:r w:rsidRPr="00E502F8">
        <w:rPr>
          <w:color w:val="000000" w:themeColor="text1"/>
          <w:lang w:val="en-US"/>
        </w:rPr>
        <w:t xml:space="preserve"> and </w:t>
      </w:r>
      <w:proofErr w:type="spellStart"/>
      <w:r w:rsidRPr="00E502F8">
        <w:rPr>
          <w:color w:val="000000" w:themeColor="text1"/>
          <w:lang w:val="en-US"/>
        </w:rPr>
        <w:t>visualising</w:t>
      </w:r>
      <w:proofErr w:type="spellEnd"/>
      <w:r w:rsidRPr="00E502F8">
        <w:rPr>
          <w:color w:val="000000" w:themeColor="text1"/>
          <w:lang w:val="en-US"/>
        </w:rPr>
        <w:t xml:space="preserve"> the data, facilitating systematic comparison and supporting the identification of key patterns. It also contributed to the auditability of the research process, allowing for a clear trace from raw data to final themes.</w:t>
      </w:r>
    </w:p>
    <w:p w14:paraId="6648257E"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 xml:space="preserve">Importantly, the framework was not treated as a rigid structure but as a </w:t>
      </w:r>
      <w:r w:rsidRPr="00E502F8">
        <w:rPr>
          <w:b/>
          <w:bCs/>
          <w:color w:val="000000" w:themeColor="text1"/>
          <w:lang w:val="en-US"/>
        </w:rPr>
        <w:t>dynamic analytical tool</w:t>
      </w:r>
      <w:r w:rsidRPr="00E502F8">
        <w:rPr>
          <w:color w:val="000000" w:themeColor="text1"/>
          <w:lang w:val="en-US"/>
        </w:rPr>
        <w:t>. As analysis progressed, relationships between themes became more apparent, leading to refinement of categories and a deeper understanding of how different factors interact. This iterative process reflects the interpretivist orientation of the study, where meaning is constructed through continuous engagement with the data.</w:t>
      </w:r>
    </w:p>
    <w:p w14:paraId="78D3414A" w14:textId="77777777" w:rsidR="00DD4E15" w:rsidRPr="00E502F8" w:rsidRDefault="00DD4E15" w:rsidP="00DD4E15">
      <w:pPr>
        <w:spacing w:line="360" w:lineRule="auto"/>
        <w:jc w:val="both"/>
        <w:rPr>
          <w:color w:val="000000" w:themeColor="text1"/>
          <w:lang w:val="en-US"/>
        </w:rPr>
      </w:pPr>
      <w:r w:rsidRPr="00E502F8">
        <w:rPr>
          <w:color w:val="000000" w:themeColor="text1"/>
          <w:lang w:val="en-US"/>
        </w:rPr>
        <w:t>Finally, the application of the analytical framework provided a direct bridge between the literature review and the findings. By grounding the analysis in theoretically informed categories, the study ensures that the findings are not only descriptive but also conceptually meaningful. This alignment strengthens the overall coherence of the dissertation and supports the subsequent discussion in Chapter 5, where findings are interpreted in relation to existing theory.</w:t>
      </w:r>
    </w:p>
    <w:p w14:paraId="40DE85BF" w14:textId="33E9A9A5" w:rsidR="002E08E1" w:rsidRPr="00E502F8" w:rsidRDefault="00DD4E15" w:rsidP="00D405E1">
      <w:pPr>
        <w:spacing w:line="360" w:lineRule="auto"/>
        <w:jc w:val="both"/>
        <w:rPr>
          <w:color w:val="000000" w:themeColor="text1"/>
          <w:lang w:val="en-US"/>
        </w:rPr>
      </w:pPr>
      <w:r w:rsidRPr="00E502F8">
        <w:rPr>
          <w:color w:val="000000" w:themeColor="text1"/>
          <w:lang w:val="en-US"/>
        </w:rPr>
        <w:t xml:space="preserve">In summary, the analytical framework played a central role in structuring the analysis, enabling systematic coding, facilitating cross-source comparison, and supporting the integration of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perspectives. Its application ensures that the findings presented in this chapter are both </w:t>
      </w:r>
      <w:r w:rsidRPr="00E502F8">
        <w:rPr>
          <w:b/>
          <w:bCs/>
          <w:color w:val="000000" w:themeColor="text1"/>
          <w:lang w:val="en-US"/>
        </w:rPr>
        <w:t>empirically grounded and theoretically informed</w:t>
      </w:r>
      <w:r w:rsidRPr="00E502F8">
        <w:rPr>
          <w:color w:val="000000" w:themeColor="text1"/>
          <w:lang w:val="en-US"/>
        </w:rPr>
        <w:t>, providing a robust foundation for subsequent interpretation and practical recommendations.</w:t>
      </w:r>
    </w:p>
    <w:p w14:paraId="3411095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 xml:space="preserve">The results are thus reported in three broad segments in relation to the framework domains and the first area is the </w:t>
      </w:r>
      <w:proofErr w:type="spellStart"/>
      <w:r w:rsidRPr="00E502F8">
        <w:rPr>
          <w:color w:val="000000" w:themeColor="text1"/>
          <w:lang w:val="en-US"/>
        </w:rPr>
        <w:t>behavioural</w:t>
      </w:r>
      <w:proofErr w:type="spellEnd"/>
      <w:r w:rsidRPr="00E502F8">
        <w:rPr>
          <w:color w:val="000000" w:themeColor="text1"/>
          <w:lang w:val="en-US"/>
        </w:rPr>
        <w:t xml:space="preserve"> influences. This structure mirrors the analytical reasoning of the study, as well as allows moving easily between the </w:t>
      </w:r>
      <w:proofErr w:type="spellStart"/>
      <w:r w:rsidRPr="00E502F8">
        <w:rPr>
          <w:color w:val="000000" w:themeColor="text1"/>
          <w:lang w:val="en-US"/>
        </w:rPr>
        <w:t>behaviour</w:t>
      </w:r>
      <w:proofErr w:type="spellEnd"/>
      <w:r w:rsidRPr="00E502F8">
        <w:rPr>
          <w:color w:val="000000" w:themeColor="text1"/>
          <w:lang w:val="en-US"/>
        </w:rPr>
        <w:t xml:space="preserve"> of the individuals to the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managerial decision making.</w:t>
      </w:r>
    </w:p>
    <w:p w14:paraId="0C9FB0F0" w14:textId="77777777" w:rsidR="00D405E1" w:rsidRPr="00E502F8" w:rsidRDefault="00D405E1" w:rsidP="00771D18">
      <w:pPr>
        <w:pStyle w:val="Heading2"/>
        <w:rPr>
          <w:lang w:val="en-US"/>
        </w:rPr>
      </w:pPr>
      <w:bookmarkStart w:id="57" w:name="_Toc230114404"/>
      <w:r w:rsidRPr="00E502F8">
        <w:rPr>
          <w:lang w:val="en-US"/>
        </w:rPr>
        <w:t xml:space="preserve">4.4 </w:t>
      </w:r>
      <w:proofErr w:type="spellStart"/>
      <w:r w:rsidRPr="00E502F8">
        <w:rPr>
          <w:lang w:val="en-US"/>
        </w:rPr>
        <w:t>Behavioural</w:t>
      </w:r>
      <w:proofErr w:type="spellEnd"/>
      <w:r w:rsidRPr="00E502F8">
        <w:rPr>
          <w:lang w:val="en-US"/>
        </w:rPr>
        <w:t xml:space="preserve"> Impact on Uptake of Healthy Meals.</w:t>
      </w:r>
      <w:bookmarkEnd w:id="57"/>
    </w:p>
    <w:p w14:paraId="65539D5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This chapter gives the results on the </w:t>
      </w:r>
      <w:proofErr w:type="spellStart"/>
      <w:r w:rsidRPr="00E502F8">
        <w:rPr>
          <w:color w:val="000000" w:themeColor="text1"/>
          <w:lang w:val="en-US"/>
        </w:rPr>
        <w:t>behavioural</w:t>
      </w:r>
      <w:proofErr w:type="spellEnd"/>
      <w:r w:rsidRPr="00E502F8">
        <w:rPr>
          <w:color w:val="000000" w:themeColor="text1"/>
          <w:lang w:val="en-US"/>
        </w:rPr>
        <w:t xml:space="preserve"> factors in uptake of healthy meals amongst secondary school students. It has been shown through the analysis that food choices are complex and influenced by the interaction of psychological, social, and contextual factors. In the literature, there is always a recurrence of </w:t>
      </w:r>
      <w:proofErr w:type="spellStart"/>
      <w:r w:rsidRPr="00E502F8">
        <w:rPr>
          <w:color w:val="000000" w:themeColor="text1"/>
          <w:lang w:val="en-US"/>
        </w:rPr>
        <w:t>behavioural</w:t>
      </w:r>
      <w:proofErr w:type="spellEnd"/>
      <w:r w:rsidRPr="00E502F8">
        <w:rPr>
          <w:color w:val="000000" w:themeColor="text1"/>
          <w:lang w:val="en-US"/>
        </w:rPr>
        <w:t xml:space="preserve"> influences as immediate determinants of choice, but they are also demonstrated to have a strong conditioning by the environments under which decision making occurs.</w:t>
      </w:r>
    </w:p>
    <w:p w14:paraId="53C8B8C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4.4.1 Food Preference and Perception of Taste.</w:t>
      </w:r>
    </w:p>
    <w:p w14:paraId="5665626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As the most frequently identified determinant of food preference, taste preferences are presented in the </w:t>
      </w:r>
      <w:proofErr w:type="spellStart"/>
      <w:r w:rsidRPr="00E502F8">
        <w:rPr>
          <w:color w:val="000000" w:themeColor="text1"/>
          <w:lang w:val="en-US"/>
        </w:rPr>
        <w:t>analysed</w:t>
      </w:r>
      <w:proofErr w:type="spellEnd"/>
      <w:r w:rsidRPr="00E502F8">
        <w:rPr>
          <w:color w:val="000000" w:themeColor="text1"/>
          <w:lang w:val="en-US"/>
        </w:rPr>
        <w:t xml:space="preserve"> sources. Adolescents are very fond of those foods that are perceived as palatable, familiar and rewarding, tending to choose the foods high in fat, sugar and salt over healthy, balanced ones (</w:t>
      </w:r>
      <w:proofErr w:type="spellStart"/>
      <w:r w:rsidRPr="00E502F8">
        <w:rPr>
          <w:color w:val="000000" w:themeColor="text1"/>
          <w:lang w:val="en-US"/>
        </w:rPr>
        <w:t>Scaglioni</w:t>
      </w:r>
      <w:proofErr w:type="spellEnd"/>
      <w:r w:rsidRPr="00E502F8">
        <w:rPr>
          <w:color w:val="000000" w:themeColor="text1"/>
          <w:lang w:val="en-US"/>
        </w:rPr>
        <w:t xml:space="preserve"> et al., 2018). The exposure to ultra-processed foods outside of school supports this preference and predetermines expectations of </w:t>
      </w:r>
      <w:proofErr w:type="spellStart"/>
      <w:r w:rsidRPr="00E502F8">
        <w:rPr>
          <w:color w:val="000000" w:themeColor="text1"/>
          <w:lang w:val="en-US"/>
        </w:rPr>
        <w:t>flavour</w:t>
      </w:r>
      <w:proofErr w:type="spellEnd"/>
      <w:r w:rsidRPr="00E502F8">
        <w:rPr>
          <w:color w:val="000000" w:themeColor="text1"/>
          <w:lang w:val="en-US"/>
        </w:rPr>
        <w:t xml:space="preserve"> and satisfaction (NIHR, 2022).</w:t>
      </w:r>
    </w:p>
    <w:p w14:paraId="0A7D583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school meals that are healthy are often viewed as less attractive than they are supposed to be, especially when they are poorly presented or have other sensations not matching the expectations of pupils. A number of studies show that in cases when healthy food is present, it is frequently unaccepted as a result of its perceived unappetizing taste or unappealing looks (Murphy et al., 2021). This is an indication that availability is not enough to stimulate uptake.</w:t>
      </w:r>
    </w:p>
    <w:p w14:paraId="05AE42C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Opposition to healthy dishes is not a matter of lack of knowledge, hence, is not a primary response to the sensory value. Students can know what is healthy to eat, but still, they may make less healthy choices due to instant satisfaction and taste pleasure. This shows the weakness of the educational interventions that lack sensory and experiential nature of food.</w:t>
      </w:r>
    </w:p>
    <w:p w14:paraId="0944650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4.4.2 Peer influence and Social Norms.</w:t>
      </w:r>
    </w:p>
    <w:p w14:paraId="1FE4486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 xml:space="preserve">Social dynamics (particularly, peer </w:t>
      </w:r>
      <w:proofErr w:type="spellStart"/>
      <w:r w:rsidRPr="00E502F8">
        <w:rPr>
          <w:color w:val="000000" w:themeColor="text1"/>
          <w:lang w:val="en-US"/>
        </w:rPr>
        <w:t>behaviour</w:t>
      </w:r>
      <w:proofErr w:type="spellEnd"/>
      <w:r w:rsidRPr="00E502F8">
        <w:rPr>
          <w:color w:val="000000" w:themeColor="text1"/>
          <w:lang w:val="en-US"/>
        </w:rPr>
        <w:t xml:space="preserve"> and group norms) have a strong impact on food choice in school. Dining is one of the most overt and interpersonal processes in schools and students are usually prone to the actions of their peers (Story et al., 2009).</w:t>
      </w:r>
    </w:p>
    <w:p w14:paraId="13BAA49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discussion suggests that the students can evade the healthy meal options when this choice is perceived as socially unacceptable or incompatible with the group norms. The fear of being judged and the need to be accepted by society can cause conformity in food choice, which reinforces the tendencies of poor food consumption. In other instances, the pupils have said that they feel self-conscious about their decisions to make healthier choices especially in cases where the choices are not popular.</w:t>
      </w:r>
    </w:p>
    <w:p w14:paraId="7A48CA0F"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Peer influence is not only effective when there is face-to-face communication but also by observation and the unspoken rules. The presence of other food choices to other people in dining places leads to some sort of social </w:t>
      </w:r>
      <w:proofErr w:type="spellStart"/>
      <w:r w:rsidRPr="00E502F8">
        <w:rPr>
          <w:color w:val="000000" w:themeColor="text1"/>
          <w:lang w:val="en-US"/>
        </w:rPr>
        <w:t>signalling</w:t>
      </w:r>
      <w:proofErr w:type="spellEnd"/>
      <w:r w:rsidRPr="00E502F8">
        <w:rPr>
          <w:color w:val="000000" w:themeColor="text1"/>
          <w:lang w:val="en-US"/>
        </w:rPr>
        <w:t xml:space="preserve">, which influences the levels of what is good or bad. Consequently, interventions based on </w:t>
      </w:r>
      <w:proofErr w:type="spellStart"/>
      <w:r w:rsidRPr="00E502F8">
        <w:rPr>
          <w:color w:val="000000" w:themeColor="text1"/>
          <w:lang w:val="en-US"/>
        </w:rPr>
        <w:t>behavioural</w:t>
      </w:r>
      <w:proofErr w:type="spellEnd"/>
      <w:r w:rsidRPr="00E502F8">
        <w:rPr>
          <w:color w:val="000000" w:themeColor="text1"/>
          <w:lang w:val="en-US"/>
        </w:rPr>
        <w:t xml:space="preserve"> therapy that do not take social context into account might be rather ineffective.</w:t>
      </w:r>
    </w:p>
    <w:p w14:paraId="1C091930"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 xml:space="preserve">Table 4.3: </w:t>
      </w:r>
      <w:proofErr w:type="spellStart"/>
      <w:r w:rsidRPr="00E502F8">
        <w:rPr>
          <w:b/>
          <w:bCs/>
          <w:color w:val="000000" w:themeColor="text1"/>
          <w:lang w:val="en-US"/>
        </w:rPr>
        <w:t>Behavioural</w:t>
      </w:r>
      <w:proofErr w:type="spellEnd"/>
      <w:r w:rsidRPr="00E502F8">
        <w:rPr>
          <w:b/>
          <w:bCs/>
          <w:color w:val="000000" w:themeColor="text1"/>
          <w:lang w:val="en-US"/>
        </w:rPr>
        <w:t xml:space="preserve"> Influences on Meal Uptake</w:t>
      </w:r>
    </w:p>
    <w:tbl>
      <w:tblPr>
        <w:tblStyle w:val="TableGrid"/>
        <w:tblW w:w="0" w:type="auto"/>
        <w:tblLook w:val="04A0" w:firstRow="1" w:lastRow="0" w:firstColumn="1" w:lastColumn="0" w:noHBand="0" w:noVBand="1"/>
      </w:tblPr>
      <w:tblGrid>
        <w:gridCol w:w="1855"/>
        <w:gridCol w:w="2537"/>
        <w:gridCol w:w="2088"/>
        <w:gridCol w:w="2870"/>
      </w:tblGrid>
      <w:tr w:rsidR="00E502F8" w:rsidRPr="00E502F8" w14:paraId="7D297501" w14:textId="77777777" w:rsidTr="002E08E1">
        <w:tc>
          <w:tcPr>
            <w:tcW w:w="0" w:type="auto"/>
            <w:hideMark/>
          </w:tcPr>
          <w:p w14:paraId="2418017C" w14:textId="77777777" w:rsidR="002E08E1" w:rsidRPr="00E502F8" w:rsidRDefault="002E08E1" w:rsidP="002E08E1">
            <w:pPr>
              <w:spacing w:after="200" w:line="360" w:lineRule="auto"/>
              <w:jc w:val="both"/>
              <w:rPr>
                <w:b/>
                <w:bCs/>
                <w:color w:val="000000" w:themeColor="text1"/>
                <w:lang w:val="en-US"/>
              </w:rPr>
            </w:pPr>
            <w:proofErr w:type="spellStart"/>
            <w:r w:rsidRPr="00E502F8">
              <w:rPr>
                <w:b/>
                <w:bCs/>
                <w:color w:val="000000" w:themeColor="text1"/>
                <w:lang w:val="en-US"/>
              </w:rPr>
              <w:t>Behavioural</w:t>
            </w:r>
            <w:proofErr w:type="spellEnd"/>
            <w:r w:rsidRPr="00E502F8">
              <w:rPr>
                <w:b/>
                <w:bCs/>
                <w:color w:val="000000" w:themeColor="text1"/>
                <w:lang w:val="en-US"/>
              </w:rPr>
              <w:t xml:space="preserve"> Factor</w:t>
            </w:r>
          </w:p>
        </w:tc>
        <w:tc>
          <w:tcPr>
            <w:tcW w:w="0" w:type="auto"/>
            <w:hideMark/>
          </w:tcPr>
          <w:p w14:paraId="47FDAA9E"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Description</w:t>
            </w:r>
          </w:p>
        </w:tc>
        <w:tc>
          <w:tcPr>
            <w:tcW w:w="0" w:type="auto"/>
            <w:hideMark/>
          </w:tcPr>
          <w:p w14:paraId="69874E8E"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Evidence from Literature</w:t>
            </w:r>
          </w:p>
        </w:tc>
        <w:tc>
          <w:tcPr>
            <w:tcW w:w="0" w:type="auto"/>
            <w:hideMark/>
          </w:tcPr>
          <w:p w14:paraId="06DD91A7"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Impact on Uptake</w:t>
            </w:r>
          </w:p>
        </w:tc>
      </w:tr>
      <w:tr w:rsidR="00E502F8" w:rsidRPr="00E502F8" w14:paraId="79C84826" w14:textId="77777777" w:rsidTr="002E08E1">
        <w:tc>
          <w:tcPr>
            <w:tcW w:w="0" w:type="auto"/>
            <w:hideMark/>
          </w:tcPr>
          <w:p w14:paraId="3A7A903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Taste preferences</w:t>
            </w:r>
          </w:p>
        </w:tc>
        <w:tc>
          <w:tcPr>
            <w:tcW w:w="0" w:type="auto"/>
            <w:hideMark/>
          </w:tcPr>
          <w:p w14:paraId="0AFA5FC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Preference for high-fat/sugar foods</w:t>
            </w:r>
          </w:p>
        </w:tc>
        <w:tc>
          <w:tcPr>
            <w:tcW w:w="0" w:type="auto"/>
            <w:hideMark/>
          </w:tcPr>
          <w:p w14:paraId="4238FCB5"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Scaglioni</w:t>
            </w:r>
            <w:proofErr w:type="spellEnd"/>
            <w:r w:rsidRPr="00E502F8">
              <w:rPr>
                <w:color w:val="000000" w:themeColor="text1"/>
                <w:lang w:val="en-US"/>
              </w:rPr>
              <w:t xml:space="preserve"> et al. (2018)</w:t>
            </w:r>
          </w:p>
        </w:tc>
        <w:tc>
          <w:tcPr>
            <w:tcW w:w="0" w:type="auto"/>
            <w:hideMark/>
          </w:tcPr>
          <w:p w14:paraId="1F43741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Strong negative impact on healthy uptake</w:t>
            </w:r>
          </w:p>
        </w:tc>
      </w:tr>
      <w:tr w:rsidR="00E502F8" w:rsidRPr="00E502F8" w14:paraId="2048FFE5" w14:textId="77777777" w:rsidTr="002E08E1">
        <w:tc>
          <w:tcPr>
            <w:tcW w:w="0" w:type="auto"/>
            <w:hideMark/>
          </w:tcPr>
          <w:p w14:paraId="1384DEC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Peer influence</w:t>
            </w:r>
          </w:p>
        </w:tc>
        <w:tc>
          <w:tcPr>
            <w:tcW w:w="0" w:type="auto"/>
            <w:hideMark/>
          </w:tcPr>
          <w:p w14:paraId="6B644832"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Social conformity in food choice</w:t>
            </w:r>
          </w:p>
        </w:tc>
        <w:tc>
          <w:tcPr>
            <w:tcW w:w="0" w:type="auto"/>
            <w:hideMark/>
          </w:tcPr>
          <w:p w14:paraId="01328B52"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Story et al. (2009)</w:t>
            </w:r>
          </w:p>
        </w:tc>
        <w:tc>
          <w:tcPr>
            <w:tcW w:w="0" w:type="auto"/>
            <w:hideMark/>
          </w:tcPr>
          <w:p w14:paraId="0B1784A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Reinforces unhealthy patterns</w:t>
            </w:r>
          </w:p>
        </w:tc>
      </w:tr>
      <w:tr w:rsidR="00E502F8" w:rsidRPr="00E502F8" w14:paraId="67F2EF21" w14:textId="77777777" w:rsidTr="002E08E1">
        <w:tc>
          <w:tcPr>
            <w:tcW w:w="0" w:type="auto"/>
            <w:hideMark/>
          </w:tcPr>
          <w:p w14:paraId="2B8DB186"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Habitual </w:t>
            </w:r>
            <w:proofErr w:type="spellStart"/>
            <w:r w:rsidRPr="00E502F8">
              <w:rPr>
                <w:color w:val="000000" w:themeColor="text1"/>
                <w:lang w:val="en-US"/>
              </w:rPr>
              <w:t>behaviour</w:t>
            </w:r>
            <w:proofErr w:type="spellEnd"/>
          </w:p>
        </w:tc>
        <w:tc>
          <w:tcPr>
            <w:tcW w:w="0" w:type="auto"/>
            <w:hideMark/>
          </w:tcPr>
          <w:p w14:paraId="75E01BC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Repetitive automatic choices</w:t>
            </w:r>
          </w:p>
        </w:tc>
        <w:tc>
          <w:tcPr>
            <w:tcW w:w="0" w:type="auto"/>
            <w:hideMark/>
          </w:tcPr>
          <w:p w14:paraId="3196D5C2"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Wansink</w:t>
            </w:r>
            <w:proofErr w:type="spellEnd"/>
            <w:r w:rsidRPr="00E502F8">
              <w:rPr>
                <w:color w:val="000000" w:themeColor="text1"/>
                <w:lang w:val="en-US"/>
              </w:rPr>
              <w:t xml:space="preserve"> (2014)</w:t>
            </w:r>
          </w:p>
        </w:tc>
        <w:tc>
          <w:tcPr>
            <w:tcW w:w="0" w:type="auto"/>
            <w:hideMark/>
          </w:tcPr>
          <w:p w14:paraId="02934CB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Limits </w:t>
            </w:r>
            <w:proofErr w:type="spellStart"/>
            <w:r w:rsidRPr="00E502F8">
              <w:rPr>
                <w:color w:val="000000" w:themeColor="text1"/>
                <w:lang w:val="en-US"/>
              </w:rPr>
              <w:t>behaviour</w:t>
            </w:r>
            <w:proofErr w:type="spellEnd"/>
            <w:r w:rsidRPr="00E502F8">
              <w:rPr>
                <w:color w:val="000000" w:themeColor="text1"/>
                <w:lang w:val="en-US"/>
              </w:rPr>
              <w:t xml:space="preserve"> change</w:t>
            </w:r>
          </w:p>
        </w:tc>
      </w:tr>
      <w:tr w:rsidR="002E08E1" w:rsidRPr="00E502F8" w14:paraId="5C40FC0F" w14:textId="77777777" w:rsidTr="002E08E1">
        <w:tc>
          <w:tcPr>
            <w:tcW w:w="0" w:type="auto"/>
            <w:hideMark/>
          </w:tcPr>
          <w:p w14:paraId="6DCCBF5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Time pressure</w:t>
            </w:r>
          </w:p>
        </w:tc>
        <w:tc>
          <w:tcPr>
            <w:tcW w:w="0" w:type="auto"/>
            <w:hideMark/>
          </w:tcPr>
          <w:p w14:paraId="62D59B9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Quick decision-making</w:t>
            </w:r>
          </w:p>
        </w:tc>
        <w:tc>
          <w:tcPr>
            <w:tcW w:w="0" w:type="auto"/>
            <w:hideMark/>
          </w:tcPr>
          <w:p w14:paraId="37BDC23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Murphy et al. (2021)</w:t>
            </w:r>
          </w:p>
        </w:tc>
        <w:tc>
          <w:tcPr>
            <w:tcW w:w="0" w:type="auto"/>
            <w:hideMark/>
          </w:tcPr>
          <w:p w14:paraId="05D1CA0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Favors convenience foods</w:t>
            </w:r>
          </w:p>
        </w:tc>
      </w:tr>
    </w:tbl>
    <w:p w14:paraId="0B459A12" w14:textId="77777777" w:rsidR="002E08E1" w:rsidRPr="00E502F8" w:rsidRDefault="002E08E1" w:rsidP="00D405E1">
      <w:pPr>
        <w:spacing w:line="360" w:lineRule="auto"/>
        <w:jc w:val="both"/>
        <w:rPr>
          <w:color w:val="000000" w:themeColor="text1"/>
          <w:lang w:val="en-US"/>
        </w:rPr>
      </w:pPr>
    </w:p>
    <w:p w14:paraId="557C8AC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4.4.3 Habit and Automatic Decision-Making.</w:t>
      </w:r>
    </w:p>
    <w:p w14:paraId="25E59CF0"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Another important determinant that affects the choice of meals is habitual </w:t>
      </w:r>
      <w:proofErr w:type="spellStart"/>
      <w:r w:rsidRPr="00E502F8">
        <w:rPr>
          <w:color w:val="000000" w:themeColor="text1"/>
          <w:lang w:val="en-US"/>
        </w:rPr>
        <w:t>behaviour</w:t>
      </w:r>
      <w:proofErr w:type="spellEnd"/>
      <w:r w:rsidRPr="00E502F8">
        <w:rPr>
          <w:color w:val="000000" w:themeColor="text1"/>
          <w:lang w:val="en-US"/>
        </w:rPr>
        <w:t>. Literature shows that many teenagers tend to follow routine and automatic decision making during selection of food especially when time is limited (</w:t>
      </w:r>
      <w:proofErr w:type="spellStart"/>
      <w:r w:rsidRPr="00E502F8">
        <w:rPr>
          <w:color w:val="000000" w:themeColor="text1"/>
          <w:lang w:val="en-US"/>
        </w:rPr>
        <w:t>Wansink</w:t>
      </w:r>
      <w:proofErr w:type="spellEnd"/>
      <w:r w:rsidRPr="00E502F8">
        <w:rPr>
          <w:color w:val="000000" w:themeColor="text1"/>
          <w:lang w:val="en-US"/>
        </w:rPr>
        <w:t>, 2014).</w:t>
      </w:r>
    </w:p>
    <w:p w14:paraId="74C25B1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constant repetition of the same food items, as well as the development of habits, result in the habitual choices that do not demand intense mental activity. These habits may become resistant to change once established and these habits do not necessarily change even when offered alternatives which are healthier.</w:t>
      </w:r>
    </w:p>
    <w:p w14:paraId="5F2D21C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This automaticity tendency is supported by the organization of school meal systems, in which students have the opportunity to adhere to the habit of doing things in a certain way, either by choosing the same foods or going to the same service counters. This means that the use of only conscious decision-making interventions might be inadequate to change </w:t>
      </w:r>
      <w:proofErr w:type="spellStart"/>
      <w:r w:rsidRPr="00E502F8">
        <w:rPr>
          <w:color w:val="000000" w:themeColor="text1"/>
          <w:lang w:val="en-US"/>
        </w:rPr>
        <w:t>behaviour</w:t>
      </w:r>
      <w:proofErr w:type="spellEnd"/>
      <w:r w:rsidRPr="00E502F8">
        <w:rPr>
          <w:color w:val="000000" w:themeColor="text1"/>
          <w:lang w:val="en-US"/>
        </w:rPr>
        <w:t>.</w:t>
      </w:r>
    </w:p>
    <w:p w14:paraId="617681F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results indicate that it is essential to create the environment that interferes with the bad habitual patterns and supports the establishment of new, healthier ones. This is in line with the </w:t>
      </w:r>
      <w:proofErr w:type="spellStart"/>
      <w:r w:rsidRPr="00E502F8">
        <w:rPr>
          <w:color w:val="000000" w:themeColor="text1"/>
          <w:lang w:val="en-US"/>
        </w:rPr>
        <w:t>behavioural</w:t>
      </w:r>
      <w:proofErr w:type="spellEnd"/>
      <w:r w:rsidRPr="00E502F8">
        <w:rPr>
          <w:color w:val="000000" w:themeColor="text1"/>
          <w:lang w:val="en-US"/>
        </w:rPr>
        <w:t xml:space="preserve"> theories that focus on how environmental cues influence the development of automatic </w:t>
      </w:r>
      <w:proofErr w:type="spellStart"/>
      <w:r w:rsidRPr="00E502F8">
        <w:rPr>
          <w:color w:val="000000" w:themeColor="text1"/>
          <w:lang w:val="en-US"/>
        </w:rPr>
        <w:t>behaviour</w:t>
      </w:r>
      <w:proofErr w:type="spellEnd"/>
      <w:r w:rsidRPr="00E502F8">
        <w:rPr>
          <w:color w:val="000000" w:themeColor="text1"/>
          <w:lang w:val="en-US"/>
        </w:rPr>
        <w:t>.</w:t>
      </w:r>
    </w:p>
    <w:p w14:paraId="1A6518C2"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4.4.4 Pressure of Time and Decision Context.</w:t>
      </w:r>
    </w:p>
    <w:p w14:paraId="3373822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One of the problematic contextual factors that affect food choice is time pressure. The significant number of students in long queues and the lack of seats make it a situation where students have less time to decide on their meal, so they have to make quick choices, and they usually consider their convenience over nutritional value (Murphy et al., 2021).</w:t>
      </w:r>
    </w:p>
    <w:p w14:paraId="7154C411"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In this situation, the decision-making process is likely to be heuristic, as opposed to deliberative. Students tend to pick the most common, readily available and least cognitively demanding things which reduce waiting time and effort. This tends to lower the common healthier food which can take more time to prepare or be placed in less visible positions.</w:t>
      </w:r>
    </w:p>
    <w:p w14:paraId="5BF2BF54" w14:textId="77777777" w:rsidR="00D405E1" w:rsidRPr="00E502F8" w:rsidRDefault="00D405E1" w:rsidP="00D405E1">
      <w:pPr>
        <w:spacing w:line="360" w:lineRule="auto"/>
        <w:jc w:val="both"/>
        <w:rPr>
          <w:color w:val="000000" w:themeColor="text1"/>
          <w:lang w:val="en-US"/>
        </w:rPr>
      </w:pPr>
      <w:proofErr w:type="spellStart"/>
      <w:r w:rsidRPr="00E502F8">
        <w:rPr>
          <w:color w:val="000000" w:themeColor="text1"/>
          <w:lang w:val="en-US"/>
        </w:rPr>
        <w:t>Behaviour</w:t>
      </w:r>
      <w:proofErr w:type="spellEnd"/>
      <w:r w:rsidRPr="00E502F8">
        <w:rPr>
          <w:color w:val="000000" w:themeColor="text1"/>
          <w:lang w:val="en-US"/>
        </w:rPr>
        <w:t xml:space="preserve"> is further influenced by the broader decision context which comprise the dynamics of queues, the speed of service and the layout space. The less accessible and more demanding healthy choices will be less desired, with or without intentions of pupils when less accessible.</w:t>
      </w:r>
    </w:p>
    <w:p w14:paraId="71283C7F" w14:textId="0AA2DCCD" w:rsidR="00B166E1" w:rsidRPr="00E502F8" w:rsidRDefault="00D405E1" w:rsidP="00D405E1">
      <w:pPr>
        <w:spacing w:line="360" w:lineRule="auto"/>
        <w:jc w:val="both"/>
        <w:rPr>
          <w:color w:val="000000" w:themeColor="text1"/>
          <w:lang w:val="en-US"/>
        </w:rPr>
      </w:pPr>
      <w:r w:rsidRPr="00E502F8">
        <w:rPr>
          <w:color w:val="000000" w:themeColor="text1"/>
          <w:lang w:val="en-US"/>
        </w:rPr>
        <w:lastRenderedPageBreak/>
        <w:t xml:space="preserve">These results support the significance of taking into account the context of </w:t>
      </w:r>
      <w:proofErr w:type="spellStart"/>
      <w:r w:rsidRPr="00E502F8">
        <w:rPr>
          <w:color w:val="000000" w:themeColor="text1"/>
          <w:lang w:val="en-US"/>
        </w:rPr>
        <w:t>behaviour</w:t>
      </w:r>
      <w:proofErr w:type="spellEnd"/>
      <w:r w:rsidRPr="00E502F8">
        <w:rPr>
          <w:color w:val="000000" w:themeColor="text1"/>
          <w:lang w:val="en-US"/>
        </w:rPr>
        <w:t xml:space="preserve"> besides personal preferences. The decision on food is not an independent process but determined by situational restriction and environmental design.</w:t>
      </w:r>
    </w:p>
    <w:p w14:paraId="2FA5C4AE" w14:textId="77777777" w:rsidR="00B166E1" w:rsidRPr="00E502F8" w:rsidRDefault="00B166E1" w:rsidP="00B166E1">
      <w:pPr>
        <w:spacing w:line="360" w:lineRule="auto"/>
        <w:jc w:val="both"/>
        <w:rPr>
          <w:b/>
          <w:bCs/>
          <w:color w:val="000000" w:themeColor="text1"/>
          <w:lang w:val="en-US"/>
        </w:rPr>
      </w:pPr>
      <w:r w:rsidRPr="00E502F8">
        <w:rPr>
          <w:b/>
          <w:bCs/>
          <w:color w:val="000000" w:themeColor="text1"/>
          <w:lang w:val="en-US"/>
        </w:rPr>
        <w:t xml:space="preserve">Mini-Summary of </w:t>
      </w:r>
      <w:proofErr w:type="spellStart"/>
      <w:r w:rsidRPr="00E502F8">
        <w:rPr>
          <w:b/>
          <w:bCs/>
          <w:color w:val="000000" w:themeColor="text1"/>
          <w:lang w:val="en-US"/>
        </w:rPr>
        <w:t>Behavioural</w:t>
      </w:r>
      <w:proofErr w:type="spellEnd"/>
      <w:r w:rsidRPr="00E502F8">
        <w:rPr>
          <w:b/>
          <w:bCs/>
          <w:color w:val="000000" w:themeColor="text1"/>
          <w:lang w:val="en-US"/>
        </w:rPr>
        <w:t xml:space="preserve"> Findings</w:t>
      </w:r>
    </w:p>
    <w:p w14:paraId="502F2A50"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discussion shows that knowledge and awareness are not the only </w:t>
      </w:r>
      <w:proofErr w:type="spellStart"/>
      <w:r w:rsidRPr="00E502F8">
        <w:rPr>
          <w:color w:val="000000" w:themeColor="text1"/>
          <w:lang w:val="en-US"/>
        </w:rPr>
        <w:t>behavioural</w:t>
      </w:r>
      <w:proofErr w:type="spellEnd"/>
      <w:r w:rsidRPr="00E502F8">
        <w:rPr>
          <w:color w:val="000000" w:themeColor="text1"/>
          <w:lang w:val="en-US"/>
        </w:rPr>
        <w:t xml:space="preserve"> factors that affect the uptake of healthy meals. Although the pupils might be motivated by the need to eat well, their decisions are influenced more by the taste, peer influences, routines, and time limits.</w:t>
      </w:r>
    </w:p>
    <w:p w14:paraId="3C771D2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recurring trend in the literature is that there is a large intention-</w:t>
      </w:r>
      <w:proofErr w:type="spellStart"/>
      <w:r w:rsidRPr="00E502F8">
        <w:rPr>
          <w:color w:val="000000" w:themeColor="text1"/>
          <w:lang w:val="en-US"/>
        </w:rPr>
        <w:t>behaviour</w:t>
      </w:r>
      <w:proofErr w:type="spellEnd"/>
      <w:r w:rsidRPr="00E502F8">
        <w:rPr>
          <w:color w:val="000000" w:themeColor="text1"/>
          <w:lang w:val="en-US"/>
        </w:rPr>
        <w:t xml:space="preserve"> gap, or that positive attitudes to healthy foods do not always translate into actual consumption of foods (Ajzen, 1991; </w:t>
      </w:r>
      <w:proofErr w:type="spellStart"/>
      <w:r w:rsidRPr="00E502F8">
        <w:rPr>
          <w:color w:val="000000" w:themeColor="text1"/>
          <w:lang w:val="en-US"/>
        </w:rPr>
        <w:t>Scaglioni</w:t>
      </w:r>
      <w:proofErr w:type="spellEnd"/>
      <w:r w:rsidRPr="00E502F8">
        <w:rPr>
          <w:color w:val="000000" w:themeColor="text1"/>
          <w:lang w:val="en-US"/>
        </w:rPr>
        <w:t xml:space="preserve"> et al., 2018). This is where the weakness of interventions that solely aim to achieve education is indicated and the necessity to look beyond education to the bigger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environment where decisions are being made.</w:t>
      </w:r>
    </w:p>
    <w:p w14:paraId="40A70038" w14:textId="77777777" w:rsidR="00D405E1" w:rsidRPr="00E502F8" w:rsidRDefault="00D405E1" w:rsidP="00D405E1">
      <w:pPr>
        <w:spacing w:line="360" w:lineRule="auto"/>
        <w:jc w:val="both"/>
        <w:rPr>
          <w:color w:val="000000" w:themeColor="text1"/>
          <w:lang w:val="en-US"/>
        </w:rPr>
      </w:pPr>
    </w:p>
    <w:p w14:paraId="61C03903" w14:textId="77777777" w:rsidR="00D405E1" w:rsidRPr="00E502F8" w:rsidRDefault="00D405E1" w:rsidP="003E262D">
      <w:pPr>
        <w:pStyle w:val="Heading2"/>
        <w:rPr>
          <w:lang w:val="en-US"/>
        </w:rPr>
      </w:pPr>
      <w:bookmarkStart w:id="58" w:name="_Toc230114405"/>
      <w:r w:rsidRPr="00E502F8">
        <w:rPr>
          <w:lang w:val="en-US"/>
        </w:rPr>
        <w:t xml:space="preserve">4.5 </w:t>
      </w:r>
      <w:proofErr w:type="spellStart"/>
      <w:r w:rsidRPr="00E502F8">
        <w:rPr>
          <w:lang w:val="en-US"/>
        </w:rPr>
        <w:t>Organisational</w:t>
      </w:r>
      <w:proofErr w:type="spellEnd"/>
      <w:r w:rsidRPr="00E502F8">
        <w:rPr>
          <w:lang w:val="en-US"/>
        </w:rPr>
        <w:t xml:space="preserve"> Factors that affect Meal Uptake.</w:t>
      </w:r>
      <w:bookmarkEnd w:id="58"/>
    </w:p>
    <w:p w14:paraId="26580BA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This section reports results regarding </w:t>
      </w:r>
      <w:proofErr w:type="spellStart"/>
      <w:r w:rsidRPr="00E502F8">
        <w:rPr>
          <w:color w:val="000000" w:themeColor="text1"/>
          <w:lang w:val="en-US"/>
        </w:rPr>
        <w:t>organisational</w:t>
      </w:r>
      <w:proofErr w:type="spellEnd"/>
      <w:r w:rsidRPr="00E502F8">
        <w:rPr>
          <w:color w:val="000000" w:themeColor="text1"/>
          <w:lang w:val="en-US"/>
        </w:rPr>
        <w:t xml:space="preserve"> variables defining the food preferences of pupils in schools. The overview of the analysis shows that the uptake of meals does not just depend on individual preferences but the design and delivery of school food services are key determinants of the meal uptake. The context in which </w:t>
      </w:r>
      <w:proofErr w:type="spellStart"/>
      <w:r w:rsidRPr="00E502F8">
        <w:rPr>
          <w:color w:val="000000" w:themeColor="text1"/>
          <w:lang w:val="en-US"/>
        </w:rPr>
        <w:t>behavioural</w:t>
      </w:r>
      <w:proofErr w:type="spellEnd"/>
      <w:r w:rsidRPr="00E502F8">
        <w:rPr>
          <w:color w:val="000000" w:themeColor="text1"/>
          <w:lang w:val="en-US"/>
        </w:rPr>
        <w:t xml:space="preserve"> decisions are made is made by </w:t>
      </w:r>
      <w:proofErr w:type="spellStart"/>
      <w:r w:rsidRPr="00E502F8">
        <w:rPr>
          <w:color w:val="000000" w:themeColor="text1"/>
          <w:lang w:val="en-US"/>
        </w:rPr>
        <w:t>organisational</w:t>
      </w:r>
      <w:proofErr w:type="spellEnd"/>
      <w:r w:rsidRPr="00E502F8">
        <w:rPr>
          <w:color w:val="000000" w:themeColor="text1"/>
          <w:lang w:val="en-US"/>
        </w:rPr>
        <w:t xml:space="preserve"> systems and is thus very crucial in facilitating or limiting healthy decisions.</w:t>
      </w:r>
    </w:p>
    <w:p w14:paraId="1AC48853"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4.5.1 Service Design and Queuing Management.</w:t>
      </w:r>
    </w:p>
    <w:p w14:paraId="00AE8C8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Service design, queue management, layout configuration, in particular, turns out to be a key </w:t>
      </w:r>
      <w:proofErr w:type="spellStart"/>
      <w:r w:rsidRPr="00E502F8">
        <w:rPr>
          <w:color w:val="000000" w:themeColor="text1"/>
          <w:lang w:val="en-US"/>
        </w:rPr>
        <w:t>organisational</w:t>
      </w:r>
      <w:proofErr w:type="spellEnd"/>
      <w:r w:rsidRPr="00E502F8">
        <w:rPr>
          <w:color w:val="000000" w:themeColor="text1"/>
          <w:lang w:val="en-US"/>
        </w:rPr>
        <w:t xml:space="preserve"> determinant of eating. In various researches, long queues are always found to be the significant barriers to choosing school meals and particularly healthier ones that might take longer time to either walk or prepare (Murphy et al., 2021).</w:t>
      </w:r>
    </w:p>
    <w:p w14:paraId="4351EF9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In most schools, students are time bound during lunch times and a length of queues is determining factor in the choice of food. In situations where they feel queues are too long, pupils tend to use faster options, such as less nutritious grab-and-go food or home packed lunches. This situation </w:t>
      </w:r>
      <w:r w:rsidRPr="00E502F8">
        <w:rPr>
          <w:color w:val="000000" w:themeColor="text1"/>
          <w:lang w:val="en-US"/>
        </w:rPr>
        <w:lastRenderedPageBreak/>
        <w:t>solidifies the influence of convenience in making decisions and minimizes the chances of eating nutritionally balanced food.</w:t>
      </w:r>
    </w:p>
    <w:p w14:paraId="396201F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These are further complicated by layout problems. Strategic locations of serving stations, payment points and displaying foods can lead to bottlenecks that may discourage exploration of what is available. Where healthier foods are found in less convenient locations or are more steps to acquire, they can less likely be chosen. This is symptomatic of choice architecture, in which ease of access plays an important role in </w:t>
      </w:r>
      <w:proofErr w:type="spellStart"/>
      <w:r w:rsidRPr="00E502F8">
        <w:rPr>
          <w:color w:val="000000" w:themeColor="text1"/>
          <w:lang w:val="en-US"/>
        </w:rPr>
        <w:t>behaviour</w:t>
      </w:r>
      <w:proofErr w:type="spellEnd"/>
      <w:r w:rsidRPr="00E502F8">
        <w:rPr>
          <w:color w:val="000000" w:themeColor="text1"/>
          <w:lang w:val="en-US"/>
        </w:rPr>
        <w:t xml:space="preserve"> (Thaler and Sunstein, 2008).</w:t>
      </w:r>
    </w:p>
    <w:p w14:paraId="7FF28BA3"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Issues of accessibility are thus not just logistical issues but </w:t>
      </w:r>
      <w:proofErr w:type="spellStart"/>
      <w:r w:rsidRPr="00E502F8">
        <w:rPr>
          <w:color w:val="000000" w:themeColor="text1"/>
          <w:lang w:val="en-US"/>
        </w:rPr>
        <w:t>behavioural</w:t>
      </w:r>
      <w:proofErr w:type="spellEnd"/>
      <w:r w:rsidRPr="00E502F8">
        <w:rPr>
          <w:color w:val="000000" w:themeColor="text1"/>
          <w:lang w:val="en-US"/>
        </w:rPr>
        <w:t xml:space="preserve"> determinants. The structure of service systems is a direct determinant of the effort involved in the selection of specific foods, hence the decision outcomes.</w:t>
      </w:r>
    </w:p>
    <w:p w14:paraId="3E1CA401"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 xml:space="preserve">Table 4.4: </w:t>
      </w:r>
      <w:proofErr w:type="spellStart"/>
      <w:r w:rsidRPr="00E502F8">
        <w:rPr>
          <w:b/>
          <w:bCs/>
          <w:color w:val="000000" w:themeColor="text1"/>
          <w:lang w:val="en-US"/>
        </w:rPr>
        <w:t>Organisational</w:t>
      </w:r>
      <w:proofErr w:type="spellEnd"/>
      <w:r w:rsidRPr="00E502F8">
        <w:rPr>
          <w:b/>
          <w:bCs/>
          <w:color w:val="000000" w:themeColor="text1"/>
          <w:lang w:val="en-US"/>
        </w:rPr>
        <w:t xml:space="preserve"> Factors Influencing Meal Uptake</w:t>
      </w:r>
    </w:p>
    <w:tbl>
      <w:tblPr>
        <w:tblStyle w:val="TableGrid"/>
        <w:tblW w:w="0" w:type="auto"/>
        <w:tblLook w:val="04A0" w:firstRow="1" w:lastRow="0" w:firstColumn="1" w:lastColumn="0" w:noHBand="0" w:noVBand="1"/>
      </w:tblPr>
      <w:tblGrid>
        <w:gridCol w:w="2255"/>
        <w:gridCol w:w="2830"/>
        <w:gridCol w:w="2194"/>
        <w:gridCol w:w="2071"/>
      </w:tblGrid>
      <w:tr w:rsidR="00E502F8" w:rsidRPr="00E502F8" w14:paraId="1078E8D5" w14:textId="77777777" w:rsidTr="002E08E1">
        <w:tc>
          <w:tcPr>
            <w:tcW w:w="0" w:type="auto"/>
            <w:hideMark/>
          </w:tcPr>
          <w:p w14:paraId="6BCCA1C3" w14:textId="77777777" w:rsidR="002E08E1" w:rsidRPr="00E502F8" w:rsidRDefault="002E08E1" w:rsidP="002E08E1">
            <w:pPr>
              <w:spacing w:after="200" w:line="360" w:lineRule="auto"/>
              <w:jc w:val="both"/>
              <w:rPr>
                <w:b/>
                <w:bCs/>
                <w:color w:val="000000" w:themeColor="text1"/>
                <w:lang w:val="en-US"/>
              </w:rPr>
            </w:pPr>
            <w:proofErr w:type="spellStart"/>
            <w:r w:rsidRPr="00E502F8">
              <w:rPr>
                <w:b/>
                <w:bCs/>
                <w:color w:val="000000" w:themeColor="text1"/>
                <w:lang w:val="en-US"/>
              </w:rPr>
              <w:t>Organisational</w:t>
            </w:r>
            <w:proofErr w:type="spellEnd"/>
            <w:r w:rsidRPr="00E502F8">
              <w:rPr>
                <w:b/>
                <w:bCs/>
                <w:color w:val="000000" w:themeColor="text1"/>
                <w:lang w:val="en-US"/>
              </w:rPr>
              <w:t xml:space="preserve"> Factor</w:t>
            </w:r>
          </w:p>
        </w:tc>
        <w:tc>
          <w:tcPr>
            <w:tcW w:w="0" w:type="auto"/>
            <w:hideMark/>
          </w:tcPr>
          <w:p w14:paraId="2466A928"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Key Issue</w:t>
            </w:r>
          </w:p>
        </w:tc>
        <w:tc>
          <w:tcPr>
            <w:tcW w:w="0" w:type="auto"/>
            <w:hideMark/>
          </w:tcPr>
          <w:p w14:paraId="11742BFD"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 xml:space="preserve">Effect on </w:t>
            </w:r>
            <w:proofErr w:type="spellStart"/>
            <w:r w:rsidRPr="00E502F8">
              <w:rPr>
                <w:b/>
                <w:bCs/>
                <w:color w:val="000000" w:themeColor="text1"/>
                <w:lang w:val="en-US"/>
              </w:rPr>
              <w:t>Behaviour</w:t>
            </w:r>
            <w:proofErr w:type="spellEnd"/>
          </w:p>
        </w:tc>
        <w:tc>
          <w:tcPr>
            <w:tcW w:w="0" w:type="auto"/>
            <w:hideMark/>
          </w:tcPr>
          <w:p w14:paraId="30C85530"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Supporting Evidence</w:t>
            </w:r>
          </w:p>
        </w:tc>
      </w:tr>
      <w:tr w:rsidR="00E502F8" w:rsidRPr="00E502F8" w14:paraId="07B4D10B" w14:textId="77777777" w:rsidTr="002E08E1">
        <w:tc>
          <w:tcPr>
            <w:tcW w:w="0" w:type="auto"/>
            <w:hideMark/>
          </w:tcPr>
          <w:p w14:paraId="0988F76B"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Queue management</w:t>
            </w:r>
          </w:p>
        </w:tc>
        <w:tc>
          <w:tcPr>
            <w:tcW w:w="0" w:type="auto"/>
            <w:hideMark/>
          </w:tcPr>
          <w:p w14:paraId="668874A6"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Long waiting times</w:t>
            </w:r>
          </w:p>
        </w:tc>
        <w:tc>
          <w:tcPr>
            <w:tcW w:w="0" w:type="auto"/>
            <w:hideMark/>
          </w:tcPr>
          <w:p w14:paraId="1BEFE7AA"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Reduces healthy choices</w:t>
            </w:r>
          </w:p>
        </w:tc>
        <w:tc>
          <w:tcPr>
            <w:tcW w:w="0" w:type="auto"/>
            <w:hideMark/>
          </w:tcPr>
          <w:p w14:paraId="5D9712B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Murphy et al. (2021)</w:t>
            </w:r>
          </w:p>
        </w:tc>
      </w:tr>
      <w:tr w:rsidR="00E502F8" w:rsidRPr="00E502F8" w14:paraId="66719AAC" w14:textId="77777777" w:rsidTr="002E08E1">
        <w:tc>
          <w:tcPr>
            <w:tcW w:w="0" w:type="auto"/>
            <w:hideMark/>
          </w:tcPr>
          <w:p w14:paraId="3EC44413"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Dining environment</w:t>
            </w:r>
          </w:p>
        </w:tc>
        <w:tc>
          <w:tcPr>
            <w:tcW w:w="0" w:type="auto"/>
            <w:hideMark/>
          </w:tcPr>
          <w:p w14:paraId="0A7465C5"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Overcrowding, noise</w:t>
            </w:r>
          </w:p>
        </w:tc>
        <w:tc>
          <w:tcPr>
            <w:tcW w:w="0" w:type="auto"/>
            <w:hideMark/>
          </w:tcPr>
          <w:p w14:paraId="2E70FA61"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Reduces engagement</w:t>
            </w:r>
          </w:p>
        </w:tc>
        <w:tc>
          <w:tcPr>
            <w:tcW w:w="0" w:type="auto"/>
            <w:hideMark/>
          </w:tcPr>
          <w:p w14:paraId="3F421D7A"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Hawkins (2023)</w:t>
            </w:r>
          </w:p>
        </w:tc>
      </w:tr>
      <w:tr w:rsidR="00E502F8" w:rsidRPr="00E502F8" w14:paraId="3546068C" w14:textId="77777777" w:rsidTr="002E08E1">
        <w:tc>
          <w:tcPr>
            <w:tcW w:w="0" w:type="auto"/>
            <w:hideMark/>
          </w:tcPr>
          <w:p w14:paraId="2F47B205"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Menu design</w:t>
            </w:r>
          </w:p>
        </w:tc>
        <w:tc>
          <w:tcPr>
            <w:tcW w:w="0" w:type="auto"/>
            <w:hideMark/>
          </w:tcPr>
          <w:p w14:paraId="6C85351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Poor visibility of healthy options</w:t>
            </w:r>
          </w:p>
        </w:tc>
        <w:tc>
          <w:tcPr>
            <w:tcW w:w="0" w:type="auto"/>
            <w:hideMark/>
          </w:tcPr>
          <w:p w14:paraId="4D53AECB"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Limits selection</w:t>
            </w:r>
          </w:p>
        </w:tc>
        <w:tc>
          <w:tcPr>
            <w:tcW w:w="0" w:type="auto"/>
            <w:hideMark/>
          </w:tcPr>
          <w:p w14:paraId="1E6574F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Hanks et al. (2013)</w:t>
            </w:r>
          </w:p>
        </w:tc>
      </w:tr>
      <w:tr w:rsidR="002E08E1" w:rsidRPr="00E502F8" w14:paraId="05F4CC2D" w14:textId="77777777" w:rsidTr="002E08E1">
        <w:tc>
          <w:tcPr>
            <w:tcW w:w="0" w:type="auto"/>
            <w:hideMark/>
          </w:tcPr>
          <w:p w14:paraId="5A75ED45"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Time allocation</w:t>
            </w:r>
          </w:p>
        </w:tc>
        <w:tc>
          <w:tcPr>
            <w:tcW w:w="0" w:type="auto"/>
            <w:hideMark/>
          </w:tcPr>
          <w:p w14:paraId="791C43A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Short lunch periods</w:t>
            </w:r>
          </w:p>
        </w:tc>
        <w:tc>
          <w:tcPr>
            <w:tcW w:w="0" w:type="auto"/>
            <w:hideMark/>
          </w:tcPr>
          <w:p w14:paraId="4C5D85B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Encourages fast choices</w:t>
            </w:r>
          </w:p>
        </w:tc>
        <w:tc>
          <w:tcPr>
            <w:tcW w:w="0" w:type="auto"/>
            <w:hideMark/>
          </w:tcPr>
          <w:p w14:paraId="3ADE872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Dhar &amp; </w:t>
            </w:r>
            <w:proofErr w:type="spellStart"/>
            <w:r w:rsidRPr="00E502F8">
              <w:rPr>
                <w:color w:val="000000" w:themeColor="text1"/>
                <w:lang w:val="en-US"/>
              </w:rPr>
              <w:t>Nowlis</w:t>
            </w:r>
            <w:proofErr w:type="spellEnd"/>
            <w:r w:rsidRPr="00E502F8">
              <w:rPr>
                <w:color w:val="000000" w:themeColor="text1"/>
                <w:lang w:val="en-US"/>
              </w:rPr>
              <w:t xml:space="preserve"> (1999)</w:t>
            </w:r>
          </w:p>
        </w:tc>
      </w:tr>
    </w:tbl>
    <w:p w14:paraId="2DF3FD2C" w14:textId="77777777" w:rsidR="002E08E1" w:rsidRPr="00E502F8" w:rsidRDefault="002E08E1" w:rsidP="00D405E1">
      <w:pPr>
        <w:spacing w:line="360" w:lineRule="auto"/>
        <w:jc w:val="both"/>
        <w:rPr>
          <w:color w:val="000000" w:themeColor="text1"/>
          <w:lang w:val="en-US"/>
        </w:rPr>
      </w:pPr>
    </w:p>
    <w:p w14:paraId="16E3F8C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4.5.2 The Eating Environment and Experience.</w:t>
      </w:r>
    </w:p>
    <w:p w14:paraId="42CBE13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Dining environment is a very important determinant in the perception and experience of school meals by pupils. The aspects of seating space, location, level of noise, and general feeling of the school dining are some of the factors that make the pupils experience school dining as either an </w:t>
      </w:r>
      <w:r w:rsidRPr="00E502F8">
        <w:rPr>
          <w:color w:val="000000" w:themeColor="text1"/>
          <w:lang w:val="en-US"/>
        </w:rPr>
        <w:lastRenderedPageBreak/>
        <w:t>enjoyable or a stressful event.</w:t>
      </w:r>
    </w:p>
    <w:p w14:paraId="228B6BD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research shows that seating shortages and overcrowding in the dining halls may deter learners to take part in school lunch services (Hawkins, 2023). Space wars could encourage pupils to sacrifice quality to speed, continuing to support the choice of fast and convenient foods. Conversely, the design of dining areas that offer adequate seating and ambient conditions is related to better positive eating experiences and increased engagement.</w:t>
      </w:r>
    </w:p>
    <w:p w14:paraId="59B5232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social aspect of eating is important, as well. The school meal environment is a social environment where students communicate with fellow students, and the social environment can affect food preference. Socializing and reducing stress in an environment facilitate longer-term participation in school meals.</w:t>
      </w:r>
    </w:p>
    <w:p w14:paraId="15122EF1"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 the whole, the results imply that the dining environments are to be perceived as a part of the service design instead of marginal issues. The social and physical attributes of the eating area have direct effects on the </w:t>
      </w:r>
      <w:proofErr w:type="spellStart"/>
      <w:r w:rsidRPr="00E502F8">
        <w:rPr>
          <w:color w:val="000000" w:themeColor="text1"/>
          <w:lang w:val="en-US"/>
        </w:rPr>
        <w:t>behavioural</w:t>
      </w:r>
      <w:proofErr w:type="spellEnd"/>
      <w:r w:rsidRPr="00E502F8">
        <w:rPr>
          <w:color w:val="000000" w:themeColor="text1"/>
          <w:lang w:val="en-US"/>
        </w:rPr>
        <w:t xml:space="preserve"> results.</w:t>
      </w:r>
    </w:p>
    <w:p w14:paraId="759F879F"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4.5.3 Menu Design and Presentation of food.</w:t>
      </w:r>
    </w:p>
    <w:p w14:paraId="0422E82F"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attractiveness and visibility of healthy option are dependent on important </w:t>
      </w:r>
      <w:proofErr w:type="spellStart"/>
      <w:r w:rsidRPr="00E502F8">
        <w:rPr>
          <w:color w:val="000000" w:themeColor="text1"/>
          <w:lang w:val="en-US"/>
        </w:rPr>
        <w:t>organisational</w:t>
      </w:r>
      <w:proofErr w:type="spellEnd"/>
      <w:r w:rsidRPr="00E502F8">
        <w:rPr>
          <w:color w:val="000000" w:themeColor="text1"/>
          <w:lang w:val="en-US"/>
        </w:rPr>
        <w:t xml:space="preserve"> factors such as menu design and food presentation. The discussion indicates that students will tend to take foods which look attractive, are well displayed, and are recognizable.</w:t>
      </w:r>
    </w:p>
    <w:p w14:paraId="4A320BA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One of the factors is visibility. The healthier choices will be more likely to be selected when they are seen at an eye level or at the start of the service line (Hanks et al., 2013). On the other hand, options that are not so obvious or that are poorly portrayed are sidelined.</w:t>
      </w:r>
    </w:p>
    <w:p w14:paraId="7CF5981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Perception is also determined by how the food is presented. Foods that look fresh, </w:t>
      </w:r>
      <w:proofErr w:type="spellStart"/>
      <w:r w:rsidRPr="00E502F8">
        <w:rPr>
          <w:color w:val="000000" w:themeColor="text1"/>
          <w:lang w:val="en-US"/>
        </w:rPr>
        <w:t>colourful</w:t>
      </w:r>
      <w:proofErr w:type="spellEnd"/>
      <w:r w:rsidRPr="00E502F8">
        <w:rPr>
          <w:color w:val="000000" w:themeColor="text1"/>
          <w:lang w:val="en-US"/>
        </w:rPr>
        <w:t xml:space="preserve"> and </w:t>
      </w:r>
      <w:proofErr w:type="spellStart"/>
      <w:r w:rsidRPr="00E502F8">
        <w:rPr>
          <w:color w:val="000000" w:themeColor="text1"/>
          <w:lang w:val="en-US"/>
        </w:rPr>
        <w:t>well cooked</w:t>
      </w:r>
      <w:proofErr w:type="spellEnd"/>
      <w:r w:rsidRPr="00E502F8">
        <w:rPr>
          <w:color w:val="000000" w:themeColor="text1"/>
          <w:lang w:val="en-US"/>
        </w:rPr>
        <w:t xml:space="preserve"> are prone to positive perception whilst foods that do not meet the visual perceptions can be refused irrespective of their nutritional value. This strengthens the need to match sensory attributes with the expectations of the pupils.</w:t>
      </w:r>
    </w:p>
    <w:p w14:paraId="74D8EB2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Decision-making is also influenced by labelling and provision of information. Elaborate and visible labelling of healthy food has been shown to facilitate informed choice-making, but studies indicate that labelling alone cannot be effective without presenting and making healthy food </w:t>
      </w:r>
      <w:r w:rsidRPr="00E502F8">
        <w:rPr>
          <w:color w:val="000000" w:themeColor="text1"/>
          <w:lang w:val="en-US"/>
        </w:rPr>
        <w:lastRenderedPageBreak/>
        <w:t>options more accessible (Vasiljevic et al., 2018). This is where there is the need to have integrated approaches which combine informational and environmental approaches.</w:t>
      </w:r>
    </w:p>
    <w:p w14:paraId="40C1D23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4.5.4 Time Allocation and Scheduling Constraints.</w:t>
      </w:r>
    </w:p>
    <w:p w14:paraId="66AA77D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Time that is given in the school day is a key </w:t>
      </w:r>
      <w:proofErr w:type="spellStart"/>
      <w:r w:rsidRPr="00E502F8">
        <w:rPr>
          <w:color w:val="000000" w:themeColor="text1"/>
          <w:lang w:val="en-US"/>
        </w:rPr>
        <w:t>organisational</w:t>
      </w:r>
      <w:proofErr w:type="spellEnd"/>
      <w:r w:rsidRPr="00E502F8">
        <w:rPr>
          <w:color w:val="000000" w:themeColor="text1"/>
          <w:lang w:val="en-US"/>
        </w:rPr>
        <w:t xml:space="preserve"> aspect that determines meal uptake. Limited lunch times, coupled with other competing interests like </w:t>
      </w:r>
      <w:proofErr w:type="spellStart"/>
      <w:r w:rsidRPr="00E502F8">
        <w:rPr>
          <w:color w:val="000000" w:themeColor="text1"/>
          <w:lang w:val="en-US"/>
        </w:rPr>
        <w:t>socialisation</w:t>
      </w:r>
      <w:proofErr w:type="spellEnd"/>
      <w:r w:rsidRPr="00E502F8">
        <w:rPr>
          <w:color w:val="000000" w:themeColor="text1"/>
          <w:lang w:val="en-US"/>
        </w:rPr>
        <w:t xml:space="preserve"> and after school activities impose limitations which influence food choice </w:t>
      </w:r>
      <w:proofErr w:type="spellStart"/>
      <w:r w:rsidRPr="00E502F8">
        <w:rPr>
          <w:color w:val="000000" w:themeColor="text1"/>
          <w:lang w:val="en-US"/>
        </w:rPr>
        <w:t>behaviour</w:t>
      </w:r>
      <w:proofErr w:type="spellEnd"/>
      <w:r w:rsidRPr="00E502F8">
        <w:rPr>
          <w:color w:val="000000" w:themeColor="text1"/>
          <w:lang w:val="en-US"/>
        </w:rPr>
        <w:t>.</w:t>
      </w:r>
    </w:p>
    <w:p w14:paraId="34C4A0F1"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empirical data shows that insufficient time decreases the chances of the pupils be able to explore the complete spectrum of options offered, especially those ones that involve waiting or deliberation (Murphy et al., 2021). In this scenario, students tend to focus more on speed and convenience which in most cases is at the cost of the quality of food.</w:t>
      </w:r>
    </w:p>
    <w:p w14:paraId="765F009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Other </w:t>
      </w:r>
      <w:proofErr w:type="spellStart"/>
      <w:r w:rsidRPr="00E502F8">
        <w:rPr>
          <w:color w:val="000000" w:themeColor="text1"/>
          <w:lang w:val="en-US"/>
        </w:rPr>
        <w:t>organisational</w:t>
      </w:r>
      <w:proofErr w:type="spellEnd"/>
      <w:r w:rsidRPr="00E502F8">
        <w:rPr>
          <w:color w:val="000000" w:themeColor="text1"/>
          <w:lang w:val="en-US"/>
        </w:rPr>
        <w:t xml:space="preserve"> factors that interact with scheduling are the queue length and availability of dining space. Where time constraints are tight, disproportionate </w:t>
      </w:r>
      <w:proofErr w:type="spellStart"/>
      <w:r w:rsidRPr="00E502F8">
        <w:rPr>
          <w:color w:val="000000" w:themeColor="text1"/>
          <w:lang w:val="en-US"/>
        </w:rPr>
        <w:t>behaviour</w:t>
      </w:r>
      <w:proofErr w:type="spellEnd"/>
      <w:r w:rsidRPr="00E502F8">
        <w:rPr>
          <w:color w:val="000000" w:themeColor="text1"/>
          <w:lang w:val="en-US"/>
        </w:rPr>
        <w:t xml:space="preserve"> can be caused by minor inefficiencies during the service design.</w:t>
      </w:r>
    </w:p>
    <w:p w14:paraId="35A75051"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results imply that time is an asset that should be taken into account in school food systems. Healthier choices can only be facilitated by sufficient time spent in the process of making and eating food.</w:t>
      </w:r>
    </w:p>
    <w:p w14:paraId="6EC0FFC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findings on the </w:t>
      </w:r>
      <w:proofErr w:type="spellStart"/>
      <w:r w:rsidRPr="00E502F8">
        <w:rPr>
          <w:color w:val="000000" w:themeColor="text1"/>
          <w:lang w:val="en-US"/>
        </w:rPr>
        <w:t>organisational</w:t>
      </w:r>
      <w:proofErr w:type="spellEnd"/>
      <w:r w:rsidRPr="00E502F8">
        <w:rPr>
          <w:color w:val="000000" w:themeColor="text1"/>
          <w:lang w:val="en-US"/>
        </w:rPr>
        <w:t xml:space="preserve"> level were as follows.</w:t>
      </w:r>
    </w:p>
    <w:p w14:paraId="7D2152A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report has shown that </w:t>
      </w:r>
      <w:proofErr w:type="spellStart"/>
      <w:r w:rsidRPr="00E502F8">
        <w:rPr>
          <w:color w:val="000000" w:themeColor="text1"/>
          <w:lang w:val="en-US"/>
        </w:rPr>
        <w:t>organisational</w:t>
      </w:r>
      <w:proofErr w:type="spellEnd"/>
      <w:r w:rsidRPr="00E502F8">
        <w:rPr>
          <w:color w:val="000000" w:themeColor="text1"/>
          <w:lang w:val="en-US"/>
        </w:rPr>
        <w:t xml:space="preserve"> variables are defining in determining meal uptake. The ease, appeal, and possibility of ordering healthy foods are all affected by the design of services, dining conditions, presentation of the menu, and time allocation.</w:t>
      </w:r>
    </w:p>
    <w:p w14:paraId="5D7820D9" w14:textId="026CB719" w:rsidR="003206D2" w:rsidRPr="00E502F8" w:rsidRDefault="00D405E1" w:rsidP="00D405E1">
      <w:pPr>
        <w:spacing w:line="360" w:lineRule="auto"/>
        <w:jc w:val="both"/>
        <w:rPr>
          <w:color w:val="000000" w:themeColor="text1"/>
          <w:lang w:val="en-US"/>
        </w:rPr>
      </w:pPr>
      <w:r w:rsidRPr="00E502F8">
        <w:rPr>
          <w:color w:val="000000" w:themeColor="text1"/>
          <w:lang w:val="en-US"/>
        </w:rPr>
        <w:t xml:space="preserve">One of the most notable lessons that can be learned in this section is that </w:t>
      </w:r>
      <w:proofErr w:type="spellStart"/>
      <w:r w:rsidRPr="00E502F8">
        <w:rPr>
          <w:color w:val="000000" w:themeColor="text1"/>
          <w:lang w:val="en-US"/>
        </w:rPr>
        <w:t>organisation</w:t>
      </w:r>
      <w:proofErr w:type="spellEnd"/>
      <w:r w:rsidRPr="00E502F8">
        <w:rPr>
          <w:color w:val="000000" w:themeColor="text1"/>
          <w:lang w:val="en-US"/>
        </w:rPr>
        <w:t xml:space="preserve"> influences </w:t>
      </w:r>
      <w:proofErr w:type="spellStart"/>
      <w:r w:rsidRPr="00E502F8">
        <w:rPr>
          <w:color w:val="000000" w:themeColor="text1"/>
          <w:lang w:val="en-US"/>
        </w:rPr>
        <w:t>behaviour</w:t>
      </w:r>
      <w:proofErr w:type="spellEnd"/>
      <w:r w:rsidRPr="00E502F8">
        <w:rPr>
          <w:color w:val="000000" w:themeColor="text1"/>
          <w:lang w:val="en-US"/>
        </w:rPr>
        <w:t xml:space="preserve"> in a direct manner. Instead of being a passive spectator, the </w:t>
      </w:r>
      <w:proofErr w:type="spellStart"/>
      <w:r w:rsidRPr="00E502F8">
        <w:rPr>
          <w:color w:val="000000" w:themeColor="text1"/>
          <w:lang w:val="en-US"/>
        </w:rPr>
        <w:t>organisational</w:t>
      </w:r>
      <w:proofErr w:type="spellEnd"/>
      <w:r w:rsidRPr="00E502F8">
        <w:rPr>
          <w:color w:val="000000" w:themeColor="text1"/>
          <w:lang w:val="en-US"/>
        </w:rPr>
        <w:t xml:space="preserve"> systems are dynamic in the way they are used to structure the decision-making processes. </w:t>
      </w:r>
    </w:p>
    <w:p w14:paraId="649106C3" w14:textId="77777777" w:rsidR="003206D2" w:rsidRPr="00E502F8" w:rsidRDefault="003206D2" w:rsidP="003E262D">
      <w:pPr>
        <w:pStyle w:val="Heading2"/>
        <w:rPr>
          <w:lang w:val="en-US"/>
        </w:rPr>
      </w:pPr>
      <w:bookmarkStart w:id="59" w:name="_Toc230114406"/>
      <w:r w:rsidRPr="00E502F8">
        <w:rPr>
          <w:lang w:val="en-US"/>
        </w:rPr>
        <w:t>4.6 Management Practices and Decision-Making</w:t>
      </w:r>
      <w:bookmarkEnd w:id="59"/>
    </w:p>
    <w:p w14:paraId="1D8DBE6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In this part, the researchers will look at the impact that management practices and decision-making processes have on the effectiveness of school food services. Though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lastRenderedPageBreak/>
        <w:t>organisational</w:t>
      </w:r>
      <w:proofErr w:type="spellEnd"/>
      <w:r w:rsidRPr="00E502F8">
        <w:rPr>
          <w:color w:val="000000" w:themeColor="text1"/>
          <w:lang w:val="en-US"/>
        </w:rPr>
        <w:t xml:space="preserve"> factors influence short-term decision-making, management or ways of management influence the ways of designing, implementing and reviewing such systems. This makes management a very important leverage point of enhancement of meal uptake.</w:t>
      </w:r>
    </w:p>
    <w:p w14:paraId="61CEDAC6"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4.6.1 Leadership Priority and Strategic Positioning.</w:t>
      </w:r>
    </w:p>
    <w:p w14:paraId="57ABB7D8"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priorities of leadership play a major role in determining the role of school food services in the </w:t>
      </w:r>
      <w:proofErr w:type="spellStart"/>
      <w:r w:rsidRPr="00E502F8">
        <w:rPr>
          <w:color w:val="000000" w:themeColor="text1"/>
          <w:lang w:val="en-US"/>
        </w:rPr>
        <w:t>organisation</w:t>
      </w:r>
      <w:proofErr w:type="spellEnd"/>
      <w:r w:rsidRPr="00E502F8">
        <w:rPr>
          <w:color w:val="000000" w:themeColor="text1"/>
          <w:lang w:val="en-US"/>
        </w:rPr>
        <w:t>. The analysis shows a vivid difference between schools that have made food provision as a strategic service and schools that have regarded it as a peripheral operation service.</w:t>
      </w:r>
    </w:p>
    <w:p w14:paraId="71B8B21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When food services are strategically given priority in schools, it lays more emphasis on student experience and engagement, as well as the long-term outcomes. Such leadership approaches are more prone to facilitate innovation, reallocating resources and incorporating food delivery into bigger wellbeing policies.</w:t>
      </w:r>
    </w:p>
    <w:p w14:paraId="5595B170"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 the other hand, in cases that food services are regarded as merely operational functions, decision-making is likely to be compliance and cost-based. In these situations, </w:t>
      </w:r>
      <w:proofErr w:type="spellStart"/>
      <w:r w:rsidRPr="00E502F8">
        <w:rPr>
          <w:color w:val="000000" w:themeColor="text1"/>
          <w:lang w:val="en-US"/>
        </w:rPr>
        <w:t>behavioural</w:t>
      </w:r>
      <w:proofErr w:type="spellEnd"/>
      <w:r w:rsidRPr="00E502F8">
        <w:rPr>
          <w:color w:val="000000" w:themeColor="text1"/>
          <w:lang w:val="en-US"/>
        </w:rPr>
        <w:t xml:space="preserve"> outcomes such as uptake and satisfaction are not given much attention. This mostly leads to reactive instead of proactive management practices.</w:t>
      </w:r>
    </w:p>
    <w:p w14:paraId="6AC50AC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results propose that leadership frames of school food services directly influence the performance and </w:t>
      </w:r>
      <w:proofErr w:type="spellStart"/>
      <w:r w:rsidRPr="00E502F8">
        <w:rPr>
          <w:color w:val="000000" w:themeColor="text1"/>
          <w:lang w:val="en-US"/>
        </w:rPr>
        <w:t>behavioural</w:t>
      </w:r>
      <w:proofErr w:type="spellEnd"/>
      <w:r w:rsidRPr="00E502F8">
        <w:rPr>
          <w:color w:val="000000" w:themeColor="text1"/>
          <w:lang w:val="en-US"/>
        </w:rPr>
        <w:t xml:space="preserve"> outcomes of </w:t>
      </w:r>
      <w:proofErr w:type="spellStart"/>
      <w:r w:rsidRPr="00E502F8">
        <w:rPr>
          <w:color w:val="000000" w:themeColor="text1"/>
          <w:lang w:val="en-US"/>
        </w:rPr>
        <w:t>organisations</w:t>
      </w:r>
      <w:proofErr w:type="spellEnd"/>
      <w:r w:rsidRPr="00E502F8">
        <w:rPr>
          <w:color w:val="000000" w:themeColor="text1"/>
          <w:lang w:val="en-US"/>
        </w:rPr>
        <w:t>.</w:t>
      </w:r>
    </w:p>
    <w:p w14:paraId="16C17296"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Table 4.5: Management Practices and Their Impact</w:t>
      </w:r>
    </w:p>
    <w:tbl>
      <w:tblPr>
        <w:tblStyle w:val="TableGrid"/>
        <w:tblW w:w="0" w:type="auto"/>
        <w:tblLook w:val="04A0" w:firstRow="1" w:lastRow="0" w:firstColumn="1" w:lastColumn="0" w:noHBand="0" w:noVBand="1"/>
      </w:tblPr>
      <w:tblGrid>
        <w:gridCol w:w="2286"/>
        <w:gridCol w:w="2844"/>
        <w:gridCol w:w="2579"/>
        <w:gridCol w:w="1641"/>
      </w:tblGrid>
      <w:tr w:rsidR="00E502F8" w:rsidRPr="00E502F8" w14:paraId="737D61E0" w14:textId="77777777" w:rsidTr="002E08E1">
        <w:tc>
          <w:tcPr>
            <w:tcW w:w="0" w:type="auto"/>
            <w:hideMark/>
          </w:tcPr>
          <w:p w14:paraId="165597BF"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Management Factor</w:t>
            </w:r>
          </w:p>
        </w:tc>
        <w:tc>
          <w:tcPr>
            <w:tcW w:w="0" w:type="auto"/>
            <w:hideMark/>
          </w:tcPr>
          <w:p w14:paraId="6CAB3727"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Current Practice</w:t>
            </w:r>
          </w:p>
        </w:tc>
        <w:tc>
          <w:tcPr>
            <w:tcW w:w="0" w:type="auto"/>
            <w:hideMark/>
          </w:tcPr>
          <w:p w14:paraId="7F6FB8EB"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Impact on System</w:t>
            </w:r>
          </w:p>
        </w:tc>
        <w:tc>
          <w:tcPr>
            <w:tcW w:w="0" w:type="auto"/>
            <w:hideMark/>
          </w:tcPr>
          <w:p w14:paraId="7C1602FB"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Outcome</w:t>
            </w:r>
          </w:p>
        </w:tc>
      </w:tr>
      <w:tr w:rsidR="00E502F8" w:rsidRPr="00E502F8" w14:paraId="7EBC0DDE" w14:textId="77777777" w:rsidTr="002E08E1">
        <w:tc>
          <w:tcPr>
            <w:tcW w:w="0" w:type="auto"/>
            <w:hideMark/>
          </w:tcPr>
          <w:p w14:paraId="2C20B09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Leadership focus</w:t>
            </w:r>
          </w:p>
        </w:tc>
        <w:tc>
          <w:tcPr>
            <w:tcW w:w="0" w:type="auto"/>
            <w:hideMark/>
          </w:tcPr>
          <w:p w14:paraId="7D24093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Operational priority</w:t>
            </w:r>
          </w:p>
        </w:tc>
        <w:tc>
          <w:tcPr>
            <w:tcW w:w="0" w:type="auto"/>
            <w:hideMark/>
          </w:tcPr>
          <w:p w14:paraId="6A836EA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Limited innovation</w:t>
            </w:r>
          </w:p>
        </w:tc>
        <w:tc>
          <w:tcPr>
            <w:tcW w:w="0" w:type="auto"/>
            <w:hideMark/>
          </w:tcPr>
          <w:p w14:paraId="4F39FD6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Low uptake</w:t>
            </w:r>
          </w:p>
        </w:tc>
      </w:tr>
      <w:tr w:rsidR="00E502F8" w:rsidRPr="00E502F8" w14:paraId="028A4B17" w14:textId="77777777" w:rsidTr="002E08E1">
        <w:tc>
          <w:tcPr>
            <w:tcW w:w="0" w:type="auto"/>
            <w:hideMark/>
          </w:tcPr>
          <w:p w14:paraId="0F6D049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Catering model</w:t>
            </w:r>
          </w:p>
        </w:tc>
        <w:tc>
          <w:tcPr>
            <w:tcW w:w="0" w:type="auto"/>
            <w:hideMark/>
          </w:tcPr>
          <w:p w14:paraId="64561A4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Outsourced rigidity</w:t>
            </w:r>
          </w:p>
        </w:tc>
        <w:tc>
          <w:tcPr>
            <w:tcW w:w="0" w:type="auto"/>
            <w:hideMark/>
          </w:tcPr>
          <w:p w14:paraId="563BE911"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Reduced flexibility</w:t>
            </w:r>
          </w:p>
        </w:tc>
        <w:tc>
          <w:tcPr>
            <w:tcW w:w="0" w:type="auto"/>
            <w:hideMark/>
          </w:tcPr>
          <w:p w14:paraId="53691CF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Slow change</w:t>
            </w:r>
          </w:p>
        </w:tc>
      </w:tr>
      <w:tr w:rsidR="00E502F8" w:rsidRPr="00E502F8" w14:paraId="35017D37" w14:textId="77777777" w:rsidTr="002E08E1">
        <w:tc>
          <w:tcPr>
            <w:tcW w:w="0" w:type="auto"/>
            <w:hideMark/>
          </w:tcPr>
          <w:p w14:paraId="0E6F6CC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KPIs</w:t>
            </w:r>
          </w:p>
        </w:tc>
        <w:tc>
          <w:tcPr>
            <w:tcW w:w="0" w:type="auto"/>
            <w:hideMark/>
          </w:tcPr>
          <w:p w14:paraId="63ACC35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Cost &amp; compliance focused</w:t>
            </w:r>
          </w:p>
        </w:tc>
        <w:tc>
          <w:tcPr>
            <w:tcW w:w="0" w:type="auto"/>
            <w:hideMark/>
          </w:tcPr>
          <w:p w14:paraId="75CEE886"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Misaligned incentives</w:t>
            </w:r>
          </w:p>
        </w:tc>
        <w:tc>
          <w:tcPr>
            <w:tcW w:w="0" w:type="auto"/>
            <w:hideMark/>
          </w:tcPr>
          <w:p w14:paraId="1DBB498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Poor outcomes</w:t>
            </w:r>
          </w:p>
        </w:tc>
      </w:tr>
      <w:tr w:rsidR="002E08E1" w:rsidRPr="00E502F8" w14:paraId="657D555F" w14:textId="77777777" w:rsidTr="002E08E1">
        <w:tc>
          <w:tcPr>
            <w:tcW w:w="0" w:type="auto"/>
            <w:hideMark/>
          </w:tcPr>
          <w:p w14:paraId="152D7C6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Risk management</w:t>
            </w:r>
          </w:p>
        </w:tc>
        <w:tc>
          <w:tcPr>
            <w:tcW w:w="0" w:type="auto"/>
            <w:hideMark/>
          </w:tcPr>
          <w:p w14:paraId="0D0A319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High risk aversion</w:t>
            </w:r>
          </w:p>
        </w:tc>
        <w:tc>
          <w:tcPr>
            <w:tcW w:w="0" w:type="auto"/>
            <w:hideMark/>
          </w:tcPr>
          <w:p w14:paraId="5B1D5435"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Limited experimentation</w:t>
            </w:r>
          </w:p>
        </w:tc>
        <w:tc>
          <w:tcPr>
            <w:tcW w:w="0" w:type="auto"/>
            <w:hideMark/>
          </w:tcPr>
          <w:p w14:paraId="0F3453B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Stagnation</w:t>
            </w:r>
          </w:p>
        </w:tc>
      </w:tr>
    </w:tbl>
    <w:p w14:paraId="47AE2F2F" w14:textId="77777777" w:rsidR="002E08E1" w:rsidRPr="00E502F8" w:rsidRDefault="002E08E1" w:rsidP="00D405E1">
      <w:pPr>
        <w:spacing w:line="360" w:lineRule="auto"/>
        <w:jc w:val="both"/>
        <w:rPr>
          <w:color w:val="000000" w:themeColor="text1"/>
          <w:lang w:val="en-US"/>
        </w:rPr>
      </w:pPr>
    </w:p>
    <w:p w14:paraId="243C30A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4.6.2 Catering Models and Contractual Constraints.</w:t>
      </w:r>
    </w:p>
    <w:p w14:paraId="3422D93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Another factor that determines </w:t>
      </w:r>
      <w:proofErr w:type="spellStart"/>
      <w:r w:rsidRPr="00E502F8">
        <w:rPr>
          <w:color w:val="000000" w:themeColor="text1"/>
          <w:lang w:val="en-US"/>
        </w:rPr>
        <w:t>organisational</w:t>
      </w:r>
      <w:proofErr w:type="spellEnd"/>
      <w:r w:rsidRPr="00E502F8">
        <w:rPr>
          <w:color w:val="000000" w:themeColor="text1"/>
          <w:lang w:val="en-US"/>
        </w:rPr>
        <w:t xml:space="preserve"> flexibility is the catering delivery models. The comparison shows the disparities existing between in-house catering set up and outsourcing agreement financed by contractual arrangements.</w:t>
      </w:r>
    </w:p>
    <w:p w14:paraId="37F42AC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in-house models usually offer more flexibility where the schools can change the menus, service design and operational practices according to the needs of the pupils. This allows more context-specific and responsive interventions.</w:t>
      </w:r>
    </w:p>
    <w:p w14:paraId="2D1A3B03"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Conversely, outsourced models usually have contractual limitations that presuppose a lack of flexibility. Catering operators might be forced to reach established criteria of cost and performance, and they cannot afford to experiment with new strategies. This inflexibility may prevent the administration of </w:t>
      </w:r>
      <w:proofErr w:type="spellStart"/>
      <w:r w:rsidRPr="00E502F8">
        <w:rPr>
          <w:color w:val="000000" w:themeColor="text1"/>
          <w:lang w:val="en-US"/>
        </w:rPr>
        <w:t>behavioural</w:t>
      </w:r>
      <w:proofErr w:type="spellEnd"/>
      <w:r w:rsidRPr="00E502F8">
        <w:rPr>
          <w:color w:val="000000" w:themeColor="text1"/>
          <w:lang w:val="en-US"/>
        </w:rPr>
        <w:t xml:space="preserve"> interventions and reduce the receptiveness to feedback.</w:t>
      </w:r>
    </w:p>
    <w:p w14:paraId="62569B5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These results suggest that the governance and the contractual arrangements are influential in determining the innovation ability in the school food services.</w:t>
      </w:r>
    </w:p>
    <w:p w14:paraId="2F92036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4.6.3 KPIs and Performance Measurement.</w:t>
      </w:r>
    </w:p>
    <w:p w14:paraId="0F98E24E"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performance measurement systems affect the managerial priorities and the decision making processes. It is revealed in the analysis that school food services are traditionally rated on the elements of cost management and policy adherence, as traditional parameters of performance in the public-sector (Kitchen et al., 2013).</w:t>
      </w:r>
    </w:p>
    <w:p w14:paraId="772E8F0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Nevertheless, a significant gap in terms of systematic measurement of critical </w:t>
      </w:r>
      <w:proofErr w:type="spellStart"/>
      <w:r w:rsidRPr="00E502F8">
        <w:rPr>
          <w:color w:val="000000" w:themeColor="text1"/>
          <w:lang w:val="en-US"/>
        </w:rPr>
        <w:t>behavioural</w:t>
      </w:r>
      <w:proofErr w:type="spellEnd"/>
      <w:r w:rsidRPr="00E502F8">
        <w:rPr>
          <w:color w:val="000000" w:themeColor="text1"/>
          <w:lang w:val="en-US"/>
        </w:rPr>
        <w:t xml:space="preserve"> outcomes that include meal uptake, student satisfaction, and food waste. Such a disproportion restricts the possibility of evaluating the success of interventions that should be used to enhance familiarity with healthy diets among managers.</w:t>
      </w:r>
    </w:p>
    <w:p w14:paraId="5032887D"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Where the performance indicators fail to measure outcomes of </w:t>
      </w:r>
      <w:proofErr w:type="spellStart"/>
      <w:r w:rsidRPr="00E502F8">
        <w:rPr>
          <w:color w:val="000000" w:themeColor="text1"/>
          <w:lang w:val="en-US"/>
        </w:rPr>
        <w:t>behaviour</w:t>
      </w:r>
      <w:proofErr w:type="spellEnd"/>
      <w:r w:rsidRPr="00E502F8">
        <w:rPr>
          <w:color w:val="000000" w:themeColor="text1"/>
          <w:lang w:val="en-US"/>
        </w:rPr>
        <w:t xml:space="preserve">, less efforts are made to focus on </w:t>
      </w:r>
      <w:proofErr w:type="spellStart"/>
      <w:r w:rsidRPr="00E502F8">
        <w:rPr>
          <w:color w:val="000000" w:themeColor="text1"/>
          <w:lang w:val="en-US"/>
        </w:rPr>
        <w:t>behavioural</w:t>
      </w:r>
      <w:proofErr w:type="spellEnd"/>
      <w:r w:rsidRPr="00E502F8">
        <w:rPr>
          <w:color w:val="000000" w:themeColor="text1"/>
          <w:lang w:val="en-US"/>
        </w:rPr>
        <w:t xml:space="preserve"> outcomes. That is why, the emphasis in decision-making can be laid on ensuring operational efficiency, but not on improving service quality.</w:t>
      </w:r>
    </w:p>
    <w:p w14:paraId="3DAB080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 xml:space="preserve">The results </w:t>
      </w:r>
      <w:proofErr w:type="spellStart"/>
      <w:r w:rsidRPr="00E502F8">
        <w:rPr>
          <w:color w:val="000000" w:themeColor="text1"/>
          <w:lang w:val="en-US"/>
        </w:rPr>
        <w:t>emphasise</w:t>
      </w:r>
      <w:proofErr w:type="spellEnd"/>
      <w:r w:rsidRPr="00E502F8">
        <w:rPr>
          <w:color w:val="000000" w:themeColor="text1"/>
          <w:lang w:val="en-US"/>
        </w:rPr>
        <w:t xml:space="preserve"> the necessity of the more detailed frameworks of performance which will combine the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indicators.</w:t>
      </w:r>
    </w:p>
    <w:p w14:paraId="65603F4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4.6.4 Risk Aversion and Constraints to innovation.</w:t>
      </w:r>
    </w:p>
    <w:p w14:paraId="38693461"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The issue of risk aversion turns out to be a considerable innovation inhibitor of school food service management. The tightness of finances, the obligation to accountability, and scarcity of funds are the factors that play a part in a tight-fisted decision-making style.</w:t>
      </w:r>
    </w:p>
    <w:p w14:paraId="370B4B0D"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Schools with limited budgets might be unwilling to institute changes that are seen as unpredictable or costly even in cases of evidence that is likely to yield benefits. Equally, mechanisms of accountability that focus on compliance may deter the use of new service designs or </w:t>
      </w:r>
      <w:proofErr w:type="spellStart"/>
      <w:r w:rsidRPr="00E502F8">
        <w:rPr>
          <w:color w:val="000000" w:themeColor="text1"/>
          <w:lang w:val="en-US"/>
        </w:rPr>
        <w:t>behavioural</w:t>
      </w:r>
      <w:proofErr w:type="spellEnd"/>
      <w:r w:rsidRPr="00E502F8">
        <w:rPr>
          <w:color w:val="000000" w:themeColor="text1"/>
          <w:lang w:val="en-US"/>
        </w:rPr>
        <w:t xml:space="preserve"> interventions through experimentation.</w:t>
      </w:r>
    </w:p>
    <w:p w14:paraId="474AF51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Such culture of risk aversion restricts the use of new practices and enforces the old models of operations even when they are not effective in encouraging healthy meals intake.</w:t>
      </w:r>
    </w:p>
    <w:p w14:paraId="21A90BC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Conclusion of Management Findings.</w:t>
      </w:r>
    </w:p>
    <w:p w14:paraId="6D35D9BC"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discussion shows that management practices lie at the heart of determining </w:t>
      </w:r>
      <w:proofErr w:type="spellStart"/>
      <w:r w:rsidRPr="00E502F8">
        <w:rPr>
          <w:color w:val="000000" w:themeColor="text1"/>
          <w:lang w:val="en-US"/>
        </w:rPr>
        <w:t>organisational</w:t>
      </w:r>
      <w:proofErr w:type="spellEnd"/>
      <w:r w:rsidRPr="00E502F8">
        <w:rPr>
          <w:color w:val="000000" w:themeColor="text1"/>
          <w:lang w:val="en-US"/>
        </w:rPr>
        <w:t xml:space="preserve"> systems as well as outcomes of </w:t>
      </w:r>
      <w:proofErr w:type="spellStart"/>
      <w:r w:rsidRPr="00E502F8">
        <w:rPr>
          <w:color w:val="000000" w:themeColor="text1"/>
          <w:lang w:val="en-US"/>
        </w:rPr>
        <w:t>behaviour</w:t>
      </w:r>
      <w:proofErr w:type="spellEnd"/>
      <w:r w:rsidRPr="00E502F8">
        <w:rPr>
          <w:color w:val="000000" w:themeColor="text1"/>
          <w:lang w:val="en-US"/>
        </w:rPr>
        <w:t>. The way school food services are run is determined by leadership priorities, the form of governance, performance measurement systems, and risk attitudes.</w:t>
      </w:r>
    </w:p>
    <w:p w14:paraId="45EEF89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One of the evident conclusions made after this section is that management is the main point of leverage in case of change. Although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factors do affect short term results, managerial decision making enables a redesign of these systems and increases their efficiency.</w:t>
      </w:r>
    </w:p>
    <w:p w14:paraId="7BC34C8F" w14:textId="77777777" w:rsidR="00D405E1" w:rsidRPr="00E502F8" w:rsidRDefault="00D405E1" w:rsidP="003E262D">
      <w:pPr>
        <w:pStyle w:val="Heading2"/>
        <w:rPr>
          <w:lang w:val="en-US"/>
        </w:rPr>
      </w:pPr>
      <w:bookmarkStart w:id="60" w:name="_Toc230114407"/>
      <w:r w:rsidRPr="00E502F8">
        <w:rPr>
          <w:lang w:val="en-US"/>
        </w:rPr>
        <w:t xml:space="preserve">4.7 Interaction Effects in </w:t>
      </w:r>
      <w:proofErr w:type="spellStart"/>
      <w:r w:rsidRPr="00E502F8">
        <w:rPr>
          <w:lang w:val="en-US"/>
        </w:rPr>
        <w:t>Behavioural</w:t>
      </w:r>
      <w:proofErr w:type="spellEnd"/>
      <w:r w:rsidRPr="00E502F8">
        <w:rPr>
          <w:lang w:val="en-US"/>
        </w:rPr>
        <w:t xml:space="preserve">, </w:t>
      </w:r>
      <w:proofErr w:type="spellStart"/>
      <w:r w:rsidRPr="00E502F8">
        <w:rPr>
          <w:lang w:val="en-US"/>
        </w:rPr>
        <w:t>Organisational</w:t>
      </w:r>
      <w:proofErr w:type="spellEnd"/>
      <w:r w:rsidRPr="00E502F8">
        <w:rPr>
          <w:lang w:val="en-US"/>
        </w:rPr>
        <w:t xml:space="preserve"> and Management Domains.</w:t>
      </w:r>
      <w:bookmarkEnd w:id="60"/>
    </w:p>
    <w:p w14:paraId="0E5D0163"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One of the most notable contributions of the present research is the ability to show that the uptake of healthy meals cannot be explained by the use of single factors. Rather, the results show that there is a sequence of effects of interaction between </w:t>
      </w:r>
      <w:proofErr w:type="spellStart"/>
      <w:r w:rsidRPr="00E502F8">
        <w:rPr>
          <w:color w:val="000000" w:themeColor="text1"/>
          <w:lang w:val="en-US"/>
        </w:rPr>
        <w:t>behavioural</w:t>
      </w:r>
      <w:proofErr w:type="spellEnd"/>
      <w:r w:rsidRPr="00E502F8">
        <w:rPr>
          <w:color w:val="000000" w:themeColor="text1"/>
          <w:lang w:val="en-US"/>
        </w:rPr>
        <w:t xml:space="preserve"> factors, </w:t>
      </w:r>
      <w:proofErr w:type="spellStart"/>
      <w:r w:rsidRPr="00E502F8">
        <w:rPr>
          <w:color w:val="000000" w:themeColor="text1"/>
          <w:lang w:val="en-US"/>
        </w:rPr>
        <w:t>organisational</w:t>
      </w:r>
      <w:proofErr w:type="spellEnd"/>
      <w:r w:rsidRPr="00E502F8">
        <w:rPr>
          <w:color w:val="000000" w:themeColor="text1"/>
          <w:lang w:val="en-US"/>
        </w:rPr>
        <w:t xml:space="preserve"> systems, and management practices. These interactions emphasize how the problem is systemic and give a </w:t>
      </w:r>
      <w:r w:rsidRPr="00E502F8">
        <w:rPr>
          <w:color w:val="000000" w:themeColor="text1"/>
          <w:lang w:val="en-US"/>
        </w:rPr>
        <w:lastRenderedPageBreak/>
        <w:t>more adequate explanation as to why interventions usually fail in practice.</w:t>
      </w:r>
    </w:p>
    <w:p w14:paraId="3D50AB07"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4.7.1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Interaction.</w:t>
      </w:r>
    </w:p>
    <w:p w14:paraId="5ABE126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review reveals that </w:t>
      </w:r>
      <w:proofErr w:type="spellStart"/>
      <w:r w:rsidRPr="00E502F8">
        <w:rPr>
          <w:color w:val="000000" w:themeColor="text1"/>
          <w:lang w:val="en-US"/>
        </w:rPr>
        <w:t>behavioural</w:t>
      </w:r>
      <w:proofErr w:type="spellEnd"/>
      <w:r w:rsidRPr="00E502F8">
        <w:rPr>
          <w:color w:val="000000" w:themeColor="text1"/>
          <w:lang w:val="en-US"/>
        </w:rPr>
        <w:t xml:space="preserve"> tendencies and </w:t>
      </w:r>
      <w:proofErr w:type="spellStart"/>
      <w:r w:rsidRPr="00E502F8">
        <w:rPr>
          <w:color w:val="000000" w:themeColor="text1"/>
          <w:lang w:val="en-US"/>
        </w:rPr>
        <w:t>organisational</w:t>
      </w:r>
      <w:proofErr w:type="spellEnd"/>
      <w:r w:rsidRPr="00E502F8">
        <w:rPr>
          <w:color w:val="000000" w:themeColor="text1"/>
          <w:lang w:val="en-US"/>
        </w:rPr>
        <w:t xml:space="preserve"> design have a close interaction. Although students can have positive intentions of eating healthy, these intentions are often not </w:t>
      </w:r>
      <w:proofErr w:type="spellStart"/>
      <w:r w:rsidRPr="00E502F8">
        <w:rPr>
          <w:color w:val="000000" w:themeColor="text1"/>
          <w:lang w:val="en-US"/>
        </w:rPr>
        <w:t>realised</w:t>
      </w:r>
      <w:proofErr w:type="spellEnd"/>
      <w:r w:rsidRPr="00E502F8">
        <w:rPr>
          <w:color w:val="000000" w:themeColor="text1"/>
          <w:lang w:val="en-US"/>
        </w:rPr>
        <w:t xml:space="preserve"> due to </w:t>
      </w:r>
      <w:proofErr w:type="spellStart"/>
      <w:r w:rsidRPr="00E502F8">
        <w:rPr>
          <w:color w:val="000000" w:themeColor="text1"/>
          <w:lang w:val="en-US"/>
        </w:rPr>
        <w:t>organisational</w:t>
      </w:r>
      <w:proofErr w:type="spellEnd"/>
      <w:r w:rsidRPr="00E502F8">
        <w:rPr>
          <w:color w:val="000000" w:themeColor="text1"/>
          <w:lang w:val="en-US"/>
        </w:rPr>
        <w:t xml:space="preserve"> limitations. This is an indication of intention-</w:t>
      </w:r>
      <w:proofErr w:type="spellStart"/>
      <w:r w:rsidRPr="00E502F8">
        <w:rPr>
          <w:color w:val="000000" w:themeColor="text1"/>
          <w:lang w:val="en-US"/>
        </w:rPr>
        <w:t>behaviour</w:t>
      </w:r>
      <w:proofErr w:type="spellEnd"/>
      <w:r w:rsidRPr="00E502F8">
        <w:rPr>
          <w:color w:val="000000" w:themeColor="text1"/>
          <w:lang w:val="en-US"/>
        </w:rPr>
        <w:t xml:space="preserve"> gap, which is part of the Theory of Planned </w:t>
      </w:r>
      <w:proofErr w:type="spellStart"/>
      <w:r w:rsidRPr="00E502F8">
        <w:rPr>
          <w:color w:val="000000" w:themeColor="text1"/>
          <w:lang w:val="en-US"/>
        </w:rPr>
        <w:t>Behaviour</w:t>
      </w:r>
      <w:proofErr w:type="spellEnd"/>
      <w:r w:rsidRPr="00E502F8">
        <w:rPr>
          <w:color w:val="000000" w:themeColor="text1"/>
          <w:lang w:val="en-US"/>
        </w:rPr>
        <w:t xml:space="preserve"> (Ajzen, 1991).</w:t>
      </w:r>
    </w:p>
    <w:p w14:paraId="48D57BC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This is shown by the example of pupils who know which food is healthy but in situations where there is a long queue, short time, and low accessibility, the chances of choosing healthy food are low. Situational constraints supersede </w:t>
      </w:r>
      <w:proofErr w:type="spellStart"/>
      <w:r w:rsidRPr="00E502F8">
        <w:rPr>
          <w:color w:val="000000" w:themeColor="text1"/>
          <w:lang w:val="en-US"/>
        </w:rPr>
        <w:t>behavioural</w:t>
      </w:r>
      <w:proofErr w:type="spellEnd"/>
      <w:r w:rsidRPr="00E502F8">
        <w:rPr>
          <w:color w:val="000000" w:themeColor="text1"/>
          <w:lang w:val="en-US"/>
        </w:rPr>
        <w:t xml:space="preserve"> intentions in such situations. This shows that when good intentions are coupled with bad systems, then the results are not optimum.</w:t>
      </w:r>
    </w:p>
    <w:p w14:paraId="40FA19C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 the same note, </w:t>
      </w:r>
      <w:proofErr w:type="spellStart"/>
      <w:r w:rsidRPr="00E502F8">
        <w:rPr>
          <w:color w:val="000000" w:themeColor="text1"/>
          <w:lang w:val="en-US"/>
        </w:rPr>
        <w:t>organisational</w:t>
      </w:r>
      <w:proofErr w:type="spellEnd"/>
      <w:r w:rsidRPr="00E502F8">
        <w:rPr>
          <w:color w:val="000000" w:themeColor="text1"/>
          <w:lang w:val="en-US"/>
        </w:rPr>
        <w:t xml:space="preserve"> structures assist in reinforcing habitual </w:t>
      </w:r>
      <w:proofErr w:type="spellStart"/>
      <w:r w:rsidRPr="00E502F8">
        <w:rPr>
          <w:color w:val="000000" w:themeColor="text1"/>
          <w:lang w:val="en-US"/>
        </w:rPr>
        <w:t>behaviour</w:t>
      </w:r>
      <w:proofErr w:type="spellEnd"/>
      <w:r w:rsidRPr="00E502F8">
        <w:rPr>
          <w:color w:val="000000" w:themeColor="text1"/>
          <w:lang w:val="en-US"/>
        </w:rPr>
        <w:t>. The pupils will default to unhealthy choices when they are more visible, accessed faster, or placed in more convenient locations. This is in line with the concepts of choice architecture where environmental triggers influence the decision-making process (Thaler and Sunstein, 2008).</w:t>
      </w:r>
    </w:p>
    <w:p w14:paraId="55BC69CB"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These results imply that </w:t>
      </w:r>
      <w:proofErr w:type="spellStart"/>
      <w:r w:rsidRPr="00E502F8">
        <w:rPr>
          <w:color w:val="000000" w:themeColor="text1"/>
          <w:lang w:val="en-US"/>
        </w:rPr>
        <w:t>organisational</w:t>
      </w:r>
      <w:proofErr w:type="spellEnd"/>
      <w:r w:rsidRPr="00E502F8">
        <w:rPr>
          <w:color w:val="000000" w:themeColor="text1"/>
          <w:lang w:val="en-US"/>
        </w:rPr>
        <w:t xml:space="preserve"> systems must also be changed in order to receive </w:t>
      </w:r>
      <w:proofErr w:type="spellStart"/>
      <w:r w:rsidRPr="00E502F8">
        <w:rPr>
          <w:color w:val="000000" w:themeColor="text1"/>
          <w:lang w:val="en-US"/>
        </w:rPr>
        <w:t>behavioural</w:t>
      </w:r>
      <w:proofErr w:type="spellEnd"/>
      <w:r w:rsidRPr="00E502F8">
        <w:rPr>
          <w:color w:val="000000" w:themeColor="text1"/>
          <w:lang w:val="en-US"/>
        </w:rPr>
        <w:t xml:space="preserve"> change. The context does not exist independently of </w:t>
      </w:r>
      <w:proofErr w:type="spellStart"/>
      <w:r w:rsidRPr="00E502F8">
        <w:rPr>
          <w:color w:val="000000" w:themeColor="text1"/>
          <w:lang w:val="en-US"/>
        </w:rPr>
        <w:t>behaviour</w:t>
      </w:r>
      <w:proofErr w:type="spellEnd"/>
      <w:r w:rsidRPr="00E502F8">
        <w:rPr>
          <w:color w:val="000000" w:themeColor="text1"/>
          <w:lang w:val="en-US"/>
        </w:rPr>
        <w:t>, but the environment influences the decisions made.</w:t>
      </w:r>
    </w:p>
    <w:p w14:paraId="383383E9"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4.7.2 </w:t>
      </w:r>
      <w:proofErr w:type="spellStart"/>
      <w:r w:rsidRPr="00E502F8">
        <w:rPr>
          <w:color w:val="000000" w:themeColor="text1"/>
          <w:lang w:val="en-US"/>
        </w:rPr>
        <w:t>Organisational</w:t>
      </w:r>
      <w:proofErr w:type="spellEnd"/>
      <w:r w:rsidRPr="00E502F8">
        <w:rPr>
          <w:color w:val="000000" w:themeColor="text1"/>
          <w:lang w:val="en-US"/>
        </w:rPr>
        <w:t xml:space="preserve"> and Management Interaction.</w:t>
      </w:r>
    </w:p>
    <w:p w14:paraId="2B58627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It is also important in the connection between </w:t>
      </w:r>
      <w:proofErr w:type="spellStart"/>
      <w:r w:rsidRPr="00E502F8">
        <w:rPr>
          <w:color w:val="000000" w:themeColor="text1"/>
          <w:lang w:val="en-US"/>
        </w:rPr>
        <w:t>organisational</w:t>
      </w:r>
      <w:proofErr w:type="spellEnd"/>
      <w:r w:rsidRPr="00E502F8">
        <w:rPr>
          <w:color w:val="000000" w:themeColor="text1"/>
          <w:lang w:val="en-US"/>
        </w:rPr>
        <w:t xml:space="preserve"> systems and management practices. The service design and menu structure, even the dining environment, are not predetermined, they are outcomes of managerial choices and governance schemes.</w:t>
      </w:r>
    </w:p>
    <w:p w14:paraId="78C5C9B0"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analysis suggests that the </w:t>
      </w:r>
      <w:proofErr w:type="spellStart"/>
      <w:r w:rsidRPr="00E502F8">
        <w:rPr>
          <w:color w:val="000000" w:themeColor="text1"/>
          <w:lang w:val="en-US"/>
        </w:rPr>
        <w:t>organisational</w:t>
      </w:r>
      <w:proofErr w:type="spellEnd"/>
      <w:r w:rsidRPr="00E502F8">
        <w:rPr>
          <w:color w:val="000000" w:themeColor="text1"/>
          <w:lang w:val="en-US"/>
        </w:rPr>
        <w:t xml:space="preserve"> systems would be supportive of healthy meal intake in the place where the management is focused on the control of costs and compliance instead of user experience. Indicatively, choosing to reduce staffing or institute egalitarian service procedures can enhance the efficiency, but may result in the prolongation of lines and the lack of more nutritious alternatives.</w:t>
      </w:r>
    </w:p>
    <w:p w14:paraId="25FA6E24"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 the other hand, the </w:t>
      </w:r>
      <w:proofErr w:type="spellStart"/>
      <w:r w:rsidRPr="00E502F8">
        <w:rPr>
          <w:color w:val="000000" w:themeColor="text1"/>
          <w:lang w:val="en-US"/>
        </w:rPr>
        <w:t>organisational</w:t>
      </w:r>
      <w:proofErr w:type="spellEnd"/>
      <w:r w:rsidRPr="00E502F8">
        <w:rPr>
          <w:color w:val="000000" w:themeColor="text1"/>
          <w:lang w:val="en-US"/>
        </w:rPr>
        <w:t xml:space="preserve"> systems are more supportive of the </w:t>
      </w:r>
      <w:proofErr w:type="spellStart"/>
      <w:r w:rsidRPr="00E502F8">
        <w:rPr>
          <w:color w:val="000000" w:themeColor="text1"/>
          <w:lang w:val="en-US"/>
        </w:rPr>
        <w:t>behavioural</w:t>
      </w:r>
      <w:proofErr w:type="spellEnd"/>
      <w:r w:rsidRPr="00E502F8">
        <w:rPr>
          <w:color w:val="000000" w:themeColor="text1"/>
          <w:lang w:val="en-US"/>
        </w:rPr>
        <w:t xml:space="preserve"> goals where </w:t>
      </w:r>
      <w:r w:rsidRPr="00E502F8">
        <w:rPr>
          <w:color w:val="000000" w:themeColor="text1"/>
          <w:lang w:val="en-US"/>
        </w:rPr>
        <w:lastRenderedPageBreak/>
        <w:t>leadership has a strategic approach to food service management.</w:t>
      </w:r>
      <w:r w:rsidR="003206D2" w:rsidRPr="00E502F8">
        <w:rPr>
          <w:color w:val="000000" w:themeColor="text1"/>
          <w:lang w:val="en-US"/>
        </w:rPr>
        <w:t xml:space="preserve"> </w:t>
      </w:r>
      <w:r w:rsidRPr="00E502F8">
        <w:rPr>
          <w:color w:val="000000" w:themeColor="text1"/>
          <w:lang w:val="en-US"/>
        </w:rPr>
        <w:t>Schools that have more managerial freedom, especially those where catering is in-house, can tailor service design, and implement interventions more readily and act on pupil feedback (Kitchen et al., 2013).</w:t>
      </w:r>
    </w:p>
    <w:p w14:paraId="1360130D"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One of the trends that come out in the literature is that </w:t>
      </w:r>
      <w:proofErr w:type="spellStart"/>
      <w:r w:rsidRPr="00E502F8">
        <w:rPr>
          <w:color w:val="000000" w:themeColor="text1"/>
          <w:lang w:val="en-US"/>
        </w:rPr>
        <w:t>organisational</w:t>
      </w:r>
      <w:proofErr w:type="spellEnd"/>
      <w:r w:rsidRPr="00E502F8">
        <w:rPr>
          <w:color w:val="000000" w:themeColor="text1"/>
          <w:lang w:val="en-US"/>
        </w:rPr>
        <w:t xml:space="preserve"> changes are not likely to be sustained unless the managers actively support them. This is the reason why a high number of interventions fail following the first implementation: they do not become entrenched in </w:t>
      </w:r>
      <w:proofErr w:type="spellStart"/>
      <w:r w:rsidRPr="00E502F8">
        <w:rPr>
          <w:color w:val="000000" w:themeColor="text1"/>
          <w:lang w:val="en-US"/>
        </w:rPr>
        <w:t>organisational</w:t>
      </w:r>
      <w:proofErr w:type="spellEnd"/>
      <w:r w:rsidRPr="00E502F8">
        <w:rPr>
          <w:color w:val="000000" w:themeColor="text1"/>
          <w:lang w:val="en-US"/>
        </w:rPr>
        <w:t xml:space="preserve"> routines or due to the support of the continuous decision-making processes.</w:t>
      </w:r>
    </w:p>
    <w:p w14:paraId="0A89C19F" w14:textId="5FB43A10"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 xml:space="preserve">Table 4.6: Interaction Effects </w:t>
      </w:r>
    </w:p>
    <w:tbl>
      <w:tblPr>
        <w:tblStyle w:val="TableGrid"/>
        <w:tblW w:w="0" w:type="auto"/>
        <w:tblLook w:val="04A0" w:firstRow="1" w:lastRow="0" w:firstColumn="1" w:lastColumn="0" w:noHBand="0" w:noVBand="1"/>
      </w:tblPr>
      <w:tblGrid>
        <w:gridCol w:w="2586"/>
        <w:gridCol w:w="3263"/>
        <w:gridCol w:w="3501"/>
      </w:tblGrid>
      <w:tr w:rsidR="00E502F8" w:rsidRPr="00E502F8" w14:paraId="04CBE28C" w14:textId="77777777" w:rsidTr="002E08E1">
        <w:tc>
          <w:tcPr>
            <w:tcW w:w="0" w:type="auto"/>
            <w:hideMark/>
          </w:tcPr>
          <w:p w14:paraId="61D5ADC0"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Interaction Type</w:t>
            </w:r>
          </w:p>
        </w:tc>
        <w:tc>
          <w:tcPr>
            <w:tcW w:w="0" w:type="auto"/>
            <w:hideMark/>
          </w:tcPr>
          <w:p w14:paraId="5D779968"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Key Insight</w:t>
            </w:r>
          </w:p>
        </w:tc>
        <w:tc>
          <w:tcPr>
            <w:tcW w:w="0" w:type="auto"/>
            <w:hideMark/>
          </w:tcPr>
          <w:p w14:paraId="504511E2"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Example</w:t>
            </w:r>
          </w:p>
        </w:tc>
      </w:tr>
      <w:tr w:rsidR="00E502F8" w:rsidRPr="00E502F8" w14:paraId="6E6C42A4" w14:textId="77777777" w:rsidTr="002E08E1">
        <w:tc>
          <w:tcPr>
            <w:tcW w:w="0" w:type="auto"/>
            <w:hideMark/>
          </w:tcPr>
          <w:p w14:paraId="1CBEC75D"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w:t>
            </w:r>
            <w:proofErr w:type="spellEnd"/>
            <w:r w:rsidRPr="00E502F8">
              <w:rPr>
                <w:color w:val="000000" w:themeColor="text1"/>
                <w:lang w:val="en-US"/>
              </w:rPr>
              <w:t xml:space="preserve"> + </w:t>
            </w:r>
            <w:proofErr w:type="spellStart"/>
            <w:r w:rsidRPr="00E502F8">
              <w:rPr>
                <w:color w:val="000000" w:themeColor="text1"/>
                <w:lang w:val="en-US"/>
              </w:rPr>
              <w:t>Organisation</w:t>
            </w:r>
            <w:proofErr w:type="spellEnd"/>
          </w:p>
        </w:tc>
        <w:tc>
          <w:tcPr>
            <w:tcW w:w="0" w:type="auto"/>
            <w:hideMark/>
          </w:tcPr>
          <w:p w14:paraId="5DF2FE9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System constraints override intentions</w:t>
            </w:r>
          </w:p>
        </w:tc>
        <w:tc>
          <w:tcPr>
            <w:tcW w:w="0" w:type="auto"/>
            <w:hideMark/>
          </w:tcPr>
          <w:p w14:paraId="4E1DF5D1"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Long queues discourage healthy choices</w:t>
            </w:r>
          </w:p>
        </w:tc>
      </w:tr>
      <w:tr w:rsidR="00E502F8" w:rsidRPr="00E502F8" w14:paraId="132A323F" w14:textId="77777777" w:rsidTr="002E08E1">
        <w:tc>
          <w:tcPr>
            <w:tcW w:w="0" w:type="auto"/>
            <w:hideMark/>
          </w:tcPr>
          <w:p w14:paraId="4A45871D"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Organisation</w:t>
            </w:r>
            <w:proofErr w:type="spellEnd"/>
            <w:r w:rsidRPr="00E502F8">
              <w:rPr>
                <w:color w:val="000000" w:themeColor="text1"/>
                <w:lang w:val="en-US"/>
              </w:rPr>
              <w:t xml:space="preserve"> + Management</w:t>
            </w:r>
          </w:p>
        </w:tc>
        <w:tc>
          <w:tcPr>
            <w:tcW w:w="0" w:type="auto"/>
            <w:hideMark/>
          </w:tcPr>
          <w:p w14:paraId="685D2EF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Systems reflect leadership priorities</w:t>
            </w:r>
          </w:p>
        </w:tc>
        <w:tc>
          <w:tcPr>
            <w:tcW w:w="0" w:type="auto"/>
            <w:hideMark/>
          </w:tcPr>
          <w:p w14:paraId="59E0766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Poor design due to cost focus</w:t>
            </w:r>
          </w:p>
        </w:tc>
      </w:tr>
      <w:tr w:rsidR="002E08E1" w:rsidRPr="00E502F8" w14:paraId="321BE8F7" w14:textId="77777777" w:rsidTr="002E08E1">
        <w:tc>
          <w:tcPr>
            <w:tcW w:w="0" w:type="auto"/>
            <w:hideMark/>
          </w:tcPr>
          <w:p w14:paraId="54D6478B"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w:t>
            </w:r>
            <w:proofErr w:type="spellEnd"/>
            <w:r w:rsidRPr="00E502F8">
              <w:rPr>
                <w:color w:val="000000" w:themeColor="text1"/>
                <w:lang w:val="en-US"/>
              </w:rPr>
              <w:t xml:space="preserve"> + Management</w:t>
            </w:r>
          </w:p>
        </w:tc>
        <w:tc>
          <w:tcPr>
            <w:tcW w:w="0" w:type="auto"/>
            <w:hideMark/>
          </w:tcPr>
          <w:p w14:paraId="3B83833A"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strategies need support</w:t>
            </w:r>
          </w:p>
        </w:tc>
        <w:tc>
          <w:tcPr>
            <w:tcW w:w="0" w:type="auto"/>
            <w:hideMark/>
          </w:tcPr>
          <w:p w14:paraId="3F4E18D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Nudges fail without implementation</w:t>
            </w:r>
          </w:p>
        </w:tc>
      </w:tr>
    </w:tbl>
    <w:p w14:paraId="4E3689EE" w14:textId="77777777" w:rsidR="002E08E1" w:rsidRPr="00E502F8" w:rsidRDefault="002E08E1" w:rsidP="00D405E1">
      <w:pPr>
        <w:spacing w:line="360" w:lineRule="auto"/>
        <w:jc w:val="both"/>
        <w:rPr>
          <w:color w:val="000000" w:themeColor="text1"/>
          <w:lang w:val="en-US"/>
        </w:rPr>
      </w:pPr>
    </w:p>
    <w:p w14:paraId="67C7A77F" w14:textId="77777777" w:rsidR="00D405E1" w:rsidRPr="00E502F8" w:rsidRDefault="00D405E1" w:rsidP="00D405E1">
      <w:p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Interaction and Management Interaction.</w:t>
      </w:r>
    </w:p>
    <w:p w14:paraId="7171A1CE"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interplay of the </w:t>
      </w:r>
      <w:proofErr w:type="spellStart"/>
      <w:r w:rsidRPr="00E502F8">
        <w:rPr>
          <w:color w:val="000000" w:themeColor="text1"/>
          <w:lang w:val="en-US"/>
        </w:rPr>
        <w:t>behavioural</w:t>
      </w:r>
      <w:proofErr w:type="spellEnd"/>
      <w:r w:rsidRPr="00E502F8">
        <w:rPr>
          <w:color w:val="000000" w:themeColor="text1"/>
          <w:lang w:val="en-US"/>
        </w:rPr>
        <w:t xml:space="preserve"> factors and management practice further adds to the significance of leadership in determining the outcome. Although </w:t>
      </w:r>
      <w:proofErr w:type="spellStart"/>
      <w:r w:rsidRPr="00E502F8">
        <w:rPr>
          <w:color w:val="000000" w:themeColor="text1"/>
          <w:lang w:val="en-US"/>
        </w:rPr>
        <w:t>behavioural</w:t>
      </w:r>
      <w:proofErr w:type="spellEnd"/>
      <w:r w:rsidRPr="00E502F8">
        <w:rPr>
          <w:color w:val="000000" w:themeColor="text1"/>
          <w:lang w:val="en-US"/>
        </w:rPr>
        <w:t xml:space="preserve"> theories shed light into the decision making process of the pupils, management is the one that decides whether the light shed can be put into practice.</w:t>
      </w:r>
    </w:p>
    <w:p w14:paraId="2F59408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results indicate that </w:t>
      </w:r>
      <w:proofErr w:type="spellStart"/>
      <w:r w:rsidRPr="00E502F8">
        <w:rPr>
          <w:color w:val="000000" w:themeColor="text1"/>
          <w:lang w:val="en-US"/>
        </w:rPr>
        <w:t>behavioural</w:t>
      </w:r>
      <w:proofErr w:type="spellEnd"/>
      <w:r w:rsidRPr="00E502F8">
        <w:rPr>
          <w:color w:val="000000" w:themeColor="text1"/>
          <w:lang w:val="en-US"/>
        </w:rPr>
        <w:t xml:space="preserve"> interventions, including nudges, can only be effective with the assistance of managerial dedication and </w:t>
      </w:r>
      <w:proofErr w:type="spellStart"/>
      <w:r w:rsidRPr="00E502F8">
        <w:rPr>
          <w:color w:val="000000" w:themeColor="text1"/>
          <w:lang w:val="en-US"/>
        </w:rPr>
        <w:t>organisational</w:t>
      </w:r>
      <w:proofErr w:type="spellEnd"/>
      <w:r w:rsidRPr="00E502F8">
        <w:rPr>
          <w:color w:val="000000" w:themeColor="text1"/>
          <w:lang w:val="en-US"/>
        </w:rPr>
        <w:t xml:space="preserve"> alignment. As an example, the short-term boosts in the uptake of healthy foods through repositioning or enhanced presentation can be achieved but without sustained execution, observation, and enforcement of the intervention, they will ultimately be reduced with time (Varela et al., 2024).</w:t>
      </w:r>
    </w:p>
    <w:p w14:paraId="0E0DCCC5"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lastRenderedPageBreak/>
        <w:t xml:space="preserve">This has made many of the existing strategies severely lacking because, very often, </w:t>
      </w:r>
      <w:proofErr w:type="spellStart"/>
      <w:r w:rsidRPr="00E502F8">
        <w:rPr>
          <w:color w:val="000000" w:themeColor="text1"/>
          <w:lang w:val="en-US"/>
        </w:rPr>
        <w:t>behavioural</w:t>
      </w:r>
      <w:proofErr w:type="spellEnd"/>
      <w:r w:rsidRPr="00E502F8">
        <w:rPr>
          <w:color w:val="000000" w:themeColor="text1"/>
          <w:lang w:val="en-US"/>
        </w:rPr>
        <w:t xml:space="preserve"> strategies are introduced as a one-off program instead of being incorporated into the whole management system. Consequently, nudges often fail unless supported by the managers over time.</w:t>
      </w:r>
    </w:p>
    <w:p w14:paraId="427564D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interpretation and actions of </w:t>
      </w:r>
      <w:proofErr w:type="spellStart"/>
      <w:r w:rsidRPr="00E502F8">
        <w:rPr>
          <w:color w:val="000000" w:themeColor="text1"/>
          <w:lang w:val="en-US"/>
        </w:rPr>
        <w:t>behavioural</w:t>
      </w:r>
      <w:proofErr w:type="spellEnd"/>
      <w:r w:rsidRPr="00E502F8">
        <w:rPr>
          <w:color w:val="000000" w:themeColor="text1"/>
          <w:lang w:val="en-US"/>
        </w:rPr>
        <w:t xml:space="preserve"> data are as well determined by the management practices. Without the performance measures concerning uptake and satisfaction, managers might not have the necessary information to make evidence-based decisions. This also undermines the connection between </w:t>
      </w:r>
      <w:proofErr w:type="spellStart"/>
      <w:r w:rsidRPr="00E502F8">
        <w:rPr>
          <w:color w:val="000000" w:themeColor="text1"/>
          <w:lang w:val="en-US"/>
        </w:rPr>
        <w:t>behavioural</w:t>
      </w:r>
      <w:proofErr w:type="spellEnd"/>
      <w:r w:rsidRPr="00E502F8">
        <w:rPr>
          <w:color w:val="000000" w:themeColor="text1"/>
          <w:lang w:val="en-US"/>
        </w:rPr>
        <w:t xml:space="preserve"> knowledge and </w:t>
      </w:r>
      <w:proofErr w:type="spellStart"/>
      <w:r w:rsidRPr="00E502F8">
        <w:rPr>
          <w:color w:val="000000" w:themeColor="text1"/>
          <w:lang w:val="en-US"/>
        </w:rPr>
        <w:t>organisational</w:t>
      </w:r>
      <w:proofErr w:type="spellEnd"/>
      <w:r w:rsidRPr="00E502F8">
        <w:rPr>
          <w:color w:val="000000" w:themeColor="text1"/>
          <w:lang w:val="en-US"/>
        </w:rPr>
        <w:t xml:space="preserve"> performance.</w:t>
      </w:r>
    </w:p>
    <w:p w14:paraId="2CAADD62"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4.7.4 Interaction Effects Synthesis.</w:t>
      </w:r>
    </w:p>
    <w:p w14:paraId="31FBB871"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Combined, these effects of interaction indicate that the uptake of healthy meals is a systemic </w:t>
      </w:r>
      <w:proofErr w:type="spellStart"/>
      <w:r w:rsidRPr="00E502F8">
        <w:rPr>
          <w:color w:val="000000" w:themeColor="text1"/>
          <w:lang w:val="en-US"/>
        </w:rPr>
        <w:t>organisational</w:t>
      </w:r>
      <w:proofErr w:type="spellEnd"/>
      <w:r w:rsidRPr="00E502F8">
        <w:rPr>
          <w:color w:val="000000" w:themeColor="text1"/>
          <w:lang w:val="en-US"/>
        </w:rPr>
        <w:t xml:space="preserve"> concern and not a </w:t>
      </w:r>
      <w:proofErr w:type="spellStart"/>
      <w:r w:rsidRPr="00E502F8">
        <w:rPr>
          <w:color w:val="000000" w:themeColor="text1"/>
          <w:lang w:val="en-US"/>
        </w:rPr>
        <w:t>behavioural</w:t>
      </w:r>
      <w:proofErr w:type="spellEnd"/>
      <w:r w:rsidRPr="00E502F8">
        <w:rPr>
          <w:color w:val="000000" w:themeColor="text1"/>
          <w:lang w:val="en-US"/>
        </w:rPr>
        <w:t xml:space="preserve"> one. </w:t>
      </w:r>
      <w:proofErr w:type="spellStart"/>
      <w:r w:rsidRPr="00E502F8">
        <w:rPr>
          <w:color w:val="000000" w:themeColor="text1"/>
          <w:lang w:val="en-US"/>
        </w:rPr>
        <w:t>Organisational</w:t>
      </w:r>
      <w:proofErr w:type="spellEnd"/>
      <w:r w:rsidRPr="00E502F8">
        <w:rPr>
          <w:color w:val="000000" w:themeColor="text1"/>
          <w:lang w:val="en-US"/>
        </w:rPr>
        <w:t xml:space="preserve"> design influences </w:t>
      </w:r>
      <w:proofErr w:type="spellStart"/>
      <w:r w:rsidRPr="00E502F8">
        <w:rPr>
          <w:color w:val="000000" w:themeColor="text1"/>
          <w:lang w:val="en-US"/>
        </w:rPr>
        <w:t>behaviour</w:t>
      </w:r>
      <w:proofErr w:type="spellEnd"/>
      <w:r w:rsidRPr="00E502F8">
        <w:rPr>
          <w:color w:val="000000" w:themeColor="text1"/>
          <w:lang w:val="en-US"/>
        </w:rPr>
        <w:t xml:space="preserve"> and in turn is influenced by the practices of the management.</w:t>
      </w:r>
    </w:p>
    <w:p w14:paraId="20DF979A"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One of the insights that come out in this analysis is that </w:t>
      </w:r>
      <w:proofErr w:type="spellStart"/>
      <w:r w:rsidRPr="00E502F8">
        <w:rPr>
          <w:color w:val="000000" w:themeColor="text1"/>
          <w:lang w:val="en-US"/>
        </w:rPr>
        <w:t>behaviour</w:t>
      </w:r>
      <w:proofErr w:type="spellEnd"/>
      <w:r w:rsidRPr="00E502F8">
        <w:rPr>
          <w:color w:val="000000" w:themeColor="text1"/>
          <w:lang w:val="en-US"/>
        </w:rPr>
        <w:t xml:space="preserve"> is heavily influenced by the design of systems. Interventions, which focus on </w:t>
      </w:r>
      <w:proofErr w:type="spellStart"/>
      <w:r w:rsidRPr="00E502F8">
        <w:rPr>
          <w:color w:val="000000" w:themeColor="text1"/>
          <w:lang w:val="en-US"/>
        </w:rPr>
        <w:t>behaviour</w:t>
      </w:r>
      <w:proofErr w:type="spellEnd"/>
      <w:r w:rsidRPr="00E502F8">
        <w:rPr>
          <w:color w:val="000000" w:themeColor="text1"/>
          <w:lang w:val="en-US"/>
        </w:rPr>
        <w:t xml:space="preserve"> change and do not consider the </w:t>
      </w:r>
      <w:proofErr w:type="spellStart"/>
      <w:r w:rsidRPr="00E502F8">
        <w:rPr>
          <w:color w:val="000000" w:themeColor="text1"/>
          <w:lang w:val="en-US"/>
        </w:rPr>
        <w:t>organisational</w:t>
      </w:r>
      <w:proofErr w:type="spellEnd"/>
      <w:r w:rsidRPr="00E502F8">
        <w:rPr>
          <w:color w:val="000000" w:themeColor="text1"/>
          <w:lang w:val="en-US"/>
        </w:rPr>
        <w:t xml:space="preserve"> and managerial aspects, are not likely to lead to long-term changes. On the other hand, </w:t>
      </w:r>
      <w:proofErr w:type="spellStart"/>
      <w:r w:rsidRPr="00E502F8">
        <w:rPr>
          <w:color w:val="000000" w:themeColor="text1"/>
          <w:lang w:val="en-US"/>
        </w:rPr>
        <w:t>behavioural</w:t>
      </w:r>
      <w:proofErr w:type="spellEnd"/>
      <w:r w:rsidRPr="00E502F8">
        <w:rPr>
          <w:color w:val="000000" w:themeColor="text1"/>
          <w:lang w:val="en-US"/>
        </w:rPr>
        <w:t xml:space="preserve"> insights that are incorporated into </w:t>
      </w:r>
      <w:proofErr w:type="spellStart"/>
      <w:r w:rsidRPr="00E502F8">
        <w:rPr>
          <w:color w:val="000000" w:themeColor="text1"/>
          <w:lang w:val="en-US"/>
        </w:rPr>
        <w:t>organisational</w:t>
      </w:r>
      <w:proofErr w:type="spellEnd"/>
      <w:r w:rsidRPr="00E502F8">
        <w:rPr>
          <w:color w:val="000000" w:themeColor="text1"/>
          <w:lang w:val="en-US"/>
        </w:rPr>
        <w:t xml:space="preserve"> systems and enabled by the management have a higher chance of bringing about significant change.</w:t>
      </w:r>
    </w:p>
    <w:p w14:paraId="40B3319F" w14:textId="77777777" w:rsidR="00160313" w:rsidRDefault="00160313" w:rsidP="003E262D">
      <w:pPr>
        <w:pStyle w:val="Heading2"/>
        <w:rPr>
          <w:lang w:val="en-US"/>
        </w:rPr>
      </w:pPr>
      <w:bookmarkStart w:id="61" w:name="_Toc230114408"/>
      <w:r w:rsidRPr="00E502F8">
        <w:rPr>
          <w:lang w:val="en-US"/>
        </w:rPr>
        <w:t>4.8 Results of Supplementary Primary Data</w:t>
      </w:r>
      <w:bookmarkEnd w:id="61"/>
    </w:p>
    <w:p w14:paraId="09A4FD87" w14:textId="198CA6C6" w:rsidR="003B7D02" w:rsidRPr="00E502F8" w:rsidRDefault="003B7D02" w:rsidP="00160313">
      <w:pPr>
        <w:spacing w:line="360" w:lineRule="auto"/>
        <w:jc w:val="both"/>
        <w:rPr>
          <w:b/>
          <w:bCs/>
          <w:color w:val="000000" w:themeColor="text1"/>
          <w:lang w:val="en-US"/>
        </w:rPr>
      </w:pPr>
      <w:r w:rsidRPr="003B7D02">
        <w:rPr>
          <w:b/>
          <w:bCs/>
          <w:color w:val="000000" w:themeColor="text1"/>
          <w:lang w:val="en-US"/>
        </w:rPr>
        <w:t>The supplementary primary data is used to support and illustrate patterns identified in the secondary analysis, rather than to generate independent findings.</w:t>
      </w:r>
    </w:p>
    <w:p w14:paraId="3583744F"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To complement the secondary qualitative analysis, a small-scale questionnaire was administered to approximately 70 secondary school pupils. While this primary data is exploratory in nature and does not form the central methodological basis of the study, it provides valuable contextual insight into pupils’ perceptions, </w:t>
      </w:r>
      <w:proofErr w:type="spellStart"/>
      <w:r w:rsidRPr="00E502F8">
        <w:rPr>
          <w:color w:val="000000" w:themeColor="text1"/>
          <w:lang w:val="en-US"/>
        </w:rPr>
        <w:t>behavioural</w:t>
      </w:r>
      <w:proofErr w:type="spellEnd"/>
      <w:r w:rsidRPr="00E502F8">
        <w:rPr>
          <w:color w:val="000000" w:themeColor="text1"/>
          <w:lang w:val="en-US"/>
        </w:rPr>
        <w:t xml:space="preserve"> tendencies, and experiences within school food environments. In line with the study’s secondary research design, the purpose of this supplementary data is not to generate </w:t>
      </w:r>
      <w:proofErr w:type="spellStart"/>
      <w:r w:rsidRPr="00E502F8">
        <w:rPr>
          <w:color w:val="000000" w:themeColor="text1"/>
          <w:lang w:val="en-US"/>
        </w:rPr>
        <w:t>generalisable</w:t>
      </w:r>
      <w:proofErr w:type="spellEnd"/>
      <w:r w:rsidRPr="00E502F8">
        <w:rPr>
          <w:color w:val="000000" w:themeColor="text1"/>
          <w:lang w:val="en-US"/>
        </w:rPr>
        <w:t xml:space="preserve"> conclusions, but rather to </w:t>
      </w:r>
      <w:r w:rsidRPr="00E502F8">
        <w:rPr>
          <w:b/>
          <w:bCs/>
          <w:color w:val="000000" w:themeColor="text1"/>
          <w:lang w:val="en-US"/>
        </w:rPr>
        <w:t>support, triangulate, and enrich the themes identified in the literature</w:t>
      </w:r>
      <w:r w:rsidRPr="00E502F8">
        <w:rPr>
          <w:color w:val="000000" w:themeColor="text1"/>
          <w:lang w:val="en-US"/>
        </w:rPr>
        <w:t>.</w:t>
      </w:r>
    </w:p>
    <w:p w14:paraId="0D54E87A" w14:textId="6EDF8B0D" w:rsidR="004035CC" w:rsidRDefault="00160313" w:rsidP="00160313">
      <w:pPr>
        <w:spacing w:line="360" w:lineRule="auto"/>
        <w:jc w:val="both"/>
        <w:rPr>
          <w:color w:val="000000" w:themeColor="text1"/>
          <w:lang w:val="en-US"/>
        </w:rPr>
      </w:pPr>
      <w:r w:rsidRPr="00E502F8">
        <w:rPr>
          <w:color w:val="000000" w:themeColor="text1"/>
          <w:lang w:val="en-US"/>
        </w:rPr>
        <w:t xml:space="preserve">The questionnaire included both closed-ended and open-ended questions, allowing for a </w:t>
      </w:r>
      <w:r w:rsidRPr="00E502F8">
        <w:rPr>
          <w:color w:val="000000" w:themeColor="text1"/>
          <w:lang w:val="en-US"/>
        </w:rPr>
        <w:lastRenderedPageBreak/>
        <w:t>combination of descriptive statistical analysis and basic thematic interpretation. The findings reveal patterns that are broadly consistent with the secondary data, reinforcing the validity of the study’s conceptual framework.</w:t>
      </w:r>
    </w:p>
    <w:p w14:paraId="24ED2680" w14:textId="77777777" w:rsidR="004035CC" w:rsidRPr="004035CC" w:rsidRDefault="004035CC" w:rsidP="004035CC">
      <w:pPr>
        <w:spacing w:line="360" w:lineRule="auto"/>
        <w:jc w:val="both"/>
        <w:rPr>
          <w:color w:val="000000" w:themeColor="text1"/>
          <w:lang w:val="en-US"/>
        </w:rPr>
      </w:pPr>
      <w:r w:rsidRPr="004035CC">
        <w:rPr>
          <w:color w:val="000000" w:themeColor="text1"/>
          <w:lang w:val="en-US"/>
        </w:rPr>
        <w:t xml:space="preserve">The questionnaire material presented in this section is included solely to provide contextual illustration and practical reflection on </w:t>
      </w:r>
      <w:proofErr w:type="spellStart"/>
      <w:r w:rsidRPr="004035CC">
        <w:rPr>
          <w:color w:val="000000" w:themeColor="text1"/>
          <w:lang w:val="en-US"/>
        </w:rPr>
        <w:t>behavioural</w:t>
      </w:r>
      <w:proofErr w:type="spellEnd"/>
      <w:r w:rsidRPr="004035CC">
        <w:rPr>
          <w:color w:val="000000" w:themeColor="text1"/>
          <w:lang w:val="en-US"/>
        </w:rPr>
        <w:t xml:space="preserve"> patterns identified through the secondary qualitative synthesis. It does not constitute an independent empirical analysis and is not treated as a primary evidentiary basis for the study’s conclusions. Instead, the responses are used only to demonstrate the practical resonance of themes already established within the secondary literature.</w:t>
      </w:r>
    </w:p>
    <w:p w14:paraId="4F9AA405" w14:textId="77777777" w:rsidR="004035CC" w:rsidRPr="00E502F8" w:rsidRDefault="004035CC" w:rsidP="00160313">
      <w:pPr>
        <w:spacing w:line="360" w:lineRule="auto"/>
        <w:jc w:val="both"/>
        <w:rPr>
          <w:color w:val="000000" w:themeColor="text1"/>
          <w:lang w:val="en-US"/>
        </w:rPr>
      </w:pPr>
    </w:p>
    <w:p w14:paraId="496A9F93"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t>4.8.1 Descriptive Overview of Meal Choices</w:t>
      </w:r>
    </w:p>
    <w:p w14:paraId="1A78B16E"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The descriptive analysis indicates that a significant proportion of pupils do not consistently choose healthy meals. While a minority of respondents reported “always” or “often” selecting healthier options, the majority indicated that they choose unhealthy meals either “sometimes” or “often.” This suggests that despite the availability of healthier alternatives, </w:t>
      </w:r>
      <w:r w:rsidRPr="00E502F8">
        <w:rPr>
          <w:b/>
          <w:bCs/>
          <w:color w:val="000000" w:themeColor="text1"/>
          <w:lang w:val="en-US"/>
        </w:rPr>
        <w:t>unhealthy food choices remain prevalent within the school environment</w:t>
      </w:r>
      <w:r w:rsidRPr="00E502F8">
        <w:rPr>
          <w:color w:val="000000" w:themeColor="text1"/>
          <w:lang w:val="en-US"/>
        </w:rPr>
        <w:t>.</w:t>
      </w:r>
    </w:p>
    <w:p w14:paraId="407A144F" w14:textId="7DA79B6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This pattern reflects a key issue identified in the secondary literature: the gap between provision and uptake. Schools may comply with nutritional standards and offer balanced meals, yet these options are not consistently selected by pupils. The findings therefore reinforce the argument that availability alone is insufficient to drive </w:t>
      </w:r>
      <w:proofErr w:type="spellStart"/>
      <w:r w:rsidRPr="00E502F8">
        <w:rPr>
          <w:color w:val="000000" w:themeColor="text1"/>
          <w:lang w:val="en-US"/>
        </w:rPr>
        <w:t>behavioural</w:t>
      </w:r>
      <w:proofErr w:type="spellEnd"/>
      <w:r w:rsidRPr="00E502F8">
        <w:rPr>
          <w:color w:val="000000" w:themeColor="text1"/>
          <w:lang w:val="en-US"/>
        </w:rPr>
        <w:t xml:space="preserve"> change.</w:t>
      </w:r>
    </w:p>
    <w:p w14:paraId="266A0480"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t>4.8.2 Influence of Taste Preferences</w:t>
      </w:r>
    </w:p>
    <w:p w14:paraId="4C3B6842"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Consistent with the literature, taste emerged as one of the most influential factors shaping food choice. A large proportion of respondents agreed that they select meals primarily based on taste rather than nutritional value. This confirms that </w:t>
      </w:r>
      <w:r w:rsidRPr="00E502F8">
        <w:rPr>
          <w:b/>
          <w:bCs/>
          <w:color w:val="000000" w:themeColor="text1"/>
          <w:lang w:val="en-US"/>
        </w:rPr>
        <w:t xml:space="preserve">sensory appeal remains a dominant driver of </w:t>
      </w:r>
      <w:proofErr w:type="spellStart"/>
      <w:r w:rsidRPr="00E502F8">
        <w:rPr>
          <w:b/>
          <w:bCs/>
          <w:color w:val="000000" w:themeColor="text1"/>
          <w:lang w:val="en-US"/>
        </w:rPr>
        <w:t>behaviour</w:t>
      </w:r>
      <w:proofErr w:type="spellEnd"/>
      <w:r w:rsidRPr="00E502F8">
        <w:rPr>
          <w:color w:val="000000" w:themeColor="text1"/>
          <w:lang w:val="en-US"/>
        </w:rPr>
        <w:t xml:space="preserve">, supporting findings from studies such as </w:t>
      </w:r>
      <w:proofErr w:type="spellStart"/>
      <w:r w:rsidRPr="00E502F8">
        <w:rPr>
          <w:color w:val="000000" w:themeColor="text1"/>
          <w:lang w:val="en-US"/>
        </w:rPr>
        <w:t>Scaglioni</w:t>
      </w:r>
      <w:proofErr w:type="spellEnd"/>
      <w:r w:rsidRPr="00E502F8">
        <w:rPr>
          <w:color w:val="000000" w:themeColor="text1"/>
          <w:lang w:val="en-US"/>
        </w:rPr>
        <w:t xml:space="preserve"> et al. (2018), which highlight the importance of palatability in adolescent food choices.</w:t>
      </w:r>
    </w:p>
    <w:p w14:paraId="21878D7D" w14:textId="3720355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The responses suggest that healthier options are often perceived as less appealing compared to familiar, highly palatable alternatives such as fast food items. This reinforces the limitation of </w:t>
      </w:r>
      <w:r w:rsidRPr="00E502F8">
        <w:rPr>
          <w:color w:val="000000" w:themeColor="text1"/>
          <w:lang w:val="en-US"/>
        </w:rPr>
        <w:lastRenderedPageBreak/>
        <w:t xml:space="preserve">knowledge-based interventions, as pupils may be aware of healthy eating principles but still </w:t>
      </w:r>
      <w:proofErr w:type="spellStart"/>
      <w:r w:rsidRPr="00E502F8">
        <w:rPr>
          <w:color w:val="000000" w:themeColor="text1"/>
          <w:lang w:val="en-US"/>
        </w:rPr>
        <w:t>prioritise</w:t>
      </w:r>
      <w:proofErr w:type="spellEnd"/>
      <w:r w:rsidRPr="00E502F8">
        <w:rPr>
          <w:color w:val="000000" w:themeColor="text1"/>
          <w:lang w:val="en-US"/>
        </w:rPr>
        <w:t xml:space="preserve"> taste when making decisions.</w:t>
      </w:r>
    </w:p>
    <w:p w14:paraId="684BAAF5"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t>4.8.3 Peer Influence and Social Dynamics</w:t>
      </w:r>
    </w:p>
    <w:p w14:paraId="39EA5BD6"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One of the most significant findings from the questionnaire relates to the role of peer influence. A majority of respondents indicated that their food choices are affected, either directly or indirectly, by what their friends are eating. This aligns closely with existing research on social norms and group conformity within school environments (Story et al., 2009).</w:t>
      </w:r>
    </w:p>
    <w:p w14:paraId="6ED1EA9E"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The findings suggest that school dining is a highly social activity, where food choices are influenced by the desire for social acceptance and group belonging. Pupils may avoid selecting healthier options if these are perceived as inconsistent with peer </w:t>
      </w:r>
      <w:proofErr w:type="spellStart"/>
      <w:r w:rsidRPr="00E502F8">
        <w:rPr>
          <w:color w:val="000000" w:themeColor="text1"/>
          <w:lang w:val="en-US"/>
        </w:rPr>
        <w:t>behaviour</w:t>
      </w:r>
      <w:proofErr w:type="spellEnd"/>
      <w:r w:rsidRPr="00E502F8">
        <w:rPr>
          <w:color w:val="000000" w:themeColor="text1"/>
          <w:lang w:val="en-US"/>
        </w:rPr>
        <w:t>, highlighting the importance of social context in shaping decisions.</w:t>
      </w:r>
    </w:p>
    <w:p w14:paraId="0622B35A"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This reinforces the argument that food choice cannot be understood as an individual decision-making process alone, but must be viewed as </w:t>
      </w:r>
      <w:r w:rsidRPr="00E502F8">
        <w:rPr>
          <w:b/>
          <w:bCs/>
          <w:color w:val="000000" w:themeColor="text1"/>
          <w:lang w:val="en-US"/>
        </w:rPr>
        <w:t xml:space="preserve">socially embedded </w:t>
      </w:r>
      <w:proofErr w:type="spellStart"/>
      <w:r w:rsidRPr="00E502F8">
        <w:rPr>
          <w:b/>
          <w:bCs/>
          <w:color w:val="000000" w:themeColor="text1"/>
          <w:lang w:val="en-US"/>
        </w:rPr>
        <w:t>behaviour</w:t>
      </w:r>
      <w:proofErr w:type="spellEnd"/>
      <w:r w:rsidRPr="00E502F8">
        <w:rPr>
          <w:color w:val="000000" w:themeColor="text1"/>
          <w:lang w:val="en-US"/>
        </w:rPr>
        <w:t>.</w:t>
      </w:r>
    </w:p>
    <w:p w14:paraId="7C473239" w14:textId="77777777" w:rsidR="00160313" w:rsidRPr="00E502F8" w:rsidRDefault="00000000" w:rsidP="00160313">
      <w:pPr>
        <w:spacing w:line="360" w:lineRule="auto"/>
        <w:jc w:val="both"/>
        <w:rPr>
          <w:color w:val="000000" w:themeColor="text1"/>
          <w:lang w:val="en-US"/>
        </w:rPr>
      </w:pPr>
      <w:r>
        <w:rPr>
          <w:color w:val="000000" w:themeColor="text1"/>
          <w:lang w:val="en-US"/>
        </w:rPr>
        <w:pict w14:anchorId="5B8C44B4">
          <v:rect id="_x0000_i1025" style="width:0;height:1.5pt" o:hralign="center" o:hrstd="t" o:hr="t" fillcolor="#a0a0a0" stroked="f"/>
        </w:pict>
      </w:r>
    </w:p>
    <w:p w14:paraId="525EAD31"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t>4.8.4 Impact of Time Pressure and Queue Length</w:t>
      </w:r>
    </w:p>
    <w:p w14:paraId="15270DA4"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Time-related constraints were also identified as a significant barrier to healthy meal uptake. Many pupils reported that long queues discourage them from exploring available options, leading them to select quicker and more convenient foods. This supports findings from Murphy et al. (2021), which highlight the role of service efficiency in shaping food choice </w:t>
      </w:r>
      <w:proofErr w:type="spellStart"/>
      <w:r w:rsidRPr="00E502F8">
        <w:rPr>
          <w:color w:val="000000" w:themeColor="text1"/>
          <w:lang w:val="en-US"/>
        </w:rPr>
        <w:t>behaviour</w:t>
      </w:r>
      <w:proofErr w:type="spellEnd"/>
      <w:r w:rsidRPr="00E502F8">
        <w:rPr>
          <w:color w:val="000000" w:themeColor="text1"/>
          <w:lang w:val="en-US"/>
        </w:rPr>
        <w:t>.</w:t>
      </w:r>
    </w:p>
    <w:p w14:paraId="16430214"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The responses indicate that pupils often make decisions under time pressure, </w:t>
      </w:r>
      <w:proofErr w:type="spellStart"/>
      <w:r w:rsidRPr="00E502F8">
        <w:rPr>
          <w:color w:val="000000" w:themeColor="text1"/>
          <w:lang w:val="en-US"/>
        </w:rPr>
        <w:t>prioritising</w:t>
      </w:r>
      <w:proofErr w:type="spellEnd"/>
      <w:r w:rsidRPr="00E502F8">
        <w:rPr>
          <w:color w:val="000000" w:themeColor="text1"/>
          <w:lang w:val="en-US"/>
        </w:rPr>
        <w:t xml:space="preserve"> speed over nutritional value. In such situations, healthier options—which may require longer waiting times or greater effort to access—are less likely to be chosen.</w:t>
      </w:r>
    </w:p>
    <w:p w14:paraId="395918EA" w14:textId="2E5F47AB"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This finding underscores the importance of </w:t>
      </w:r>
      <w:proofErr w:type="spellStart"/>
      <w:r w:rsidRPr="00E502F8">
        <w:rPr>
          <w:color w:val="000000" w:themeColor="text1"/>
          <w:lang w:val="en-US"/>
        </w:rPr>
        <w:t>organisational</w:t>
      </w:r>
      <w:proofErr w:type="spellEnd"/>
      <w:r w:rsidRPr="00E502F8">
        <w:rPr>
          <w:color w:val="000000" w:themeColor="text1"/>
          <w:lang w:val="en-US"/>
        </w:rPr>
        <w:t xml:space="preserve"> factors, particularly service design and queue management, in influencing </w:t>
      </w:r>
      <w:proofErr w:type="spellStart"/>
      <w:r w:rsidRPr="00E502F8">
        <w:rPr>
          <w:color w:val="000000" w:themeColor="text1"/>
          <w:lang w:val="en-US"/>
        </w:rPr>
        <w:t>behaviour</w:t>
      </w:r>
      <w:proofErr w:type="spellEnd"/>
      <w:r w:rsidRPr="00E502F8">
        <w:rPr>
          <w:color w:val="000000" w:themeColor="text1"/>
          <w:lang w:val="en-US"/>
        </w:rPr>
        <w:t xml:space="preserve">. It also highlights the interaction between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domains, where situational constraints override individual intentions.</w:t>
      </w:r>
    </w:p>
    <w:p w14:paraId="2A1DA15A"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lastRenderedPageBreak/>
        <w:t>4.8.5 Thematic Insights from Open-Ended Responses</w:t>
      </w:r>
    </w:p>
    <w:p w14:paraId="033C4B5B" w14:textId="184D2CB0"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qualitative insight on the perception, experiences, and expectations of school food provision among the pupils is better understood through the open-ended queries that were received by the use of a supplementary questionnaire. In comparison with the closed-ended questions that can give an overview of the trends, these answers can provide deeper observations on the real causes that pupils have in their selection of food. The thematic analysis was performed in accordance with the principles described by Braun and Clarke (2006), which allowed identifying the patterns, repeated within the responses. There were 4 themes that were predominant and they included perceived food quality and taste, presentation and visual appeal, lack of variety and choice fatigue, and service efficiency and accessibility. These themes not only support the results of the secondary analysis, but also bring in some context-specific information regarding the interaction of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factors in practice.</w:t>
      </w:r>
    </w:p>
    <w:p w14:paraId="5F0FC73B" w14:textId="63B80CF0" w:rsidR="006043F5" w:rsidRPr="00E502F8" w:rsidRDefault="006043F5" w:rsidP="003E262D">
      <w:pPr>
        <w:pStyle w:val="Heading3"/>
        <w:rPr>
          <w:lang w:val="en-US"/>
        </w:rPr>
      </w:pPr>
      <w:bookmarkStart w:id="62" w:name="_Toc230114409"/>
      <w:r w:rsidRPr="00E502F8">
        <w:rPr>
          <w:lang w:val="en-US"/>
        </w:rPr>
        <w:t>Theme 1: Perceived Quality of Food and taste.</w:t>
      </w:r>
      <w:bookmarkEnd w:id="62"/>
    </w:p>
    <w:p w14:paraId="7169831A" w14:textId="26D54B73" w:rsidR="006043F5" w:rsidRPr="00E502F8" w:rsidRDefault="006043F5" w:rsidP="006043F5">
      <w:pPr>
        <w:spacing w:line="360" w:lineRule="auto"/>
        <w:jc w:val="both"/>
        <w:rPr>
          <w:color w:val="000000" w:themeColor="text1"/>
          <w:lang w:val="en-US"/>
        </w:rPr>
      </w:pPr>
      <w:r w:rsidRPr="00E502F8">
        <w:rPr>
          <w:color w:val="000000" w:themeColor="text1"/>
          <w:lang w:val="en-US"/>
        </w:rPr>
        <w:t>One of the most repeated topics in answers is associated with the attitudes of pupils towards the quality and taste of healthy meals. Most respondents complained of the sensory qualities of healthier options and often said that they were bland or uninteresting or less enjoyable than other food options. This impression seems to be of critical importance in terms of decision-making because the pupils always give more preference to taste rather than nutritional value.</w:t>
      </w:r>
    </w:p>
    <w:p w14:paraId="1DD360B7" w14:textId="5FBC42B5" w:rsidR="006043F5" w:rsidRPr="00E502F8" w:rsidRDefault="006043F5" w:rsidP="006043F5">
      <w:pPr>
        <w:spacing w:line="360" w:lineRule="auto"/>
        <w:jc w:val="both"/>
        <w:rPr>
          <w:color w:val="000000" w:themeColor="text1"/>
          <w:lang w:val="en-US"/>
        </w:rPr>
      </w:pPr>
      <w:r w:rsidRPr="00E502F8">
        <w:rPr>
          <w:color w:val="000000" w:themeColor="text1"/>
          <w:lang w:val="en-US"/>
        </w:rPr>
        <w:t>This result is closely related to the literature, which indicates taste preference as one of the most significant factors affecting the choice of adolescent foods (</w:t>
      </w:r>
      <w:proofErr w:type="spellStart"/>
      <w:r w:rsidRPr="00E502F8">
        <w:rPr>
          <w:color w:val="000000" w:themeColor="text1"/>
          <w:lang w:val="en-US"/>
        </w:rPr>
        <w:t>Scaglioni</w:t>
      </w:r>
      <w:proofErr w:type="spellEnd"/>
      <w:r w:rsidRPr="00E502F8">
        <w:rPr>
          <w:color w:val="000000" w:themeColor="text1"/>
          <w:lang w:val="en-US"/>
        </w:rPr>
        <w:t xml:space="preserve"> et al., 2018). Nonetheless, the qualitative answers will give an additional explanation of how these perceptions are shaped in a school setting. Students tend to compare meals given at schools with the food available outside or those made at home, and make negative judgments in cases where they cannot fulfill their expectations.</w:t>
      </w:r>
    </w:p>
    <w:p w14:paraId="05FBAE44" w14:textId="0BDC63D2"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Notably, this question does not only concern the inherent quality of the food, but also the perceived discrepancy between expectation and experience. The healthy food might not impress the pupils with their expectations of taste and fun, even in the conditions of meeting the nutritional standards. This shows that perception should also be taken into account along with objective quality, which supports the thesis that the action in response to the </w:t>
      </w:r>
      <w:proofErr w:type="spellStart"/>
      <w:r w:rsidRPr="00E502F8">
        <w:rPr>
          <w:color w:val="000000" w:themeColor="text1"/>
          <w:lang w:val="en-US"/>
        </w:rPr>
        <w:t>behaviour</w:t>
      </w:r>
      <w:proofErr w:type="spellEnd"/>
      <w:r w:rsidRPr="00E502F8">
        <w:rPr>
          <w:color w:val="000000" w:themeColor="text1"/>
          <w:lang w:val="en-US"/>
        </w:rPr>
        <w:t xml:space="preserve"> is predetermined by the subjective </w:t>
      </w:r>
      <w:r w:rsidRPr="00E502F8">
        <w:rPr>
          <w:color w:val="000000" w:themeColor="text1"/>
          <w:lang w:val="en-US"/>
        </w:rPr>
        <w:lastRenderedPageBreak/>
        <w:t>experience instead of strictly rational judgement.</w:t>
      </w:r>
    </w:p>
    <w:p w14:paraId="2D175F55" w14:textId="20EE2983" w:rsidR="006043F5" w:rsidRPr="00E502F8" w:rsidRDefault="006043F5" w:rsidP="003E262D">
      <w:pPr>
        <w:pStyle w:val="Heading3"/>
        <w:rPr>
          <w:lang w:val="en-US"/>
        </w:rPr>
      </w:pPr>
      <w:bookmarkStart w:id="63" w:name="_Toc230114410"/>
      <w:r w:rsidRPr="00E502F8">
        <w:rPr>
          <w:lang w:val="en-US"/>
        </w:rPr>
        <w:t>Theme 2: The Visual Appeal and Presentation.</w:t>
      </w:r>
      <w:bookmarkEnd w:id="63"/>
    </w:p>
    <w:p w14:paraId="46269CB1" w14:textId="6BBB3F3C" w:rsidR="006043F5" w:rsidRPr="00E502F8" w:rsidRDefault="006043F5" w:rsidP="006043F5">
      <w:pPr>
        <w:spacing w:line="360" w:lineRule="auto"/>
        <w:jc w:val="both"/>
        <w:rPr>
          <w:color w:val="000000" w:themeColor="text1"/>
          <w:lang w:val="en-US"/>
        </w:rPr>
      </w:pPr>
      <w:r w:rsidRPr="00E502F8">
        <w:rPr>
          <w:color w:val="000000" w:themeColor="text1"/>
          <w:lang w:val="en-US"/>
        </w:rPr>
        <w:t>The second major theme is associated with how presentation and visual appeal play out in food choice. Students often reported that the looks of food influence their desire to take it, and that food that is unappealing or not well packaged is avoided. It does not look nice or it does not look good are some of the most similar comments that were shared in the answers.</w:t>
      </w:r>
    </w:p>
    <w:p w14:paraId="4B5304C8" w14:textId="01555385"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result endorses the guidelines of choice architecture and </w:t>
      </w:r>
      <w:proofErr w:type="spellStart"/>
      <w:r w:rsidRPr="00E502F8">
        <w:rPr>
          <w:color w:val="000000" w:themeColor="text1"/>
          <w:lang w:val="en-US"/>
        </w:rPr>
        <w:t>behavioural</w:t>
      </w:r>
      <w:proofErr w:type="spellEnd"/>
      <w:r w:rsidRPr="00E502F8">
        <w:rPr>
          <w:color w:val="000000" w:themeColor="text1"/>
          <w:lang w:val="en-US"/>
        </w:rPr>
        <w:t xml:space="preserve"> design that highlight the significance of visuals in deciding (Thaler and Sunstein, 2008). As a presentation can be discussed in terms of school food services, presentation acts as a direct indicator of quality and appeal.</w:t>
      </w:r>
    </w:p>
    <w:p w14:paraId="41356E34" w14:textId="4E44A8DA"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responses indicate that the healthier the options are, the less appealing to the eyes they are in comparison to the less healthy. This can be because of the variation in </w:t>
      </w:r>
      <w:proofErr w:type="spellStart"/>
      <w:r w:rsidRPr="00E502F8">
        <w:rPr>
          <w:color w:val="000000" w:themeColor="text1"/>
          <w:lang w:val="en-US"/>
        </w:rPr>
        <w:t>colour</w:t>
      </w:r>
      <w:proofErr w:type="spellEnd"/>
      <w:r w:rsidRPr="00E502F8">
        <w:rPr>
          <w:color w:val="000000" w:themeColor="text1"/>
          <w:lang w:val="en-US"/>
        </w:rPr>
        <w:t>, layout, or presentation techniques, or because of the lack of conscious attempts at improving presentation. Consequently, the students can ignore healthier choices when they are present.</w:t>
      </w:r>
    </w:p>
    <w:p w14:paraId="378BDC3B" w14:textId="76B30E9E" w:rsidR="006043F5" w:rsidRPr="00E502F8" w:rsidRDefault="006043F5" w:rsidP="003E262D">
      <w:pPr>
        <w:pStyle w:val="Heading3"/>
        <w:rPr>
          <w:lang w:val="en-US"/>
        </w:rPr>
      </w:pPr>
      <w:bookmarkStart w:id="64" w:name="_Toc230114411"/>
      <w:r w:rsidRPr="00E502F8">
        <w:rPr>
          <w:lang w:val="en-US"/>
        </w:rPr>
        <w:t>Theme 3: Fatigue of Lack of Variety and Choice.</w:t>
      </w:r>
      <w:bookmarkEnd w:id="64"/>
    </w:p>
    <w:p w14:paraId="295B3C0E" w14:textId="6C4C0B42" w:rsidR="006043F5" w:rsidRPr="00E502F8" w:rsidRDefault="006043F5" w:rsidP="006043F5">
      <w:pPr>
        <w:spacing w:line="360" w:lineRule="auto"/>
        <w:jc w:val="both"/>
        <w:rPr>
          <w:color w:val="000000" w:themeColor="text1"/>
          <w:lang w:val="en-US"/>
        </w:rPr>
      </w:pPr>
      <w:r w:rsidRPr="00E502F8">
        <w:rPr>
          <w:color w:val="000000" w:themeColor="text1"/>
          <w:lang w:val="en-US"/>
        </w:rPr>
        <w:t>The other theme is connected to the perceived unhealthiness of the variety of the healthy meal choices. Students would often complain that the force-feeding with the same food decreases their involvement and enthusiasm, causing what can be referred to as choice fatigue. Such remarks like it is always the same, or there is not enough choice demonstrate that there is not much variety which is one of the reasons to lose the motivation to choose more healthy food.</w:t>
      </w:r>
    </w:p>
    <w:p w14:paraId="3E9DE599" w14:textId="3B0E8AF0" w:rsidR="006043F5" w:rsidRPr="00E502F8" w:rsidRDefault="006043F5" w:rsidP="006043F5">
      <w:pPr>
        <w:spacing w:line="360" w:lineRule="auto"/>
        <w:jc w:val="both"/>
        <w:rPr>
          <w:color w:val="000000" w:themeColor="text1"/>
          <w:lang w:val="en-US"/>
        </w:rPr>
      </w:pPr>
      <w:r w:rsidRPr="00E502F8">
        <w:rPr>
          <w:color w:val="000000" w:themeColor="text1"/>
          <w:lang w:val="en-US"/>
        </w:rPr>
        <w:t>This result brings out the significance of menu variety in maintaining interest on school meals. Although nutritional standards can secure compliance of meals with the health demands, it does not necessarily presuppose diversity and innovation. With time, the overwhelming amount of choice of similar options may result in boredom, thus solidifying habitual preference and decreasing the possibility of searching other healthier options.</w:t>
      </w:r>
    </w:p>
    <w:p w14:paraId="5E904ED1" w14:textId="3C58DB9D"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It is especially applicable here since the notion of choice fatigue can come into effect as with a limited number of choices or repetition of the same, the pupils might tend to revert back to already known, and in many cases, unhealthy, alternatives. This is in line with </w:t>
      </w:r>
      <w:proofErr w:type="spellStart"/>
      <w:r w:rsidRPr="00E502F8">
        <w:rPr>
          <w:color w:val="000000" w:themeColor="text1"/>
          <w:lang w:val="en-US"/>
        </w:rPr>
        <w:t>behavioural</w:t>
      </w:r>
      <w:proofErr w:type="spellEnd"/>
      <w:r w:rsidRPr="00E502F8">
        <w:rPr>
          <w:color w:val="000000" w:themeColor="text1"/>
          <w:lang w:val="en-US"/>
        </w:rPr>
        <w:t xml:space="preserve"> economics that indicate that people are inclined to reduce the amount of cognitive effort they use by increasing routine and familiarity (Kahneman, 2011).</w:t>
      </w:r>
    </w:p>
    <w:p w14:paraId="06FBE587" w14:textId="37F4E790" w:rsidR="006043F5" w:rsidRPr="00E502F8" w:rsidRDefault="006043F5" w:rsidP="003E262D">
      <w:pPr>
        <w:pStyle w:val="Heading3"/>
        <w:rPr>
          <w:lang w:val="en-US"/>
        </w:rPr>
      </w:pPr>
      <w:bookmarkStart w:id="65" w:name="_Toc230114412"/>
      <w:r w:rsidRPr="00E502F8">
        <w:rPr>
          <w:lang w:val="en-US"/>
        </w:rPr>
        <w:lastRenderedPageBreak/>
        <w:t>Theme 4: Efficiency and Access of Services.</w:t>
      </w:r>
      <w:bookmarkEnd w:id="65"/>
    </w:p>
    <w:p w14:paraId="2AFAA3B1" w14:textId="37EDDA98" w:rsidR="006043F5" w:rsidRPr="00E502F8" w:rsidRDefault="006043F5" w:rsidP="006043F5">
      <w:pPr>
        <w:spacing w:line="360" w:lineRule="auto"/>
        <w:jc w:val="both"/>
        <w:rPr>
          <w:color w:val="000000" w:themeColor="text1"/>
          <w:lang w:val="en-US"/>
        </w:rPr>
      </w:pPr>
      <w:r w:rsidRPr="00E502F8">
        <w:rPr>
          <w:color w:val="000000" w:themeColor="text1"/>
          <w:lang w:val="en-US"/>
        </w:rPr>
        <w:t>The last important theme is associated with efficiency and accessibility of the services, specifically, the length of the queue and waiting periods. It is also common that pupils claimed that long queues were a major impediment to choosing healthier options, as they would rather eat something faster to avoid waiting times.</w:t>
      </w:r>
    </w:p>
    <w:p w14:paraId="6C6696D6" w14:textId="77777777"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This theme supports the results of the closed-ended questions and concurs with the available literature on the effect of time pressure on decision-making (Dhar and </w:t>
      </w:r>
      <w:proofErr w:type="spellStart"/>
      <w:r w:rsidRPr="00E502F8">
        <w:rPr>
          <w:color w:val="000000" w:themeColor="text1"/>
          <w:lang w:val="en-US"/>
        </w:rPr>
        <w:t>Nowlis</w:t>
      </w:r>
      <w:proofErr w:type="spellEnd"/>
      <w:r w:rsidRPr="00E502F8">
        <w:rPr>
          <w:color w:val="000000" w:themeColor="text1"/>
          <w:lang w:val="en-US"/>
        </w:rPr>
        <w:t>, 1999). Pupils tend to put speed and convenience over nutrition especially when they have a limited amount of time.</w:t>
      </w:r>
    </w:p>
    <w:p w14:paraId="36B59245" w14:textId="77777777"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Notably, qualitative responses point to the direct relationship between </w:t>
      </w:r>
      <w:proofErr w:type="spellStart"/>
      <w:r w:rsidRPr="00E502F8">
        <w:rPr>
          <w:color w:val="000000" w:themeColor="text1"/>
          <w:lang w:val="en-US"/>
        </w:rPr>
        <w:t>behaviour</w:t>
      </w:r>
      <w:proofErr w:type="spellEnd"/>
      <w:r w:rsidRPr="00E502F8">
        <w:rPr>
          <w:color w:val="000000" w:themeColor="text1"/>
          <w:lang w:val="en-US"/>
        </w:rPr>
        <w:t xml:space="preserve"> and the </w:t>
      </w:r>
      <w:proofErr w:type="spellStart"/>
      <w:r w:rsidRPr="00E502F8">
        <w:rPr>
          <w:color w:val="000000" w:themeColor="text1"/>
          <w:lang w:val="en-US"/>
        </w:rPr>
        <w:t>organisational</w:t>
      </w:r>
      <w:proofErr w:type="spellEnd"/>
      <w:r w:rsidRPr="00E502F8">
        <w:rPr>
          <w:color w:val="000000" w:themeColor="text1"/>
          <w:lang w:val="en-US"/>
        </w:rPr>
        <w:t xml:space="preserve"> constraints. Practical barriers e.g. long queues or poor flow of service can demoralize the pupils even when they may be interested in more healthy choices. This illustrates how </w:t>
      </w:r>
      <w:proofErr w:type="spellStart"/>
      <w:r w:rsidRPr="00E502F8">
        <w:rPr>
          <w:color w:val="000000" w:themeColor="text1"/>
          <w:lang w:val="en-US"/>
        </w:rPr>
        <w:t>behavioural</w:t>
      </w:r>
      <w:proofErr w:type="spellEnd"/>
      <w:r w:rsidRPr="00E502F8">
        <w:rPr>
          <w:color w:val="000000" w:themeColor="text1"/>
          <w:lang w:val="en-US"/>
        </w:rPr>
        <w:t xml:space="preserve"> intentions are interacted with </w:t>
      </w:r>
      <w:proofErr w:type="spellStart"/>
      <w:r w:rsidRPr="00E502F8">
        <w:rPr>
          <w:color w:val="000000" w:themeColor="text1"/>
          <w:lang w:val="en-US"/>
        </w:rPr>
        <w:t>organisational</w:t>
      </w:r>
      <w:proofErr w:type="spellEnd"/>
      <w:r w:rsidRPr="00E502F8">
        <w:rPr>
          <w:color w:val="000000" w:themeColor="text1"/>
          <w:lang w:val="en-US"/>
        </w:rPr>
        <w:t xml:space="preserve"> realities in which the </w:t>
      </w:r>
      <w:proofErr w:type="spellStart"/>
      <w:r w:rsidRPr="00E502F8">
        <w:rPr>
          <w:color w:val="000000" w:themeColor="text1"/>
          <w:lang w:val="en-US"/>
        </w:rPr>
        <w:t>organisational</w:t>
      </w:r>
      <w:proofErr w:type="spellEnd"/>
      <w:r w:rsidRPr="00E502F8">
        <w:rPr>
          <w:color w:val="000000" w:themeColor="text1"/>
          <w:lang w:val="en-US"/>
        </w:rPr>
        <w:t xml:space="preserve"> realities usually prevail.</w:t>
      </w:r>
    </w:p>
    <w:p w14:paraId="6EB924B9" w14:textId="77777777"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Managerially, this result suggests the significance of operational efficiency as a predictor of </w:t>
      </w:r>
      <w:proofErr w:type="spellStart"/>
      <w:r w:rsidRPr="00E502F8">
        <w:rPr>
          <w:color w:val="000000" w:themeColor="text1"/>
          <w:lang w:val="en-US"/>
        </w:rPr>
        <w:t>behavioural</w:t>
      </w:r>
      <w:proofErr w:type="spellEnd"/>
      <w:r w:rsidRPr="00E502F8">
        <w:rPr>
          <w:color w:val="000000" w:themeColor="text1"/>
          <w:lang w:val="en-US"/>
        </w:rPr>
        <w:t xml:space="preserve"> outcomes. </w:t>
      </w:r>
    </w:p>
    <w:p w14:paraId="52D1A5DA" w14:textId="77777777" w:rsidR="006043F5" w:rsidRPr="00E502F8" w:rsidRDefault="006043F5" w:rsidP="006043F5">
      <w:pPr>
        <w:spacing w:line="360" w:lineRule="auto"/>
        <w:jc w:val="both"/>
        <w:rPr>
          <w:color w:val="000000" w:themeColor="text1"/>
          <w:lang w:val="en-US"/>
        </w:rPr>
      </w:pPr>
      <w:r w:rsidRPr="00E502F8">
        <w:rPr>
          <w:color w:val="000000" w:themeColor="text1"/>
          <w:lang w:val="en-US"/>
        </w:rPr>
        <w:t>Although all the themes can give their own unique insights, their combined analysis makes one see a bigger picture: pupils food decisions are influenced by a set of sensory perceptions and visual cues, elements of experience, and operational limitations. All of these factors contribute to the impact that they have on the decision-making process, which cannot be directly attributed to the influence of personal preferences.</w:t>
      </w:r>
    </w:p>
    <w:p w14:paraId="0194CF6C" w14:textId="3ECB198B" w:rsidR="006043F5" w:rsidRPr="00E502F8" w:rsidRDefault="006043F5" w:rsidP="003E262D">
      <w:pPr>
        <w:pStyle w:val="Heading3"/>
        <w:rPr>
          <w:lang w:val="en-US"/>
        </w:rPr>
      </w:pPr>
      <w:bookmarkStart w:id="66" w:name="_Toc230114413"/>
      <w:r w:rsidRPr="00E502F8">
        <w:rPr>
          <w:lang w:val="en-US"/>
        </w:rPr>
        <w:t>Conclusion Thematic Analysis.</w:t>
      </w:r>
      <w:bookmarkEnd w:id="66"/>
    </w:p>
    <w:p w14:paraId="44E60B38" w14:textId="075424A9"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thematic analysis of open-ended answers gives deep context-specific understanding of the obstacles and chances which are linked to the usage of healthy meals. The results support the main argument of this paper, namely that </w:t>
      </w:r>
      <w:proofErr w:type="spellStart"/>
      <w:r w:rsidRPr="00E502F8">
        <w:rPr>
          <w:color w:val="000000" w:themeColor="text1"/>
          <w:lang w:val="en-US"/>
        </w:rPr>
        <w:t>behaviour</w:t>
      </w:r>
      <w:proofErr w:type="spellEnd"/>
      <w:r w:rsidRPr="00E502F8">
        <w:rPr>
          <w:color w:val="000000" w:themeColor="text1"/>
          <w:lang w:val="en-US"/>
        </w:rPr>
        <w:t xml:space="preserve"> is not a subject of choice only, but is influenced by the interplay between the </w:t>
      </w:r>
      <w:proofErr w:type="spellStart"/>
      <w:r w:rsidRPr="00E502F8">
        <w:rPr>
          <w:color w:val="000000" w:themeColor="text1"/>
          <w:lang w:val="en-US"/>
        </w:rPr>
        <w:t>behavioural</w:t>
      </w:r>
      <w:proofErr w:type="spellEnd"/>
      <w:r w:rsidRPr="00E502F8">
        <w:rPr>
          <w:color w:val="000000" w:themeColor="text1"/>
          <w:lang w:val="en-US"/>
        </w:rPr>
        <w:t xml:space="preserve"> preferences and the organizational systems.</w:t>
      </w:r>
    </w:p>
    <w:p w14:paraId="1CF7F1D7" w14:textId="48494AE5" w:rsidR="00160313" w:rsidRPr="00E502F8" w:rsidRDefault="006043F5" w:rsidP="006043F5">
      <w:pPr>
        <w:spacing w:line="360" w:lineRule="auto"/>
        <w:jc w:val="both"/>
        <w:rPr>
          <w:color w:val="000000" w:themeColor="text1"/>
          <w:lang w:val="en-US"/>
        </w:rPr>
      </w:pPr>
      <w:r w:rsidRPr="00E502F8">
        <w:rPr>
          <w:color w:val="000000" w:themeColor="text1"/>
          <w:lang w:val="en-US"/>
        </w:rPr>
        <w:t>The primary data is not in a large amount, and it can be deemed as helpful in the secondary analysis, but it also provides the increased validity of the overall findings. It also gives a viable guideline on how school food services can be enhanced especially as regards to presentation, variety and efficient service delivery.</w:t>
      </w:r>
    </w:p>
    <w:p w14:paraId="6F058D7C"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lastRenderedPageBreak/>
        <w:t>4.8.6 Integration with Secondary Findings</w:t>
      </w:r>
    </w:p>
    <w:p w14:paraId="4311B9B8"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Overall, the primary data strongly supports the key themes identified in the secondary literature. In particular, it reinforces the importance of:</w:t>
      </w:r>
    </w:p>
    <w:p w14:paraId="1A0EA26F" w14:textId="77777777" w:rsidR="00160313" w:rsidRPr="00E502F8" w:rsidRDefault="00160313">
      <w:pPr>
        <w:numPr>
          <w:ilvl w:val="0"/>
          <w:numId w:val="15"/>
        </w:numPr>
        <w:spacing w:line="360" w:lineRule="auto"/>
        <w:jc w:val="both"/>
        <w:rPr>
          <w:color w:val="000000" w:themeColor="text1"/>
          <w:lang w:val="en-US"/>
        </w:rPr>
      </w:pPr>
      <w:proofErr w:type="spellStart"/>
      <w:r w:rsidRPr="00E502F8">
        <w:rPr>
          <w:b/>
          <w:bCs/>
          <w:color w:val="000000" w:themeColor="text1"/>
          <w:lang w:val="en-US"/>
        </w:rPr>
        <w:t>Behavioural</w:t>
      </w:r>
      <w:proofErr w:type="spellEnd"/>
      <w:r w:rsidRPr="00E502F8">
        <w:rPr>
          <w:b/>
          <w:bCs/>
          <w:color w:val="000000" w:themeColor="text1"/>
          <w:lang w:val="en-US"/>
        </w:rPr>
        <w:t xml:space="preserve"> factors</w:t>
      </w:r>
      <w:r w:rsidRPr="00E502F8">
        <w:rPr>
          <w:color w:val="000000" w:themeColor="text1"/>
          <w:lang w:val="en-US"/>
        </w:rPr>
        <w:t xml:space="preserve"> (taste, peer influence, habits) </w:t>
      </w:r>
    </w:p>
    <w:p w14:paraId="3E7A46F4" w14:textId="77777777" w:rsidR="00160313" w:rsidRPr="00E502F8" w:rsidRDefault="00160313">
      <w:pPr>
        <w:numPr>
          <w:ilvl w:val="0"/>
          <w:numId w:val="15"/>
        </w:numPr>
        <w:spacing w:line="360" w:lineRule="auto"/>
        <w:jc w:val="both"/>
        <w:rPr>
          <w:color w:val="000000" w:themeColor="text1"/>
          <w:lang w:val="en-US"/>
        </w:rPr>
      </w:pPr>
      <w:proofErr w:type="spellStart"/>
      <w:r w:rsidRPr="00E502F8">
        <w:rPr>
          <w:b/>
          <w:bCs/>
          <w:color w:val="000000" w:themeColor="text1"/>
          <w:lang w:val="en-US"/>
        </w:rPr>
        <w:t>Organisational</w:t>
      </w:r>
      <w:proofErr w:type="spellEnd"/>
      <w:r w:rsidRPr="00E502F8">
        <w:rPr>
          <w:b/>
          <w:bCs/>
          <w:color w:val="000000" w:themeColor="text1"/>
          <w:lang w:val="en-US"/>
        </w:rPr>
        <w:t xml:space="preserve"> constraints</w:t>
      </w:r>
      <w:r w:rsidRPr="00E502F8">
        <w:rPr>
          <w:color w:val="000000" w:themeColor="text1"/>
          <w:lang w:val="en-US"/>
        </w:rPr>
        <w:t xml:space="preserve"> (queues, time pressure, presentation) </w:t>
      </w:r>
    </w:p>
    <w:p w14:paraId="7400D52E" w14:textId="77777777" w:rsidR="00160313" w:rsidRPr="00E502F8" w:rsidRDefault="00160313">
      <w:pPr>
        <w:numPr>
          <w:ilvl w:val="0"/>
          <w:numId w:val="15"/>
        </w:numPr>
        <w:spacing w:line="360" w:lineRule="auto"/>
        <w:jc w:val="both"/>
        <w:rPr>
          <w:color w:val="000000" w:themeColor="text1"/>
          <w:lang w:val="en-US"/>
        </w:rPr>
      </w:pPr>
      <w:r w:rsidRPr="00E502F8">
        <w:rPr>
          <w:b/>
          <w:bCs/>
          <w:color w:val="000000" w:themeColor="text1"/>
          <w:lang w:val="en-US"/>
        </w:rPr>
        <w:t>System-level interactions</w:t>
      </w:r>
      <w:r w:rsidRPr="00E502F8">
        <w:rPr>
          <w:color w:val="000000" w:themeColor="text1"/>
          <w:lang w:val="en-US"/>
        </w:rPr>
        <w:t xml:space="preserve"> influencing decision-making </w:t>
      </w:r>
    </w:p>
    <w:p w14:paraId="5EFF3E0B" w14:textId="77777777" w:rsidR="00160313" w:rsidRPr="00E502F8" w:rsidRDefault="00160313" w:rsidP="00160313">
      <w:pPr>
        <w:spacing w:line="360" w:lineRule="auto"/>
        <w:jc w:val="both"/>
        <w:rPr>
          <w:color w:val="000000" w:themeColor="text1"/>
          <w:lang w:val="en-US"/>
        </w:rPr>
      </w:pPr>
      <w:r w:rsidRPr="00E502F8">
        <w:rPr>
          <w:color w:val="000000" w:themeColor="text1"/>
          <w:lang w:val="en-US"/>
        </w:rPr>
        <w:t>The consistency between primary and secondary findings enhances the credibility of the study and supports the validity of the conceptual framework.</w:t>
      </w:r>
    </w:p>
    <w:p w14:paraId="639A84D2" w14:textId="5CC7C3E5"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However, it is important to acknowledge that the primary data is limited in scope. The sample size is relatively small and context-specific, and the data is not intended to provide statistically </w:t>
      </w:r>
      <w:proofErr w:type="spellStart"/>
      <w:r w:rsidRPr="00E502F8">
        <w:rPr>
          <w:color w:val="000000" w:themeColor="text1"/>
          <w:lang w:val="en-US"/>
        </w:rPr>
        <w:t>generalisable</w:t>
      </w:r>
      <w:proofErr w:type="spellEnd"/>
      <w:r w:rsidRPr="00E502F8">
        <w:rPr>
          <w:color w:val="000000" w:themeColor="text1"/>
          <w:lang w:val="en-US"/>
        </w:rPr>
        <w:t xml:space="preserve"> conclusions. Instead, it serves as </w:t>
      </w:r>
      <w:r w:rsidRPr="00E502F8">
        <w:rPr>
          <w:b/>
          <w:bCs/>
          <w:color w:val="000000" w:themeColor="text1"/>
          <w:lang w:val="en-US"/>
        </w:rPr>
        <w:t>supplementary evidence</w:t>
      </w:r>
      <w:r w:rsidRPr="00E502F8">
        <w:rPr>
          <w:color w:val="000000" w:themeColor="text1"/>
          <w:lang w:val="en-US"/>
        </w:rPr>
        <w:t>, offering practical insight and supporting the interpretation of secondary data.</w:t>
      </w:r>
    </w:p>
    <w:p w14:paraId="39E657AA" w14:textId="77777777" w:rsidR="00160313" w:rsidRPr="00E502F8" w:rsidRDefault="00160313" w:rsidP="00160313">
      <w:pPr>
        <w:spacing w:line="360" w:lineRule="auto"/>
        <w:jc w:val="both"/>
        <w:rPr>
          <w:b/>
          <w:bCs/>
          <w:color w:val="000000" w:themeColor="text1"/>
          <w:lang w:val="en-US"/>
        </w:rPr>
      </w:pPr>
      <w:r w:rsidRPr="00E502F8">
        <w:rPr>
          <w:b/>
          <w:bCs/>
          <w:color w:val="000000" w:themeColor="text1"/>
          <w:lang w:val="en-US"/>
        </w:rPr>
        <w:t>Conclusion of Primary Data Analysis</w:t>
      </w:r>
    </w:p>
    <w:p w14:paraId="131B906A" w14:textId="58FDA9F4" w:rsidR="00160313" w:rsidRPr="00E502F8" w:rsidRDefault="00160313" w:rsidP="00160313">
      <w:pPr>
        <w:spacing w:line="360" w:lineRule="auto"/>
        <w:jc w:val="both"/>
        <w:rPr>
          <w:color w:val="000000" w:themeColor="text1"/>
          <w:lang w:val="en-US"/>
        </w:rPr>
      </w:pPr>
      <w:r w:rsidRPr="00E502F8">
        <w:rPr>
          <w:color w:val="000000" w:themeColor="text1"/>
          <w:lang w:val="en-US"/>
        </w:rPr>
        <w:t xml:space="preserve">In summary, the questionnaire findings confirm that pupils’ food choices are influenced by a combination of </w:t>
      </w:r>
      <w:proofErr w:type="spellStart"/>
      <w:r w:rsidRPr="00E502F8">
        <w:rPr>
          <w:color w:val="000000" w:themeColor="text1"/>
          <w:lang w:val="en-US"/>
        </w:rPr>
        <w:t>behavioural</w:t>
      </w:r>
      <w:proofErr w:type="spellEnd"/>
      <w:r w:rsidRPr="00E502F8">
        <w:rPr>
          <w:color w:val="000000" w:themeColor="text1"/>
          <w:lang w:val="en-US"/>
        </w:rPr>
        <w:t xml:space="preserve"> preferences and </w:t>
      </w:r>
      <w:proofErr w:type="spellStart"/>
      <w:r w:rsidRPr="00E502F8">
        <w:rPr>
          <w:color w:val="000000" w:themeColor="text1"/>
          <w:lang w:val="en-US"/>
        </w:rPr>
        <w:t>organisational</w:t>
      </w:r>
      <w:proofErr w:type="spellEnd"/>
      <w:r w:rsidRPr="00E502F8">
        <w:rPr>
          <w:color w:val="000000" w:themeColor="text1"/>
          <w:lang w:val="en-US"/>
        </w:rPr>
        <w:t xml:space="preserve"> constraints. The results highlight the persistence of the intention–</w:t>
      </w:r>
      <w:proofErr w:type="spellStart"/>
      <w:r w:rsidRPr="00E502F8">
        <w:rPr>
          <w:color w:val="000000" w:themeColor="text1"/>
          <w:lang w:val="en-US"/>
        </w:rPr>
        <w:t>behaviour</w:t>
      </w:r>
      <w:proofErr w:type="spellEnd"/>
      <w:r w:rsidRPr="00E502F8">
        <w:rPr>
          <w:color w:val="000000" w:themeColor="text1"/>
          <w:lang w:val="en-US"/>
        </w:rPr>
        <w:t xml:space="preserve"> gap and demonstrate that improving healthy meal uptake requires changes not only at the individual level but also within the systems that shape </w:t>
      </w:r>
      <w:proofErr w:type="spellStart"/>
      <w:r w:rsidRPr="00E502F8">
        <w:rPr>
          <w:color w:val="000000" w:themeColor="text1"/>
          <w:lang w:val="en-US"/>
        </w:rPr>
        <w:t>behaviour</w:t>
      </w:r>
      <w:proofErr w:type="spellEnd"/>
      <w:r w:rsidRPr="00E502F8">
        <w:rPr>
          <w:color w:val="000000" w:themeColor="text1"/>
          <w:lang w:val="en-US"/>
        </w:rPr>
        <w:t>.</w:t>
      </w:r>
    </w:p>
    <w:p w14:paraId="665BC290" w14:textId="166DD002" w:rsidR="006043F5" w:rsidRPr="003E262D" w:rsidRDefault="00160313" w:rsidP="003E262D">
      <w:pPr>
        <w:pStyle w:val="Heading2"/>
        <w:rPr>
          <w:lang w:val="en-US"/>
        </w:rPr>
      </w:pPr>
      <w:bookmarkStart w:id="67" w:name="_Toc230114414"/>
      <w:r w:rsidRPr="00E502F8">
        <w:rPr>
          <w:lang w:val="en-US"/>
        </w:rPr>
        <w:t>4.9 Summary of Key Findings</w:t>
      </w:r>
      <w:bookmarkEnd w:id="67"/>
    </w:p>
    <w:p w14:paraId="6ECBDF37" w14:textId="6D460BC7"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chapter has given the results of the secondary qualitative analysis, which were backed by the additional primary data, and organized in the three connected areas of the conceptual framework: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This section aims at </w:t>
      </w:r>
      <w:proofErr w:type="spellStart"/>
      <w:r w:rsidRPr="00E502F8">
        <w:rPr>
          <w:color w:val="000000" w:themeColor="text1"/>
          <w:lang w:val="en-US"/>
        </w:rPr>
        <w:t>synthesising</w:t>
      </w:r>
      <w:proofErr w:type="spellEnd"/>
      <w:r w:rsidRPr="00E502F8">
        <w:rPr>
          <w:color w:val="000000" w:themeColor="text1"/>
          <w:lang w:val="en-US"/>
        </w:rPr>
        <w:t xml:space="preserve"> these findings and pointing out the most important patterns, relationships and insights that stand out in the data. Instead of replicating personal findings, this part summarizes the findings to gain a consistent picture of what influences the healthy meal adoption in UK secondary schools.</w:t>
      </w:r>
    </w:p>
    <w:p w14:paraId="78F159A2" w14:textId="333EB865"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4.9.1 </w:t>
      </w:r>
      <w:proofErr w:type="spellStart"/>
      <w:r w:rsidRPr="00E502F8">
        <w:rPr>
          <w:color w:val="000000" w:themeColor="text1"/>
          <w:lang w:val="en-US"/>
        </w:rPr>
        <w:t>Behavioural</w:t>
      </w:r>
      <w:proofErr w:type="spellEnd"/>
      <w:r w:rsidRPr="00E502F8">
        <w:rPr>
          <w:color w:val="000000" w:themeColor="text1"/>
          <w:lang w:val="en-US"/>
        </w:rPr>
        <w:t xml:space="preserve"> Insights</w:t>
      </w:r>
    </w:p>
    <w:p w14:paraId="09049188" w14:textId="0DA425AD" w:rsidR="006043F5" w:rsidRPr="00E502F8" w:rsidRDefault="006043F5" w:rsidP="006043F5">
      <w:pPr>
        <w:spacing w:line="360" w:lineRule="auto"/>
        <w:jc w:val="both"/>
        <w:rPr>
          <w:color w:val="000000" w:themeColor="text1"/>
          <w:lang w:val="en-US"/>
        </w:rPr>
      </w:pPr>
      <w:r w:rsidRPr="00E502F8">
        <w:rPr>
          <w:color w:val="000000" w:themeColor="text1"/>
          <w:lang w:val="en-US"/>
        </w:rPr>
        <w:lastRenderedPageBreak/>
        <w:t xml:space="preserve">The results show that food preferences of pupils are determined by a complex of </w:t>
      </w:r>
      <w:proofErr w:type="spellStart"/>
      <w:r w:rsidRPr="00E502F8">
        <w:rPr>
          <w:color w:val="000000" w:themeColor="text1"/>
          <w:lang w:val="en-US"/>
        </w:rPr>
        <w:t>behavioural</w:t>
      </w:r>
      <w:proofErr w:type="spellEnd"/>
      <w:r w:rsidRPr="00E502F8">
        <w:rPr>
          <w:color w:val="000000" w:themeColor="text1"/>
          <w:lang w:val="en-US"/>
        </w:rPr>
        <w:t xml:space="preserve"> factors, which are manifested in taste preferences as the most influential factor. Regardless of whether the study is done in secondary or primary data, the pupils always put their preferences in foods that are enjoyable, familiar and rewarding. Despite being conscious, health issues are usually back seat to instantaneous gratification of the senses. This underscores a major shortage of the strategies that depend on the augmentation of the nutritional knowledge alone since awareness is not always transferred to the modification of </w:t>
      </w:r>
      <w:proofErr w:type="spellStart"/>
      <w:r w:rsidRPr="00E502F8">
        <w:rPr>
          <w:color w:val="000000" w:themeColor="text1"/>
          <w:lang w:val="en-US"/>
        </w:rPr>
        <w:t>behaviour</w:t>
      </w:r>
      <w:proofErr w:type="spellEnd"/>
      <w:r w:rsidRPr="00E502F8">
        <w:rPr>
          <w:color w:val="000000" w:themeColor="text1"/>
          <w:lang w:val="en-US"/>
        </w:rPr>
        <w:t>.</w:t>
      </w:r>
    </w:p>
    <w:p w14:paraId="03185DE8" w14:textId="4B336485"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Peer influence and social norms are also important factors that influence food preferences in addition to taste. Dining in schools is always a social affair and the choices made by the pupils are affected by the </w:t>
      </w:r>
      <w:proofErr w:type="spellStart"/>
      <w:r w:rsidRPr="00E502F8">
        <w:rPr>
          <w:color w:val="000000" w:themeColor="text1"/>
          <w:lang w:val="en-US"/>
        </w:rPr>
        <w:t>behaviours</w:t>
      </w:r>
      <w:proofErr w:type="spellEnd"/>
      <w:r w:rsidRPr="00E502F8">
        <w:rPr>
          <w:color w:val="000000" w:themeColor="text1"/>
          <w:lang w:val="en-US"/>
        </w:rPr>
        <w:t xml:space="preserve"> and expectations of their fellow students. The results show that students might not choose more healthy alternatives because they think that they are socially unacceptable or do not fit the group norms. This supports the fact that food choice is not a solely individual choice, as it is a socialized </w:t>
      </w:r>
      <w:proofErr w:type="spellStart"/>
      <w:r w:rsidRPr="00E502F8">
        <w:rPr>
          <w:color w:val="000000" w:themeColor="text1"/>
          <w:lang w:val="en-US"/>
        </w:rPr>
        <w:t>behaviour</w:t>
      </w:r>
      <w:proofErr w:type="spellEnd"/>
      <w:r w:rsidRPr="00E502F8">
        <w:rPr>
          <w:color w:val="000000" w:themeColor="text1"/>
          <w:lang w:val="en-US"/>
        </w:rPr>
        <w:t xml:space="preserve"> that stems out of group dynamics and identity.</w:t>
      </w:r>
    </w:p>
    <w:p w14:paraId="52C29C55" w14:textId="12330AD6" w:rsidR="006043F5" w:rsidRPr="00E502F8" w:rsidRDefault="006043F5" w:rsidP="006043F5">
      <w:pPr>
        <w:spacing w:line="360" w:lineRule="auto"/>
        <w:jc w:val="both"/>
        <w:rPr>
          <w:color w:val="000000" w:themeColor="text1"/>
          <w:lang w:val="en-US"/>
        </w:rPr>
      </w:pPr>
      <w:r w:rsidRPr="00E502F8">
        <w:rPr>
          <w:color w:val="000000" w:themeColor="text1"/>
          <w:lang w:val="en-US"/>
        </w:rPr>
        <w:t>The contribution of the habit and automatic decision-making also adds to the continuation of bad eating habits. Students tend to follow the traditional pattern in making food choices, where they opt to go with what they know almost without thinking. Such habits become established over time, and they may be difficult to change, even in cases where there are other available alternatives.</w:t>
      </w:r>
    </w:p>
    <w:p w14:paraId="4F92F1C5" w14:textId="700BDD3B" w:rsidR="006043F5" w:rsidRPr="00E502F8" w:rsidRDefault="006043F5" w:rsidP="006043F5">
      <w:pPr>
        <w:spacing w:line="360" w:lineRule="auto"/>
        <w:jc w:val="both"/>
        <w:rPr>
          <w:color w:val="000000" w:themeColor="text1"/>
          <w:lang w:val="en-US"/>
        </w:rPr>
      </w:pPr>
      <w:r w:rsidRPr="00E502F8">
        <w:rPr>
          <w:color w:val="000000" w:themeColor="text1"/>
          <w:lang w:val="en-US"/>
        </w:rPr>
        <w:t>Besides, time pressure can be identified as one of the contextual factors affecting the decision-making. The limited lunch times and conflicting requirements prompt students to make fast and convenience-oriented decisions and they may tend to choose food that is easily available and well-known. This decrease the chances of conscious choice of healthier products.</w:t>
      </w:r>
    </w:p>
    <w:p w14:paraId="07DEAF5B" w14:textId="6F62B615"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4.9.2 </w:t>
      </w:r>
      <w:proofErr w:type="spellStart"/>
      <w:r w:rsidRPr="00E502F8">
        <w:rPr>
          <w:color w:val="000000" w:themeColor="text1"/>
          <w:lang w:val="en-US"/>
        </w:rPr>
        <w:t>Organisational</w:t>
      </w:r>
      <w:proofErr w:type="spellEnd"/>
      <w:r w:rsidRPr="00E502F8">
        <w:rPr>
          <w:color w:val="000000" w:themeColor="text1"/>
          <w:lang w:val="en-US"/>
        </w:rPr>
        <w:t xml:space="preserve"> Insights</w:t>
      </w:r>
    </w:p>
    <w:p w14:paraId="01C346FB" w14:textId="02F796D9"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discussion demonstrates that </w:t>
      </w:r>
      <w:proofErr w:type="spellStart"/>
      <w:r w:rsidRPr="00E502F8">
        <w:rPr>
          <w:color w:val="000000" w:themeColor="text1"/>
          <w:lang w:val="en-US"/>
        </w:rPr>
        <w:t>organisational</w:t>
      </w:r>
      <w:proofErr w:type="spellEnd"/>
      <w:r w:rsidRPr="00E502F8">
        <w:rPr>
          <w:color w:val="000000" w:themeColor="text1"/>
          <w:lang w:val="en-US"/>
        </w:rPr>
        <w:t xml:space="preserve"> issues are highly influencing food preferences of pupils, as they are frequently the key source of </w:t>
      </w:r>
      <w:proofErr w:type="spellStart"/>
      <w:r w:rsidRPr="00E502F8">
        <w:rPr>
          <w:color w:val="000000" w:themeColor="text1"/>
          <w:lang w:val="en-US"/>
        </w:rPr>
        <w:t>behavioural</w:t>
      </w:r>
      <w:proofErr w:type="spellEnd"/>
      <w:r w:rsidRPr="00E502F8">
        <w:rPr>
          <w:color w:val="000000" w:themeColor="text1"/>
          <w:lang w:val="en-US"/>
        </w:rPr>
        <w:t xml:space="preserve"> control. </w:t>
      </w:r>
      <w:proofErr w:type="spellStart"/>
      <w:r w:rsidRPr="00E502F8">
        <w:rPr>
          <w:color w:val="000000" w:themeColor="text1"/>
          <w:lang w:val="en-US"/>
        </w:rPr>
        <w:t>Organisational</w:t>
      </w:r>
      <w:proofErr w:type="spellEnd"/>
      <w:r w:rsidRPr="00E502F8">
        <w:rPr>
          <w:color w:val="000000" w:themeColor="text1"/>
          <w:lang w:val="en-US"/>
        </w:rPr>
        <w:t xml:space="preserve"> factors are used to establish environmental conditions under which decisions are made unlike </w:t>
      </w:r>
      <w:proofErr w:type="spellStart"/>
      <w:r w:rsidRPr="00E502F8">
        <w:rPr>
          <w:color w:val="000000" w:themeColor="text1"/>
          <w:lang w:val="en-US"/>
        </w:rPr>
        <w:t>behavioural</w:t>
      </w:r>
      <w:proofErr w:type="spellEnd"/>
      <w:r w:rsidRPr="00E502F8">
        <w:rPr>
          <w:color w:val="000000" w:themeColor="text1"/>
          <w:lang w:val="en-US"/>
        </w:rPr>
        <w:t xml:space="preserve"> factors, which act at the individual level.</w:t>
      </w:r>
    </w:p>
    <w:p w14:paraId="3BC025E5" w14:textId="690C546B"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Service design is one of the most influential aspects of </w:t>
      </w:r>
      <w:proofErr w:type="spellStart"/>
      <w:r w:rsidRPr="00E502F8">
        <w:rPr>
          <w:color w:val="000000" w:themeColor="text1"/>
          <w:lang w:val="en-US"/>
        </w:rPr>
        <w:t>organisations</w:t>
      </w:r>
      <w:proofErr w:type="spellEnd"/>
      <w:r w:rsidRPr="00E502F8">
        <w:rPr>
          <w:color w:val="000000" w:themeColor="text1"/>
          <w:lang w:val="en-US"/>
        </w:rPr>
        <w:t xml:space="preserve"> identified and that has relevance in queue management and accessibility. The long queues and poor flow of service </w:t>
      </w:r>
      <w:r w:rsidRPr="00E502F8">
        <w:rPr>
          <w:color w:val="000000" w:themeColor="text1"/>
          <w:lang w:val="en-US"/>
        </w:rPr>
        <w:lastRenderedPageBreak/>
        <w:t xml:space="preserve">frustrate the exploration of offered options by the pupils as they opt to choose faster and more convenient foods. This illustrates the effect of operational inefficiencies having a direct influence on </w:t>
      </w:r>
      <w:proofErr w:type="spellStart"/>
      <w:r w:rsidRPr="00E502F8">
        <w:rPr>
          <w:color w:val="000000" w:themeColor="text1"/>
          <w:lang w:val="en-US"/>
        </w:rPr>
        <w:t>behavioural</w:t>
      </w:r>
      <w:proofErr w:type="spellEnd"/>
      <w:r w:rsidRPr="00E502F8">
        <w:rPr>
          <w:color w:val="000000" w:themeColor="text1"/>
          <w:lang w:val="en-US"/>
        </w:rPr>
        <w:t xml:space="preserve"> outcomes.</w:t>
      </w:r>
    </w:p>
    <w:p w14:paraId="5D6CFD4F" w14:textId="190F81E9" w:rsidR="006043F5" w:rsidRPr="00E502F8" w:rsidRDefault="006043F5" w:rsidP="006043F5">
      <w:pPr>
        <w:spacing w:line="360" w:lineRule="auto"/>
        <w:jc w:val="both"/>
        <w:rPr>
          <w:color w:val="000000" w:themeColor="text1"/>
          <w:lang w:val="en-US"/>
        </w:rPr>
      </w:pPr>
      <w:r w:rsidRPr="00E502F8">
        <w:rPr>
          <w:color w:val="000000" w:themeColor="text1"/>
          <w:lang w:val="en-US"/>
        </w:rPr>
        <w:t>The eating culture is also quite significant in determining the experiences and the interest of the pupils in the school meals. Seats, noise, and the general atmosphere are some of the factors that determine whether the pupils will find the experience of dining to be enjoyable or stressful. An enjoyable atmosphere may ease engagement and interest toward menu offerings whereas the opposite may discourage engagement.</w:t>
      </w:r>
    </w:p>
    <w:p w14:paraId="317B35F8" w14:textId="6040AAA7"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Moreover, menu design and food presentation are also listed as crucial factors of choice. Selection of food is greatly affected by visibility and attractiveness of food whereby pupils tend to consume foods that are displayed highly and that are attractive. This observation conforms to the concepts of choice architecture, which focus on the influence of environmental cues in </w:t>
      </w:r>
      <w:proofErr w:type="spellStart"/>
      <w:r w:rsidRPr="00E502F8">
        <w:rPr>
          <w:color w:val="000000" w:themeColor="text1"/>
          <w:lang w:val="en-US"/>
        </w:rPr>
        <w:t>behaviour</w:t>
      </w:r>
      <w:proofErr w:type="spellEnd"/>
      <w:r w:rsidRPr="00E502F8">
        <w:rPr>
          <w:color w:val="000000" w:themeColor="text1"/>
          <w:lang w:val="en-US"/>
        </w:rPr>
        <w:t>.</w:t>
      </w:r>
    </w:p>
    <w:p w14:paraId="43693978" w14:textId="2BDFB1F2"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time management of the school time also limits </w:t>
      </w:r>
      <w:proofErr w:type="spellStart"/>
      <w:r w:rsidRPr="00E502F8">
        <w:rPr>
          <w:color w:val="000000" w:themeColor="text1"/>
          <w:lang w:val="en-US"/>
        </w:rPr>
        <w:t>behaviour</w:t>
      </w:r>
      <w:proofErr w:type="spellEnd"/>
      <w:r w:rsidRPr="00E502F8">
        <w:rPr>
          <w:color w:val="000000" w:themeColor="text1"/>
          <w:lang w:val="en-US"/>
        </w:rPr>
        <w:t xml:space="preserve"> because of the brief lunch time which leaves the pupils less chance to make thoughtful decisions. This validates the need to combine </w:t>
      </w:r>
      <w:proofErr w:type="spellStart"/>
      <w:r w:rsidRPr="00E502F8">
        <w:rPr>
          <w:color w:val="000000" w:themeColor="text1"/>
          <w:lang w:val="en-US"/>
        </w:rPr>
        <w:t>organisational</w:t>
      </w:r>
      <w:proofErr w:type="spellEnd"/>
      <w:r w:rsidRPr="00E502F8">
        <w:rPr>
          <w:color w:val="000000" w:themeColor="text1"/>
          <w:lang w:val="en-US"/>
        </w:rPr>
        <w:t xml:space="preserve"> structures to </w:t>
      </w:r>
      <w:proofErr w:type="spellStart"/>
      <w:r w:rsidRPr="00E502F8">
        <w:rPr>
          <w:color w:val="000000" w:themeColor="text1"/>
          <w:lang w:val="en-US"/>
        </w:rPr>
        <w:t>behavioural</w:t>
      </w:r>
      <w:proofErr w:type="spellEnd"/>
      <w:r w:rsidRPr="00E502F8">
        <w:rPr>
          <w:color w:val="000000" w:themeColor="text1"/>
          <w:lang w:val="en-US"/>
        </w:rPr>
        <w:t xml:space="preserve"> goals.</w:t>
      </w:r>
    </w:p>
    <w:p w14:paraId="2F45179B" w14:textId="3FBA4C42" w:rsidR="006043F5" w:rsidRPr="00E502F8" w:rsidRDefault="006043F5" w:rsidP="006043F5">
      <w:pPr>
        <w:spacing w:line="360" w:lineRule="auto"/>
        <w:jc w:val="both"/>
        <w:rPr>
          <w:color w:val="000000" w:themeColor="text1"/>
          <w:lang w:val="en-US"/>
        </w:rPr>
      </w:pPr>
      <w:r w:rsidRPr="00E502F8">
        <w:rPr>
          <w:color w:val="000000" w:themeColor="text1"/>
          <w:lang w:val="en-US"/>
        </w:rPr>
        <w:t>4.9.3 Managerial Insights</w:t>
      </w:r>
    </w:p>
    <w:p w14:paraId="18E7476C" w14:textId="7D2FA6E5"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Another important finding is that management practices play a critical role in the development of </w:t>
      </w:r>
      <w:proofErr w:type="spellStart"/>
      <w:r w:rsidRPr="00E502F8">
        <w:rPr>
          <w:color w:val="000000" w:themeColor="text1"/>
          <w:lang w:val="en-US"/>
        </w:rPr>
        <w:t>organisational</w:t>
      </w:r>
      <w:proofErr w:type="spellEnd"/>
      <w:r w:rsidRPr="00E502F8">
        <w:rPr>
          <w:color w:val="000000" w:themeColor="text1"/>
          <w:lang w:val="en-US"/>
        </w:rPr>
        <w:t xml:space="preserve"> systems and subsequently, </w:t>
      </w:r>
      <w:proofErr w:type="spellStart"/>
      <w:r w:rsidRPr="00E502F8">
        <w:rPr>
          <w:color w:val="000000" w:themeColor="text1"/>
          <w:lang w:val="en-US"/>
        </w:rPr>
        <w:t>behavioural</w:t>
      </w:r>
      <w:proofErr w:type="spellEnd"/>
      <w:r w:rsidRPr="00E502F8">
        <w:rPr>
          <w:color w:val="000000" w:themeColor="text1"/>
          <w:lang w:val="en-US"/>
        </w:rPr>
        <w:t xml:space="preserve"> outcomes. The management level is a higher level of influence that dictates the allocation of resources, structure of the services, and performance measures.</w:t>
      </w:r>
    </w:p>
    <w:p w14:paraId="7BABB008" w14:textId="77777777" w:rsidR="006043F5" w:rsidRPr="00E502F8" w:rsidRDefault="006043F5" w:rsidP="006043F5">
      <w:pPr>
        <w:spacing w:line="360" w:lineRule="auto"/>
        <w:jc w:val="both"/>
        <w:rPr>
          <w:color w:val="000000" w:themeColor="text1"/>
          <w:lang w:val="en-US"/>
        </w:rPr>
      </w:pPr>
      <w:r w:rsidRPr="00E502F8">
        <w:rPr>
          <w:color w:val="000000" w:themeColor="text1"/>
          <w:lang w:val="en-US"/>
        </w:rPr>
        <w:t>The main lesson is connected with the priorities of leadership that determines the attitude to school food provision as some strategic or simple working procedure. In some cases where leadership pays more attention to food services, the possibility to innovate and improve becomes higher. On the other hand, food provision is considered a peripheral activity when it is regarded as such and as such, it is given little attention and investment.</w:t>
      </w:r>
    </w:p>
    <w:p w14:paraId="048D0CC9" w14:textId="77777777" w:rsidR="006043F5" w:rsidRPr="00E502F8" w:rsidRDefault="006043F5" w:rsidP="006043F5">
      <w:pPr>
        <w:spacing w:line="360" w:lineRule="auto"/>
        <w:jc w:val="both"/>
        <w:rPr>
          <w:color w:val="000000" w:themeColor="text1"/>
          <w:lang w:val="en-US"/>
        </w:rPr>
      </w:pPr>
    </w:p>
    <w:p w14:paraId="7B80664F" w14:textId="2822944E"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Flexibility and responsiveness are also influenced by the type of catering model either in-house or </w:t>
      </w:r>
      <w:r w:rsidRPr="00E502F8">
        <w:rPr>
          <w:color w:val="000000" w:themeColor="text1"/>
          <w:lang w:val="en-US"/>
        </w:rPr>
        <w:lastRenderedPageBreak/>
        <w:t xml:space="preserve">outsourced. Outsourced models can add contractual restrictions to the possibility to adjust menus, redesign services or adopt </w:t>
      </w:r>
      <w:proofErr w:type="spellStart"/>
      <w:r w:rsidRPr="00E502F8">
        <w:rPr>
          <w:color w:val="000000" w:themeColor="text1"/>
          <w:lang w:val="en-US"/>
        </w:rPr>
        <w:t>behavioural</w:t>
      </w:r>
      <w:proofErr w:type="spellEnd"/>
      <w:r w:rsidRPr="00E502F8">
        <w:rPr>
          <w:color w:val="000000" w:themeColor="text1"/>
          <w:lang w:val="en-US"/>
        </w:rPr>
        <w:t xml:space="preserve"> interventions. On the contrary, in-house models can provide a higher level of control, though they must have adequate capacity and skills.</w:t>
      </w:r>
    </w:p>
    <w:p w14:paraId="7E3FD8DF" w14:textId="0834D223"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Another important discovery relates to the non-alignment of the performance measurement systems (KPIs). The current measures tend to concentrate on the cost, adherence to the nutritional standards and operational efficiency, but not </w:t>
      </w:r>
      <w:proofErr w:type="spellStart"/>
      <w:r w:rsidRPr="00E502F8">
        <w:rPr>
          <w:color w:val="000000" w:themeColor="text1"/>
          <w:lang w:val="en-US"/>
        </w:rPr>
        <w:t>behavioural</w:t>
      </w:r>
      <w:proofErr w:type="spellEnd"/>
      <w:r w:rsidRPr="00E502F8">
        <w:rPr>
          <w:color w:val="000000" w:themeColor="text1"/>
          <w:lang w:val="en-US"/>
        </w:rPr>
        <w:t xml:space="preserve"> outcomes, including meal uptake or student satisfaction. This contradiction makes it less likely that schools will put their efforts in enhancing the access to healthy meals.</w:t>
      </w:r>
    </w:p>
    <w:p w14:paraId="483334E6" w14:textId="6D6E3B37" w:rsidR="006043F5" w:rsidRPr="00E502F8" w:rsidRDefault="006043F5" w:rsidP="006043F5">
      <w:pPr>
        <w:spacing w:line="360" w:lineRule="auto"/>
        <w:jc w:val="both"/>
        <w:rPr>
          <w:color w:val="000000" w:themeColor="text1"/>
          <w:lang w:val="en-US"/>
        </w:rPr>
      </w:pPr>
      <w:r w:rsidRPr="00E502F8">
        <w:rPr>
          <w:color w:val="000000" w:themeColor="text1"/>
          <w:lang w:val="en-US"/>
        </w:rPr>
        <w:t>Moreover, the ability to innovate is restricted by the risk aversion and the lack of resources. Schools with tight budgets and accountability pressures might be unwilling to make changes even where evidence is available that they may have a beneficial effect. This generates an incentive of preserving the current practices and not trying out new methods.</w:t>
      </w:r>
    </w:p>
    <w:p w14:paraId="4B463139" w14:textId="38E29728" w:rsidR="006043F5" w:rsidRPr="00E502F8" w:rsidRDefault="006043F5" w:rsidP="006043F5">
      <w:pPr>
        <w:spacing w:line="360" w:lineRule="auto"/>
        <w:jc w:val="both"/>
        <w:rPr>
          <w:color w:val="000000" w:themeColor="text1"/>
          <w:lang w:val="en-US"/>
        </w:rPr>
      </w:pPr>
      <w:r w:rsidRPr="00E502F8">
        <w:rPr>
          <w:color w:val="000000" w:themeColor="text1"/>
          <w:lang w:val="en-US"/>
        </w:rPr>
        <w:t>4.9.4 In-depth System-level Understandings.</w:t>
      </w:r>
    </w:p>
    <w:p w14:paraId="1D38F4CE" w14:textId="51A04A94"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One of the contributions made in this study is the detection of interaction effects in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levels. The results indicate that these areas are not </w:t>
      </w:r>
      <w:proofErr w:type="spellStart"/>
      <w:r w:rsidRPr="00E502F8">
        <w:rPr>
          <w:color w:val="000000" w:themeColor="text1"/>
          <w:lang w:val="en-US"/>
        </w:rPr>
        <w:t>shoulds</w:t>
      </w:r>
      <w:proofErr w:type="spellEnd"/>
      <w:r w:rsidRPr="00E502F8">
        <w:rPr>
          <w:color w:val="000000" w:themeColor="text1"/>
          <w:lang w:val="en-US"/>
        </w:rPr>
        <w:t>, but are profoundly interrelated, constituting a dynamic system, which determines the results.</w:t>
      </w:r>
    </w:p>
    <w:p w14:paraId="7E378CEB" w14:textId="3145DD1F" w:rsidR="006043F5" w:rsidRPr="00E502F8" w:rsidRDefault="006043F5" w:rsidP="006043F5">
      <w:pPr>
        <w:spacing w:line="360" w:lineRule="auto"/>
        <w:jc w:val="both"/>
        <w:rPr>
          <w:color w:val="000000" w:themeColor="text1"/>
          <w:lang w:val="en-US"/>
        </w:rPr>
      </w:pPr>
      <w:r w:rsidRPr="00E502F8">
        <w:rPr>
          <w:color w:val="000000" w:themeColor="text1"/>
          <w:lang w:val="en-US"/>
        </w:rPr>
        <w:t xml:space="preserve">The </w:t>
      </w:r>
      <w:proofErr w:type="spellStart"/>
      <w:r w:rsidRPr="00E502F8">
        <w:rPr>
          <w:color w:val="000000" w:themeColor="text1"/>
          <w:lang w:val="en-US"/>
        </w:rPr>
        <w:t>behavioural</w:t>
      </w:r>
      <w:proofErr w:type="spellEnd"/>
      <w:r w:rsidRPr="00E502F8">
        <w:rPr>
          <w:color w:val="000000" w:themeColor="text1"/>
          <w:lang w:val="en-US"/>
        </w:rPr>
        <w:t xml:space="preserve"> variables like taste preferences and peer pressure work in </w:t>
      </w:r>
      <w:proofErr w:type="spellStart"/>
      <w:r w:rsidRPr="00E502F8">
        <w:rPr>
          <w:color w:val="000000" w:themeColor="text1"/>
          <w:lang w:val="en-US"/>
        </w:rPr>
        <w:t>organisational</w:t>
      </w:r>
      <w:proofErr w:type="spellEnd"/>
      <w:r w:rsidRPr="00E502F8">
        <w:rPr>
          <w:color w:val="000000" w:themeColor="text1"/>
          <w:lang w:val="en-US"/>
        </w:rPr>
        <w:t xml:space="preserve"> contexts that either facilitates or limit some decisions. These in turn are influenced by the managerial decisions on designing the service, the allocation of resources and the priorities on performance.</w:t>
      </w:r>
    </w:p>
    <w:p w14:paraId="044495C5" w14:textId="342602CA" w:rsidR="00D405E1" w:rsidRPr="00E502F8" w:rsidRDefault="006043F5" w:rsidP="006043F5">
      <w:pPr>
        <w:spacing w:line="360" w:lineRule="auto"/>
        <w:jc w:val="both"/>
        <w:rPr>
          <w:color w:val="000000" w:themeColor="text1"/>
          <w:lang w:val="en-US"/>
        </w:rPr>
      </w:pPr>
      <w:r w:rsidRPr="00E502F8">
        <w:rPr>
          <w:color w:val="000000" w:themeColor="text1"/>
          <w:lang w:val="en-US"/>
        </w:rPr>
        <w:t>E.g. a student might intend to take a healthy meal (</w:t>
      </w:r>
      <w:proofErr w:type="spellStart"/>
      <w:r w:rsidRPr="00E502F8">
        <w:rPr>
          <w:color w:val="000000" w:themeColor="text1"/>
          <w:lang w:val="en-US"/>
        </w:rPr>
        <w:t>behavioural</w:t>
      </w:r>
      <w:proofErr w:type="spellEnd"/>
      <w:r w:rsidRPr="00E502F8">
        <w:rPr>
          <w:color w:val="000000" w:themeColor="text1"/>
          <w:lang w:val="en-US"/>
        </w:rPr>
        <w:t xml:space="preserve"> factor), but this intention might not be fulfilled when the </w:t>
      </w:r>
      <w:proofErr w:type="spellStart"/>
      <w:r w:rsidRPr="00E502F8">
        <w:rPr>
          <w:color w:val="000000" w:themeColor="text1"/>
          <w:lang w:val="en-US"/>
        </w:rPr>
        <w:t>organisational</w:t>
      </w:r>
      <w:proofErr w:type="spellEnd"/>
      <w:r w:rsidRPr="00E502F8">
        <w:rPr>
          <w:color w:val="000000" w:themeColor="text1"/>
          <w:lang w:val="en-US"/>
        </w:rPr>
        <w:t xml:space="preserve"> system makes the healthy choice hard to reach (e.g., long queues) or unattractive (e.g., poor presentation). Equally, internal changes like improved food placement or the flow of service could not produce the desired effect without the management to justify their application or to change performance measurements on their account.</w:t>
      </w:r>
    </w:p>
    <w:p w14:paraId="56325578" w14:textId="36B8DC94" w:rsidR="00D405E1" w:rsidRPr="00E502F8" w:rsidRDefault="00D405E1" w:rsidP="002E08E1">
      <w:pPr>
        <w:pStyle w:val="Heading1"/>
        <w:rPr>
          <w:lang w:val="en-US"/>
        </w:rPr>
      </w:pPr>
      <w:bookmarkStart w:id="68" w:name="_Toc230114415"/>
      <w:r w:rsidRPr="00E502F8">
        <w:rPr>
          <w:lang w:val="en-US"/>
        </w:rPr>
        <w:lastRenderedPageBreak/>
        <w:t xml:space="preserve">CHAPTER 5: </w:t>
      </w:r>
      <w:r w:rsidR="002E08E1" w:rsidRPr="00E502F8">
        <w:rPr>
          <w:lang w:val="en-US"/>
        </w:rPr>
        <w:t>Findings and Discussion</w:t>
      </w:r>
      <w:bookmarkEnd w:id="68"/>
    </w:p>
    <w:p w14:paraId="6405D18E" w14:textId="77777777" w:rsidR="00D405E1" w:rsidRPr="00E502F8" w:rsidRDefault="00D405E1" w:rsidP="003E262D">
      <w:pPr>
        <w:pStyle w:val="Heading2"/>
        <w:rPr>
          <w:lang w:val="en-US"/>
        </w:rPr>
      </w:pPr>
      <w:bookmarkStart w:id="69" w:name="_Toc230114416"/>
      <w:r w:rsidRPr="00E502F8">
        <w:rPr>
          <w:lang w:val="en-US"/>
        </w:rPr>
        <w:t>5.1 Introduction</w:t>
      </w:r>
      <w:bookmarkEnd w:id="69"/>
    </w:p>
    <w:p w14:paraId="4E45232E" w14:textId="77777777" w:rsidR="00D405E1" w:rsidRPr="00E502F8" w:rsidRDefault="00D405E1" w:rsidP="00D405E1">
      <w:pPr>
        <w:spacing w:line="360" w:lineRule="auto"/>
        <w:jc w:val="both"/>
        <w:rPr>
          <w:color w:val="000000" w:themeColor="text1"/>
          <w:lang w:val="en-US"/>
        </w:rPr>
      </w:pPr>
      <w:r w:rsidRPr="00E502F8">
        <w:rPr>
          <w:color w:val="000000" w:themeColor="text1"/>
          <w:lang w:val="en-US"/>
        </w:rPr>
        <w:t xml:space="preserve">The current chapter interprets and critically analyzes the findings that are discussed in Chapter 4 with references to the research aim and conceptual framework of the study. The overall purpose of the study was to assess the interaction between </w:t>
      </w:r>
      <w:proofErr w:type="spellStart"/>
      <w:r w:rsidRPr="00E502F8">
        <w:rPr>
          <w:color w:val="000000" w:themeColor="text1"/>
          <w:lang w:val="en-US"/>
        </w:rPr>
        <w:t>behavioural</w:t>
      </w:r>
      <w:proofErr w:type="spellEnd"/>
      <w:r w:rsidRPr="00E502F8">
        <w:rPr>
          <w:color w:val="000000" w:themeColor="text1"/>
          <w:lang w:val="en-US"/>
        </w:rPr>
        <w:t xml:space="preserve"> factors,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management activities in determining the uptake of healthy school meals by pupils in UK secondary schools and to produce evidence based findings to enhance the management of school food services.</w:t>
      </w:r>
    </w:p>
    <w:p w14:paraId="16CAEF10" w14:textId="4D637972" w:rsidR="000651B1" w:rsidRPr="00E502F8" w:rsidRDefault="00D405E1" w:rsidP="00D405E1">
      <w:pPr>
        <w:spacing w:line="360" w:lineRule="auto"/>
        <w:jc w:val="both"/>
        <w:rPr>
          <w:color w:val="000000" w:themeColor="text1"/>
          <w:lang w:val="en-US"/>
        </w:rPr>
      </w:pPr>
      <w:r w:rsidRPr="00E502F8">
        <w:rPr>
          <w:color w:val="000000" w:themeColor="text1"/>
          <w:lang w:val="en-US"/>
        </w:rPr>
        <w:t xml:space="preserve">Although Chapter 4 concentrated on presentation of the findings of the secondary data analysis, this chapter takes a step further of presenting to give an interpretation and discussion. In particular, it analyzes the way that the mentioned patterns correspond, extend or dispute the current theoretical and empirical literature. Through this it will help towards a better comprehension of the uptake of healthy meals as a systemic </w:t>
      </w:r>
      <w:proofErr w:type="spellStart"/>
      <w:r w:rsidRPr="00E502F8">
        <w:rPr>
          <w:color w:val="000000" w:themeColor="text1"/>
          <w:lang w:val="en-US"/>
        </w:rPr>
        <w:t>organisational</w:t>
      </w:r>
      <w:proofErr w:type="spellEnd"/>
      <w:r w:rsidRPr="00E502F8">
        <w:rPr>
          <w:color w:val="000000" w:themeColor="text1"/>
          <w:lang w:val="en-US"/>
        </w:rPr>
        <w:t xml:space="preserve"> issue and less of an individual </w:t>
      </w:r>
      <w:proofErr w:type="spellStart"/>
      <w:r w:rsidRPr="00E502F8">
        <w:rPr>
          <w:color w:val="000000" w:themeColor="text1"/>
          <w:lang w:val="en-US"/>
        </w:rPr>
        <w:t>behavioural</w:t>
      </w:r>
      <w:proofErr w:type="spellEnd"/>
      <w:r w:rsidRPr="00E502F8">
        <w:rPr>
          <w:color w:val="000000" w:themeColor="text1"/>
          <w:lang w:val="en-US"/>
        </w:rPr>
        <w:t xml:space="preserve"> issue.</w:t>
      </w:r>
    </w:p>
    <w:p w14:paraId="1AD9898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discussion is designed on the conceptual framework that was developed in Chapter 2 that combines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This framework gives the analytical perspective in which the findings are viewed so that there is coherence between theory, methodology and the empirical findings.</w:t>
      </w:r>
    </w:p>
    <w:p w14:paraId="267E202B" w14:textId="77777777" w:rsidR="004D0BC1" w:rsidRDefault="004D0BC1" w:rsidP="004D0BC1">
      <w:pPr>
        <w:spacing w:line="360" w:lineRule="auto"/>
        <w:jc w:val="both"/>
        <w:rPr>
          <w:color w:val="000000" w:themeColor="text1"/>
          <w:lang w:val="en-US"/>
        </w:rPr>
      </w:pPr>
      <w:r w:rsidRPr="00E502F8">
        <w:rPr>
          <w:color w:val="000000" w:themeColor="text1"/>
          <w:lang w:val="en-US"/>
        </w:rPr>
        <w:t xml:space="preserve">The chapter starts with the discussion of the </w:t>
      </w:r>
      <w:proofErr w:type="spellStart"/>
      <w:r w:rsidRPr="00E502F8">
        <w:rPr>
          <w:color w:val="000000" w:themeColor="text1"/>
          <w:lang w:val="en-US"/>
        </w:rPr>
        <w:t>behavioural</w:t>
      </w:r>
      <w:proofErr w:type="spellEnd"/>
      <w:r w:rsidRPr="00E502F8">
        <w:rPr>
          <w:color w:val="000000" w:themeColor="text1"/>
          <w:lang w:val="en-US"/>
        </w:rPr>
        <w:t xml:space="preserve"> findings and the </w:t>
      </w:r>
      <w:proofErr w:type="spellStart"/>
      <w:r w:rsidRPr="00E502F8">
        <w:rPr>
          <w:color w:val="000000" w:themeColor="text1"/>
          <w:lang w:val="en-US"/>
        </w:rPr>
        <w:t>organisational</w:t>
      </w:r>
      <w:proofErr w:type="spellEnd"/>
      <w:r w:rsidRPr="00E502F8">
        <w:rPr>
          <w:color w:val="000000" w:themeColor="text1"/>
          <w:lang w:val="en-US"/>
        </w:rPr>
        <w:t xml:space="preserve"> and managerial interpretations are discussed in the following sections. The main focus is on describing underlying mechanisms and relations instead of reporting the results. This solution is consistent with DBA requirements of applied, theory-informed analysis that transcends academic understanding and professional practice.</w:t>
      </w:r>
    </w:p>
    <w:p w14:paraId="4EC5D6C5" w14:textId="77777777" w:rsidR="003B7D02" w:rsidRDefault="003B7D02" w:rsidP="003B7D02">
      <w:pPr>
        <w:keepNext/>
        <w:spacing w:line="360" w:lineRule="auto"/>
        <w:jc w:val="both"/>
      </w:pPr>
      <w:r>
        <w:rPr>
          <w:noProof/>
          <w:color w:val="000000" w:themeColor="text1"/>
          <w:lang w:val="en-US"/>
        </w:rPr>
        <w:lastRenderedPageBreak/>
        <w:drawing>
          <wp:inline distT="0" distB="0" distL="0" distR="0" wp14:anchorId="471E4D6A" wp14:editId="1ECC2F35">
            <wp:extent cx="5943600" cy="3629025"/>
            <wp:effectExtent l="0" t="0" r="0" b="9525"/>
            <wp:docPr id="1762568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68259" name="Picture 1762568259"/>
                    <pic:cNvPicPr/>
                  </pic:nvPicPr>
                  <pic:blipFill rotWithShape="1">
                    <a:blip r:embed="rId11" cstate="print">
                      <a:extLst>
                        <a:ext uri="{28A0092B-C50C-407E-A947-70E740481C1C}">
                          <a14:useLocalDpi xmlns:a14="http://schemas.microsoft.com/office/drawing/2010/main" val="0"/>
                        </a:ext>
                      </a:extLst>
                    </a:blip>
                    <a:srcRect t="8413"/>
                    <a:stretch>
                      <a:fillRect/>
                    </a:stretch>
                  </pic:blipFill>
                  <pic:spPr bwMode="auto">
                    <a:xfrm>
                      <a:off x="0" y="0"/>
                      <a:ext cx="5943600" cy="3629025"/>
                    </a:xfrm>
                    <a:prstGeom prst="rect">
                      <a:avLst/>
                    </a:prstGeom>
                    <a:ln>
                      <a:noFill/>
                    </a:ln>
                    <a:extLst>
                      <a:ext uri="{53640926-AAD7-44D8-BBD7-CCE9431645EC}">
                        <a14:shadowObscured xmlns:a14="http://schemas.microsoft.com/office/drawing/2010/main"/>
                      </a:ext>
                    </a:extLst>
                  </pic:spPr>
                </pic:pic>
              </a:graphicData>
            </a:graphic>
          </wp:inline>
        </w:drawing>
      </w:r>
    </w:p>
    <w:p w14:paraId="109BFB71" w14:textId="3214C83D" w:rsidR="003B7D02" w:rsidRPr="00E502F8" w:rsidRDefault="003B7D02" w:rsidP="003B7D02">
      <w:pPr>
        <w:pStyle w:val="Caption"/>
        <w:jc w:val="both"/>
        <w:rPr>
          <w:color w:val="000000" w:themeColor="text1"/>
          <w:lang w:val="en-US"/>
        </w:rPr>
      </w:pPr>
      <w:r>
        <w:t xml:space="preserve">Figure </w:t>
      </w:r>
      <w:r>
        <w:fldChar w:fldCharType="begin"/>
      </w:r>
      <w:r>
        <w:instrText xml:space="preserve"> SEQ Figure \* ARABIC </w:instrText>
      </w:r>
      <w:r>
        <w:fldChar w:fldCharType="separate"/>
      </w:r>
      <w:r>
        <w:rPr>
          <w:noProof/>
        </w:rPr>
        <w:t>2</w:t>
      </w:r>
      <w:r>
        <w:fldChar w:fldCharType="end"/>
      </w:r>
      <w:r>
        <w:t>:</w:t>
      </w:r>
      <w:r w:rsidRPr="008C7DF4">
        <w:t>Figure 5.1: Applied Behavioural–Organisational–Managerial Framework</w:t>
      </w:r>
    </w:p>
    <w:p w14:paraId="4FA4CB77" w14:textId="77777777" w:rsidR="004D0BC1" w:rsidRPr="00E502F8" w:rsidRDefault="004D0BC1" w:rsidP="003E262D">
      <w:pPr>
        <w:pStyle w:val="Heading2"/>
        <w:rPr>
          <w:lang w:val="en-US"/>
        </w:rPr>
      </w:pPr>
      <w:bookmarkStart w:id="70" w:name="_Toc230114417"/>
      <w:r w:rsidRPr="00E502F8">
        <w:rPr>
          <w:lang w:val="en-US"/>
        </w:rPr>
        <w:t xml:space="preserve">5.2 </w:t>
      </w:r>
      <w:proofErr w:type="spellStart"/>
      <w:r w:rsidRPr="00E502F8">
        <w:rPr>
          <w:lang w:val="en-US"/>
        </w:rPr>
        <w:t>Behavioural</w:t>
      </w:r>
      <w:proofErr w:type="spellEnd"/>
      <w:r w:rsidRPr="00E502F8">
        <w:rPr>
          <w:lang w:val="en-US"/>
        </w:rPr>
        <w:t xml:space="preserve"> Findings Discussion.</w:t>
      </w:r>
      <w:bookmarkEnd w:id="70"/>
    </w:p>
    <w:p w14:paraId="001E76C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According to the results reported in Chapter 4, food preferences of the pupils are determined by a complex of taste preferences, social factors, </w:t>
      </w:r>
      <w:proofErr w:type="spellStart"/>
      <w:r w:rsidRPr="00E502F8">
        <w:rPr>
          <w:color w:val="000000" w:themeColor="text1"/>
          <w:lang w:val="en-US"/>
        </w:rPr>
        <w:t>behavioural</w:t>
      </w:r>
      <w:proofErr w:type="spellEnd"/>
      <w:r w:rsidRPr="00E502F8">
        <w:rPr>
          <w:color w:val="000000" w:themeColor="text1"/>
          <w:lang w:val="en-US"/>
        </w:rPr>
        <w:t xml:space="preserve"> patterns, and contextual limitations. The section is a critique of these </w:t>
      </w:r>
      <w:proofErr w:type="spellStart"/>
      <w:r w:rsidRPr="00E502F8">
        <w:rPr>
          <w:color w:val="000000" w:themeColor="text1"/>
          <w:lang w:val="en-US"/>
        </w:rPr>
        <w:t>behavioural</w:t>
      </w:r>
      <w:proofErr w:type="spellEnd"/>
      <w:r w:rsidRPr="00E502F8">
        <w:rPr>
          <w:color w:val="000000" w:themeColor="text1"/>
          <w:lang w:val="en-US"/>
        </w:rPr>
        <w:t xml:space="preserve"> drivers concerning the existing literature and theoretical perspectives with points of consistency as well as areas of extensions.</w:t>
      </w:r>
    </w:p>
    <w:p w14:paraId="501DD28D"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 xml:space="preserve">Table 5.2: </w:t>
      </w:r>
      <w:proofErr w:type="spellStart"/>
      <w:r w:rsidRPr="00E502F8">
        <w:rPr>
          <w:b/>
          <w:bCs/>
          <w:color w:val="000000" w:themeColor="text1"/>
          <w:lang w:val="en-US"/>
        </w:rPr>
        <w:t>Organisational</w:t>
      </w:r>
      <w:proofErr w:type="spellEnd"/>
      <w:r w:rsidRPr="00E502F8">
        <w:rPr>
          <w:b/>
          <w:bCs/>
          <w:color w:val="000000" w:themeColor="text1"/>
          <w:lang w:val="en-US"/>
        </w:rPr>
        <w:t xml:space="preserve"> Findings vs Theory</w:t>
      </w:r>
    </w:p>
    <w:tbl>
      <w:tblPr>
        <w:tblStyle w:val="TableGrid"/>
        <w:tblW w:w="0" w:type="auto"/>
        <w:tblLook w:val="04A0" w:firstRow="1" w:lastRow="0" w:firstColumn="1" w:lastColumn="0" w:noHBand="0" w:noVBand="1"/>
      </w:tblPr>
      <w:tblGrid>
        <w:gridCol w:w="2951"/>
        <w:gridCol w:w="2703"/>
        <w:gridCol w:w="3295"/>
      </w:tblGrid>
      <w:tr w:rsidR="00E502F8" w:rsidRPr="00E502F8" w14:paraId="1777A93F" w14:textId="77777777" w:rsidTr="002E08E1">
        <w:tc>
          <w:tcPr>
            <w:tcW w:w="0" w:type="auto"/>
            <w:hideMark/>
          </w:tcPr>
          <w:p w14:paraId="23235E51"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Finding</w:t>
            </w:r>
          </w:p>
        </w:tc>
        <w:tc>
          <w:tcPr>
            <w:tcW w:w="0" w:type="auto"/>
            <w:hideMark/>
          </w:tcPr>
          <w:p w14:paraId="1EE5FCE7"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Theory Link</w:t>
            </w:r>
          </w:p>
        </w:tc>
        <w:tc>
          <w:tcPr>
            <w:tcW w:w="0" w:type="auto"/>
            <w:hideMark/>
          </w:tcPr>
          <w:p w14:paraId="7823FB96"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Insight</w:t>
            </w:r>
          </w:p>
        </w:tc>
      </w:tr>
      <w:tr w:rsidR="00E502F8" w:rsidRPr="00E502F8" w14:paraId="0913BB03" w14:textId="77777777" w:rsidTr="002E08E1">
        <w:tc>
          <w:tcPr>
            <w:tcW w:w="0" w:type="auto"/>
            <w:hideMark/>
          </w:tcPr>
          <w:p w14:paraId="64A4A42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Queue systems affect choice</w:t>
            </w:r>
          </w:p>
        </w:tc>
        <w:tc>
          <w:tcPr>
            <w:tcW w:w="0" w:type="auto"/>
            <w:hideMark/>
          </w:tcPr>
          <w:p w14:paraId="1B3B982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Nudge theory</w:t>
            </w:r>
          </w:p>
        </w:tc>
        <w:tc>
          <w:tcPr>
            <w:tcW w:w="0" w:type="auto"/>
            <w:hideMark/>
          </w:tcPr>
          <w:p w14:paraId="584924C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 xml:space="preserve">Environment shapes </w:t>
            </w:r>
            <w:proofErr w:type="spellStart"/>
            <w:r w:rsidRPr="00E502F8">
              <w:rPr>
                <w:color w:val="000000" w:themeColor="text1"/>
                <w:lang w:val="en-US"/>
              </w:rPr>
              <w:t>behaviour</w:t>
            </w:r>
            <w:proofErr w:type="spellEnd"/>
          </w:p>
        </w:tc>
      </w:tr>
      <w:tr w:rsidR="00E502F8" w:rsidRPr="00E502F8" w14:paraId="6D3EF781" w14:textId="77777777" w:rsidTr="002E08E1">
        <w:tc>
          <w:tcPr>
            <w:tcW w:w="0" w:type="auto"/>
            <w:hideMark/>
          </w:tcPr>
          <w:p w14:paraId="54FA0CB9"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Dining environment matters</w:t>
            </w:r>
          </w:p>
        </w:tc>
        <w:tc>
          <w:tcPr>
            <w:tcW w:w="0" w:type="auto"/>
            <w:hideMark/>
          </w:tcPr>
          <w:p w14:paraId="17C6FC9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Servicescape theory</w:t>
            </w:r>
          </w:p>
        </w:tc>
        <w:tc>
          <w:tcPr>
            <w:tcW w:w="0" w:type="auto"/>
            <w:hideMark/>
          </w:tcPr>
          <w:p w14:paraId="47D5B9A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Experience influences decisions</w:t>
            </w:r>
          </w:p>
        </w:tc>
      </w:tr>
      <w:tr w:rsidR="00E502F8" w:rsidRPr="00E502F8" w14:paraId="55A86644" w14:textId="77777777" w:rsidTr="002E08E1">
        <w:tc>
          <w:tcPr>
            <w:tcW w:w="0" w:type="auto"/>
            <w:hideMark/>
          </w:tcPr>
          <w:p w14:paraId="23A9FB8A"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Visibility drives choice</w:t>
            </w:r>
          </w:p>
        </w:tc>
        <w:tc>
          <w:tcPr>
            <w:tcW w:w="0" w:type="auto"/>
            <w:hideMark/>
          </w:tcPr>
          <w:p w14:paraId="4B23915C"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interventions</w:t>
            </w:r>
          </w:p>
        </w:tc>
        <w:tc>
          <w:tcPr>
            <w:tcW w:w="0" w:type="auto"/>
            <w:hideMark/>
          </w:tcPr>
          <w:p w14:paraId="2E8C410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Salience &gt; availability</w:t>
            </w:r>
          </w:p>
        </w:tc>
      </w:tr>
      <w:tr w:rsidR="002E08E1" w:rsidRPr="00E502F8" w14:paraId="27A66907" w14:textId="77777777" w:rsidTr="002E08E1">
        <w:tc>
          <w:tcPr>
            <w:tcW w:w="0" w:type="auto"/>
            <w:hideMark/>
          </w:tcPr>
          <w:p w14:paraId="386810AD"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Time constraints matter</w:t>
            </w:r>
          </w:p>
        </w:tc>
        <w:tc>
          <w:tcPr>
            <w:tcW w:w="0" w:type="auto"/>
            <w:hideMark/>
          </w:tcPr>
          <w:p w14:paraId="0B548BC0"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economics</w:t>
            </w:r>
          </w:p>
        </w:tc>
        <w:tc>
          <w:tcPr>
            <w:tcW w:w="0" w:type="auto"/>
            <w:hideMark/>
          </w:tcPr>
          <w:p w14:paraId="4582027E"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Time shapes decision</w:t>
            </w:r>
          </w:p>
        </w:tc>
      </w:tr>
    </w:tbl>
    <w:p w14:paraId="7BACEB06" w14:textId="18A9711D" w:rsidR="002E08E1" w:rsidRPr="00E502F8" w:rsidRDefault="002E08E1" w:rsidP="004D0BC1">
      <w:pPr>
        <w:spacing w:line="360" w:lineRule="auto"/>
        <w:jc w:val="both"/>
        <w:rPr>
          <w:color w:val="000000" w:themeColor="text1"/>
          <w:lang w:val="en-US"/>
        </w:rPr>
      </w:pPr>
    </w:p>
    <w:p w14:paraId="2BBEEB3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lastRenderedPageBreak/>
        <w:t>Taste Preferences and the Bounds of Nutritional Knowledge.</w:t>
      </w:r>
    </w:p>
    <w:p w14:paraId="56523E5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results confirm that in adolescents, taste preferences are a dominant factor in the food choice, which frequently over-rules nutritional factors. This is consistent with the current literature that has shown that children and adolescents will prioritize the satisfaction of the senses over health-related qualities when choosing food (</w:t>
      </w:r>
      <w:proofErr w:type="spellStart"/>
      <w:r w:rsidRPr="00E502F8">
        <w:rPr>
          <w:color w:val="000000" w:themeColor="text1"/>
          <w:lang w:val="en-US"/>
        </w:rPr>
        <w:t>Scaglioni</w:t>
      </w:r>
      <w:proofErr w:type="spellEnd"/>
      <w:r w:rsidRPr="00E502F8">
        <w:rPr>
          <w:color w:val="000000" w:themeColor="text1"/>
          <w:lang w:val="en-US"/>
        </w:rPr>
        <w:t xml:space="preserve"> et al., 2018). The results however also point to a sharp limitation of existing strategies of enhancing healthy nutrition in schools; namely, the belief that knowledge will result in </w:t>
      </w:r>
      <w:proofErr w:type="spellStart"/>
      <w:r w:rsidRPr="00E502F8">
        <w:rPr>
          <w:color w:val="000000" w:themeColor="text1"/>
          <w:lang w:val="en-US"/>
        </w:rPr>
        <w:t>behavioural</w:t>
      </w:r>
      <w:proofErr w:type="spellEnd"/>
      <w:r w:rsidRPr="00E502F8">
        <w:rPr>
          <w:color w:val="000000" w:themeColor="text1"/>
          <w:lang w:val="en-US"/>
        </w:rPr>
        <w:t xml:space="preserve"> change.</w:t>
      </w:r>
    </w:p>
    <w:p w14:paraId="2C2DD7D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According to the Theory of Planned </w:t>
      </w:r>
      <w:proofErr w:type="spellStart"/>
      <w:r w:rsidRPr="00E502F8">
        <w:rPr>
          <w:color w:val="000000" w:themeColor="text1"/>
          <w:lang w:val="en-US"/>
        </w:rPr>
        <w:t>Behaviour</w:t>
      </w:r>
      <w:proofErr w:type="spellEnd"/>
      <w:r w:rsidRPr="00E502F8">
        <w:rPr>
          <w:color w:val="000000" w:themeColor="text1"/>
          <w:lang w:val="en-US"/>
        </w:rPr>
        <w:t xml:space="preserve"> (TPB), attitude is developed by knowledge and this influences </w:t>
      </w:r>
      <w:proofErr w:type="spellStart"/>
      <w:r w:rsidRPr="00E502F8">
        <w:rPr>
          <w:color w:val="000000" w:themeColor="text1"/>
          <w:lang w:val="en-US"/>
        </w:rPr>
        <w:t>behavioural</w:t>
      </w:r>
      <w:proofErr w:type="spellEnd"/>
      <w:r w:rsidRPr="00E502F8">
        <w:rPr>
          <w:color w:val="000000" w:themeColor="text1"/>
          <w:lang w:val="en-US"/>
        </w:rPr>
        <w:t xml:space="preserve"> intentions (Ajzen, 1991). The current results however indicate that positive beliefs about healthy eating do not always translate into reality. It means that there exists an intention/ action gap especially in settings where timely gratification in the form of taste is valued.</w:t>
      </w:r>
    </w:p>
    <w:p w14:paraId="75BEE75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decision-making can be described by this gap with the help of the </w:t>
      </w:r>
      <w:proofErr w:type="spellStart"/>
      <w:r w:rsidRPr="00E502F8">
        <w:rPr>
          <w:color w:val="000000" w:themeColor="text1"/>
          <w:lang w:val="en-US"/>
        </w:rPr>
        <w:t>behavioural</w:t>
      </w:r>
      <w:proofErr w:type="spellEnd"/>
      <w:r w:rsidRPr="00E502F8">
        <w:rPr>
          <w:color w:val="000000" w:themeColor="text1"/>
          <w:lang w:val="en-US"/>
        </w:rPr>
        <w:t xml:space="preserve"> economics which is focused on the fact that the choice is often determined by the immediate satisfaction, but not by the long-term rational choice (Kahneman, 2011). School meals offer an opportunity to see students opt more often to foods offering instant gratification at the expense of the nutritional value of the food they are aware of.</w:t>
      </w:r>
    </w:p>
    <w:p w14:paraId="37BECFD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Here the important point to note is that </w:t>
      </w:r>
      <w:proofErr w:type="spellStart"/>
      <w:r w:rsidRPr="00E502F8">
        <w:rPr>
          <w:color w:val="000000" w:themeColor="text1"/>
          <w:lang w:val="en-US"/>
        </w:rPr>
        <w:t>behaviour</w:t>
      </w:r>
      <w:proofErr w:type="spellEnd"/>
      <w:r w:rsidRPr="00E502F8">
        <w:rPr>
          <w:color w:val="000000" w:themeColor="text1"/>
          <w:lang w:val="en-US"/>
        </w:rPr>
        <w:t xml:space="preserve"> is motivated more by perceived reward than by rational judgment. In that way, the interventions based only on education are hardly likely to be effective unless they also consider the sensory and experience aspects of food.</w:t>
      </w:r>
    </w:p>
    <w:p w14:paraId="2E37A10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5.2.2 Peer Influence and Social Norms.</w:t>
      </w:r>
    </w:p>
    <w:p w14:paraId="2728648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also underscore the great importance of peer pressure and social norms in the determination of food preferences. This is in line with other past research studies show that the eating </w:t>
      </w:r>
      <w:proofErr w:type="spellStart"/>
      <w:r w:rsidRPr="00E502F8">
        <w:rPr>
          <w:color w:val="000000" w:themeColor="text1"/>
          <w:lang w:val="en-US"/>
        </w:rPr>
        <w:t>behaviours</w:t>
      </w:r>
      <w:proofErr w:type="spellEnd"/>
      <w:r w:rsidRPr="00E502F8">
        <w:rPr>
          <w:color w:val="000000" w:themeColor="text1"/>
          <w:lang w:val="en-US"/>
        </w:rPr>
        <w:t xml:space="preserve"> of adolescents are highly dependent on their social environment (Story et al., 2009). Food choice in schools is not just an individual affair; it is a social activity.</w:t>
      </w:r>
    </w:p>
    <w:p w14:paraId="53A6501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It can be explained through the concept of social identity. In an attempt to conform to social acceptance, pupils tend to conform to the group of </w:t>
      </w:r>
      <w:proofErr w:type="spellStart"/>
      <w:r w:rsidRPr="00E502F8">
        <w:rPr>
          <w:color w:val="000000" w:themeColor="text1"/>
          <w:lang w:val="en-US"/>
        </w:rPr>
        <w:t>behaviours</w:t>
      </w:r>
      <w:proofErr w:type="spellEnd"/>
      <w:r w:rsidRPr="00E502F8">
        <w:rPr>
          <w:color w:val="000000" w:themeColor="text1"/>
          <w:lang w:val="en-US"/>
        </w:rPr>
        <w:t xml:space="preserve"> and, as a result, conform to food preferences. That is why people can avoid healthier options which are considered to be </w:t>
      </w:r>
      <w:r w:rsidRPr="00E502F8">
        <w:rPr>
          <w:color w:val="000000" w:themeColor="text1"/>
          <w:lang w:val="en-US"/>
        </w:rPr>
        <w:lastRenderedPageBreak/>
        <w:t>incompatible with the peer expectations.</w:t>
      </w:r>
    </w:p>
    <w:p w14:paraId="2E5C28A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build on available literature on the importance of making food selections visible in school food settings. School meals are eaten in very social contexts unlike in many other consumption contexts where decisions are monitored and assessed by other people. This establishes some kind of social </w:t>
      </w:r>
      <w:proofErr w:type="spellStart"/>
      <w:r w:rsidRPr="00E502F8">
        <w:rPr>
          <w:color w:val="000000" w:themeColor="text1"/>
          <w:lang w:val="en-US"/>
        </w:rPr>
        <w:t>signalling</w:t>
      </w:r>
      <w:proofErr w:type="spellEnd"/>
      <w:r w:rsidRPr="00E502F8">
        <w:rPr>
          <w:color w:val="000000" w:themeColor="text1"/>
          <w:lang w:val="en-US"/>
        </w:rPr>
        <w:t>, which supports dominant norms and discourages nonconformity.</w:t>
      </w:r>
    </w:p>
    <w:p w14:paraId="20913AE8"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important point is that food choice is a social </w:t>
      </w:r>
      <w:proofErr w:type="spellStart"/>
      <w:r w:rsidRPr="00E502F8">
        <w:rPr>
          <w:color w:val="000000" w:themeColor="text1"/>
          <w:lang w:val="en-US"/>
        </w:rPr>
        <w:t>behaviour</w:t>
      </w:r>
      <w:proofErr w:type="spellEnd"/>
      <w:r w:rsidRPr="00E502F8">
        <w:rPr>
          <w:color w:val="000000" w:themeColor="text1"/>
          <w:lang w:val="en-US"/>
        </w:rPr>
        <w:t xml:space="preserve"> and not an isolated individual act. Consequently, the interventions that fail to consider the social dynamics will be unlikely to be influential.</w:t>
      </w:r>
    </w:p>
    <w:p w14:paraId="7E8DA9BF"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5.2.3.3 Habit and Automatic Decision-Making.</w:t>
      </w:r>
    </w:p>
    <w:p w14:paraId="1BB611E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Another important factor to consider in meal choice is the habitual </w:t>
      </w:r>
      <w:proofErr w:type="spellStart"/>
      <w:r w:rsidRPr="00E502F8">
        <w:rPr>
          <w:color w:val="000000" w:themeColor="text1"/>
          <w:lang w:val="en-US"/>
        </w:rPr>
        <w:t>behaviour</w:t>
      </w:r>
      <w:proofErr w:type="spellEnd"/>
      <w:r w:rsidRPr="00E502F8">
        <w:rPr>
          <w:color w:val="000000" w:themeColor="text1"/>
          <w:lang w:val="en-US"/>
        </w:rPr>
        <w:t>. The results promote the opinion that food preferences are not decided intentionally but are mindlessly followed by default and habitual practice (</w:t>
      </w:r>
      <w:proofErr w:type="spellStart"/>
      <w:r w:rsidRPr="00E502F8">
        <w:rPr>
          <w:color w:val="000000" w:themeColor="text1"/>
          <w:lang w:val="en-US"/>
        </w:rPr>
        <w:t>Wansink</w:t>
      </w:r>
      <w:proofErr w:type="spellEnd"/>
      <w:r w:rsidRPr="00E502F8">
        <w:rPr>
          <w:color w:val="000000" w:themeColor="text1"/>
          <w:lang w:val="en-US"/>
        </w:rPr>
        <w:t>, 2014).</w:t>
      </w:r>
    </w:p>
    <w:p w14:paraId="32DA8F9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is indicative of the influence of System 1 thinking, which is speedy, automatic and low-energy (Kahneman, 2011) in the light of </w:t>
      </w:r>
      <w:proofErr w:type="spellStart"/>
      <w:r w:rsidRPr="00E502F8">
        <w:rPr>
          <w:color w:val="000000" w:themeColor="text1"/>
          <w:lang w:val="en-US"/>
        </w:rPr>
        <w:t>behavioural</w:t>
      </w:r>
      <w:proofErr w:type="spellEnd"/>
      <w:r w:rsidRPr="00E502F8">
        <w:rPr>
          <w:color w:val="000000" w:themeColor="text1"/>
          <w:lang w:val="en-US"/>
        </w:rPr>
        <w:t xml:space="preserve"> economics. In a school setting, when time is short and choices need to be made very fast the student will likely base their answers on a guess, rather than thinking.</w:t>
      </w:r>
    </w:p>
    <w:p w14:paraId="05C322D8"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has significant consequences on the efficacy of the </w:t>
      </w:r>
      <w:proofErr w:type="spellStart"/>
      <w:r w:rsidRPr="00E502F8">
        <w:rPr>
          <w:color w:val="000000" w:themeColor="text1"/>
          <w:lang w:val="en-US"/>
        </w:rPr>
        <w:t>behavioural</w:t>
      </w:r>
      <w:proofErr w:type="spellEnd"/>
      <w:r w:rsidRPr="00E502F8">
        <w:rPr>
          <w:color w:val="000000" w:themeColor="text1"/>
          <w:lang w:val="en-US"/>
        </w:rPr>
        <w:t xml:space="preserve"> therapies. Those strategies based on active decision-making might not have any effect on </w:t>
      </w:r>
      <w:proofErr w:type="spellStart"/>
      <w:r w:rsidRPr="00E502F8">
        <w:rPr>
          <w:color w:val="000000" w:themeColor="text1"/>
          <w:lang w:val="en-US"/>
        </w:rPr>
        <w:t>behaviour</w:t>
      </w:r>
      <w:proofErr w:type="spellEnd"/>
      <w:r w:rsidRPr="00E502F8">
        <w:rPr>
          <w:color w:val="000000" w:themeColor="text1"/>
          <w:lang w:val="en-US"/>
        </w:rPr>
        <w:t xml:space="preserve"> in case decision-making is mainly automatic. Rather, the interventions should attack the underlying frameworks that support habits, including repetition of exposure to particular foods or regular habits of service consumption.</w:t>
      </w:r>
    </w:p>
    <w:p w14:paraId="2A1C788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essential point here is that intention can be overridden by habit, and that information-based means of changing </w:t>
      </w:r>
      <w:proofErr w:type="spellStart"/>
      <w:r w:rsidRPr="00E502F8">
        <w:rPr>
          <w:color w:val="000000" w:themeColor="text1"/>
          <w:lang w:val="en-US"/>
        </w:rPr>
        <w:t>behaviour</w:t>
      </w:r>
      <w:proofErr w:type="spellEnd"/>
      <w:r w:rsidRPr="00E502F8">
        <w:rPr>
          <w:color w:val="000000" w:themeColor="text1"/>
          <w:lang w:val="en-US"/>
        </w:rPr>
        <w:t xml:space="preserve"> may not be sufficient by themselves. The process of making sustainable change thus has to disrupt the established patterns and establish new </w:t>
      </w:r>
      <w:proofErr w:type="spellStart"/>
      <w:r w:rsidRPr="00E502F8">
        <w:rPr>
          <w:color w:val="000000" w:themeColor="text1"/>
          <w:lang w:val="en-US"/>
        </w:rPr>
        <w:t>behaviour</w:t>
      </w:r>
      <w:proofErr w:type="spellEnd"/>
      <w:r w:rsidRPr="00E502F8">
        <w:rPr>
          <w:color w:val="000000" w:themeColor="text1"/>
          <w:lang w:val="en-US"/>
        </w:rPr>
        <w:t xml:space="preserve"> patterns.</w:t>
      </w:r>
    </w:p>
    <w:p w14:paraId="2148DED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5.2.4 Time Pressure and Situated Decision-Making.</w:t>
      </w:r>
    </w:p>
    <w:p w14:paraId="039A758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also show that time pressure and contextual constraints have a strong impact in terms </w:t>
      </w:r>
      <w:r w:rsidRPr="00E502F8">
        <w:rPr>
          <w:color w:val="000000" w:themeColor="text1"/>
          <w:lang w:val="en-US"/>
        </w:rPr>
        <w:lastRenderedPageBreak/>
        <w:t xml:space="preserve">of food choice </w:t>
      </w:r>
      <w:proofErr w:type="spellStart"/>
      <w:r w:rsidRPr="00E502F8">
        <w:rPr>
          <w:color w:val="000000" w:themeColor="text1"/>
          <w:lang w:val="en-US"/>
        </w:rPr>
        <w:t>behaviour</w:t>
      </w:r>
      <w:proofErr w:type="spellEnd"/>
      <w:r w:rsidRPr="00E502F8">
        <w:rPr>
          <w:color w:val="000000" w:themeColor="text1"/>
          <w:lang w:val="en-US"/>
        </w:rPr>
        <w:t>. Minimal lunch times and lengthy lines of people produce the situation when pupils are forced to make snap decisions, which often lead to choosing what is convenient to eat and what is healthy.</w:t>
      </w:r>
    </w:p>
    <w:p w14:paraId="579B096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is consistent with studies which have revealed that time dependent decision-making is heuristic and contextual (Dhar and </w:t>
      </w:r>
      <w:proofErr w:type="spellStart"/>
      <w:r w:rsidRPr="00E502F8">
        <w:rPr>
          <w:color w:val="000000" w:themeColor="text1"/>
          <w:lang w:val="en-US"/>
        </w:rPr>
        <w:t>Nowlis</w:t>
      </w:r>
      <w:proofErr w:type="spellEnd"/>
      <w:r w:rsidRPr="00E502F8">
        <w:rPr>
          <w:color w:val="000000" w:themeColor="text1"/>
          <w:lang w:val="en-US"/>
        </w:rPr>
        <w:t>, 1999). When this happens, one follows futile rules or shortcuts as opposed to critical thinking.</w:t>
      </w:r>
    </w:p>
    <w:p w14:paraId="71C4234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indicate that environmental factors that influence </w:t>
      </w:r>
      <w:proofErr w:type="spellStart"/>
      <w:r w:rsidRPr="00E502F8">
        <w:rPr>
          <w:color w:val="000000" w:themeColor="text1"/>
          <w:lang w:val="en-US"/>
        </w:rPr>
        <w:t>behaviour</w:t>
      </w:r>
      <w:proofErr w:type="spellEnd"/>
      <w:r w:rsidRPr="00E502F8">
        <w:rPr>
          <w:color w:val="000000" w:themeColor="text1"/>
          <w:lang w:val="en-US"/>
        </w:rPr>
        <w:t xml:space="preserve"> are critical factors like speed and accessibility of services. Although pupils are willing to make healthier decisions, they might not be </w:t>
      </w:r>
      <w:proofErr w:type="spellStart"/>
      <w:r w:rsidRPr="00E502F8">
        <w:rPr>
          <w:color w:val="000000" w:themeColor="text1"/>
          <w:lang w:val="en-US"/>
        </w:rPr>
        <w:t>actualised</w:t>
      </w:r>
      <w:proofErr w:type="spellEnd"/>
      <w:r w:rsidRPr="00E502F8">
        <w:rPr>
          <w:color w:val="000000" w:themeColor="text1"/>
          <w:lang w:val="en-US"/>
        </w:rPr>
        <w:t xml:space="preserve"> in case the </w:t>
      </w:r>
      <w:proofErr w:type="spellStart"/>
      <w:r w:rsidRPr="00E502F8">
        <w:rPr>
          <w:color w:val="000000" w:themeColor="text1"/>
          <w:lang w:val="en-US"/>
        </w:rPr>
        <w:t>organisational</w:t>
      </w:r>
      <w:proofErr w:type="spellEnd"/>
      <w:r w:rsidRPr="00E502F8">
        <w:rPr>
          <w:color w:val="000000" w:themeColor="text1"/>
          <w:lang w:val="en-US"/>
        </w:rPr>
        <w:t xml:space="preserve"> situation does not </w:t>
      </w:r>
      <w:proofErr w:type="spellStart"/>
      <w:r w:rsidRPr="00E502F8">
        <w:rPr>
          <w:color w:val="000000" w:themeColor="text1"/>
          <w:lang w:val="en-US"/>
        </w:rPr>
        <w:t>favour</w:t>
      </w:r>
      <w:proofErr w:type="spellEnd"/>
      <w:r w:rsidRPr="00E502F8">
        <w:rPr>
          <w:color w:val="000000" w:themeColor="text1"/>
          <w:lang w:val="en-US"/>
        </w:rPr>
        <w:t xml:space="preserve"> the decisions.</w:t>
      </w:r>
    </w:p>
    <w:p w14:paraId="0C89845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supports the situational concept of </w:t>
      </w:r>
      <w:proofErr w:type="spellStart"/>
      <w:r w:rsidRPr="00E502F8">
        <w:rPr>
          <w:color w:val="000000" w:themeColor="text1"/>
          <w:lang w:val="en-US"/>
        </w:rPr>
        <w:t>behavioural</w:t>
      </w:r>
      <w:proofErr w:type="spellEnd"/>
      <w:r w:rsidRPr="00E502F8">
        <w:rPr>
          <w:color w:val="000000" w:themeColor="text1"/>
          <w:lang w:val="en-US"/>
        </w:rPr>
        <w:t xml:space="preserve"> theory. According to TPB, the perceived </w:t>
      </w:r>
      <w:proofErr w:type="spellStart"/>
      <w:r w:rsidRPr="00E502F8">
        <w:rPr>
          <w:color w:val="000000" w:themeColor="text1"/>
          <w:lang w:val="en-US"/>
        </w:rPr>
        <w:t>behavioural</w:t>
      </w:r>
      <w:proofErr w:type="spellEnd"/>
      <w:r w:rsidRPr="00E502F8">
        <w:rPr>
          <w:color w:val="000000" w:themeColor="text1"/>
          <w:lang w:val="en-US"/>
        </w:rPr>
        <w:t xml:space="preserve"> control affects the degree of intentions being converted into action (Ajzen, 1991). Here, perceived control is minimized by limited time and accessibility, which are some of the factors that lead to the intention-</w:t>
      </w:r>
      <w:proofErr w:type="spellStart"/>
      <w:r w:rsidRPr="00E502F8">
        <w:rPr>
          <w:color w:val="000000" w:themeColor="text1"/>
          <w:lang w:val="en-US"/>
        </w:rPr>
        <w:t>behaviour</w:t>
      </w:r>
      <w:proofErr w:type="spellEnd"/>
      <w:r w:rsidRPr="00E502F8">
        <w:rPr>
          <w:color w:val="000000" w:themeColor="text1"/>
          <w:lang w:val="en-US"/>
        </w:rPr>
        <w:t xml:space="preserve"> gap.</w:t>
      </w:r>
    </w:p>
    <w:p w14:paraId="02F9F92F" w14:textId="12A64CFB" w:rsidR="000651B1" w:rsidRPr="00E502F8" w:rsidRDefault="004D0BC1" w:rsidP="004D0BC1">
      <w:pPr>
        <w:spacing w:line="360" w:lineRule="auto"/>
        <w:jc w:val="both"/>
        <w:rPr>
          <w:color w:val="000000" w:themeColor="text1"/>
          <w:lang w:val="en-US"/>
        </w:rPr>
      </w:pPr>
      <w:r w:rsidRPr="00E502F8">
        <w:rPr>
          <w:color w:val="000000" w:themeColor="text1"/>
          <w:lang w:val="en-US"/>
        </w:rPr>
        <w:t xml:space="preserve">The point of acute observation is that it is more frequently the environmental setting, rather than the intention, that determines </w:t>
      </w:r>
      <w:proofErr w:type="spellStart"/>
      <w:r w:rsidRPr="00E502F8">
        <w:rPr>
          <w:color w:val="000000" w:themeColor="text1"/>
          <w:lang w:val="en-US"/>
        </w:rPr>
        <w:t>behaviour</w:t>
      </w:r>
      <w:proofErr w:type="spellEnd"/>
      <w:r w:rsidRPr="00E502F8">
        <w:rPr>
          <w:color w:val="000000" w:themeColor="text1"/>
          <w:lang w:val="en-US"/>
        </w:rPr>
        <w:t xml:space="preserve">. This highlights the importance of putting into consideration the </w:t>
      </w:r>
      <w:proofErr w:type="spellStart"/>
      <w:r w:rsidRPr="00E502F8">
        <w:rPr>
          <w:color w:val="000000" w:themeColor="text1"/>
          <w:lang w:val="en-US"/>
        </w:rPr>
        <w:t>organisational</w:t>
      </w:r>
      <w:proofErr w:type="spellEnd"/>
      <w:r w:rsidRPr="00E502F8">
        <w:rPr>
          <w:color w:val="000000" w:themeColor="text1"/>
          <w:lang w:val="en-US"/>
        </w:rPr>
        <w:t xml:space="preserve"> design and </w:t>
      </w:r>
      <w:proofErr w:type="spellStart"/>
      <w:r w:rsidRPr="00E502F8">
        <w:rPr>
          <w:color w:val="000000" w:themeColor="text1"/>
          <w:lang w:val="en-US"/>
        </w:rPr>
        <w:t>behavioural</w:t>
      </w:r>
      <w:proofErr w:type="spellEnd"/>
      <w:r w:rsidRPr="00E502F8">
        <w:rPr>
          <w:color w:val="000000" w:themeColor="text1"/>
          <w:lang w:val="en-US"/>
        </w:rPr>
        <w:t xml:space="preserve"> issues.</w:t>
      </w:r>
    </w:p>
    <w:p w14:paraId="4AD92FBA" w14:textId="77777777" w:rsidR="000651B1" w:rsidRPr="00E502F8" w:rsidRDefault="000651B1" w:rsidP="000651B1">
      <w:pPr>
        <w:spacing w:line="360" w:lineRule="auto"/>
        <w:jc w:val="both"/>
        <w:rPr>
          <w:b/>
          <w:bCs/>
          <w:color w:val="000000" w:themeColor="text1"/>
          <w:lang w:val="en-US"/>
        </w:rPr>
      </w:pPr>
      <w:r w:rsidRPr="00E502F8">
        <w:rPr>
          <w:b/>
          <w:bCs/>
          <w:color w:val="000000" w:themeColor="text1"/>
          <w:lang w:val="en-US"/>
        </w:rPr>
        <w:t xml:space="preserve">Summary of </w:t>
      </w:r>
      <w:proofErr w:type="spellStart"/>
      <w:r w:rsidRPr="00E502F8">
        <w:rPr>
          <w:b/>
          <w:bCs/>
          <w:color w:val="000000" w:themeColor="text1"/>
          <w:lang w:val="en-US"/>
        </w:rPr>
        <w:t>Behavioural</w:t>
      </w:r>
      <w:proofErr w:type="spellEnd"/>
      <w:r w:rsidRPr="00E502F8">
        <w:rPr>
          <w:b/>
          <w:bCs/>
          <w:color w:val="000000" w:themeColor="text1"/>
          <w:lang w:val="en-US"/>
        </w:rPr>
        <w:t xml:space="preserve"> Discussion</w:t>
      </w:r>
    </w:p>
    <w:p w14:paraId="5E94B18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analysis of </w:t>
      </w:r>
      <w:proofErr w:type="spellStart"/>
      <w:r w:rsidRPr="00E502F8">
        <w:rPr>
          <w:color w:val="000000" w:themeColor="text1"/>
          <w:lang w:val="en-US"/>
        </w:rPr>
        <w:t>behavioural</w:t>
      </w:r>
      <w:proofErr w:type="spellEnd"/>
      <w:r w:rsidRPr="00E502F8">
        <w:rPr>
          <w:color w:val="000000" w:themeColor="text1"/>
          <w:lang w:val="en-US"/>
        </w:rPr>
        <w:t xml:space="preserve"> results points out to the fact that, though preferences, social and habitual factors as well as contextual constraints are all important factors in determining food choice, they do not work independently. Rather they are entrenched in the </w:t>
      </w:r>
      <w:proofErr w:type="spellStart"/>
      <w:r w:rsidRPr="00E502F8">
        <w:rPr>
          <w:color w:val="000000" w:themeColor="text1"/>
          <w:lang w:val="en-US"/>
        </w:rPr>
        <w:t>organisational</w:t>
      </w:r>
      <w:proofErr w:type="spellEnd"/>
      <w:r w:rsidRPr="00E502F8">
        <w:rPr>
          <w:color w:val="000000" w:themeColor="text1"/>
          <w:lang w:val="en-US"/>
        </w:rPr>
        <w:t xml:space="preserve"> environment through which decisions are made.</w:t>
      </w:r>
    </w:p>
    <w:p w14:paraId="096BE217"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One of the major conclusions that can be made after this section is that </w:t>
      </w:r>
      <w:proofErr w:type="spellStart"/>
      <w:r w:rsidRPr="00E502F8">
        <w:rPr>
          <w:color w:val="000000" w:themeColor="text1"/>
          <w:lang w:val="en-US"/>
        </w:rPr>
        <w:t>behavioural</w:t>
      </w:r>
      <w:proofErr w:type="spellEnd"/>
      <w:r w:rsidRPr="00E502F8">
        <w:rPr>
          <w:color w:val="000000" w:themeColor="text1"/>
          <w:lang w:val="en-US"/>
        </w:rPr>
        <w:t xml:space="preserve"> factors are not only required but also not enough to describe the healthy meal uptake. Although they can shed light on the decision making process of pupils, they fail to explain in detail the reasons behind the continuity of certain </w:t>
      </w:r>
      <w:proofErr w:type="spellStart"/>
      <w:r w:rsidRPr="00E502F8">
        <w:rPr>
          <w:color w:val="000000" w:themeColor="text1"/>
          <w:lang w:val="en-US"/>
        </w:rPr>
        <w:t>behaviours</w:t>
      </w:r>
      <w:proofErr w:type="spellEnd"/>
      <w:r w:rsidRPr="00E502F8">
        <w:rPr>
          <w:color w:val="000000" w:themeColor="text1"/>
          <w:lang w:val="en-US"/>
        </w:rPr>
        <w:t xml:space="preserve"> and how they can be modified.</w:t>
      </w:r>
    </w:p>
    <w:p w14:paraId="0ACD2F8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adds to the main thesis of the paper that to enhance the adoption of healthy meals, a comprehensive strategy is needed, which cannot only include </w:t>
      </w:r>
      <w:proofErr w:type="spellStart"/>
      <w:r w:rsidRPr="00E502F8">
        <w:rPr>
          <w:color w:val="000000" w:themeColor="text1"/>
          <w:lang w:val="en-US"/>
        </w:rPr>
        <w:t>behavioural</w:t>
      </w:r>
      <w:proofErr w:type="spellEnd"/>
      <w:r w:rsidRPr="00E502F8">
        <w:rPr>
          <w:color w:val="000000" w:themeColor="text1"/>
          <w:lang w:val="en-US"/>
        </w:rPr>
        <w:t xml:space="preserve"> factors but also the </w:t>
      </w:r>
      <w:proofErr w:type="spellStart"/>
      <w:r w:rsidRPr="00E502F8">
        <w:rPr>
          <w:color w:val="000000" w:themeColor="text1"/>
          <w:lang w:val="en-US"/>
        </w:rPr>
        <w:lastRenderedPageBreak/>
        <w:t>organisational</w:t>
      </w:r>
      <w:proofErr w:type="spellEnd"/>
      <w:r w:rsidRPr="00E502F8">
        <w:rPr>
          <w:color w:val="000000" w:themeColor="text1"/>
          <w:lang w:val="en-US"/>
        </w:rPr>
        <w:t xml:space="preserve"> and managerial structures that form them.</w:t>
      </w:r>
    </w:p>
    <w:p w14:paraId="7CA3FC3E" w14:textId="77777777" w:rsidR="004D0BC1" w:rsidRPr="00E502F8" w:rsidRDefault="004D0BC1" w:rsidP="003E262D">
      <w:pPr>
        <w:pStyle w:val="Heading2"/>
        <w:rPr>
          <w:lang w:val="en-US"/>
        </w:rPr>
      </w:pPr>
      <w:bookmarkStart w:id="71" w:name="_Toc230114418"/>
      <w:r w:rsidRPr="00E502F8">
        <w:rPr>
          <w:lang w:val="en-US"/>
        </w:rPr>
        <w:t xml:space="preserve">5.3 </w:t>
      </w:r>
      <w:proofErr w:type="spellStart"/>
      <w:r w:rsidRPr="00E502F8">
        <w:rPr>
          <w:lang w:val="en-US"/>
        </w:rPr>
        <w:t>Organisational</w:t>
      </w:r>
      <w:proofErr w:type="spellEnd"/>
      <w:r w:rsidRPr="00E502F8">
        <w:rPr>
          <w:lang w:val="en-US"/>
        </w:rPr>
        <w:t xml:space="preserve"> Findings Discussion.</w:t>
      </w:r>
      <w:bookmarkEnd w:id="71"/>
    </w:p>
    <w:p w14:paraId="3A10BFF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as reflected in Chapter 4 depict that </w:t>
      </w:r>
      <w:proofErr w:type="spellStart"/>
      <w:r w:rsidRPr="00E502F8">
        <w:rPr>
          <w:color w:val="000000" w:themeColor="text1"/>
          <w:lang w:val="en-US"/>
        </w:rPr>
        <w:t>organisational</w:t>
      </w:r>
      <w:proofErr w:type="spellEnd"/>
      <w:r w:rsidRPr="00E502F8">
        <w:rPr>
          <w:color w:val="000000" w:themeColor="text1"/>
          <w:lang w:val="en-US"/>
        </w:rPr>
        <w:t xml:space="preserve"> variables are key determinants of the food preferences of pupils in schools. This segment critically analyzes these results in the context of previous literature, and pointing out how the service design, dining experiences, menu designs, and time distributions can be </w:t>
      </w:r>
      <w:proofErr w:type="spellStart"/>
      <w:r w:rsidRPr="00E502F8">
        <w:rPr>
          <w:color w:val="000000" w:themeColor="text1"/>
          <w:lang w:val="en-US"/>
        </w:rPr>
        <w:t>behavioural</w:t>
      </w:r>
      <w:proofErr w:type="spellEnd"/>
      <w:r w:rsidRPr="00E502F8">
        <w:rPr>
          <w:color w:val="000000" w:themeColor="text1"/>
          <w:lang w:val="en-US"/>
        </w:rPr>
        <w:t xml:space="preserve"> determinants. The discussion supports the argument of the </w:t>
      </w:r>
      <w:proofErr w:type="spellStart"/>
      <w:r w:rsidRPr="00E502F8">
        <w:rPr>
          <w:color w:val="000000" w:themeColor="text1"/>
          <w:lang w:val="en-US"/>
        </w:rPr>
        <w:t>non passivity</w:t>
      </w:r>
      <w:proofErr w:type="spellEnd"/>
      <w:r w:rsidRPr="00E502F8">
        <w:rPr>
          <w:color w:val="000000" w:themeColor="text1"/>
          <w:lang w:val="en-US"/>
        </w:rPr>
        <w:t xml:space="preserve"> of </w:t>
      </w:r>
      <w:proofErr w:type="spellStart"/>
      <w:r w:rsidRPr="00E502F8">
        <w:rPr>
          <w:color w:val="000000" w:themeColor="text1"/>
          <w:lang w:val="en-US"/>
        </w:rPr>
        <w:t>organisational</w:t>
      </w:r>
      <w:proofErr w:type="spellEnd"/>
      <w:r w:rsidRPr="00E502F8">
        <w:rPr>
          <w:color w:val="000000" w:themeColor="text1"/>
          <w:lang w:val="en-US"/>
        </w:rPr>
        <w:t xml:space="preserve"> systems but rather as active mechanisms that </w:t>
      </w:r>
      <w:proofErr w:type="spellStart"/>
      <w:r w:rsidRPr="00E502F8">
        <w:rPr>
          <w:color w:val="000000" w:themeColor="text1"/>
          <w:lang w:val="en-US"/>
        </w:rPr>
        <w:t>organise</w:t>
      </w:r>
      <w:proofErr w:type="spellEnd"/>
      <w:r w:rsidRPr="00E502F8">
        <w:rPr>
          <w:color w:val="000000" w:themeColor="text1"/>
          <w:lang w:val="en-US"/>
        </w:rPr>
        <w:t xml:space="preserve"> the processes of decision-making.</w:t>
      </w:r>
    </w:p>
    <w:p w14:paraId="2FA096A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5.3.1 Service Design as a </w:t>
      </w:r>
      <w:proofErr w:type="spellStart"/>
      <w:r w:rsidRPr="00E502F8">
        <w:rPr>
          <w:color w:val="000000" w:themeColor="text1"/>
          <w:lang w:val="en-US"/>
        </w:rPr>
        <w:t>Behavioural</w:t>
      </w:r>
      <w:proofErr w:type="spellEnd"/>
      <w:r w:rsidRPr="00E502F8">
        <w:rPr>
          <w:color w:val="000000" w:themeColor="text1"/>
          <w:lang w:val="en-US"/>
        </w:rPr>
        <w:t xml:space="preserve"> Determinant.</w:t>
      </w:r>
    </w:p>
    <w:p w14:paraId="3EBF980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show that service design, especially queue management, layout and accessibility are directly and quantitatively affecting the choice of food among the pupils. This is very similar to Nudge Theory because it also underlines the importance of choice architecture in driving </w:t>
      </w:r>
      <w:proofErr w:type="spellStart"/>
      <w:r w:rsidRPr="00E502F8">
        <w:rPr>
          <w:color w:val="000000" w:themeColor="text1"/>
          <w:lang w:val="en-US"/>
        </w:rPr>
        <w:t>behaviour</w:t>
      </w:r>
      <w:proofErr w:type="spellEnd"/>
      <w:r w:rsidRPr="00E502F8">
        <w:rPr>
          <w:color w:val="000000" w:themeColor="text1"/>
          <w:lang w:val="en-US"/>
        </w:rPr>
        <w:t xml:space="preserve"> without limiting the choice (Thaler and Sunstein, 2008).</w:t>
      </w:r>
    </w:p>
    <w:p w14:paraId="5737E97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In this respect, the </w:t>
      </w:r>
      <w:proofErr w:type="spellStart"/>
      <w:r w:rsidRPr="00E502F8">
        <w:rPr>
          <w:color w:val="000000" w:themeColor="text1"/>
          <w:lang w:val="en-US"/>
        </w:rPr>
        <w:t>organising</w:t>
      </w:r>
      <w:proofErr w:type="spellEnd"/>
      <w:r w:rsidRPr="00E502F8">
        <w:rPr>
          <w:color w:val="000000" w:themeColor="text1"/>
          <w:lang w:val="en-US"/>
        </w:rPr>
        <w:t xml:space="preserve"> service systems may be viewed as an implicit intervention of </w:t>
      </w:r>
      <w:proofErr w:type="spellStart"/>
      <w:r w:rsidRPr="00E502F8">
        <w:rPr>
          <w:color w:val="000000" w:themeColor="text1"/>
          <w:lang w:val="en-US"/>
        </w:rPr>
        <w:t>behaviour</w:t>
      </w:r>
      <w:proofErr w:type="spellEnd"/>
      <w:r w:rsidRPr="00E502F8">
        <w:rPr>
          <w:color w:val="000000" w:themeColor="text1"/>
          <w:lang w:val="en-US"/>
        </w:rPr>
        <w:t xml:space="preserve">. As an example, the less accessible healthier options because of queue structure or positioning will need more effort to redeem and hence they will be less likely to be selected. On the other hand, services should be designed to make some foods more accessible, making them more </w:t>
      </w:r>
      <w:proofErr w:type="spellStart"/>
      <w:r w:rsidRPr="00E502F8">
        <w:rPr>
          <w:color w:val="000000" w:themeColor="text1"/>
          <w:lang w:val="en-US"/>
        </w:rPr>
        <w:t>behaviourally</w:t>
      </w:r>
      <w:proofErr w:type="spellEnd"/>
      <w:r w:rsidRPr="00E502F8">
        <w:rPr>
          <w:color w:val="000000" w:themeColor="text1"/>
          <w:lang w:val="en-US"/>
        </w:rPr>
        <w:t xml:space="preserve"> default.</w:t>
      </w:r>
    </w:p>
    <w:p w14:paraId="1705029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results can be extended to existing literature by showing that service design does not work at the level of interventions at the micro level (e.g., food placement) only but at a larger scale of operation. The decision environment is also defined by the length of queues, the flow of service, and the layout structure, which has an impact on the speed and character of decisions.</w:t>
      </w:r>
    </w:p>
    <w:p w14:paraId="3640BB0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critical implication is that system design has a direct impact on </w:t>
      </w:r>
      <w:proofErr w:type="spellStart"/>
      <w:r w:rsidRPr="00E502F8">
        <w:rPr>
          <w:color w:val="000000" w:themeColor="text1"/>
          <w:lang w:val="en-US"/>
        </w:rPr>
        <w:t>behaviour</w:t>
      </w:r>
      <w:proofErr w:type="spellEnd"/>
      <w:r w:rsidRPr="00E502F8">
        <w:rPr>
          <w:color w:val="000000" w:themeColor="text1"/>
          <w:lang w:val="en-US"/>
        </w:rPr>
        <w:t xml:space="preserve">, and can tend to have a more significant effect than informational or educative intervention. This strengthens the necessity of considering service operations as </w:t>
      </w:r>
      <w:proofErr w:type="spellStart"/>
      <w:r w:rsidRPr="00E502F8">
        <w:rPr>
          <w:color w:val="000000" w:themeColor="text1"/>
          <w:lang w:val="en-US"/>
        </w:rPr>
        <w:t>behavioural</w:t>
      </w:r>
      <w:proofErr w:type="spellEnd"/>
      <w:r w:rsidRPr="00E502F8">
        <w:rPr>
          <w:color w:val="000000" w:themeColor="text1"/>
          <w:lang w:val="en-US"/>
        </w:rPr>
        <w:t xml:space="preserve"> systems but not as logistical arrangement per se.</w:t>
      </w:r>
    </w:p>
    <w:p w14:paraId="6C53345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5.3.2 Food and Social Experience.</w:t>
      </w:r>
    </w:p>
    <w:p w14:paraId="4F0C983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lastRenderedPageBreak/>
        <w:t>Another issue identified in the analysis is that the dining environment is a food choice determinant. The availability of seats, layout space and overall ambience are some factors that determine not only whether or not an individual will participate in school meals but also the quality of the eating experience.</w:t>
      </w:r>
    </w:p>
    <w:p w14:paraId="313789D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given finding can be explained in terms of the service experience theory that posits that the consumption depends on the interaction of the physical environment, social context and emotional reaction (Bitner, 1992). School food environment is a </w:t>
      </w:r>
      <w:proofErr w:type="spellStart"/>
      <w:r w:rsidRPr="00E502F8">
        <w:rPr>
          <w:color w:val="000000" w:themeColor="text1"/>
          <w:lang w:val="en-US"/>
        </w:rPr>
        <w:t>servicescape</w:t>
      </w:r>
      <w:proofErr w:type="spellEnd"/>
      <w:r w:rsidRPr="00E502F8">
        <w:rPr>
          <w:color w:val="000000" w:themeColor="text1"/>
          <w:lang w:val="en-US"/>
        </w:rPr>
        <w:t xml:space="preserve"> that determines the way schoolchildren view the process of food provision and interact with it.</w:t>
      </w:r>
    </w:p>
    <w:p w14:paraId="3AB092A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Its results imply that there is more to eating in schools than just a functional experience. Any overcrowded, noisy or uncomfortable setting can put off workers who may choose not to partake in school meals, and attractive settings can be used to increase satisfaction and participation.</w:t>
      </w:r>
    </w:p>
    <w:p w14:paraId="22F66FA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Notably, these effects are heightened by the communal aspect of eating. School lunch environments are social areas of interaction and self-identification, in which the experiences of pupils are conditioned both by environmental and social factors. This supports the notion that food preference is inscribed in the wider social practices.</w:t>
      </w:r>
    </w:p>
    <w:p w14:paraId="632522F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key point is that the act of eating is experiential and not necessarily functional. In these ways, dining environment improvements will most probably have an impact on the </w:t>
      </w:r>
      <w:proofErr w:type="spellStart"/>
      <w:r w:rsidRPr="00E502F8">
        <w:rPr>
          <w:color w:val="000000" w:themeColor="text1"/>
          <w:lang w:val="en-US"/>
        </w:rPr>
        <w:t>behaviour</w:t>
      </w:r>
      <w:proofErr w:type="spellEnd"/>
      <w:r w:rsidRPr="00E502F8">
        <w:rPr>
          <w:color w:val="000000" w:themeColor="text1"/>
          <w:lang w:val="en-US"/>
        </w:rPr>
        <w:t xml:space="preserve"> not just because of the physical comfort but also because of the social and emotional involvement.</w:t>
      </w:r>
    </w:p>
    <w:p w14:paraId="22BC4A4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5.3.3 architecture of menu design and menu choice.</w:t>
      </w:r>
    </w:p>
    <w:p w14:paraId="2C79939B" w14:textId="77777777" w:rsidR="004D0BC1" w:rsidRPr="00E502F8" w:rsidRDefault="004D0BC1" w:rsidP="004D0BC1">
      <w:pPr>
        <w:spacing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factors that affect the </w:t>
      </w:r>
      <w:proofErr w:type="spellStart"/>
      <w:r w:rsidRPr="00E502F8">
        <w:rPr>
          <w:color w:val="000000" w:themeColor="text1"/>
          <w:lang w:val="en-US"/>
        </w:rPr>
        <w:t>behaviour</w:t>
      </w:r>
      <w:proofErr w:type="spellEnd"/>
      <w:r w:rsidRPr="00E502F8">
        <w:rPr>
          <w:color w:val="000000" w:themeColor="text1"/>
          <w:lang w:val="en-US"/>
        </w:rPr>
        <w:t xml:space="preserve"> also include menu design and presentation of food. The results suggest that the availability of healthy options is less important in determining choice than the visibility and attractiveness of healthy options.</w:t>
      </w:r>
    </w:p>
    <w:p w14:paraId="4F205BA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is in accordance with the general research on </w:t>
      </w:r>
      <w:proofErr w:type="spellStart"/>
      <w:r w:rsidRPr="00E502F8">
        <w:rPr>
          <w:color w:val="000000" w:themeColor="text1"/>
          <w:lang w:val="en-US"/>
        </w:rPr>
        <w:t>behavioural</w:t>
      </w:r>
      <w:proofErr w:type="spellEnd"/>
      <w:r w:rsidRPr="00E502F8">
        <w:rPr>
          <w:color w:val="000000" w:themeColor="text1"/>
          <w:lang w:val="en-US"/>
        </w:rPr>
        <w:t xml:space="preserve"> interventions, that salience and visibility are crucial in decision-making (Hanks et al., 2013). Healthier choices have a better chance of being chosen when they are on display and visually attractive. On the other hand, they are disregarded when they become less noticeable or less attractive.</w:t>
      </w:r>
    </w:p>
    <w:p w14:paraId="2769E8C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literature is expanded by the findings that visibility exists at many levels such as menu </w:t>
      </w:r>
      <w:r w:rsidRPr="00E502F8">
        <w:rPr>
          <w:color w:val="000000" w:themeColor="text1"/>
          <w:lang w:val="en-US"/>
        </w:rPr>
        <w:lastRenderedPageBreak/>
        <w:t>structure, physical placement, and presentation quality. All these factors combined predetermine the perception and evaluation of options by pupils.</w:t>
      </w:r>
    </w:p>
    <w:p w14:paraId="251491A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One important implication is that it is not enough to offer healthy options, without including them properly in the decision context. Schools might be adhering to nutritional standards and yet may not change </w:t>
      </w:r>
      <w:proofErr w:type="spellStart"/>
      <w:r w:rsidRPr="00E502F8">
        <w:rPr>
          <w:color w:val="000000" w:themeColor="text1"/>
          <w:lang w:val="en-US"/>
        </w:rPr>
        <w:t>behaviour</w:t>
      </w:r>
      <w:proofErr w:type="spellEnd"/>
      <w:r w:rsidRPr="00E502F8">
        <w:rPr>
          <w:color w:val="000000" w:themeColor="text1"/>
          <w:lang w:val="en-US"/>
        </w:rPr>
        <w:t xml:space="preserve"> provided that </w:t>
      </w:r>
      <w:proofErr w:type="spellStart"/>
      <w:r w:rsidRPr="00E502F8">
        <w:rPr>
          <w:color w:val="000000" w:themeColor="text1"/>
          <w:lang w:val="en-US"/>
        </w:rPr>
        <w:t>organisational</w:t>
      </w:r>
      <w:proofErr w:type="spellEnd"/>
      <w:r w:rsidRPr="00E502F8">
        <w:rPr>
          <w:color w:val="000000" w:themeColor="text1"/>
          <w:lang w:val="en-US"/>
        </w:rPr>
        <w:t xml:space="preserve"> design does not </w:t>
      </w:r>
      <w:proofErr w:type="spellStart"/>
      <w:r w:rsidRPr="00E502F8">
        <w:rPr>
          <w:color w:val="000000" w:themeColor="text1"/>
          <w:lang w:val="en-US"/>
        </w:rPr>
        <w:t>favour</w:t>
      </w:r>
      <w:proofErr w:type="spellEnd"/>
      <w:r w:rsidRPr="00E502F8">
        <w:rPr>
          <w:color w:val="000000" w:themeColor="text1"/>
          <w:lang w:val="en-US"/>
        </w:rPr>
        <w:t xml:space="preserve"> visibility and attractiveness.</w:t>
      </w:r>
    </w:p>
    <w:p w14:paraId="2123BE2F"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important realization here is that availability is less significant than visibility. This changes the emphasis on what is offered to the manner in which it is offered and the role of design in influencing the </w:t>
      </w:r>
      <w:proofErr w:type="spellStart"/>
      <w:r w:rsidRPr="00E502F8">
        <w:rPr>
          <w:color w:val="000000" w:themeColor="text1"/>
          <w:lang w:val="en-US"/>
        </w:rPr>
        <w:t>behavioural</w:t>
      </w:r>
      <w:proofErr w:type="spellEnd"/>
      <w:r w:rsidRPr="00E502F8">
        <w:rPr>
          <w:color w:val="000000" w:themeColor="text1"/>
          <w:lang w:val="en-US"/>
        </w:rPr>
        <w:t xml:space="preserve"> outcomes is critical.</w:t>
      </w:r>
    </w:p>
    <w:p w14:paraId="7343CBB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5.3.4 Time as an </w:t>
      </w:r>
      <w:proofErr w:type="spellStart"/>
      <w:r w:rsidRPr="00E502F8">
        <w:rPr>
          <w:color w:val="000000" w:themeColor="text1"/>
          <w:lang w:val="en-US"/>
        </w:rPr>
        <w:t>Organisational</w:t>
      </w:r>
      <w:proofErr w:type="spellEnd"/>
      <w:r w:rsidRPr="00E502F8">
        <w:rPr>
          <w:color w:val="000000" w:themeColor="text1"/>
          <w:lang w:val="en-US"/>
        </w:rPr>
        <w:t xml:space="preserve"> Resource.</w:t>
      </w:r>
    </w:p>
    <w:p w14:paraId="0AEC1A7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time proves to be an important yet in most cases neglected </w:t>
      </w:r>
      <w:proofErr w:type="spellStart"/>
      <w:r w:rsidRPr="00E502F8">
        <w:rPr>
          <w:color w:val="000000" w:themeColor="text1"/>
          <w:lang w:val="en-US"/>
        </w:rPr>
        <w:t>organisational</w:t>
      </w:r>
      <w:proofErr w:type="spellEnd"/>
      <w:r w:rsidRPr="00E502F8">
        <w:rPr>
          <w:color w:val="000000" w:themeColor="text1"/>
          <w:lang w:val="en-US"/>
        </w:rPr>
        <w:t xml:space="preserve"> factor that influences meal uptake. The results indicate that short lunch and conflicting requirements result in situations of time scarcity, which greatly influence the decision-making </w:t>
      </w:r>
      <w:proofErr w:type="spellStart"/>
      <w:r w:rsidRPr="00E502F8">
        <w:rPr>
          <w:color w:val="000000" w:themeColor="text1"/>
          <w:lang w:val="en-US"/>
        </w:rPr>
        <w:t>behaviour</w:t>
      </w:r>
      <w:proofErr w:type="spellEnd"/>
      <w:r w:rsidRPr="00E502F8">
        <w:rPr>
          <w:color w:val="000000" w:themeColor="text1"/>
          <w:lang w:val="en-US"/>
        </w:rPr>
        <w:t>.</w:t>
      </w:r>
    </w:p>
    <w:p w14:paraId="1EC0AE3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is in accordance with studies that show that time pressure causes heuristic decisions making and where people are more concerned with speed and convenience than making deliberate decisions (Dhar and </w:t>
      </w:r>
      <w:proofErr w:type="spellStart"/>
      <w:r w:rsidRPr="00E502F8">
        <w:rPr>
          <w:color w:val="000000" w:themeColor="text1"/>
          <w:lang w:val="en-US"/>
        </w:rPr>
        <w:t>Nowlis</w:t>
      </w:r>
      <w:proofErr w:type="spellEnd"/>
      <w:r w:rsidRPr="00E502F8">
        <w:rPr>
          <w:color w:val="000000" w:themeColor="text1"/>
          <w:lang w:val="en-US"/>
        </w:rPr>
        <w:t>, 1999). This leads to children in schools choosing those options that are fastest to get, usually compromising the quality of the food.</w:t>
      </w:r>
    </w:p>
    <w:p w14:paraId="44958688" w14:textId="60E90D8F" w:rsidR="000651B1" w:rsidRPr="00E502F8" w:rsidRDefault="004D0BC1" w:rsidP="004D0BC1">
      <w:pPr>
        <w:spacing w:line="360" w:lineRule="auto"/>
        <w:jc w:val="both"/>
        <w:rPr>
          <w:color w:val="000000" w:themeColor="text1"/>
          <w:lang w:val="en-US"/>
        </w:rPr>
      </w:pPr>
      <w:r w:rsidRPr="00E502F8">
        <w:rPr>
          <w:color w:val="000000" w:themeColor="text1"/>
          <w:lang w:val="en-US"/>
        </w:rPr>
        <w:t xml:space="preserve">The discussion indicates that time is not to be perceived as a scheduling problem only but as a </w:t>
      </w:r>
      <w:proofErr w:type="spellStart"/>
      <w:r w:rsidRPr="00E502F8">
        <w:rPr>
          <w:color w:val="000000" w:themeColor="text1"/>
          <w:lang w:val="en-US"/>
        </w:rPr>
        <w:t>behavioural</w:t>
      </w:r>
      <w:proofErr w:type="spellEnd"/>
      <w:r w:rsidRPr="00E502F8">
        <w:rPr>
          <w:color w:val="000000" w:themeColor="text1"/>
          <w:lang w:val="en-US"/>
        </w:rPr>
        <w:t xml:space="preserve"> resource. Where time is limited, the number of viable options is actually decreased and the capacity of the pupils to access healthier options is diminished.</w:t>
      </w:r>
    </w:p>
    <w:p w14:paraId="0AFD76F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Besides, time interacts with other </w:t>
      </w:r>
      <w:proofErr w:type="spellStart"/>
      <w:r w:rsidRPr="00E502F8">
        <w:rPr>
          <w:color w:val="000000" w:themeColor="text1"/>
          <w:lang w:val="en-US"/>
        </w:rPr>
        <w:t>organisational</w:t>
      </w:r>
      <w:proofErr w:type="spellEnd"/>
      <w:r w:rsidRPr="00E502F8">
        <w:rPr>
          <w:color w:val="000000" w:themeColor="text1"/>
          <w:lang w:val="en-US"/>
        </w:rPr>
        <w:t xml:space="preserve"> variables, including the length of queues and service design, and increases their impact. Even small areas of inefficiency can prove to be a huge impediment when the time is scarce.</w:t>
      </w:r>
    </w:p>
    <w:p w14:paraId="38CA60A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important point is that time is an unspoken </w:t>
      </w:r>
      <w:proofErr w:type="spellStart"/>
      <w:r w:rsidRPr="00E502F8">
        <w:rPr>
          <w:color w:val="000000" w:themeColor="text1"/>
          <w:lang w:val="en-US"/>
        </w:rPr>
        <w:t>organisational</w:t>
      </w:r>
      <w:proofErr w:type="spellEnd"/>
      <w:r w:rsidRPr="00E502F8">
        <w:rPr>
          <w:color w:val="000000" w:themeColor="text1"/>
          <w:lang w:val="en-US"/>
        </w:rPr>
        <w:t xml:space="preserve"> barrier and it influences </w:t>
      </w:r>
      <w:proofErr w:type="spellStart"/>
      <w:r w:rsidRPr="00E502F8">
        <w:rPr>
          <w:color w:val="000000" w:themeColor="text1"/>
          <w:lang w:val="en-US"/>
        </w:rPr>
        <w:t>behaviour</w:t>
      </w:r>
      <w:proofErr w:type="spellEnd"/>
      <w:r w:rsidRPr="00E502F8">
        <w:rPr>
          <w:color w:val="000000" w:themeColor="text1"/>
          <w:lang w:val="en-US"/>
        </w:rPr>
        <w:t xml:space="preserve"> in a manner that is usually ignored in policy and management discourses. Time concerns should thus be tackled to enhance uptake of meals.</w:t>
      </w:r>
    </w:p>
    <w:p w14:paraId="46EA24C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following is a summary of the discussion on </w:t>
      </w:r>
      <w:proofErr w:type="spellStart"/>
      <w:r w:rsidRPr="00E502F8">
        <w:rPr>
          <w:color w:val="000000" w:themeColor="text1"/>
          <w:lang w:val="en-US"/>
        </w:rPr>
        <w:t>organisations</w:t>
      </w:r>
      <w:proofErr w:type="spellEnd"/>
      <w:r w:rsidRPr="00E502F8">
        <w:rPr>
          <w:color w:val="000000" w:themeColor="text1"/>
          <w:lang w:val="en-US"/>
        </w:rPr>
        <w:t>.</w:t>
      </w:r>
    </w:p>
    <w:p w14:paraId="1F92D9A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lastRenderedPageBreak/>
        <w:t xml:space="preserve">The analysis on </w:t>
      </w:r>
      <w:proofErr w:type="spellStart"/>
      <w:r w:rsidRPr="00E502F8">
        <w:rPr>
          <w:color w:val="000000" w:themeColor="text1"/>
          <w:lang w:val="en-US"/>
        </w:rPr>
        <w:t>organisational</w:t>
      </w:r>
      <w:proofErr w:type="spellEnd"/>
      <w:r w:rsidRPr="00E502F8">
        <w:rPr>
          <w:color w:val="000000" w:themeColor="text1"/>
          <w:lang w:val="en-US"/>
        </w:rPr>
        <w:t xml:space="preserve"> results points out that service design, eating settings, menu format, and time schedules all serve as determinants of </w:t>
      </w:r>
      <w:proofErr w:type="spellStart"/>
      <w:r w:rsidRPr="00E502F8">
        <w:rPr>
          <w:color w:val="000000" w:themeColor="text1"/>
          <w:lang w:val="en-US"/>
        </w:rPr>
        <w:t>behaviour</w:t>
      </w:r>
      <w:proofErr w:type="spellEnd"/>
      <w:r w:rsidRPr="00E502F8">
        <w:rPr>
          <w:color w:val="000000" w:themeColor="text1"/>
          <w:lang w:val="en-US"/>
        </w:rPr>
        <w:t>. These influence how pupils perceive the situation in which they have to choose the foods to eat, which affects how easy and pleasant it is to choose nutritious foods.</w:t>
      </w:r>
    </w:p>
    <w:p w14:paraId="5FB4242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One key finding is that </w:t>
      </w:r>
      <w:proofErr w:type="spellStart"/>
      <w:r w:rsidRPr="00E502F8">
        <w:rPr>
          <w:color w:val="000000" w:themeColor="text1"/>
          <w:lang w:val="en-US"/>
        </w:rPr>
        <w:t>organisation</w:t>
      </w:r>
      <w:proofErr w:type="spellEnd"/>
      <w:r w:rsidRPr="00E502F8">
        <w:rPr>
          <w:color w:val="000000" w:themeColor="text1"/>
          <w:lang w:val="en-US"/>
        </w:rPr>
        <w:t xml:space="preserve"> constitutes a </w:t>
      </w:r>
      <w:proofErr w:type="spellStart"/>
      <w:r w:rsidRPr="00E502F8">
        <w:rPr>
          <w:color w:val="000000" w:themeColor="text1"/>
          <w:lang w:val="en-US"/>
        </w:rPr>
        <w:t>behaviour</w:t>
      </w:r>
      <w:proofErr w:type="spellEnd"/>
      <w:r w:rsidRPr="00E502F8">
        <w:rPr>
          <w:color w:val="000000" w:themeColor="text1"/>
          <w:lang w:val="en-US"/>
        </w:rPr>
        <w:t xml:space="preserve"> system. Instead of being an impartial background, </w:t>
      </w:r>
      <w:proofErr w:type="spellStart"/>
      <w:r w:rsidRPr="00E502F8">
        <w:rPr>
          <w:color w:val="000000" w:themeColor="text1"/>
          <w:lang w:val="en-US"/>
        </w:rPr>
        <w:t>organisational</w:t>
      </w:r>
      <w:proofErr w:type="spellEnd"/>
      <w:r w:rsidRPr="00E502F8">
        <w:rPr>
          <w:color w:val="000000" w:themeColor="text1"/>
          <w:lang w:val="en-US"/>
        </w:rPr>
        <w:t xml:space="preserve"> structures have a direct impact on the process and the results of decision-making. This supports the necessity of a comprehensive strategy to enhance the adoption of healthy meals, in which the </w:t>
      </w:r>
      <w:proofErr w:type="spellStart"/>
      <w:r w:rsidRPr="00E502F8">
        <w:rPr>
          <w:color w:val="000000" w:themeColor="text1"/>
          <w:lang w:val="en-US"/>
        </w:rPr>
        <w:t>organisational</w:t>
      </w:r>
      <w:proofErr w:type="spellEnd"/>
      <w:r w:rsidRPr="00E502F8">
        <w:rPr>
          <w:color w:val="000000" w:themeColor="text1"/>
          <w:lang w:val="en-US"/>
        </w:rPr>
        <w:t xml:space="preserve"> structure brings in line with </w:t>
      </w:r>
      <w:proofErr w:type="spellStart"/>
      <w:r w:rsidRPr="00E502F8">
        <w:rPr>
          <w:color w:val="000000" w:themeColor="text1"/>
          <w:lang w:val="en-US"/>
        </w:rPr>
        <w:t>behavioural</w:t>
      </w:r>
      <w:proofErr w:type="spellEnd"/>
      <w:r w:rsidRPr="00E502F8">
        <w:rPr>
          <w:color w:val="000000" w:themeColor="text1"/>
          <w:lang w:val="en-US"/>
        </w:rPr>
        <w:t xml:space="preserve"> goals.</w:t>
      </w:r>
    </w:p>
    <w:p w14:paraId="1CDB88CB" w14:textId="77777777" w:rsidR="004D0BC1" w:rsidRPr="00E502F8" w:rsidRDefault="004D0BC1" w:rsidP="003E262D">
      <w:pPr>
        <w:pStyle w:val="Heading2"/>
        <w:rPr>
          <w:lang w:val="en-US"/>
        </w:rPr>
      </w:pPr>
      <w:bookmarkStart w:id="72" w:name="_Toc230114419"/>
      <w:r w:rsidRPr="00E502F8">
        <w:rPr>
          <w:lang w:val="en-US"/>
        </w:rPr>
        <w:t>5.4 Managements Practices Discussion.</w:t>
      </w:r>
      <w:bookmarkEnd w:id="72"/>
    </w:p>
    <w:p w14:paraId="2D1B960F" w14:textId="73F81F6B"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of Chapter 4 reveal that practices of management in influencing </w:t>
      </w:r>
      <w:proofErr w:type="spellStart"/>
      <w:r w:rsidRPr="00E502F8">
        <w:rPr>
          <w:color w:val="000000" w:themeColor="text1"/>
          <w:lang w:val="en-US"/>
        </w:rPr>
        <w:t>organisational</w:t>
      </w:r>
      <w:proofErr w:type="spellEnd"/>
      <w:r w:rsidRPr="00E502F8">
        <w:rPr>
          <w:color w:val="000000" w:themeColor="text1"/>
          <w:lang w:val="en-US"/>
        </w:rPr>
        <w:t xml:space="preserve"> systems and </w:t>
      </w:r>
      <w:proofErr w:type="spellStart"/>
      <w:r w:rsidRPr="00E502F8">
        <w:rPr>
          <w:color w:val="000000" w:themeColor="text1"/>
          <w:lang w:val="en-US"/>
        </w:rPr>
        <w:t>behavioural</w:t>
      </w:r>
      <w:proofErr w:type="spellEnd"/>
      <w:r w:rsidRPr="00E502F8">
        <w:rPr>
          <w:color w:val="000000" w:themeColor="text1"/>
          <w:lang w:val="en-US"/>
        </w:rPr>
        <w:t xml:space="preserve"> results in the provision of school food. This section critically reflects on these results and the role of leadership priorities, governance structure, performance measurement system, and risk attitude in determining the effectiveness of the interventions in enhancing the uptake of healthy meals.</w:t>
      </w:r>
    </w:p>
    <w:p w14:paraId="55E34E21" w14:textId="77777777" w:rsidR="002E08E1" w:rsidRPr="00E502F8" w:rsidRDefault="002E08E1" w:rsidP="002E08E1">
      <w:pPr>
        <w:spacing w:line="360" w:lineRule="auto"/>
        <w:jc w:val="both"/>
        <w:rPr>
          <w:b/>
          <w:bCs/>
          <w:color w:val="000000" w:themeColor="text1"/>
          <w:lang w:val="en-US"/>
        </w:rPr>
      </w:pPr>
      <w:r w:rsidRPr="00E502F8">
        <w:rPr>
          <w:b/>
          <w:bCs/>
          <w:color w:val="000000" w:themeColor="text1"/>
          <w:lang w:val="en-US"/>
        </w:rPr>
        <w:t>Table 5.3: Management Practices Analysis</w:t>
      </w:r>
    </w:p>
    <w:tbl>
      <w:tblPr>
        <w:tblStyle w:val="TableGrid"/>
        <w:tblW w:w="0" w:type="auto"/>
        <w:tblLook w:val="04A0" w:firstRow="1" w:lastRow="0" w:firstColumn="1" w:lastColumn="0" w:noHBand="0" w:noVBand="1"/>
      </w:tblPr>
      <w:tblGrid>
        <w:gridCol w:w="2143"/>
        <w:gridCol w:w="2276"/>
        <w:gridCol w:w="2749"/>
      </w:tblGrid>
      <w:tr w:rsidR="00E502F8" w:rsidRPr="00E502F8" w14:paraId="571108DA" w14:textId="77777777" w:rsidTr="002E08E1">
        <w:tc>
          <w:tcPr>
            <w:tcW w:w="0" w:type="auto"/>
            <w:hideMark/>
          </w:tcPr>
          <w:p w14:paraId="0C393516"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Management Issue</w:t>
            </w:r>
          </w:p>
        </w:tc>
        <w:tc>
          <w:tcPr>
            <w:tcW w:w="0" w:type="auto"/>
            <w:hideMark/>
          </w:tcPr>
          <w:p w14:paraId="09B65274"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Impact</w:t>
            </w:r>
          </w:p>
        </w:tc>
        <w:tc>
          <w:tcPr>
            <w:tcW w:w="0" w:type="auto"/>
            <w:hideMark/>
          </w:tcPr>
          <w:p w14:paraId="3285EE3B" w14:textId="77777777" w:rsidR="002E08E1" w:rsidRPr="00E502F8" w:rsidRDefault="002E08E1" w:rsidP="002E08E1">
            <w:pPr>
              <w:spacing w:after="200" w:line="360" w:lineRule="auto"/>
              <w:jc w:val="both"/>
              <w:rPr>
                <w:b/>
                <w:bCs/>
                <w:color w:val="000000" w:themeColor="text1"/>
                <w:lang w:val="en-US"/>
              </w:rPr>
            </w:pPr>
            <w:r w:rsidRPr="00E502F8">
              <w:rPr>
                <w:b/>
                <w:bCs/>
                <w:color w:val="000000" w:themeColor="text1"/>
                <w:lang w:val="en-US"/>
              </w:rPr>
              <w:t>Theoretical Link</w:t>
            </w:r>
          </w:p>
        </w:tc>
      </w:tr>
      <w:tr w:rsidR="00E502F8" w:rsidRPr="00E502F8" w14:paraId="34CCF909" w14:textId="77777777" w:rsidTr="002E08E1">
        <w:tc>
          <w:tcPr>
            <w:tcW w:w="0" w:type="auto"/>
            <w:hideMark/>
          </w:tcPr>
          <w:p w14:paraId="438D6E9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Leadership framing</w:t>
            </w:r>
          </w:p>
        </w:tc>
        <w:tc>
          <w:tcPr>
            <w:tcW w:w="0" w:type="auto"/>
            <w:hideMark/>
          </w:tcPr>
          <w:p w14:paraId="23D9213A"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Determines priorities</w:t>
            </w:r>
          </w:p>
        </w:tc>
        <w:tc>
          <w:tcPr>
            <w:tcW w:w="0" w:type="auto"/>
            <w:hideMark/>
          </w:tcPr>
          <w:p w14:paraId="5BDC7DA5"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Strategic management</w:t>
            </w:r>
          </w:p>
        </w:tc>
      </w:tr>
      <w:tr w:rsidR="00E502F8" w:rsidRPr="00E502F8" w14:paraId="26F91588" w14:textId="77777777" w:rsidTr="002E08E1">
        <w:tc>
          <w:tcPr>
            <w:tcW w:w="0" w:type="auto"/>
            <w:hideMark/>
          </w:tcPr>
          <w:p w14:paraId="367A9CCC"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Governance models</w:t>
            </w:r>
          </w:p>
        </w:tc>
        <w:tc>
          <w:tcPr>
            <w:tcW w:w="0" w:type="auto"/>
            <w:hideMark/>
          </w:tcPr>
          <w:p w14:paraId="18DDFF6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Limits flexibility</w:t>
            </w:r>
          </w:p>
        </w:tc>
        <w:tc>
          <w:tcPr>
            <w:tcW w:w="0" w:type="auto"/>
            <w:hideMark/>
          </w:tcPr>
          <w:p w14:paraId="179AC15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Public sector management</w:t>
            </w:r>
          </w:p>
        </w:tc>
      </w:tr>
      <w:tr w:rsidR="00E502F8" w:rsidRPr="00E502F8" w14:paraId="6FA19C50" w14:textId="77777777" w:rsidTr="002E08E1">
        <w:tc>
          <w:tcPr>
            <w:tcW w:w="0" w:type="auto"/>
            <w:hideMark/>
          </w:tcPr>
          <w:p w14:paraId="3CBBC8D7"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KPI gaps</w:t>
            </w:r>
          </w:p>
        </w:tc>
        <w:tc>
          <w:tcPr>
            <w:tcW w:w="0" w:type="auto"/>
            <w:hideMark/>
          </w:tcPr>
          <w:p w14:paraId="0B14B00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Misaligned outcomes</w:t>
            </w:r>
          </w:p>
        </w:tc>
        <w:tc>
          <w:tcPr>
            <w:tcW w:w="0" w:type="auto"/>
            <w:hideMark/>
          </w:tcPr>
          <w:p w14:paraId="33B2DBA8"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Performance management</w:t>
            </w:r>
          </w:p>
        </w:tc>
      </w:tr>
      <w:tr w:rsidR="002E08E1" w:rsidRPr="00E502F8" w14:paraId="13F4BCA5" w14:textId="77777777" w:rsidTr="002E08E1">
        <w:tc>
          <w:tcPr>
            <w:tcW w:w="0" w:type="auto"/>
            <w:hideMark/>
          </w:tcPr>
          <w:p w14:paraId="25F69290"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Risk aversion</w:t>
            </w:r>
          </w:p>
        </w:tc>
        <w:tc>
          <w:tcPr>
            <w:tcW w:w="0" w:type="auto"/>
            <w:hideMark/>
          </w:tcPr>
          <w:p w14:paraId="7F616E8F" w14:textId="77777777" w:rsidR="002E08E1" w:rsidRPr="00E502F8" w:rsidRDefault="002E08E1" w:rsidP="002E08E1">
            <w:pPr>
              <w:spacing w:after="200" w:line="360" w:lineRule="auto"/>
              <w:jc w:val="both"/>
              <w:rPr>
                <w:color w:val="000000" w:themeColor="text1"/>
                <w:lang w:val="en-US"/>
              </w:rPr>
            </w:pPr>
            <w:r w:rsidRPr="00E502F8">
              <w:rPr>
                <w:color w:val="000000" w:themeColor="text1"/>
                <w:lang w:val="en-US"/>
              </w:rPr>
              <w:t>Limits innovation</w:t>
            </w:r>
          </w:p>
        </w:tc>
        <w:tc>
          <w:tcPr>
            <w:tcW w:w="0" w:type="auto"/>
            <w:hideMark/>
          </w:tcPr>
          <w:p w14:paraId="57DB5264" w14:textId="77777777" w:rsidR="002E08E1" w:rsidRPr="00E502F8" w:rsidRDefault="002E08E1" w:rsidP="002E08E1">
            <w:pPr>
              <w:spacing w:after="200"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theory</w:t>
            </w:r>
          </w:p>
        </w:tc>
      </w:tr>
    </w:tbl>
    <w:p w14:paraId="786C69E6" w14:textId="77777777" w:rsidR="002E08E1" w:rsidRPr="00E502F8" w:rsidRDefault="002E08E1" w:rsidP="004D0BC1">
      <w:pPr>
        <w:spacing w:line="360" w:lineRule="auto"/>
        <w:jc w:val="both"/>
        <w:rPr>
          <w:color w:val="000000" w:themeColor="text1"/>
          <w:lang w:val="en-US"/>
        </w:rPr>
      </w:pPr>
    </w:p>
    <w:p w14:paraId="16588DC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5.4.1 Framing School Food Services Leadership.</w:t>
      </w:r>
    </w:p>
    <w:p w14:paraId="5E43B3F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As it can be seen, the leadership framing of school food services plays a major part in influencing both </w:t>
      </w:r>
      <w:proofErr w:type="spellStart"/>
      <w:r w:rsidRPr="00E502F8">
        <w:rPr>
          <w:color w:val="000000" w:themeColor="text1"/>
          <w:lang w:val="en-US"/>
        </w:rPr>
        <w:t>organisational</w:t>
      </w:r>
      <w:proofErr w:type="spellEnd"/>
      <w:r w:rsidRPr="00E502F8">
        <w:rPr>
          <w:color w:val="000000" w:themeColor="text1"/>
          <w:lang w:val="en-US"/>
        </w:rPr>
        <w:t xml:space="preserve"> priorities and decision-making. Another important difference becomes apparent between those schools where food provision is a strategic service and those schools where </w:t>
      </w:r>
      <w:r w:rsidRPr="00E502F8">
        <w:rPr>
          <w:color w:val="000000" w:themeColor="text1"/>
          <w:lang w:val="en-US"/>
        </w:rPr>
        <w:lastRenderedPageBreak/>
        <w:t>it is a peripheral functioning area.</w:t>
      </w:r>
    </w:p>
    <w:p w14:paraId="665C6FD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Leadership will become more proactive and strategic where school food services have been placed at the center of student wellbeing and institutional achievement. In this regard, decisions will be more prone to be student-</w:t>
      </w:r>
      <w:proofErr w:type="spellStart"/>
      <w:r w:rsidRPr="00E502F8">
        <w:rPr>
          <w:color w:val="000000" w:themeColor="text1"/>
          <w:lang w:val="en-US"/>
        </w:rPr>
        <w:t>centred</w:t>
      </w:r>
      <w:proofErr w:type="spellEnd"/>
      <w:r w:rsidRPr="00E502F8">
        <w:rPr>
          <w:color w:val="000000" w:themeColor="text1"/>
          <w:lang w:val="en-US"/>
        </w:rPr>
        <w:t>, focused on engagement, and long-term outcomes, which are an embodiment of a holistic perception of food provision as a part of the overall educational mission (Dimbleby and Vincent, 2013).</w:t>
      </w:r>
    </w:p>
    <w:p w14:paraId="033C364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Conversely, when food services are managed as operational prerequisites, there is a reactive and compliance nature in the management practices. The emphasis in decision-making in such situations is usually on the compliance with regulatory guidelines and cost management with little consideration to the </w:t>
      </w:r>
      <w:proofErr w:type="spellStart"/>
      <w:r w:rsidRPr="00E502F8">
        <w:rPr>
          <w:color w:val="000000" w:themeColor="text1"/>
          <w:lang w:val="en-US"/>
        </w:rPr>
        <w:t>behavioural</w:t>
      </w:r>
      <w:proofErr w:type="spellEnd"/>
      <w:r w:rsidRPr="00E502F8">
        <w:rPr>
          <w:color w:val="000000" w:themeColor="text1"/>
          <w:lang w:val="en-US"/>
        </w:rPr>
        <w:t xml:space="preserve"> consequences of the interventions (meal intake or satisfaction). This is an interpretation of </w:t>
      </w:r>
      <w:proofErr w:type="spellStart"/>
      <w:r w:rsidRPr="00E502F8">
        <w:rPr>
          <w:color w:val="000000" w:themeColor="text1"/>
          <w:lang w:val="en-US"/>
        </w:rPr>
        <w:t>organisational</w:t>
      </w:r>
      <w:proofErr w:type="spellEnd"/>
      <w:r w:rsidRPr="00E502F8">
        <w:rPr>
          <w:color w:val="000000" w:themeColor="text1"/>
          <w:lang w:val="en-US"/>
        </w:rPr>
        <w:t xml:space="preserve"> performance that is more limited in that efficiency is taken into consideration rather than effectiveness.</w:t>
      </w:r>
    </w:p>
    <w:p w14:paraId="37FBC04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indicate that leadership framing is an important determinant of system design. The strategic orientation facilitates innovation and goal congruence with </w:t>
      </w:r>
      <w:proofErr w:type="spellStart"/>
      <w:r w:rsidRPr="00E502F8">
        <w:rPr>
          <w:color w:val="000000" w:themeColor="text1"/>
          <w:lang w:val="en-US"/>
        </w:rPr>
        <w:t>behavioural</w:t>
      </w:r>
      <w:proofErr w:type="spellEnd"/>
      <w:r w:rsidRPr="00E502F8">
        <w:rPr>
          <w:color w:val="000000" w:themeColor="text1"/>
          <w:lang w:val="en-US"/>
        </w:rPr>
        <w:t xml:space="preserve"> goals, and the operational framing limits the extent of intervention.</w:t>
      </w:r>
    </w:p>
    <w:p w14:paraId="500B2B6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5.4.2 Catering and Governance Models.</w:t>
      </w:r>
    </w:p>
    <w:p w14:paraId="578CB1D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Governance systems and catering patterns also determine how schools are able to address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issues. Of key interest is the difference between in-house catering systems and outsourced provision.</w:t>
      </w:r>
    </w:p>
    <w:p w14:paraId="4B901B8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in-house models are usually more flexible and the schools can customize their menus, service design, and operation processes based on the school needs. This freedom encourages experimentation and allows one to incorporate the learning of </w:t>
      </w:r>
      <w:proofErr w:type="spellStart"/>
      <w:r w:rsidRPr="00E502F8">
        <w:rPr>
          <w:color w:val="000000" w:themeColor="text1"/>
          <w:lang w:val="en-US"/>
        </w:rPr>
        <w:t>behaviours</w:t>
      </w:r>
      <w:proofErr w:type="spellEnd"/>
      <w:r w:rsidRPr="00E502F8">
        <w:rPr>
          <w:color w:val="000000" w:themeColor="text1"/>
          <w:lang w:val="en-US"/>
        </w:rPr>
        <w:t xml:space="preserve"> into practice.</w:t>
      </w:r>
    </w:p>
    <w:p w14:paraId="727D561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In comparison, outsourced catering service tend to bring about contractual obstacles to managerial discretion. Catering services can work on fixed cost frameworks and performance rates lowering their chances of being innovative or adaptable to contextual changes. Such inflexibility may be a barrier to any interventions put in place to enhance the uptake of healthy meals.</w:t>
      </w:r>
    </w:p>
    <w:p w14:paraId="4D5BE1A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are consistent with the information about the general literature on public-sector </w:t>
      </w:r>
      <w:r w:rsidRPr="00E502F8">
        <w:rPr>
          <w:color w:val="000000" w:themeColor="text1"/>
          <w:lang w:val="en-US"/>
        </w:rPr>
        <w:lastRenderedPageBreak/>
        <w:t xml:space="preserve">governance that emphasizes the conflict between the efficiency-oriented contracting and the responsiveness of the services (Hartley, 2005). Governance arrangements are therefore important in the context of school food services with regard to the extent to which systems can be changed in </w:t>
      </w:r>
      <w:proofErr w:type="spellStart"/>
      <w:r w:rsidRPr="00E502F8">
        <w:rPr>
          <w:color w:val="000000" w:themeColor="text1"/>
          <w:lang w:val="en-US"/>
        </w:rPr>
        <w:t>favour</w:t>
      </w:r>
      <w:proofErr w:type="spellEnd"/>
      <w:r w:rsidRPr="00E502F8">
        <w:rPr>
          <w:color w:val="000000" w:themeColor="text1"/>
          <w:lang w:val="en-US"/>
        </w:rPr>
        <w:t xml:space="preserve"> of facilitating </w:t>
      </w:r>
      <w:proofErr w:type="spellStart"/>
      <w:r w:rsidRPr="00E502F8">
        <w:rPr>
          <w:color w:val="000000" w:themeColor="text1"/>
          <w:lang w:val="en-US"/>
        </w:rPr>
        <w:t>behavioural</w:t>
      </w:r>
      <w:proofErr w:type="spellEnd"/>
      <w:r w:rsidRPr="00E502F8">
        <w:rPr>
          <w:color w:val="000000" w:themeColor="text1"/>
          <w:lang w:val="en-US"/>
        </w:rPr>
        <w:t xml:space="preserve"> change.</w:t>
      </w:r>
    </w:p>
    <w:p w14:paraId="58EDB4D7"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5.4.3 Missing Gaps of Performance Measurement.</w:t>
      </w:r>
    </w:p>
    <w:p w14:paraId="323F73C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review also determines that there are great gaps in the performance measurement frameworks in school food services. The traditional methods of accountability in the public sector are that current systems focus on the control of expenses and the compliance of the policy (Kitchen et al., 2013).</w:t>
      </w:r>
    </w:p>
    <w:p w14:paraId="47493A5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But few systematic measures of </w:t>
      </w:r>
      <w:proofErr w:type="spellStart"/>
      <w:r w:rsidRPr="00E502F8">
        <w:rPr>
          <w:color w:val="000000" w:themeColor="text1"/>
          <w:lang w:val="en-US"/>
        </w:rPr>
        <w:t>behavioural</w:t>
      </w:r>
      <w:proofErr w:type="spellEnd"/>
      <w:r w:rsidRPr="00E502F8">
        <w:rPr>
          <w:color w:val="000000" w:themeColor="text1"/>
          <w:lang w:val="en-US"/>
        </w:rPr>
        <w:t xml:space="preserve"> outcomes are undertaken including meal uptake, student satisfaction, and food waste. This asymmetry has significant implications on the managerial decision making. Key performance indicators (KPIs) fail to capture these dimensions and thus they are less priority-based.</w:t>
      </w:r>
    </w:p>
    <w:p w14:paraId="5F4FD30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In management, what is measured is likely to drive what is managed. This lack of </w:t>
      </w:r>
      <w:proofErr w:type="spellStart"/>
      <w:r w:rsidRPr="00E502F8">
        <w:rPr>
          <w:color w:val="000000" w:themeColor="text1"/>
          <w:lang w:val="en-US"/>
        </w:rPr>
        <w:t>behavioural</w:t>
      </w:r>
      <w:proofErr w:type="spellEnd"/>
      <w:r w:rsidRPr="00E502F8">
        <w:rPr>
          <w:color w:val="000000" w:themeColor="text1"/>
          <w:lang w:val="en-US"/>
        </w:rPr>
        <w:t xml:space="preserve"> measures thus brings distance between policy goals and practice. Schools can also be within nutritional standards and still not realize any improvements in pupil </w:t>
      </w:r>
      <w:proofErr w:type="spellStart"/>
      <w:r w:rsidRPr="00E502F8">
        <w:rPr>
          <w:color w:val="000000" w:themeColor="text1"/>
          <w:lang w:val="en-US"/>
        </w:rPr>
        <w:t>behaviour</w:t>
      </w:r>
      <w:proofErr w:type="spellEnd"/>
      <w:r w:rsidRPr="00E502F8">
        <w:rPr>
          <w:color w:val="000000" w:themeColor="text1"/>
          <w:lang w:val="en-US"/>
        </w:rPr>
        <w:t>.</w:t>
      </w:r>
    </w:p>
    <w:p w14:paraId="1460837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imply that the performance frameworks should be extended to have outcome-based indicators that capture the </w:t>
      </w:r>
      <w:proofErr w:type="spellStart"/>
      <w:r w:rsidRPr="00E502F8">
        <w:rPr>
          <w:color w:val="000000" w:themeColor="text1"/>
          <w:lang w:val="en-US"/>
        </w:rPr>
        <w:t>behavioural</w:t>
      </w:r>
      <w:proofErr w:type="spellEnd"/>
      <w:r w:rsidRPr="00E502F8">
        <w:rPr>
          <w:color w:val="000000" w:themeColor="text1"/>
          <w:lang w:val="en-US"/>
        </w:rPr>
        <w:t xml:space="preserve"> performance as well as the </w:t>
      </w:r>
      <w:proofErr w:type="spellStart"/>
      <w:r w:rsidRPr="00E502F8">
        <w:rPr>
          <w:color w:val="000000" w:themeColor="text1"/>
          <w:lang w:val="en-US"/>
        </w:rPr>
        <w:t>organisational</w:t>
      </w:r>
      <w:proofErr w:type="spellEnd"/>
      <w:r w:rsidRPr="00E502F8">
        <w:rPr>
          <w:color w:val="000000" w:themeColor="text1"/>
          <w:lang w:val="en-US"/>
        </w:rPr>
        <w:t xml:space="preserve"> performance. In the absence of these, the management will not have the required feedback mechanisms that would facilitate continuous improvement.</w:t>
      </w:r>
    </w:p>
    <w:p w14:paraId="559F919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5.4.4 Risk aversion and barriers to Innovation.</w:t>
      </w:r>
    </w:p>
    <w:p w14:paraId="65A049C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Risk aversion becomes a major hitch to innovation in school food service management. Accountability pressure, tight financial constraints and lack of resources are the contributors to timid decision making practices.</w:t>
      </w:r>
    </w:p>
    <w:p w14:paraId="513A686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schools that have a tight budget can be uninterested in spending money on the new initiative or redesigning the old systems in situations when the results of the activities are unpredictable. Equally, accountability systems that focus on the compliance aspect may deter experimentation </w:t>
      </w:r>
      <w:r w:rsidRPr="00E502F8">
        <w:rPr>
          <w:color w:val="000000" w:themeColor="text1"/>
          <w:lang w:val="en-US"/>
        </w:rPr>
        <w:lastRenderedPageBreak/>
        <w:t>which strengthens the existing practices despite their ineffectiveness.</w:t>
      </w:r>
    </w:p>
    <w:p w14:paraId="48C3F17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culture of risk aversion restricts the use of </w:t>
      </w:r>
      <w:proofErr w:type="spellStart"/>
      <w:r w:rsidRPr="00E502F8">
        <w:rPr>
          <w:color w:val="000000" w:themeColor="text1"/>
          <w:lang w:val="en-US"/>
        </w:rPr>
        <w:t>behavioural</w:t>
      </w:r>
      <w:proofErr w:type="spellEnd"/>
      <w:r w:rsidRPr="00E502F8">
        <w:rPr>
          <w:color w:val="000000" w:themeColor="text1"/>
          <w:lang w:val="en-US"/>
        </w:rPr>
        <w:t xml:space="preserve"> interventions and </w:t>
      </w:r>
      <w:proofErr w:type="spellStart"/>
      <w:r w:rsidRPr="00E502F8">
        <w:rPr>
          <w:color w:val="000000" w:themeColor="text1"/>
          <w:lang w:val="en-US"/>
        </w:rPr>
        <w:t>organisational</w:t>
      </w:r>
      <w:proofErr w:type="spellEnd"/>
      <w:r w:rsidRPr="00E502F8">
        <w:rPr>
          <w:color w:val="000000" w:themeColor="text1"/>
          <w:lang w:val="en-US"/>
        </w:rPr>
        <w:t xml:space="preserve"> innovations that may increase meal uptake. It also creates a process of sustaining, as opposed to revolutionary change.</w:t>
      </w:r>
    </w:p>
    <w:p w14:paraId="2014197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results indicate that managerial attitude will have to be changed, and controlled experimentation and evidence-based innovation should be considered as the key elements of successful service management.</w:t>
      </w:r>
    </w:p>
    <w:p w14:paraId="3E22720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summary of the Management Discussion.</w:t>
      </w:r>
    </w:p>
    <w:p w14:paraId="4A7E4BE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analysis of management practices proves that the leadership priorities, governance structures, performance measurement systems, and attitude to risks determine the way school food services are designed and run.</w:t>
      </w:r>
    </w:p>
    <w:p w14:paraId="6A333F2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One of the conclusions is that the effectiveness of the system is determined by the management. Although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aspects affect short-term effects, short-term </w:t>
      </w:r>
      <w:proofErr w:type="spellStart"/>
      <w:r w:rsidRPr="00E502F8">
        <w:rPr>
          <w:color w:val="000000" w:themeColor="text1"/>
          <w:lang w:val="en-US"/>
        </w:rPr>
        <w:t>behavioural</w:t>
      </w:r>
      <w:proofErr w:type="spellEnd"/>
      <w:r w:rsidRPr="00E502F8">
        <w:rPr>
          <w:color w:val="000000" w:themeColor="text1"/>
          <w:lang w:val="en-US"/>
        </w:rPr>
        <w:t xml:space="preserve"> outcomes are determined and maintained as well as enhanced by managerial decision-making.</w:t>
      </w:r>
    </w:p>
    <w:p w14:paraId="4B0996C6" w14:textId="77777777" w:rsidR="004D0BC1" w:rsidRPr="00E502F8" w:rsidRDefault="004D0BC1" w:rsidP="003E262D">
      <w:pPr>
        <w:pStyle w:val="Heading2"/>
        <w:rPr>
          <w:lang w:val="en-US"/>
        </w:rPr>
      </w:pPr>
      <w:bookmarkStart w:id="73" w:name="_Toc230114420"/>
      <w:r w:rsidRPr="00E502F8">
        <w:rPr>
          <w:lang w:val="en-US"/>
        </w:rPr>
        <w:t>5.5 Integrated Discussion</w:t>
      </w:r>
      <w:bookmarkEnd w:id="73"/>
    </w:p>
    <w:p w14:paraId="1E209F81" w14:textId="49EA1633" w:rsidR="000651B1" w:rsidRPr="00E502F8" w:rsidRDefault="004D0BC1" w:rsidP="004D0BC1">
      <w:pPr>
        <w:spacing w:line="360" w:lineRule="auto"/>
        <w:jc w:val="both"/>
        <w:rPr>
          <w:color w:val="000000" w:themeColor="text1"/>
          <w:lang w:val="en-US"/>
        </w:rPr>
      </w:pPr>
      <w:r w:rsidRPr="00E502F8">
        <w:rPr>
          <w:color w:val="000000" w:themeColor="text1"/>
          <w:lang w:val="en-US"/>
        </w:rPr>
        <w:t xml:space="preserve">In this section,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results are </w:t>
      </w:r>
      <w:proofErr w:type="spellStart"/>
      <w:r w:rsidRPr="00E502F8">
        <w:rPr>
          <w:color w:val="000000" w:themeColor="text1"/>
          <w:lang w:val="en-US"/>
        </w:rPr>
        <w:t>synthesised</w:t>
      </w:r>
      <w:proofErr w:type="spellEnd"/>
      <w:r w:rsidRPr="00E502F8">
        <w:rPr>
          <w:color w:val="000000" w:themeColor="text1"/>
          <w:lang w:val="en-US"/>
        </w:rPr>
        <w:t xml:space="preserve"> to give a comprehensive picture of the healthy meals adoption as a system phenomenon. It is the focal analytical input of the research, who shows the way these areas interrelate to influence the outcomes.</w:t>
      </w:r>
    </w:p>
    <w:p w14:paraId="6493D1EE" w14:textId="77777777" w:rsidR="000651B1" w:rsidRPr="00E502F8" w:rsidRDefault="000651B1" w:rsidP="000651B1">
      <w:pPr>
        <w:spacing w:line="360" w:lineRule="auto"/>
        <w:jc w:val="both"/>
        <w:rPr>
          <w:b/>
          <w:bCs/>
          <w:color w:val="000000" w:themeColor="text1"/>
          <w:lang w:val="en-US"/>
        </w:rPr>
      </w:pPr>
      <w:r w:rsidRPr="00E502F8">
        <w:rPr>
          <w:b/>
          <w:bCs/>
          <w:color w:val="000000" w:themeColor="text1"/>
          <w:lang w:val="en-US"/>
        </w:rPr>
        <w:t xml:space="preserve">5.5.1 Interdependence of </w:t>
      </w:r>
      <w:proofErr w:type="spellStart"/>
      <w:r w:rsidRPr="00E502F8">
        <w:rPr>
          <w:b/>
          <w:bCs/>
          <w:color w:val="000000" w:themeColor="text1"/>
          <w:lang w:val="en-US"/>
        </w:rPr>
        <w:t>Behaviour</w:t>
      </w:r>
      <w:proofErr w:type="spellEnd"/>
      <w:r w:rsidRPr="00E502F8">
        <w:rPr>
          <w:b/>
          <w:bCs/>
          <w:color w:val="000000" w:themeColor="text1"/>
          <w:lang w:val="en-US"/>
        </w:rPr>
        <w:t xml:space="preserve">, </w:t>
      </w:r>
      <w:proofErr w:type="spellStart"/>
      <w:r w:rsidRPr="00E502F8">
        <w:rPr>
          <w:b/>
          <w:bCs/>
          <w:color w:val="000000" w:themeColor="text1"/>
          <w:lang w:val="en-US"/>
        </w:rPr>
        <w:t>Organisation</w:t>
      </w:r>
      <w:proofErr w:type="spellEnd"/>
      <w:r w:rsidRPr="00E502F8">
        <w:rPr>
          <w:b/>
          <w:bCs/>
          <w:color w:val="000000" w:themeColor="text1"/>
          <w:lang w:val="en-US"/>
        </w:rPr>
        <w:t>, and Management</w:t>
      </w:r>
    </w:p>
    <w:p w14:paraId="7309150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show clearly that </w:t>
      </w:r>
      <w:proofErr w:type="spellStart"/>
      <w:r w:rsidRPr="00E502F8">
        <w:rPr>
          <w:color w:val="000000" w:themeColor="text1"/>
          <w:lang w:val="en-US"/>
        </w:rPr>
        <w:t>behaviour</w:t>
      </w:r>
      <w:proofErr w:type="spellEnd"/>
      <w:r w:rsidRPr="00E502F8">
        <w:rPr>
          <w:color w:val="000000" w:themeColor="text1"/>
          <w:lang w:val="en-US"/>
        </w:rPr>
        <w:t xml:space="preserve">, </w:t>
      </w:r>
      <w:proofErr w:type="spellStart"/>
      <w:r w:rsidRPr="00E502F8">
        <w:rPr>
          <w:color w:val="000000" w:themeColor="text1"/>
          <w:lang w:val="en-US"/>
        </w:rPr>
        <w:t>organisation</w:t>
      </w:r>
      <w:proofErr w:type="spellEnd"/>
      <w:r w:rsidRPr="00E502F8">
        <w:rPr>
          <w:color w:val="000000" w:themeColor="text1"/>
          <w:lang w:val="en-US"/>
        </w:rPr>
        <w:t xml:space="preserve"> as well as management are not independent variables but interdependent elements of a whole system. The </w:t>
      </w:r>
      <w:proofErr w:type="spellStart"/>
      <w:r w:rsidRPr="00E502F8">
        <w:rPr>
          <w:color w:val="000000" w:themeColor="text1"/>
          <w:lang w:val="en-US"/>
        </w:rPr>
        <w:t>organisational</w:t>
      </w:r>
      <w:proofErr w:type="spellEnd"/>
      <w:r w:rsidRPr="00E502F8">
        <w:rPr>
          <w:color w:val="000000" w:themeColor="text1"/>
          <w:lang w:val="en-US"/>
        </w:rPr>
        <w:t xml:space="preserve"> environments influence </w:t>
      </w:r>
      <w:proofErr w:type="spellStart"/>
      <w:r w:rsidRPr="00E502F8">
        <w:rPr>
          <w:color w:val="000000" w:themeColor="text1"/>
          <w:lang w:val="en-US"/>
        </w:rPr>
        <w:t>behavioural</w:t>
      </w:r>
      <w:proofErr w:type="spellEnd"/>
      <w:r w:rsidRPr="00E502F8">
        <w:rPr>
          <w:color w:val="000000" w:themeColor="text1"/>
          <w:lang w:val="en-US"/>
        </w:rPr>
        <w:t xml:space="preserve"> outcomes and are created and regulated by the management practices.</w:t>
      </w:r>
    </w:p>
    <w:p w14:paraId="3E78627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It is this interdependence that makes interventions aimed at a single domain seemingly ineffective in producing long term effects. As an example, </w:t>
      </w:r>
      <w:proofErr w:type="spellStart"/>
      <w:r w:rsidRPr="00E502F8">
        <w:rPr>
          <w:color w:val="000000" w:themeColor="text1"/>
          <w:lang w:val="en-US"/>
        </w:rPr>
        <w:t>behavioural</w:t>
      </w:r>
      <w:proofErr w:type="spellEnd"/>
      <w:r w:rsidRPr="00E502F8">
        <w:rPr>
          <w:color w:val="000000" w:themeColor="text1"/>
          <w:lang w:val="en-US"/>
        </w:rPr>
        <w:t xml:space="preserve"> interventions like nudges can improve adoption in the short-run, but fail in the long-run unless </w:t>
      </w:r>
      <w:proofErr w:type="spellStart"/>
      <w:r w:rsidRPr="00E502F8">
        <w:rPr>
          <w:color w:val="000000" w:themeColor="text1"/>
          <w:lang w:val="en-US"/>
        </w:rPr>
        <w:t>organisational</w:t>
      </w:r>
      <w:proofErr w:type="spellEnd"/>
      <w:r w:rsidRPr="00E502F8">
        <w:rPr>
          <w:color w:val="000000" w:themeColor="text1"/>
          <w:lang w:val="en-US"/>
        </w:rPr>
        <w:t xml:space="preserve"> systems are conducive or </w:t>
      </w:r>
      <w:r w:rsidRPr="00E502F8">
        <w:rPr>
          <w:color w:val="000000" w:themeColor="text1"/>
          <w:lang w:val="en-US"/>
        </w:rPr>
        <w:lastRenderedPageBreak/>
        <w:t>they are reinforced by the management (Varela et al., 2024).</w:t>
      </w:r>
    </w:p>
    <w:p w14:paraId="2B656C2F"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5.5.2 Limitations of the Single-Factor Approaches.</w:t>
      </w:r>
    </w:p>
    <w:p w14:paraId="6CF4067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An important learning that comes out of this analysis is the weakness of the single-factor interventions in enhancing the intake of healthy meals. Those policies which are based on nutritional standards only presuppose that availability will result in consumption. On the same note, educational interventions presuppose that knowledge will result in a </w:t>
      </w:r>
      <w:proofErr w:type="spellStart"/>
      <w:r w:rsidRPr="00E502F8">
        <w:rPr>
          <w:color w:val="000000" w:themeColor="text1"/>
          <w:lang w:val="en-US"/>
        </w:rPr>
        <w:t>behaviour</w:t>
      </w:r>
      <w:proofErr w:type="spellEnd"/>
      <w:r w:rsidRPr="00E502F8">
        <w:rPr>
          <w:color w:val="000000" w:themeColor="text1"/>
          <w:lang w:val="en-US"/>
        </w:rPr>
        <w:t xml:space="preserve"> change.</w:t>
      </w:r>
    </w:p>
    <w:p w14:paraId="68A8D05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Nonetheless, the results of the findings prove that these assumptions are not feasible in reality. </w:t>
      </w:r>
      <w:proofErr w:type="spellStart"/>
      <w:r w:rsidRPr="00E502F8">
        <w:rPr>
          <w:color w:val="000000" w:themeColor="text1"/>
          <w:lang w:val="en-US"/>
        </w:rPr>
        <w:t>Organisational</w:t>
      </w:r>
      <w:proofErr w:type="spellEnd"/>
      <w:r w:rsidRPr="00E502F8">
        <w:rPr>
          <w:color w:val="000000" w:themeColor="text1"/>
          <w:lang w:val="en-US"/>
        </w:rPr>
        <w:t xml:space="preserve"> systems limit </w:t>
      </w:r>
      <w:proofErr w:type="spellStart"/>
      <w:r w:rsidRPr="00E502F8">
        <w:rPr>
          <w:color w:val="000000" w:themeColor="text1"/>
          <w:lang w:val="en-US"/>
        </w:rPr>
        <w:t>behaviour</w:t>
      </w:r>
      <w:proofErr w:type="spellEnd"/>
      <w:r w:rsidRPr="00E502F8">
        <w:rPr>
          <w:color w:val="000000" w:themeColor="text1"/>
          <w:lang w:val="en-US"/>
        </w:rPr>
        <w:t xml:space="preserve"> and management decisions form </w:t>
      </w:r>
      <w:proofErr w:type="spellStart"/>
      <w:r w:rsidRPr="00E502F8">
        <w:rPr>
          <w:color w:val="000000" w:themeColor="text1"/>
          <w:lang w:val="en-US"/>
        </w:rPr>
        <w:t>organisations</w:t>
      </w:r>
      <w:proofErr w:type="spellEnd"/>
      <w:r w:rsidRPr="00E502F8">
        <w:rPr>
          <w:color w:val="000000" w:themeColor="text1"/>
          <w:lang w:val="en-US"/>
        </w:rPr>
        <w:t>. Consequently, interventions that fail to cover all the three areas are not likely to be successful.</w:t>
      </w:r>
    </w:p>
    <w:p w14:paraId="2F4D234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5.5.3 </w:t>
      </w:r>
      <w:proofErr w:type="spellStart"/>
      <w:r w:rsidRPr="00E502F8">
        <w:rPr>
          <w:color w:val="000000" w:themeColor="text1"/>
          <w:lang w:val="en-US"/>
        </w:rPr>
        <w:t>Behaviour</w:t>
      </w:r>
      <w:proofErr w:type="spellEnd"/>
      <w:r w:rsidRPr="00E502F8">
        <w:rPr>
          <w:color w:val="000000" w:themeColor="text1"/>
          <w:lang w:val="en-US"/>
        </w:rPr>
        <w:t xml:space="preserve"> as a System Design Function.</w:t>
      </w:r>
    </w:p>
    <w:p w14:paraId="3D4EF877"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discussion confirms the thesis that system design is necessarily what determines </w:t>
      </w:r>
      <w:proofErr w:type="spellStart"/>
      <w:r w:rsidRPr="00E502F8">
        <w:rPr>
          <w:color w:val="000000" w:themeColor="text1"/>
          <w:lang w:val="en-US"/>
        </w:rPr>
        <w:t>behaviour</w:t>
      </w:r>
      <w:proofErr w:type="spellEnd"/>
      <w:r w:rsidRPr="00E502F8">
        <w:rPr>
          <w:color w:val="000000" w:themeColor="text1"/>
          <w:lang w:val="en-US"/>
        </w:rPr>
        <w:t>. The food preferences of pupils are not only based on the preferences but also, the organization of the environment where the students make decisions.</w:t>
      </w:r>
    </w:p>
    <w:p w14:paraId="199EC46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mechanisms in </w:t>
      </w:r>
      <w:proofErr w:type="spellStart"/>
      <w:r w:rsidRPr="00E502F8">
        <w:rPr>
          <w:color w:val="000000" w:themeColor="text1"/>
          <w:lang w:val="en-US"/>
        </w:rPr>
        <w:t>organisations</w:t>
      </w:r>
      <w:proofErr w:type="spellEnd"/>
      <w:r w:rsidRPr="00E502F8">
        <w:rPr>
          <w:color w:val="000000" w:themeColor="text1"/>
          <w:lang w:val="en-US"/>
        </w:rPr>
        <w:t xml:space="preserve">, including the queues, food display, and time distribution, provide opportunities or limit healthy options. These mechanisms are effective to define the choice architecture in which </w:t>
      </w:r>
      <w:proofErr w:type="spellStart"/>
      <w:r w:rsidRPr="00E502F8">
        <w:rPr>
          <w:color w:val="000000" w:themeColor="text1"/>
          <w:lang w:val="en-US"/>
        </w:rPr>
        <w:t>behaviour</w:t>
      </w:r>
      <w:proofErr w:type="spellEnd"/>
      <w:r w:rsidRPr="00E502F8">
        <w:rPr>
          <w:color w:val="000000" w:themeColor="text1"/>
          <w:lang w:val="en-US"/>
        </w:rPr>
        <w:t xml:space="preserve"> is </w:t>
      </w:r>
      <w:proofErr w:type="spellStart"/>
      <w:r w:rsidRPr="00E502F8">
        <w:rPr>
          <w:color w:val="000000" w:themeColor="text1"/>
          <w:lang w:val="en-US"/>
        </w:rPr>
        <w:t>realised</w:t>
      </w:r>
      <w:proofErr w:type="spellEnd"/>
      <w:r w:rsidRPr="00E502F8">
        <w:rPr>
          <w:color w:val="000000" w:themeColor="text1"/>
          <w:lang w:val="en-US"/>
        </w:rPr>
        <w:t>.</w:t>
      </w:r>
    </w:p>
    <w:p w14:paraId="7AE053D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5.5.4 Management as Driving Force of </w:t>
      </w:r>
      <w:proofErr w:type="spellStart"/>
      <w:r w:rsidRPr="00E502F8">
        <w:rPr>
          <w:color w:val="000000" w:themeColor="text1"/>
          <w:lang w:val="en-US"/>
        </w:rPr>
        <w:t>Organisational</w:t>
      </w:r>
      <w:proofErr w:type="spellEnd"/>
      <w:r w:rsidRPr="00E502F8">
        <w:rPr>
          <w:color w:val="000000" w:themeColor="text1"/>
          <w:lang w:val="en-US"/>
        </w:rPr>
        <w:t xml:space="preserve"> System.</w:t>
      </w:r>
    </w:p>
    <w:p w14:paraId="0AFE3FF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 a more profound level, the paper has shown that the very </w:t>
      </w:r>
      <w:proofErr w:type="spellStart"/>
      <w:r w:rsidRPr="00E502F8">
        <w:rPr>
          <w:color w:val="000000" w:themeColor="text1"/>
          <w:lang w:val="en-US"/>
        </w:rPr>
        <w:t>organisational</w:t>
      </w:r>
      <w:proofErr w:type="spellEnd"/>
      <w:r w:rsidRPr="00E502F8">
        <w:rPr>
          <w:color w:val="000000" w:themeColor="text1"/>
          <w:lang w:val="en-US"/>
        </w:rPr>
        <w:t xml:space="preserve"> systems are the results of managerial decisions. The design and delivery of services are related to leadership priorities, governance arrangements, and performance measurement systems.</w:t>
      </w:r>
    </w:p>
    <w:p w14:paraId="56E7E7B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This brings to a crucial conclusion of the study:</w:t>
      </w:r>
    </w:p>
    <w:p w14:paraId="19B1A8F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Indirectly, the management influences the </w:t>
      </w:r>
      <w:proofErr w:type="spellStart"/>
      <w:r w:rsidRPr="00E502F8">
        <w:rPr>
          <w:color w:val="000000" w:themeColor="text1"/>
          <w:lang w:val="en-US"/>
        </w:rPr>
        <w:t>behaviour</w:t>
      </w:r>
      <w:proofErr w:type="spellEnd"/>
      <w:r w:rsidRPr="00E502F8">
        <w:rPr>
          <w:color w:val="000000" w:themeColor="text1"/>
          <w:lang w:val="en-US"/>
        </w:rPr>
        <w:t xml:space="preserve"> in the way </w:t>
      </w:r>
      <w:proofErr w:type="spellStart"/>
      <w:r w:rsidRPr="00E502F8">
        <w:rPr>
          <w:color w:val="000000" w:themeColor="text1"/>
          <w:lang w:val="en-US"/>
        </w:rPr>
        <w:t>organisational</w:t>
      </w:r>
      <w:proofErr w:type="spellEnd"/>
      <w:r w:rsidRPr="00E502F8">
        <w:rPr>
          <w:color w:val="000000" w:themeColor="text1"/>
          <w:lang w:val="en-US"/>
        </w:rPr>
        <w:t xml:space="preserve"> systems are designed and how they operate.</w:t>
      </w:r>
    </w:p>
    <w:p w14:paraId="4FAC79E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knowledge contributes to the current research by connecting </w:t>
      </w:r>
      <w:proofErr w:type="spellStart"/>
      <w:r w:rsidRPr="00E502F8">
        <w:rPr>
          <w:color w:val="000000" w:themeColor="text1"/>
          <w:lang w:val="en-US"/>
        </w:rPr>
        <w:t>behavioural</w:t>
      </w:r>
      <w:proofErr w:type="spellEnd"/>
      <w:r w:rsidRPr="00E502F8">
        <w:rPr>
          <w:color w:val="000000" w:themeColor="text1"/>
          <w:lang w:val="en-US"/>
        </w:rPr>
        <w:t xml:space="preserve"> results with management practices via </w:t>
      </w:r>
      <w:proofErr w:type="spellStart"/>
      <w:r w:rsidRPr="00E502F8">
        <w:rPr>
          <w:color w:val="000000" w:themeColor="text1"/>
          <w:lang w:val="en-US"/>
        </w:rPr>
        <w:t>organisational</w:t>
      </w:r>
      <w:proofErr w:type="spellEnd"/>
      <w:r w:rsidRPr="00E502F8">
        <w:rPr>
          <w:color w:val="000000" w:themeColor="text1"/>
          <w:lang w:val="en-US"/>
        </w:rPr>
        <w:t xml:space="preserve"> mechanisms that give a more refined view of service performance.</w:t>
      </w:r>
    </w:p>
    <w:p w14:paraId="26CE63A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lastRenderedPageBreak/>
        <w:t>5.5.5 Key Integrated Insights</w:t>
      </w:r>
    </w:p>
    <w:p w14:paraId="56D1960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Some major lessons may be drawn out of this combined study:</w:t>
      </w:r>
    </w:p>
    <w:p w14:paraId="417518E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 Good intentions do not work in inappropriately designed systems: Since the pupils may have good intentions, such as choosing healthy foods, </w:t>
      </w:r>
      <w:proofErr w:type="spellStart"/>
      <w:r w:rsidRPr="00E502F8">
        <w:rPr>
          <w:color w:val="000000" w:themeColor="text1"/>
          <w:lang w:val="en-US"/>
        </w:rPr>
        <w:t>organisational</w:t>
      </w:r>
      <w:proofErr w:type="spellEnd"/>
      <w:r w:rsidRPr="00E502F8">
        <w:rPr>
          <w:color w:val="000000" w:themeColor="text1"/>
          <w:lang w:val="en-US"/>
        </w:rPr>
        <w:t xml:space="preserve"> obstacles make these good intentions not </w:t>
      </w:r>
      <w:proofErr w:type="spellStart"/>
      <w:r w:rsidRPr="00E502F8">
        <w:rPr>
          <w:color w:val="000000" w:themeColor="text1"/>
          <w:lang w:val="en-US"/>
        </w:rPr>
        <w:t>realised</w:t>
      </w:r>
      <w:proofErr w:type="spellEnd"/>
      <w:r w:rsidRPr="00E502F8">
        <w:rPr>
          <w:color w:val="000000" w:themeColor="text1"/>
          <w:lang w:val="en-US"/>
        </w:rPr>
        <w:t xml:space="preserve">. </w:t>
      </w:r>
    </w:p>
    <w:p w14:paraId="444A378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Nudges cannot work without </w:t>
      </w:r>
      <w:proofErr w:type="spellStart"/>
      <w:r w:rsidRPr="00E502F8">
        <w:rPr>
          <w:color w:val="000000" w:themeColor="text1"/>
          <w:lang w:val="en-US"/>
        </w:rPr>
        <w:t>organisational</w:t>
      </w:r>
      <w:proofErr w:type="spellEnd"/>
      <w:r w:rsidRPr="00E502F8">
        <w:rPr>
          <w:color w:val="000000" w:themeColor="text1"/>
          <w:lang w:val="en-US"/>
        </w:rPr>
        <w:t xml:space="preserve"> and managerial treatment: </w:t>
      </w:r>
      <w:proofErr w:type="spellStart"/>
      <w:r w:rsidRPr="00E502F8">
        <w:rPr>
          <w:color w:val="000000" w:themeColor="text1"/>
          <w:lang w:val="en-US"/>
        </w:rPr>
        <w:t>Behavioural</w:t>
      </w:r>
      <w:proofErr w:type="spellEnd"/>
      <w:r w:rsidRPr="00E502F8">
        <w:rPr>
          <w:color w:val="000000" w:themeColor="text1"/>
          <w:lang w:val="en-US"/>
        </w:rPr>
        <w:t xml:space="preserve"> interventions should be aligned through service design and a long-term commitment of the managers. </w:t>
      </w:r>
    </w:p>
    <w:p w14:paraId="6E402FE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Policy cannot work without management alignment: Regulation frameworks in themselves cannot catalyze </w:t>
      </w:r>
      <w:proofErr w:type="spellStart"/>
      <w:r w:rsidRPr="00E502F8">
        <w:rPr>
          <w:color w:val="000000" w:themeColor="text1"/>
          <w:lang w:val="en-US"/>
        </w:rPr>
        <w:t>behaviour</w:t>
      </w:r>
      <w:proofErr w:type="spellEnd"/>
      <w:r w:rsidRPr="00E502F8">
        <w:rPr>
          <w:color w:val="000000" w:themeColor="text1"/>
          <w:lang w:val="en-US"/>
        </w:rPr>
        <w:t xml:space="preserve"> change unless they are successfully passed on to the </w:t>
      </w:r>
      <w:proofErr w:type="spellStart"/>
      <w:r w:rsidRPr="00E502F8">
        <w:rPr>
          <w:color w:val="000000" w:themeColor="text1"/>
          <w:lang w:val="en-US"/>
        </w:rPr>
        <w:t>organisational</w:t>
      </w:r>
      <w:proofErr w:type="spellEnd"/>
      <w:r w:rsidRPr="00E502F8">
        <w:rPr>
          <w:color w:val="000000" w:themeColor="text1"/>
          <w:lang w:val="en-US"/>
        </w:rPr>
        <w:t xml:space="preserve"> level. </w:t>
      </w:r>
    </w:p>
    <w:p w14:paraId="2F7B455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Integrated Discussion Conclusion.</w:t>
      </w:r>
    </w:p>
    <w:p w14:paraId="271F843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systematic discourse shows that the issue of healthy meal uptake is at a system level that should be addressed through concerted efforts on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fronts. The desirable changes in one area can hardly be effective without the other changes.</w:t>
      </w:r>
    </w:p>
    <w:p w14:paraId="7F1F8CD0" w14:textId="77777777" w:rsidR="004D0BC1" w:rsidRDefault="004D0BC1" w:rsidP="004D0BC1">
      <w:pPr>
        <w:spacing w:line="360" w:lineRule="auto"/>
        <w:jc w:val="both"/>
        <w:rPr>
          <w:color w:val="000000" w:themeColor="text1"/>
          <w:lang w:val="en-US"/>
        </w:rPr>
      </w:pPr>
      <w:r w:rsidRPr="00E502F8">
        <w:rPr>
          <w:color w:val="000000" w:themeColor="text1"/>
          <w:lang w:val="en-US"/>
        </w:rPr>
        <w:t xml:space="preserve">This underlines the significance of thinking long and wide of school food service management, in which </w:t>
      </w:r>
      <w:proofErr w:type="spellStart"/>
      <w:r w:rsidRPr="00E502F8">
        <w:rPr>
          <w:color w:val="000000" w:themeColor="text1"/>
          <w:lang w:val="en-US"/>
        </w:rPr>
        <w:t>behavioural</w:t>
      </w:r>
      <w:proofErr w:type="spellEnd"/>
      <w:r w:rsidRPr="00E502F8">
        <w:rPr>
          <w:color w:val="000000" w:themeColor="text1"/>
          <w:lang w:val="en-US"/>
        </w:rPr>
        <w:t xml:space="preserve"> knowledge becomes embedded in </w:t>
      </w:r>
      <w:proofErr w:type="spellStart"/>
      <w:r w:rsidRPr="00E502F8">
        <w:rPr>
          <w:color w:val="000000" w:themeColor="text1"/>
          <w:lang w:val="en-US"/>
        </w:rPr>
        <w:t>organisational</w:t>
      </w:r>
      <w:proofErr w:type="spellEnd"/>
      <w:r w:rsidRPr="00E502F8">
        <w:rPr>
          <w:color w:val="000000" w:themeColor="text1"/>
          <w:lang w:val="en-US"/>
        </w:rPr>
        <w:t xml:space="preserve"> structures and anchored with strategic leadership.</w:t>
      </w:r>
    </w:p>
    <w:p w14:paraId="556AA1B0" w14:textId="227E9051"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A further analysis of the interplay between </w:t>
      </w:r>
      <w:proofErr w:type="spellStart"/>
      <w:r w:rsidRPr="00565FE0">
        <w:rPr>
          <w:color w:val="000000" w:themeColor="text1"/>
          <w:lang w:val="en-US"/>
        </w:rPr>
        <w:t>behavioural</w:t>
      </w:r>
      <w:proofErr w:type="spellEnd"/>
      <w:r w:rsidRPr="00565FE0">
        <w:rPr>
          <w:color w:val="000000" w:themeColor="text1"/>
          <w:lang w:val="en-US"/>
        </w:rPr>
        <w:t xml:space="preserve">, </w:t>
      </w:r>
      <w:proofErr w:type="spellStart"/>
      <w:r w:rsidRPr="00565FE0">
        <w:rPr>
          <w:color w:val="000000" w:themeColor="text1"/>
          <w:lang w:val="en-US"/>
        </w:rPr>
        <w:t>organisational</w:t>
      </w:r>
      <w:proofErr w:type="spellEnd"/>
      <w:r w:rsidRPr="00565FE0">
        <w:rPr>
          <w:color w:val="000000" w:themeColor="text1"/>
          <w:lang w:val="en-US"/>
        </w:rPr>
        <w:t xml:space="preserve"> and managerial spheres will show that the issue of healthy meal consumption is actually a matter of misalignment of the system and not the failure of the individual. All domains have an influence on each other and form a group of supportive or limiting interactions which eventually dictate results. These domains can work together to promote healthier </w:t>
      </w:r>
      <w:proofErr w:type="spellStart"/>
      <w:r w:rsidRPr="00565FE0">
        <w:rPr>
          <w:color w:val="000000" w:themeColor="text1"/>
          <w:lang w:val="en-US"/>
        </w:rPr>
        <w:t>behaviours</w:t>
      </w:r>
      <w:proofErr w:type="spellEnd"/>
      <w:r w:rsidRPr="00565FE0">
        <w:rPr>
          <w:color w:val="000000" w:themeColor="text1"/>
          <w:lang w:val="en-US"/>
        </w:rPr>
        <w:t xml:space="preserve"> when aligned; but they create conditions where well-intentioned interventions are unlikely to work, when misaligned.</w:t>
      </w:r>
    </w:p>
    <w:p w14:paraId="34B7B37B" w14:textId="55F7E7A5"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In </w:t>
      </w:r>
      <w:proofErr w:type="spellStart"/>
      <w:r w:rsidRPr="00565FE0">
        <w:rPr>
          <w:color w:val="000000" w:themeColor="text1"/>
          <w:lang w:val="en-US"/>
        </w:rPr>
        <w:t>behavioural</w:t>
      </w:r>
      <w:proofErr w:type="spellEnd"/>
      <w:r w:rsidRPr="00565FE0">
        <w:rPr>
          <w:color w:val="000000" w:themeColor="text1"/>
          <w:lang w:val="en-US"/>
        </w:rPr>
        <w:t xml:space="preserve"> terms, the decisions made by pupils are influenced by immediate stimuli like taste, peer pressure and convenience. Nevertheless, these </w:t>
      </w:r>
      <w:proofErr w:type="spellStart"/>
      <w:r w:rsidRPr="00565FE0">
        <w:rPr>
          <w:color w:val="000000" w:themeColor="text1"/>
          <w:lang w:val="en-US"/>
        </w:rPr>
        <w:t>behaviour</w:t>
      </w:r>
      <w:proofErr w:type="spellEnd"/>
      <w:r w:rsidRPr="00565FE0">
        <w:rPr>
          <w:color w:val="000000" w:themeColor="text1"/>
          <w:lang w:val="en-US"/>
        </w:rPr>
        <w:t xml:space="preserve"> patterns do not work on their own; they are also mediated by the </w:t>
      </w:r>
      <w:proofErr w:type="spellStart"/>
      <w:r w:rsidRPr="00565FE0">
        <w:rPr>
          <w:color w:val="000000" w:themeColor="text1"/>
          <w:lang w:val="en-US"/>
        </w:rPr>
        <w:t>organisational</w:t>
      </w:r>
      <w:proofErr w:type="spellEnd"/>
      <w:r w:rsidRPr="00565FE0">
        <w:rPr>
          <w:color w:val="000000" w:themeColor="text1"/>
          <w:lang w:val="en-US"/>
        </w:rPr>
        <w:t xml:space="preserve"> environment. As an illustration, a student coming to take a healthy meal will be influenced not to do so by the long queues, lack of time or poor display. </w:t>
      </w:r>
      <w:r w:rsidRPr="00565FE0">
        <w:rPr>
          <w:color w:val="000000" w:themeColor="text1"/>
          <w:lang w:val="en-US"/>
        </w:rPr>
        <w:lastRenderedPageBreak/>
        <w:t xml:space="preserve">In this situation, the </w:t>
      </w:r>
      <w:proofErr w:type="spellStart"/>
      <w:r w:rsidRPr="00565FE0">
        <w:rPr>
          <w:color w:val="000000" w:themeColor="text1"/>
          <w:lang w:val="en-US"/>
        </w:rPr>
        <w:t>organisational</w:t>
      </w:r>
      <w:proofErr w:type="spellEnd"/>
      <w:r w:rsidRPr="00565FE0">
        <w:rPr>
          <w:color w:val="000000" w:themeColor="text1"/>
          <w:lang w:val="en-US"/>
        </w:rPr>
        <w:t xml:space="preserve"> system is able to successfully override </w:t>
      </w:r>
      <w:proofErr w:type="spellStart"/>
      <w:r w:rsidRPr="00565FE0">
        <w:rPr>
          <w:color w:val="000000" w:themeColor="text1"/>
          <w:lang w:val="en-US"/>
        </w:rPr>
        <w:t>behavioural</w:t>
      </w:r>
      <w:proofErr w:type="spellEnd"/>
      <w:r w:rsidRPr="00565FE0">
        <w:rPr>
          <w:color w:val="000000" w:themeColor="text1"/>
          <w:lang w:val="en-US"/>
        </w:rPr>
        <w:t xml:space="preserve"> intention, which demonstrates the ineffectiveness of those approaches that concentrate on influencing individual attitudes only.</w:t>
      </w:r>
    </w:p>
    <w:p w14:paraId="2A571BF1" w14:textId="571EDC57"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Meanwhile, </w:t>
      </w:r>
      <w:proofErr w:type="spellStart"/>
      <w:r w:rsidRPr="00565FE0">
        <w:rPr>
          <w:color w:val="000000" w:themeColor="text1"/>
          <w:lang w:val="en-US"/>
        </w:rPr>
        <w:t>organisational</w:t>
      </w:r>
      <w:proofErr w:type="spellEnd"/>
      <w:r w:rsidRPr="00565FE0">
        <w:rPr>
          <w:color w:val="000000" w:themeColor="text1"/>
          <w:lang w:val="en-US"/>
        </w:rPr>
        <w:t xml:space="preserve"> systems are dynamic, they are the result of managerial decisions. The design of the service, the construction of the menu, and time distribution are all the subjects of the concerns of the leadership, resource limitations, and governmental decisions. This adds a new dimension of interaction, in which the management influences </w:t>
      </w:r>
      <w:proofErr w:type="spellStart"/>
      <w:r w:rsidRPr="00565FE0">
        <w:rPr>
          <w:color w:val="000000" w:themeColor="text1"/>
          <w:lang w:val="en-US"/>
        </w:rPr>
        <w:t>behaviour</w:t>
      </w:r>
      <w:proofErr w:type="spellEnd"/>
      <w:r w:rsidRPr="00565FE0">
        <w:rPr>
          <w:color w:val="000000" w:themeColor="text1"/>
          <w:lang w:val="en-US"/>
        </w:rPr>
        <w:t xml:space="preserve"> indirectly by dictating the circumstances in which decisions are made. As an example, when it is decided to focus on cost efficiency, rather than service quality, the result could be lower staffing, increased queues and eventually a decrease in the consumption of healthy foods.</w:t>
      </w:r>
    </w:p>
    <w:p w14:paraId="6DEC3529" w14:textId="12AB77C8"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Such a stratified interaction brings out a vital point of view that management does not directly influence </w:t>
      </w:r>
      <w:proofErr w:type="spellStart"/>
      <w:r w:rsidRPr="00565FE0">
        <w:rPr>
          <w:color w:val="000000" w:themeColor="text1"/>
          <w:lang w:val="en-US"/>
        </w:rPr>
        <w:t>behaviour</w:t>
      </w:r>
      <w:proofErr w:type="spellEnd"/>
      <w:r w:rsidRPr="00565FE0">
        <w:rPr>
          <w:color w:val="000000" w:themeColor="text1"/>
          <w:lang w:val="en-US"/>
        </w:rPr>
        <w:t xml:space="preserve">, instead it influences the systems that influence </w:t>
      </w:r>
      <w:proofErr w:type="spellStart"/>
      <w:r w:rsidRPr="00565FE0">
        <w:rPr>
          <w:color w:val="000000" w:themeColor="text1"/>
          <w:lang w:val="en-US"/>
        </w:rPr>
        <w:t>behaviour</w:t>
      </w:r>
      <w:proofErr w:type="spellEnd"/>
      <w:r w:rsidRPr="00565FE0">
        <w:rPr>
          <w:color w:val="000000" w:themeColor="text1"/>
          <w:lang w:val="en-US"/>
        </w:rPr>
        <w:t xml:space="preserve">. Consequently, the success of </w:t>
      </w:r>
      <w:proofErr w:type="spellStart"/>
      <w:r w:rsidRPr="00565FE0">
        <w:rPr>
          <w:color w:val="000000" w:themeColor="text1"/>
          <w:lang w:val="en-US"/>
        </w:rPr>
        <w:t>behavioural</w:t>
      </w:r>
      <w:proofErr w:type="spellEnd"/>
      <w:r w:rsidRPr="00565FE0">
        <w:rPr>
          <w:color w:val="000000" w:themeColor="text1"/>
          <w:lang w:val="en-US"/>
        </w:rPr>
        <w:t xml:space="preserve"> interventions depends on how well </w:t>
      </w:r>
      <w:proofErr w:type="spellStart"/>
      <w:r w:rsidRPr="00565FE0">
        <w:rPr>
          <w:color w:val="000000" w:themeColor="text1"/>
          <w:lang w:val="en-US"/>
        </w:rPr>
        <w:t>organisational</w:t>
      </w:r>
      <w:proofErr w:type="spellEnd"/>
      <w:r w:rsidRPr="00565FE0">
        <w:rPr>
          <w:color w:val="000000" w:themeColor="text1"/>
          <w:lang w:val="en-US"/>
        </w:rPr>
        <w:t xml:space="preserve"> systems are set up to facilitate them. Nudging strategies, such as those, can work in theory, however, their effectiveness is much less when not integrated in a favorable operational environment.</w:t>
      </w:r>
    </w:p>
    <w:p w14:paraId="020BC202" w14:textId="3A596604" w:rsidR="00565FE0" w:rsidRPr="00565FE0" w:rsidRDefault="00565FE0" w:rsidP="00565FE0">
      <w:pPr>
        <w:spacing w:line="360" w:lineRule="auto"/>
        <w:jc w:val="both"/>
        <w:rPr>
          <w:color w:val="000000" w:themeColor="text1"/>
          <w:lang w:val="en-US"/>
        </w:rPr>
      </w:pPr>
      <w:r w:rsidRPr="00565FE0">
        <w:rPr>
          <w:color w:val="000000" w:themeColor="text1"/>
          <w:lang w:val="en-US"/>
        </w:rPr>
        <w:t>Moreover, the relationship between domains is dynamic rather than linear and entails feedback loops which might strengthen current patterns. Lack of uptake of healthy meals can result in low demand so catering providers will focus on the more popular and less healthy meals. This, in its turn, further decreases exposure to healthy choices, and this is a self-reinforcing cycle. The only way to end such cycles is through concerted efforts in all areas, not unilateral actions.</w:t>
      </w:r>
    </w:p>
    <w:p w14:paraId="667EF4D4" w14:textId="5ADF0F43"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These results highlight the need to take a systems-based approach to understanding </w:t>
      </w:r>
      <w:proofErr w:type="spellStart"/>
      <w:r w:rsidRPr="00565FE0">
        <w:rPr>
          <w:color w:val="000000" w:themeColor="text1"/>
          <w:lang w:val="en-US"/>
        </w:rPr>
        <w:t>behaviour</w:t>
      </w:r>
      <w:proofErr w:type="spellEnd"/>
      <w:r w:rsidRPr="00565FE0">
        <w:rPr>
          <w:color w:val="000000" w:themeColor="text1"/>
          <w:lang w:val="en-US"/>
        </w:rPr>
        <w:t xml:space="preserve">; in this approach, </w:t>
      </w:r>
      <w:proofErr w:type="spellStart"/>
      <w:r w:rsidRPr="00565FE0">
        <w:rPr>
          <w:color w:val="000000" w:themeColor="text1"/>
          <w:lang w:val="en-US"/>
        </w:rPr>
        <w:t>behaviour</w:t>
      </w:r>
      <w:proofErr w:type="spellEnd"/>
      <w:r w:rsidRPr="00565FE0">
        <w:rPr>
          <w:color w:val="000000" w:themeColor="text1"/>
          <w:lang w:val="en-US"/>
        </w:rPr>
        <w:t xml:space="preserve"> is viewed as an emerging property of interacting elements as opposed to a single variable. This view questions conventional thinking and </w:t>
      </w:r>
      <w:proofErr w:type="spellStart"/>
      <w:r w:rsidRPr="00565FE0">
        <w:rPr>
          <w:color w:val="000000" w:themeColor="text1"/>
          <w:lang w:val="en-US"/>
        </w:rPr>
        <w:t>emphasises</w:t>
      </w:r>
      <w:proofErr w:type="spellEnd"/>
      <w:r w:rsidRPr="00565FE0">
        <w:rPr>
          <w:color w:val="000000" w:themeColor="text1"/>
          <w:lang w:val="en-US"/>
        </w:rPr>
        <w:t xml:space="preserve"> the necessity to have comprehensive strategies that focus on </w:t>
      </w:r>
      <w:proofErr w:type="spellStart"/>
      <w:r w:rsidRPr="00565FE0">
        <w:rPr>
          <w:color w:val="000000" w:themeColor="text1"/>
          <w:lang w:val="en-US"/>
        </w:rPr>
        <w:t>behavioural</w:t>
      </w:r>
      <w:proofErr w:type="spellEnd"/>
      <w:r w:rsidRPr="00565FE0">
        <w:rPr>
          <w:color w:val="000000" w:themeColor="text1"/>
          <w:lang w:val="en-US"/>
        </w:rPr>
        <w:t xml:space="preserve"> drivers, </w:t>
      </w:r>
      <w:proofErr w:type="spellStart"/>
      <w:r w:rsidRPr="00565FE0">
        <w:rPr>
          <w:color w:val="000000" w:themeColor="text1"/>
          <w:lang w:val="en-US"/>
        </w:rPr>
        <w:t>organisation</w:t>
      </w:r>
      <w:proofErr w:type="spellEnd"/>
      <w:r w:rsidRPr="00565FE0">
        <w:rPr>
          <w:color w:val="000000" w:themeColor="text1"/>
          <w:lang w:val="en-US"/>
        </w:rPr>
        <w:t xml:space="preserve"> structure and decision-making by managers all at the same time.</w:t>
      </w:r>
    </w:p>
    <w:p w14:paraId="156851A0" w14:textId="2F834AF3" w:rsidR="00565FE0" w:rsidRPr="00E502F8" w:rsidRDefault="00565FE0" w:rsidP="00565FE0">
      <w:pPr>
        <w:spacing w:line="360" w:lineRule="auto"/>
        <w:jc w:val="both"/>
        <w:rPr>
          <w:color w:val="000000" w:themeColor="text1"/>
          <w:lang w:val="en-US"/>
        </w:rPr>
      </w:pPr>
      <w:r w:rsidRPr="00565FE0">
        <w:rPr>
          <w:color w:val="000000" w:themeColor="text1"/>
          <w:lang w:val="en-US"/>
        </w:rPr>
        <w:t xml:space="preserve">Finally, the combined discussion shows that the issue of increasing the uptake of healthy meals is not about the correction of the individual </w:t>
      </w:r>
      <w:proofErr w:type="spellStart"/>
      <w:r w:rsidRPr="00565FE0">
        <w:rPr>
          <w:color w:val="000000" w:themeColor="text1"/>
          <w:lang w:val="en-US"/>
        </w:rPr>
        <w:t>behaviour</w:t>
      </w:r>
      <w:proofErr w:type="spellEnd"/>
      <w:r w:rsidRPr="00565FE0">
        <w:rPr>
          <w:color w:val="000000" w:themeColor="text1"/>
          <w:lang w:val="en-US"/>
        </w:rPr>
        <w:t xml:space="preserve">, but rather the construction of the systems that would enable the healthier meal to be viable, appealing and acceptable socially. This is a very radical change in the perception and application, and has a major impact on the management and </w:t>
      </w:r>
      <w:r w:rsidRPr="00565FE0">
        <w:rPr>
          <w:color w:val="000000" w:themeColor="text1"/>
          <w:lang w:val="en-US"/>
        </w:rPr>
        <w:lastRenderedPageBreak/>
        <w:t>evaluation of school food services.</w:t>
      </w:r>
    </w:p>
    <w:p w14:paraId="786A042A" w14:textId="77777777" w:rsidR="004D0BC1" w:rsidRPr="00E502F8" w:rsidRDefault="004D0BC1" w:rsidP="003E262D">
      <w:pPr>
        <w:pStyle w:val="Heading2"/>
        <w:rPr>
          <w:lang w:val="en-US"/>
        </w:rPr>
      </w:pPr>
      <w:bookmarkStart w:id="74" w:name="_Toc230114421"/>
      <w:r w:rsidRPr="00E502F8">
        <w:rPr>
          <w:lang w:val="en-US"/>
        </w:rPr>
        <w:t>5.6 Theoretical Contributions</w:t>
      </w:r>
      <w:bookmarkEnd w:id="74"/>
    </w:p>
    <w:p w14:paraId="162EC22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In this study, there are some significant theoretical contributions which aim at extending the available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theories into the scenario of school food service management. Although reviews on the topic have mainly studied healthy eating either in the </w:t>
      </w:r>
      <w:proofErr w:type="spellStart"/>
      <w:r w:rsidRPr="00E502F8">
        <w:rPr>
          <w:color w:val="000000" w:themeColor="text1"/>
          <w:lang w:val="en-US"/>
        </w:rPr>
        <w:t>behavioural</w:t>
      </w:r>
      <w:proofErr w:type="spellEnd"/>
      <w:r w:rsidRPr="00E502F8">
        <w:rPr>
          <w:color w:val="000000" w:themeColor="text1"/>
          <w:lang w:val="en-US"/>
        </w:rPr>
        <w:t xml:space="preserve"> perspective or in the public health perspective, this study contributes to the existing knowledge by combining </w:t>
      </w:r>
      <w:proofErr w:type="spellStart"/>
      <w:r w:rsidRPr="00E502F8">
        <w:rPr>
          <w:color w:val="000000" w:themeColor="text1"/>
          <w:lang w:val="en-US"/>
        </w:rPr>
        <w:t>behavioural</w:t>
      </w:r>
      <w:proofErr w:type="spellEnd"/>
      <w:r w:rsidRPr="00E502F8">
        <w:rPr>
          <w:color w:val="000000" w:themeColor="text1"/>
          <w:lang w:val="en-US"/>
        </w:rPr>
        <w:t xml:space="preserve"> theory with both the </w:t>
      </w:r>
      <w:proofErr w:type="spellStart"/>
      <w:r w:rsidRPr="00E502F8">
        <w:rPr>
          <w:color w:val="000000" w:themeColor="text1"/>
          <w:lang w:val="en-US"/>
        </w:rPr>
        <w:t>organisational</w:t>
      </w:r>
      <w:proofErr w:type="spellEnd"/>
      <w:r w:rsidRPr="00E502F8">
        <w:rPr>
          <w:color w:val="000000" w:themeColor="text1"/>
          <w:lang w:val="en-US"/>
        </w:rPr>
        <w:t xml:space="preserve"> and managerial aspects.</w:t>
      </w:r>
    </w:p>
    <w:p w14:paraId="1ADB5EF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First, the research builds on the Theory of Planned </w:t>
      </w:r>
      <w:proofErr w:type="spellStart"/>
      <w:r w:rsidRPr="00E502F8">
        <w:rPr>
          <w:color w:val="000000" w:themeColor="text1"/>
          <w:lang w:val="en-US"/>
        </w:rPr>
        <w:t>Behaviour</w:t>
      </w:r>
      <w:proofErr w:type="spellEnd"/>
      <w:r w:rsidRPr="00E502F8">
        <w:rPr>
          <w:color w:val="000000" w:themeColor="text1"/>
          <w:lang w:val="en-US"/>
        </w:rPr>
        <w:t xml:space="preserve"> (TPB) (Ajzen, 1991) in the sense that, it proves that </w:t>
      </w:r>
      <w:proofErr w:type="spellStart"/>
      <w:r w:rsidRPr="00E502F8">
        <w:rPr>
          <w:color w:val="000000" w:themeColor="text1"/>
          <w:lang w:val="en-US"/>
        </w:rPr>
        <w:t>behavioural</w:t>
      </w:r>
      <w:proofErr w:type="spellEnd"/>
      <w:r w:rsidRPr="00E502F8">
        <w:rPr>
          <w:color w:val="000000" w:themeColor="text1"/>
          <w:lang w:val="en-US"/>
        </w:rPr>
        <w:t xml:space="preserve"> intentions are not enough to predict food choice in institutions. Although TPB focuses on attitudes, subjective norms, and perceived </w:t>
      </w:r>
      <w:proofErr w:type="spellStart"/>
      <w:r w:rsidRPr="00E502F8">
        <w:rPr>
          <w:color w:val="000000" w:themeColor="text1"/>
          <w:lang w:val="en-US"/>
        </w:rPr>
        <w:t>behavioural</w:t>
      </w:r>
      <w:proofErr w:type="spellEnd"/>
      <w:r w:rsidRPr="00E502F8">
        <w:rPr>
          <w:color w:val="000000" w:themeColor="text1"/>
          <w:lang w:val="en-US"/>
        </w:rPr>
        <w:t xml:space="preserve"> control, the results show that perceived </w:t>
      </w:r>
      <w:proofErr w:type="spellStart"/>
      <w:r w:rsidRPr="00E502F8">
        <w:rPr>
          <w:color w:val="000000" w:themeColor="text1"/>
          <w:lang w:val="en-US"/>
        </w:rPr>
        <w:t>behavioural</w:t>
      </w:r>
      <w:proofErr w:type="spellEnd"/>
      <w:r w:rsidRPr="00E502F8">
        <w:rPr>
          <w:color w:val="000000" w:themeColor="text1"/>
          <w:lang w:val="en-US"/>
        </w:rPr>
        <w:t xml:space="preserve"> control is largely influenced by </w:t>
      </w:r>
      <w:proofErr w:type="spellStart"/>
      <w:r w:rsidRPr="00E502F8">
        <w:rPr>
          <w:color w:val="000000" w:themeColor="text1"/>
          <w:lang w:val="en-US"/>
        </w:rPr>
        <w:t>organisational</w:t>
      </w:r>
      <w:proofErr w:type="spellEnd"/>
      <w:r w:rsidRPr="00E502F8">
        <w:rPr>
          <w:color w:val="000000" w:themeColor="text1"/>
          <w:lang w:val="en-US"/>
        </w:rPr>
        <w:t xml:space="preserve"> aspects, i.e. service design, access, and time constraints. This implies that TPB when used in structured settings like schools needs to be </w:t>
      </w:r>
      <w:proofErr w:type="spellStart"/>
      <w:r w:rsidRPr="00E502F8">
        <w:rPr>
          <w:color w:val="000000" w:themeColor="text1"/>
          <w:lang w:val="en-US"/>
        </w:rPr>
        <w:t>retheorised</w:t>
      </w:r>
      <w:proofErr w:type="spellEnd"/>
      <w:r w:rsidRPr="00E502F8">
        <w:rPr>
          <w:color w:val="000000" w:themeColor="text1"/>
          <w:lang w:val="en-US"/>
        </w:rPr>
        <w:t xml:space="preserve"> in order to bring in the systemic effects beyond the individual thinking.</w:t>
      </w:r>
    </w:p>
    <w:p w14:paraId="6CD6C27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Second, the research incorporates Nudge Theory (Thaler and Sunstein, 2008) through placing choice architecture in the context of the much larger </w:t>
      </w:r>
      <w:proofErr w:type="spellStart"/>
      <w:r w:rsidRPr="00E502F8">
        <w:rPr>
          <w:color w:val="000000" w:themeColor="text1"/>
          <w:lang w:val="en-US"/>
        </w:rPr>
        <w:t>organisational</w:t>
      </w:r>
      <w:proofErr w:type="spellEnd"/>
      <w:r w:rsidRPr="00E502F8">
        <w:rPr>
          <w:color w:val="000000" w:themeColor="text1"/>
          <w:lang w:val="en-US"/>
        </w:rPr>
        <w:t xml:space="preserve"> systems. Although current literature tends to consider nudges as discrete interventions, the results have shown that their performance should be influenced by embedding them in service operation and complemented by management practices. This expands the use of nudge theory to the micro-level to the system-level design.</w:t>
      </w:r>
    </w:p>
    <w:p w14:paraId="05EEDA1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Third, the research is valuable to the research area of </w:t>
      </w:r>
      <w:proofErr w:type="spellStart"/>
      <w:r w:rsidRPr="00E502F8">
        <w:rPr>
          <w:color w:val="000000" w:themeColor="text1"/>
          <w:lang w:val="en-US"/>
        </w:rPr>
        <w:t>Behavioural</w:t>
      </w:r>
      <w:proofErr w:type="spellEnd"/>
      <w:r w:rsidRPr="00E502F8">
        <w:rPr>
          <w:color w:val="000000" w:themeColor="text1"/>
          <w:lang w:val="en-US"/>
        </w:rPr>
        <w:t xml:space="preserve"> Operations Management (</w:t>
      </w:r>
      <w:proofErr w:type="spellStart"/>
      <w:r w:rsidRPr="00E502F8">
        <w:rPr>
          <w:color w:val="000000" w:themeColor="text1"/>
          <w:lang w:val="en-US"/>
        </w:rPr>
        <w:t>Bendoly</w:t>
      </w:r>
      <w:proofErr w:type="spellEnd"/>
      <w:r w:rsidRPr="00E502F8">
        <w:rPr>
          <w:color w:val="000000" w:themeColor="text1"/>
          <w:lang w:val="en-US"/>
        </w:rPr>
        <w:t xml:space="preserve"> et al., 2010) by showing that operational choices (choice of queuing management, menu structure and resource allocation) have a direct impact on </w:t>
      </w:r>
      <w:proofErr w:type="spellStart"/>
      <w:r w:rsidRPr="00E502F8">
        <w:rPr>
          <w:color w:val="000000" w:themeColor="text1"/>
          <w:lang w:val="en-US"/>
        </w:rPr>
        <w:t>behavioural</w:t>
      </w:r>
      <w:proofErr w:type="spellEnd"/>
      <w:r w:rsidRPr="00E502F8">
        <w:rPr>
          <w:color w:val="000000" w:themeColor="text1"/>
          <w:lang w:val="en-US"/>
        </w:rPr>
        <w:t xml:space="preserve"> results. It indicates the mutual dependence of human </w:t>
      </w:r>
      <w:proofErr w:type="spellStart"/>
      <w:r w:rsidRPr="00E502F8">
        <w:rPr>
          <w:color w:val="000000" w:themeColor="text1"/>
          <w:lang w:val="en-US"/>
        </w:rPr>
        <w:t>behaviour</w:t>
      </w:r>
      <w:proofErr w:type="spellEnd"/>
      <w:r w:rsidRPr="00E502F8">
        <w:rPr>
          <w:color w:val="000000" w:themeColor="text1"/>
          <w:lang w:val="en-US"/>
        </w:rPr>
        <w:t xml:space="preserve"> and the operational systems, which supports the relevance of incorporating </w:t>
      </w:r>
      <w:proofErr w:type="spellStart"/>
      <w:r w:rsidRPr="00E502F8">
        <w:rPr>
          <w:color w:val="000000" w:themeColor="text1"/>
          <w:lang w:val="en-US"/>
        </w:rPr>
        <w:t>behavioural</w:t>
      </w:r>
      <w:proofErr w:type="spellEnd"/>
      <w:r w:rsidRPr="00E502F8">
        <w:rPr>
          <w:color w:val="000000" w:themeColor="text1"/>
          <w:lang w:val="en-US"/>
        </w:rPr>
        <w:t xml:space="preserve"> insights in managing services.</w:t>
      </w:r>
    </w:p>
    <w:p w14:paraId="3731B19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Together, such contributions help to have a conceptual change of individual level of understanding </w:t>
      </w:r>
      <w:proofErr w:type="spellStart"/>
      <w:r w:rsidRPr="00E502F8">
        <w:rPr>
          <w:color w:val="000000" w:themeColor="text1"/>
          <w:lang w:val="en-US"/>
        </w:rPr>
        <w:t>behaviour</w:t>
      </w:r>
      <w:proofErr w:type="spellEnd"/>
      <w:r w:rsidRPr="00E502F8">
        <w:rPr>
          <w:color w:val="000000" w:themeColor="text1"/>
          <w:lang w:val="en-US"/>
        </w:rPr>
        <w:t xml:space="preserve"> to a system level. The paper has shown that </w:t>
      </w:r>
      <w:proofErr w:type="spellStart"/>
      <w:r w:rsidRPr="00E502F8">
        <w:rPr>
          <w:color w:val="000000" w:themeColor="text1"/>
          <w:lang w:val="en-US"/>
        </w:rPr>
        <w:t>behaviour</w:t>
      </w:r>
      <w:proofErr w:type="spellEnd"/>
      <w:r w:rsidRPr="00E502F8">
        <w:rPr>
          <w:color w:val="000000" w:themeColor="text1"/>
          <w:lang w:val="en-US"/>
        </w:rPr>
        <w:t xml:space="preserve"> is not just a personal choice but it can be influenced by both the </w:t>
      </w:r>
      <w:proofErr w:type="spellStart"/>
      <w:r w:rsidRPr="00E502F8">
        <w:rPr>
          <w:color w:val="000000" w:themeColor="text1"/>
          <w:lang w:val="en-US"/>
        </w:rPr>
        <w:t>organisational</w:t>
      </w:r>
      <w:proofErr w:type="spellEnd"/>
      <w:r w:rsidRPr="00E502F8">
        <w:rPr>
          <w:color w:val="000000" w:themeColor="text1"/>
          <w:lang w:val="en-US"/>
        </w:rPr>
        <w:t xml:space="preserve"> design and the managers in making their decisions. </w:t>
      </w:r>
      <w:r w:rsidRPr="00E502F8">
        <w:rPr>
          <w:color w:val="000000" w:themeColor="text1"/>
          <w:lang w:val="en-US"/>
        </w:rPr>
        <w:lastRenderedPageBreak/>
        <w:t>This interdisciplinary approach offers a deeper approach to the analysis and enhancement of service performance in the context of the government.</w:t>
      </w:r>
    </w:p>
    <w:p w14:paraId="0876FD1F" w14:textId="77777777" w:rsidR="004D0BC1" w:rsidRPr="00E502F8" w:rsidRDefault="004D0BC1" w:rsidP="003E262D">
      <w:pPr>
        <w:pStyle w:val="Heading2"/>
        <w:rPr>
          <w:lang w:val="en-US"/>
        </w:rPr>
      </w:pPr>
      <w:bookmarkStart w:id="75" w:name="_Toc230114422"/>
      <w:r w:rsidRPr="00E502F8">
        <w:rPr>
          <w:lang w:val="en-US"/>
        </w:rPr>
        <w:t>5.7 Practical Contributions</w:t>
      </w:r>
      <w:bookmarkEnd w:id="75"/>
    </w:p>
    <w:p w14:paraId="57D94D2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One of the key goals of DBA research is to come up with actionable knowledge that can guide professional practice. The research provides some of the practical suggestions to the major stakeholders such as school leaders, catering managers, and policy makers.</w:t>
      </w:r>
    </w:p>
    <w:p w14:paraId="4670ADA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For School Leaders</w:t>
      </w:r>
    </w:p>
    <w:p w14:paraId="6BC392A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results indicate that leadership plays a significant role in creating food environments at schools. It is suggested that school leaders should realign food services as a strategic focus that is associated with both student wellbeing and performance rather than being a marginal operation. This involves:</w:t>
      </w:r>
    </w:p>
    <w:p w14:paraId="48DDCB1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Integrating food provision in more extended school enrichment initiatives. </w:t>
      </w:r>
    </w:p>
    <w:p w14:paraId="7FC5E51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Investing in bettering dining conditions and efficiency of service delivery. </w:t>
      </w:r>
    </w:p>
    <w:p w14:paraId="65F256C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Innovation and experimentation in service design. </w:t>
      </w:r>
    </w:p>
    <w:p w14:paraId="1CF71B5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For Catering Managers</w:t>
      </w:r>
    </w:p>
    <w:p w14:paraId="4EE050F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Catering managers are very important in policy translation into practice. The work gives a number of practical suggestions:</w:t>
      </w:r>
    </w:p>
    <w:p w14:paraId="0E8ED958"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Re-design queue systems to </w:t>
      </w:r>
      <w:proofErr w:type="spellStart"/>
      <w:r w:rsidRPr="00E502F8">
        <w:rPr>
          <w:color w:val="000000" w:themeColor="text1"/>
          <w:lang w:val="en-US"/>
        </w:rPr>
        <w:t>minimise</w:t>
      </w:r>
      <w:proofErr w:type="spellEnd"/>
      <w:r w:rsidRPr="00E502F8">
        <w:rPr>
          <w:color w:val="000000" w:themeColor="text1"/>
          <w:lang w:val="en-US"/>
        </w:rPr>
        <w:t xml:space="preserve"> waiting duration and enhancing accessibility of healthy food. </w:t>
      </w:r>
    </w:p>
    <w:p w14:paraId="1934AEA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Increase the appearance and presentation of food, be it the more nutritious options which also needs to have a visual appeal and to be prominently displayed. </w:t>
      </w:r>
    </w:p>
    <w:p w14:paraId="151C3008"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Service layout should be </w:t>
      </w:r>
      <w:proofErr w:type="spellStart"/>
      <w:r w:rsidRPr="00E502F8">
        <w:rPr>
          <w:color w:val="000000" w:themeColor="text1"/>
          <w:lang w:val="en-US"/>
        </w:rPr>
        <w:t>optimised</w:t>
      </w:r>
      <w:proofErr w:type="spellEnd"/>
      <w:r w:rsidRPr="00E502F8">
        <w:rPr>
          <w:color w:val="000000" w:themeColor="text1"/>
          <w:lang w:val="en-US"/>
        </w:rPr>
        <w:t xml:space="preserve"> to reduce the level of congestion and ensure a smoother flow. </w:t>
      </w:r>
    </w:p>
    <w:p w14:paraId="756B58B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Integrate </w:t>
      </w:r>
      <w:proofErr w:type="spellStart"/>
      <w:r w:rsidRPr="00E502F8">
        <w:rPr>
          <w:color w:val="000000" w:themeColor="text1"/>
          <w:lang w:val="en-US"/>
        </w:rPr>
        <w:t>behavioural</w:t>
      </w:r>
      <w:proofErr w:type="spellEnd"/>
      <w:r w:rsidRPr="00E502F8">
        <w:rPr>
          <w:color w:val="000000" w:themeColor="text1"/>
          <w:lang w:val="en-US"/>
        </w:rPr>
        <w:t xml:space="preserve"> information in menu development and service provision. </w:t>
      </w:r>
    </w:p>
    <w:p w14:paraId="121EF323" w14:textId="3236DB44" w:rsidR="000651B1" w:rsidRPr="00E502F8" w:rsidRDefault="004D0BC1" w:rsidP="004D0BC1">
      <w:pPr>
        <w:spacing w:line="360" w:lineRule="auto"/>
        <w:jc w:val="both"/>
        <w:rPr>
          <w:color w:val="000000" w:themeColor="text1"/>
          <w:lang w:val="en-US"/>
        </w:rPr>
      </w:pPr>
      <w:r w:rsidRPr="00E502F8">
        <w:rPr>
          <w:color w:val="000000" w:themeColor="text1"/>
          <w:lang w:val="en-US"/>
        </w:rPr>
        <w:t xml:space="preserve">Such </w:t>
      </w:r>
      <w:proofErr w:type="spellStart"/>
      <w:r w:rsidRPr="00E502F8">
        <w:rPr>
          <w:color w:val="000000" w:themeColor="text1"/>
          <w:lang w:val="en-US"/>
        </w:rPr>
        <w:t>behaviour</w:t>
      </w:r>
      <w:proofErr w:type="spellEnd"/>
      <w:r w:rsidRPr="00E502F8">
        <w:rPr>
          <w:color w:val="000000" w:themeColor="text1"/>
          <w:lang w:val="en-US"/>
        </w:rPr>
        <w:t xml:space="preserve"> brings the practices of operations and the </w:t>
      </w:r>
      <w:proofErr w:type="spellStart"/>
      <w:r w:rsidRPr="00E502F8">
        <w:rPr>
          <w:color w:val="000000" w:themeColor="text1"/>
          <w:lang w:val="en-US"/>
        </w:rPr>
        <w:t>behaviour</w:t>
      </w:r>
      <w:proofErr w:type="spellEnd"/>
      <w:r w:rsidRPr="00E502F8">
        <w:rPr>
          <w:color w:val="000000" w:themeColor="text1"/>
          <w:lang w:val="en-US"/>
        </w:rPr>
        <w:t xml:space="preserve"> principles into agreement and enhances the chances of achieving good results.</w:t>
      </w:r>
    </w:p>
    <w:p w14:paraId="486243CB" w14:textId="77777777" w:rsidR="000651B1" w:rsidRPr="00E502F8" w:rsidRDefault="000651B1" w:rsidP="000651B1">
      <w:pPr>
        <w:spacing w:line="360" w:lineRule="auto"/>
        <w:jc w:val="both"/>
        <w:rPr>
          <w:b/>
          <w:bCs/>
          <w:color w:val="000000" w:themeColor="text1"/>
          <w:lang w:val="en-US"/>
        </w:rPr>
      </w:pPr>
      <w:r w:rsidRPr="00E502F8">
        <w:rPr>
          <w:b/>
          <w:bCs/>
          <w:color w:val="000000" w:themeColor="text1"/>
          <w:lang w:val="en-US"/>
        </w:rPr>
        <w:lastRenderedPageBreak/>
        <w:t>For Policymakers</w:t>
      </w:r>
    </w:p>
    <w:p w14:paraId="6D0F8808"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policy level is where the findings can indicate that the existing methods are potentially focused on compliance too much instead of results. Policymakers can be urged to:</w:t>
      </w:r>
    </w:p>
    <w:p w14:paraId="07E2862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Move to input based standards to output based performance measures, such as meal uptake and student satisfaction. </w:t>
      </w:r>
    </w:p>
    <w:p w14:paraId="1840772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Give advice on how </w:t>
      </w:r>
      <w:proofErr w:type="spellStart"/>
      <w:r w:rsidRPr="00E502F8">
        <w:rPr>
          <w:color w:val="000000" w:themeColor="text1"/>
          <w:lang w:val="en-US"/>
        </w:rPr>
        <w:t>behavioural</w:t>
      </w:r>
      <w:proofErr w:type="spellEnd"/>
      <w:r w:rsidRPr="00E502F8">
        <w:rPr>
          <w:color w:val="000000" w:themeColor="text1"/>
          <w:lang w:val="en-US"/>
        </w:rPr>
        <w:t xml:space="preserve"> understanding can be incorporated into school meals. </w:t>
      </w:r>
    </w:p>
    <w:p w14:paraId="7C271057"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Funding and resources to support schools through improvements in </w:t>
      </w:r>
      <w:proofErr w:type="spellStart"/>
      <w:r w:rsidRPr="00E502F8">
        <w:rPr>
          <w:color w:val="000000" w:themeColor="text1"/>
          <w:lang w:val="en-US"/>
        </w:rPr>
        <w:t>organisation</w:t>
      </w:r>
      <w:proofErr w:type="spellEnd"/>
      <w:r w:rsidRPr="00E502F8">
        <w:rPr>
          <w:color w:val="000000" w:themeColor="text1"/>
          <w:lang w:val="en-US"/>
        </w:rPr>
        <w:t xml:space="preserve">. </w:t>
      </w:r>
    </w:p>
    <w:p w14:paraId="01AAD44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Cross-Cutting Pragmatic Understanding.</w:t>
      </w:r>
    </w:p>
    <w:p w14:paraId="119DF58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One critical implication is that it is necessary to transform performance measurement systems. Schools are urged to abandon old forms of KPI that only address cost and compliance in favor of:</w:t>
      </w:r>
    </w:p>
    <w:p w14:paraId="73E0A75D"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Healthy meal uptake rates </w:t>
      </w:r>
    </w:p>
    <w:p w14:paraId="0C81868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Levels of student satisfaction. </w:t>
      </w:r>
    </w:p>
    <w:p w14:paraId="6012F10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Food waste metrics </w:t>
      </w:r>
    </w:p>
    <w:p w14:paraId="24AF4783" w14:textId="65818B35" w:rsidR="00565FE0" w:rsidRDefault="004D0BC1" w:rsidP="004D0BC1">
      <w:pPr>
        <w:spacing w:line="360" w:lineRule="auto"/>
        <w:jc w:val="both"/>
        <w:rPr>
          <w:color w:val="000000" w:themeColor="text1"/>
          <w:lang w:val="en-US"/>
        </w:rPr>
      </w:pPr>
      <w:r w:rsidRPr="00E502F8">
        <w:rPr>
          <w:color w:val="000000" w:themeColor="text1"/>
          <w:lang w:val="en-US"/>
        </w:rPr>
        <w:t xml:space="preserve">Schools can also use better performance indicators to monitor and enhance service effectiveness by aligning performance indicators with </w:t>
      </w:r>
      <w:proofErr w:type="spellStart"/>
      <w:r w:rsidRPr="00E502F8">
        <w:rPr>
          <w:color w:val="000000" w:themeColor="text1"/>
          <w:lang w:val="en-US"/>
        </w:rPr>
        <w:t>behavioural</w:t>
      </w:r>
      <w:proofErr w:type="spellEnd"/>
      <w:r w:rsidRPr="00E502F8">
        <w:rPr>
          <w:color w:val="000000" w:themeColor="text1"/>
          <w:lang w:val="en-US"/>
        </w:rPr>
        <w:t xml:space="preserve"> outcomes.</w:t>
      </w:r>
    </w:p>
    <w:p w14:paraId="17A1886D" w14:textId="442F4BF3"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Besides the stakeholders-specific implications listed above, the research has a more general impact on professional practice by redefining the </w:t>
      </w:r>
      <w:proofErr w:type="spellStart"/>
      <w:r w:rsidRPr="00565FE0">
        <w:rPr>
          <w:color w:val="000000" w:themeColor="text1"/>
          <w:lang w:val="en-US"/>
        </w:rPr>
        <w:t>conceptualisation</w:t>
      </w:r>
      <w:proofErr w:type="spellEnd"/>
      <w:r w:rsidRPr="00565FE0">
        <w:rPr>
          <w:color w:val="000000" w:themeColor="text1"/>
          <w:lang w:val="en-US"/>
        </w:rPr>
        <w:t xml:space="preserve"> and management of school food services. As opposed to considering food provision as a support system where compliance and cost are the main factors of choice, the results highlight the importance of food provision as a strategic service system that has a direct implication on the </w:t>
      </w:r>
      <w:proofErr w:type="spellStart"/>
      <w:r w:rsidRPr="00565FE0">
        <w:rPr>
          <w:color w:val="000000" w:themeColor="text1"/>
          <w:lang w:val="en-US"/>
        </w:rPr>
        <w:t>behaviour</w:t>
      </w:r>
      <w:proofErr w:type="spellEnd"/>
      <w:r w:rsidRPr="00565FE0">
        <w:rPr>
          <w:color w:val="000000" w:themeColor="text1"/>
          <w:lang w:val="en-US"/>
        </w:rPr>
        <w:t xml:space="preserve"> of pupils, their wellbeing, and the overall performance of the educational outcomes.</w:t>
      </w:r>
    </w:p>
    <w:p w14:paraId="0D38E00A" w14:textId="47A29B5E"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One of the practical implications is that </w:t>
      </w:r>
      <w:proofErr w:type="spellStart"/>
      <w:r w:rsidRPr="00565FE0">
        <w:rPr>
          <w:color w:val="000000" w:themeColor="text1"/>
          <w:lang w:val="en-US"/>
        </w:rPr>
        <w:t>organisations</w:t>
      </w:r>
      <w:proofErr w:type="spellEnd"/>
      <w:r w:rsidRPr="00565FE0">
        <w:rPr>
          <w:color w:val="000000" w:themeColor="text1"/>
          <w:lang w:val="en-US"/>
        </w:rPr>
        <w:t xml:space="preserve"> should be proactive and design-based in managing services. This includes the on-ahead anticipation of </w:t>
      </w:r>
      <w:proofErr w:type="spellStart"/>
      <w:r w:rsidRPr="00565FE0">
        <w:rPr>
          <w:color w:val="000000" w:themeColor="text1"/>
          <w:lang w:val="en-US"/>
        </w:rPr>
        <w:t>behavioural</w:t>
      </w:r>
      <w:proofErr w:type="spellEnd"/>
      <w:r w:rsidRPr="00565FE0">
        <w:rPr>
          <w:color w:val="000000" w:themeColor="text1"/>
          <w:lang w:val="en-US"/>
        </w:rPr>
        <w:t xml:space="preserve"> responses and the organization of environments to allow them, instead of responding to bad outcomes when they happen. As an illustration, schools may re-engineer service flows, ensure better access, and </w:t>
      </w:r>
      <w:r w:rsidRPr="00565FE0">
        <w:rPr>
          <w:color w:val="000000" w:themeColor="text1"/>
          <w:lang w:val="en-US"/>
        </w:rPr>
        <w:lastRenderedPageBreak/>
        <w:t>improve presentation to make healthier choices the default or the easiest choice rather than promoting the low uptake. This is a dramatic change in practice; a shift in management to being proactive.</w:t>
      </w:r>
    </w:p>
    <w:p w14:paraId="0C574DE1" w14:textId="0C3E2874"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Moreover, the paper emphasizes the significance of cross-functional teamwork in schools. The increase in healthy meal intake cannot be done solely through catering teams but has to be a concerted effort by the school leadership along with the administrative staff and in cases where the school hires outside catering services. This participatory style makes sure that </w:t>
      </w:r>
      <w:proofErr w:type="spellStart"/>
      <w:r w:rsidRPr="00565FE0">
        <w:rPr>
          <w:color w:val="000000" w:themeColor="text1"/>
          <w:lang w:val="en-US"/>
        </w:rPr>
        <w:t>behaviour</w:t>
      </w:r>
      <w:proofErr w:type="spellEnd"/>
      <w:r w:rsidRPr="00565FE0">
        <w:rPr>
          <w:color w:val="000000" w:themeColor="text1"/>
          <w:lang w:val="en-US"/>
        </w:rPr>
        <w:t xml:space="preserve">, </w:t>
      </w:r>
      <w:proofErr w:type="spellStart"/>
      <w:r w:rsidRPr="00565FE0">
        <w:rPr>
          <w:color w:val="000000" w:themeColor="text1"/>
          <w:lang w:val="en-US"/>
        </w:rPr>
        <w:t>organisational</w:t>
      </w:r>
      <w:proofErr w:type="spellEnd"/>
      <w:r w:rsidRPr="00565FE0">
        <w:rPr>
          <w:color w:val="000000" w:themeColor="text1"/>
          <w:lang w:val="en-US"/>
        </w:rPr>
        <w:t xml:space="preserve"> and managerial aspects are tackled together, which is more likely to achieve sustainable change.</w:t>
      </w:r>
    </w:p>
    <w:p w14:paraId="75CB2890" w14:textId="6A1A410B"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The other valuable input is the focus on evidence-based decision-making. The study can help in creating more responsive and informed management practices by motivating practitioners to systematically gather and </w:t>
      </w:r>
      <w:proofErr w:type="spellStart"/>
      <w:r w:rsidRPr="00565FE0">
        <w:rPr>
          <w:color w:val="000000" w:themeColor="text1"/>
          <w:lang w:val="en-US"/>
        </w:rPr>
        <w:t>analyse</w:t>
      </w:r>
      <w:proofErr w:type="spellEnd"/>
      <w:r w:rsidRPr="00565FE0">
        <w:rPr>
          <w:color w:val="000000" w:themeColor="text1"/>
          <w:lang w:val="en-US"/>
        </w:rPr>
        <w:t xml:space="preserve"> data on pupil </w:t>
      </w:r>
      <w:proofErr w:type="spellStart"/>
      <w:r w:rsidRPr="00565FE0">
        <w:rPr>
          <w:color w:val="000000" w:themeColor="text1"/>
          <w:lang w:val="en-US"/>
        </w:rPr>
        <w:t>behaviour</w:t>
      </w:r>
      <w:proofErr w:type="spellEnd"/>
      <w:r w:rsidRPr="00565FE0">
        <w:rPr>
          <w:color w:val="000000" w:themeColor="text1"/>
          <w:lang w:val="en-US"/>
        </w:rPr>
        <w:t>, service performance and satisfaction. This is consistent with modern tendencies in the management of the public sector, where the methods based on data are becoming more and more accepted as the key to the enhancement of service delivery.</w:t>
      </w:r>
    </w:p>
    <w:p w14:paraId="74F0EA3E" w14:textId="0DE01F37" w:rsidR="00565FE0" w:rsidRPr="00E502F8" w:rsidRDefault="00565FE0" w:rsidP="00565FE0">
      <w:pPr>
        <w:spacing w:line="360" w:lineRule="auto"/>
        <w:jc w:val="both"/>
        <w:rPr>
          <w:color w:val="000000" w:themeColor="text1"/>
          <w:lang w:val="en-US"/>
        </w:rPr>
      </w:pPr>
      <w:r w:rsidRPr="00565FE0">
        <w:rPr>
          <w:color w:val="000000" w:themeColor="text1"/>
          <w:lang w:val="en-US"/>
        </w:rPr>
        <w:t xml:space="preserve">Lastly, the potential practical implications of this study go beyond the context of the food provision in schools. The comprehensive framework and suggestions derived in this paper can be used in other public service settings, where </w:t>
      </w:r>
      <w:proofErr w:type="spellStart"/>
      <w:r w:rsidRPr="00565FE0">
        <w:rPr>
          <w:color w:val="000000" w:themeColor="text1"/>
          <w:lang w:val="en-US"/>
        </w:rPr>
        <w:t>behaviour</w:t>
      </w:r>
      <w:proofErr w:type="spellEnd"/>
      <w:r w:rsidRPr="00565FE0">
        <w:rPr>
          <w:color w:val="000000" w:themeColor="text1"/>
          <w:lang w:val="en-US"/>
        </w:rPr>
        <w:t xml:space="preserve"> is influenced by </w:t>
      </w:r>
      <w:proofErr w:type="spellStart"/>
      <w:r w:rsidRPr="00565FE0">
        <w:rPr>
          <w:color w:val="000000" w:themeColor="text1"/>
          <w:lang w:val="en-US"/>
        </w:rPr>
        <w:t>organisational</w:t>
      </w:r>
      <w:proofErr w:type="spellEnd"/>
      <w:r w:rsidRPr="00565FE0">
        <w:rPr>
          <w:color w:val="000000" w:themeColor="text1"/>
          <w:lang w:val="en-US"/>
        </w:rPr>
        <w:t xml:space="preserve"> systems like healthcare, transport, and community services. In this way, the research not only gives context-specific advice but a model that can be transferred to enhance service design and </w:t>
      </w:r>
      <w:proofErr w:type="spellStart"/>
      <w:r w:rsidRPr="00565FE0">
        <w:rPr>
          <w:color w:val="000000" w:themeColor="text1"/>
          <w:lang w:val="en-US"/>
        </w:rPr>
        <w:t>behavioural</w:t>
      </w:r>
      <w:proofErr w:type="spellEnd"/>
      <w:r w:rsidRPr="00565FE0">
        <w:rPr>
          <w:color w:val="000000" w:themeColor="text1"/>
          <w:lang w:val="en-US"/>
        </w:rPr>
        <w:t xml:space="preserve"> performance within a variety of institutional contexts.</w:t>
      </w:r>
    </w:p>
    <w:p w14:paraId="237CBEA5" w14:textId="77777777" w:rsidR="006043F5" w:rsidRPr="00E502F8" w:rsidRDefault="006043F5" w:rsidP="003E262D">
      <w:pPr>
        <w:pStyle w:val="Heading2"/>
        <w:rPr>
          <w:lang w:val="en-US"/>
        </w:rPr>
      </w:pPr>
      <w:bookmarkStart w:id="76" w:name="_Toc230114423"/>
      <w:r w:rsidRPr="00E502F8">
        <w:rPr>
          <w:lang w:val="en-US"/>
        </w:rPr>
        <w:t>5.8 Development of an Applied Framework</w:t>
      </w:r>
      <w:bookmarkEnd w:id="76"/>
    </w:p>
    <w:p w14:paraId="7D481C0E" w14:textId="636E7004"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Extending the </w:t>
      </w:r>
      <w:proofErr w:type="spellStart"/>
      <w:r w:rsidRPr="003B7D02">
        <w:rPr>
          <w:color w:val="000000" w:themeColor="text1"/>
          <w:lang w:val="en-US"/>
        </w:rPr>
        <w:t>Behavioural</w:t>
      </w:r>
      <w:proofErr w:type="spellEnd"/>
      <w:r w:rsidRPr="003B7D02">
        <w:rPr>
          <w:color w:val="000000" w:themeColor="text1"/>
          <w:lang w:val="en-US"/>
        </w:rPr>
        <w:t>-</w:t>
      </w:r>
      <w:proofErr w:type="spellStart"/>
      <w:r w:rsidRPr="003B7D02">
        <w:rPr>
          <w:color w:val="000000" w:themeColor="text1"/>
          <w:lang w:val="en-US"/>
        </w:rPr>
        <w:t>Organisational</w:t>
      </w:r>
      <w:proofErr w:type="spellEnd"/>
      <w:r w:rsidRPr="003B7D02">
        <w:rPr>
          <w:color w:val="000000" w:themeColor="text1"/>
          <w:lang w:val="en-US"/>
        </w:rPr>
        <w:t>-Managerial framework that has been integrated in this study, it is imperative that we show how the model can be put into practice. The most notable characteristic of DBA research is the capacity to transform theoretical understanding into practical advice on how to act by practitioners. In this regard, this section presents a systematic method by which school leaders, catering managers, and policymakers can use the framework to enhance the uptake of healthy meals.</w:t>
      </w:r>
    </w:p>
    <w:p w14:paraId="2BC4D75C" w14:textId="2208B3C3" w:rsidR="003B7D02" w:rsidRPr="003B7D02" w:rsidRDefault="003B7D02" w:rsidP="003B7D02">
      <w:pPr>
        <w:spacing w:line="360" w:lineRule="auto"/>
        <w:jc w:val="both"/>
        <w:rPr>
          <w:color w:val="000000" w:themeColor="text1"/>
          <w:lang w:val="en-US"/>
        </w:rPr>
      </w:pPr>
      <w:r w:rsidRPr="003B7D02">
        <w:rPr>
          <w:color w:val="000000" w:themeColor="text1"/>
          <w:lang w:val="en-US"/>
        </w:rPr>
        <w:lastRenderedPageBreak/>
        <w:t xml:space="preserve">The framework is not only meant to be analytical, but a practical decision-making model, allowing stakeholders to diagnose issues, pinpoint constraints, and apply specific interventions. It is applied in three sequential, and interrelated steps, (1) diagnosis of </w:t>
      </w:r>
      <w:proofErr w:type="spellStart"/>
      <w:r w:rsidRPr="003B7D02">
        <w:rPr>
          <w:color w:val="000000" w:themeColor="text1"/>
          <w:lang w:val="en-US"/>
        </w:rPr>
        <w:t>behavioural</w:t>
      </w:r>
      <w:proofErr w:type="spellEnd"/>
      <w:r w:rsidRPr="003B7D02">
        <w:rPr>
          <w:color w:val="000000" w:themeColor="text1"/>
          <w:lang w:val="en-US"/>
        </w:rPr>
        <w:t xml:space="preserve"> barriers, (2) assessment of </w:t>
      </w:r>
      <w:proofErr w:type="spellStart"/>
      <w:r w:rsidRPr="003B7D02">
        <w:rPr>
          <w:color w:val="000000" w:themeColor="text1"/>
          <w:lang w:val="en-US"/>
        </w:rPr>
        <w:t>organisational</w:t>
      </w:r>
      <w:proofErr w:type="spellEnd"/>
      <w:r w:rsidRPr="003B7D02">
        <w:rPr>
          <w:color w:val="000000" w:themeColor="text1"/>
          <w:lang w:val="en-US"/>
        </w:rPr>
        <w:t xml:space="preserve"> constraints, and (3) alignment of management choices.</w:t>
      </w:r>
    </w:p>
    <w:p w14:paraId="7C6CB97D" w14:textId="7B024B1E" w:rsidR="003B7D02" w:rsidRPr="003B7D02" w:rsidRDefault="003B7D02" w:rsidP="001D2D52">
      <w:pPr>
        <w:pStyle w:val="Heading3"/>
        <w:rPr>
          <w:lang w:val="en-US"/>
        </w:rPr>
      </w:pPr>
      <w:bookmarkStart w:id="77" w:name="_Toc230114424"/>
      <w:r w:rsidRPr="003B7D02">
        <w:rPr>
          <w:lang w:val="en-US"/>
        </w:rPr>
        <w:t xml:space="preserve">5.8.1 Step 1: </w:t>
      </w:r>
      <w:proofErr w:type="spellStart"/>
      <w:r w:rsidRPr="003B7D02">
        <w:rPr>
          <w:lang w:val="en-US"/>
        </w:rPr>
        <w:t>Behavioural</w:t>
      </w:r>
      <w:proofErr w:type="spellEnd"/>
      <w:r w:rsidRPr="003B7D02">
        <w:rPr>
          <w:lang w:val="en-US"/>
        </w:rPr>
        <w:t xml:space="preserve"> Barriers Diagnosis.</w:t>
      </w:r>
      <w:bookmarkEnd w:id="77"/>
    </w:p>
    <w:p w14:paraId="28C9E3EC" w14:textId="280364A1"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initial procedure in implementing the framework is to establish a clear picture of the </w:t>
      </w:r>
      <w:proofErr w:type="spellStart"/>
      <w:r w:rsidRPr="003B7D02">
        <w:rPr>
          <w:color w:val="000000" w:themeColor="text1"/>
          <w:lang w:val="en-US"/>
        </w:rPr>
        <w:t>behavioural</w:t>
      </w:r>
      <w:proofErr w:type="spellEnd"/>
      <w:r w:rsidRPr="003B7D02">
        <w:rPr>
          <w:color w:val="000000" w:themeColor="text1"/>
          <w:lang w:val="en-US"/>
        </w:rPr>
        <w:t xml:space="preserve"> drivers of the food choices of the pupils. As we have seen in Chapter 4, a blend of taste preferences, peer pressure, habitual decision-making and contextual pressures like time constraints influence </w:t>
      </w:r>
      <w:proofErr w:type="spellStart"/>
      <w:r w:rsidRPr="003B7D02">
        <w:rPr>
          <w:color w:val="000000" w:themeColor="text1"/>
          <w:lang w:val="en-US"/>
        </w:rPr>
        <w:t>behaviour</w:t>
      </w:r>
      <w:proofErr w:type="spellEnd"/>
      <w:r w:rsidRPr="003B7D02">
        <w:rPr>
          <w:color w:val="000000" w:themeColor="text1"/>
          <w:lang w:val="en-US"/>
        </w:rPr>
        <w:t>. Nevertheless, such factors cannot be presupposed, they have to be cognized empirically in the context of each particular school.</w:t>
      </w:r>
    </w:p>
    <w:p w14:paraId="14020E0B" w14:textId="253846D6"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practitioners need to start with collecting data about the pupil </w:t>
      </w:r>
      <w:proofErr w:type="spellStart"/>
      <w:r w:rsidRPr="003B7D02">
        <w:rPr>
          <w:color w:val="000000" w:themeColor="text1"/>
          <w:lang w:val="en-US"/>
        </w:rPr>
        <w:t>behaviour</w:t>
      </w:r>
      <w:proofErr w:type="spellEnd"/>
      <w:r w:rsidRPr="003B7D02">
        <w:rPr>
          <w:color w:val="000000" w:themeColor="text1"/>
          <w:lang w:val="en-US"/>
        </w:rPr>
        <w:t xml:space="preserve"> using techniques like:</w:t>
      </w:r>
    </w:p>
    <w:p w14:paraId="2DE1746B"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Brief questionnaires or feedback instruments.</w:t>
      </w:r>
    </w:p>
    <w:p w14:paraId="3D3BFE18"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Informal discussions with pupils</w:t>
      </w:r>
    </w:p>
    <w:p w14:paraId="418FB4A9"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Lunchtime </w:t>
      </w:r>
      <w:proofErr w:type="spellStart"/>
      <w:r w:rsidRPr="003B7D02">
        <w:rPr>
          <w:color w:val="000000" w:themeColor="text1"/>
          <w:lang w:val="en-US"/>
        </w:rPr>
        <w:t>behaviour</w:t>
      </w:r>
      <w:proofErr w:type="spellEnd"/>
      <w:r w:rsidRPr="003B7D02">
        <w:rPr>
          <w:color w:val="000000" w:themeColor="text1"/>
          <w:lang w:val="en-US"/>
        </w:rPr>
        <w:t xml:space="preserve"> observations.</w:t>
      </w:r>
    </w:p>
    <w:p w14:paraId="025185D7" w14:textId="73C6ADB8" w:rsidR="003B7D02" w:rsidRPr="003B7D02" w:rsidRDefault="003B7D02" w:rsidP="003B7D02">
      <w:pPr>
        <w:spacing w:line="360" w:lineRule="auto"/>
        <w:jc w:val="both"/>
        <w:rPr>
          <w:color w:val="000000" w:themeColor="text1"/>
          <w:lang w:val="en-US"/>
        </w:rPr>
      </w:pPr>
      <w:r w:rsidRPr="003B7D02">
        <w:rPr>
          <w:color w:val="000000" w:themeColor="text1"/>
          <w:lang w:val="en-US"/>
        </w:rPr>
        <w:t>Meal choice pattern.</w:t>
      </w:r>
    </w:p>
    <w:p w14:paraId="629FC542" w14:textId="35074AA0"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aim is to find out the </w:t>
      </w:r>
      <w:proofErr w:type="spellStart"/>
      <w:r w:rsidRPr="003B7D02">
        <w:rPr>
          <w:color w:val="000000" w:themeColor="text1"/>
          <w:lang w:val="en-US"/>
        </w:rPr>
        <w:t>behavioural</w:t>
      </w:r>
      <w:proofErr w:type="spellEnd"/>
      <w:r w:rsidRPr="003B7D02">
        <w:rPr>
          <w:color w:val="000000" w:themeColor="text1"/>
          <w:lang w:val="en-US"/>
        </w:rPr>
        <w:t xml:space="preserve"> barriers that are the most critical in inhibiting healthy meal uptake. An example is, students might not choose healthy foods due to their perceived unattractiveness, due to the peers not choosing it, or due to being used to eating the less healthy foods that they recognize.</w:t>
      </w:r>
    </w:p>
    <w:p w14:paraId="32565277" w14:textId="388A846E"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Significantly, the given stage must involve how </w:t>
      </w:r>
      <w:proofErr w:type="spellStart"/>
      <w:r w:rsidRPr="003B7D02">
        <w:rPr>
          <w:color w:val="000000" w:themeColor="text1"/>
          <w:lang w:val="en-US"/>
        </w:rPr>
        <w:t>behaviour</w:t>
      </w:r>
      <w:proofErr w:type="spellEnd"/>
      <w:r w:rsidRPr="003B7D02">
        <w:rPr>
          <w:color w:val="000000" w:themeColor="text1"/>
          <w:lang w:val="en-US"/>
        </w:rPr>
        <w:t xml:space="preserve"> should be viewed as irrational or problematic. Rather, </w:t>
      </w:r>
      <w:proofErr w:type="spellStart"/>
      <w:r w:rsidRPr="003B7D02">
        <w:rPr>
          <w:color w:val="000000" w:themeColor="text1"/>
          <w:lang w:val="en-US"/>
        </w:rPr>
        <w:t>behaviour</w:t>
      </w:r>
      <w:proofErr w:type="spellEnd"/>
      <w:r w:rsidRPr="003B7D02">
        <w:rPr>
          <w:color w:val="000000" w:themeColor="text1"/>
          <w:lang w:val="en-US"/>
        </w:rPr>
        <w:t xml:space="preserve"> is to be construed as adaptive in the situation, being influenced by short-term incentives and limitations. An example of such a situation is the decision to eat less healthy and faster because of the shortage of time or the presence of long queues.</w:t>
      </w:r>
    </w:p>
    <w:p w14:paraId="6FBF0D62" w14:textId="14E88D89"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Through proper diagnosis of </w:t>
      </w:r>
      <w:proofErr w:type="spellStart"/>
      <w:r w:rsidRPr="003B7D02">
        <w:rPr>
          <w:color w:val="000000" w:themeColor="text1"/>
          <w:lang w:val="en-US"/>
        </w:rPr>
        <w:t>behavioural</w:t>
      </w:r>
      <w:proofErr w:type="spellEnd"/>
      <w:r w:rsidRPr="003B7D02">
        <w:rPr>
          <w:color w:val="000000" w:themeColor="text1"/>
          <w:lang w:val="en-US"/>
        </w:rPr>
        <w:t xml:space="preserve"> barriers, practitioners can be able to avoid using generic interventions but they can formulate strategies that are specific to the </w:t>
      </w:r>
      <w:proofErr w:type="spellStart"/>
      <w:r w:rsidRPr="003B7D02">
        <w:rPr>
          <w:color w:val="000000" w:themeColor="text1"/>
          <w:lang w:val="en-US"/>
        </w:rPr>
        <w:t>behavioural</w:t>
      </w:r>
      <w:proofErr w:type="spellEnd"/>
      <w:r w:rsidRPr="003B7D02">
        <w:rPr>
          <w:color w:val="000000" w:themeColor="text1"/>
          <w:lang w:val="en-US"/>
        </w:rPr>
        <w:t xml:space="preserve"> dynamics of their environment.</w:t>
      </w:r>
    </w:p>
    <w:p w14:paraId="0B58C966" w14:textId="3F32A4C9" w:rsidR="003B7D02" w:rsidRPr="003B7D02" w:rsidRDefault="003B7D02" w:rsidP="001D2D52">
      <w:pPr>
        <w:pStyle w:val="Heading3"/>
        <w:rPr>
          <w:lang w:val="en-US"/>
        </w:rPr>
      </w:pPr>
      <w:bookmarkStart w:id="78" w:name="_Toc230114425"/>
      <w:r w:rsidRPr="003B7D02">
        <w:rPr>
          <w:lang w:val="en-US"/>
        </w:rPr>
        <w:lastRenderedPageBreak/>
        <w:t xml:space="preserve">5.8.2 Step 2: Assessing </w:t>
      </w:r>
      <w:proofErr w:type="spellStart"/>
      <w:r w:rsidRPr="003B7D02">
        <w:rPr>
          <w:lang w:val="en-US"/>
        </w:rPr>
        <w:t>Organisational</w:t>
      </w:r>
      <w:proofErr w:type="spellEnd"/>
      <w:r w:rsidRPr="003B7D02">
        <w:rPr>
          <w:lang w:val="en-US"/>
        </w:rPr>
        <w:t xml:space="preserve"> Constraints.</w:t>
      </w:r>
      <w:bookmarkEnd w:id="78"/>
    </w:p>
    <w:p w14:paraId="0894E729" w14:textId="20AE929A"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second is the analysis of </w:t>
      </w:r>
      <w:proofErr w:type="spellStart"/>
      <w:r w:rsidRPr="003B7D02">
        <w:rPr>
          <w:color w:val="000000" w:themeColor="text1"/>
          <w:lang w:val="en-US"/>
        </w:rPr>
        <w:t>organisational</w:t>
      </w:r>
      <w:proofErr w:type="spellEnd"/>
      <w:r w:rsidRPr="003B7D02">
        <w:rPr>
          <w:color w:val="000000" w:themeColor="text1"/>
          <w:lang w:val="en-US"/>
        </w:rPr>
        <w:t xml:space="preserve"> systems in which </w:t>
      </w:r>
      <w:proofErr w:type="spellStart"/>
      <w:r w:rsidRPr="003B7D02">
        <w:rPr>
          <w:color w:val="000000" w:themeColor="text1"/>
          <w:lang w:val="en-US"/>
        </w:rPr>
        <w:t>behaviour</w:t>
      </w:r>
      <w:proofErr w:type="spellEnd"/>
      <w:r w:rsidRPr="003B7D02">
        <w:rPr>
          <w:color w:val="000000" w:themeColor="text1"/>
          <w:lang w:val="en-US"/>
        </w:rPr>
        <w:t xml:space="preserve"> takes place. As this study has established, </w:t>
      </w:r>
      <w:proofErr w:type="spellStart"/>
      <w:r w:rsidRPr="003B7D02">
        <w:rPr>
          <w:color w:val="000000" w:themeColor="text1"/>
          <w:lang w:val="en-US"/>
        </w:rPr>
        <w:t>organisational</w:t>
      </w:r>
      <w:proofErr w:type="spellEnd"/>
      <w:r w:rsidRPr="003B7D02">
        <w:rPr>
          <w:color w:val="000000" w:themeColor="text1"/>
          <w:lang w:val="en-US"/>
        </w:rPr>
        <w:t xml:space="preserve"> factors tend to be decisive in determining the outcome, making or limiting some choices.</w:t>
      </w:r>
    </w:p>
    <w:p w14:paraId="3F08213F" w14:textId="426531C2" w:rsidR="003B7D02" w:rsidRPr="003B7D02" w:rsidRDefault="003B7D02" w:rsidP="003B7D02">
      <w:pPr>
        <w:spacing w:line="360" w:lineRule="auto"/>
        <w:jc w:val="both"/>
        <w:rPr>
          <w:color w:val="000000" w:themeColor="text1"/>
          <w:lang w:val="en-US"/>
        </w:rPr>
      </w:pPr>
      <w:r w:rsidRPr="003B7D02">
        <w:rPr>
          <w:color w:val="000000" w:themeColor="text1"/>
          <w:lang w:val="en-US"/>
        </w:rPr>
        <w:t>The practitioners are expected to evaluate critically major areas of their food service operations and these areas include:</w:t>
      </w:r>
    </w:p>
    <w:p w14:paraId="35F05331"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Service design and queues: Can pupils effectively access healthy food or do they feel disheartened by the long queues?</w:t>
      </w:r>
    </w:p>
    <w:p w14:paraId="5FB44874"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Dining atmosphere: Does the environment support positive and social eating atmosphere or is it crowded and stressful?</w:t>
      </w:r>
    </w:p>
    <w:p w14:paraId="224C7930"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Menu design and appearance: Do healthy products stand out, look good and are simple to find?</w:t>
      </w:r>
    </w:p>
    <w:p w14:paraId="10BB6B02" w14:textId="3F0B84DC" w:rsidR="003B7D02" w:rsidRPr="003B7D02" w:rsidRDefault="003B7D02" w:rsidP="003B7D02">
      <w:pPr>
        <w:spacing w:line="360" w:lineRule="auto"/>
        <w:jc w:val="both"/>
        <w:rPr>
          <w:color w:val="000000" w:themeColor="text1"/>
          <w:lang w:val="en-US"/>
        </w:rPr>
      </w:pPr>
      <w:r w:rsidRPr="003B7D02">
        <w:rPr>
          <w:color w:val="000000" w:themeColor="text1"/>
          <w:lang w:val="en-US"/>
        </w:rPr>
        <w:t>Time management: Are pupils getting enough time to make thoughtful decisions and have their meals?</w:t>
      </w:r>
    </w:p>
    <w:p w14:paraId="359A010B" w14:textId="7045C10A"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This phase involves an appreciation that </w:t>
      </w:r>
      <w:proofErr w:type="spellStart"/>
      <w:r w:rsidRPr="003B7D02">
        <w:rPr>
          <w:color w:val="000000" w:themeColor="text1"/>
          <w:lang w:val="en-US"/>
        </w:rPr>
        <w:t>organisational</w:t>
      </w:r>
      <w:proofErr w:type="spellEnd"/>
      <w:r w:rsidRPr="003B7D02">
        <w:rPr>
          <w:color w:val="000000" w:themeColor="text1"/>
          <w:lang w:val="en-US"/>
        </w:rPr>
        <w:t xml:space="preserve"> systems are non-neutral; they influence </w:t>
      </w:r>
      <w:proofErr w:type="spellStart"/>
      <w:r w:rsidRPr="003B7D02">
        <w:rPr>
          <w:color w:val="000000" w:themeColor="text1"/>
          <w:lang w:val="en-US"/>
        </w:rPr>
        <w:t>behaviour</w:t>
      </w:r>
      <w:proofErr w:type="spellEnd"/>
      <w:r w:rsidRPr="003B7D02">
        <w:rPr>
          <w:color w:val="000000" w:themeColor="text1"/>
          <w:lang w:val="en-US"/>
        </w:rPr>
        <w:t xml:space="preserve">. As an illustration, although pupils may be encouraged to eat healthier meals, they cannot do so due to inadequate service design or time constraints. Individual intentions are usually subdued by </w:t>
      </w:r>
      <w:proofErr w:type="spellStart"/>
      <w:r w:rsidRPr="003B7D02">
        <w:rPr>
          <w:color w:val="000000" w:themeColor="text1"/>
          <w:lang w:val="en-US"/>
        </w:rPr>
        <w:t>organisational</w:t>
      </w:r>
      <w:proofErr w:type="spellEnd"/>
      <w:r w:rsidRPr="003B7D02">
        <w:rPr>
          <w:color w:val="000000" w:themeColor="text1"/>
          <w:lang w:val="en-US"/>
        </w:rPr>
        <w:t xml:space="preserve"> constraints in this sense.</w:t>
      </w:r>
    </w:p>
    <w:p w14:paraId="1BDC32EF" w14:textId="3AB56AC0"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One effective method during this stage will be to chart </w:t>
      </w:r>
      <w:proofErr w:type="spellStart"/>
      <w:r w:rsidRPr="003B7D02">
        <w:rPr>
          <w:color w:val="000000" w:themeColor="text1"/>
          <w:lang w:val="en-US"/>
        </w:rPr>
        <w:t>behavioural</w:t>
      </w:r>
      <w:proofErr w:type="spellEnd"/>
      <w:r w:rsidRPr="003B7D02">
        <w:rPr>
          <w:color w:val="000000" w:themeColor="text1"/>
          <w:lang w:val="en-US"/>
        </w:rPr>
        <w:t xml:space="preserve"> barriers as defined in Step 1 and match them to the </w:t>
      </w:r>
      <w:proofErr w:type="spellStart"/>
      <w:r w:rsidRPr="003B7D02">
        <w:rPr>
          <w:color w:val="000000" w:themeColor="text1"/>
          <w:lang w:val="en-US"/>
        </w:rPr>
        <w:t>organisational</w:t>
      </w:r>
      <w:proofErr w:type="spellEnd"/>
      <w:r w:rsidRPr="003B7D02">
        <w:rPr>
          <w:color w:val="000000" w:themeColor="text1"/>
          <w:lang w:val="en-US"/>
        </w:rPr>
        <w:t xml:space="preserve"> conditions. For instance:</w:t>
      </w:r>
    </w:p>
    <w:p w14:paraId="699ACB85" w14:textId="442F93CC" w:rsidR="003B7D02" w:rsidRPr="003B7D02" w:rsidRDefault="003B7D02" w:rsidP="003B7D02">
      <w:pPr>
        <w:spacing w:line="360" w:lineRule="auto"/>
        <w:jc w:val="both"/>
        <w:rPr>
          <w:color w:val="000000" w:themeColor="text1"/>
          <w:lang w:val="en-US"/>
        </w:rPr>
      </w:pPr>
      <w:r w:rsidRPr="003B7D02">
        <w:rPr>
          <w:rFonts w:hint="eastAsia"/>
          <w:color w:val="000000" w:themeColor="text1"/>
          <w:lang w:val="en-US"/>
        </w:rPr>
        <w:t>In case pupils report a time pressure test scheduling and queue efficiency.</w:t>
      </w:r>
    </w:p>
    <w:p w14:paraId="727E9F34"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In case of avoidance of healthy choices by pupils by the healthiest options: evaluate display and exposure.</w:t>
      </w:r>
    </w:p>
    <w:p w14:paraId="0A17FA43" w14:textId="37F4B8E0" w:rsidR="003B7D02" w:rsidRPr="003B7D02" w:rsidRDefault="003B7D02" w:rsidP="003B7D02">
      <w:pPr>
        <w:spacing w:line="360" w:lineRule="auto"/>
        <w:jc w:val="both"/>
        <w:rPr>
          <w:color w:val="000000" w:themeColor="text1"/>
          <w:lang w:val="en-US"/>
        </w:rPr>
      </w:pPr>
      <w:r w:rsidRPr="003B7D02">
        <w:rPr>
          <w:color w:val="000000" w:themeColor="text1"/>
          <w:lang w:val="en-US"/>
        </w:rPr>
        <w:t>In case the influence of peers is significant: bear in mind the dining structure and social processes.</w:t>
      </w:r>
    </w:p>
    <w:p w14:paraId="78F9158F" w14:textId="29A85AF0"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This alignment enables practitioners to determine certain </w:t>
      </w:r>
      <w:proofErr w:type="spellStart"/>
      <w:r w:rsidRPr="003B7D02">
        <w:rPr>
          <w:color w:val="000000" w:themeColor="text1"/>
          <w:lang w:val="en-US"/>
        </w:rPr>
        <w:t>organisational</w:t>
      </w:r>
      <w:proofErr w:type="spellEnd"/>
      <w:r w:rsidRPr="003B7D02">
        <w:rPr>
          <w:color w:val="000000" w:themeColor="text1"/>
          <w:lang w:val="en-US"/>
        </w:rPr>
        <w:t xml:space="preserve"> changes that can be used to manage </w:t>
      </w:r>
      <w:proofErr w:type="spellStart"/>
      <w:r w:rsidRPr="003B7D02">
        <w:rPr>
          <w:color w:val="000000" w:themeColor="text1"/>
          <w:lang w:val="en-US"/>
        </w:rPr>
        <w:t>behavioural</w:t>
      </w:r>
      <w:proofErr w:type="spellEnd"/>
      <w:r w:rsidRPr="003B7D02">
        <w:rPr>
          <w:color w:val="000000" w:themeColor="text1"/>
          <w:lang w:val="en-US"/>
        </w:rPr>
        <w:t xml:space="preserve"> issues.</w:t>
      </w:r>
    </w:p>
    <w:p w14:paraId="1EB8D462" w14:textId="4304C939" w:rsidR="003B7D02" w:rsidRPr="003B7D02" w:rsidRDefault="003B7D02" w:rsidP="001D2D52">
      <w:pPr>
        <w:pStyle w:val="Heading3"/>
        <w:rPr>
          <w:lang w:val="en-US"/>
        </w:rPr>
      </w:pPr>
      <w:bookmarkStart w:id="79" w:name="_Toc230114426"/>
      <w:r w:rsidRPr="003B7D02">
        <w:rPr>
          <w:lang w:val="en-US"/>
        </w:rPr>
        <w:lastRenderedPageBreak/>
        <w:t>5.8.3 Step 3: Aligning Management Decisions</w:t>
      </w:r>
      <w:bookmarkEnd w:id="79"/>
    </w:p>
    <w:p w14:paraId="33B86A27"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third and most important step is to align management practices and desired </w:t>
      </w:r>
      <w:proofErr w:type="spellStart"/>
      <w:r w:rsidRPr="003B7D02">
        <w:rPr>
          <w:color w:val="000000" w:themeColor="text1"/>
          <w:lang w:val="en-US"/>
        </w:rPr>
        <w:t>behavioural</w:t>
      </w:r>
      <w:proofErr w:type="spellEnd"/>
      <w:r w:rsidRPr="003B7D02">
        <w:rPr>
          <w:color w:val="000000" w:themeColor="text1"/>
          <w:lang w:val="en-US"/>
        </w:rPr>
        <w:t xml:space="preserve"> and </w:t>
      </w:r>
      <w:proofErr w:type="spellStart"/>
      <w:r w:rsidRPr="003B7D02">
        <w:rPr>
          <w:color w:val="000000" w:themeColor="text1"/>
          <w:lang w:val="en-US"/>
        </w:rPr>
        <w:t>organisational</w:t>
      </w:r>
      <w:proofErr w:type="spellEnd"/>
      <w:r w:rsidRPr="003B7D02">
        <w:rPr>
          <w:color w:val="000000" w:themeColor="text1"/>
          <w:lang w:val="en-US"/>
        </w:rPr>
        <w:t xml:space="preserve"> results. Management as illustrated in this paper is the key point of leverage and influences </w:t>
      </w:r>
      <w:proofErr w:type="spellStart"/>
      <w:r w:rsidRPr="003B7D02">
        <w:rPr>
          <w:color w:val="000000" w:themeColor="text1"/>
          <w:lang w:val="en-US"/>
        </w:rPr>
        <w:t>organisational</w:t>
      </w:r>
      <w:proofErr w:type="spellEnd"/>
      <w:r w:rsidRPr="003B7D02">
        <w:rPr>
          <w:color w:val="000000" w:themeColor="text1"/>
          <w:lang w:val="en-US"/>
        </w:rPr>
        <w:t xml:space="preserve"> systems and, in effect, </w:t>
      </w:r>
      <w:proofErr w:type="spellStart"/>
      <w:r w:rsidRPr="003B7D02">
        <w:rPr>
          <w:color w:val="000000" w:themeColor="text1"/>
          <w:lang w:val="en-US"/>
        </w:rPr>
        <w:t>behaviour</w:t>
      </w:r>
      <w:proofErr w:type="spellEnd"/>
      <w:r w:rsidRPr="003B7D02">
        <w:rPr>
          <w:color w:val="000000" w:themeColor="text1"/>
          <w:lang w:val="en-US"/>
        </w:rPr>
        <w:t>.</w:t>
      </w:r>
    </w:p>
    <w:p w14:paraId="44CD16A3" w14:textId="77777777" w:rsidR="003B7D02" w:rsidRPr="003B7D02" w:rsidRDefault="003B7D02" w:rsidP="003B7D02">
      <w:pPr>
        <w:spacing w:line="360" w:lineRule="auto"/>
        <w:jc w:val="both"/>
        <w:rPr>
          <w:color w:val="000000" w:themeColor="text1"/>
          <w:lang w:val="en-US"/>
        </w:rPr>
      </w:pPr>
    </w:p>
    <w:p w14:paraId="0AEA3519"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This measure involves a strategic reevaluation of school food services </w:t>
      </w:r>
      <w:proofErr w:type="spellStart"/>
      <w:r w:rsidRPr="003B7D02">
        <w:rPr>
          <w:color w:val="000000" w:themeColor="text1"/>
          <w:lang w:val="en-US"/>
        </w:rPr>
        <w:t>prioritisation</w:t>
      </w:r>
      <w:proofErr w:type="spellEnd"/>
      <w:r w:rsidRPr="003B7D02">
        <w:rPr>
          <w:color w:val="000000" w:themeColor="text1"/>
          <w:lang w:val="en-US"/>
        </w:rPr>
        <w:t>, governance, and evaluation. Key considerations include:</w:t>
      </w:r>
    </w:p>
    <w:p w14:paraId="5603B74E" w14:textId="77777777" w:rsidR="003B7D02" w:rsidRPr="003B7D02" w:rsidRDefault="003B7D02" w:rsidP="003B7D02">
      <w:pPr>
        <w:spacing w:line="360" w:lineRule="auto"/>
        <w:jc w:val="both"/>
        <w:rPr>
          <w:color w:val="000000" w:themeColor="text1"/>
          <w:lang w:val="en-US"/>
        </w:rPr>
      </w:pPr>
    </w:p>
    <w:p w14:paraId="679C0027"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Leadership Priorities</w:t>
      </w:r>
    </w:p>
    <w:p w14:paraId="66BEC9AF" w14:textId="77777777" w:rsidR="003B7D02" w:rsidRPr="003B7D02" w:rsidRDefault="003B7D02" w:rsidP="003B7D02">
      <w:pPr>
        <w:spacing w:line="360" w:lineRule="auto"/>
        <w:jc w:val="both"/>
        <w:rPr>
          <w:color w:val="000000" w:themeColor="text1"/>
          <w:lang w:val="en-US"/>
        </w:rPr>
      </w:pPr>
    </w:p>
    <w:p w14:paraId="404C1F88"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School leaders need to decide between whether to consider the provision of food as a strategic activity or as an operational need. By making it a priority, there will be enough emphasis and finances to devote to improvement efforts.</w:t>
      </w:r>
    </w:p>
    <w:p w14:paraId="43627FE5" w14:textId="77777777" w:rsidR="003B7D02" w:rsidRPr="003B7D02" w:rsidRDefault="003B7D02" w:rsidP="003B7D02">
      <w:pPr>
        <w:spacing w:line="360" w:lineRule="auto"/>
        <w:jc w:val="both"/>
        <w:rPr>
          <w:color w:val="000000" w:themeColor="text1"/>
          <w:lang w:val="en-US"/>
        </w:rPr>
      </w:pPr>
    </w:p>
    <w:p w14:paraId="34D145B7"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Performance Measurement (KPIs)</w:t>
      </w:r>
    </w:p>
    <w:p w14:paraId="5B6C48EF" w14:textId="77777777" w:rsidR="003B7D02" w:rsidRPr="003B7D02" w:rsidRDefault="003B7D02" w:rsidP="003B7D02">
      <w:pPr>
        <w:spacing w:line="360" w:lineRule="auto"/>
        <w:jc w:val="both"/>
        <w:rPr>
          <w:color w:val="000000" w:themeColor="text1"/>
          <w:lang w:val="en-US"/>
        </w:rPr>
      </w:pPr>
    </w:p>
    <w:p w14:paraId="6436CF4A"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One of the major challenges that were revealed during this research is the lack of alignment of performance measures. KPIs that can show </w:t>
      </w:r>
      <w:proofErr w:type="spellStart"/>
      <w:r w:rsidRPr="003B7D02">
        <w:rPr>
          <w:color w:val="000000" w:themeColor="text1"/>
          <w:lang w:val="en-US"/>
        </w:rPr>
        <w:t>behavioural</w:t>
      </w:r>
      <w:proofErr w:type="spellEnd"/>
      <w:r w:rsidRPr="003B7D02">
        <w:rPr>
          <w:color w:val="000000" w:themeColor="text1"/>
          <w:lang w:val="en-US"/>
        </w:rPr>
        <w:t xml:space="preserve"> outcomes should be introduced by the management like:</w:t>
      </w:r>
    </w:p>
    <w:p w14:paraId="25BB3B40" w14:textId="77777777" w:rsidR="003B7D02" w:rsidRPr="003B7D02" w:rsidRDefault="003B7D02" w:rsidP="003B7D02">
      <w:pPr>
        <w:spacing w:line="360" w:lineRule="auto"/>
        <w:jc w:val="both"/>
        <w:rPr>
          <w:color w:val="000000" w:themeColor="text1"/>
          <w:lang w:val="en-US"/>
        </w:rPr>
      </w:pPr>
    </w:p>
    <w:p w14:paraId="1ADCD946"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The uptake of healthy meals.</w:t>
      </w:r>
    </w:p>
    <w:p w14:paraId="25880FCC"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Student satisfaction</w:t>
      </w:r>
    </w:p>
    <w:p w14:paraId="6FD2D5E1"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Food waste levels</w:t>
      </w:r>
    </w:p>
    <w:p w14:paraId="0664119A" w14:textId="77777777" w:rsidR="003B7D02" w:rsidRPr="003B7D02" w:rsidRDefault="003B7D02" w:rsidP="003B7D02">
      <w:pPr>
        <w:spacing w:line="360" w:lineRule="auto"/>
        <w:jc w:val="both"/>
        <w:rPr>
          <w:color w:val="000000" w:themeColor="text1"/>
          <w:lang w:val="en-US"/>
        </w:rPr>
      </w:pPr>
    </w:p>
    <w:p w14:paraId="4803F3F9"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lastRenderedPageBreak/>
        <w:t>This puts a shift on compliance and cost control to engagement and effectiveness.</w:t>
      </w:r>
    </w:p>
    <w:p w14:paraId="5AB365AE" w14:textId="77777777" w:rsidR="003B7D02" w:rsidRPr="003B7D02" w:rsidRDefault="003B7D02" w:rsidP="003B7D02">
      <w:pPr>
        <w:spacing w:line="360" w:lineRule="auto"/>
        <w:jc w:val="both"/>
        <w:rPr>
          <w:color w:val="000000" w:themeColor="text1"/>
          <w:lang w:val="en-US"/>
        </w:rPr>
      </w:pPr>
    </w:p>
    <w:p w14:paraId="466F807E" w14:textId="24FAC282" w:rsidR="003B7D02" w:rsidRPr="003B7D02" w:rsidRDefault="003B7D02" w:rsidP="003B7D02">
      <w:pPr>
        <w:spacing w:line="360" w:lineRule="auto"/>
        <w:jc w:val="both"/>
        <w:rPr>
          <w:color w:val="000000" w:themeColor="text1"/>
          <w:lang w:val="en-US"/>
        </w:rPr>
      </w:pPr>
      <w:r w:rsidRPr="003B7D02">
        <w:rPr>
          <w:color w:val="000000" w:themeColor="text1"/>
          <w:lang w:val="en-US"/>
        </w:rPr>
        <w:t>Resource Allocation</w:t>
      </w:r>
    </w:p>
    <w:p w14:paraId="4B86FB8D" w14:textId="13EA7798" w:rsidR="003B7D02" w:rsidRPr="003B7D02" w:rsidRDefault="003B7D02" w:rsidP="003B7D02">
      <w:pPr>
        <w:spacing w:line="360" w:lineRule="auto"/>
        <w:jc w:val="both"/>
        <w:rPr>
          <w:color w:val="000000" w:themeColor="text1"/>
          <w:lang w:val="en-US"/>
        </w:rPr>
      </w:pPr>
      <w:proofErr w:type="spellStart"/>
      <w:r w:rsidRPr="003B7D02">
        <w:rPr>
          <w:color w:val="000000" w:themeColor="text1"/>
          <w:lang w:val="en-US"/>
        </w:rPr>
        <w:t>Organisational</w:t>
      </w:r>
      <w:proofErr w:type="spellEnd"/>
      <w:r w:rsidRPr="003B7D02">
        <w:rPr>
          <w:color w:val="000000" w:themeColor="text1"/>
          <w:lang w:val="en-US"/>
        </w:rPr>
        <w:t xml:space="preserve"> improvements usually need to be invested in infrastructure, staffing, or redesigning of service. Decisions made by the management on allocation of resources are thus very important in facilitation of change.</w:t>
      </w:r>
    </w:p>
    <w:p w14:paraId="3A5280BA" w14:textId="58E63E22" w:rsidR="003B7D02" w:rsidRPr="003B7D02" w:rsidRDefault="003B7D02" w:rsidP="003B7D02">
      <w:pPr>
        <w:spacing w:line="360" w:lineRule="auto"/>
        <w:jc w:val="both"/>
        <w:rPr>
          <w:color w:val="000000" w:themeColor="text1"/>
          <w:lang w:val="en-US"/>
        </w:rPr>
      </w:pPr>
      <w:r w:rsidRPr="003B7D02">
        <w:rPr>
          <w:color w:val="000000" w:themeColor="text1"/>
          <w:lang w:val="en-US"/>
        </w:rPr>
        <w:t>Governance and Flexibility</w:t>
      </w:r>
    </w:p>
    <w:p w14:paraId="37AA028F" w14:textId="640E4617" w:rsidR="003B7D02" w:rsidRPr="003B7D02" w:rsidRDefault="003B7D02" w:rsidP="003B7D02">
      <w:pPr>
        <w:spacing w:line="360" w:lineRule="auto"/>
        <w:jc w:val="both"/>
        <w:rPr>
          <w:color w:val="000000" w:themeColor="text1"/>
          <w:lang w:val="en-US"/>
        </w:rPr>
      </w:pPr>
      <w:r w:rsidRPr="003B7D02">
        <w:rPr>
          <w:color w:val="000000" w:themeColor="text1"/>
          <w:lang w:val="en-US"/>
        </w:rPr>
        <w:t>In the case of catering services contracted, flexibility may be restricted by the contract. Managements should make sure that the governance structures can be adapted and innovative.</w:t>
      </w:r>
    </w:p>
    <w:p w14:paraId="41D1030F" w14:textId="12A3DB17" w:rsidR="003B7D02" w:rsidRPr="003B7D02" w:rsidRDefault="003B7D02" w:rsidP="003B7D02">
      <w:pPr>
        <w:spacing w:line="360" w:lineRule="auto"/>
        <w:jc w:val="both"/>
        <w:rPr>
          <w:color w:val="000000" w:themeColor="text1"/>
          <w:lang w:val="en-US"/>
        </w:rPr>
      </w:pPr>
      <w:r w:rsidRPr="003B7D02">
        <w:rPr>
          <w:color w:val="000000" w:themeColor="text1"/>
          <w:lang w:val="en-US"/>
        </w:rPr>
        <w:t>Innovation and Risk Management.</w:t>
      </w:r>
    </w:p>
    <w:p w14:paraId="6371BD06" w14:textId="3318C910" w:rsidR="003B7D02" w:rsidRPr="003B7D02" w:rsidRDefault="003B7D02" w:rsidP="003B7D02">
      <w:pPr>
        <w:spacing w:line="360" w:lineRule="auto"/>
        <w:jc w:val="both"/>
        <w:rPr>
          <w:color w:val="000000" w:themeColor="text1"/>
          <w:lang w:val="en-US"/>
        </w:rPr>
      </w:pPr>
      <w:r w:rsidRPr="003B7D02">
        <w:rPr>
          <w:color w:val="000000" w:themeColor="text1"/>
          <w:lang w:val="en-US"/>
        </w:rPr>
        <w:t>Lastly, the culture of risk aversion as found in the results has to be dealt with by the management. This can include ensuring that an environment is created in which experimentation is promoted and that evidence-based interventions are testable and refinable.</w:t>
      </w:r>
    </w:p>
    <w:p w14:paraId="0B00A3DE" w14:textId="42D798D0" w:rsidR="003B7D02" w:rsidRPr="003B7D02" w:rsidRDefault="003B7D02" w:rsidP="003B7D02">
      <w:pPr>
        <w:spacing w:line="360" w:lineRule="auto"/>
        <w:jc w:val="both"/>
        <w:rPr>
          <w:color w:val="000000" w:themeColor="text1"/>
          <w:lang w:val="en-US"/>
        </w:rPr>
      </w:pPr>
      <w:r w:rsidRPr="003B7D02">
        <w:rPr>
          <w:color w:val="000000" w:themeColor="text1"/>
          <w:lang w:val="en-US"/>
        </w:rPr>
        <w:t>5.8.4 Coherent use of the Framework.</w:t>
      </w:r>
    </w:p>
    <w:p w14:paraId="329B430E"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These three steps cannot be achieved in a linear manner and must be implemented as an iterative process though they are presented in a linear manner. Knowledge of </w:t>
      </w:r>
      <w:proofErr w:type="spellStart"/>
      <w:r w:rsidRPr="003B7D02">
        <w:rPr>
          <w:color w:val="000000" w:themeColor="text1"/>
          <w:lang w:val="en-US"/>
        </w:rPr>
        <w:t>behaviour</w:t>
      </w:r>
      <w:proofErr w:type="spellEnd"/>
      <w:r w:rsidRPr="003B7D02">
        <w:rPr>
          <w:color w:val="000000" w:themeColor="text1"/>
          <w:lang w:val="en-US"/>
        </w:rPr>
        <w:t xml:space="preserve"> influences </w:t>
      </w:r>
      <w:proofErr w:type="spellStart"/>
      <w:r w:rsidRPr="003B7D02">
        <w:rPr>
          <w:color w:val="000000" w:themeColor="text1"/>
          <w:lang w:val="en-US"/>
        </w:rPr>
        <w:t>organisational</w:t>
      </w:r>
      <w:proofErr w:type="spellEnd"/>
      <w:r w:rsidRPr="003B7D02">
        <w:rPr>
          <w:color w:val="000000" w:themeColor="text1"/>
          <w:lang w:val="en-US"/>
        </w:rPr>
        <w:t xml:space="preserve"> redesign, which should be backed by </w:t>
      </w:r>
      <w:proofErr w:type="spellStart"/>
      <w:r w:rsidRPr="003B7D02">
        <w:rPr>
          <w:color w:val="000000" w:themeColor="text1"/>
          <w:lang w:val="en-US"/>
        </w:rPr>
        <w:t>organisational</w:t>
      </w:r>
      <w:proofErr w:type="spellEnd"/>
      <w:r w:rsidRPr="003B7D02">
        <w:rPr>
          <w:color w:val="000000" w:themeColor="text1"/>
          <w:lang w:val="en-US"/>
        </w:rPr>
        <w:t xml:space="preserve"> decisions. Likewise, the </w:t>
      </w:r>
      <w:proofErr w:type="spellStart"/>
      <w:r w:rsidRPr="003B7D02">
        <w:rPr>
          <w:color w:val="000000" w:themeColor="text1"/>
          <w:lang w:val="en-US"/>
        </w:rPr>
        <w:t>behavioural</w:t>
      </w:r>
      <w:proofErr w:type="spellEnd"/>
      <w:r w:rsidRPr="003B7D02">
        <w:rPr>
          <w:color w:val="000000" w:themeColor="text1"/>
          <w:lang w:val="en-US"/>
        </w:rPr>
        <w:t xml:space="preserve"> change might be occasioned by change in the </w:t>
      </w:r>
      <w:proofErr w:type="spellStart"/>
      <w:r w:rsidRPr="003B7D02">
        <w:rPr>
          <w:color w:val="000000" w:themeColor="text1"/>
          <w:lang w:val="en-US"/>
        </w:rPr>
        <w:t>organisational</w:t>
      </w:r>
      <w:proofErr w:type="spellEnd"/>
      <w:r w:rsidRPr="003B7D02">
        <w:rPr>
          <w:color w:val="000000" w:themeColor="text1"/>
          <w:lang w:val="en-US"/>
        </w:rPr>
        <w:t xml:space="preserve"> systems and therefore necessitates constant observation and revision.</w:t>
      </w:r>
    </w:p>
    <w:p w14:paraId="09684DE6" w14:textId="77777777" w:rsidR="003B7D02" w:rsidRPr="003B7D02" w:rsidRDefault="003B7D02" w:rsidP="003B7D02">
      <w:pPr>
        <w:spacing w:line="360" w:lineRule="auto"/>
        <w:jc w:val="both"/>
        <w:rPr>
          <w:color w:val="000000" w:themeColor="text1"/>
          <w:lang w:val="en-US"/>
        </w:rPr>
      </w:pPr>
    </w:p>
    <w:p w14:paraId="54B17D29" w14:textId="74718A6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power of this framework is that it is not focused on the selective interventions but rather on promoting the alignment of the system. By considering </w:t>
      </w:r>
      <w:proofErr w:type="spellStart"/>
      <w:r w:rsidRPr="003B7D02">
        <w:rPr>
          <w:color w:val="000000" w:themeColor="text1"/>
          <w:lang w:val="en-US"/>
        </w:rPr>
        <w:t>behavioural</w:t>
      </w:r>
      <w:proofErr w:type="spellEnd"/>
      <w:r w:rsidRPr="003B7D02">
        <w:rPr>
          <w:color w:val="000000" w:themeColor="text1"/>
          <w:lang w:val="en-US"/>
        </w:rPr>
        <w:t xml:space="preserve">, </w:t>
      </w:r>
      <w:proofErr w:type="spellStart"/>
      <w:r w:rsidRPr="003B7D02">
        <w:rPr>
          <w:color w:val="000000" w:themeColor="text1"/>
          <w:lang w:val="en-US"/>
        </w:rPr>
        <w:t>organisational</w:t>
      </w:r>
      <w:proofErr w:type="spellEnd"/>
      <w:r w:rsidRPr="003B7D02">
        <w:rPr>
          <w:color w:val="000000" w:themeColor="text1"/>
          <w:lang w:val="en-US"/>
        </w:rPr>
        <w:t xml:space="preserve"> and managerial aspects of the issue at once, the practitioners will be able to deliver more sustainable and effective results.</w:t>
      </w:r>
    </w:p>
    <w:p w14:paraId="0FA3A636" w14:textId="47834E1F" w:rsidR="003B7D02" w:rsidRPr="003B7D02" w:rsidRDefault="003B7D02" w:rsidP="003B7D02">
      <w:pPr>
        <w:spacing w:line="360" w:lineRule="auto"/>
        <w:jc w:val="both"/>
        <w:rPr>
          <w:color w:val="000000" w:themeColor="text1"/>
          <w:lang w:val="en-US"/>
        </w:rPr>
      </w:pPr>
      <w:r w:rsidRPr="003B7D02">
        <w:rPr>
          <w:color w:val="000000" w:themeColor="text1"/>
          <w:lang w:val="en-US"/>
        </w:rPr>
        <w:t>5.8.5 What This Study Changes</w:t>
      </w:r>
    </w:p>
    <w:p w14:paraId="7A94E1D8" w14:textId="5AAA04B4" w:rsidR="003B7D02" w:rsidRPr="003B7D02" w:rsidRDefault="003B7D02" w:rsidP="003B7D02">
      <w:pPr>
        <w:spacing w:line="360" w:lineRule="auto"/>
        <w:jc w:val="both"/>
        <w:rPr>
          <w:color w:val="000000" w:themeColor="text1"/>
          <w:lang w:val="en-US"/>
        </w:rPr>
      </w:pPr>
      <w:r w:rsidRPr="003B7D02">
        <w:rPr>
          <w:color w:val="000000" w:themeColor="text1"/>
          <w:lang w:val="en-US"/>
        </w:rPr>
        <w:lastRenderedPageBreak/>
        <w:t xml:space="preserve">This research contributes to current methods of enhancing the adoption of healthy meals by radically changing the perspective on a single </w:t>
      </w:r>
      <w:proofErr w:type="spellStart"/>
      <w:r w:rsidRPr="003B7D02">
        <w:rPr>
          <w:color w:val="000000" w:themeColor="text1"/>
          <w:lang w:val="en-US"/>
        </w:rPr>
        <w:t>behavioural</w:t>
      </w:r>
      <w:proofErr w:type="spellEnd"/>
      <w:r w:rsidRPr="003B7D02">
        <w:rPr>
          <w:color w:val="000000" w:themeColor="text1"/>
          <w:lang w:val="en-US"/>
        </w:rPr>
        <w:t xml:space="preserve"> intervention towards the design of the whole system.</w:t>
      </w:r>
    </w:p>
    <w:p w14:paraId="3EC2855E" w14:textId="1358E836"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Conventional approaches have focused mostly on </w:t>
      </w:r>
      <w:proofErr w:type="spellStart"/>
      <w:r w:rsidRPr="003B7D02">
        <w:rPr>
          <w:color w:val="000000" w:themeColor="text1"/>
          <w:lang w:val="en-US"/>
        </w:rPr>
        <w:t>behavioural</w:t>
      </w:r>
      <w:proofErr w:type="spellEnd"/>
      <w:r w:rsidRPr="003B7D02">
        <w:rPr>
          <w:color w:val="000000" w:themeColor="text1"/>
          <w:lang w:val="en-US"/>
        </w:rPr>
        <w:t xml:space="preserve"> change by modifying individual </w:t>
      </w:r>
      <w:proofErr w:type="spellStart"/>
      <w:r w:rsidRPr="003B7D02">
        <w:rPr>
          <w:color w:val="000000" w:themeColor="text1"/>
          <w:lang w:val="en-US"/>
        </w:rPr>
        <w:t>behaviour</w:t>
      </w:r>
      <w:proofErr w:type="spellEnd"/>
      <w:r w:rsidRPr="003B7D02">
        <w:rPr>
          <w:color w:val="000000" w:themeColor="text1"/>
          <w:lang w:val="en-US"/>
        </w:rPr>
        <w:t xml:space="preserve"> by education, awareness creation or </w:t>
      </w:r>
      <w:proofErr w:type="spellStart"/>
      <w:r w:rsidRPr="003B7D02">
        <w:rPr>
          <w:color w:val="000000" w:themeColor="text1"/>
          <w:lang w:val="en-US"/>
        </w:rPr>
        <w:t>behavioural</w:t>
      </w:r>
      <w:proofErr w:type="spellEnd"/>
      <w:r w:rsidRPr="003B7D02">
        <w:rPr>
          <w:color w:val="000000" w:themeColor="text1"/>
          <w:lang w:val="en-US"/>
        </w:rPr>
        <w:t xml:space="preserve"> nudges. Although these methods have been partially effective, they do not usually result in lasting change since they fail to tackle the </w:t>
      </w:r>
      <w:proofErr w:type="spellStart"/>
      <w:r w:rsidRPr="003B7D02">
        <w:rPr>
          <w:color w:val="000000" w:themeColor="text1"/>
          <w:lang w:val="en-US"/>
        </w:rPr>
        <w:t>organisational</w:t>
      </w:r>
      <w:proofErr w:type="spellEnd"/>
      <w:r w:rsidRPr="003B7D02">
        <w:rPr>
          <w:color w:val="000000" w:themeColor="text1"/>
          <w:lang w:val="en-US"/>
        </w:rPr>
        <w:t xml:space="preserve"> and managerial situations in which </w:t>
      </w:r>
      <w:proofErr w:type="spellStart"/>
      <w:r w:rsidRPr="003B7D02">
        <w:rPr>
          <w:color w:val="000000" w:themeColor="text1"/>
          <w:lang w:val="en-US"/>
        </w:rPr>
        <w:t>behaviour</w:t>
      </w:r>
      <w:proofErr w:type="spellEnd"/>
      <w:r w:rsidRPr="003B7D02">
        <w:rPr>
          <w:color w:val="000000" w:themeColor="text1"/>
          <w:lang w:val="en-US"/>
        </w:rPr>
        <w:t xml:space="preserve"> takes place.</w:t>
      </w:r>
    </w:p>
    <w:p w14:paraId="0FE2ACC9" w14:textId="54D11723" w:rsidR="003B7D02" w:rsidRPr="003B7D02" w:rsidRDefault="003B7D02" w:rsidP="003B7D02">
      <w:pPr>
        <w:spacing w:line="360" w:lineRule="auto"/>
        <w:jc w:val="both"/>
        <w:rPr>
          <w:color w:val="000000" w:themeColor="text1"/>
          <w:lang w:val="en-US"/>
        </w:rPr>
      </w:pPr>
      <w:r w:rsidRPr="003B7D02">
        <w:rPr>
          <w:color w:val="000000" w:themeColor="text1"/>
          <w:lang w:val="en-US"/>
        </w:rPr>
        <w:t>Conversely, this paper shows that:</w:t>
      </w:r>
    </w:p>
    <w:p w14:paraId="060B5910"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It is impossible to change </w:t>
      </w:r>
      <w:proofErr w:type="spellStart"/>
      <w:r w:rsidRPr="003B7D02">
        <w:rPr>
          <w:color w:val="000000" w:themeColor="text1"/>
          <w:lang w:val="en-US"/>
        </w:rPr>
        <w:t>behaviour</w:t>
      </w:r>
      <w:proofErr w:type="spellEnd"/>
      <w:r w:rsidRPr="003B7D02">
        <w:rPr>
          <w:color w:val="000000" w:themeColor="text1"/>
          <w:lang w:val="en-US"/>
        </w:rPr>
        <w:t xml:space="preserve"> alone.</w:t>
      </w:r>
    </w:p>
    <w:p w14:paraId="7C647D92" w14:textId="77777777"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The decisions accessible and obtainable to pupils are influenced by </w:t>
      </w:r>
      <w:proofErr w:type="spellStart"/>
      <w:r w:rsidRPr="003B7D02">
        <w:rPr>
          <w:color w:val="000000" w:themeColor="text1"/>
          <w:lang w:val="en-US"/>
        </w:rPr>
        <w:t>organisational</w:t>
      </w:r>
      <w:proofErr w:type="spellEnd"/>
      <w:r w:rsidRPr="003B7D02">
        <w:rPr>
          <w:color w:val="000000" w:themeColor="text1"/>
          <w:lang w:val="en-US"/>
        </w:rPr>
        <w:t xml:space="preserve"> systems.</w:t>
      </w:r>
    </w:p>
    <w:p w14:paraId="416E28D2" w14:textId="7E95FA23" w:rsidR="003B7D02" w:rsidRPr="003B7D02" w:rsidRDefault="003B7D02" w:rsidP="003B7D02">
      <w:pPr>
        <w:spacing w:line="360" w:lineRule="auto"/>
        <w:jc w:val="both"/>
        <w:rPr>
          <w:color w:val="000000" w:themeColor="text1"/>
          <w:lang w:val="en-US"/>
        </w:rPr>
      </w:pPr>
      <w:r w:rsidRPr="003B7D02">
        <w:rPr>
          <w:color w:val="000000" w:themeColor="text1"/>
          <w:lang w:val="en-US"/>
        </w:rPr>
        <w:t>These systems are designed and implemented based on the management decisions.</w:t>
      </w:r>
    </w:p>
    <w:p w14:paraId="19AA922C" w14:textId="12F29049"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Thus, better results mean that it has to be a holistic strategy wherein </w:t>
      </w:r>
      <w:proofErr w:type="spellStart"/>
      <w:r w:rsidRPr="003B7D02">
        <w:rPr>
          <w:color w:val="000000" w:themeColor="text1"/>
          <w:lang w:val="en-US"/>
        </w:rPr>
        <w:t>behavioural</w:t>
      </w:r>
      <w:proofErr w:type="spellEnd"/>
      <w:r w:rsidRPr="003B7D02">
        <w:rPr>
          <w:color w:val="000000" w:themeColor="text1"/>
          <w:lang w:val="en-US"/>
        </w:rPr>
        <w:t xml:space="preserve"> insights are combined with </w:t>
      </w:r>
      <w:proofErr w:type="spellStart"/>
      <w:r w:rsidRPr="003B7D02">
        <w:rPr>
          <w:color w:val="000000" w:themeColor="text1"/>
          <w:lang w:val="en-US"/>
        </w:rPr>
        <w:t>organisational</w:t>
      </w:r>
      <w:proofErr w:type="spellEnd"/>
      <w:r w:rsidRPr="003B7D02">
        <w:rPr>
          <w:color w:val="000000" w:themeColor="text1"/>
          <w:lang w:val="en-US"/>
        </w:rPr>
        <w:t xml:space="preserve"> design and management practices.</w:t>
      </w:r>
    </w:p>
    <w:p w14:paraId="517ABBB8" w14:textId="45F2E972" w:rsidR="003B7D02" w:rsidRPr="003B7D02" w:rsidRDefault="003B7D02" w:rsidP="003B7D02">
      <w:pPr>
        <w:spacing w:line="360" w:lineRule="auto"/>
        <w:jc w:val="both"/>
        <w:rPr>
          <w:color w:val="000000" w:themeColor="text1"/>
          <w:lang w:val="en-US"/>
        </w:rPr>
      </w:pPr>
      <w:r w:rsidRPr="003B7D02">
        <w:rPr>
          <w:color w:val="000000" w:themeColor="text1"/>
          <w:lang w:val="en-US"/>
        </w:rPr>
        <w:t>This is a major change of mindset to practitioners. Instead of posing the question: How can we make pupils make better choices? the better question will be:</w:t>
      </w:r>
    </w:p>
    <w:p w14:paraId="142D3008" w14:textId="530D729E" w:rsidR="003B7D02" w:rsidRPr="003B7D02" w:rsidRDefault="003B7D02" w:rsidP="003B7D02">
      <w:pPr>
        <w:spacing w:line="360" w:lineRule="auto"/>
        <w:jc w:val="both"/>
        <w:rPr>
          <w:color w:val="000000" w:themeColor="text1"/>
          <w:lang w:val="en-US"/>
        </w:rPr>
      </w:pPr>
      <w:r w:rsidRPr="003B7D02">
        <w:rPr>
          <w:color w:val="000000" w:themeColor="text1"/>
          <w:lang w:val="en-US"/>
        </w:rPr>
        <w:t>At what level can we structure systems to facilitate and encourage healthier choices?</w:t>
      </w:r>
    </w:p>
    <w:p w14:paraId="061C5DE9" w14:textId="7504C52E" w:rsidR="003B7D02" w:rsidRPr="003B7D02" w:rsidRDefault="003B7D02" w:rsidP="003B7D02">
      <w:pPr>
        <w:spacing w:line="360" w:lineRule="auto"/>
        <w:jc w:val="both"/>
        <w:rPr>
          <w:color w:val="000000" w:themeColor="text1"/>
          <w:lang w:val="en-US"/>
        </w:rPr>
      </w:pPr>
      <w:r w:rsidRPr="003B7D02">
        <w:rPr>
          <w:color w:val="000000" w:themeColor="text1"/>
          <w:lang w:val="en-US"/>
        </w:rPr>
        <w:t>This change carries very serious implications on practice, as it has shifted the emphasis of trying to change the individuals to changing the environment within which decisions are made.</w:t>
      </w:r>
    </w:p>
    <w:p w14:paraId="2E524FD4" w14:textId="6E6D5FE5" w:rsidR="003B7D02" w:rsidRPr="003B7D02" w:rsidRDefault="003B7D02" w:rsidP="003B7D02">
      <w:pPr>
        <w:spacing w:line="360" w:lineRule="auto"/>
        <w:jc w:val="both"/>
        <w:rPr>
          <w:color w:val="000000" w:themeColor="text1"/>
          <w:lang w:val="en-US"/>
        </w:rPr>
      </w:pPr>
      <w:r w:rsidRPr="003B7D02">
        <w:rPr>
          <w:color w:val="000000" w:themeColor="text1"/>
          <w:lang w:val="en-US"/>
        </w:rPr>
        <w:t>Conclusion</w:t>
      </w:r>
    </w:p>
    <w:p w14:paraId="2D7F5398" w14:textId="65E3C79B" w:rsidR="003B7D02" w:rsidRPr="003B7D02" w:rsidRDefault="003B7D02" w:rsidP="003B7D02">
      <w:pPr>
        <w:spacing w:line="360" w:lineRule="auto"/>
        <w:jc w:val="both"/>
        <w:rPr>
          <w:color w:val="000000" w:themeColor="text1"/>
          <w:lang w:val="en-US"/>
        </w:rPr>
      </w:pPr>
      <w:r w:rsidRPr="003B7D02">
        <w:rPr>
          <w:color w:val="000000" w:themeColor="text1"/>
          <w:lang w:val="en-US"/>
        </w:rPr>
        <w:t xml:space="preserve">To sum up, the framework implemented in this paper is a conceptual and practical device to resolve the complicated issue of the healthy meal uptake. It provides a clear, structured way of diagnosis, assessment, and alignment to allow practitioners to adopt evidence-based interventions which are sensitive to both </w:t>
      </w:r>
      <w:proofErr w:type="spellStart"/>
      <w:r w:rsidRPr="003B7D02">
        <w:rPr>
          <w:color w:val="000000" w:themeColor="text1"/>
          <w:lang w:val="en-US"/>
        </w:rPr>
        <w:t>behavioural</w:t>
      </w:r>
      <w:proofErr w:type="spellEnd"/>
      <w:r w:rsidRPr="003B7D02">
        <w:rPr>
          <w:color w:val="000000" w:themeColor="text1"/>
          <w:lang w:val="en-US"/>
        </w:rPr>
        <w:t xml:space="preserve"> and </w:t>
      </w:r>
      <w:proofErr w:type="spellStart"/>
      <w:r w:rsidRPr="003B7D02">
        <w:rPr>
          <w:color w:val="000000" w:themeColor="text1"/>
          <w:lang w:val="en-US"/>
        </w:rPr>
        <w:t>organisational</w:t>
      </w:r>
      <w:proofErr w:type="spellEnd"/>
      <w:r w:rsidRPr="003B7D02">
        <w:rPr>
          <w:color w:val="000000" w:themeColor="text1"/>
          <w:lang w:val="en-US"/>
        </w:rPr>
        <w:t xml:space="preserve"> realities.</w:t>
      </w:r>
    </w:p>
    <w:p w14:paraId="6305FA6E" w14:textId="08B6BFAB" w:rsidR="006043F5" w:rsidRPr="00E502F8" w:rsidRDefault="003B7D02" w:rsidP="003B7D02">
      <w:pPr>
        <w:spacing w:line="360" w:lineRule="auto"/>
        <w:jc w:val="both"/>
        <w:rPr>
          <w:color w:val="000000" w:themeColor="text1"/>
          <w:lang w:val="en-US"/>
        </w:rPr>
      </w:pPr>
      <w:r w:rsidRPr="003B7D02">
        <w:rPr>
          <w:color w:val="000000" w:themeColor="text1"/>
          <w:lang w:val="en-US"/>
        </w:rPr>
        <w:t xml:space="preserve">The framework is a major contribution of the DBA, showing how system-level thinking can be used to address real-world </w:t>
      </w:r>
      <w:proofErr w:type="spellStart"/>
      <w:r w:rsidRPr="003B7D02">
        <w:rPr>
          <w:color w:val="000000" w:themeColor="text1"/>
          <w:lang w:val="en-US"/>
        </w:rPr>
        <w:t>organisational</w:t>
      </w:r>
      <w:proofErr w:type="spellEnd"/>
      <w:r w:rsidRPr="003B7D02">
        <w:rPr>
          <w:color w:val="000000" w:themeColor="text1"/>
          <w:lang w:val="en-US"/>
        </w:rPr>
        <w:t xml:space="preserve"> issues. It gives a basis to the short-term enhancement </w:t>
      </w:r>
      <w:r w:rsidRPr="003B7D02">
        <w:rPr>
          <w:color w:val="000000" w:themeColor="text1"/>
          <w:lang w:val="en-US"/>
        </w:rPr>
        <w:lastRenderedPageBreak/>
        <w:t>and long-term progress, which helps schools realize more efficient and sustainable results.</w:t>
      </w:r>
    </w:p>
    <w:p w14:paraId="2DF6E0DB" w14:textId="2046A3CC" w:rsidR="004D0BC1" w:rsidRPr="00E502F8" w:rsidRDefault="004D0BC1" w:rsidP="004D0BC1">
      <w:pPr>
        <w:spacing w:line="360" w:lineRule="auto"/>
        <w:jc w:val="both"/>
        <w:rPr>
          <w:color w:val="000000" w:themeColor="text1"/>
          <w:lang w:val="en-US"/>
        </w:rPr>
      </w:pPr>
    </w:p>
    <w:p w14:paraId="731D00D4" w14:textId="77777777" w:rsidR="004D0BC1" w:rsidRPr="00E502F8" w:rsidRDefault="004D0BC1" w:rsidP="003E262D">
      <w:pPr>
        <w:pStyle w:val="Heading2"/>
        <w:rPr>
          <w:lang w:val="en-US"/>
        </w:rPr>
      </w:pPr>
      <w:bookmarkStart w:id="80" w:name="_Toc230114427"/>
      <w:r w:rsidRPr="00E502F8">
        <w:rPr>
          <w:lang w:val="en-US"/>
        </w:rPr>
        <w:t>5.9 Limitations of Findings</w:t>
      </w:r>
      <w:bookmarkEnd w:id="80"/>
    </w:p>
    <w:p w14:paraId="3AB5CBF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This article has a number of limitations which ought to be noted.</w:t>
      </w:r>
    </w:p>
    <w:p w14:paraId="6B5E7B7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First, the use of secondary data does not provide the opportunity to obtain real time, contextual information and can be an indication of the limitation of the current research. Although the number of sources </w:t>
      </w:r>
      <w:proofErr w:type="spellStart"/>
      <w:r w:rsidRPr="00E502F8">
        <w:rPr>
          <w:color w:val="000000" w:themeColor="text1"/>
          <w:lang w:val="en-US"/>
        </w:rPr>
        <w:t>analysed</w:t>
      </w:r>
      <w:proofErr w:type="spellEnd"/>
      <w:r w:rsidRPr="00E502F8">
        <w:rPr>
          <w:color w:val="000000" w:themeColor="text1"/>
          <w:lang w:val="en-US"/>
        </w:rPr>
        <w:t xml:space="preserve"> was very broad, the results rely on the quality and the coverage of available literatures.</w:t>
      </w:r>
    </w:p>
    <w:p w14:paraId="22B2D7E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Second, the research is context-specific in the UK secondary schools, which can impose some restrictions on the ability to </w:t>
      </w:r>
      <w:proofErr w:type="spellStart"/>
      <w:r w:rsidRPr="00E502F8">
        <w:rPr>
          <w:color w:val="000000" w:themeColor="text1"/>
          <w:lang w:val="en-US"/>
        </w:rPr>
        <w:t>generalise</w:t>
      </w:r>
      <w:proofErr w:type="spellEnd"/>
      <w:r w:rsidRPr="00E502F8">
        <w:rPr>
          <w:color w:val="000000" w:themeColor="text1"/>
          <w:lang w:val="en-US"/>
        </w:rPr>
        <w:t xml:space="preserve"> the results to other settings and educational or cultural contexts. Nevertheless, the focus on transferability makes sure that the insights can be applied to other </w:t>
      </w:r>
      <w:proofErr w:type="spellStart"/>
      <w:r w:rsidRPr="00E502F8">
        <w:rPr>
          <w:color w:val="000000" w:themeColor="text1"/>
          <w:lang w:val="en-US"/>
        </w:rPr>
        <w:t>organisational</w:t>
      </w:r>
      <w:proofErr w:type="spellEnd"/>
      <w:r w:rsidRPr="00E502F8">
        <w:rPr>
          <w:color w:val="000000" w:themeColor="text1"/>
          <w:lang w:val="en-US"/>
        </w:rPr>
        <w:t xml:space="preserve"> settings that are similar.</w:t>
      </w:r>
    </w:p>
    <w:p w14:paraId="421071D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Third, the scope of application of supplementary primary data is narrow and the data is used as </w:t>
      </w:r>
      <w:proofErr w:type="gramStart"/>
      <w:r w:rsidRPr="00E502F8">
        <w:rPr>
          <w:color w:val="000000" w:themeColor="text1"/>
          <w:lang w:val="en-US"/>
        </w:rPr>
        <w:t>a supporting evidence</w:t>
      </w:r>
      <w:proofErr w:type="gramEnd"/>
      <w:r w:rsidRPr="00E502F8">
        <w:rPr>
          <w:color w:val="000000" w:themeColor="text1"/>
          <w:lang w:val="en-US"/>
        </w:rPr>
        <w:t>. Accordingly, the resolutions are based mainly on the qualitative analysis (</w:t>
      </w:r>
      <w:proofErr w:type="spellStart"/>
      <w:r w:rsidRPr="00E502F8">
        <w:rPr>
          <w:color w:val="000000" w:themeColor="text1"/>
          <w:lang w:val="en-US"/>
        </w:rPr>
        <w:t>secundary</w:t>
      </w:r>
      <w:proofErr w:type="spellEnd"/>
      <w:r w:rsidRPr="00E502F8">
        <w:rPr>
          <w:color w:val="000000" w:themeColor="text1"/>
          <w:lang w:val="en-US"/>
        </w:rPr>
        <w:t>).</w:t>
      </w:r>
    </w:p>
    <w:p w14:paraId="0BEBE0D5"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These shortcomings are addressed by using a combination of data, methodical procedures of the analysis, and a sound conceptual framework, which all make the study relevant and credible.</w:t>
      </w:r>
    </w:p>
    <w:p w14:paraId="731D06CB" w14:textId="77777777" w:rsidR="004D0BC1" w:rsidRPr="00E502F8" w:rsidRDefault="004D0BC1" w:rsidP="003E262D">
      <w:pPr>
        <w:pStyle w:val="Heading2"/>
        <w:rPr>
          <w:lang w:val="en-US"/>
        </w:rPr>
      </w:pPr>
      <w:bookmarkStart w:id="81" w:name="_Toc230114428"/>
      <w:r w:rsidRPr="00E502F8">
        <w:rPr>
          <w:lang w:val="en-US"/>
        </w:rPr>
        <w:t>5.10 Chapter Summary</w:t>
      </w:r>
      <w:bookmarkEnd w:id="81"/>
    </w:p>
    <w:p w14:paraId="3B9A9B8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chapter has critically read between the lines of the results contained in Chapter 4 as it took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standpoints to come up with a very clear picture on the issue of healthy meal uptake in UK secondary schools.</w:t>
      </w:r>
    </w:p>
    <w:p w14:paraId="354D2E3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It has been discussed </w:t>
      </w:r>
      <w:proofErr w:type="gramStart"/>
      <w:r w:rsidRPr="00E502F8">
        <w:rPr>
          <w:color w:val="000000" w:themeColor="text1"/>
          <w:lang w:val="en-US"/>
        </w:rPr>
        <w:t xml:space="preserve">that </w:t>
      </w:r>
      <w:proofErr w:type="spellStart"/>
      <w:r w:rsidRPr="00E502F8">
        <w:rPr>
          <w:color w:val="000000" w:themeColor="text1"/>
          <w:lang w:val="en-US"/>
        </w:rPr>
        <w:t>behavioural</w:t>
      </w:r>
      <w:proofErr w:type="spellEnd"/>
      <w:r w:rsidRPr="00E502F8">
        <w:rPr>
          <w:color w:val="000000" w:themeColor="text1"/>
          <w:lang w:val="en-US"/>
        </w:rPr>
        <w:t xml:space="preserve"> variables</w:t>
      </w:r>
      <w:proofErr w:type="gramEnd"/>
      <w:r w:rsidRPr="00E502F8">
        <w:rPr>
          <w:color w:val="000000" w:themeColor="text1"/>
          <w:lang w:val="en-US"/>
        </w:rPr>
        <w:t xml:space="preserve">; tastes, peer pressure, habits, and time constraint interplay with </w:t>
      </w:r>
      <w:proofErr w:type="spellStart"/>
      <w:r w:rsidRPr="00E502F8">
        <w:rPr>
          <w:color w:val="000000" w:themeColor="text1"/>
          <w:lang w:val="en-US"/>
        </w:rPr>
        <w:t>organisational</w:t>
      </w:r>
      <w:proofErr w:type="spellEnd"/>
      <w:r w:rsidRPr="00E502F8">
        <w:rPr>
          <w:color w:val="000000" w:themeColor="text1"/>
          <w:lang w:val="en-US"/>
        </w:rPr>
        <w:t xml:space="preserve"> systems and management approaches to determine the result. One important lesson is that </w:t>
      </w:r>
      <w:proofErr w:type="spellStart"/>
      <w:r w:rsidRPr="00E502F8">
        <w:rPr>
          <w:color w:val="000000" w:themeColor="text1"/>
          <w:lang w:val="en-US"/>
        </w:rPr>
        <w:t>behaviour</w:t>
      </w:r>
      <w:proofErr w:type="spellEnd"/>
      <w:r w:rsidRPr="00E502F8">
        <w:rPr>
          <w:color w:val="000000" w:themeColor="text1"/>
          <w:lang w:val="en-US"/>
        </w:rPr>
        <w:t xml:space="preserve"> cannot be studied in isolation but it must be seen in the larger system within which it exists.</w:t>
      </w:r>
    </w:p>
    <w:p w14:paraId="6CF3835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theoretical and practical contributions of the study have also been presented in the chapter and </w:t>
      </w:r>
      <w:r w:rsidRPr="00E502F8">
        <w:rPr>
          <w:color w:val="000000" w:themeColor="text1"/>
          <w:lang w:val="en-US"/>
        </w:rPr>
        <w:lastRenderedPageBreak/>
        <w:t xml:space="preserve">this culminates in the process of developing an applied framework, which brings together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domains. This framework will offer an action-driven and systematic way of enhancing the school food service management.</w:t>
      </w:r>
    </w:p>
    <w:p w14:paraId="76504B17" w14:textId="5503A99A" w:rsidR="00384E57" w:rsidRPr="00E502F8" w:rsidRDefault="004D0BC1" w:rsidP="004D0BC1">
      <w:pPr>
        <w:spacing w:line="360" w:lineRule="auto"/>
        <w:jc w:val="both"/>
        <w:rPr>
          <w:color w:val="000000" w:themeColor="text1"/>
          <w:lang w:val="en-US"/>
        </w:rPr>
      </w:pPr>
      <w:r w:rsidRPr="00E502F8">
        <w:rPr>
          <w:color w:val="000000" w:themeColor="text1"/>
          <w:lang w:val="en-US"/>
        </w:rPr>
        <w:t>This is followed in the subsequent chapter, which summarizes the findings as to the overall study, and outlines possible strategic implications of the study to school leaders, catering managers and policymakers, and future study directions.</w:t>
      </w:r>
    </w:p>
    <w:p w14:paraId="19F7304B" w14:textId="26764ECA" w:rsidR="009E1475" w:rsidRPr="00E502F8" w:rsidRDefault="009E1475" w:rsidP="00CF1D75">
      <w:pPr>
        <w:spacing w:line="360" w:lineRule="auto"/>
        <w:jc w:val="both"/>
        <w:rPr>
          <w:b/>
          <w:bCs/>
          <w:color w:val="000000" w:themeColor="text1"/>
          <w:lang w:val="en-US"/>
        </w:rPr>
      </w:pPr>
      <w:r w:rsidRPr="00E502F8">
        <w:rPr>
          <w:b/>
          <w:bCs/>
          <w:color w:val="000000" w:themeColor="text1"/>
          <w:lang w:val="en-US"/>
        </w:rPr>
        <w:t>CHAPTER 6: CONCLUSION AND RECOMMENDATIONS STRUCTURE</w:t>
      </w:r>
    </w:p>
    <w:p w14:paraId="555CF035" w14:textId="77777777" w:rsidR="00CF1D75" w:rsidRPr="00E502F8" w:rsidRDefault="00CF1D75" w:rsidP="003E262D">
      <w:pPr>
        <w:pStyle w:val="Heading2"/>
        <w:rPr>
          <w:lang w:val="en-US"/>
        </w:rPr>
      </w:pPr>
      <w:bookmarkStart w:id="82" w:name="_Toc230114429"/>
      <w:r w:rsidRPr="00E502F8">
        <w:rPr>
          <w:lang w:val="en-US"/>
        </w:rPr>
        <w:t>6.1 Introduction</w:t>
      </w:r>
      <w:bookmarkEnd w:id="82"/>
    </w:p>
    <w:p w14:paraId="123C542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chapter introduces the general findings of the research and transforms the main findings into the practical and theoretical implications. The study sought to investigate the interaction between </w:t>
      </w:r>
      <w:proofErr w:type="spellStart"/>
      <w:r w:rsidRPr="00E502F8">
        <w:rPr>
          <w:color w:val="000000" w:themeColor="text1"/>
          <w:lang w:val="en-US"/>
        </w:rPr>
        <w:t>behavioural</w:t>
      </w:r>
      <w:proofErr w:type="spellEnd"/>
      <w:r w:rsidRPr="00E502F8">
        <w:rPr>
          <w:color w:val="000000" w:themeColor="text1"/>
          <w:lang w:val="en-US"/>
        </w:rPr>
        <w:t xml:space="preserve"> factors,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management </w:t>
      </w:r>
      <w:proofErr w:type="spellStart"/>
      <w:r w:rsidRPr="00E502F8">
        <w:rPr>
          <w:color w:val="000000" w:themeColor="text1"/>
          <w:lang w:val="en-US"/>
        </w:rPr>
        <w:t>behaviours</w:t>
      </w:r>
      <w:proofErr w:type="spellEnd"/>
      <w:r w:rsidRPr="00E502F8">
        <w:rPr>
          <w:color w:val="000000" w:themeColor="text1"/>
          <w:lang w:val="en-US"/>
        </w:rPr>
        <w:t xml:space="preserve"> to influence uptake of healthy school meal among pupils within UK secondary schools, as well as to produce evidence based recommendations that will improve management of school food services.</w:t>
      </w:r>
    </w:p>
    <w:p w14:paraId="2F75A85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Although Chapter 4 contained the results of the secondary qualitative analysis and Chapter 5 critically discussed those results both theoretically and practically, the current chapter aims at </w:t>
      </w:r>
      <w:proofErr w:type="spellStart"/>
      <w:r w:rsidRPr="00E502F8">
        <w:rPr>
          <w:color w:val="000000" w:themeColor="text1"/>
          <w:lang w:val="en-US"/>
        </w:rPr>
        <w:t>synthesising</w:t>
      </w:r>
      <w:proofErr w:type="spellEnd"/>
      <w:r w:rsidRPr="00E502F8">
        <w:rPr>
          <w:color w:val="000000" w:themeColor="text1"/>
          <w:lang w:val="en-US"/>
        </w:rPr>
        <w:t xml:space="preserve"> the results in place of replicating them. It unites the main points formulated all throughout the dissertation and places them into the logical group of conclusions and recommendations.</w:t>
      </w:r>
    </w:p>
    <w:p w14:paraId="4FC8370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chapter summarizes the knowledge and converts them into practical and theoretical conclusions. It starts with an overview of the main findings presented in the framework of the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spheres of the concept. It then develops into more general conclusions about the personality of healthy meal intake as a systemic problem, and then provides the suggestions on what and how to do in practice and research in future.</w:t>
      </w:r>
    </w:p>
    <w:p w14:paraId="4EF4A398" w14:textId="77777777" w:rsidR="004D0BC1" w:rsidRPr="00E502F8" w:rsidRDefault="004D0BC1" w:rsidP="003E262D">
      <w:pPr>
        <w:pStyle w:val="Heading2"/>
        <w:rPr>
          <w:lang w:val="en-US"/>
        </w:rPr>
      </w:pPr>
      <w:bookmarkStart w:id="83" w:name="_Toc230114430"/>
      <w:r w:rsidRPr="00E502F8">
        <w:rPr>
          <w:lang w:val="en-US"/>
        </w:rPr>
        <w:t>6.2 Summary of Key Findings</w:t>
      </w:r>
      <w:bookmarkEnd w:id="83"/>
    </w:p>
    <w:p w14:paraId="1A34EF1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study has </w:t>
      </w:r>
      <w:proofErr w:type="spellStart"/>
      <w:r w:rsidRPr="00E502F8">
        <w:rPr>
          <w:color w:val="000000" w:themeColor="text1"/>
          <w:lang w:val="en-US"/>
        </w:rPr>
        <w:t>synthesised</w:t>
      </w:r>
      <w:proofErr w:type="spellEnd"/>
      <w:r w:rsidRPr="00E502F8">
        <w:rPr>
          <w:color w:val="000000" w:themeColor="text1"/>
          <w:lang w:val="en-US"/>
        </w:rPr>
        <w:t xml:space="preserve"> its findings based on the three interdependent domains of the conceptual framework </w:t>
      </w:r>
      <w:proofErr w:type="spellStart"/>
      <w:r w:rsidRPr="00E502F8">
        <w:rPr>
          <w:color w:val="000000" w:themeColor="text1"/>
          <w:lang w:val="en-US"/>
        </w:rPr>
        <w:t>behavioural</w:t>
      </w:r>
      <w:proofErr w:type="spellEnd"/>
      <w:r w:rsidRPr="00E502F8">
        <w:rPr>
          <w:color w:val="000000" w:themeColor="text1"/>
          <w:lang w:val="en-US"/>
        </w:rPr>
        <w:t xml:space="preserve"> influences, </w:t>
      </w:r>
      <w:proofErr w:type="spellStart"/>
      <w:r w:rsidRPr="00E502F8">
        <w:rPr>
          <w:color w:val="000000" w:themeColor="text1"/>
          <w:lang w:val="en-US"/>
        </w:rPr>
        <w:t>organisational</w:t>
      </w:r>
      <w:proofErr w:type="spellEnd"/>
      <w:r w:rsidRPr="00E502F8">
        <w:rPr>
          <w:color w:val="000000" w:themeColor="text1"/>
          <w:lang w:val="en-US"/>
        </w:rPr>
        <w:t xml:space="preserve"> factors and management practices. A combination of these areas gives a complete picture of what drives the adoption of healthy meals in UK secondary schools.</w:t>
      </w:r>
    </w:p>
    <w:p w14:paraId="7BC4016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lastRenderedPageBreak/>
        <w:t xml:space="preserve">6.2.1 </w:t>
      </w:r>
      <w:proofErr w:type="spellStart"/>
      <w:r w:rsidRPr="00E502F8">
        <w:rPr>
          <w:color w:val="000000" w:themeColor="text1"/>
          <w:lang w:val="en-US"/>
        </w:rPr>
        <w:t>Behavioural</w:t>
      </w:r>
      <w:proofErr w:type="spellEnd"/>
      <w:r w:rsidRPr="00E502F8">
        <w:rPr>
          <w:color w:val="000000" w:themeColor="text1"/>
          <w:lang w:val="en-US"/>
        </w:rPr>
        <w:t xml:space="preserve"> Findings</w:t>
      </w:r>
    </w:p>
    <w:p w14:paraId="29774016"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discussion has established that the food preference of pupils is highly determined by a myriad of </w:t>
      </w:r>
      <w:proofErr w:type="spellStart"/>
      <w:r w:rsidRPr="00E502F8">
        <w:rPr>
          <w:color w:val="000000" w:themeColor="text1"/>
          <w:lang w:val="en-US"/>
        </w:rPr>
        <w:t>behavioural</w:t>
      </w:r>
      <w:proofErr w:type="spellEnd"/>
      <w:r w:rsidRPr="00E502F8">
        <w:rPr>
          <w:color w:val="000000" w:themeColor="text1"/>
          <w:lang w:val="en-US"/>
        </w:rPr>
        <w:t xml:space="preserve"> variables but tastes preferences prove to be the strongest variable. Students will always tend to give preference to foods that are seen as more fun and rewarding such that in as far as nutritionally balanced foods are concerned, they prefer less healthy foods. This means that the feature of sensory appeal is vital in decision-making.</w:t>
      </w:r>
    </w:p>
    <w:p w14:paraId="5EE25A2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Another factor that has an impact on food preferences is peer influence and social norms. Dining in schools is quite a social affair and students will tend to make decisions that are similar to other students to avoid being socially rejected. This strengthens </w:t>
      </w:r>
      <w:proofErr w:type="spellStart"/>
      <w:r w:rsidRPr="00E502F8">
        <w:rPr>
          <w:color w:val="000000" w:themeColor="text1"/>
          <w:lang w:val="en-US"/>
        </w:rPr>
        <w:t>behavioural</w:t>
      </w:r>
      <w:proofErr w:type="spellEnd"/>
      <w:r w:rsidRPr="00E502F8">
        <w:rPr>
          <w:color w:val="000000" w:themeColor="text1"/>
          <w:lang w:val="en-US"/>
        </w:rPr>
        <w:t xml:space="preserve"> trends that may not be in line with healthy eating goals.</w:t>
      </w:r>
    </w:p>
    <w:p w14:paraId="2CA9023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results also bring out the aspect of habit and automatic decision-making. Students often learn by habit and choose what is familiar and easy to think about when they eat, making decisions that take minimal thought processes. These are habitual </w:t>
      </w:r>
      <w:proofErr w:type="spellStart"/>
      <w:r w:rsidRPr="00E502F8">
        <w:rPr>
          <w:color w:val="000000" w:themeColor="text1"/>
          <w:lang w:val="en-US"/>
        </w:rPr>
        <w:t>behaviours</w:t>
      </w:r>
      <w:proofErr w:type="spellEnd"/>
      <w:r w:rsidRPr="00E502F8">
        <w:rPr>
          <w:color w:val="000000" w:themeColor="text1"/>
          <w:lang w:val="en-US"/>
        </w:rPr>
        <w:t xml:space="preserve"> that may not be easily changed even in the case of available healthier alternatives.</w:t>
      </w:r>
    </w:p>
    <w:p w14:paraId="6AC73B2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Moreover, time pressure is cited among the significant circumstantial factors that hinder rational decision makers. Lunchtime and time constraints promote fast, convenience-driven decisions, and the chances that the pupils will exploit healthier options are minimized.</w:t>
      </w:r>
    </w:p>
    <w:p w14:paraId="7835C120"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 combination of these results suggests that </w:t>
      </w:r>
      <w:proofErr w:type="spellStart"/>
      <w:r w:rsidRPr="00E502F8">
        <w:rPr>
          <w:color w:val="000000" w:themeColor="text1"/>
          <w:lang w:val="en-US"/>
        </w:rPr>
        <w:t>behaviour</w:t>
      </w:r>
      <w:proofErr w:type="spellEnd"/>
      <w:r w:rsidRPr="00E502F8">
        <w:rPr>
          <w:color w:val="000000" w:themeColor="text1"/>
          <w:lang w:val="en-US"/>
        </w:rPr>
        <w:t xml:space="preserve"> is situational and not completely rational. Immediate rewards, social processes and environmental conditions structure the food preferences of pupils, which points to the constraints of methods that emphasize knowledge or awareness increase.</w:t>
      </w:r>
    </w:p>
    <w:p w14:paraId="413EE707"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6.2.2 </w:t>
      </w:r>
      <w:proofErr w:type="spellStart"/>
      <w:r w:rsidRPr="00E502F8">
        <w:rPr>
          <w:color w:val="000000" w:themeColor="text1"/>
          <w:lang w:val="en-US"/>
        </w:rPr>
        <w:t>Organisational</w:t>
      </w:r>
      <w:proofErr w:type="spellEnd"/>
      <w:r w:rsidRPr="00E502F8">
        <w:rPr>
          <w:color w:val="000000" w:themeColor="text1"/>
          <w:lang w:val="en-US"/>
        </w:rPr>
        <w:t xml:space="preserve"> Findings</w:t>
      </w:r>
    </w:p>
    <w:p w14:paraId="2531E1DE"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paper also reveals that </w:t>
      </w:r>
      <w:proofErr w:type="spellStart"/>
      <w:r w:rsidRPr="00E502F8">
        <w:rPr>
          <w:color w:val="000000" w:themeColor="text1"/>
          <w:lang w:val="en-US"/>
        </w:rPr>
        <w:t>organisational</w:t>
      </w:r>
      <w:proofErr w:type="spellEnd"/>
      <w:r w:rsidRPr="00E502F8">
        <w:rPr>
          <w:color w:val="000000" w:themeColor="text1"/>
          <w:lang w:val="en-US"/>
        </w:rPr>
        <w:t xml:space="preserve"> factors are in the </w:t>
      </w:r>
      <w:proofErr w:type="spellStart"/>
      <w:r w:rsidRPr="00E502F8">
        <w:rPr>
          <w:color w:val="000000" w:themeColor="text1"/>
          <w:lang w:val="en-US"/>
        </w:rPr>
        <w:t>centre</w:t>
      </w:r>
      <w:proofErr w:type="spellEnd"/>
      <w:r w:rsidRPr="00E502F8">
        <w:rPr>
          <w:color w:val="000000" w:themeColor="text1"/>
          <w:lang w:val="en-US"/>
        </w:rPr>
        <w:t xml:space="preserve"> stage in influencing food choice </w:t>
      </w:r>
      <w:proofErr w:type="spellStart"/>
      <w:r w:rsidRPr="00E502F8">
        <w:rPr>
          <w:color w:val="000000" w:themeColor="text1"/>
          <w:lang w:val="en-US"/>
        </w:rPr>
        <w:t>behaviour</w:t>
      </w:r>
      <w:proofErr w:type="spellEnd"/>
      <w:r w:rsidRPr="00E502F8">
        <w:rPr>
          <w:color w:val="000000" w:themeColor="text1"/>
          <w:lang w:val="en-US"/>
        </w:rPr>
        <w:t>. Service design and queue systems, as well as layout arrangement, have a major impact on the availability of food choices. The long queues and poor service flow will not encourage pupils to choose a meal that will take up more time or effort.</w:t>
      </w:r>
    </w:p>
    <w:p w14:paraId="05B2D1D3"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environment of dining also influences experiences and interest of the pupils in school meals. </w:t>
      </w:r>
      <w:r w:rsidRPr="00E502F8">
        <w:rPr>
          <w:color w:val="000000" w:themeColor="text1"/>
          <w:lang w:val="en-US"/>
        </w:rPr>
        <w:lastRenderedPageBreak/>
        <w:t>Seating arrangements, ambience, and spatial arrangement are some of the elements that make pupils find the experience of dining an enjoyable or stressful one. These experience aspects contribute to participation and food selection.</w:t>
      </w:r>
    </w:p>
    <w:p w14:paraId="38284CC4"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menu design and food presentation are also decisive factors of </w:t>
      </w:r>
      <w:proofErr w:type="spellStart"/>
      <w:r w:rsidRPr="00E502F8">
        <w:rPr>
          <w:color w:val="000000" w:themeColor="text1"/>
          <w:lang w:val="en-US"/>
        </w:rPr>
        <w:t>behaviour</w:t>
      </w:r>
      <w:proofErr w:type="spellEnd"/>
      <w:r w:rsidRPr="00E502F8">
        <w:rPr>
          <w:color w:val="000000" w:themeColor="text1"/>
          <w:lang w:val="en-US"/>
        </w:rPr>
        <w:t>. Healthy options are visible and appealing to a large extent, which has a strong impact on their choice. The results indicate that, the pupils tend to select the foods which are presently in front of them and that they look good, indicating that the presentation is important in influencing the perceptions.</w:t>
      </w:r>
    </w:p>
    <w:p w14:paraId="7D15CF1F"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Furthermore, the </w:t>
      </w:r>
      <w:proofErr w:type="spellStart"/>
      <w:r w:rsidRPr="00E502F8">
        <w:rPr>
          <w:color w:val="000000" w:themeColor="text1"/>
          <w:lang w:val="en-US"/>
        </w:rPr>
        <w:t>behaviour</w:t>
      </w:r>
      <w:proofErr w:type="spellEnd"/>
      <w:r w:rsidRPr="00E502F8">
        <w:rPr>
          <w:color w:val="000000" w:themeColor="text1"/>
          <w:lang w:val="en-US"/>
        </w:rPr>
        <w:t xml:space="preserve"> is limited by time allocation in the school schedule. The short lunch times limit the choice made by the pupils, which supports the idea of the convenience-based decision-making.</w:t>
      </w:r>
    </w:p>
    <w:p w14:paraId="48B7C2E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All in all, these results indicate that </w:t>
      </w:r>
      <w:proofErr w:type="spellStart"/>
      <w:r w:rsidRPr="00E502F8">
        <w:rPr>
          <w:color w:val="000000" w:themeColor="text1"/>
          <w:lang w:val="en-US"/>
        </w:rPr>
        <w:t>organisation</w:t>
      </w:r>
      <w:proofErr w:type="spellEnd"/>
      <w:r w:rsidRPr="00E502F8">
        <w:rPr>
          <w:color w:val="000000" w:themeColor="text1"/>
          <w:lang w:val="en-US"/>
        </w:rPr>
        <w:t xml:space="preserve"> has a direct influence on </w:t>
      </w:r>
      <w:proofErr w:type="spellStart"/>
      <w:r w:rsidRPr="00E502F8">
        <w:rPr>
          <w:color w:val="000000" w:themeColor="text1"/>
          <w:lang w:val="en-US"/>
        </w:rPr>
        <w:t>behaviour</w:t>
      </w:r>
      <w:proofErr w:type="spellEnd"/>
      <w:r w:rsidRPr="00E502F8">
        <w:rPr>
          <w:color w:val="000000" w:themeColor="text1"/>
          <w:lang w:val="en-US"/>
        </w:rPr>
        <w:t>. School food services are designed and operated in such a way that they foster the environment in which decisions are made and affect the viability of as well as the appeal of healthy options.</w:t>
      </w:r>
    </w:p>
    <w:p w14:paraId="4CBC4439"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6.2.3 Managerial Findings</w:t>
      </w:r>
    </w:p>
    <w:p w14:paraId="6D921CAA"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analysis also establishes the significance of management practices to work out the functioning of school food systems. The priorities of leadership are important factors in determining </w:t>
      </w:r>
      <w:proofErr w:type="spellStart"/>
      <w:r w:rsidRPr="00E502F8">
        <w:rPr>
          <w:color w:val="000000" w:themeColor="text1"/>
          <w:lang w:val="en-US"/>
        </w:rPr>
        <w:t>organisational</w:t>
      </w:r>
      <w:proofErr w:type="spellEnd"/>
      <w:r w:rsidRPr="00E502F8">
        <w:rPr>
          <w:color w:val="000000" w:themeColor="text1"/>
          <w:lang w:val="en-US"/>
        </w:rPr>
        <w:t xml:space="preserve"> focus and schools where the food provision is considered as a strategic focus are more likely to put into place effective interventions.</w:t>
      </w:r>
    </w:p>
    <w:p w14:paraId="19629D6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Flexibility and responsiveness are also determined by structures of governance and catering models. Catering systems in-house can be more flexible, whereas outsourcing can create constraints so that innovativeness and responsiveness to the needs of pupils are constrained.</w:t>
      </w:r>
    </w:p>
    <w:p w14:paraId="773DEED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 paper has revealed that there are evident loopholes in the performance measurement systems as the prevalent strategies presently employed in the area are more concerned with the cost management as well as the adherence to the policy and not the </w:t>
      </w:r>
      <w:proofErr w:type="spellStart"/>
      <w:r w:rsidRPr="00E502F8">
        <w:rPr>
          <w:color w:val="000000" w:themeColor="text1"/>
          <w:lang w:val="en-US"/>
        </w:rPr>
        <w:t>behavioural</w:t>
      </w:r>
      <w:proofErr w:type="spellEnd"/>
      <w:r w:rsidRPr="00E502F8">
        <w:rPr>
          <w:color w:val="000000" w:themeColor="text1"/>
          <w:lang w:val="en-US"/>
        </w:rPr>
        <w:t xml:space="preserve"> results like the meal intake and satisfaction among the learners. This distortion lowers the motivation of schools to focus on enhancing the involvement in the healthy meals.</w:t>
      </w:r>
    </w:p>
    <w:p w14:paraId="1E01315C"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Lastly, there exists the issue of risk aversion and resource constraint restricting innovation ability. </w:t>
      </w:r>
      <w:r w:rsidRPr="00E502F8">
        <w:rPr>
          <w:color w:val="000000" w:themeColor="text1"/>
          <w:lang w:val="en-US"/>
        </w:rPr>
        <w:lastRenderedPageBreak/>
        <w:t>The financial pressures and the accountability requirements may be the reasons why schools are not eager to introduce changes and support the old practices despite their ineffectiveness.</w:t>
      </w:r>
    </w:p>
    <w:p w14:paraId="64102EAB" w14:textId="4FB69EF4"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These results point to management as a contributor to effectiveness of the system. The management, by way of leadership choices, governance frameworks and performance systems, identify the manner in which </w:t>
      </w:r>
      <w:proofErr w:type="spellStart"/>
      <w:r w:rsidRPr="00E502F8">
        <w:rPr>
          <w:color w:val="000000" w:themeColor="text1"/>
          <w:lang w:val="en-US"/>
        </w:rPr>
        <w:t>organisational</w:t>
      </w:r>
      <w:proofErr w:type="spellEnd"/>
      <w:r w:rsidRPr="00E502F8">
        <w:rPr>
          <w:color w:val="000000" w:themeColor="text1"/>
          <w:lang w:val="en-US"/>
        </w:rPr>
        <w:t xml:space="preserve"> systems are designed and how well they can support </w:t>
      </w:r>
      <w:proofErr w:type="spellStart"/>
      <w:r w:rsidRPr="00E502F8">
        <w:rPr>
          <w:color w:val="000000" w:themeColor="text1"/>
          <w:lang w:val="en-US"/>
        </w:rPr>
        <w:t>behavioural</w:t>
      </w:r>
      <w:proofErr w:type="spellEnd"/>
      <w:r w:rsidRPr="00E502F8">
        <w:rPr>
          <w:color w:val="000000" w:themeColor="text1"/>
          <w:lang w:val="en-US"/>
        </w:rPr>
        <w:t xml:space="preserve"> goals.</w:t>
      </w:r>
    </w:p>
    <w:p w14:paraId="5BDB4DC8" w14:textId="77777777" w:rsidR="004D0BC1" w:rsidRPr="00E502F8" w:rsidRDefault="004D0BC1" w:rsidP="003E262D">
      <w:pPr>
        <w:pStyle w:val="Heading2"/>
        <w:rPr>
          <w:lang w:val="en-US"/>
        </w:rPr>
      </w:pPr>
      <w:bookmarkStart w:id="84" w:name="_Toc230114431"/>
      <w:r w:rsidRPr="00E502F8">
        <w:rPr>
          <w:lang w:val="en-US"/>
        </w:rPr>
        <w:t>6.3 General Study Conclusion.</w:t>
      </w:r>
      <w:bookmarkEnd w:id="84"/>
    </w:p>
    <w:p w14:paraId="0743CE92"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paper aimed at investigating the relationship between </w:t>
      </w:r>
      <w:proofErr w:type="spellStart"/>
      <w:r w:rsidRPr="00E502F8">
        <w:rPr>
          <w:color w:val="000000" w:themeColor="text1"/>
          <w:lang w:val="en-US"/>
        </w:rPr>
        <w:t>behavioural</w:t>
      </w:r>
      <w:proofErr w:type="spellEnd"/>
      <w:r w:rsidRPr="00E502F8">
        <w:rPr>
          <w:color w:val="000000" w:themeColor="text1"/>
          <w:lang w:val="en-US"/>
        </w:rPr>
        <w:t xml:space="preserve"> factors,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management practices that determine the uptake of healthy school meals by pupils in secondary schools in UK. The research is able to arrive at a clear and coherent conclusion through an extensive secondary qualitative analysis and integrative discussion which revises the problem at a systemic level.</w:t>
      </w:r>
    </w:p>
    <w:p w14:paraId="4F58738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One key conclusion of this research is that the uptake of healthy meals is not a </w:t>
      </w:r>
      <w:proofErr w:type="spellStart"/>
      <w:r w:rsidRPr="00E502F8">
        <w:rPr>
          <w:color w:val="000000" w:themeColor="text1"/>
          <w:lang w:val="en-US"/>
        </w:rPr>
        <w:t>behavioural</w:t>
      </w:r>
      <w:proofErr w:type="spellEnd"/>
      <w:r w:rsidRPr="00E502F8">
        <w:rPr>
          <w:color w:val="000000" w:themeColor="text1"/>
          <w:lang w:val="en-US"/>
        </w:rPr>
        <w:t xml:space="preserve"> issue per se as it is usually presumed in policy and practice. Although </w:t>
      </w:r>
      <w:proofErr w:type="spellStart"/>
      <w:r w:rsidRPr="00E502F8">
        <w:rPr>
          <w:color w:val="000000" w:themeColor="text1"/>
          <w:lang w:val="en-US"/>
        </w:rPr>
        <w:t>behavioural</w:t>
      </w:r>
      <w:proofErr w:type="spellEnd"/>
      <w:r w:rsidRPr="00E502F8">
        <w:rPr>
          <w:color w:val="000000" w:themeColor="text1"/>
          <w:lang w:val="en-US"/>
        </w:rPr>
        <w:t xml:space="preserve"> elements like taste preferences, peer influence, habits and time pressure are essential elements, they cannot work in isolation. Rather, they are influenced and limited by the </w:t>
      </w:r>
      <w:proofErr w:type="spellStart"/>
      <w:r w:rsidRPr="00E502F8">
        <w:rPr>
          <w:color w:val="000000" w:themeColor="text1"/>
          <w:lang w:val="en-US"/>
        </w:rPr>
        <w:t>organisational</w:t>
      </w:r>
      <w:proofErr w:type="spellEnd"/>
      <w:r w:rsidRPr="00E502F8">
        <w:rPr>
          <w:color w:val="000000" w:themeColor="text1"/>
          <w:lang w:val="en-US"/>
        </w:rPr>
        <w:t xml:space="preserve"> contexts of making decisions by pupils.</w:t>
      </w:r>
    </w:p>
    <w:p w14:paraId="217DBA9F" w14:textId="0F540C1C" w:rsidR="00CF1D75" w:rsidRPr="00E502F8" w:rsidRDefault="004D0BC1" w:rsidP="004D0BC1">
      <w:pPr>
        <w:spacing w:line="360" w:lineRule="auto"/>
        <w:jc w:val="both"/>
        <w:rPr>
          <w:color w:val="000000" w:themeColor="text1"/>
          <w:lang w:val="en-US"/>
        </w:rPr>
      </w:pPr>
      <w:r w:rsidRPr="00E502F8">
        <w:rPr>
          <w:color w:val="000000" w:themeColor="text1"/>
          <w:lang w:val="en-US"/>
        </w:rPr>
        <w:t xml:space="preserve">Based on this, the uptake of healthy meals can be better perceived as a systemic </w:t>
      </w:r>
      <w:proofErr w:type="spellStart"/>
      <w:r w:rsidRPr="00E502F8">
        <w:rPr>
          <w:color w:val="000000" w:themeColor="text1"/>
          <w:lang w:val="en-US"/>
        </w:rPr>
        <w:t>organisational</w:t>
      </w:r>
      <w:proofErr w:type="spellEnd"/>
      <w:r w:rsidRPr="00E502F8">
        <w:rPr>
          <w:color w:val="000000" w:themeColor="text1"/>
          <w:lang w:val="en-US"/>
        </w:rPr>
        <w:t xml:space="preserve"> problem. The </w:t>
      </w:r>
      <w:proofErr w:type="spellStart"/>
      <w:r w:rsidRPr="00E502F8">
        <w:rPr>
          <w:color w:val="000000" w:themeColor="text1"/>
          <w:lang w:val="en-US"/>
        </w:rPr>
        <w:t>organisational</w:t>
      </w:r>
      <w:proofErr w:type="spellEnd"/>
      <w:r w:rsidRPr="00E502F8">
        <w:rPr>
          <w:color w:val="000000" w:themeColor="text1"/>
          <w:lang w:val="en-US"/>
        </w:rPr>
        <w:t xml:space="preserve"> systems such as service design, dining areas, presentation of menu, and time management. These systems dictate the affordability, appeal and reachability of healthy choices, and hence have a direct impact.</w:t>
      </w:r>
    </w:p>
    <w:p w14:paraId="606E104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In a more fundamental level, the research also proves that such </w:t>
      </w:r>
      <w:proofErr w:type="spellStart"/>
      <w:r w:rsidRPr="00E502F8">
        <w:rPr>
          <w:color w:val="000000" w:themeColor="text1"/>
          <w:lang w:val="en-US"/>
        </w:rPr>
        <w:t>organisational</w:t>
      </w:r>
      <w:proofErr w:type="spellEnd"/>
      <w:r w:rsidRPr="00E502F8">
        <w:rPr>
          <w:color w:val="000000" w:themeColor="text1"/>
          <w:lang w:val="en-US"/>
        </w:rPr>
        <w:t xml:space="preserve"> systems are neither neutral nor fixed. Instead, they are products of management and administrative systems. The manner in which school food services are designed and run is influenced by leadership priorities, performance measurement frameworks and attitudes on innovation.</w:t>
      </w:r>
    </w:p>
    <w:p w14:paraId="7973E8BB"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The main conclusion of this paper can thus be stated as follows:</w:t>
      </w:r>
    </w:p>
    <w:p w14:paraId="6EB445D1" w14:textId="77777777" w:rsidR="004D0BC1" w:rsidRPr="00E502F8" w:rsidRDefault="004D0BC1" w:rsidP="004D0BC1">
      <w:pPr>
        <w:spacing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systems influence </w:t>
      </w:r>
      <w:proofErr w:type="spellStart"/>
      <w:r w:rsidRPr="00E502F8">
        <w:rPr>
          <w:color w:val="000000" w:themeColor="text1"/>
          <w:lang w:val="en-US"/>
        </w:rPr>
        <w:t>behaviour</w:t>
      </w:r>
      <w:proofErr w:type="spellEnd"/>
      <w:r w:rsidRPr="00E502F8">
        <w:rPr>
          <w:color w:val="000000" w:themeColor="text1"/>
          <w:lang w:val="en-US"/>
        </w:rPr>
        <w:t xml:space="preserve">, which is planned and manipulated by the </w:t>
      </w:r>
      <w:r w:rsidRPr="00E502F8">
        <w:rPr>
          <w:color w:val="000000" w:themeColor="text1"/>
          <w:lang w:val="en-US"/>
        </w:rPr>
        <w:lastRenderedPageBreak/>
        <w:t>management.</w:t>
      </w:r>
    </w:p>
    <w:p w14:paraId="14E754BF"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This wisdom is an essential change of individual-oriented explanations to the system level explanation of school food provision. It puts into focus the necessity of integrated solutions between </w:t>
      </w:r>
      <w:proofErr w:type="spellStart"/>
      <w:r w:rsidRPr="00E502F8">
        <w:rPr>
          <w:color w:val="000000" w:themeColor="text1"/>
          <w:lang w:val="en-US"/>
        </w:rPr>
        <w:t>behavioural</w:t>
      </w:r>
      <w:proofErr w:type="spellEnd"/>
      <w:r w:rsidRPr="00E502F8">
        <w:rPr>
          <w:color w:val="000000" w:themeColor="text1"/>
          <w:lang w:val="en-US"/>
        </w:rPr>
        <w:t xml:space="preserve"> insights and </w:t>
      </w:r>
      <w:proofErr w:type="spellStart"/>
      <w:r w:rsidRPr="00E502F8">
        <w:rPr>
          <w:color w:val="000000" w:themeColor="text1"/>
          <w:lang w:val="en-US"/>
        </w:rPr>
        <w:t>organisational</w:t>
      </w:r>
      <w:proofErr w:type="spellEnd"/>
      <w:r w:rsidRPr="00E502F8">
        <w:rPr>
          <w:color w:val="000000" w:themeColor="text1"/>
          <w:lang w:val="en-US"/>
        </w:rPr>
        <w:t xml:space="preserve"> design and managerial strategy and not on isolated interventions.</w:t>
      </w:r>
    </w:p>
    <w:p w14:paraId="4E3F2007" w14:textId="77777777" w:rsidR="00AE1D06" w:rsidRPr="00E502F8" w:rsidRDefault="00AE1D06" w:rsidP="003E262D">
      <w:pPr>
        <w:pStyle w:val="Heading2"/>
        <w:rPr>
          <w:lang w:val="en-US"/>
        </w:rPr>
      </w:pPr>
      <w:bookmarkStart w:id="85" w:name="_Toc230114432"/>
      <w:r w:rsidRPr="00E502F8">
        <w:rPr>
          <w:lang w:val="en-US"/>
        </w:rPr>
        <w:t>6.4 Practical Recommendations</w:t>
      </w:r>
      <w:bookmarkEnd w:id="85"/>
    </w:p>
    <w:p w14:paraId="66BC7C31"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section presents a comprehensive set of practical recommendations derived from the findings and discussion of this study. In line with the applied nature of DBA research, these recommendations are designed to support </w:t>
      </w:r>
      <w:r w:rsidRPr="00E502F8">
        <w:rPr>
          <w:b/>
          <w:bCs/>
          <w:color w:val="000000" w:themeColor="text1"/>
          <w:lang w:val="en-US"/>
        </w:rPr>
        <w:t>real-world implementation</w:t>
      </w:r>
      <w:r w:rsidRPr="00E502F8">
        <w:rPr>
          <w:color w:val="000000" w:themeColor="text1"/>
          <w:lang w:val="en-US"/>
        </w:rPr>
        <w:t xml:space="preserve"> and improve healthy meal uptake through coordinated action across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domains.</w:t>
      </w:r>
    </w:p>
    <w:p w14:paraId="67F540DC"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 central premise underpinning these recommendations is that healthy meal uptake is not driven by a single factor but emerges from the interaction between </w:t>
      </w:r>
      <w:r w:rsidRPr="00E502F8">
        <w:rPr>
          <w:b/>
          <w:bCs/>
          <w:color w:val="000000" w:themeColor="text1"/>
          <w:lang w:val="en-US"/>
        </w:rPr>
        <w:t xml:space="preserve">pupil </w:t>
      </w:r>
      <w:proofErr w:type="spellStart"/>
      <w:r w:rsidRPr="00E502F8">
        <w:rPr>
          <w:b/>
          <w:bCs/>
          <w:color w:val="000000" w:themeColor="text1"/>
          <w:lang w:val="en-US"/>
        </w:rPr>
        <w:t>behaviour</w:t>
      </w:r>
      <w:proofErr w:type="spellEnd"/>
      <w:r w:rsidRPr="00E502F8">
        <w:rPr>
          <w:b/>
          <w:bCs/>
          <w:color w:val="000000" w:themeColor="text1"/>
          <w:lang w:val="en-US"/>
        </w:rPr>
        <w:t xml:space="preserve">, </w:t>
      </w:r>
      <w:proofErr w:type="spellStart"/>
      <w:r w:rsidRPr="00E502F8">
        <w:rPr>
          <w:b/>
          <w:bCs/>
          <w:color w:val="000000" w:themeColor="text1"/>
          <w:lang w:val="en-US"/>
        </w:rPr>
        <w:t>organisational</w:t>
      </w:r>
      <w:proofErr w:type="spellEnd"/>
      <w:r w:rsidRPr="00E502F8">
        <w:rPr>
          <w:b/>
          <w:bCs/>
          <w:color w:val="000000" w:themeColor="text1"/>
          <w:lang w:val="en-US"/>
        </w:rPr>
        <w:t xml:space="preserve"> systems, and management practices</w:t>
      </w:r>
      <w:r w:rsidRPr="00E502F8">
        <w:rPr>
          <w:color w:val="000000" w:themeColor="text1"/>
          <w:lang w:val="en-US"/>
        </w:rPr>
        <w:t xml:space="preserve">. Therefore, effective interventions must be </w:t>
      </w:r>
      <w:r w:rsidRPr="00E502F8">
        <w:rPr>
          <w:b/>
          <w:bCs/>
          <w:color w:val="000000" w:themeColor="text1"/>
          <w:lang w:val="en-US"/>
        </w:rPr>
        <w:t>integrated, system-oriented, and context-sensitive</w:t>
      </w:r>
      <w:r w:rsidRPr="00E502F8">
        <w:rPr>
          <w:color w:val="000000" w:themeColor="text1"/>
          <w:lang w:val="en-US"/>
        </w:rPr>
        <w:t>, rather than fragmented or isolated.</w:t>
      </w:r>
    </w:p>
    <w:p w14:paraId="3B13CFF0" w14:textId="2BFCE0DD"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recommendations are structured around three key stakeholder groups: </w:t>
      </w:r>
      <w:r w:rsidRPr="00E502F8">
        <w:rPr>
          <w:b/>
          <w:bCs/>
          <w:color w:val="000000" w:themeColor="text1"/>
          <w:lang w:val="en-US"/>
        </w:rPr>
        <w:t>school leaders, catering managers, and policymakers</w:t>
      </w:r>
      <w:r w:rsidRPr="00E502F8">
        <w:rPr>
          <w:color w:val="000000" w:themeColor="text1"/>
          <w:lang w:val="en-US"/>
        </w:rPr>
        <w:t>.</w:t>
      </w:r>
    </w:p>
    <w:p w14:paraId="021D0887" w14:textId="77777777" w:rsidR="00AE1D06" w:rsidRPr="00E502F8" w:rsidRDefault="00AE1D06" w:rsidP="001D2D52">
      <w:pPr>
        <w:pStyle w:val="Heading3"/>
        <w:rPr>
          <w:lang w:val="en-US"/>
        </w:rPr>
      </w:pPr>
      <w:bookmarkStart w:id="86" w:name="_Toc230114433"/>
      <w:r w:rsidRPr="00E502F8">
        <w:rPr>
          <w:lang w:val="en-US"/>
        </w:rPr>
        <w:t>6.4.1 Recommendations for School Leaders</w:t>
      </w:r>
      <w:bookmarkEnd w:id="86"/>
    </w:p>
    <w:p w14:paraId="674FB2CF" w14:textId="07043883"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School leaders play a critical role in shaping the strategic direction, </w:t>
      </w:r>
      <w:proofErr w:type="spellStart"/>
      <w:r w:rsidRPr="00E502F8">
        <w:rPr>
          <w:color w:val="000000" w:themeColor="text1"/>
          <w:lang w:val="en-US"/>
        </w:rPr>
        <w:t>organisational</w:t>
      </w:r>
      <w:proofErr w:type="spellEnd"/>
      <w:r w:rsidRPr="00E502F8">
        <w:rPr>
          <w:color w:val="000000" w:themeColor="text1"/>
          <w:lang w:val="en-US"/>
        </w:rPr>
        <w:t xml:space="preserve"> priorities, and resource allocation within educational institutions. As such, their decisions have a direct and indirect influence on the effectiveness of school food services. The following recommendations outline how leadership can drive meaningful improvements in healthy meal uptake.</w:t>
      </w:r>
    </w:p>
    <w:p w14:paraId="778BAAE7"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1. Position Food Provision as a Strategic Priority</w:t>
      </w:r>
    </w:p>
    <w:p w14:paraId="44285BD9"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 key finding of this study is that school food services are often treated as a peripheral or operational function rather than a strategic component of student wellbeing and school performance. School leaders should reposition food provision as a </w:t>
      </w:r>
      <w:r w:rsidRPr="00E502F8">
        <w:rPr>
          <w:b/>
          <w:bCs/>
          <w:color w:val="000000" w:themeColor="text1"/>
          <w:lang w:val="en-US"/>
        </w:rPr>
        <w:t>core strategic priority</w:t>
      </w:r>
      <w:r w:rsidRPr="00E502F8">
        <w:rPr>
          <w:color w:val="000000" w:themeColor="text1"/>
          <w:lang w:val="en-US"/>
        </w:rPr>
        <w:t xml:space="preserve">, </w:t>
      </w:r>
      <w:proofErr w:type="spellStart"/>
      <w:r w:rsidRPr="00E502F8">
        <w:rPr>
          <w:color w:val="000000" w:themeColor="text1"/>
          <w:lang w:val="en-US"/>
        </w:rPr>
        <w:t>recognising</w:t>
      </w:r>
      <w:proofErr w:type="spellEnd"/>
      <w:r w:rsidRPr="00E502F8">
        <w:rPr>
          <w:color w:val="000000" w:themeColor="text1"/>
          <w:lang w:val="en-US"/>
        </w:rPr>
        <w:t xml:space="preserve"> its impact on:</w:t>
      </w:r>
    </w:p>
    <w:p w14:paraId="5B587E74" w14:textId="77777777" w:rsidR="00AE1D06" w:rsidRPr="00E502F8" w:rsidRDefault="00AE1D06">
      <w:pPr>
        <w:numPr>
          <w:ilvl w:val="0"/>
          <w:numId w:val="16"/>
        </w:numPr>
        <w:spacing w:line="360" w:lineRule="auto"/>
        <w:jc w:val="both"/>
        <w:rPr>
          <w:color w:val="000000" w:themeColor="text1"/>
          <w:lang w:val="en-US"/>
        </w:rPr>
      </w:pPr>
      <w:r w:rsidRPr="00E502F8">
        <w:rPr>
          <w:color w:val="000000" w:themeColor="text1"/>
          <w:lang w:val="en-US"/>
        </w:rPr>
        <w:t xml:space="preserve">Student health and wellbeing </w:t>
      </w:r>
    </w:p>
    <w:p w14:paraId="6CF8142F" w14:textId="77777777" w:rsidR="00AE1D06" w:rsidRPr="00E502F8" w:rsidRDefault="00AE1D06">
      <w:pPr>
        <w:numPr>
          <w:ilvl w:val="0"/>
          <w:numId w:val="16"/>
        </w:numPr>
        <w:spacing w:line="360" w:lineRule="auto"/>
        <w:jc w:val="both"/>
        <w:rPr>
          <w:color w:val="000000" w:themeColor="text1"/>
          <w:lang w:val="en-US"/>
        </w:rPr>
      </w:pPr>
      <w:r w:rsidRPr="00E502F8">
        <w:rPr>
          <w:color w:val="000000" w:themeColor="text1"/>
          <w:lang w:val="en-US"/>
        </w:rPr>
        <w:lastRenderedPageBreak/>
        <w:t xml:space="preserve">Cognitive performance and academic outcomes </w:t>
      </w:r>
    </w:p>
    <w:p w14:paraId="042B4C6F" w14:textId="77777777" w:rsidR="00AE1D06" w:rsidRPr="00E502F8" w:rsidRDefault="00AE1D06">
      <w:pPr>
        <w:numPr>
          <w:ilvl w:val="0"/>
          <w:numId w:val="16"/>
        </w:numPr>
        <w:spacing w:line="360" w:lineRule="auto"/>
        <w:jc w:val="both"/>
        <w:rPr>
          <w:color w:val="000000" w:themeColor="text1"/>
          <w:lang w:val="en-US"/>
        </w:rPr>
      </w:pPr>
      <w:r w:rsidRPr="00E502F8">
        <w:rPr>
          <w:color w:val="000000" w:themeColor="text1"/>
          <w:lang w:val="en-US"/>
        </w:rPr>
        <w:t xml:space="preserve">Attendance and engagement </w:t>
      </w:r>
    </w:p>
    <w:p w14:paraId="0C1FED75" w14:textId="77777777" w:rsidR="00AE1D06" w:rsidRPr="00E502F8" w:rsidRDefault="00AE1D06">
      <w:pPr>
        <w:numPr>
          <w:ilvl w:val="0"/>
          <w:numId w:val="16"/>
        </w:numPr>
        <w:spacing w:line="360" w:lineRule="auto"/>
        <w:jc w:val="both"/>
        <w:rPr>
          <w:color w:val="000000" w:themeColor="text1"/>
          <w:lang w:val="en-US"/>
        </w:rPr>
      </w:pPr>
      <w:r w:rsidRPr="00E502F8">
        <w:rPr>
          <w:color w:val="000000" w:themeColor="text1"/>
          <w:lang w:val="en-US"/>
        </w:rPr>
        <w:t xml:space="preserve">Social development </w:t>
      </w:r>
    </w:p>
    <w:p w14:paraId="5D6CC22C" w14:textId="04980EAE" w:rsidR="00AE1D06" w:rsidRPr="00E502F8" w:rsidRDefault="00AE1D06" w:rsidP="00AE1D06">
      <w:pPr>
        <w:spacing w:line="360" w:lineRule="auto"/>
        <w:jc w:val="both"/>
        <w:rPr>
          <w:color w:val="000000" w:themeColor="text1"/>
          <w:lang w:val="en-US"/>
        </w:rPr>
      </w:pPr>
      <w:r w:rsidRPr="00E502F8">
        <w:rPr>
          <w:color w:val="000000" w:themeColor="text1"/>
          <w:lang w:val="en-US"/>
        </w:rPr>
        <w:t>This requires integrating food services into broader school improvement plans and ensuring that leadership attention is consistently directed towards enhancing the quality and effectiveness of provision.</w:t>
      </w:r>
    </w:p>
    <w:p w14:paraId="3061F0D8"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2. Invest in Dining Environment and Infrastructure</w:t>
      </w:r>
    </w:p>
    <w:p w14:paraId="386166A9"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dining environment plays a significant role in shaping pupils’ experiences and food choices. School leaders should </w:t>
      </w:r>
      <w:proofErr w:type="spellStart"/>
      <w:r w:rsidRPr="00E502F8">
        <w:rPr>
          <w:color w:val="000000" w:themeColor="text1"/>
          <w:lang w:val="en-US"/>
        </w:rPr>
        <w:t>prioritise</w:t>
      </w:r>
      <w:proofErr w:type="spellEnd"/>
      <w:r w:rsidRPr="00E502F8">
        <w:rPr>
          <w:color w:val="000000" w:themeColor="text1"/>
          <w:lang w:val="en-US"/>
        </w:rPr>
        <w:t xml:space="preserve"> investment in:</w:t>
      </w:r>
    </w:p>
    <w:p w14:paraId="0BAC3338" w14:textId="77777777" w:rsidR="00AE1D06" w:rsidRPr="00E502F8" w:rsidRDefault="00AE1D06">
      <w:pPr>
        <w:numPr>
          <w:ilvl w:val="0"/>
          <w:numId w:val="17"/>
        </w:numPr>
        <w:spacing w:line="360" w:lineRule="auto"/>
        <w:jc w:val="both"/>
        <w:rPr>
          <w:color w:val="000000" w:themeColor="text1"/>
          <w:lang w:val="en-US"/>
        </w:rPr>
      </w:pPr>
      <w:r w:rsidRPr="00E502F8">
        <w:rPr>
          <w:color w:val="000000" w:themeColor="text1"/>
          <w:lang w:val="en-US"/>
        </w:rPr>
        <w:t xml:space="preserve">Adequate and comfortable seating arrangements </w:t>
      </w:r>
    </w:p>
    <w:p w14:paraId="6835AC4E" w14:textId="77777777" w:rsidR="00AE1D06" w:rsidRPr="00E502F8" w:rsidRDefault="00AE1D06">
      <w:pPr>
        <w:numPr>
          <w:ilvl w:val="0"/>
          <w:numId w:val="17"/>
        </w:numPr>
        <w:spacing w:line="360" w:lineRule="auto"/>
        <w:jc w:val="both"/>
        <w:rPr>
          <w:color w:val="000000" w:themeColor="text1"/>
          <w:lang w:val="en-US"/>
        </w:rPr>
      </w:pPr>
      <w:r w:rsidRPr="00E502F8">
        <w:rPr>
          <w:color w:val="000000" w:themeColor="text1"/>
          <w:lang w:val="en-US"/>
        </w:rPr>
        <w:t xml:space="preserve">Improved spatial layout to reduce overcrowding </w:t>
      </w:r>
    </w:p>
    <w:p w14:paraId="6E2018AE" w14:textId="77777777" w:rsidR="00AE1D06" w:rsidRPr="00E502F8" w:rsidRDefault="00AE1D06">
      <w:pPr>
        <w:numPr>
          <w:ilvl w:val="0"/>
          <w:numId w:val="17"/>
        </w:numPr>
        <w:spacing w:line="360" w:lineRule="auto"/>
        <w:jc w:val="both"/>
        <w:rPr>
          <w:color w:val="000000" w:themeColor="text1"/>
          <w:lang w:val="en-US"/>
        </w:rPr>
      </w:pPr>
      <w:r w:rsidRPr="00E502F8">
        <w:rPr>
          <w:color w:val="000000" w:themeColor="text1"/>
          <w:lang w:val="en-US"/>
        </w:rPr>
        <w:t xml:space="preserve">Clean, welcoming, and socially engaging dining spaces </w:t>
      </w:r>
    </w:p>
    <w:p w14:paraId="540BCA46" w14:textId="53470C6A"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 positive dining environment can transform mealtimes from a purely functional activity into a </w:t>
      </w:r>
      <w:r w:rsidRPr="00E502F8">
        <w:rPr>
          <w:b/>
          <w:bCs/>
          <w:color w:val="000000" w:themeColor="text1"/>
          <w:lang w:val="en-US"/>
        </w:rPr>
        <w:t>social and experiential event</w:t>
      </w:r>
      <w:r w:rsidRPr="00E502F8">
        <w:rPr>
          <w:color w:val="000000" w:themeColor="text1"/>
          <w:lang w:val="en-US"/>
        </w:rPr>
        <w:t xml:space="preserve">, increasing pupils’ willingness to participate in school meal </w:t>
      </w:r>
      <w:proofErr w:type="spellStart"/>
      <w:r w:rsidRPr="00E502F8">
        <w:rPr>
          <w:color w:val="000000" w:themeColor="text1"/>
          <w:lang w:val="en-US"/>
        </w:rPr>
        <w:t>programmes</w:t>
      </w:r>
      <w:proofErr w:type="spellEnd"/>
      <w:r w:rsidRPr="00E502F8">
        <w:rPr>
          <w:color w:val="000000" w:themeColor="text1"/>
          <w:lang w:val="en-US"/>
        </w:rPr>
        <w:t>.</w:t>
      </w:r>
    </w:p>
    <w:p w14:paraId="635BC46E"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3. </w:t>
      </w:r>
      <w:proofErr w:type="spellStart"/>
      <w:r w:rsidRPr="00E502F8">
        <w:rPr>
          <w:b/>
          <w:bCs/>
          <w:color w:val="000000" w:themeColor="text1"/>
          <w:lang w:val="en-US"/>
        </w:rPr>
        <w:t>Optimise</w:t>
      </w:r>
      <w:proofErr w:type="spellEnd"/>
      <w:r w:rsidRPr="00E502F8">
        <w:rPr>
          <w:b/>
          <w:bCs/>
          <w:color w:val="000000" w:themeColor="text1"/>
          <w:lang w:val="en-US"/>
        </w:rPr>
        <w:t xml:space="preserve"> Time Allocation for Lunch Periods</w:t>
      </w:r>
    </w:p>
    <w:p w14:paraId="528BAA78"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Time constraints were identified as a major barrier to healthy meal uptake. School leaders should review timetabling structures to ensure that pupils have sufficient time to:</w:t>
      </w:r>
    </w:p>
    <w:p w14:paraId="531796C2" w14:textId="77777777" w:rsidR="00AE1D06" w:rsidRPr="00E502F8" w:rsidRDefault="00AE1D06">
      <w:pPr>
        <w:numPr>
          <w:ilvl w:val="0"/>
          <w:numId w:val="18"/>
        </w:numPr>
        <w:spacing w:line="360" w:lineRule="auto"/>
        <w:jc w:val="both"/>
        <w:rPr>
          <w:color w:val="000000" w:themeColor="text1"/>
          <w:lang w:val="en-US"/>
        </w:rPr>
      </w:pPr>
      <w:r w:rsidRPr="00E502F8">
        <w:rPr>
          <w:color w:val="000000" w:themeColor="text1"/>
          <w:lang w:val="en-US"/>
        </w:rPr>
        <w:t xml:space="preserve">Queue for meals </w:t>
      </w:r>
    </w:p>
    <w:p w14:paraId="4AFF7029" w14:textId="77777777" w:rsidR="00AE1D06" w:rsidRPr="00E502F8" w:rsidRDefault="00AE1D06">
      <w:pPr>
        <w:numPr>
          <w:ilvl w:val="0"/>
          <w:numId w:val="18"/>
        </w:numPr>
        <w:spacing w:line="360" w:lineRule="auto"/>
        <w:jc w:val="both"/>
        <w:rPr>
          <w:color w:val="000000" w:themeColor="text1"/>
          <w:lang w:val="en-US"/>
        </w:rPr>
      </w:pPr>
      <w:r w:rsidRPr="00E502F8">
        <w:rPr>
          <w:color w:val="000000" w:themeColor="text1"/>
          <w:lang w:val="en-US"/>
        </w:rPr>
        <w:t xml:space="preserve">Explore available options </w:t>
      </w:r>
    </w:p>
    <w:p w14:paraId="447EAD03" w14:textId="77777777" w:rsidR="00AE1D06" w:rsidRPr="00E502F8" w:rsidRDefault="00AE1D06">
      <w:pPr>
        <w:numPr>
          <w:ilvl w:val="0"/>
          <w:numId w:val="18"/>
        </w:numPr>
        <w:spacing w:line="360" w:lineRule="auto"/>
        <w:jc w:val="both"/>
        <w:rPr>
          <w:color w:val="000000" w:themeColor="text1"/>
          <w:lang w:val="en-US"/>
        </w:rPr>
      </w:pPr>
      <w:r w:rsidRPr="00E502F8">
        <w:rPr>
          <w:color w:val="000000" w:themeColor="text1"/>
          <w:lang w:val="en-US"/>
        </w:rPr>
        <w:t xml:space="preserve">Consume food comfortably </w:t>
      </w:r>
    </w:p>
    <w:p w14:paraId="463D06FF" w14:textId="1B1832B5" w:rsidR="00AE1D06" w:rsidRPr="00E502F8" w:rsidRDefault="00AE1D06" w:rsidP="00AE1D06">
      <w:pPr>
        <w:spacing w:line="360" w:lineRule="auto"/>
        <w:jc w:val="both"/>
        <w:rPr>
          <w:color w:val="000000" w:themeColor="text1"/>
          <w:lang w:val="en-US"/>
        </w:rPr>
      </w:pPr>
      <w:r w:rsidRPr="00E502F8">
        <w:rPr>
          <w:color w:val="000000" w:themeColor="text1"/>
          <w:lang w:val="en-US"/>
        </w:rPr>
        <w:t>Potential strategies include staggered lunch breaks, extended lunch periods, or improved scheduling to reduce congestion. By addressing time pressure, schools can enable more deliberate and considered food choices.</w:t>
      </w:r>
    </w:p>
    <w:p w14:paraId="2E42509C"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lastRenderedPageBreak/>
        <w:t>4. Foster a Culture of Innovation and Continuous Improvement</w:t>
      </w:r>
    </w:p>
    <w:p w14:paraId="411B40B2"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A culture of risk aversion can limit the adoption of new approaches. School leaders should actively promote a culture that encourages:</w:t>
      </w:r>
    </w:p>
    <w:p w14:paraId="4D8DC634" w14:textId="77777777" w:rsidR="00AE1D06" w:rsidRPr="00E502F8" w:rsidRDefault="00AE1D06">
      <w:pPr>
        <w:numPr>
          <w:ilvl w:val="0"/>
          <w:numId w:val="19"/>
        </w:numPr>
        <w:spacing w:line="360" w:lineRule="auto"/>
        <w:jc w:val="both"/>
        <w:rPr>
          <w:color w:val="000000" w:themeColor="text1"/>
          <w:lang w:val="en-US"/>
        </w:rPr>
      </w:pPr>
      <w:r w:rsidRPr="00E502F8">
        <w:rPr>
          <w:color w:val="000000" w:themeColor="text1"/>
          <w:lang w:val="en-US"/>
        </w:rPr>
        <w:t xml:space="preserve">Experimentation with service design and </w:t>
      </w:r>
      <w:proofErr w:type="spellStart"/>
      <w:r w:rsidRPr="00E502F8">
        <w:rPr>
          <w:color w:val="000000" w:themeColor="text1"/>
          <w:lang w:val="en-US"/>
        </w:rPr>
        <w:t>behavioural</w:t>
      </w:r>
      <w:proofErr w:type="spellEnd"/>
      <w:r w:rsidRPr="00E502F8">
        <w:rPr>
          <w:color w:val="000000" w:themeColor="text1"/>
          <w:lang w:val="en-US"/>
        </w:rPr>
        <w:t xml:space="preserve"> interventions </w:t>
      </w:r>
    </w:p>
    <w:p w14:paraId="52F9950D" w14:textId="77777777" w:rsidR="00AE1D06" w:rsidRPr="00E502F8" w:rsidRDefault="00AE1D06">
      <w:pPr>
        <w:numPr>
          <w:ilvl w:val="0"/>
          <w:numId w:val="19"/>
        </w:numPr>
        <w:spacing w:line="360" w:lineRule="auto"/>
        <w:jc w:val="both"/>
        <w:rPr>
          <w:color w:val="000000" w:themeColor="text1"/>
          <w:lang w:val="en-US"/>
        </w:rPr>
      </w:pPr>
      <w:r w:rsidRPr="00E502F8">
        <w:rPr>
          <w:color w:val="000000" w:themeColor="text1"/>
          <w:lang w:val="en-US"/>
        </w:rPr>
        <w:t xml:space="preserve">Use of evidence-based practices </w:t>
      </w:r>
    </w:p>
    <w:p w14:paraId="4BD7FD99" w14:textId="77777777" w:rsidR="00AE1D06" w:rsidRPr="00E502F8" w:rsidRDefault="00AE1D06">
      <w:pPr>
        <w:numPr>
          <w:ilvl w:val="0"/>
          <w:numId w:val="19"/>
        </w:numPr>
        <w:spacing w:line="360" w:lineRule="auto"/>
        <w:jc w:val="both"/>
        <w:rPr>
          <w:color w:val="000000" w:themeColor="text1"/>
          <w:lang w:val="en-US"/>
        </w:rPr>
      </w:pPr>
      <w:r w:rsidRPr="00E502F8">
        <w:rPr>
          <w:color w:val="000000" w:themeColor="text1"/>
          <w:lang w:val="en-US"/>
        </w:rPr>
        <w:t xml:space="preserve">Continuous monitoring and evaluation </w:t>
      </w:r>
    </w:p>
    <w:p w14:paraId="0A0DE78B" w14:textId="1A603AA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may involve pilot </w:t>
      </w:r>
      <w:proofErr w:type="spellStart"/>
      <w:r w:rsidRPr="00E502F8">
        <w:rPr>
          <w:color w:val="000000" w:themeColor="text1"/>
          <w:lang w:val="en-US"/>
        </w:rPr>
        <w:t>programmes</w:t>
      </w:r>
      <w:proofErr w:type="spellEnd"/>
      <w:r w:rsidRPr="00E502F8">
        <w:rPr>
          <w:color w:val="000000" w:themeColor="text1"/>
          <w:lang w:val="en-US"/>
        </w:rPr>
        <w:t>, collaboration with catering providers, and engagement with external experts. Leadership support is essential for creating an environment where innovation is both possible and valued.</w:t>
      </w:r>
    </w:p>
    <w:p w14:paraId="52786ACE"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5. Engage Pupils in Decision-Making Processes</w:t>
      </w:r>
    </w:p>
    <w:p w14:paraId="70A63A39"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Pupil engagement is critical for ensuring that food services meet user needs and preferences. School leaders should establish mechanisms for:</w:t>
      </w:r>
    </w:p>
    <w:p w14:paraId="3414914C" w14:textId="77777777" w:rsidR="00AE1D06" w:rsidRPr="00E502F8" w:rsidRDefault="00AE1D06">
      <w:pPr>
        <w:numPr>
          <w:ilvl w:val="0"/>
          <w:numId w:val="20"/>
        </w:numPr>
        <w:spacing w:line="360" w:lineRule="auto"/>
        <w:jc w:val="both"/>
        <w:rPr>
          <w:color w:val="000000" w:themeColor="text1"/>
          <w:lang w:val="en-US"/>
        </w:rPr>
      </w:pPr>
      <w:r w:rsidRPr="00E502F8">
        <w:rPr>
          <w:color w:val="000000" w:themeColor="text1"/>
          <w:lang w:val="en-US"/>
        </w:rPr>
        <w:t xml:space="preserve">Gathering regular feedback from pupils </w:t>
      </w:r>
    </w:p>
    <w:p w14:paraId="1416DC5D" w14:textId="77777777" w:rsidR="00AE1D06" w:rsidRPr="00E502F8" w:rsidRDefault="00AE1D06">
      <w:pPr>
        <w:numPr>
          <w:ilvl w:val="0"/>
          <w:numId w:val="20"/>
        </w:numPr>
        <w:spacing w:line="360" w:lineRule="auto"/>
        <w:jc w:val="both"/>
        <w:rPr>
          <w:color w:val="000000" w:themeColor="text1"/>
          <w:lang w:val="en-US"/>
        </w:rPr>
      </w:pPr>
      <w:r w:rsidRPr="00E502F8">
        <w:rPr>
          <w:color w:val="000000" w:themeColor="text1"/>
          <w:lang w:val="en-US"/>
        </w:rPr>
        <w:t xml:space="preserve">Involving pupils in menu design and service improvements </w:t>
      </w:r>
    </w:p>
    <w:p w14:paraId="4C10A7C3" w14:textId="77777777" w:rsidR="00AE1D06" w:rsidRPr="00E502F8" w:rsidRDefault="00AE1D06">
      <w:pPr>
        <w:numPr>
          <w:ilvl w:val="0"/>
          <w:numId w:val="20"/>
        </w:numPr>
        <w:spacing w:line="360" w:lineRule="auto"/>
        <w:jc w:val="both"/>
        <w:rPr>
          <w:color w:val="000000" w:themeColor="text1"/>
          <w:lang w:val="en-US"/>
        </w:rPr>
      </w:pPr>
      <w:r w:rsidRPr="00E502F8">
        <w:rPr>
          <w:color w:val="000000" w:themeColor="text1"/>
          <w:lang w:val="en-US"/>
        </w:rPr>
        <w:t xml:space="preserve">Encouraging student-led initiatives related to healthy eating </w:t>
      </w:r>
    </w:p>
    <w:p w14:paraId="5687C1BA" w14:textId="4A196F59" w:rsidR="00AE1D06" w:rsidRPr="00E502F8" w:rsidRDefault="00AE1D06" w:rsidP="00AE1D06">
      <w:pPr>
        <w:spacing w:line="360" w:lineRule="auto"/>
        <w:jc w:val="both"/>
        <w:rPr>
          <w:color w:val="000000" w:themeColor="text1"/>
          <w:lang w:val="en-US"/>
        </w:rPr>
      </w:pPr>
      <w:r w:rsidRPr="00E502F8">
        <w:rPr>
          <w:color w:val="000000" w:themeColor="text1"/>
          <w:lang w:val="en-US"/>
        </w:rPr>
        <w:t>This participatory approach can increase ownership and acceptance of healthy options, aligning services more closely with pupil expectations.</w:t>
      </w:r>
    </w:p>
    <w:p w14:paraId="311FD237" w14:textId="77777777" w:rsidR="00AE1D06" w:rsidRPr="00E502F8" w:rsidRDefault="00AE1D06" w:rsidP="001D2D52">
      <w:pPr>
        <w:pStyle w:val="Heading3"/>
        <w:rPr>
          <w:lang w:val="en-US"/>
        </w:rPr>
      </w:pPr>
      <w:bookmarkStart w:id="87" w:name="_Toc230114434"/>
      <w:r w:rsidRPr="00E502F8">
        <w:rPr>
          <w:lang w:val="en-US"/>
        </w:rPr>
        <w:t>6.4.2 Recommendations for Catering Managers</w:t>
      </w:r>
      <w:bookmarkEnd w:id="87"/>
    </w:p>
    <w:p w14:paraId="4F0F4070" w14:textId="22BD2BF2"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Catering managers are responsible for the operational delivery of school food services and are therefore central to implementing changes that influence </w:t>
      </w:r>
      <w:proofErr w:type="spellStart"/>
      <w:r w:rsidRPr="00E502F8">
        <w:rPr>
          <w:color w:val="000000" w:themeColor="text1"/>
          <w:lang w:val="en-US"/>
        </w:rPr>
        <w:t>behaviour</w:t>
      </w:r>
      <w:proofErr w:type="spellEnd"/>
      <w:r w:rsidRPr="00E502F8">
        <w:rPr>
          <w:color w:val="000000" w:themeColor="text1"/>
          <w:lang w:val="en-US"/>
        </w:rPr>
        <w:t>. The following recommendations focus on improving service design, food presentation, and operational efficiency.</w:t>
      </w:r>
    </w:p>
    <w:p w14:paraId="1727E84C"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1. Redesign Queue Systems and Service Flow</w:t>
      </w:r>
    </w:p>
    <w:p w14:paraId="71077CC1"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Queue management emerged as one of the most significant </w:t>
      </w:r>
      <w:proofErr w:type="spellStart"/>
      <w:r w:rsidRPr="00E502F8">
        <w:rPr>
          <w:color w:val="000000" w:themeColor="text1"/>
          <w:lang w:val="en-US"/>
        </w:rPr>
        <w:t>organisational</w:t>
      </w:r>
      <w:proofErr w:type="spellEnd"/>
      <w:r w:rsidRPr="00E502F8">
        <w:rPr>
          <w:color w:val="000000" w:themeColor="text1"/>
          <w:lang w:val="en-US"/>
        </w:rPr>
        <w:t xml:space="preserve"> barriers to healthy meal uptake. Catering managers should:</w:t>
      </w:r>
    </w:p>
    <w:p w14:paraId="4749ED73" w14:textId="77777777" w:rsidR="00AE1D06" w:rsidRPr="00E502F8" w:rsidRDefault="00AE1D06">
      <w:pPr>
        <w:numPr>
          <w:ilvl w:val="0"/>
          <w:numId w:val="21"/>
        </w:numPr>
        <w:spacing w:line="360" w:lineRule="auto"/>
        <w:jc w:val="both"/>
        <w:rPr>
          <w:color w:val="000000" w:themeColor="text1"/>
          <w:lang w:val="en-US"/>
        </w:rPr>
      </w:pPr>
      <w:proofErr w:type="spellStart"/>
      <w:r w:rsidRPr="00E502F8">
        <w:rPr>
          <w:color w:val="000000" w:themeColor="text1"/>
          <w:lang w:val="en-US"/>
        </w:rPr>
        <w:lastRenderedPageBreak/>
        <w:t>Analyse</w:t>
      </w:r>
      <w:proofErr w:type="spellEnd"/>
      <w:r w:rsidRPr="00E502F8">
        <w:rPr>
          <w:color w:val="000000" w:themeColor="text1"/>
          <w:lang w:val="en-US"/>
        </w:rPr>
        <w:t xml:space="preserve"> peak-time demand patterns </w:t>
      </w:r>
    </w:p>
    <w:p w14:paraId="7A273FFF" w14:textId="77777777" w:rsidR="00AE1D06" w:rsidRPr="00E502F8" w:rsidRDefault="00AE1D06">
      <w:pPr>
        <w:numPr>
          <w:ilvl w:val="0"/>
          <w:numId w:val="21"/>
        </w:numPr>
        <w:spacing w:line="360" w:lineRule="auto"/>
        <w:jc w:val="both"/>
        <w:rPr>
          <w:color w:val="000000" w:themeColor="text1"/>
          <w:lang w:val="en-US"/>
        </w:rPr>
      </w:pPr>
      <w:r w:rsidRPr="00E502F8">
        <w:rPr>
          <w:color w:val="000000" w:themeColor="text1"/>
          <w:lang w:val="en-US"/>
        </w:rPr>
        <w:t xml:space="preserve">Introduce multiple service points where feasible </w:t>
      </w:r>
    </w:p>
    <w:p w14:paraId="4ECF1711" w14:textId="77777777" w:rsidR="00AE1D06" w:rsidRPr="00E502F8" w:rsidRDefault="00AE1D06">
      <w:pPr>
        <w:numPr>
          <w:ilvl w:val="0"/>
          <w:numId w:val="21"/>
        </w:numPr>
        <w:spacing w:line="360" w:lineRule="auto"/>
        <w:jc w:val="both"/>
        <w:rPr>
          <w:color w:val="000000" w:themeColor="text1"/>
          <w:lang w:val="en-US"/>
        </w:rPr>
      </w:pPr>
      <w:r w:rsidRPr="00E502F8">
        <w:rPr>
          <w:color w:val="000000" w:themeColor="text1"/>
          <w:lang w:val="en-US"/>
        </w:rPr>
        <w:t xml:space="preserve">Streamline processes to reduce waiting times </w:t>
      </w:r>
    </w:p>
    <w:p w14:paraId="79B4C3B6" w14:textId="77777777" w:rsidR="00AE1D06" w:rsidRPr="00E502F8" w:rsidRDefault="00AE1D06">
      <w:pPr>
        <w:numPr>
          <w:ilvl w:val="0"/>
          <w:numId w:val="21"/>
        </w:numPr>
        <w:spacing w:line="360" w:lineRule="auto"/>
        <w:jc w:val="both"/>
        <w:rPr>
          <w:color w:val="000000" w:themeColor="text1"/>
          <w:lang w:val="en-US"/>
        </w:rPr>
      </w:pPr>
      <w:r w:rsidRPr="00E502F8">
        <w:rPr>
          <w:color w:val="000000" w:themeColor="text1"/>
          <w:lang w:val="en-US"/>
        </w:rPr>
        <w:t xml:space="preserve">Consider pre-order systems or grab-and-go options </w:t>
      </w:r>
    </w:p>
    <w:p w14:paraId="6F22F13A" w14:textId="7ACFBA4C" w:rsidR="00AE1D06" w:rsidRPr="00E502F8" w:rsidRDefault="00AE1D06" w:rsidP="00AE1D06">
      <w:pPr>
        <w:spacing w:line="360" w:lineRule="auto"/>
        <w:jc w:val="both"/>
        <w:rPr>
          <w:color w:val="000000" w:themeColor="text1"/>
          <w:lang w:val="en-US"/>
        </w:rPr>
      </w:pPr>
      <w:r w:rsidRPr="00E502F8">
        <w:rPr>
          <w:color w:val="000000" w:themeColor="text1"/>
          <w:lang w:val="en-US"/>
        </w:rPr>
        <w:t>Reducing queue length and improving service flow can significantly enhance accessibility and encourage pupils to consider a wider range of options.</w:t>
      </w:r>
    </w:p>
    <w:p w14:paraId="2A8D27B9"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2. Enhance Food Presentation and Visual Appeal</w:t>
      </w:r>
    </w:p>
    <w:p w14:paraId="04399C2F"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Presentation plays a critical role in shaping perceptions of food quality and desirability. Catering managers should focus on:</w:t>
      </w:r>
    </w:p>
    <w:p w14:paraId="31295E7D" w14:textId="77777777" w:rsidR="00AE1D06" w:rsidRPr="00E502F8" w:rsidRDefault="00AE1D06">
      <w:pPr>
        <w:numPr>
          <w:ilvl w:val="0"/>
          <w:numId w:val="22"/>
        </w:numPr>
        <w:spacing w:line="360" w:lineRule="auto"/>
        <w:jc w:val="both"/>
        <w:rPr>
          <w:color w:val="000000" w:themeColor="text1"/>
          <w:lang w:val="en-US"/>
        </w:rPr>
      </w:pPr>
      <w:r w:rsidRPr="00E502F8">
        <w:rPr>
          <w:color w:val="000000" w:themeColor="text1"/>
          <w:lang w:val="en-US"/>
        </w:rPr>
        <w:t xml:space="preserve">Improving the visual display of meals </w:t>
      </w:r>
    </w:p>
    <w:p w14:paraId="1B1AA9B8" w14:textId="77777777" w:rsidR="00AE1D06" w:rsidRPr="00E502F8" w:rsidRDefault="00AE1D06">
      <w:pPr>
        <w:numPr>
          <w:ilvl w:val="0"/>
          <w:numId w:val="22"/>
        </w:numPr>
        <w:spacing w:line="360" w:lineRule="auto"/>
        <w:jc w:val="both"/>
        <w:rPr>
          <w:color w:val="000000" w:themeColor="text1"/>
          <w:lang w:val="en-US"/>
        </w:rPr>
      </w:pPr>
      <w:r w:rsidRPr="00E502F8">
        <w:rPr>
          <w:color w:val="000000" w:themeColor="text1"/>
          <w:lang w:val="en-US"/>
        </w:rPr>
        <w:t xml:space="preserve">Using attractive layouts and </w:t>
      </w:r>
      <w:proofErr w:type="spellStart"/>
      <w:r w:rsidRPr="00E502F8">
        <w:rPr>
          <w:color w:val="000000" w:themeColor="text1"/>
          <w:lang w:val="en-US"/>
        </w:rPr>
        <w:t>colour</w:t>
      </w:r>
      <w:proofErr w:type="spellEnd"/>
      <w:r w:rsidRPr="00E502F8">
        <w:rPr>
          <w:color w:val="000000" w:themeColor="text1"/>
          <w:lang w:val="en-US"/>
        </w:rPr>
        <w:t xml:space="preserve"> contrasts </w:t>
      </w:r>
    </w:p>
    <w:p w14:paraId="68EDB62F" w14:textId="77777777" w:rsidR="00AE1D06" w:rsidRPr="00E502F8" w:rsidRDefault="00AE1D06">
      <w:pPr>
        <w:numPr>
          <w:ilvl w:val="0"/>
          <w:numId w:val="22"/>
        </w:numPr>
        <w:spacing w:line="360" w:lineRule="auto"/>
        <w:jc w:val="both"/>
        <w:rPr>
          <w:color w:val="000000" w:themeColor="text1"/>
          <w:lang w:val="en-US"/>
        </w:rPr>
      </w:pPr>
      <w:r w:rsidRPr="00E502F8">
        <w:rPr>
          <w:color w:val="000000" w:themeColor="text1"/>
          <w:lang w:val="en-US"/>
        </w:rPr>
        <w:t xml:space="preserve">Highlighting healthy options through strategic placement </w:t>
      </w:r>
    </w:p>
    <w:p w14:paraId="11FB9468" w14:textId="4EC3768A"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Even small changes in presentation can have a substantial impact on selection </w:t>
      </w:r>
      <w:proofErr w:type="spellStart"/>
      <w:r w:rsidRPr="00E502F8">
        <w:rPr>
          <w:color w:val="000000" w:themeColor="text1"/>
          <w:lang w:val="en-US"/>
        </w:rPr>
        <w:t>behaviour</w:t>
      </w:r>
      <w:proofErr w:type="spellEnd"/>
      <w:r w:rsidRPr="00E502F8">
        <w:rPr>
          <w:color w:val="000000" w:themeColor="text1"/>
          <w:lang w:val="en-US"/>
        </w:rPr>
        <w:t xml:space="preserve">, particularly when combined with </w:t>
      </w:r>
      <w:proofErr w:type="spellStart"/>
      <w:r w:rsidRPr="00E502F8">
        <w:rPr>
          <w:color w:val="000000" w:themeColor="text1"/>
          <w:lang w:val="en-US"/>
        </w:rPr>
        <w:t>behavioural</w:t>
      </w:r>
      <w:proofErr w:type="spellEnd"/>
      <w:r w:rsidRPr="00E502F8">
        <w:rPr>
          <w:color w:val="000000" w:themeColor="text1"/>
          <w:lang w:val="en-US"/>
        </w:rPr>
        <w:t xml:space="preserve"> nudges.</w:t>
      </w:r>
    </w:p>
    <w:p w14:paraId="7B79119A"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3. Increase Visibility and Accessibility of Healthy Options</w:t>
      </w:r>
    </w:p>
    <w:p w14:paraId="6EA53E26"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Healthy options should be positioned in ways that make them more visible and accessible. This may include:</w:t>
      </w:r>
    </w:p>
    <w:p w14:paraId="544E25B9" w14:textId="77777777" w:rsidR="00AE1D06" w:rsidRPr="00E502F8" w:rsidRDefault="00AE1D06">
      <w:pPr>
        <w:numPr>
          <w:ilvl w:val="0"/>
          <w:numId w:val="23"/>
        </w:numPr>
        <w:spacing w:line="360" w:lineRule="auto"/>
        <w:jc w:val="both"/>
        <w:rPr>
          <w:color w:val="000000" w:themeColor="text1"/>
          <w:lang w:val="en-US"/>
        </w:rPr>
      </w:pPr>
      <w:r w:rsidRPr="00E502F8">
        <w:rPr>
          <w:color w:val="000000" w:themeColor="text1"/>
          <w:lang w:val="en-US"/>
        </w:rPr>
        <w:t xml:space="preserve">Placing healthier items at eye level </w:t>
      </w:r>
    </w:p>
    <w:p w14:paraId="550A1607" w14:textId="77777777" w:rsidR="00AE1D06" w:rsidRPr="00E502F8" w:rsidRDefault="00AE1D06">
      <w:pPr>
        <w:numPr>
          <w:ilvl w:val="0"/>
          <w:numId w:val="23"/>
        </w:numPr>
        <w:spacing w:line="360" w:lineRule="auto"/>
        <w:jc w:val="both"/>
        <w:rPr>
          <w:color w:val="000000" w:themeColor="text1"/>
          <w:lang w:val="en-US"/>
        </w:rPr>
      </w:pPr>
      <w:r w:rsidRPr="00E502F8">
        <w:rPr>
          <w:color w:val="000000" w:themeColor="text1"/>
          <w:lang w:val="en-US"/>
        </w:rPr>
        <w:t xml:space="preserve">Positioning them at the beginning of serving lines </w:t>
      </w:r>
    </w:p>
    <w:p w14:paraId="7EFBF2FD" w14:textId="77777777" w:rsidR="00AE1D06" w:rsidRPr="00E502F8" w:rsidRDefault="00AE1D06">
      <w:pPr>
        <w:numPr>
          <w:ilvl w:val="0"/>
          <w:numId w:val="23"/>
        </w:numPr>
        <w:spacing w:line="360" w:lineRule="auto"/>
        <w:jc w:val="both"/>
        <w:rPr>
          <w:color w:val="000000" w:themeColor="text1"/>
          <w:lang w:val="en-US"/>
        </w:rPr>
      </w:pPr>
      <w:r w:rsidRPr="00E502F8">
        <w:rPr>
          <w:color w:val="000000" w:themeColor="text1"/>
          <w:lang w:val="en-US"/>
        </w:rPr>
        <w:t xml:space="preserve">Using signage and labelling to draw attention </w:t>
      </w:r>
    </w:p>
    <w:p w14:paraId="4FF7E093" w14:textId="18A773BB"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These strategies align with principles of </w:t>
      </w:r>
      <w:r w:rsidRPr="00E502F8">
        <w:rPr>
          <w:b/>
          <w:bCs/>
          <w:color w:val="000000" w:themeColor="text1"/>
          <w:lang w:val="en-US"/>
        </w:rPr>
        <w:t>choice architecture</w:t>
      </w:r>
      <w:r w:rsidRPr="00E502F8">
        <w:rPr>
          <w:color w:val="000000" w:themeColor="text1"/>
          <w:lang w:val="en-US"/>
        </w:rPr>
        <w:t>, making healthier choices easier without restricting freedom.</w:t>
      </w:r>
    </w:p>
    <w:p w14:paraId="736F38EC"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4. Incorporate </w:t>
      </w:r>
      <w:proofErr w:type="spellStart"/>
      <w:r w:rsidRPr="00E502F8">
        <w:rPr>
          <w:b/>
          <w:bCs/>
          <w:color w:val="000000" w:themeColor="text1"/>
          <w:lang w:val="en-US"/>
        </w:rPr>
        <w:t>Behavioural</w:t>
      </w:r>
      <w:proofErr w:type="spellEnd"/>
      <w:r w:rsidRPr="00E502F8">
        <w:rPr>
          <w:b/>
          <w:bCs/>
          <w:color w:val="000000" w:themeColor="text1"/>
          <w:lang w:val="en-US"/>
        </w:rPr>
        <w:t xml:space="preserve"> Nudges into Service Design</w:t>
      </w:r>
    </w:p>
    <w:p w14:paraId="0CE7A78E" w14:textId="77777777" w:rsidR="00AE1D06" w:rsidRPr="00E502F8" w:rsidRDefault="00AE1D06" w:rsidP="00AE1D06">
      <w:pPr>
        <w:spacing w:line="360" w:lineRule="auto"/>
        <w:jc w:val="both"/>
        <w:rPr>
          <w:color w:val="000000" w:themeColor="text1"/>
          <w:lang w:val="en-US"/>
        </w:rPr>
      </w:pPr>
      <w:proofErr w:type="spellStart"/>
      <w:r w:rsidRPr="00E502F8">
        <w:rPr>
          <w:color w:val="000000" w:themeColor="text1"/>
          <w:lang w:val="en-US"/>
        </w:rPr>
        <w:lastRenderedPageBreak/>
        <w:t>Behavioural</w:t>
      </w:r>
      <w:proofErr w:type="spellEnd"/>
      <w:r w:rsidRPr="00E502F8">
        <w:rPr>
          <w:color w:val="000000" w:themeColor="text1"/>
          <w:lang w:val="en-US"/>
        </w:rPr>
        <w:t xml:space="preserve"> nudges should be embedded within everyday operations rather than implemented as standalone interventions. Examples include:</w:t>
      </w:r>
    </w:p>
    <w:p w14:paraId="2E13A2C4" w14:textId="77777777" w:rsidR="00AE1D06" w:rsidRPr="00E502F8" w:rsidRDefault="00AE1D06">
      <w:pPr>
        <w:numPr>
          <w:ilvl w:val="0"/>
          <w:numId w:val="24"/>
        </w:numPr>
        <w:spacing w:line="360" w:lineRule="auto"/>
        <w:jc w:val="both"/>
        <w:rPr>
          <w:color w:val="000000" w:themeColor="text1"/>
          <w:lang w:val="en-US"/>
        </w:rPr>
      </w:pPr>
      <w:r w:rsidRPr="00E502F8">
        <w:rPr>
          <w:color w:val="000000" w:themeColor="text1"/>
          <w:lang w:val="en-US"/>
        </w:rPr>
        <w:t xml:space="preserve">Using appealing names for healthy dishes </w:t>
      </w:r>
    </w:p>
    <w:p w14:paraId="42580B2D" w14:textId="77777777" w:rsidR="00AE1D06" w:rsidRPr="00E502F8" w:rsidRDefault="00AE1D06">
      <w:pPr>
        <w:numPr>
          <w:ilvl w:val="0"/>
          <w:numId w:val="24"/>
        </w:numPr>
        <w:spacing w:line="360" w:lineRule="auto"/>
        <w:jc w:val="both"/>
        <w:rPr>
          <w:color w:val="000000" w:themeColor="text1"/>
          <w:lang w:val="en-US"/>
        </w:rPr>
      </w:pPr>
      <w:r w:rsidRPr="00E502F8">
        <w:rPr>
          <w:color w:val="000000" w:themeColor="text1"/>
          <w:lang w:val="en-US"/>
        </w:rPr>
        <w:t xml:space="preserve">Offering default healthy sides </w:t>
      </w:r>
    </w:p>
    <w:p w14:paraId="46B18C3F" w14:textId="77777777" w:rsidR="00AE1D06" w:rsidRPr="00E502F8" w:rsidRDefault="00AE1D06">
      <w:pPr>
        <w:numPr>
          <w:ilvl w:val="0"/>
          <w:numId w:val="24"/>
        </w:numPr>
        <w:spacing w:line="360" w:lineRule="auto"/>
        <w:jc w:val="both"/>
        <w:rPr>
          <w:color w:val="000000" w:themeColor="text1"/>
          <w:lang w:val="en-US"/>
        </w:rPr>
      </w:pPr>
      <w:r w:rsidRPr="00E502F8">
        <w:rPr>
          <w:color w:val="000000" w:themeColor="text1"/>
          <w:lang w:val="en-US"/>
        </w:rPr>
        <w:t xml:space="preserve">Structuring menus to </w:t>
      </w:r>
      <w:proofErr w:type="spellStart"/>
      <w:r w:rsidRPr="00E502F8">
        <w:rPr>
          <w:color w:val="000000" w:themeColor="text1"/>
          <w:lang w:val="en-US"/>
        </w:rPr>
        <w:t>prioritise</w:t>
      </w:r>
      <w:proofErr w:type="spellEnd"/>
      <w:r w:rsidRPr="00E502F8">
        <w:rPr>
          <w:color w:val="000000" w:themeColor="text1"/>
          <w:lang w:val="en-US"/>
        </w:rPr>
        <w:t xml:space="preserve"> healthier options </w:t>
      </w:r>
    </w:p>
    <w:p w14:paraId="4C8A4D86" w14:textId="242317D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These subtle interventions can influence </w:t>
      </w:r>
      <w:proofErr w:type="spellStart"/>
      <w:r w:rsidRPr="00E502F8">
        <w:rPr>
          <w:color w:val="000000" w:themeColor="text1"/>
          <w:lang w:val="en-US"/>
        </w:rPr>
        <w:t>behaviour</w:t>
      </w:r>
      <w:proofErr w:type="spellEnd"/>
      <w:r w:rsidRPr="00E502F8">
        <w:rPr>
          <w:color w:val="000000" w:themeColor="text1"/>
          <w:lang w:val="en-US"/>
        </w:rPr>
        <w:t xml:space="preserve"> without requiring conscious effort from pupils.</w:t>
      </w:r>
    </w:p>
    <w:p w14:paraId="70CCF1EE"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5. Improve Menu Variety and Responsiveness</w:t>
      </w:r>
    </w:p>
    <w:p w14:paraId="016A3904"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Limited variety was identified as a barrier to engagement. Catering managers should:</w:t>
      </w:r>
    </w:p>
    <w:p w14:paraId="631A042D" w14:textId="77777777" w:rsidR="00AE1D06" w:rsidRPr="00E502F8" w:rsidRDefault="00AE1D06">
      <w:pPr>
        <w:numPr>
          <w:ilvl w:val="0"/>
          <w:numId w:val="25"/>
        </w:numPr>
        <w:spacing w:line="360" w:lineRule="auto"/>
        <w:jc w:val="both"/>
        <w:rPr>
          <w:color w:val="000000" w:themeColor="text1"/>
          <w:lang w:val="en-US"/>
        </w:rPr>
      </w:pPr>
      <w:r w:rsidRPr="00E502F8">
        <w:rPr>
          <w:color w:val="000000" w:themeColor="text1"/>
          <w:lang w:val="en-US"/>
        </w:rPr>
        <w:t xml:space="preserve">Rotate menus regularly </w:t>
      </w:r>
    </w:p>
    <w:p w14:paraId="781F1540" w14:textId="77777777" w:rsidR="00AE1D06" w:rsidRPr="00E502F8" w:rsidRDefault="00AE1D06">
      <w:pPr>
        <w:numPr>
          <w:ilvl w:val="0"/>
          <w:numId w:val="25"/>
        </w:numPr>
        <w:spacing w:line="360" w:lineRule="auto"/>
        <w:jc w:val="both"/>
        <w:rPr>
          <w:color w:val="000000" w:themeColor="text1"/>
          <w:lang w:val="en-US"/>
        </w:rPr>
      </w:pPr>
      <w:r w:rsidRPr="00E502F8">
        <w:rPr>
          <w:color w:val="000000" w:themeColor="text1"/>
          <w:lang w:val="en-US"/>
        </w:rPr>
        <w:t xml:space="preserve">Introduce seasonal and culturally diverse options </w:t>
      </w:r>
    </w:p>
    <w:p w14:paraId="5B7F3AEC" w14:textId="77777777" w:rsidR="00AE1D06" w:rsidRPr="00E502F8" w:rsidRDefault="00AE1D06">
      <w:pPr>
        <w:numPr>
          <w:ilvl w:val="0"/>
          <w:numId w:val="25"/>
        </w:numPr>
        <w:spacing w:line="360" w:lineRule="auto"/>
        <w:jc w:val="both"/>
        <w:rPr>
          <w:color w:val="000000" w:themeColor="text1"/>
          <w:lang w:val="en-US"/>
        </w:rPr>
      </w:pPr>
      <w:r w:rsidRPr="00E502F8">
        <w:rPr>
          <w:color w:val="000000" w:themeColor="text1"/>
          <w:lang w:val="en-US"/>
        </w:rPr>
        <w:t xml:space="preserve">Respond to pupil feedback </w:t>
      </w:r>
    </w:p>
    <w:p w14:paraId="33052A58" w14:textId="26EE2768" w:rsidR="00AE1D06" w:rsidRPr="00E502F8" w:rsidRDefault="00AE1D06" w:rsidP="00AE1D06">
      <w:pPr>
        <w:spacing w:line="360" w:lineRule="auto"/>
        <w:jc w:val="both"/>
        <w:rPr>
          <w:color w:val="000000" w:themeColor="text1"/>
          <w:lang w:val="en-US"/>
        </w:rPr>
      </w:pPr>
      <w:r w:rsidRPr="00E502F8">
        <w:rPr>
          <w:color w:val="000000" w:themeColor="text1"/>
          <w:lang w:val="en-US"/>
        </w:rPr>
        <w:t>This approach helps maintain interest and reduces the likelihood of habitual, repetitive choices.</w:t>
      </w:r>
    </w:p>
    <w:p w14:paraId="68364C8E"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6. Monitor and Use Data for Continuous Improvement</w:t>
      </w:r>
    </w:p>
    <w:p w14:paraId="0623D49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Catering managers should adopt a data-driven approach by tracking:</w:t>
      </w:r>
    </w:p>
    <w:p w14:paraId="279F084F" w14:textId="77777777" w:rsidR="00AE1D06" w:rsidRPr="00E502F8" w:rsidRDefault="00AE1D06">
      <w:pPr>
        <w:numPr>
          <w:ilvl w:val="0"/>
          <w:numId w:val="26"/>
        </w:numPr>
        <w:spacing w:line="360" w:lineRule="auto"/>
        <w:jc w:val="both"/>
        <w:rPr>
          <w:color w:val="000000" w:themeColor="text1"/>
          <w:lang w:val="en-US"/>
        </w:rPr>
      </w:pPr>
      <w:r w:rsidRPr="00E502F8">
        <w:rPr>
          <w:color w:val="000000" w:themeColor="text1"/>
          <w:lang w:val="en-US"/>
        </w:rPr>
        <w:t xml:space="preserve">Meal uptake patterns </w:t>
      </w:r>
    </w:p>
    <w:p w14:paraId="1B0E90AC" w14:textId="77777777" w:rsidR="00AE1D06" w:rsidRPr="00E502F8" w:rsidRDefault="00AE1D06">
      <w:pPr>
        <w:numPr>
          <w:ilvl w:val="0"/>
          <w:numId w:val="26"/>
        </w:numPr>
        <w:spacing w:line="360" w:lineRule="auto"/>
        <w:jc w:val="both"/>
        <w:rPr>
          <w:color w:val="000000" w:themeColor="text1"/>
          <w:lang w:val="en-US"/>
        </w:rPr>
      </w:pPr>
      <w:r w:rsidRPr="00E502F8">
        <w:rPr>
          <w:color w:val="000000" w:themeColor="text1"/>
          <w:lang w:val="en-US"/>
        </w:rPr>
        <w:t xml:space="preserve">Popular menu items </w:t>
      </w:r>
    </w:p>
    <w:p w14:paraId="18D0E563" w14:textId="77777777" w:rsidR="00AE1D06" w:rsidRPr="00E502F8" w:rsidRDefault="00AE1D06">
      <w:pPr>
        <w:numPr>
          <w:ilvl w:val="0"/>
          <w:numId w:val="26"/>
        </w:numPr>
        <w:spacing w:line="360" w:lineRule="auto"/>
        <w:jc w:val="both"/>
        <w:rPr>
          <w:color w:val="000000" w:themeColor="text1"/>
          <w:lang w:val="en-US"/>
        </w:rPr>
      </w:pPr>
      <w:r w:rsidRPr="00E502F8">
        <w:rPr>
          <w:color w:val="000000" w:themeColor="text1"/>
          <w:lang w:val="en-US"/>
        </w:rPr>
        <w:t xml:space="preserve">Food waste levels </w:t>
      </w:r>
    </w:p>
    <w:p w14:paraId="1C132102" w14:textId="2C2A12B1" w:rsidR="00AE1D06" w:rsidRPr="00E502F8" w:rsidRDefault="00AE1D06" w:rsidP="00AE1D06">
      <w:pPr>
        <w:spacing w:line="360" w:lineRule="auto"/>
        <w:jc w:val="both"/>
        <w:rPr>
          <w:color w:val="000000" w:themeColor="text1"/>
          <w:lang w:val="en-US"/>
        </w:rPr>
      </w:pPr>
      <w:r w:rsidRPr="00E502F8">
        <w:rPr>
          <w:color w:val="000000" w:themeColor="text1"/>
          <w:lang w:val="en-US"/>
        </w:rPr>
        <w:t>This information can inform decision-making and support ongoing refinement of services.</w:t>
      </w:r>
    </w:p>
    <w:p w14:paraId="24E6079F" w14:textId="77777777" w:rsidR="00AE1D06" w:rsidRPr="00E502F8" w:rsidRDefault="00AE1D06" w:rsidP="001D2D52">
      <w:pPr>
        <w:pStyle w:val="Heading3"/>
        <w:rPr>
          <w:lang w:val="en-US"/>
        </w:rPr>
      </w:pPr>
      <w:bookmarkStart w:id="88" w:name="_Toc230114435"/>
      <w:r w:rsidRPr="00E502F8">
        <w:rPr>
          <w:lang w:val="en-US"/>
        </w:rPr>
        <w:t>6.4.3 Recommendations for Policymakers</w:t>
      </w:r>
      <w:bookmarkEnd w:id="88"/>
    </w:p>
    <w:p w14:paraId="685F3D81" w14:textId="3B3B635F" w:rsidR="00AE1D06" w:rsidRPr="00E502F8" w:rsidRDefault="00AE1D06" w:rsidP="00AE1D06">
      <w:pPr>
        <w:spacing w:line="360" w:lineRule="auto"/>
        <w:jc w:val="both"/>
        <w:rPr>
          <w:color w:val="000000" w:themeColor="text1"/>
          <w:lang w:val="en-US"/>
        </w:rPr>
      </w:pPr>
      <w:r w:rsidRPr="00E502F8">
        <w:rPr>
          <w:color w:val="000000" w:themeColor="text1"/>
          <w:lang w:val="en-US"/>
        </w:rPr>
        <w:t>At the policy level, the findings highlight the need for a shift in focus from compliance with standards to achieving meaningful outcomes.</w:t>
      </w:r>
    </w:p>
    <w:p w14:paraId="28C759CD"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1. Shift from Compliance-Based to Outcome-Based Policy</w:t>
      </w:r>
    </w:p>
    <w:p w14:paraId="02CCE272"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lastRenderedPageBreak/>
        <w:t xml:space="preserve">Current policies </w:t>
      </w:r>
      <w:proofErr w:type="spellStart"/>
      <w:r w:rsidRPr="00E502F8">
        <w:rPr>
          <w:color w:val="000000" w:themeColor="text1"/>
          <w:lang w:val="en-US"/>
        </w:rPr>
        <w:t>emphasise</w:t>
      </w:r>
      <w:proofErr w:type="spellEnd"/>
      <w:r w:rsidRPr="00E502F8">
        <w:rPr>
          <w:color w:val="000000" w:themeColor="text1"/>
          <w:lang w:val="en-US"/>
        </w:rPr>
        <w:t xml:space="preserve"> nutritional standards and provision requirements but often fail to address actual uptake. Policymakers should:</w:t>
      </w:r>
    </w:p>
    <w:p w14:paraId="0917E225" w14:textId="77777777" w:rsidR="00AE1D06" w:rsidRPr="00E502F8" w:rsidRDefault="00AE1D06">
      <w:pPr>
        <w:numPr>
          <w:ilvl w:val="0"/>
          <w:numId w:val="27"/>
        </w:numPr>
        <w:spacing w:line="360" w:lineRule="auto"/>
        <w:jc w:val="both"/>
        <w:rPr>
          <w:color w:val="000000" w:themeColor="text1"/>
          <w:lang w:val="en-US"/>
        </w:rPr>
      </w:pPr>
      <w:r w:rsidRPr="00E502F8">
        <w:rPr>
          <w:color w:val="000000" w:themeColor="text1"/>
          <w:lang w:val="en-US"/>
        </w:rPr>
        <w:t xml:space="preserve">Focus on </w:t>
      </w:r>
      <w:proofErr w:type="spellStart"/>
      <w:r w:rsidRPr="00E502F8">
        <w:rPr>
          <w:color w:val="000000" w:themeColor="text1"/>
          <w:lang w:val="en-US"/>
        </w:rPr>
        <w:t>behavioural</w:t>
      </w:r>
      <w:proofErr w:type="spellEnd"/>
      <w:r w:rsidRPr="00E502F8">
        <w:rPr>
          <w:color w:val="000000" w:themeColor="text1"/>
          <w:lang w:val="en-US"/>
        </w:rPr>
        <w:t xml:space="preserve"> outcomes rather than inputs </w:t>
      </w:r>
    </w:p>
    <w:p w14:paraId="744B57CB" w14:textId="77777777" w:rsidR="00AE1D06" w:rsidRPr="00E502F8" w:rsidRDefault="00AE1D06">
      <w:pPr>
        <w:numPr>
          <w:ilvl w:val="0"/>
          <w:numId w:val="27"/>
        </w:numPr>
        <w:spacing w:line="360" w:lineRule="auto"/>
        <w:jc w:val="both"/>
        <w:rPr>
          <w:color w:val="000000" w:themeColor="text1"/>
          <w:lang w:val="en-US"/>
        </w:rPr>
      </w:pPr>
      <w:r w:rsidRPr="00E502F8">
        <w:rPr>
          <w:color w:val="000000" w:themeColor="text1"/>
          <w:lang w:val="en-US"/>
        </w:rPr>
        <w:t xml:space="preserve">Evaluate the effectiveness of policies in practice </w:t>
      </w:r>
    </w:p>
    <w:p w14:paraId="0973F9FB"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This shift ensures that policies are aligned with real-world impact.</w:t>
      </w:r>
    </w:p>
    <w:p w14:paraId="4149C476" w14:textId="77777777" w:rsidR="00AE1D06" w:rsidRPr="00E502F8" w:rsidRDefault="00000000" w:rsidP="00AE1D06">
      <w:pPr>
        <w:spacing w:line="360" w:lineRule="auto"/>
        <w:jc w:val="both"/>
        <w:rPr>
          <w:color w:val="000000" w:themeColor="text1"/>
          <w:lang w:val="en-US"/>
        </w:rPr>
      </w:pPr>
      <w:r>
        <w:rPr>
          <w:color w:val="000000" w:themeColor="text1"/>
          <w:lang w:val="en-US"/>
        </w:rPr>
        <w:pict w14:anchorId="32232C15">
          <v:rect id="_x0000_i1026" style="width:0;height:1.5pt" o:hralign="center" o:hrstd="t" o:hr="t" fillcolor="#a0a0a0" stroked="f"/>
        </w:pict>
      </w:r>
    </w:p>
    <w:p w14:paraId="4602B823"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2. Introduce </w:t>
      </w:r>
      <w:proofErr w:type="spellStart"/>
      <w:r w:rsidRPr="00E502F8">
        <w:rPr>
          <w:b/>
          <w:bCs/>
          <w:color w:val="000000" w:themeColor="text1"/>
          <w:lang w:val="en-US"/>
        </w:rPr>
        <w:t>Behavioural</w:t>
      </w:r>
      <w:proofErr w:type="spellEnd"/>
      <w:r w:rsidRPr="00E502F8">
        <w:rPr>
          <w:b/>
          <w:bCs/>
          <w:color w:val="000000" w:themeColor="text1"/>
          <w:lang w:val="en-US"/>
        </w:rPr>
        <w:t xml:space="preserve"> Performance Metrics</w:t>
      </w:r>
    </w:p>
    <w:p w14:paraId="715EE550"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To support this shift, policymakers should incorporate metrics such as:</w:t>
      </w:r>
    </w:p>
    <w:p w14:paraId="60901CA8" w14:textId="77777777" w:rsidR="00AE1D06" w:rsidRPr="00E502F8" w:rsidRDefault="00AE1D06">
      <w:pPr>
        <w:numPr>
          <w:ilvl w:val="0"/>
          <w:numId w:val="28"/>
        </w:numPr>
        <w:spacing w:line="360" w:lineRule="auto"/>
        <w:jc w:val="both"/>
        <w:rPr>
          <w:color w:val="000000" w:themeColor="text1"/>
          <w:lang w:val="en-US"/>
        </w:rPr>
      </w:pPr>
      <w:r w:rsidRPr="00E502F8">
        <w:rPr>
          <w:color w:val="000000" w:themeColor="text1"/>
          <w:lang w:val="en-US"/>
        </w:rPr>
        <w:t xml:space="preserve">Healthy meal uptake rates </w:t>
      </w:r>
    </w:p>
    <w:p w14:paraId="13A836C5" w14:textId="77777777" w:rsidR="00AE1D06" w:rsidRPr="00E502F8" w:rsidRDefault="00AE1D06">
      <w:pPr>
        <w:numPr>
          <w:ilvl w:val="0"/>
          <w:numId w:val="28"/>
        </w:numPr>
        <w:spacing w:line="360" w:lineRule="auto"/>
        <w:jc w:val="both"/>
        <w:rPr>
          <w:color w:val="000000" w:themeColor="text1"/>
          <w:lang w:val="en-US"/>
        </w:rPr>
      </w:pPr>
      <w:r w:rsidRPr="00E502F8">
        <w:rPr>
          <w:color w:val="000000" w:themeColor="text1"/>
          <w:lang w:val="en-US"/>
        </w:rPr>
        <w:t xml:space="preserve">Student satisfaction </w:t>
      </w:r>
    </w:p>
    <w:p w14:paraId="3749DFF6" w14:textId="77777777" w:rsidR="00AE1D06" w:rsidRPr="00E502F8" w:rsidRDefault="00AE1D06">
      <w:pPr>
        <w:numPr>
          <w:ilvl w:val="0"/>
          <w:numId w:val="28"/>
        </w:numPr>
        <w:spacing w:line="360" w:lineRule="auto"/>
        <w:jc w:val="both"/>
        <w:rPr>
          <w:color w:val="000000" w:themeColor="text1"/>
          <w:lang w:val="en-US"/>
        </w:rPr>
      </w:pPr>
      <w:r w:rsidRPr="00E502F8">
        <w:rPr>
          <w:color w:val="000000" w:themeColor="text1"/>
          <w:lang w:val="en-US"/>
        </w:rPr>
        <w:t xml:space="preserve">Food waste levels </w:t>
      </w:r>
    </w:p>
    <w:p w14:paraId="2821A348"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These indicators provide a more comprehensive measure of success and encourage schools to </w:t>
      </w:r>
      <w:proofErr w:type="spellStart"/>
      <w:r w:rsidRPr="00E502F8">
        <w:rPr>
          <w:color w:val="000000" w:themeColor="text1"/>
          <w:lang w:val="en-US"/>
        </w:rPr>
        <w:t>prioritise</w:t>
      </w:r>
      <w:proofErr w:type="spellEnd"/>
      <w:r w:rsidRPr="00E502F8">
        <w:rPr>
          <w:color w:val="000000" w:themeColor="text1"/>
          <w:lang w:val="en-US"/>
        </w:rPr>
        <w:t xml:space="preserve"> engagement.</w:t>
      </w:r>
    </w:p>
    <w:p w14:paraId="2D81BC80" w14:textId="77777777" w:rsidR="00AE1D06" w:rsidRPr="00E502F8" w:rsidRDefault="00000000" w:rsidP="00AE1D06">
      <w:pPr>
        <w:spacing w:line="360" w:lineRule="auto"/>
        <w:jc w:val="both"/>
        <w:rPr>
          <w:color w:val="000000" w:themeColor="text1"/>
          <w:lang w:val="en-US"/>
        </w:rPr>
      </w:pPr>
      <w:r>
        <w:rPr>
          <w:color w:val="000000" w:themeColor="text1"/>
          <w:lang w:val="en-US"/>
        </w:rPr>
        <w:pict w14:anchorId="0A5EE8E4">
          <v:rect id="_x0000_i1027" style="width:0;height:1.5pt" o:hralign="center" o:hrstd="t" o:hr="t" fillcolor="#a0a0a0" stroked="f"/>
        </w:pict>
      </w:r>
    </w:p>
    <w:p w14:paraId="65294EF1"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3. Provide Targeted Funding for System Redesign</w:t>
      </w:r>
    </w:p>
    <w:p w14:paraId="7CC66896"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Financial constraints are a significant barrier to change. Policymakers should allocate funding to support:</w:t>
      </w:r>
    </w:p>
    <w:p w14:paraId="62A7380E" w14:textId="77777777" w:rsidR="00AE1D06" w:rsidRPr="00E502F8" w:rsidRDefault="00AE1D06">
      <w:pPr>
        <w:numPr>
          <w:ilvl w:val="0"/>
          <w:numId w:val="29"/>
        </w:numPr>
        <w:spacing w:line="360" w:lineRule="auto"/>
        <w:jc w:val="both"/>
        <w:rPr>
          <w:color w:val="000000" w:themeColor="text1"/>
          <w:lang w:val="en-US"/>
        </w:rPr>
      </w:pPr>
      <w:r w:rsidRPr="00E502F8">
        <w:rPr>
          <w:color w:val="000000" w:themeColor="text1"/>
          <w:lang w:val="en-US"/>
        </w:rPr>
        <w:t xml:space="preserve">Infrastructure improvements </w:t>
      </w:r>
    </w:p>
    <w:p w14:paraId="441E4AC6" w14:textId="77777777" w:rsidR="00AE1D06" w:rsidRPr="00E502F8" w:rsidRDefault="00AE1D06">
      <w:pPr>
        <w:numPr>
          <w:ilvl w:val="0"/>
          <w:numId w:val="29"/>
        </w:numPr>
        <w:spacing w:line="360" w:lineRule="auto"/>
        <w:jc w:val="both"/>
        <w:rPr>
          <w:color w:val="000000" w:themeColor="text1"/>
          <w:lang w:val="en-US"/>
        </w:rPr>
      </w:pPr>
      <w:r w:rsidRPr="00E502F8">
        <w:rPr>
          <w:color w:val="000000" w:themeColor="text1"/>
          <w:lang w:val="en-US"/>
        </w:rPr>
        <w:t xml:space="preserve">Service redesign initiatives </w:t>
      </w:r>
    </w:p>
    <w:p w14:paraId="59277807" w14:textId="77777777" w:rsidR="00AE1D06" w:rsidRPr="00E502F8" w:rsidRDefault="00AE1D06">
      <w:pPr>
        <w:numPr>
          <w:ilvl w:val="0"/>
          <w:numId w:val="29"/>
        </w:numPr>
        <w:spacing w:line="360" w:lineRule="auto"/>
        <w:jc w:val="both"/>
        <w:rPr>
          <w:color w:val="000000" w:themeColor="text1"/>
          <w:lang w:val="en-US"/>
        </w:rPr>
      </w:pPr>
      <w:r w:rsidRPr="00E502F8">
        <w:rPr>
          <w:color w:val="000000" w:themeColor="text1"/>
          <w:lang w:val="en-US"/>
        </w:rPr>
        <w:t xml:space="preserve">Training and capacity building </w:t>
      </w:r>
    </w:p>
    <w:p w14:paraId="2C0C39D3" w14:textId="1E05E9E5" w:rsidR="00AE1D06" w:rsidRPr="00E502F8" w:rsidRDefault="00AE1D06" w:rsidP="00AE1D06">
      <w:pPr>
        <w:spacing w:line="360" w:lineRule="auto"/>
        <w:jc w:val="both"/>
        <w:rPr>
          <w:color w:val="000000" w:themeColor="text1"/>
          <w:lang w:val="en-US"/>
        </w:rPr>
      </w:pPr>
      <w:r w:rsidRPr="00E502F8">
        <w:rPr>
          <w:color w:val="000000" w:themeColor="text1"/>
          <w:lang w:val="en-US"/>
        </w:rPr>
        <w:t>This investment enables schools to implement evidence-based changes effectively.</w:t>
      </w:r>
    </w:p>
    <w:p w14:paraId="6C132672"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4. Support Knowledge Sharing and Best Practice</w:t>
      </w:r>
    </w:p>
    <w:p w14:paraId="35B6D89A"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lastRenderedPageBreak/>
        <w:t>Policymakers should facilitate the dissemination of successful interventions through:</w:t>
      </w:r>
    </w:p>
    <w:p w14:paraId="42A06915" w14:textId="77777777" w:rsidR="00AE1D06" w:rsidRPr="00E502F8" w:rsidRDefault="00AE1D06">
      <w:pPr>
        <w:numPr>
          <w:ilvl w:val="0"/>
          <w:numId w:val="30"/>
        </w:numPr>
        <w:spacing w:line="360" w:lineRule="auto"/>
        <w:jc w:val="both"/>
        <w:rPr>
          <w:color w:val="000000" w:themeColor="text1"/>
          <w:lang w:val="en-US"/>
        </w:rPr>
      </w:pPr>
      <w:r w:rsidRPr="00E502F8">
        <w:rPr>
          <w:color w:val="000000" w:themeColor="text1"/>
          <w:lang w:val="en-US"/>
        </w:rPr>
        <w:t xml:space="preserve">National guidelines </w:t>
      </w:r>
    </w:p>
    <w:p w14:paraId="1EEC1C01" w14:textId="77777777" w:rsidR="00AE1D06" w:rsidRPr="00E502F8" w:rsidRDefault="00AE1D06">
      <w:pPr>
        <w:numPr>
          <w:ilvl w:val="0"/>
          <w:numId w:val="30"/>
        </w:numPr>
        <w:spacing w:line="360" w:lineRule="auto"/>
        <w:jc w:val="both"/>
        <w:rPr>
          <w:color w:val="000000" w:themeColor="text1"/>
          <w:lang w:val="en-US"/>
        </w:rPr>
      </w:pPr>
      <w:r w:rsidRPr="00E502F8">
        <w:rPr>
          <w:color w:val="000000" w:themeColor="text1"/>
          <w:lang w:val="en-US"/>
        </w:rPr>
        <w:t xml:space="preserve">Case studies </w:t>
      </w:r>
    </w:p>
    <w:p w14:paraId="62FB0FE1" w14:textId="77777777" w:rsidR="00AE1D06" w:rsidRPr="00E502F8" w:rsidRDefault="00AE1D06">
      <w:pPr>
        <w:numPr>
          <w:ilvl w:val="0"/>
          <w:numId w:val="30"/>
        </w:numPr>
        <w:spacing w:line="360" w:lineRule="auto"/>
        <w:jc w:val="both"/>
        <w:rPr>
          <w:color w:val="000000" w:themeColor="text1"/>
          <w:lang w:val="en-US"/>
        </w:rPr>
      </w:pPr>
      <w:r w:rsidRPr="00E502F8">
        <w:rPr>
          <w:color w:val="000000" w:themeColor="text1"/>
          <w:lang w:val="en-US"/>
        </w:rPr>
        <w:t xml:space="preserve">Professional networks </w:t>
      </w:r>
    </w:p>
    <w:p w14:paraId="27804B08" w14:textId="482838FE" w:rsidR="00AE1D06" w:rsidRPr="00E502F8" w:rsidRDefault="00AE1D06" w:rsidP="00AE1D06">
      <w:pPr>
        <w:spacing w:line="360" w:lineRule="auto"/>
        <w:jc w:val="both"/>
        <w:rPr>
          <w:color w:val="000000" w:themeColor="text1"/>
          <w:lang w:val="en-US"/>
        </w:rPr>
      </w:pPr>
      <w:r w:rsidRPr="00E502F8">
        <w:rPr>
          <w:color w:val="000000" w:themeColor="text1"/>
          <w:lang w:val="en-US"/>
        </w:rPr>
        <w:t>This supports collective learning and accelerates improvement across the sector.</w:t>
      </w:r>
    </w:p>
    <w:p w14:paraId="7FCB4BF7"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5. Integrate </w:t>
      </w:r>
      <w:proofErr w:type="spellStart"/>
      <w:r w:rsidRPr="00E502F8">
        <w:rPr>
          <w:b/>
          <w:bCs/>
          <w:color w:val="000000" w:themeColor="text1"/>
          <w:lang w:val="en-US"/>
        </w:rPr>
        <w:t>Behavioural</w:t>
      </w:r>
      <w:proofErr w:type="spellEnd"/>
      <w:r w:rsidRPr="00E502F8">
        <w:rPr>
          <w:b/>
          <w:bCs/>
          <w:color w:val="000000" w:themeColor="text1"/>
          <w:lang w:val="en-US"/>
        </w:rPr>
        <w:t xml:space="preserve"> Insights into Policy Design</w:t>
      </w:r>
    </w:p>
    <w:p w14:paraId="352E4FAC"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Policies should incorporate </w:t>
      </w:r>
      <w:proofErr w:type="spellStart"/>
      <w:r w:rsidRPr="00E502F8">
        <w:rPr>
          <w:color w:val="000000" w:themeColor="text1"/>
          <w:lang w:val="en-US"/>
        </w:rPr>
        <w:t>behavioural</w:t>
      </w:r>
      <w:proofErr w:type="spellEnd"/>
      <w:r w:rsidRPr="00E502F8">
        <w:rPr>
          <w:color w:val="000000" w:themeColor="text1"/>
          <w:lang w:val="en-US"/>
        </w:rPr>
        <w:t xml:space="preserve"> science principles to enhance effectiveness. This includes:</w:t>
      </w:r>
    </w:p>
    <w:p w14:paraId="4CB34696" w14:textId="77777777" w:rsidR="00AE1D06" w:rsidRPr="00E502F8" w:rsidRDefault="00AE1D06">
      <w:pPr>
        <w:numPr>
          <w:ilvl w:val="0"/>
          <w:numId w:val="31"/>
        </w:numPr>
        <w:spacing w:line="360" w:lineRule="auto"/>
        <w:jc w:val="both"/>
        <w:rPr>
          <w:color w:val="000000" w:themeColor="text1"/>
          <w:lang w:val="en-US"/>
        </w:rPr>
      </w:pPr>
      <w:r w:rsidRPr="00E502F8">
        <w:rPr>
          <w:color w:val="000000" w:themeColor="text1"/>
          <w:lang w:val="en-US"/>
        </w:rPr>
        <w:t xml:space="preserve">Designing environments that support healthy choices </w:t>
      </w:r>
    </w:p>
    <w:p w14:paraId="14A7BED0" w14:textId="77777777" w:rsidR="00AE1D06" w:rsidRPr="00E502F8" w:rsidRDefault="00AE1D06">
      <w:pPr>
        <w:numPr>
          <w:ilvl w:val="0"/>
          <w:numId w:val="31"/>
        </w:numPr>
        <w:spacing w:line="360" w:lineRule="auto"/>
        <w:jc w:val="both"/>
        <w:rPr>
          <w:color w:val="000000" w:themeColor="text1"/>
          <w:lang w:val="en-US"/>
        </w:rPr>
      </w:pPr>
      <w:r w:rsidRPr="00E502F8">
        <w:rPr>
          <w:color w:val="000000" w:themeColor="text1"/>
          <w:lang w:val="en-US"/>
        </w:rPr>
        <w:t xml:space="preserve">Considering how policies are experienced in practice </w:t>
      </w:r>
    </w:p>
    <w:p w14:paraId="00B5F2F6" w14:textId="4A077604" w:rsidR="004D0BC1" w:rsidRDefault="00AE1D06" w:rsidP="004D0BC1">
      <w:pPr>
        <w:spacing w:line="360" w:lineRule="auto"/>
        <w:jc w:val="both"/>
        <w:rPr>
          <w:color w:val="000000" w:themeColor="text1"/>
          <w:lang w:val="en-US"/>
        </w:rPr>
      </w:pPr>
      <w:r w:rsidRPr="00E502F8">
        <w:rPr>
          <w:color w:val="000000" w:themeColor="text1"/>
          <w:lang w:val="en-US"/>
        </w:rPr>
        <w:t xml:space="preserve">By integrating </w:t>
      </w:r>
      <w:proofErr w:type="spellStart"/>
      <w:r w:rsidRPr="00E502F8">
        <w:rPr>
          <w:color w:val="000000" w:themeColor="text1"/>
          <w:lang w:val="en-US"/>
        </w:rPr>
        <w:t>behavioural</w:t>
      </w:r>
      <w:proofErr w:type="spellEnd"/>
      <w:r w:rsidRPr="00E502F8">
        <w:rPr>
          <w:color w:val="000000" w:themeColor="text1"/>
          <w:lang w:val="en-US"/>
        </w:rPr>
        <w:t xml:space="preserve"> insights, policymakers can improve the alignment between policy intentions and outcomes.</w:t>
      </w:r>
    </w:p>
    <w:p w14:paraId="093D519E" w14:textId="3D1B8935" w:rsidR="008568AF" w:rsidRPr="008568AF" w:rsidRDefault="008568AF" w:rsidP="001D2D52">
      <w:pPr>
        <w:pStyle w:val="Heading3"/>
        <w:rPr>
          <w:lang w:val="en-US"/>
        </w:rPr>
      </w:pPr>
      <w:bookmarkStart w:id="89" w:name="_Toc230114436"/>
      <w:r w:rsidRPr="008568AF">
        <w:rPr>
          <w:lang w:val="en-US"/>
        </w:rPr>
        <w:t>6.4.4</w:t>
      </w:r>
      <w:r>
        <w:rPr>
          <w:lang w:val="en-US"/>
        </w:rPr>
        <w:t xml:space="preserve"> </w:t>
      </w:r>
      <w:r w:rsidRPr="008568AF">
        <w:rPr>
          <w:lang w:val="en-US"/>
        </w:rPr>
        <w:t>Improving the Implementation by integrating systems.</w:t>
      </w:r>
      <w:bookmarkEnd w:id="89"/>
    </w:p>
    <w:p w14:paraId="546B66F7" w14:textId="2328FB15"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Although the recommendations above are actionable to various stakeholder groups, the success of the recommendations largely relies on how they are integrated and coordinated to be effective. Among the main lessons of this research, we must note that the increase in the uptake of healthy meals cannot be attained with individual efforts, but with harmony in </w:t>
      </w:r>
      <w:proofErr w:type="spellStart"/>
      <w:r w:rsidRPr="008568AF">
        <w:rPr>
          <w:color w:val="000000" w:themeColor="text1"/>
          <w:lang w:val="en-US"/>
        </w:rPr>
        <w:t>behavioural</w:t>
      </w:r>
      <w:proofErr w:type="spellEnd"/>
      <w:r w:rsidRPr="008568AF">
        <w:rPr>
          <w:color w:val="000000" w:themeColor="text1"/>
          <w:lang w:val="en-US"/>
        </w:rPr>
        <w:t xml:space="preserve">, </w:t>
      </w:r>
      <w:proofErr w:type="spellStart"/>
      <w:r w:rsidRPr="008568AF">
        <w:rPr>
          <w:color w:val="000000" w:themeColor="text1"/>
          <w:lang w:val="en-US"/>
        </w:rPr>
        <w:t>organisational</w:t>
      </w:r>
      <w:proofErr w:type="spellEnd"/>
      <w:r w:rsidRPr="008568AF">
        <w:rPr>
          <w:color w:val="000000" w:themeColor="text1"/>
          <w:lang w:val="en-US"/>
        </w:rPr>
        <w:t xml:space="preserve"> and managerial levels.</w:t>
      </w:r>
    </w:p>
    <w:p w14:paraId="126F5207" w14:textId="25C77DB7"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Practically, this implies that interventions should not only be developed based on a clear comprehension of </w:t>
      </w:r>
      <w:proofErr w:type="spellStart"/>
      <w:r w:rsidRPr="008568AF">
        <w:rPr>
          <w:color w:val="000000" w:themeColor="text1"/>
          <w:lang w:val="en-US"/>
        </w:rPr>
        <w:t>behavioural</w:t>
      </w:r>
      <w:proofErr w:type="spellEnd"/>
      <w:r w:rsidRPr="008568AF">
        <w:rPr>
          <w:color w:val="000000" w:themeColor="text1"/>
          <w:lang w:val="en-US"/>
        </w:rPr>
        <w:t xml:space="preserve"> drivers, but should also be developed with a keen regard to the </w:t>
      </w:r>
      <w:proofErr w:type="spellStart"/>
      <w:r w:rsidRPr="008568AF">
        <w:rPr>
          <w:color w:val="000000" w:themeColor="text1"/>
          <w:lang w:val="en-US"/>
        </w:rPr>
        <w:t>organisational</w:t>
      </w:r>
      <w:proofErr w:type="spellEnd"/>
      <w:r w:rsidRPr="008568AF">
        <w:rPr>
          <w:color w:val="000000" w:themeColor="text1"/>
          <w:lang w:val="en-US"/>
        </w:rPr>
        <w:t xml:space="preserve"> systems, in which such </w:t>
      </w:r>
      <w:proofErr w:type="spellStart"/>
      <w:r w:rsidRPr="008568AF">
        <w:rPr>
          <w:color w:val="000000" w:themeColor="text1"/>
          <w:lang w:val="en-US"/>
        </w:rPr>
        <w:t>behavioural</w:t>
      </w:r>
      <w:proofErr w:type="spellEnd"/>
      <w:r w:rsidRPr="008568AF">
        <w:rPr>
          <w:color w:val="000000" w:themeColor="text1"/>
          <w:lang w:val="en-US"/>
        </w:rPr>
        <w:t xml:space="preserve"> drivers are enacted. To take an example, better presentation of the food could make the healthy food more attractive, but in the case when pupils cannot get such a choice because of the long queues or lack of time such influences will be much less effective. On the same note, the introduction of new menu items might not have any effects on </w:t>
      </w:r>
      <w:proofErr w:type="spellStart"/>
      <w:r w:rsidRPr="008568AF">
        <w:rPr>
          <w:color w:val="000000" w:themeColor="text1"/>
          <w:lang w:val="en-US"/>
        </w:rPr>
        <w:t>behaviour</w:t>
      </w:r>
      <w:proofErr w:type="spellEnd"/>
      <w:r w:rsidRPr="008568AF">
        <w:rPr>
          <w:color w:val="000000" w:themeColor="text1"/>
          <w:lang w:val="en-US"/>
        </w:rPr>
        <w:t xml:space="preserve"> unless these are reinforced through effective communication, visibility and peer acceptance.</w:t>
      </w:r>
    </w:p>
    <w:p w14:paraId="5457A721" w14:textId="214D1912"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This emphasizes the need to have a system-wide approach where every suggestion is considered </w:t>
      </w:r>
      <w:r w:rsidRPr="008568AF">
        <w:rPr>
          <w:color w:val="000000" w:themeColor="text1"/>
          <w:lang w:val="en-US"/>
        </w:rPr>
        <w:lastRenderedPageBreak/>
        <w:t xml:space="preserve">as a component of a larger approach, but not as an intervention on its own. Schools should thus make sure that </w:t>
      </w:r>
      <w:proofErr w:type="spellStart"/>
      <w:r w:rsidRPr="008568AF">
        <w:rPr>
          <w:color w:val="000000" w:themeColor="text1"/>
          <w:lang w:val="en-US"/>
        </w:rPr>
        <w:t>behavioural</w:t>
      </w:r>
      <w:proofErr w:type="spellEnd"/>
      <w:r w:rsidRPr="008568AF">
        <w:rPr>
          <w:color w:val="000000" w:themeColor="text1"/>
          <w:lang w:val="en-US"/>
        </w:rPr>
        <w:t xml:space="preserve"> initiatives, </w:t>
      </w:r>
      <w:proofErr w:type="spellStart"/>
      <w:r w:rsidRPr="008568AF">
        <w:rPr>
          <w:color w:val="000000" w:themeColor="text1"/>
          <w:lang w:val="en-US"/>
        </w:rPr>
        <w:t>organisational</w:t>
      </w:r>
      <w:proofErr w:type="spellEnd"/>
      <w:r w:rsidRPr="008568AF">
        <w:rPr>
          <w:color w:val="000000" w:themeColor="text1"/>
          <w:lang w:val="en-US"/>
        </w:rPr>
        <w:t xml:space="preserve"> changes and management practices are geared towards a unified goal.</w:t>
      </w:r>
    </w:p>
    <w:p w14:paraId="1DB44B40" w14:textId="712E9577" w:rsidR="008568AF" w:rsidRPr="008568AF" w:rsidRDefault="008568AF" w:rsidP="001D2D52">
      <w:pPr>
        <w:pStyle w:val="Heading3"/>
        <w:rPr>
          <w:lang w:val="en-US"/>
        </w:rPr>
      </w:pPr>
      <w:bookmarkStart w:id="90" w:name="_Toc230114437"/>
      <w:r w:rsidRPr="008568AF">
        <w:rPr>
          <w:lang w:val="en-US"/>
        </w:rPr>
        <w:t xml:space="preserve">6.4.5 </w:t>
      </w:r>
      <w:proofErr w:type="spellStart"/>
      <w:r w:rsidRPr="008568AF">
        <w:rPr>
          <w:lang w:val="en-US"/>
        </w:rPr>
        <w:t>Behavioural</w:t>
      </w:r>
      <w:proofErr w:type="spellEnd"/>
      <w:r w:rsidRPr="008568AF">
        <w:rPr>
          <w:lang w:val="en-US"/>
        </w:rPr>
        <w:t xml:space="preserve"> Insights in Practice: </w:t>
      </w:r>
      <w:proofErr w:type="spellStart"/>
      <w:r w:rsidRPr="008568AF">
        <w:rPr>
          <w:lang w:val="en-US"/>
        </w:rPr>
        <w:t>Operationalising</w:t>
      </w:r>
      <w:proofErr w:type="spellEnd"/>
      <w:r w:rsidRPr="008568AF">
        <w:rPr>
          <w:lang w:val="en-US"/>
        </w:rPr>
        <w:t>.</w:t>
      </w:r>
      <w:bookmarkEnd w:id="90"/>
    </w:p>
    <w:p w14:paraId="28B78F59" w14:textId="77777777"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Another implication of this research is the fact that there is a need to go beyond theoretical knowledge of </w:t>
      </w:r>
      <w:proofErr w:type="spellStart"/>
      <w:r w:rsidRPr="008568AF">
        <w:rPr>
          <w:color w:val="000000" w:themeColor="text1"/>
          <w:lang w:val="en-US"/>
        </w:rPr>
        <w:t>behaviour</w:t>
      </w:r>
      <w:proofErr w:type="spellEnd"/>
      <w:r w:rsidRPr="008568AF">
        <w:rPr>
          <w:color w:val="000000" w:themeColor="text1"/>
          <w:lang w:val="en-US"/>
        </w:rPr>
        <w:t xml:space="preserve"> and to its </w:t>
      </w:r>
      <w:proofErr w:type="spellStart"/>
      <w:r w:rsidRPr="008568AF">
        <w:rPr>
          <w:color w:val="000000" w:themeColor="text1"/>
          <w:lang w:val="en-US"/>
        </w:rPr>
        <w:t>operationalisation</w:t>
      </w:r>
      <w:proofErr w:type="spellEnd"/>
      <w:r w:rsidRPr="008568AF">
        <w:rPr>
          <w:color w:val="000000" w:themeColor="text1"/>
          <w:lang w:val="en-US"/>
        </w:rPr>
        <w:t xml:space="preserve">. The </w:t>
      </w:r>
      <w:proofErr w:type="spellStart"/>
      <w:r w:rsidRPr="008568AF">
        <w:rPr>
          <w:color w:val="000000" w:themeColor="text1"/>
          <w:lang w:val="en-US"/>
        </w:rPr>
        <w:t>behavioural</w:t>
      </w:r>
      <w:proofErr w:type="spellEnd"/>
      <w:r w:rsidRPr="008568AF">
        <w:rPr>
          <w:color w:val="000000" w:themeColor="text1"/>
          <w:lang w:val="en-US"/>
        </w:rPr>
        <w:t xml:space="preserve"> insights like the impact of the taste preferences and social norms need to be transformed into tangible </w:t>
      </w:r>
      <w:proofErr w:type="spellStart"/>
      <w:r w:rsidRPr="008568AF">
        <w:rPr>
          <w:color w:val="000000" w:themeColor="text1"/>
          <w:lang w:val="en-US"/>
        </w:rPr>
        <w:t>behaviours</w:t>
      </w:r>
      <w:proofErr w:type="spellEnd"/>
      <w:r w:rsidRPr="008568AF">
        <w:rPr>
          <w:color w:val="000000" w:themeColor="text1"/>
          <w:lang w:val="en-US"/>
        </w:rPr>
        <w:t xml:space="preserve"> in the school setting.</w:t>
      </w:r>
    </w:p>
    <w:p w14:paraId="2186A39C" w14:textId="792CAD8B"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These strategies acknowledge the fact that </w:t>
      </w:r>
      <w:proofErr w:type="spellStart"/>
      <w:r w:rsidRPr="008568AF">
        <w:rPr>
          <w:color w:val="000000" w:themeColor="text1"/>
          <w:lang w:val="en-US"/>
        </w:rPr>
        <w:t>behaviour</w:t>
      </w:r>
      <w:proofErr w:type="spellEnd"/>
      <w:r w:rsidRPr="008568AF">
        <w:rPr>
          <w:color w:val="000000" w:themeColor="text1"/>
          <w:lang w:val="en-US"/>
        </w:rPr>
        <w:t xml:space="preserve"> is determined by both short-term cues and context, but not long-term intentions. Incorporating </w:t>
      </w:r>
      <w:proofErr w:type="spellStart"/>
      <w:r w:rsidRPr="008568AF">
        <w:rPr>
          <w:color w:val="000000" w:themeColor="text1"/>
          <w:lang w:val="en-US"/>
        </w:rPr>
        <w:t>behavioural</w:t>
      </w:r>
      <w:proofErr w:type="spellEnd"/>
      <w:r w:rsidRPr="008568AF">
        <w:rPr>
          <w:color w:val="000000" w:themeColor="text1"/>
          <w:lang w:val="en-US"/>
        </w:rPr>
        <w:t xml:space="preserve"> understanding into daily activities, schools can help to establish a natural environment that promotes more healthy decisions.</w:t>
      </w:r>
    </w:p>
    <w:p w14:paraId="2C4353A9" w14:textId="3319A070" w:rsidR="008568AF" w:rsidRPr="008568AF" w:rsidRDefault="008568AF" w:rsidP="001D2D52">
      <w:pPr>
        <w:pStyle w:val="Heading3"/>
        <w:rPr>
          <w:lang w:val="en-US"/>
        </w:rPr>
      </w:pPr>
      <w:bookmarkStart w:id="91" w:name="_Toc230114438"/>
      <w:r w:rsidRPr="008568AF">
        <w:rPr>
          <w:lang w:val="en-US"/>
        </w:rPr>
        <w:t xml:space="preserve">6.4.6 </w:t>
      </w:r>
      <w:proofErr w:type="spellStart"/>
      <w:r w:rsidRPr="008568AF">
        <w:rPr>
          <w:lang w:val="en-US"/>
        </w:rPr>
        <w:t>Organisational</w:t>
      </w:r>
      <w:proofErr w:type="spellEnd"/>
      <w:r w:rsidRPr="008568AF">
        <w:rPr>
          <w:lang w:val="en-US"/>
        </w:rPr>
        <w:t xml:space="preserve"> Capacity Strengthening Change.</w:t>
      </w:r>
      <w:bookmarkEnd w:id="91"/>
    </w:p>
    <w:p w14:paraId="055ACCBF" w14:textId="6FCD53ED"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The other important aspect that determines the success of recommendations is the ability of the </w:t>
      </w:r>
      <w:proofErr w:type="spellStart"/>
      <w:r w:rsidRPr="008568AF">
        <w:rPr>
          <w:color w:val="000000" w:themeColor="text1"/>
          <w:lang w:val="en-US"/>
        </w:rPr>
        <w:t>organisation</w:t>
      </w:r>
      <w:proofErr w:type="spellEnd"/>
      <w:r w:rsidRPr="008568AF">
        <w:rPr>
          <w:color w:val="000000" w:themeColor="text1"/>
          <w:lang w:val="en-US"/>
        </w:rPr>
        <w:t xml:space="preserve"> to change and maintain change. Schools exist in a tight space with many of them being limited in budget, staffing and infrastructures. Recommendations, therefore, should be achievable and flexible to various circumstances.</w:t>
      </w:r>
    </w:p>
    <w:p w14:paraId="0E930B52" w14:textId="16EBD169"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Schools should prioritize to develop </w:t>
      </w:r>
      <w:proofErr w:type="spellStart"/>
      <w:r w:rsidRPr="008568AF">
        <w:rPr>
          <w:color w:val="000000" w:themeColor="text1"/>
          <w:lang w:val="en-US"/>
        </w:rPr>
        <w:t>organisational</w:t>
      </w:r>
      <w:proofErr w:type="spellEnd"/>
      <w:r w:rsidRPr="008568AF">
        <w:rPr>
          <w:color w:val="000000" w:themeColor="text1"/>
          <w:lang w:val="en-US"/>
        </w:rPr>
        <w:t xml:space="preserve"> capacity by </w:t>
      </w:r>
      <w:proofErr w:type="spellStart"/>
      <w:r w:rsidRPr="008568AF">
        <w:rPr>
          <w:color w:val="000000" w:themeColor="text1"/>
          <w:lang w:val="en-US"/>
        </w:rPr>
        <w:t>emphasising</w:t>
      </w:r>
      <w:proofErr w:type="spellEnd"/>
      <w:r w:rsidRPr="008568AF">
        <w:rPr>
          <w:color w:val="000000" w:themeColor="text1"/>
          <w:lang w:val="en-US"/>
        </w:rPr>
        <w:t>:</w:t>
      </w:r>
    </w:p>
    <w:p w14:paraId="3A25F6DF" w14:textId="77777777" w:rsidR="008568AF" w:rsidRPr="008568AF" w:rsidRDefault="008568AF">
      <w:pPr>
        <w:pStyle w:val="ListParagraph"/>
        <w:numPr>
          <w:ilvl w:val="0"/>
          <w:numId w:val="42"/>
        </w:numPr>
        <w:spacing w:line="360" w:lineRule="auto"/>
        <w:jc w:val="both"/>
        <w:rPr>
          <w:color w:val="000000" w:themeColor="text1"/>
          <w:lang w:val="en-US"/>
        </w:rPr>
      </w:pPr>
      <w:r w:rsidRPr="008568AF">
        <w:rPr>
          <w:color w:val="000000" w:themeColor="text1"/>
          <w:lang w:val="en-US"/>
        </w:rPr>
        <w:t>Building staff awareness and engagement</w:t>
      </w:r>
    </w:p>
    <w:p w14:paraId="5D7C97AF" w14:textId="77777777" w:rsidR="008568AF" w:rsidRPr="008568AF" w:rsidRDefault="008568AF">
      <w:pPr>
        <w:pStyle w:val="ListParagraph"/>
        <w:numPr>
          <w:ilvl w:val="0"/>
          <w:numId w:val="42"/>
        </w:numPr>
        <w:spacing w:line="360" w:lineRule="auto"/>
        <w:jc w:val="both"/>
        <w:rPr>
          <w:color w:val="000000" w:themeColor="text1"/>
          <w:lang w:val="en-US"/>
        </w:rPr>
      </w:pPr>
      <w:r w:rsidRPr="008568AF">
        <w:rPr>
          <w:color w:val="000000" w:themeColor="text1"/>
          <w:lang w:val="en-US"/>
        </w:rPr>
        <w:t xml:space="preserve">Offering </w:t>
      </w:r>
      <w:proofErr w:type="spellStart"/>
      <w:r w:rsidRPr="008568AF">
        <w:rPr>
          <w:color w:val="000000" w:themeColor="text1"/>
          <w:lang w:val="en-US"/>
        </w:rPr>
        <w:t>behavioural</w:t>
      </w:r>
      <w:proofErr w:type="spellEnd"/>
      <w:r w:rsidRPr="008568AF">
        <w:rPr>
          <w:color w:val="000000" w:themeColor="text1"/>
          <w:lang w:val="en-US"/>
        </w:rPr>
        <w:t xml:space="preserve"> and service design principles training.</w:t>
      </w:r>
    </w:p>
    <w:p w14:paraId="5495BA54" w14:textId="2B66843D" w:rsidR="008568AF" w:rsidRPr="008568AF" w:rsidRDefault="008568AF">
      <w:pPr>
        <w:pStyle w:val="ListParagraph"/>
        <w:numPr>
          <w:ilvl w:val="0"/>
          <w:numId w:val="42"/>
        </w:numPr>
        <w:spacing w:line="360" w:lineRule="auto"/>
        <w:jc w:val="both"/>
        <w:rPr>
          <w:color w:val="000000" w:themeColor="text1"/>
          <w:lang w:val="en-US"/>
        </w:rPr>
      </w:pPr>
      <w:r w:rsidRPr="008568AF">
        <w:rPr>
          <w:color w:val="000000" w:themeColor="text1"/>
          <w:lang w:val="en-US"/>
        </w:rPr>
        <w:t>Creating roles and responsibilities towards implementation.</w:t>
      </w:r>
    </w:p>
    <w:p w14:paraId="753D9EB1" w14:textId="6573C22E" w:rsidR="008568AF" w:rsidRPr="008568AF" w:rsidRDefault="008568AF" w:rsidP="008568AF">
      <w:pPr>
        <w:spacing w:line="360" w:lineRule="auto"/>
        <w:jc w:val="both"/>
        <w:rPr>
          <w:color w:val="000000" w:themeColor="text1"/>
          <w:lang w:val="en-US"/>
        </w:rPr>
      </w:pPr>
      <w:r w:rsidRPr="008568AF">
        <w:rPr>
          <w:color w:val="000000" w:themeColor="text1"/>
          <w:lang w:val="en-US"/>
        </w:rPr>
        <w:t>Moreover, schools are advised to embrace the gradual change process whereby small scale interventions can be implemented to be tested and refined and then implemented on a larger scale. This minimizes the risk and enables learning and adaptation.</w:t>
      </w:r>
    </w:p>
    <w:p w14:paraId="417E3898" w14:textId="1C27514C" w:rsidR="008568AF" w:rsidRPr="008568AF" w:rsidRDefault="008568AF" w:rsidP="001D2D52">
      <w:pPr>
        <w:pStyle w:val="Heading3"/>
        <w:rPr>
          <w:lang w:val="en-US"/>
        </w:rPr>
      </w:pPr>
      <w:bookmarkStart w:id="92" w:name="_Toc230114439"/>
      <w:r w:rsidRPr="008568AF">
        <w:rPr>
          <w:lang w:val="en-US"/>
        </w:rPr>
        <w:t>6.4.7 Aligning Stakeholder Interests</w:t>
      </w:r>
      <w:bookmarkEnd w:id="92"/>
    </w:p>
    <w:p w14:paraId="26D3C98B" w14:textId="3F96EDA3" w:rsidR="008568AF" w:rsidRPr="008568AF" w:rsidRDefault="008568AF" w:rsidP="008568AF">
      <w:pPr>
        <w:spacing w:line="360" w:lineRule="auto"/>
        <w:jc w:val="both"/>
        <w:rPr>
          <w:color w:val="000000" w:themeColor="text1"/>
          <w:lang w:val="en-US"/>
        </w:rPr>
      </w:pPr>
      <w:r w:rsidRPr="008568AF">
        <w:rPr>
          <w:color w:val="000000" w:themeColor="text1"/>
          <w:lang w:val="en-US"/>
        </w:rPr>
        <w:t>Healthy meal uptake will need coordination of various stakeholders, such as school leadership, catering providers, pupils and policymakers, to improve their uptake. These groups have various priorities and limitations, and it can be challenging to implement them.</w:t>
      </w:r>
    </w:p>
    <w:p w14:paraId="40850DB4" w14:textId="1F1D3C16" w:rsidR="008568AF" w:rsidRPr="008568AF" w:rsidRDefault="008568AF" w:rsidP="008568AF">
      <w:pPr>
        <w:spacing w:line="360" w:lineRule="auto"/>
        <w:jc w:val="both"/>
        <w:rPr>
          <w:color w:val="000000" w:themeColor="text1"/>
          <w:lang w:val="en-US"/>
        </w:rPr>
      </w:pPr>
      <w:r w:rsidRPr="008568AF">
        <w:rPr>
          <w:color w:val="000000" w:themeColor="text1"/>
          <w:lang w:val="en-US"/>
        </w:rPr>
        <w:lastRenderedPageBreak/>
        <w:t>For example:</w:t>
      </w:r>
    </w:p>
    <w:p w14:paraId="4B6B997E" w14:textId="77777777" w:rsidR="008568AF" w:rsidRPr="008568AF" w:rsidRDefault="008568AF" w:rsidP="008568AF">
      <w:pPr>
        <w:spacing w:line="360" w:lineRule="auto"/>
        <w:jc w:val="both"/>
        <w:rPr>
          <w:color w:val="000000" w:themeColor="text1"/>
          <w:lang w:val="en-US"/>
        </w:rPr>
      </w:pPr>
      <w:r w:rsidRPr="008568AF">
        <w:rPr>
          <w:color w:val="000000" w:themeColor="text1"/>
          <w:lang w:val="en-US"/>
        </w:rPr>
        <w:t>School managers can focus on the results and financial management.</w:t>
      </w:r>
    </w:p>
    <w:p w14:paraId="79EC4E36" w14:textId="77777777" w:rsidR="008568AF" w:rsidRPr="008568AF" w:rsidRDefault="008568AF" w:rsidP="008568AF">
      <w:pPr>
        <w:spacing w:line="360" w:lineRule="auto"/>
        <w:jc w:val="both"/>
        <w:rPr>
          <w:color w:val="000000" w:themeColor="text1"/>
          <w:lang w:val="en-US"/>
        </w:rPr>
      </w:pPr>
      <w:r w:rsidRPr="008568AF">
        <w:rPr>
          <w:color w:val="000000" w:themeColor="text1"/>
          <w:lang w:val="en-US"/>
        </w:rPr>
        <w:t>Catering companies can be concerned about the efficiency and profitability of their operations.</w:t>
      </w:r>
    </w:p>
    <w:p w14:paraId="753984CA" w14:textId="168C4AC6" w:rsidR="008568AF" w:rsidRPr="008568AF" w:rsidRDefault="008568AF" w:rsidP="008568AF">
      <w:pPr>
        <w:spacing w:line="360" w:lineRule="auto"/>
        <w:jc w:val="both"/>
        <w:rPr>
          <w:color w:val="000000" w:themeColor="text1"/>
          <w:lang w:val="en-US"/>
        </w:rPr>
      </w:pPr>
      <w:r w:rsidRPr="008568AF">
        <w:rPr>
          <w:color w:val="000000" w:themeColor="text1"/>
          <w:lang w:val="en-US"/>
        </w:rPr>
        <w:t>Students give preference to flavor, convenience and societal acceptance.</w:t>
      </w:r>
    </w:p>
    <w:p w14:paraId="614611CA" w14:textId="58DC4D3F" w:rsidR="008568AF" w:rsidRPr="008568AF" w:rsidRDefault="008568AF" w:rsidP="008568AF">
      <w:pPr>
        <w:spacing w:line="360" w:lineRule="auto"/>
        <w:jc w:val="both"/>
        <w:rPr>
          <w:color w:val="000000" w:themeColor="text1"/>
          <w:lang w:val="en-US"/>
        </w:rPr>
      </w:pPr>
      <w:r w:rsidRPr="008568AF">
        <w:rPr>
          <w:color w:val="000000" w:themeColor="text1"/>
          <w:lang w:val="en-US"/>
        </w:rPr>
        <w:t>The best way to achieve this is in having a balance between these competing interests so that there is a balance between interventions made and the interventions that are acceptable to all stakeholders. This can be done by:</w:t>
      </w:r>
    </w:p>
    <w:p w14:paraId="58256F83" w14:textId="77777777" w:rsidR="008568AF" w:rsidRPr="008568AF" w:rsidRDefault="008568AF" w:rsidP="008568AF">
      <w:pPr>
        <w:spacing w:line="360" w:lineRule="auto"/>
        <w:jc w:val="both"/>
        <w:rPr>
          <w:color w:val="000000" w:themeColor="text1"/>
          <w:lang w:val="en-US"/>
        </w:rPr>
      </w:pPr>
      <w:r w:rsidRPr="008568AF">
        <w:rPr>
          <w:color w:val="000000" w:themeColor="text1"/>
          <w:lang w:val="en-US"/>
        </w:rPr>
        <w:t>Frequent communication and teamwork.</w:t>
      </w:r>
    </w:p>
    <w:p w14:paraId="2F33DB78" w14:textId="77777777" w:rsidR="008568AF" w:rsidRPr="008568AF" w:rsidRDefault="008568AF" w:rsidP="008568AF">
      <w:pPr>
        <w:spacing w:line="360" w:lineRule="auto"/>
        <w:jc w:val="both"/>
        <w:rPr>
          <w:color w:val="000000" w:themeColor="text1"/>
          <w:lang w:val="en-US"/>
        </w:rPr>
      </w:pPr>
      <w:r w:rsidRPr="008568AF">
        <w:rPr>
          <w:color w:val="000000" w:themeColor="text1"/>
          <w:lang w:val="en-US"/>
        </w:rPr>
        <w:t>Stakeholder feedback in decision making.</w:t>
      </w:r>
    </w:p>
    <w:p w14:paraId="73774D21" w14:textId="77777777" w:rsidR="008568AF" w:rsidRPr="008568AF" w:rsidRDefault="008568AF" w:rsidP="008568AF">
      <w:pPr>
        <w:spacing w:line="360" w:lineRule="auto"/>
        <w:jc w:val="both"/>
        <w:rPr>
          <w:color w:val="000000" w:themeColor="text1"/>
          <w:lang w:val="en-US"/>
        </w:rPr>
      </w:pPr>
      <w:r w:rsidRPr="008568AF">
        <w:rPr>
          <w:color w:val="000000" w:themeColor="text1"/>
          <w:lang w:val="en-US"/>
        </w:rPr>
        <w:t>Clear analysis of results.</w:t>
      </w:r>
    </w:p>
    <w:p w14:paraId="45FEB71B" w14:textId="46D44809" w:rsidR="008568AF" w:rsidRPr="008568AF" w:rsidRDefault="008568AF" w:rsidP="001D2D52">
      <w:pPr>
        <w:pStyle w:val="Heading3"/>
        <w:rPr>
          <w:lang w:val="en-US"/>
        </w:rPr>
      </w:pPr>
      <w:bookmarkStart w:id="93" w:name="_Toc230114440"/>
      <w:r w:rsidRPr="008568AF">
        <w:rPr>
          <w:lang w:val="en-US"/>
        </w:rPr>
        <w:t>6.4.8 Sustainability of Interventions</w:t>
      </w:r>
      <w:bookmarkEnd w:id="93"/>
    </w:p>
    <w:p w14:paraId="7C76BC73" w14:textId="2F7C18E8"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One of the challenges found in the literature is that it is difficult to maintain improvements in the long-run. Numerous interventions prove to be successful in the short term, but do not result in long-term changes. This paper posits that sustainability is rooted in establishing change into the </w:t>
      </w:r>
      <w:proofErr w:type="spellStart"/>
      <w:r w:rsidRPr="008568AF">
        <w:rPr>
          <w:color w:val="000000" w:themeColor="text1"/>
          <w:lang w:val="en-US"/>
        </w:rPr>
        <w:t>organisational</w:t>
      </w:r>
      <w:proofErr w:type="spellEnd"/>
      <w:r w:rsidRPr="008568AF">
        <w:rPr>
          <w:color w:val="000000" w:themeColor="text1"/>
          <w:lang w:val="en-US"/>
        </w:rPr>
        <w:t xml:space="preserve"> practices and management system.</w:t>
      </w:r>
    </w:p>
    <w:p w14:paraId="162C6E6C" w14:textId="2EE8AE86" w:rsidR="008568AF" w:rsidRPr="008568AF" w:rsidRDefault="008568AF" w:rsidP="008568AF">
      <w:pPr>
        <w:spacing w:line="360" w:lineRule="auto"/>
        <w:jc w:val="both"/>
        <w:rPr>
          <w:color w:val="000000" w:themeColor="text1"/>
          <w:lang w:val="en-US"/>
        </w:rPr>
      </w:pPr>
      <w:r w:rsidRPr="008568AF">
        <w:rPr>
          <w:color w:val="000000" w:themeColor="text1"/>
          <w:lang w:val="en-US"/>
        </w:rPr>
        <w:t>As an illustration, the enhancements in the presentation of food or service design must not be seen as one-off projects, but rather, regular practices, which are sustained over a period. On the same note, performance measures must always be tied to the desired results and in this way, improvements are always tracked and reinforced.</w:t>
      </w:r>
    </w:p>
    <w:p w14:paraId="06B20B23" w14:textId="2143538B" w:rsidR="008568AF" w:rsidRPr="008568AF" w:rsidRDefault="008568AF" w:rsidP="008568AF">
      <w:pPr>
        <w:spacing w:line="360" w:lineRule="auto"/>
        <w:jc w:val="both"/>
        <w:rPr>
          <w:color w:val="000000" w:themeColor="text1"/>
          <w:lang w:val="en-US"/>
        </w:rPr>
      </w:pPr>
      <w:r w:rsidRPr="008568AF">
        <w:rPr>
          <w:color w:val="000000" w:themeColor="text1"/>
          <w:lang w:val="en-US"/>
        </w:rPr>
        <w:t>Constant assessment and change is also necessary when it comes to sustainability. The schools are to periodically look over the information about the meal uptake, student satisfaction and the operational performance and apply this knowledge to streamline their work.</w:t>
      </w:r>
    </w:p>
    <w:p w14:paraId="0420EE75" w14:textId="1E64EF76" w:rsidR="008568AF" w:rsidRPr="008568AF" w:rsidRDefault="008568AF" w:rsidP="001D2D52">
      <w:pPr>
        <w:pStyle w:val="Heading3"/>
        <w:rPr>
          <w:lang w:val="en-US"/>
        </w:rPr>
      </w:pPr>
      <w:bookmarkStart w:id="94" w:name="_Toc230114441"/>
      <w:r w:rsidRPr="008568AF">
        <w:rPr>
          <w:lang w:val="en-US"/>
        </w:rPr>
        <w:t>6.4.9 Wider Applications in the Public Sector Services.</w:t>
      </w:r>
      <w:bookmarkEnd w:id="94"/>
    </w:p>
    <w:p w14:paraId="1363A622" w14:textId="4BB5F42B" w:rsidR="008568AF" w:rsidRPr="008568AF" w:rsidRDefault="008568AF" w:rsidP="008568AF">
      <w:pPr>
        <w:spacing w:line="360" w:lineRule="auto"/>
        <w:jc w:val="both"/>
        <w:rPr>
          <w:color w:val="000000" w:themeColor="text1"/>
          <w:lang w:val="en-US"/>
        </w:rPr>
      </w:pPr>
      <w:r w:rsidRPr="008568AF">
        <w:rPr>
          <w:color w:val="000000" w:themeColor="text1"/>
          <w:lang w:val="en-US"/>
        </w:rPr>
        <w:t xml:space="preserve">Although this paper is on school food provision, the recommendations are more general in other services that are offered by the public sector. The gap between policy and practice, the impact of </w:t>
      </w:r>
      <w:proofErr w:type="spellStart"/>
      <w:r w:rsidRPr="008568AF">
        <w:rPr>
          <w:color w:val="000000" w:themeColor="text1"/>
          <w:lang w:val="en-US"/>
        </w:rPr>
        <w:t>organisational</w:t>
      </w:r>
      <w:proofErr w:type="spellEnd"/>
      <w:r w:rsidRPr="008568AF">
        <w:rPr>
          <w:color w:val="000000" w:themeColor="text1"/>
          <w:lang w:val="en-US"/>
        </w:rPr>
        <w:t xml:space="preserve"> systems on </w:t>
      </w:r>
      <w:proofErr w:type="spellStart"/>
      <w:r w:rsidRPr="008568AF">
        <w:rPr>
          <w:color w:val="000000" w:themeColor="text1"/>
          <w:lang w:val="en-US"/>
        </w:rPr>
        <w:t>behaviour</w:t>
      </w:r>
      <w:proofErr w:type="spellEnd"/>
      <w:r w:rsidRPr="008568AF">
        <w:rPr>
          <w:color w:val="000000" w:themeColor="text1"/>
          <w:lang w:val="en-US"/>
        </w:rPr>
        <w:t xml:space="preserve"> and the role of management in determining outcomes are the </w:t>
      </w:r>
      <w:r w:rsidRPr="008568AF">
        <w:rPr>
          <w:color w:val="000000" w:themeColor="text1"/>
          <w:lang w:val="en-US"/>
        </w:rPr>
        <w:lastRenderedPageBreak/>
        <w:t>many challenges identified that are common in various sectors.</w:t>
      </w:r>
    </w:p>
    <w:p w14:paraId="18DB895F" w14:textId="70E917BA" w:rsidR="008568AF" w:rsidRPr="00E502F8" w:rsidRDefault="008568AF" w:rsidP="008568AF">
      <w:pPr>
        <w:spacing w:line="360" w:lineRule="auto"/>
        <w:jc w:val="both"/>
        <w:rPr>
          <w:color w:val="000000" w:themeColor="text1"/>
          <w:lang w:val="en-US"/>
        </w:rPr>
      </w:pPr>
      <w:r w:rsidRPr="008568AF">
        <w:rPr>
          <w:color w:val="000000" w:themeColor="text1"/>
          <w:lang w:val="en-US"/>
        </w:rPr>
        <w:t xml:space="preserve">The overall strategy presented in this paper can thus be used in other situations where service design has an impact on </w:t>
      </w:r>
      <w:proofErr w:type="spellStart"/>
      <w:r w:rsidRPr="008568AF">
        <w:rPr>
          <w:color w:val="000000" w:themeColor="text1"/>
          <w:lang w:val="en-US"/>
        </w:rPr>
        <w:t>behaviour</w:t>
      </w:r>
      <w:proofErr w:type="spellEnd"/>
      <w:r w:rsidRPr="008568AF">
        <w:rPr>
          <w:color w:val="000000" w:themeColor="text1"/>
          <w:lang w:val="en-US"/>
        </w:rPr>
        <w:t xml:space="preserve"> like in healthcare, transport, and community services. This brings out the broader significance of the study and its impact on working with professionals.</w:t>
      </w:r>
    </w:p>
    <w:p w14:paraId="5F368A34" w14:textId="77777777" w:rsidR="004D0BC1" w:rsidRPr="00E502F8" w:rsidRDefault="004D0BC1" w:rsidP="003E262D">
      <w:pPr>
        <w:pStyle w:val="Heading2"/>
        <w:rPr>
          <w:lang w:val="en-US"/>
        </w:rPr>
      </w:pPr>
      <w:bookmarkStart w:id="95" w:name="_Toc230114442"/>
      <w:r w:rsidRPr="00E502F8">
        <w:rPr>
          <w:lang w:val="en-US"/>
        </w:rPr>
        <w:t>6.5 Implementation Strategy</w:t>
      </w:r>
      <w:bookmarkEnd w:id="95"/>
    </w:p>
    <w:p w14:paraId="4A60C7A1" w14:textId="77777777" w:rsidR="004D0BC1" w:rsidRPr="00E502F8" w:rsidRDefault="004D0BC1" w:rsidP="004D0BC1">
      <w:pPr>
        <w:spacing w:line="360" w:lineRule="auto"/>
        <w:jc w:val="both"/>
        <w:rPr>
          <w:color w:val="000000" w:themeColor="text1"/>
          <w:lang w:val="en-US"/>
        </w:rPr>
      </w:pPr>
      <w:r w:rsidRPr="00E502F8">
        <w:rPr>
          <w:color w:val="000000" w:themeColor="text1"/>
          <w:lang w:val="en-US"/>
        </w:rPr>
        <w:t xml:space="preserve">One of the major characteristics of DBA research is the focus on the translation of the theoretical knowledge into concrete guidelines of professional practice. Based on the results and the suggestions of this study, the following section describes a systematic plan of action in the implementation of enhancing healthy meals adoption in school environments. The strategy will assist the school leaders, catering managers and policymakers in </w:t>
      </w:r>
      <w:proofErr w:type="spellStart"/>
      <w:r w:rsidRPr="00E502F8">
        <w:rPr>
          <w:color w:val="000000" w:themeColor="text1"/>
          <w:lang w:val="en-US"/>
        </w:rPr>
        <w:t>operationalising</w:t>
      </w:r>
      <w:proofErr w:type="spellEnd"/>
      <w:r w:rsidRPr="00E502F8">
        <w:rPr>
          <w:color w:val="000000" w:themeColor="text1"/>
          <w:lang w:val="en-US"/>
        </w:rPr>
        <w:t xml:space="preserve"> the </w:t>
      </w:r>
      <w:proofErr w:type="spellStart"/>
      <w:r w:rsidRPr="00E502F8">
        <w:rPr>
          <w:color w:val="000000" w:themeColor="text1"/>
          <w:lang w:val="en-US"/>
        </w:rPr>
        <w:t>Behavioural</w:t>
      </w:r>
      <w:proofErr w:type="spellEnd"/>
      <w:r w:rsidRPr="00E502F8">
        <w:rPr>
          <w:color w:val="000000" w:themeColor="text1"/>
          <w:lang w:val="en-US"/>
        </w:rPr>
        <w:t>-</w:t>
      </w:r>
      <w:proofErr w:type="spellStart"/>
      <w:r w:rsidRPr="00E502F8">
        <w:rPr>
          <w:color w:val="000000" w:themeColor="text1"/>
          <w:lang w:val="en-US"/>
        </w:rPr>
        <w:t>Organisational</w:t>
      </w:r>
      <w:proofErr w:type="spellEnd"/>
      <w:r w:rsidRPr="00E502F8">
        <w:rPr>
          <w:color w:val="000000" w:themeColor="text1"/>
          <w:lang w:val="en-US"/>
        </w:rPr>
        <w:t>-Managerial framework that was formulated in Chapter 5.</w:t>
      </w:r>
    </w:p>
    <w:p w14:paraId="7C5D86C6"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6.5.1 Stage 1: Diagnosing the Current System</w:t>
      </w:r>
    </w:p>
    <w:p w14:paraId="2B08500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The first stage of implementation involves conducting a comprehensive assessment of the existing school food service system. This diagnostic phase is critical for establishing a clear understanding of current practices, identifying inefficiencies, and determining the baseline against which improvements can be measured.</w:t>
      </w:r>
    </w:p>
    <w:p w14:paraId="78F28D7B"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The diagnostic process should include an evaluation of:</w:t>
      </w:r>
    </w:p>
    <w:p w14:paraId="0C2A9455" w14:textId="77777777" w:rsidR="00AE1D06" w:rsidRPr="00E502F8" w:rsidRDefault="00AE1D06">
      <w:pPr>
        <w:numPr>
          <w:ilvl w:val="0"/>
          <w:numId w:val="32"/>
        </w:numPr>
        <w:spacing w:line="360" w:lineRule="auto"/>
        <w:jc w:val="both"/>
        <w:rPr>
          <w:color w:val="000000" w:themeColor="text1"/>
          <w:lang w:val="en-US"/>
        </w:rPr>
      </w:pPr>
      <w:r w:rsidRPr="00E502F8">
        <w:rPr>
          <w:b/>
          <w:bCs/>
          <w:color w:val="000000" w:themeColor="text1"/>
          <w:lang w:val="en-US"/>
        </w:rPr>
        <w:t>Meal uptake patterns</w:t>
      </w:r>
      <w:r w:rsidRPr="00E502F8">
        <w:rPr>
          <w:color w:val="000000" w:themeColor="text1"/>
          <w:lang w:val="en-US"/>
        </w:rPr>
        <w:t xml:space="preserve">, including the proportion of pupils selecting healthy versus unhealthy options </w:t>
      </w:r>
    </w:p>
    <w:p w14:paraId="5889430A" w14:textId="77777777" w:rsidR="00AE1D06" w:rsidRPr="00E502F8" w:rsidRDefault="00AE1D06">
      <w:pPr>
        <w:numPr>
          <w:ilvl w:val="0"/>
          <w:numId w:val="32"/>
        </w:numPr>
        <w:spacing w:line="360" w:lineRule="auto"/>
        <w:jc w:val="both"/>
        <w:rPr>
          <w:color w:val="000000" w:themeColor="text1"/>
          <w:lang w:val="en-US"/>
        </w:rPr>
      </w:pPr>
      <w:r w:rsidRPr="00E502F8">
        <w:rPr>
          <w:b/>
          <w:bCs/>
          <w:color w:val="000000" w:themeColor="text1"/>
          <w:lang w:val="en-US"/>
        </w:rPr>
        <w:t>Service efficiency</w:t>
      </w:r>
      <w:r w:rsidRPr="00E502F8">
        <w:rPr>
          <w:color w:val="000000" w:themeColor="text1"/>
          <w:lang w:val="en-US"/>
        </w:rPr>
        <w:t xml:space="preserve">, such as queue length, waiting times, and service flow </w:t>
      </w:r>
    </w:p>
    <w:p w14:paraId="24DDBF62" w14:textId="77777777" w:rsidR="00AE1D06" w:rsidRPr="00E502F8" w:rsidRDefault="00AE1D06">
      <w:pPr>
        <w:numPr>
          <w:ilvl w:val="0"/>
          <w:numId w:val="32"/>
        </w:numPr>
        <w:spacing w:line="360" w:lineRule="auto"/>
        <w:jc w:val="both"/>
        <w:rPr>
          <w:color w:val="000000" w:themeColor="text1"/>
          <w:lang w:val="en-US"/>
        </w:rPr>
      </w:pPr>
      <w:r w:rsidRPr="00E502F8">
        <w:rPr>
          <w:b/>
          <w:bCs/>
          <w:color w:val="000000" w:themeColor="text1"/>
          <w:lang w:val="en-US"/>
        </w:rPr>
        <w:t>Dining environment conditions</w:t>
      </w:r>
      <w:r w:rsidRPr="00E502F8">
        <w:rPr>
          <w:color w:val="000000" w:themeColor="text1"/>
          <w:lang w:val="en-US"/>
        </w:rPr>
        <w:t xml:space="preserve">, including seating capacity, layout, and atmosphere </w:t>
      </w:r>
    </w:p>
    <w:p w14:paraId="6A03E9E4" w14:textId="77777777" w:rsidR="00AE1D06" w:rsidRPr="00E502F8" w:rsidRDefault="00AE1D06">
      <w:pPr>
        <w:numPr>
          <w:ilvl w:val="0"/>
          <w:numId w:val="32"/>
        </w:numPr>
        <w:spacing w:line="360" w:lineRule="auto"/>
        <w:jc w:val="both"/>
        <w:rPr>
          <w:color w:val="000000" w:themeColor="text1"/>
          <w:lang w:val="en-US"/>
        </w:rPr>
      </w:pPr>
      <w:r w:rsidRPr="00E502F8">
        <w:rPr>
          <w:b/>
          <w:bCs/>
          <w:color w:val="000000" w:themeColor="text1"/>
          <w:lang w:val="en-US"/>
        </w:rPr>
        <w:t>Menu structure and presentation</w:t>
      </w:r>
      <w:r w:rsidRPr="00E502F8">
        <w:rPr>
          <w:color w:val="000000" w:themeColor="text1"/>
          <w:lang w:val="en-US"/>
        </w:rPr>
        <w:t xml:space="preserve">, particularly the visibility and appeal of healthy options </w:t>
      </w:r>
    </w:p>
    <w:p w14:paraId="3330C11F" w14:textId="77777777" w:rsidR="00AE1D06" w:rsidRPr="00E502F8" w:rsidRDefault="00AE1D06">
      <w:pPr>
        <w:numPr>
          <w:ilvl w:val="0"/>
          <w:numId w:val="32"/>
        </w:numPr>
        <w:spacing w:line="360" w:lineRule="auto"/>
        <w:jc w:val="both"/>
        <w:rPr>
          <w:color w:val="000000" w:themeColor="text1"/>
          <w:lang w:val="en-US"/>
        </w:rPr>
      </w:pPr>
      <w:r w:rsidRPr="00E502F8">
        <w:rPr>
          <w:b/>
          <w:bCs/>
          <w:color w:val="000000" w:themeColor="text1"/>
          <w:lang w:val="en-US"/>
        </w:rPr>
        <w:t>Existing performance metrics</w:t>
      </w:r>
      <w:r w:rsidRPr="00E502F8">
        <w:rPr>
          <w:color w:val="000000" w:themeColor="text1"/>
          <w:lang w:val="en-US"/>
        </w:rPr>
        <w:t xml:space="preserve">, including how success is currently measured and </w:t>
      </w:r>
      <w:proofErr w:type="spellStart"/>
      <w:r w:rsidRPr="00E502F8">
        <w:rPr>
          <w:color w:val="000000" w:themeColor="text1"/>
          <w:lang w:val="en-US"/>
        </w:rPr>
        <w:t>prioritised</w:t>
      </w:r>
      <w:proofErr w:type="spellEnd"/>
      <w:r w:rsidRPr="00E502F8">
        <w:rPr>
          <w:color w:val="000000" w:themeColor="text1"/>
          <w:lang w:val="en-US"/>
        </w:rPr>
        <w:t xml:space="preserve"> </w:t>
      </w:r>
    </w:p>
    <w:p w14:paraId="706D8E50"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stage should draw on both quantitative data (e.g., uptake rates, sales data) and qualitative </w:t>
      </w:r>
      <w:r w:rsidRPr="00E502F8">
        <w:rPr>
          <w:color w:val="000000" w:themeColor="text1"/>
          <w:lang w:val="en-US"/>
        </w:rPr>
        <w:lastRenderedPageBreak/>
        <w:t xml:space="preserve">insights (e.g., pupil feedback, staff observations). Importantly, the diagnostic process should be </w:t>
      </w:r>
      <w:r w:rsidRPr="00E502F8">
        <w:rPr>
          <w:b/>
          <w:bCs/>
          <w:color w:val="000000" w:themeColor="text1"/>
          <w:lang w:val="en-US"/>
        </w:rPr>
        <w:t>context-specific</w:t>
      </w:r>
      <w:r w:rsidRPr="00E502F8">
        <w:rPr>
          <w:color w:val="000000" w:themeColor="text1"/>
          <w:lang w:val="en-US"/>
        </w:rPr>
        <w:t xml:space="preserve">, </w:t>
      </w:r>
      <w:proofErr w:type="spellStart"/>
      <w:r w:rsidRPr="00E502F8">
        <w:rPr>
          <w:color w:val="000000" w:themeColor="text1"/>
          <w:lang w:val="en-US"/>
        </w:rPr>
        <w:t>recognising</w:t>
      </w:r>
      <w:proofErr w:type="spellEnd"/>
      <w:r w:rsidRPr="00E502F8">
        <w:rPr>
          <w:color w:val="000000" w:themeColor="text1"/>
          <w:lang w:val="en-US"/>
        </w:rPr>
        <w:t xml:space="preserve"> that each school operates within unique </w:t>
      </w:r>
      <w:proofErr w:type="spellStart"/>
      <w:r w:rsidRPr="00E502F8">
        <w:rPr>
          <w:color w:val="000000" w:themeColor="text1"/>
          <w:lang w:val="en-US"/>
        </w:rPr>
        <w:t>organisational</w:t>
      </w:r>
      <w:proofErr w:type="spellEnd"/>
      <w:r w:rsidRPr="00E502F8">
        <w:rPr>
          <w:color w:val="000000" w:themeColor="text1"/>
          <w:lang w:val="en-US"/>
        </w:rPr>
        <w:t xml:space="preserve"> and environmental conditions.</w:t>
      </w:r>
    </w:p>
    <w:p w14:paraId="3EED338E" w14:textId="5CA675B8"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outcome of this stage is a comprehensive understanding of how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factors currently interact within the system. This provides a foundation for targeted and evidence-informed interventions.</w:t>
      </w:r>
    </w:p>
    <w:p w14:paraId="2CDFB28B"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6.5.2 Stage 2: Identifying </w:t>
      </w:r>
      <w:proofErr w:type="spellStart"/>
      <w:r w:rsidRPr="00E502F8">
        <w:rPr>
          <w:b/>
          <w:bCs/>
          <w:color w:val="000000" w:themeColor="text1"/>
          <w:lang w:val="en-US"/>
        </w:rPr>
        <w:t>Behavioural</w:t>
      </w:r>
      <w:proofErr w:type="spellEnd"/>
      <w:r w:rsidRPr="00E502F8">
        <w:rPr>
          <w:b/>
          <w:bCs/>
          <w:color w:val="000000" w:themeColor="text1"/>
          <w:lang w:val="en-US"/>
        </w:rPr>
        <w:t xml:space="preserve"> Barriers</w:t>
      </w:r>
    </w:p>
    <w:p w14:paraId="1CD13DD0"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second stage focuses on identifying the </w:t>
      </w:r>
      <w:proofErr w:type="spellStart"/>
      <w:r w:rsidRPr="00E502F8">
        <w:rPr>
          <w:color w:val="000000" w:themeColor="text1"/>
          <w:lang w:val="en-US"/>
        </w:rPr>
        <w:t>behavioural</w:t>
      </w:r>
      <w:proofErr w:type="spellEnd"/>
      <w:r w:rsidRPr="00E502F8">
        <w:rPr>
          <w:color w:val="000000" w:themeColor="text1"/>
          <w:lang w:val="en-US"/>
        </w:rPr>
        <w:t xml:space="preserve"> drivers and barriers influencing pupils’ food choices. As highlighted in the findings, </w:t>
      </w:r>
      <w:proofErr w:type="spellStart"/>
      <w:r w:rsidRPr="00E502F8">
        <w:rPr>
          <w:color w:val="000000" w:themeColor="text1"/>
          <w:lang w:val="en-US"/>
        </w:rPr>
        <w:t>behaviour</w:t>
      </w:r>
      <w:proofErr w:type="spellEnd"/>
      <w:r w:rsidRPr="00E502F8">
        <w:rPr>
          <w:color w:val="000000" w:themeColor="text1"/>
          <w:lang w:val="en-US"/>
        </w:rPr>
        <w:t xml:space="preserve"> is shaped by factors such as taste preferences, peer influence, habits, and time pressure. Understanding these factors is essential for designing interventions that are responsive to pupils’ needs and experiences.</w:t>
      </w:r>
    </w:p>
    <w:p w14:paraId="223D1AB3"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This stage involves:</w:t>
      </w:r>
    </w:p>
    <w:p w14:paraId="1D35F91B" w14:textId="77777777" w:rsidR="00AE1D06" w:rsidRPr="00E502F8" w:rsidRDefault="00AE1D06">
      <w:pPr>
        <w:numPr>
          <w:ilvl w:val="0"/>
          <w:numId w:val="33"/>
        </w:numPr>
        <w:spacing w:line="360" w:lineRule="auto"/>
        <w:jc w:val="both"/>
        <w:rPr>
          <w:color w:val="000000" w:themeColor="text1"/>
          <w:lang w:val="en-US"/>
        </w:rPr>
      </w:pPr>
      <w:proofErr w:type="spellStart"/>
      <w:r w:rsidRPr="00E502F8">
        <w:rPr>
          <w:color w:val="000000" w:themeColor="text1"/>
          <w:lang w:val="en-US"/>
        </w:rPr>
        <w:t>Analysing</w:t>
      </w:r>
      <w:proofErr w:type="spellEnd"/>
      <w:r w:rsidRPr="00E502F8">
        <w:rPr>
          <w:color w:val="000000" w:themeColor="text1"/>
          <w:lang w:val="en-US"/>
        </w:rPr>
        <w:t xml:space="preserve"> pupil preferences and perceptions of healthy versus unhealthy food </w:t>
      </w:r>
    </w:p>
    <w:p w14:paraId="3AA23D80" w14:textId="77777777" w:rsidR="00AE1D06" w:rsidRPr="00E502F8" w:rsidRDefault="00AE1D06">
      <w:pPr>
        <w:numPr>
          <w:ilvl w:val="0"/>
          <w:numId w:val="33"/>
        </w:numPr>
        <w:spacing w:line="360" w:lineRule="auto"/>
        <w:jc w:val="both"/>
        <w:rPr>
          <w:color w:val="000000" w:themeColor="text1"/>
          <w:lang w:val="en-US"/>
        </w:rPr>
      </w:pPr>
      <w:r w:rsidRPr="00E502F8">
        <w:rPr>
          <w:color w:val="000000" w:themeColor="text1"/>
          <w:lang w:val="en-US"/>
        </w:rPr>
        <w:t xml:space="preserve">Examining the role of peer dynamics and social norms within dining environments </w:t>
      </w:r>
    </w:p>
    <w:p w14:paraId="7D1E3648" w14:textId="77777777" w:rsidR="00AE1D06" w:rsidRPr="00E502F8" w:rsidRDefault="00AE1D06">
      <w:pPr>
        <w:numPr>
          <w:ilvl w:val="0"/>
          <w:numId w:val="33"/>
        </w:numPr>
        <w:spacing w:line="360" w:lineRule="auto"/>
        <w:jc w:val="both"/>
        <w:rPr>
          <w:color w:val="000000" w:themeColor="text1"/>
          <w:lang w:val="en-US"/>
        </w:rPr>
      </w:pPr>
      <w:r w:rsidRPr="00E502F8">
        <w:rPr>
          <w:color w:val="000000" w:themeColor="text1"/>
          <w:lang w:val="en-US"/>
        </w:rPr>
        <w:t xml:space="preserve">Identifying habitual patterns of food selection </w:t>
      </w:r>
    </w:p>
    <w:p w14:paraId="0B155FBF" w14:textId="77777777" w:rsidR="00AE1D06" w:rsidRPr="00E502F8" w:rsidRDefault="00AE1D06">
      <w:pPr>
        <w:numPr>
          <w:ilvl w:val="0"/>
          <w:numId w:val="33"/>
        </w:numPr>
        <w:spacing w:line="360" w:lineRule="auto"/>
        <w:jc w:val="both"/>
        <w:rPr>
          <w:color w:val="000000" w:themeColor="text1"/>
          <w:lang w:val="en-US"/>
        </w:rPr>
      </w:pPr>
      <w:r w:rsidRPr="00E502F8">
        <w:rPr>
          <w:color w:val="000000" w:themeColor="text1"/>
          <w:lang w:val="en-US"/>
        </w:rPr>
        <w:t xml:space="preserve">Assessing how time constraints influence decision-making </w:t>
      </w:r>
    </w:p>
    <w:p w14:paraId="4E06D1F7"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Data can be collected through methods such as surveys, informal feedback mechanisms, and observational studies. The aim is to move beyond assumptions and develop a </w:t>
      </w:r>
      <w:r w:rsidRPr="00E502F8">
        <w:rPr>
          <w:b/>
          <w:bCs/>
          <w:color w:val="000000" w:themeColor="text1"/>
          <w:lang w:val="en-US"/>
        </w:rPr>
        <w:t xml:space="preserve">data-informed understanding of </w:t>
      </w:r>
      <w:proofErr w:type="spellStart"/>
      <w:r w:rsidRPr="00E502F8">
        <w:rPr>
          <w:b/>
          <w:bCs/>
          <w:color w:val="000000" w:themeColor="text1"/>
          <w:lang w:val="en-US"/>
        </w:rPr>
        <w:t>behaviour</w:t>
      </w:r>
      <w:proofErr w:type="spellEnd"/>
      <w:r w:rsidRPr="00E502F8">
        <w:rPr>
          <w:color w:val="000000" w:themeColor="text1"/>
          <w:lang w:val="en-US"/>
        </w:rPr>
        <w:t>.</w:t>
      </w:r>
    </w:p>
    <w:p w14:paraId="1FAC1E15" w14:textId="21BEFB0C"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Importantly, this stage should </w:t>
      </w:r>
      <w:proofErr w:type="spellStart"/>
      <w:r w:rsidRPr="00E502F8">
        <w:rPr>
          <w:color w:val="000000" w:themeColor="text1"/>
          <w:lang w:val="en-US"/>
        </w:rPr>
        <w:t>recognise</w:t>
      </w:r>
      <w:proofErr w:type="spellEnd"/>
      <w:r w:rsidRPr="00E502F8">
        <w:rPr>
          <w:color w:val="000000" w:themeColor="text1"/>
          <w:lang w:val="en-US"/>
        </w:rPr>
        <w:t xml:space="preserve"> that </w:t>
      </w:r>
      <w:proofErr w:type="spellStart"/>
      <w:r w:rsidRPr="00E502F8">
        <w:rPr>
          <w:color w:val="000000" w:themeColor="text1"/>
          <w:lang w:val="en-US"/>
        </w:rPr>
        <w:t>behavioural</w:t>
      </w:r>
      <w:proofErr w:type="spellEnd"/>
      <w:r w:rsidRPr="00E502F8">
        <w:rPr>
          <w:color w:val="000000" w:themeColor="text1"/>
          <w:lang w:val="en-US"/>
        </w:rPr>
        <w:t xml:space="preserve"> barriers are often </w:t>
      </w:r>
      <w:r w:rsidRPr="00E502F8">
        <w:rPr>
          <w:b/>
          <w:bCs/>
          <w:color w:val="000000" w:themeColor="text1"/>
          <w:lang w:val="en-US"/>
        </w:rPr>
        <w:t>context-dependent</w:t>
      </w:r>
      <w:r w:rsidRPr="00E502F8">
        <w:rPr>
          <w:color w:val="000000" w:themeColor="text1"/>
          <w:lang w:val="en-US"/>
        </w:rPr>
        <w:t xml:space="preserve">, meaning that they cannot be addressed through generic interventions. Instead, they must be understood in relation to the specific </w:t>
      </w:r>
      <w:proofErr w:type="spellStart"/>
      <w:r w:rsidRPr="00E502F8">
        <w:rPr>
          <w:color w:val="000000" w:themeColor="text1"/>
          <w:lang w:val="en-US"/>
        </w:rPr>
        <w:t>organisational</w:t>
      </w:r>
      <w:proofErr w:type="spellEnd"/>
      <w:r w:rsidRPr="00E502F8">
        <w:rPr>
          <w:color w:val="000000" w:themeColor="text1"/>
          <w:lang w:val="en-US"/>
        </w:rPr>
        <w:t xml:space="preserve"> environment in which they occur.</w:t>
      </w:r>
    </w:p>
    <w:p w14:paraId="290AC673"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6.5.3 Stage 3: Redesigning </w:t>
      </w:r>
      <w:proofErr w:type="spellStart"/>
      <w:r w:rsidRPr="00E502F8">
        <w:rPr>
          <w:b/>
          <w:bCs/>
          <w:color w:val="000000" w:themeColor="text1"/>
          <w:lang w:val="en-US"/>
        </w:rPr>
        <w:t>Organisational</w:t>
      </w:r>
      <w:proofErr w:type="spellEnd"/>
      <w:r w:rsidRPr="00E502F8">
        <w:rPr>
          <w:b/>
          <w:bCs/>
          <w:color w:val="000000" w:themeColor="text1"/>
          <w:lang w:val="en-US"/>
        </w:rPr>
        <w:t xml:space="preserve"> Processes</w:t>
      </w:r>
    </w:p>
    <w:p w14:paraId="1D6BF3CF"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third stage involves redesigning </w:t>
      </w:r>
      <w:proofErr w:type="spellStart"/>
      <w:r w:rsidRPr="00E502F8">
        <w:rPr>
          <w:color w:val="000000" w:themeColor="text1"/>
          <w:lang w:val="en-US"/>
        </w:rPr>
        <w:t>organisational</w:t>
      </w:r>
      <w:proofErr w:type="spellEnd"/>
      <w:r w:rsidRPr="00E502F8">
        <w:rPr>
          <w:color w:val="000000" w:themeColor="text1"/>
          <w:lang w:val="en-US"/>
        </w:rPr>
        <w:t xml:space="preserve"> systems to better support desired </w:t>
      </w:r>
      <w:proofErr w:type="spellStart"/>
      <w:r w:rsidRPr="00E502F8">
        <w:rPr>
          <w:color w:val="000000" w:themeColor="text1"/>
          <w:lang w:val="en-US"/>
        </w:rPr>
        <w:t>behavioural</w:t>
      </w:r>
      <w:proofErr w:type="spellEnd"/>
      <w:r w:rsidRPr="00E502F8">
        <w:rPr>
          <w:color w:val="000000" w:themeColor="text1"/>
          <w:lang w:val="en-US"/>
        </w:rPr>
        <w:t xml:space="preserve"> outcomes. This is a critical step, as the findings of this study demonstrate that </w:t>
      </w:r>
      <w:proofErr w:type="spellStart"/>
      <w:r w:rsidRPr="00E502F8">
        <w:rPr>
          <w:color w:val="000000" w:themeColor="text1"/>
          <w:lang w:val="en-US"/>
        </w:rPr>
        <w:t>organisational</w:t>
      </w:r>
      <w:proofErr w:type="spellEnd"/>
      <w:r w:rsidRPr="00E502F8">
        <w:rPr>
          <w:color w:val="000000" w:themeColor="text1"/>
          <w:lang w:val="en-US"/>
        </w:rPr>
        <w:t xml:space="preserve"> factors </w:t>
      </w:r>
      <w:r w:rsidRPr="00E502F8">
        <w:rPr>
          <w:color w:val="000000" w:themeColor="text1"/>
          <w:lang w:val="en-US"/>
        </w:rPr>
        <w:lastRenderedPageBreak/>
        <w:t xml:space="preserve">often act as the primary mechanism through which </w:t>
      </w:r>
      <w:proofErr w:type="spellStart"/>
      <w:r w:rsidRPr="00E502F8">
        <w:rPr>
          <w:color w:val="000000" w:themeColor="text1"/>
          <w:lang w:val="en-US"/>
        </w:rPr>
        <w:t>behaviour</w:t>
      </w:r>
      <w:proofErr w:type="spellEnd"/>
      <w:r w:rsidRPr="00E502F8">
        <w:rPr>
          <w:color w:val="000000" w:themeColor="text1"/>
          <w:lang w:val="en-US"/>
        </w:rPr>
        <w:t xml:space="preserve"> is shaped.</w:t>
      </w:r>
    </w:p>
    <w:p w14:paraId="5175115B"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Key areas for </w:t>
      </w:r>
      <w:proofErr w:type="spellStart"/>
      <w:r w:rsidRPr="00E502F8">
        <w:rPr>
          <w:color w:val="000000" w:themeColor="text1"/>
          <w:lang w:val="en-US"/>
        </w:rPr>
        <w:t>organisational</w:t>
      </w:r>
      <w:proofErr w:type="spellEnd"/>
      <w:r w:rsidRPr="00E502F8">
        <w:rPr>
          <w:color w:val="000000" w:themeColor="text1"/>
          <w:lang w:val="en-US"/>
        </w:rPr>
        <w:t xml:space="preserve"> redesign include:</w:t>
      </w:r>
    </w:p>
    <w:p w14:paraId="1327C300"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Service Design and Queue Management</w:t>
      </w:r>
    </w:p>
    <w:p w14:paraId="7770A2E6" w14:textId="77777777" w:rsidR="00AE1D06" w:rsidRPr="00E502F8" w:rsidRDefault="00AE1D06">
      <w:pPr>
        <w:numPr>
          <w:ilvl w:val="0"/>
          <w:numId w:val="34"/>
        </w:numPr>
        <w:spacing w:line="360" w:lineRule="auto"/>
        <w:jc w:val="both"/>
        <w:rPr>
          <w:color w:val="000000" w:themeColor="text1"/>
          <w:lang w:val="en-US"/>
        </w:rPr>
      </w:pPr>
      <w:r w:rsidRPr="00E502F8">
        <w:rPr>
          <w:color w:val="000000" w:themeColor="text1"/>
          <w:lang w:val="en-US"/>
        </w:rPr>
        <w:t xml:space="preserve">Streamlining service processes to reduce waiting times </w:t>
      </w:r>
    </w:p>
    <w:p w14:paraId="372651D5" w14:textId="77777777" w:rsidR="00AE1D06" w:rsidRPr="00E502F8" w:rsidRDefault="00AE1D06">
      <w:pPr>
        <w:numPr>
          <w:ilvl w:val="0"/>
          <w:numId w:val="34"/>
        </w:numPr>
        <w:spacing w:line="360" w:lineRule="auto"/>
        <w:jc w:val="both"/>
        <w:rPr>
          <w:color w:val="000000" w:themeColor="text1"/>
          <w:lang w:val="en-US"/>
        </w:rPr>
      </w:pPr>
      <w:r w:rsidRPr="00E502F8">
        <w:rPr>
          <w:color w:val="000000" w:themeColor="text1"/>
          <w:lang w:val="en-US"/>
        </w:rPr>
        <w:t xml:space="preserve">Introducing additional service points where feasible </w:t>
      </w:r>
    </w:p>
    <w:p w14:paraId="541E3105" w14:textId="77777777" w:rsidR="00AE1D06" w:rsidRPr="00E502F8" w:rsidRDefault="00AE1D06">
      <w:pPr>
        <w:numPr>
          <w:ilvl w:val="0"/>
          <w:numId w:val="34"/>
        </w:numPr>
        <w:spacing w:line="360" w:lineRule="auto"/>
        <w:jc w:val="both"/>
        <w:rPr>
          <w:color w:val="000000" w:themeColor="text1"/>
          <w:lang w:val="en-US"/>
        </w:rPr>
      </w:pPr>
      <w:r w:rsidRPr="00E502F8">
        <w:rPr>
          <w:color w:val="000000" w:themeColor="text1"/>
          <w:lang w:val="en-US"/>
        </w:rPr>
        <w:t xml:space="preserve">Implementing pre-order systems or grab-and-go options </w:t>
      </w:r>
    </w:p>
    <w:p w14:paraId="57FEB497" w14:textId="13F352ED" w:rsidR="00AE1D06" w:rsidRPr="00E502F8" w:rsidRDefault="00AE1D06" w:rsidP="00AE1D06">
      <w:pPr>
        <w:spacing w:line="360" w:lineRule="auto"/>
        <w:jc w:val="both"/>
        <w:rPr>
          <w:color w:val="000000" w:themeColor="text1"/>
          <w:lang w:val="en-US"/>
        </w:rPr>
      </w:pPr>
      <w:r w:rsidRPr="00E502F8">
        <w:rPr>
          <w:color w:val="000000" w:themeColor="text1"/>
          <w:lang w:val="en-US"/>
        </w:rPr>
        <w:t>Reducing queue length and improving accessibility can significantly increase the likelihood that pupils will consider healthier options.</w:t>
      </w:r>
    </w:p>
    <w:p w14:paraId="6162F373"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Dining Environment</w:t>
      </w:r>
    </w:p>
    <w:p w14:paraId="2C226084" w14:textId="77777777" w:rsidR="00AE1D06" w:rsidRPr="00E502F8" w:rsidRDefault="00AE1D06">
      <w:pPr>
        <w:numPr>
          <w:ilvl w:val="0"/>
          <w:numId w:val="35"/>
        </w:numPr>
        <w:spacing w:line="360" w:lineRule="auto"/>
        <w:jc w:val="both"/>
        <w:rPr>
          <w:color w:val="000000" w:themeColor="text1"/>
          <w:lang w:val="en-US"/>
        </w:rPr>
      </w:pPr>
      <w:r w:rsidRPr="00E502F8">
        <w:rPr>
          <w:color w:val="000000" w:themeColor="text1"/>
          <w:lang w:val="en-US"/>
        </w:rPr>
        <w:t xml:space="preserve">Enhancing seating arrangements to create a comfortable and social atmosphere </w:t>
      </w:r>
    </w:p>
    <w:p w14:paraId="3DDD6459" w14:textId="77777777" w:rsidR="00AE1D06" w:rsidRPr="00E502F8" w:rsidRDefault="00AE1D06">
      <w:pPr>
        <w:numPr>
          <w:ilvl w:val="0"/>
          <w:numId w:val="35"/>
        </w:numPr>
        <w:spacing w:line="360" w:lineRule="auto"/>
        <w:jc w:val="both"/>
        <w:rPr>
          <w:color w:val="000000" w:themeColor="text1"/>
          <w:lang w:val="en-US"/>
        </w:rPr>
      </w:pPr>
      <w:r w:rsidRPr="00E502F8">
        <w:rPr>
          <w:color w:val="000000" w:themeColor="text1"/>
          <w:lang w:val="en-US"/>
        </w:rPr>
        <w:t xml:space="preserve">Reducing overcrowding and noise levels </w:t>
      </w:r>
    </w:p>
    <w:p w14:paraId="715F6D3E" w14:textId="77777777" w:rsidR="00AE1D06" w:rsidRPr="00E502F8" w:rsidRDefault="00AE1D06">
      <w:pPr>
        <w:numPr>
          <w:ilvl w:val="0"/>
          <w:numId w:val="35"/>
        </w:numPr>
        <w:spacing w:line="360" w:lineRule="auto"/>
        <w:jc w:val="both"/>
        <w:rPr>
          <w:color w:val="000000" w:themeColor="text1"/>
          <w:lang w:val="en-US"/>
        </w:rPr>
      </w:pPr>
      <w:r w:rsidRPr="00E502F8">
        <w:rPr>
          <w:color w:val="000000" w:themeColor="text1"/>
          <w:lang w:val="en-US"/>
        </w:rPr>
        <w:t xml:space="preserve">Designing spaces that encourage engagement and interaction </w:t>
      </w:r>
    </w:p>
    <w:p w14:paraId="07113CE2" w14:textId="59E3CFC9" w:rsidR="00AE1D06" w:rsidRPr="00E502F8" w:rsidRDefault="00AE1D06" w:rsidP="00AE1D06">
      <w:pPr>
        <w:spacing w:line="360" w:lineRule="auto"/>
        <w:jc w:val="both"/>
        <w:rPr>
          <w:color w:val="000000" w:themeColor="text1"/>
          <w:lang w:val="en-US"/>
        </w:rPr>
      </w:pPr>
      <w:r w:rsidRPr="00E502F8">
        <w:rPr>
          <w:color w:val="000000" w:themeColor="text1"/>
          <w:lang w:val="en-US"/>
        </w:rPr>
        <w:t>A positive dining environment can transform mealtimes into a more enjoyable experience, increasing participation and willingness to explore menu options.</w:t>
      </w:r>
    </w:p>
    <w:p w14:paraId="3B59527D"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Menu Design and Presentation</w:t>
      </w:r>
    </w:p>
    <w:p w14:paraId="6CBE5B93" w14:textId="77777777" w:rsidR="00AE1D06" w:rsidRPr="00E502F8" w:rsidRDefault="00AE1D06">
      <w:pPr>
        <w:numPr>
          <w:ilvl w:val="0"/>
          <w:numId w:val="36"/>
        </w:numPr>
        <w:spacing w:line="360" w:lineRule="auto"/>
        <w:jc w:val="both"/>
        <w:rPr>
          <w:color w:val="000000" w:themeColor="text1"/>
          <w:lang w:val="en-US"/>
        </w:rPr>
      </w:pPr>
      <w:r w:rsidRPr="00E502F8">
        <w:rPr>
          <w:color w:val="000000" w:themeColor="text1"/>
          <w:lang w:val="en-US"/>
        </w:rPr>
        <w:t xml:space="preserve">Improving the visual appeal of healthy meals </w:t>
      </w:r>
    </w:p>
    <w:p w14:paraId="5DCC1242" w14:textId="77777777" w:rsidR="00AE1D06" w:rsidRPr="00E502F8" w:rsidRDefault="00AE1D06">
      <w:pPr>
        <w:numPr>
          <w:ilvl w:val="0"/>
          <w:numId w:val="36"/>
        </w:numPr>
        <w:spacing w:line="360" w:lineRule="auto"/>
        <w:jc w:val="both"/>
        <w:rPr>
          <w:color w:val="000000" w:themeColor="text1"/>
          <w:lang w:val="en-US"/>
        </w:rPr>
      </w:pPr>
      <w:r w:rsidRPr="00E502F8">
        <w:rPr>
          <w:color w:val="000000" w:themeColor="text1"/>
          <w:lang w:val="en-US"/>
        </w:rPr>
        <w:t xml:space="preserve">Positioning healthier options prominently </w:t>
      </w:r>
    </w:p>
    <w:p w14:paraId="78E5518E" w14:textId="77777777" w:rsidR="00AE1D06" w:rsidRPr="00E502F8" w:rsidRDefault="00AE1D06">
      <w:pPr>
        <w:numPr>
          <w:ilvl w:val="0"/>
          <w:numId w:val="36"/>
        </w:numPr>
        <w:spacing w:line="360" w:lineRule="auto"/>
        <w:jc w:val="both"/>
        <w:rPr>
          <w:color w:val="000000" w:themeColor="text1"/>
          <w:lang w:val="en-US"/>
        </w:rPr>
      </w:pPr>
      <w:r w:rsidRPr="00E502F8">
        <w:rPr>
          <w:color w:val="000000" w:themeColor="text1"/>
          <w:lang w:val="en-US"/>
        </w:rPr>
        <w:t xml:space="preserve">Using clear and engaging labelling </w:t>
      </w:r>
    </w:p>
    <w:p w14:paraId="319002C2" w14:textId="6EE48385" w:rsidR="00AE1D06" w:rsidRPr="00E502F8" w:rsidRDefault="00AE1D06" w:rsidP="00AE1D06">
      <w:pPr>
        <w:spacing w:line="360" w:lineRule="auto"/>
        <w:jc w:val="both"/>
        <w:rPr>
          <w:color w:val="000000" w:themeColor="text1"/>
          <w:lang w:val="en-US"/>
        </w:rPr>
      </w:pPr>
      <w:r w:rsidRPr="00E502F8">
        <w:rPr>
          <w:color w:val="000000" w:themeColor="text1"/>
          <w:lang w:val="en-US"/>
        </w:rPr>
        <w:t>These changes align with principles of choice architecture, making healthier choices more visible and attractive.</w:t>
      </w:r>
    </w:p>
    <w:p w14:paraId="7CC6A50A"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Time Allocation</w:t>
      </w:r>
    </w:p>
    <w:p w14:paraId="6BB6654B" w14:textId="77777777" w:rsidR="00AE1D06" w:rsidRPr="00E502F8" w:rsidRDefault="00AE1D06">
      <w:pPr>
        <w:numPr>
          <w:ilvl w:val="0"/>
          <w:numId w:val="37"/>
        </w:numPr>
        <w:spacing w:line="360" w:lineRule="auto"/>
        <w:jc w:val="both"/>
        <w:rPr>
          <w:color w:val="000000" w:themeColor="text1"/>
          <w:lang w:val="en-US"/>
        </w:rPr>
      </w:pPr>
      <w:r w:rsidRPr="00E502F8">
        <w:rPr>
          <w:color w:val="000000" w:themeColor="text1"/>
          <w:lang w:val="en-US"/>
        </w:rPr>
        <w:t xml:space="preserve">Adjusting lunch schedules to reduce time pressure </w:t>
      </w:r>
    </w:p>
    <w:p w14:paraId="4F58E768" w14:textId="77777777" w:rsidR="00AE1D06" w:rsidRPr="00E502F8" w:rsidRDefault="00AE1D06">
      <w:pPr>
        <w:numPr>
          <w:ilvl w:val="0"/>
          <w:numId w:val="37"/>
        </w:numPr>
        <w:spacing w:line="360" w:lineRule="auto"/>
        <w:jc w:val="both"/>
        <w:rPr>
          <w:color w:val="000000" w:themeColor="text1"/>
          <w:lang w:val="en-US"/>
        </w:rPr>
      </w:pPr>
      <w:r w:rsidRPr="00E502F8">
        <w:rPr>
          <w:color w:val="000000" w:themeColor="text1"/>
          <w:lang w:val="en-US"/>
        </w:rPr>
        <w:lastRenderedPageBreak/>
        <w:t xml:space="preserve">Ensuring pupils have sufficient time to access and consume meals </w:t>
      </w:r>
    </w:p>
    <w:p w14:paraId="73A7AA50" w14:textId="56E54C96" w:rsidR="00AE1D06" w:rsidRPr="00E502F8" w:rsidRDefault="00AE1D06" w:rsidP="00AE1D06">
      <w:pPr>
        <w:spacing w:line="360" w:lineRule="auto"/>
        <w:jc w:val="both"/>
        <w:rPr>
          <w:color w:val="000000" w:themeColor="text1"/>
          <w:lang w:val="en-US"/>
        </w:rPr>
      </w:pPr>
      <w:r w:rsidRPr="00E502F8">
        <w:rPr>
          <w:color w:val="000000" w:themeColor="text1"/>
          <w:lang w:val="en-US"/>
        </w:rPr>
        <w:t>Addressing time constraints enables more deliberate decision-making and reduces reliance on convenience-based choices.</w:t>
      </w:r>
    </w:p>
    <w:p w14:paraId="13FC7B2E" w14:textId="6E859834"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Overall, this stage involves translating </w:t>
      </w:r>
      <w:proofErr w:type="spellStart"/>
      <w:r w:rsidRPr="00E502F8">
        <w:rPr>
          <w:color w:val="000000" w:themeColor="text1"/>
          <w:lang w:val="en-US"/>
        </w:rPr>
        <w:t>behavioural</w:t>
      </w:r>
      <w:proofErr w:type="spellEnd"/>
      <w:r w:rsidRPr="00E502F8">
        <w:rPr>
          <w:color w:val="000000" w:themeColor="text1"/>
          <w:lang w:val="en-US"/>
        </w:rPr>
        <w:t xml:space="preserve"> insights into </w:t>
      </w:r>
      <w:r w:rsidRPr="00E502F8">
        <w:rPr>
          <w:b/>
          <w:bCs/>
          <w:color w:val="000000" w:themeColor="text1"/>
          <w:lang w:val="en-US"/>
        </w:rPr>
        <w:t xml:space="preserve">tangible changes within the </w:t>
      </w:r>
      <w:proofErr w:type="spellStart"/>
      <w:r w:rsidRPr="00E502F8">
        <w:rPr>
          <w:b/>
          <w:bCs/>
          <w:color w:val="000000" w:themeColor="text1"/>
          <w:lang w:val="en-US"/>
        </w:rPr>
        <w:t>organisational</w:t>
      </w:r>
      <w:proofErr w:type="spellEnd"/>
      <w:r w:rsidRPr="00E502F8">
        <w:rPr>
          <w:b/>
          <w:bCs/>
          <w:color w:val="000000" w:themeColor="text1"/>
          <w:lang w:val="en-US"/>
        </w:rPr>
        <w:t xml:space="preserve"> environment</w:t>
      </w:r>
      <w:r w:rsidRPr="00E502F8">
        <w:rPr>
          <w:color w:val="000000" w:themeColor="text1"/>
          <w:lang w:val="en-US"/>
        </w:rPr>
        <w:t>, ensuring that systems are designed to support, rather than hinder, healthy choices.</w:t>
      </w:r>
    </w:p>
    <w:p w14:paraId="580E4F81"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6.5.4 Stage 4: Aligning Performance Indicators (KPIs)</w:t>
      </w:r>
    </w:p>
    <w:p w14:paraId="380CF6C2"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fourth stage focuses on aligning performance measurement systems with desired outcomes. As identified in the findings, current KPIs often </w:t>
      </w:r>
      <w:proofErr w:type="spellStart"/>
      <w:r w:rsidRPr="00E502F8">
        <w:rPr>
          <w:color w:val="000000" w:themeColor="text1"/>
          <w:lang w:val="en-US"/>
        </w:rPr>
        <w:t>prioritise</w:t>
      </w:r>
      <w:proofErr w:type="spellEnd"/>
      <w:r w:rsidRPr="00E502F8">
        <w:rPr>
          <w:color w:val="000000" w:themeColor="text1"/>
          <w:lang w:val="en-US"/>
        </w:rPr>
        <w:t xml:space="preserve"> cost control and compliance, rather than </w:t>
      </w:r>
      <w:proofErr w:type="spellStart"/>
      <w:r w:rsidRPr="00E502F8">
        <w:rPr>
          <w:color w:val="000000" w:themeColor="text1"/>
          <w:lang w:val="en-US"/>
        </w:rPr>
        <w:t>behavioural</w:t>
      </w:r>
      <w:proofErr w:type="spellEnd"/>
      <w:r w:rsidRPr="00E502F8">
        <w:rPr>
          <w:color w:val="000000" w:themeColor="text1"/>
          <w:lang w:val="en-US"/>
        </w:rPr>
        <w:t xml:space="preserve"> outcomes such as meal uptake and student satisfaction.</w:t>
      </w:r>
    </w:p>
    <w:p w14:paraId="646343B8"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To address this misalignment, schools should introduce performance indicators that reflect both operational and </w:t>
      </w:r>
      <w:proofErr w:type="spellStart"/>
      <w:r w:rsidRPr="00E502F8">
        <w:rPr>
          <w:color w:val="000000" w:themeColor="text1"/>
          <w:lang w:val="en-US"/>
        </w:rPr>
        <w:t>behavioural</w:t>
      </w:r>
      <w:proofErr w:type="spellEnd"/>
      <w:r w:rsidRPr="00E502F8">
        <w:rPr>
          <w:color w:val="000000" w:themeColor="text1"/>
          <w:lang w:val="en-US"/>
        </w:rPr>
        <w:t xml:space="preserve"> objectives, including:</w:t>
      </w:r>
    </w:p>
    <w:p w14:paraId="4F29E27A" w14:textId="77777777" w:rsidR="00AE1D06" w:rsidRPr="00E502F8" w:rsidRDefault="00AE1D06">
      <w:pPr>
        <w:numPr>
          <w:ilvl w:val="0"/>
          <w:numId w:val="38"/>
        </w:numPr>
        <w:spacing w:line="360" w:lineRule="auto"/>
        <w:jc w:val="both"/>
        <w:rPr>
          <w:color w:val="000000" w:themeColor="text1"/>
          <w:lang w:val="en-US"/>
        </w:rPr>
      </w:pPr>
      <w:r w:rsidRPr="00E502F8">
        <w:rPr>
          <w:b/>
          <w:bCs/>
          <w:color w:val="000000" w:themeColor="text1"/>
          <w:lang w:val="en-US"/>
        </w:rPr>
        <w:t>Healthy meal uptake rates</w:t>
      </w:r>
      <w:r w:rsidRPr="00E502F8">
        <w:rPr>
          <w:color w:val="000000" w:themeColor="text1"/>
          <w:lang w:val="en-US"/>
        </w:rPr>
        <w:t xml:space="preserve"> </w:t>
      </w:r>
    </w:p>
    <w:p w14:paraId="14E24D19" w14:textId="77777777" w:rsidR="00AE1D06" w:rsidRPr="00E502F8" w:rsidRDefault="00AE1D06">
      <w:pPr>
        <w:numPr>
          <w:ilvl w:val="0"/>
          <w:numId w:val="38"/>
        </w:numPr>
        <w:spacing w:line="360" w:lineRule="auto"/>
        <w:jc w:val="both"/>
        <w:rPr>
          <w:color w:val="000000" w:themeColor="text1"/>
          <w:lang w:val="en-US"/>
        </w:rPr>
      </w:pPr>
      <w:r w:rsidRPr="00E502F8">
        <w:rPr>
          <w:b/>
          <w:bCs/>
          <w:color w:val="000000" w:themeColor="text1"/>
          <w:lang w:val="en-US"/>
        </w:rPr>
        <w:t>Student satisfaction levels</w:t>
      </w:r>
      <w:r w:rsidRPr="00E502F8">
        <w:rPr>
          <w:color w:val="000000" w:themeColor="text1"/>
          <w:lang w:val="en-US"/>
        </w:rPr>
        <w:t xml:space="preserve"> </w:t>
      </w:r>
    </w:p>
    <w:p w14:paraId="48B46557" w14:textId="77777777" w:rsidR="00AE1D06" w:rsidRPr="00E502F8" w:rsidRDefault="00AE1D06">
      <w:pPr>
        <w:numPr>
          <w:ilvl w:val="0"/>
          <w:numId w:val="38"/>
        </w:numPr>
        <w:spacing w:line="360" w:lineRule="auto"/>
        <w:jc w:val="both"/>
        <w:rPr>
          <w:color w:val="000000" w:themeColor="text1"/>
          <w:lang w:val="en-US"/>
        </w:rPr>
      </w:pPr>
      <w:r w:rsidRPr="00E502F8">
        <w:rPr>
          <w:b/>
          <w:bCs/>
          <w:color w:val="000000" w:themeColor="text1"/>
          <w:lang w:val="en-US"/>
        </w:rPr>
        <w:t>Food waste metrics</w:t>
      </w:r>
      <w:r w:rsidRPr="00E502F8">
        <w:rPr>
          <w:color w:val="000000" w:themeColor="text1"/>
          <w:lang w:val="en-US"/>
        </w:rPr>
        <w:t xml:space="preserve"> </w:t>
      </w:r>
    </w:p>
    <w:p w14:paraId="4BA0895B" w14:textId="77777777" w:rsidR="00AE1D06" w:rsidRPr="00E502F8" w:rsidRDefault="00AE1D06">
      <w:pPr>
        <w:numPr>
          <w:ilvl w:val="0"/>
          <w:numId w:val="38"/>
        </w:numPr>
        <w:spacing w:line="360" w:lineRule="auto"/>
        <w:jc w:val="both"/>
        <w:rPr>
          <w:color w:val="000000" w:themeColor="text1"/>
          <w:lang w:val="en-US"/>
        </w:rPr>
      </w:pPr>
      <w:r w:rsidRPr="00E502F8">
        <w:rPr>
          <w:b/>
          <w:bCs/>
          <w:color w:val="000000" w:themeColor="text1"/>
          <w:lang w:val="en-US"/>
        </w:rPr>
        <w:t>Service efficiency indicators</w:t>
      </w:r>
      <w:r w:rsidRPr="00E502F8">
        <w:rPr>
          <w:color w:val="000000" w:themeColor="text1"/>
          <w:lang w:val="en-US"/>
        </w:rPr>
        <w:t xml:space="preserve"> </w:t>
      </w:r>
    </w:p>
    <w:p w14:paraId="68C23E39"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By incorporating these measures, schools can ensure that management practices are aligned with the goal of improving engagement with healthy meals. This also creates a mechanism for accountability and continuous improvement.</w:t>
      </w:r>
    </w:p>
    <w:p w14:paraId="7EDA0C8F"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In addition, performance data should be used proactively to inform decision-making, rather than simply for reporting purposes. This requires a shift towards a </w:t>
      </w:r>
      <w:r w:rsidRPr="00E502F8">
        <w:rPr>
          <w:b/>
          <w:bCs/>
          <w:color w:val="000000" w:themeColor="text1"/>
          <w:lang w:val="en-US"/>
        </w:rPr>
        <w:t>data-driven management approach</w:t>
      </w:r>
      <w:r w:rsidRPr="00E502F8">
        <w:rPr>
          <w:color w:val="000000" w:themeColor="text1"/>
          <w:lang w:val="en-US"/>
        </w:rPr>
        <w:t>, where insights are used to guide ongoing adjustments and refinements.</w:t>
      </w:r>
    </w:p>
    <w:p w14:paraId="0E20D3D2" w14:textId="77777777" w:rsidR="00AE1D06" w:rsidRPr="00E502F8" w:rsidRDefault="00000000" w:rsidP="00AE1D06">
      <w:pPr>
        <w:spacing w:line="360" w:lineRule="auto"/>
        <w:jc w:val="both"/>
        <w:rPr>
          <w:color w:val="000000" w:themeColor="text1"/>
          <w:lang w:val="en-US"/>
        </w:rPr>
      </w:pPr>
      <w:r>
        <w:rPr>
          <w:color w:val="000000" w:themeColor="text1"/>
          <w:lang w:val="en-US"/>
        </w:rPr>
        <w:pict w14:anchorId="398B5D7B">
          <v:rect id="_x0000_i1028" style="width:0;height:1.5pt" o:hralign="center" o:hrstd="t" o:hr="t" fillcolor="#a0a0a0" stroked="f"/>
        </w:pict>
      </w:r>
    </w:p>
    <w:p w14:paraId="1C6ADB29"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6.5.5 Stage 5: Monitoring Outcomes and Adaptive Management</w:t>
      </w:r>
    </w:p>
    <w:p w14:paraId="4A666C64"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lastRenderedPageBreak/>
        <w:t>The final stage involves ongoing monitoring and evaluation of implemented changes. This stage is essential for ensuring that interventions are effective and sustainable over time.</w:t>
      </w:r>
    </w:p>
    <w:p w14:paraId="5659108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Monitoring should include:</w:t>
      </w:r>
    </w:p>
    <w:p w14:paraId="31DB9024" w14:textId="77777777" w:rsidR="00AE1D06" w:rsidRPr="00E502F8" w:rsidRDefault="00AE1D06">
      <w:pPr>
        <w:numPr>
          <w:ilvl w:val="0"/>
          <w:numId w:val="39"/>
        </w:numPr>
        <w:spacing w:line="360" w:lineRule="auto"/>
        <w:jc w:val="both"/>
        <w:rPr>
          <w:color w:val="000000" w:themeColor="text1"/>
          <w:lang w:val="en-US"/>
        </w:rPr>
      </w:pPr>
      <w:r w:rsidRPr="00E502F8">
        <w:rPr>
          <w:color w:val="000000" w:themeColor="text1"/>
          <w:lang w:val="en-US"/>
        </w:rPr>
        <w:t xml:space="preserve">Tracking changes in meal uptake and participation rates </w:t>
      </w:r>
    </w:p>
    <w:p w14:paraId="4F35760A" w14:textId="77777777" w:rsidR="00AE1D06" w:rsidRPr="00E502F8" w:rsidRDefault="00AE1D06">
      <w:pPr>
        <w:numPr>
          <w:ilvl w:val="0"/>
          <w:numId w:val="39"/>
        </w:numPr>
        <w:spacing w:line="360" w:lineRule="auto"/>
        <w:jc w:val="both"/>
        <w:rPr>
          <w:color w:val="000000" w:themeColor="text1"/>
          <w:lang w:val="en-US"/>
        </w:rPr>
      </w:pPr>
      <w:r w:rsidRPr="00E502F8">
        <w:rPr>
          <w:color w:val="000000" w:themeColor="text1"/>
          <w:lang w:val="en-US"/>
        </w:rPr>
        <w:t xml:space="preserve">Evaluating student satisfaction and feedback </w:t>
      </w:r>
    </w:p>
    <w:p w14:paraId="50FE49FA" w14:textId="77777777" w:rsidR="00AE1D06" w:rsidRPr="00E502F8" w:rsidRDefault="00AE1D06">
      <w:pPr>
        <w:numPr>
          <w:ilvl w:val="0"/>
          <w:numId w:val="39"/>
        </w:numPr>
        <w:spacing w:line="360" w:lineRule="auto"/>
        <w:jc w:val="both"/>
        <w:rPr>
          <w:color w:val="000000" w:themeColor="text1"/>
          <w:lang w:val="en-US"/>
        </w:rPr>
      </w:pPr>
      <w:r w:rsidRPr="00E502F8">
        <w:rPr>
          <w:color w:val="000000" w:themeColor="text1"/>
          <w:lang w:val="en-US"/>
        </w:rPr>
        <w:t xml:space="preserve">Assessing operational performance and efficiency </w:t>
      </w:r>
    </w:p>
    <w:p w14:paraId="4668EEAF" w14:textId="77777777" w:rsidR="00AE1D06" w:rsidRPr="00E502F8" w:rsidRDefault="00AE1D06">
      <w:pPr>
        <w:numPr>
          <w:ilvl w:val="0"/>
          <w:numId w:val="39"/>
        </w:numPr>
        <w:spacing w:line="360" w:lineRule="auto"/>
        <w:jc w:val="both"/>
        <w:rPr>
          <w:color w:val="000000" w:themeColor="text1"/>
          <w:lang w:val="en-US"/>
        </w:rPr>
      </w:pPr>
      <w:r w:rsidRPr="00E502F8">
        <w:rPr>
          <w:color w:val="000000" w:themeColor="text1"/>
          <w:lang w:val="en-US"/>
        </w:rPr>
        <w:t xml:space="preserve">Identifying unintended consequences or emerging challenges </w:t>
      </w:r>
    </w:p>
    <w:p w14:paraId="42999ADF"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Importantly, this stage </w:t>
      </w:r>
      <w:proofErr w:type="spellStart"/>
      <w:r w:rsidRPr="00E502F8">
        <w:rPr>
          <w:color w:val="000000" w:themeColor="text1"/>
          <w:lang w:val="en-US"/>
        </w:rPr>
        <w:t>emphasises</w:t>
      </w:r>
      <w:proofErr w:type="spellEnd"/>
      <w:r w:rsidRPr="00E502F8">
        <w:rPr>
          <w:color w:val="000000" w:themeColor="text1"/>
          <w:lang w:val="en-US"/>
        </w:rPr>
        <w:t xml:space="preserve"> the concept of </w:t>
      </w:r>
      <w:r w:rsidRPr="00E502F8">
        <w:rPr>
          <w:b/>
          <w:bCs/>
          <w:color w:val="000000" w:themeColor="text1"/>
          <w:lang w:val="en-US"/>
        </w:rPr>
        <w:t>adaptive management</w:t>
      </w:r>
      <w:r w:rsidRPr="00E502F8">
        <w:rPr>
          <w:color w:val="000000" w:themeColor="text1"/>
          <w:lang w:val="en-US"/>
        </w:rPr>
        <w:t xml:space="preserve">, where interventions are continuously refined based on evidence and feedback. Rather than adopting a one-time implementation approach, schools should view improvement as an </w:t>
      </w:r>
      <w:r w:rsidRPr="00E502F8">
        <w:rPr>
          <w:b/>
          <w:bCs/>
          <w:color w:val="000000" w:themeColor="text1"/>
          <w:lang w:val="en-US"/>
        </w:rPr>
        <w:t>iterative process</w:t>
      </w:r>
      <w:r w:rsidRPr="00E502F8">
        <w:rPr>
          <w:color w:val="000000" w:themeColor="text1"/>
          <w:lang w:val="en-US"/>
        </w:rPr>
        <w:t>, involving regular review and adjustment.</w:t>
      </w:r>
    </w:p>
    <w:p w14:paraId="7101139F" w14:textId="2C86C3D6" w:rsidR="00AE1D06" w:rsidRPr="00E502F8" w:rsidRDefault="00AE1D06" w:rsidP="00AE1D06">
      <w:pPr>
        <w:spacing w:line="360" w:lineRule="auto"/>
        <w:jc w:val="both"/>
        <w:rPr>
          <w:color w:val="000000" w:themeColor="text1"/>
          <w:lang w:val="en-US"/>
        </w:rPr>
      </w:pPr>
      <w:r w:rsidRPr="00E502F8">
        <w:rPr>
          <w:color w:val="000000" w:themeColor="text1"/>
          <w:lang w:val="en-US"/>
        </w:rPr>
        <w:t>This approach acknowledges that school food systems are dynamic and that effective solutions must evolve in response to changing conditions.</w:t>
      </w:r>
    </w:p>
    <w:p w14:paraId="515AB9EA"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6.5.6 Integration Across Stages</w:t>
      </w:r>
    </w:p>
    <w:p w14:paraId="209B294A"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While the stages are presented sequentially, they are inherently interconnected and should be viewed as part of a continuous cycle. Insights generated during monitoring may lead to further diagnosis, while changes in </w:t>
      </w:r>
      <w:proofErr w:type="spellStart"/>
      <w:r w:rsidRPr="00E502F8">
        <w:rPr>
          <w:color w:val="000000" w:themeColor="text1"/>
          <w:lang w:val="en-US"/>
        </w:rPr>
        <w:t>organisational</w:t>
      </w:r>
      <w:proofErr w:type="spellEnd"/>
      <w:r w:rsidRPr="00E502F8">
        <w:rPr>
          <w:color w:val="000000" w:themeColor="text1"/>
          <w:lang w:val="en-US"/>
        </w:rPr>
        <w:t xml:space="preserve"> systems may require adjustments to performance metrics.</w:t>
      </w:r>
    </w:p>
    <w:p w14:paraId="7B8BC93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success of the implementation strategy depends on maintaining alignment across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domains. This requires:</w:t>
      </w:r>
    </w:p>
    <w:p w14:paraId="3CB2E17A" w14:textId="77777777" w:rsidR="00AE1D06" w:rsidRPr="00E502F8" w:rsidRDefault="00AE1D06">
      <w:pPr>
        <w:numPr>
          <w:ilvl w:val="0"/>
          <w:numId w:val="40"/>
        </w:numPr>
        <w:spacing w:line="360" w:lineRule="auto"/>
        <w:jc w:val="both"/>
        <w:rPr>
          <w:color w:val="000000" w:themeColor="text1"/>
          <w:lang w:val="en-US"/>
        </w:rPr>
      </w:pPr>
      <w:r w:rsidRPr="00E502F8">
        <w:rPr>
          <w:color w:val="000000" w:themeColor="text1"/>
          <w:lang w:val="en-US"/>
        </w:rPr>
        <w:t xml:space="preserve">Strong leadership and commitment </w:t>
      </w:r>
    </w:p>
    <w:p w14:paraId="3580DC76" w14:textId="77777777" w:rsidR="00AE1D06" w:rsidRPr="00E502F8" w:rsidRDefault="00AE1D06">
      <w:pPr>
        <w:numPr>
          <w:ilvl w:val="0"/>
          <w:numId w:val="40"/>
        </w:numPr>
        <w:spacing w:line="360" w:lineRule="auto"/>
        <w:jc w:val="both"/>
        <w:rPr>
          <w:color w:val="000000" w:themeColor="text1"/>
          <w:lang w:val="en-US"/>
        </w:rPr>
      </w:pPr>
      <w:r w:rsidRPr="00E502F8">
        <w:rPr>
          <w:color w:val="000000" w:themeColor="text1"/>
          <w:lang w:val="en-US"/>
        </w:rPr>
        <w:t xml:space="preserve">Effective communication and collaboration </w:t>
      </w:r>
    </w:p>
    <w:p w14:paraId="47752500" w14:textId="3E466B1C" w:rsidR="00AE1D06" w:rsidRPr="003E262D" w:rsidRDefault="00AE1D06">
      <w:pPr>
        <w:numPr>
          <w:ilvl w:val="0"/>
          <w:numId w:val="40"/>
        </w:numPr>
        <w:spacing w:line="360" w:lineRule="auto"/>
        <w:jc w:val="both"/>
        <w:rPr>
          <w:color w:val="000000" w:themeColor="text1"/>
          <w:lang w:val="en-US"/>
        </w:rPr>
      </w:pPr>
      <w:r w:rsidRPr="00E502F8">
        <w:rPr>
          <w:color w:val="000000" w:themeColor="text1"/>
          <w:lang w:val="en-US"/>
        </w:rPr>
        <w:t xml:space="preserve">A willingness to adapt and innovate </w:t>
      </w:r>
    </w:p>
    <w:p w14:paraId="74195819"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6.5.7 Practical Implications</w:t>
      </w:r>
    </w:p>
    <w:p w14:paraId="0B55B4E4"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lastRenderedPageBreak/>
        <w:t>The implementation strategy provides a clear pathway for translating research findings into practice. It enables stakeholders to:</w:t>
      </w:r>
    </w:p>
    <w:p w14:paraId="72094167" w14:textId="77777777" w:rsidR="00AE1D06" w:rsidRPr="00E502F8" w:rsidRDefault="00AE1D06">
      <w:pPr>
        <w:numPr>
          <w:ilvl w:val="0"/>
          <w:numId w:val="41"/>
        </w:numPr>
        <w:spacing w:line="360" w:lineRule="auto"/>
        <w:jc w:val="both"/>
        <w:rPr>
          <w:color w:val="000000" w:themeColor="text1"/>
          <w:lang w:val="en-US"/>
        </w:rPr>
      </w:pPr>
      <w:r w:rsidRPr="00E502F8">
        <w:rPr>
          <w:color w:val="000000" w:themeColor="text1"/>
          <w:lang w:val="en-US"/>
        </w:rPr>
        <w:t xml:space="preserve">Identify and address barriers to healthy meal uptake </w:t>
      </w:r>
    </w:p>
    <w:p w14:paraId="681EFD8F" w14:textId="77777777" w:rsidR="00AE1D06" w:rsidRPr="00E502F8" w:rsidRDefault="00AE1D06">
      <w:pPr>
        <w:numPr>
          <w:ilvl w:val="0"/>
          <w:numId w:val="41"/>
        </w:numPr>
        <w:spacing w:line="360" w:lineRule="auto"/>
        <w:jc w:val="both"/>
        <w:rPr>
          <w:color w:val="000000" w:themeColor="text1"/>
          <w:lang w:val="en-US"/>
        </w:rPr>
      </w:pPr>
      <w:r w:rsidRPr="00E502F8">
        <w:rPr>
          <w:color w:val="000000" w:themeColor="text1"/>
          <w:lang w:val="en-US"/>
        </w:rPr>
        <w:t xml:space="preserve">Design interventions that are context-specific and evidence-based </w:t>
      </w:r>
    </w:p>
    <w:p w14:paraId="07F23B95" w14:textId="77777777" w:rsidR="00AE1D06" w:rsidRPr="00E502F8" w:rsidRDefault="00AE1D06">
      <w:pPr>
        <w:numPr>
          <w:ilvl w:val="0"/>
          <w:numId w:val="41"/>
        </w:numPr>
        <w:spacing w:line="360" w:lineRule="auto"/>
        <w:jc w:val="both"/>
        <w:rPr>
          <w:color w:val="000000" w:themeColor="text1"/>
          <w:lang w:val="en-US"/>
        </w:rPr>
      </w:pPr>
      <w:r w:rsidRPr="00E502F8">
        <w:rPr>
          <w:color w:val="000000" w:themeColor="text1"/>
          <w:lang w:val="en-US"/>
        </w:rPr>
        <w:t xml:space="preserve">Align </w:t>
      </w:r>
      <w:proofErr w:type="spellStart"/>
      <w:r w:rsidRPr="00E502F8">
        <w:rPr>
          <w:color w:val="000000" w:themeColor="text1"/>
          <w:lang w:val="en-US"/>
        </w:rPr>
        <w:t>organisational</w:t>
      </w:r>
      <w:proofErr w:type="spellEnd"/>
      <w:r w:rsidRPr="00E502F8">
        <w:rPr>
          <w:color w:val="000000" w:themeColor="text1"/>
          <w:lang w:val="en-US"/>
        </w:rPr>
        <w:t xml:space="preserve"> systems with </w:t>
      </w:r>
      <w:proofErr w:type="spellStart"/>
      <w:r w:rsidRPr="00E502F8">
        <w:rPr>
          <w:color w:val="000000" w:themeColor="text1"/>
          <w:lang w:val="en-US"/>
        </w:rPr>
        <w:t>behavioural</w:t>
      </w:r>
      <w:proofErr w:type="spellEnd"/>
      <w:r w:rsidRPr="00E502F8">
        <w:rPr>
          <w:color w:val="000000" w:themeColor="text1"/>
          <w:lang w:val="en-US"/>
        </w:rPr>
        <w:t xml:space="preserve"> objectives </w:t>
      </w:r>
    </w:p>
    <w:p w14:paraId="72E4746E" w14:textId="77777777" w:rsidR="00AE1D06" w:rsidRPr="00E502F8" w:rsidRDefault="00AE1D06">
      <w:pPr>
        <w:numPr>
          <w:ilvl w:val="0"/>
          <w:numId w:val="41"/>
        </w:numPr>
        <w:spacing w:line="360" w:lineRule="auto"/>
        <w:jc w:val="both"/>
        <w:rPr>
          <w:color w:val="000000" w:themeColor="text1"/>
          <w:lang w:val="en-US"/>
        </w:rPr>
      </w:pPr>
      <w:r w:rsidRPr="00E502F8">
        <w:rPr>
          <w:color w:val="000000" w:themeColor="text1"/>
          <w:lang w:val="en-US"/>
        </w:rPr>
        <w:t xml:space="preserve">Monitor progress and ensure sustainability </w:t>
      </w:r>
    </w:p>
    <w:p w14:paraId="3D711CD2" w14:textId="2E97D80B" w:rsidR="00AE1D06" w:rsidRDefault="00AE1D06" w:rsidP="00AE1D06">
      <w:pPr>
        <w:spacing w:line="360" w:lineRule="auto"/>
        <w:jc w:val="both"/>
        <w:rPr>
          <w:color w:val="000000" w:themeColor="text1"/>
          <w:lang w:val="en-US"/>
        </w:rPr>
      </w:pPr>
      <w:r w:rsidRPr="00E502F8">
        <w:rPr>
          <w:color w:val="000000" w:themeColor="text1"/>
          <w:lang w:val="en-US"/>
        </w:rPr>
        <w:t xml:space="preserve">By adopting this structured approach, schools can move beyond fragmented interventions and develop </w:t>
      </w:r>
      <w:r w:rsidRPr="00E502F8">
        <w:rPr>
          <w:b/>
          <w:bCs/>
          <w:color w:val="000000" w:themeColor="text1"/>
          <w:lang w:val="en-US"/>
        </w:rPr>
        <w:t>coordinated, system-level solutions</w:t>
      </w:r>
      <w:r w:rsidRPr="00E502F8">
        <w:rPr>
          <w:color w:val="000000" w:themeColor="text1"/>
          <w:lang w:val="en-US"/>
        </w:rPr>
        <w:t>.</w:t>
      </w:r>
    </w:p>
    <w:p w14:paraId="1B60B149" w14:textId="77777777" w:rsidR="00772D7B" w:rsidRDefault="00772D7B" w:rsidP="00772D7B">
      <w:pPr>
        <w:pStyle w:val="Heading3"/>
        <w:rPr>
          <w:lang w:val="en-US"/>
        </w:rPr>
      </w:pPr>
      <w:bookmarkStart w:id="96" w:name="_Toc230114443"/>
      <w:r w:rsidRPr="00772D7B">
        <w:rPr>
          <w:lang w:val="en-US"/>
        </w:rPr>
        <w:t>Implementation and Study Plan</w:t>
      </w:r>
      <w:bookmarkEnd w:id="96"/>
    </w:p>
    <w:p w14:paraId="7B4F6A53" w14:textId="77777777" w:rsidR="00772D7B" w:rsidRPr="00772D7B" w:rsidRDefault="00772D7B" w:rsidP="00772D7B">
      <w:pPr>
        <w:rPr>
          <w:lang w:val="en-US"/>
        </w:rPr>
      </w:pPr>
    </w:p>
    <w:p w14:paraId="677DF5A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 xml:space="preserve">Healthy Schools Meal Uptake: A </w:t>
      </w:r>
      <w:proofErr w:type="spellStart"/>
      <w:r w:rsidRPr="00772D7B">
        <w:rPr>
          <w:b/>
          <w:bCs/>
          <w:color w:val="000000" w:themeColor="text1"/>
          <w:lang w:val="en-US"/>
        </w:rPr>
        <w:t>Behavioural</w:t>
      </w:r>
      <w:proofErr w:type="spellEnd"/>
      <w:r w:rsidRPr="00772D7B">
        <w:rPr>
          <w:b/>
          <w:bCs/>
          <w:color w:val="000000" w:themeColor="text1"/>
          <w:lang w:val="en-US"/>
        </w:rPr>
        <w:t>–</w:t>
      </w:r>
      <w:proofErr w:type="spellStart"/>
      <w:r w:rsidRPr="00772D7B">
        <w:rPr>
          <w:b/>
          <w:bCs/>
          <w:color w:val="000000" w:themeColor="text1"/>
          <w:lang w:val="en-US"/>
        </w:rPr>
        <w:t>Organisational</w:t>
      </w:r>
      <w:proofErr w:type="spellEnd"/>
      <w:r w:rsidRPr="00772D7B">
        <w:rPr>
          <w:b/>
          <w:bCs/>
          <w:color w:val="000000" w:themeColor="text1"/>
          <w:lang w:val="en-US"/>
        </w:rPr>
        <w:t>–Managerial Implementation Framework</w:t>
      </w:r>
    </w:p>
    <w:p w14:paraId="6645704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Introduction</w:t>
      </w:r>
    </w:p>
    <w:p w14:paraId="10F1AD50"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This implementation and study plan is a development of the findings of the dissertation Healthy Schools Meal Uptake: A </w:t>
      </w:r>
      <w:proofErr w:type="spellStart"/>
      <w:r w:rsidRPr="00772D7B">
        <w:rPr>
          <w:color w:val="000000" w:themeColor="text1"/>
          <w:lang w:val="en-US"/>
        </w:rPr>
        <w:t>Behavioural</w:t>
      </w:r>
      <w:proofErr w:type="spellEnd"/>
      <w:r w:rsidRPr="00772D7B">
        <w:rPr>
          <w:color w:val="000000" w:themeColor="text1"/>
          <w:lang w:val="en-US"/>
        </w:rPr>
        <w:t>–</w:t>
      </w:r>
      <w:proofErr w:type="spellStart"/>
      <w:r w:rsidRPr="00772D7B">
        <w:rPr>
          <w:color w:val="000000" w:themeColor="text1"/>
          <w:lang w:val="en-US"/>
        </w:rPr>
        <w:t>Organisational</w:t>
      </w:r>
      <w:proofErr w:type="spellEnd"/>
      <w:r w:rsidRPr="00772D7B">
        <w:rPr>
          <w:color w:val="000000" w:themeColor="text1"/>
          <w:lang w:val="en-US"/>
        </w:rPr>
        <w:t xml:space="preserve"> Analysis of School Food Service Management. The purpose of this section is to take the findings of the theory and recommendations and make them a viable approach to implementation within a school or trust context. The study identified that healthy meals are readily available in UK schools, however uptake is inconsistent as barriers to uptake are </w:t>
      </w:r>
      <w:proofErr w:type="spellStart"/>
      <w:r w:rsidRPr="00772D7B">
        <w:rPr>
          <w:color w:val="000000" w:themeColor="text1"/>
          <w:lang w:val="en-US"/>
        </w:rPr>
        <w:t>behavioural</w:t>
      </w:r>
      <w:proofErr w:type="spellEnd"/>
      <w:r w:rsidRPr="00772D7B">
        <w:rPr>
          <w:color w:val="000000" w:themeColor="text1"/>
          <w:lang w:val="en-US"/>
        </w:rPr>
        <w:t xml:space="preserve">, </w:t>
      </w:r>
      <w:proofErr w:type="spellStart"/>
      <w:r w:rsidRPr="00772D7B">
        <w:rPr>
          <w:color w:val="000000" w:themeColor="text1"/>
          <w:lang w:val="en-US"/>
        </w:rPr>
        <w:t>organisational</w:t>
      </w:r>
      <w:proofErr w:type="spellEnd"/>
      <w:r w:rsidRPr="00772D7B">
        <w:rPr>
          <w:color w:val="000000" w:themeColor="text1"/>
          <w:lang w:val="en-US"/>
        </w:rPr>
        <w:t xml:space="preserve"> and managerial and work together to influence food choices. The implementation study will therefore look at how well the recommendations are achievable in a school setting, what will be in the way of implementing the recommendations, what other options there are where recommendations are not easily achieved, and what the business, education and health benefits of successfully implementing the recommendations may be. The implementation plan was created after meeting with stakeholders who participate in school operations and management to discuss the findings. Several recommendations were suggested to be practical and feasible, but those that are successful rely largely on funds, staffing, leadership support, flexibility in the timetable, and catering contracts. This section also covers the history of </w:t>
      </w:r>
      <w:r w:rsidRPr="00772D7B">
        <w:rPr>
          <w:color w:val="000000" w:themeColor="text1"/>
          <w:lang w:val="en-US"/>
        </w:rPr>
        <w:lastRenderedPageBreak/>
        <w:t xml:space="preserve">the progress made in schools taking up healthy meals and shows how current difficulties reflect broader </w:t>
      </w:r>
      <w:proofErr w:type="spellStart"/>
      <w:r w:rsidRPr="00772D7B">
        <w:rPr>
          <w:color w:val="000000" w:themeColor="text1"/>
          <w:lang w:val="en-US"/>
        </w:rPr>
        <w:t>organisational</w:t>
      </w:r>
      <w:proofErr w:type="spellEnd"/>
      <w:r w:rsidRPr="00772D7B">
        <w:rPr>
          <w:color w:val="000000" w:themeColor="text1"/>
          <w:lang w:val="en-US"/>
        </w:rPr>
        <w:t xml:space="preserve"> and policy changes that have taken place over many years. </w:t>
      </w:r>
    </w:p>
    <w:p w14:paraId="2292952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5A53D92A">
          <v:rect id="_x0000_i1129" style="width:468pt;height:1pt" o:hralign="center" o:hrstd="t" o:hr="t" fillcolor="#a0a0a0" stroked="f"/>
        </w:pict>
      </w:r>
    </w:p>
    <w:p w14:paraId="6C70D0C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Historical Context and Long-Term Trends in Healthy Meal Uptake</w:t>
      </w:r>
    </w:p>
    <w:p w14:paraId="3F05894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This background section provides details on historical demography and trends in Healthy Meal Uptake. It is important to keep historical context when considering healthy meal uptake as school meal systems have changed over time. There have been indications that the consumption of school meals was influenced by political priorities, operational funding, nutritional standards and overall societal eating habits. The 1940s-1960s saw high regulation and </w:t>
      </w:r>
      <w:proofErr w:type="spellStart"/>
      <w:r w:rsidRPr="00772D7B">
        <w:rPr>
          <w:color w:val="000000" w:themeColor="text1"/>
          <w:lang w:val="en-US"/>
        </w:rPr>
        <w:t>standardisation</w:t>
      </w:r>
      <w:proofErr w:type="spellEnd"/>
      <w:r w:rsidRPr="00772D7B">
        <w:rPr>
          <w:color w:val="000000" w:themeColor="text1"/>
          <w:lang w:val="en-US"/>
        </w:rPr>
        <w:t xml:space="preserve"> of school meals. Pupils were mostly given balanced meals of vegetables, protein and carbs. There was very little choice and about 80-100% of children were able to eat what is now regarded as a healthy diet. The healthy eating was primarily “by design” at this stage, as unhealthy eating options were not readily available. But in the 1970s and 1980s, the food systems of schools were dramatically changed through deregulation and financial pressures. The influence of nutrition controls was reduced, processed foods increased in popularity, and more and more, fried foods and sweet desserts were offered at school. That meant the estimated figure of children eating healthy meals was decreased to around 50–70%. Going into the 1990s and early 2000s, the decline continued and the period was the worst for healthy school meal standards. Highly processed foods were integrated into the school food service system because of cost, convenience and the popularity of the foods with the students. There is some evidence that healthy meal consumption during this time period has dropped to around 30-50%. A significant shift came about in the </w:t>
      </w:r>
      <w:proofErr w:type="spellStart"/>
      <w:r w:rsidRPr="00772D7B">
        <w:rPr>
          <w:color w:val="000000" w:themeColor="text1"/>
          <w:lang w:val="en-US"/>
        </w:rPr>
        <w:t>mid 2000s</w:t>
      </w:r>
      <w:proofErr w:type="spellEnd"/>
      <w:r w:rsidRPr="00772D7B">
        <w:rPr>
          <w:color w:val="000000" w:themeColor="text1"/>
          <w:lang w:val="en-US"/>
        </w:rPr>
        <w:t xml:space="preserve">, following national concern about school food quality, especially since the School Food Standards were introduced in 2006, and the Jamie Oliver campaign. Schools were mandated to lower salt, fat, and sugar content and boost vegetables, and healthier meal offerings. </w:t>
      </w:r>
      <w:proofErr w:type="gramStart"/>
      <w:r w:rsidRPr="00772D7B">
        <w:rPr>
          <w:color w:val="000000" w:themeColor="text1"/>
          <w:lang w:val="en-US"/>
        </w:rPr>
        <w:t>So</w:t>
      </w:r>
      <w:proofErr w:type="gramEnd"/>
      <w:r w:rsidRPr="00772D7B">
        <w:rPr>
          <w:color w:val="000000" w:themeColor="text1"/>
          <w:lang w:val="en-US"/>
        </w:rPr>
        <w:t xml:space="preserve"> there was a resurgence of healthy meal consumption. In the 10- and early 20-year period, more schools were changing their menus, nutrition standards, and implementing a wider range of wellbeing policies. There is now good evidence that this is the case with about 60-70% of pupils regularly eating healthier school meals, with considerable differences across schools. Importantly, the historical trend here is that eating healthy meals is heavily influenced by organizational systems and policy making, not just by individual choice. Recommendations made in the implementation in this study are therefore </w:t>
      </w:r>
      <w:r w:rsidRPr="00772D7B">
        <w:rPr>
          <w:color w:val="000000" w:themeColor="text1"/>
          <w:lang w:val="en-US"/>
        </w:rPr>
        <w:lastRenderedPageBreak/>
        <w:t xml:space="preserve">designed to improve the environmental and management conditions for healthier pupil </w:t>
      </w:r>
      <w:proofErr w:type="spellStart"/>
      <w:r w:rsidRPr="00772D7B">
        <w:rPr>
          <w:color w:val="000000" w:themeColor="text1"/>
          <w:lang w:val="en-US"/>
        </w:rPr>
        <w:t>behaviour</w:t>
      </w:r>
      <w:proofErr w:type="spellEnd"/>
      <w:r w:rsidRPr="00772D7B">
        <w:rPr>
          <w:color w:val="000000" w:themeColor="text1"/>
          <w:lang w:val="en-US"/>
        </w:rPr>
        <w:t>.</w:t>
      </w:r>
    </w:p>
    <w:p w14:paraId="52704AB9"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5DBF0868">
          <v:rect id="_x0000_i1130" style="width:468pt;height:1pt" o:hralign="center" o:hrstd="t" o:hr="t" fillcolor="#a0a0a0" stroked="f"/>
        </w:pict>
      </w:r>
    </w:p>
    <w:p w14:paraId="38EF848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Study Findings</w:t>
      </w:r>
    </w:p>
    <w:p w14:paraId="57BD244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The results and suggestions from the dissertation were discussed with the people engaged in food service management and school operation. There was general feedback that many of the recommendations are realistic and achievable and especially when leadership commitment exists. But there were several implementation barriers identified.</w:t>
      </w:r>
    </w:p>
    <w:p w14:paraId="0E24EEAB"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Some of the themes that were emerging from discussions on implementation were:</w:t>
      </w:r>
    </w:p>
    <w:p w14:paraId="39E4BECF" w14:textId="77777777" w:rsidR="00772D7B" w:rsidRPr="00772D7B" w:rsidRDefault="00772D7B">
      <w:pPr>
        <w:numPr>
          <w:ilvl w:val="0"/>
          <w:numId w:val="43"/>
        </w:numPr>
        <w:spacing w:line="360" w:lineRule="auto"/>
        <w:jc w:val="both"/>
        <w:rPr>
          <w:color w:val="000000" w:themeColor="text1"/>
          <w:lang w:val="en-US"/>
        </w:rPr>
      </w:pPr>
      <w:r w:rsidRPr="00772D7B">
        <w:rPr>
          <w:color w:val="000000" w:themeColor="text1"/>
          <w:lang w:val="en-US"/>
        </w:rPr>
        <w:t>Financial limitations and budget pressures</w:t>
      </w:r>
    </w:p>
    <w:p w14:paraId="1778D6E1" w14:textId="77777777" w:rsidR="00772D7B" w:rsidRPr="00772D7B" w:rsidRDefault="00772D7B">
      <w:pPr>
        <w:numPr>
          <w:ilvl w:val="0"/>
          <w:numId w:val="44"/>
        </w:numPr>
        <w:spacing w:line="360" w:lineRule="auto"/>
        <w:jc w:val="both"/>
        <w:rPr>
          <w:color w:val="000000" w:themeColor="text1"/>
          <w:lang w:val="en-US"/>
        </w:rPr>
      </w:pPr>
      <w:r w:rsidRPr="00772D7B">
        <w:rPr>
          <w:color w:val="000000" w:themeColor="text1"/>
          <w:lang w:val="en-US"/>
        </w:rPr>
        <w:t>Staffing shortages and operational workload</w:t>
      </w:r>
    </w:p>
    <w:p w14:paraId="11D83AC0" w14:textId="77777777" w:rsidR="00772D7B" w:rsidRPr="00772D7B" w:rsidRDefault="00772D7B">
      <w:pPr>
        <w:numPr>
          <w:ilvl w:val="0"/>
          <w:numId w:val="44"/>
        </w:numPr>
        <w:spacing w:line="360" w:lineRule="auto"/>
        <w:jc w:val="both"/>
        <w:rPr>
          <w:color w:val="000000" w:themeColor="text1"/>
          <w:lang w:val="en-US"/>
        </w:rPr>
      </w:pPr>
      <w:r w:rsidRPr="00772D7B">
        <w:rPr>
          <w:color w:val="000000" w:themeColor="text1"/>
          <w:lang w:val="en-US"/>
        </w:rPr>
        <w:t>Physical limitations within dining facilities</w:t>
      </w:r>
    </w:p>
    <w:p w14:paraId="2F529664" w14:textId="77777777" w:rsidR="00772D7B" w:rsidRPr="00772D7B" w:rsidRDefault="00772D7B">
      <w:pPr>
        <w:numPr>
          <w:ilvl w:val="0"/>
          <w:numId w:val="44"/>
        </w:numPr>
        <w:spacing w:line="360" w:lineRule="auto"/>
        <w:jc w:val="both"/>
        <w:rPr>
          <w:color w:val="000000" w:themeColor="text1"/>
          <w:lang w:val="en-US"/>
        </w:rPr>
      </w:pPr>
      <w:r w:rsidRPr="00772D7B">
        <w:rPr>
          <w:color w:val="000000" w:themeColor="text1"/>
          <w:lang w:val="en-US"/>
        </w:rPr>
        <w:t>Contract restrictions with external catering providers</w:t>
      </w:r>
    </w:p>
    <w:p w14:paraId="0E604E7A" w14:textId="77777777" w:rsidR="00772D7B" w:rsidRPr="00772D7B" w:rsidRDefault="00772D7B">
      <w:pPr>
        <w:numPr>
          <w:ilvl w:val="0"/>
          <w:numId w:val="44"/>
        </w:numPr>
        <w:spacing w:line="360" w:lineRule="auto"/>
        <w:jc w:val="both"/>
        <w:rPr>
          <w:color w:val="000000" w:themeColor="text1"/>
          <w:lang w:val="en-US"/>
        </w:rPr>
      </w:pPr>
      <w:r w:rsidRPr="00772D7B">
        <w:rPr>
          <w:color w:val="000000" w:themeColor="text1"/>
          <w:lang w:val="en-US"/>
        </w:rPr>
        <w:t>Timetable inflexibility within schools</w:t>
      </w:r>
    </w:p>
    <w:p w14:paraId="1FAF5120" w14:textId="77777777" w:rsidR="00772D7B" w:rsidRPr="00772D7B" w:rsidRDefault="00772D7B">
      <w:pPr>
        <w:numPr>
          <w:ilvl w:val="0"/>
          <w:numId w:val="44"/>
        </w:numPr>
        <w:spacing w:line="360" w:lineRule="auto"/>
        <w:jc w:val="both"/>
        <w:rPr>
          <w:color w:val="000000" w:themeColor="text1"/>
          <w:lang w:val="en-US"/>
        </w:rPr>
      </w:pPr>
      <w:r w:rsidRPr="00772D7B">
        <w:rPr>
          <w:color w:val="000000" w:themeColor="text1"/>
          <w:lang w:val="en-US"/>
        </w:rPr>
        <w:t xml:space="preserve">Resistance to </w:t>
      </w:r>
      <w:proofErr w:type="spellStart"/>
      <w:r w:rsidRPr="00772D7B">
        <w:rPr>
          <w:color w:val="000000" w:themeColor="text1"/>
          <w:lang w:val="en-US"/>
        </w:rPr>
        <w:t>organisational</w:t>
      </w:r>
      <w:proofErr w:type="spellEnd"/>
      <w:r w:rsidRPr="00772D7B">
        <w:rPr>
          <w:color w:val="000000" w:themeColor="text1"/>
          <w:lang w:val="en-US"/>
        </w:rPr>
        <w:t xml:space="preserve"> change</w:t>
      </w:r>
    </w:p>
    <w:p w14:paraId="23C7F1F2" w14:textId="77777777" w:rsidR="00772D7B" w:rsidRPr="00772D7B" w:rsidRDefault="00772D7B">
      <w:pPr>
        <w:numPr>
          <w:ilvl w:val="0"/>
          <w:numId w:val="44"/>
        </w:numPr>
        <w:spacing w:line="360" w:lineRule="auto"/>
        <w:jc w:val="both"/>
        <w:rPr>
          <w:color w:val="000000" w:themeColor="text1"/>
          <w:lang w:val="en-US"/>
        </w:rPr>
      </w:pPr>
      <w:r w:rsidRPr="00772D7B">
        <w:rPr>
          <w:color w:val="000000" w:themeColor="text1"/>
          <w:lang w:val="en-US"/>
        </w:rPr>
        <w:t>Concern regarding short-term disruption during implementation</w:t>
      </w:r>
    </w:p>
    <w:p w14:paraId="4899A90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Despite these barriers, stakeholders generally agree that healthy meal uptake is strategically important because it influences pupil wellbeing, concentration, </w:t>
      </w:r>
      <w:proofErr w:type="spellStart"/>
      <w:r w:rsidRPr="00772D7B">
        <w:rPr>
          <w:color w:val="000000" w:themeColor="text1"/>
          <w:lang w:val="en-US"/>
        </w:rPr>
        <w:t>behaviour</w:t>
      </w:r>
      <w:proofErr w:type="spellEnd"/>
      <w:r w:rsidRPr="00772D7B">
        <w:rPr>
          <w:color w:val="000000" w:themeColor="text1"/>
          <w:lang w:val="en-US"/>
        </w:rPr>
        <w:t>, attendance, and overall educational outcomes.</w:t>
      </w:r>
    </w:p>
    <w:p w14:paraId="49F662C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The implementation study therefore evaluated each recommendation individually to determine:</w:t>
      </w:r>
    </w:p>
    <w:p w14:paraId="0C3797ED" w14:textId="77777777" w:rsidR="00772D7B" w:rsidRPr="00772D7B" w:rsidRDefault="00772D7B">
      <w:pPr>
        <w:numPr>
          <w:ilvl w:val="0"/>
          <w:numId w:val="45"/>
        </w:numPr>
        <w:spacing w:line="360" w:lineRule="auto"/>
        <w:jc w:val="both"/>
        <w:rPr>
          <w:color w:val="000000" w:themeColor="text1"/>
          <w:lang w:val="en-US"/>
        </w:rPr>
      </w:pPr>
      <w:r w:rsidRPr="00772D7B">
        <w:rPr>
          <w:color w:val="000000" w:themeColor="text1"/>
          <w:lang w:val="en-US"/>
        </w:rPr>
        <w:t>Whether the recommendation is realistically achievable</w:t>
      </w:r>
    </w:p>
    <w:p w14:paraId="4BCC24B5" w14:textId="77777777" w:rsidR="00772D7B" w:rsidRPr="00772D7B" w:rsidRDefault="00772D7B">
      <w:pPr>
        <w:numPr>
          <w:ilvl w:val="0"/>
          <w:numId w:val="45"/>
        </w:numPr>
        <w:spacing w:line="360" w:lineRule="auto"/>
        <w:jc w:val="both"/>
        <w:rPr>
          <w:color w:val="000000" w:themeColor="text1"/>
          <w:lang w:val="en-US"/>
        </w:rPr>
      </w:pPr>
      <w:r w:rsidRPr="00772D7B">
        <w:rPr>
          <w:color w:val="000000" w:themeColor="text1"/>
          <w:lang w:val="en-US"/>
        </w:rPr>
        <w:t>What barriers exist</w:t>
      </w:r>
    </w:p>
    <w:p w14:paraId="71A903C6" w14:textId="77777777" w:rsidR="00772D7B" w:rsidRPr="00772D7B" w:rsidRDefault="00772D7B">
      <w:pPr>
        <w:numPr>
          <w:ilvl w:val="0"/>
          <w:numId w:val="45"/>
        </w:numPr>
        <w:spacing w:line="360" w:lineRule="auto"/>
        <w:jc w:val="both"/>
        <w:rPr>
          <w:color w:val="000000" w:themeColor="text1"/>
          <w:lang w:val="en-US"/>
        </w:rPr>
      </w:pPr>
      <w:r w:rsidRPr="00772D7B">
        <w:rPr>
          <w:color w:val="000000" w:themeColor="text1"/>
          <w:lang w:val="en-US"/>
        </w:rPr>
        <w:t>Possible alternatives where direct implementation is difficult</w:t>
      </w:r>
    </w:p>
    <w:p w14:paraId="7C02C2D4" w14:textId="77777777" w:rsidR="00772D7B" w:rsidRPr="00772D7B" w:rsidRDefault="00772D7B">
      <w:pPr>
        <w:numPr>
          <w:ilvl w:val="0"/>
          <w:numId w:val="45"/>
        </w:numPr>
        <w:spacing w:line="360" w:lineRule="auto"/>
        <w:jc w:val="both"/>
        <w:rPr>
          <w:color w:val="000000" w:themeColor="text1"/>
          <w:lang w:val="en-US"/>
        </w:rPr>
      </w:pPr>
      <w:r w:rsidRPr="00772D7B">
        <w:rPr>
          <w:color w:val="000000" w:themeColor="text1"/>
          <w:lang w:val="en-US"/>
        </w:rPr>
        <w:t>Estimated cost implications</w:t>
      </w:r>
    </w:p>
    <w:p w14:paraId="10F9419E" w14:textId="77777777" w:rsidR="00772D7B" w:rsidRPr="00772D7B" w:rsidRDefault="00772D7B">
      <w:pPr>
        <w:numPr>
          <w:ilvl w:val="0"/>
          <w:numId w:val="45"/>
        </w:numPr>
        <w:spacing w:line="360" w:lineRule="auto"/>
        <w:jc w:val="both"/>
        <w:rPr>
          <w:color w:val="000000" w:themeColor="text1"/>
          <w:lang w:val="en-US"/>
        </w:rPr>
      </w:pPr>
      <w:r w:rsidRPr="00772D7B">
        <w:rPr>
          <w:color w:val="000000" w:themeColor="text1"/>
          <w:lang w:val="en-US"/>
        </w:rPr>
        <w:lastRenderedPageBreak/>
        <w:t xml:space="preserve">Expected business and </w:t>
      </w:r>
      <w:proofErr w:type="spellStart"/>
      <w:r w:rsidRPr="00772D7B">
        <w:rPr>
          <w:color w:val="000000" w:themeColor="text1"/>
          <w:lang w:val="en-US"/>
        </w:rPr>
        <w:t>organisational</w:t>
      </w:r>
      <w:proofErr w:type="spellEnd"/>
      <w:r w:rsidRPr="00772D7B">
        <w:rPr>
          <w:color w:val="000000" w:themeColor="text1"/>
          <w:lang w:val="en-US"/>
        </w:rPr>
        <w:t xml:space="preserve"> benefits</w:t>
      </w:r>
    </w:p>
    <w:p w14:paraId="455714F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Viability Assessment of the Implementation Plan</w:t>
      </w:r>
    </w:p>
    <w:p w14:paraId="38CBA43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Practical Viability: HIGH. </w:t>
      </w:r>
      <w:proofErr w:type="spellStart"/>
      <w:r w:rsidRPr="00772D7B">
        <w:rPr>
          <w:color w:val="000000" w:themeColor="text1"/>
          <w:lang w:val="en-US"/>
        </w:rPr>
        <w:t>Behavioural</w:t>
      </w:r>
      <w:proofErr w:type="spellEnd"/>
      <w:r w:rsidRPr="00772D7B">
        <w:rPr>
          <w:color w:val="000000" w:themeColor="text1"/>
          <w:lang w:val="en-US"/>
        </w:rPr>
        <w:t xml:space="preserve"> interventions are very feasible. Moderately feasible </w:t>
      </w:r>
      <w:proofErr w:type="spellStart"/>
      <w:r w:rsidRPr="00772D7B">
        <w:rPr>
          <w:color w:val="000000" w:themeColor="text1"/>
          <w:lang w:val="en-US"/>
        </w:rPr>
        <w:t>organisational</w:t>
      </w:r>
      <w:proofErr w:type="spellEnd"/>
      <w:r w:rsidRPr="00772D7B">
        <w:rPr>
          <w:color w:val="000000" w:themeColor="text1"/>
          <w:lang w:val="en-US"/>
        </w:rPr>
        <w:t xml:space="preserve"> changes can be achieved. Long term, strategic/contractual changes are difficult but possible. Overall: Yes, it is possible to employ in actual schools.</w:t>
      </w:r>
    </w:p>
    <w:p w14:paraId="7767A81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Room for Improvement: MODERATE (with caveats). Low cost interventions have high likelihood of ROI. High cost changes (such as refitting the dining halls, providing extra staff for queue reduction) must be well motivated and may not show the quick self-funding. This is very much related to the level of improvement in uptake and already-existing catering provision.</w:t>
      </w:r>
    </w:p>
    <w:p w14:paraId="5EA7AF6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Business Viability: STRONG. The plan is outstanding here as it provides a way to target better food intake in terms of attendance, </w:t>
      </w:r>
      <w:proofErr w:type="spellStart"/>
      <w:r w:rsidRPr="00772D7B">
        <w:rPr>
          <w:color w:val="000000" w:themeColor="text1"/>
          <w:lang w:val="en-US"/>
        </w:rPr>
        <w:t>behaviour</w:t>
      </w:r>
      <w:proofErr w:type="spellEnd"/>
      <w:r w:rsidRPr="00772D7B">
        <w:rPr>
          <w:color w:val="000000" w:themeColor="text1"/>
          <w:lang w:val="en-US"/>
        </w:rPr>
        <w:t>, attainment and Ofsted outcomes. This is in line with the school's leadership and trust-level strategy.</w:t>
      </w:r>
    </w:p>
    <w:p w14:paraId="6201D039"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Strategic Viability: VERY HIGH. The BOM framework incorporates </w:t>
      </w:r>
      <w:proofErr w:type="spellStart"/>
      <w:r w:rsidRPr="00772D7B">
        <w:rPr>
          <w:color w:val="000000" w:themeColor="text1"/>
          <w:lang w:val="en-US"/>
        </w:rPr>
        <w:t>behaviour</w:t>
      </w:r>
      <w:proofErr w:type="spellEnd"/>
      <w:r w:rsidRPr="00772D7B">
        <w:rPr>
          <w:color w:val="000000" w:themeColor="text1"/>
          <w:lang w:val="en-US"/>
        </w:rPr>
        <w:t>, systems and leadership, to reflect the way schools operate. Academically sound and operationally realistic.</w:t>
      </w:r>
    </w:p>
    <w:p w14:paraId="7A9DFC8F" w14:textId="77777777" w:rsidR="00772D7B" w:rsidRPr="00772D7B" w:rsidRDefault="00772D7B" w:rsidP="00772D7B">
      <w:pPr>
        <w:spacing w:line="360" w:lineRule="auto"/>
        <w:jc w:val="both"/>
        <w:rPr>
          <w:b/>
          <w:bCs/>
          <w:color w:val="000000" w:themeColor="text1"/>
          <w:lang w:val="en-US"/>
        </w:rPr>
      </w:pPr>
      <w:proofErr w:type="spellStart"/>
      <w:r w:rsidRPr="00772D7B">
        <w:rPr>
          <w:b/>
          <w:bCs/>
          <w:color w:val="000000" w:themeColor="text1"/>
          <w:lang w:val="en-US"/>
        </w:rPr>
        <w:t>Behavioural</w:t>
      </w:r>
      <w:proofErr w:type="spellEnd"/>
      <w:r w:rsidRPr="00772D7B">
        <w:rPr>
          <w:b/>
          <w:bCs/>
          <w:color w:val="000000" w:themeColor="text1"/>
          <w:lang w:val="en-US"/>
        </w:rPr>
        <w:t xml:space="preserve"> Recommendations and Implementation</w:t>
      </w:r>
    </w:p>
    <w:p w14:paraId="19EF02B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1. Improve Food Visibility and Presentation</w:t>
      </w:r>
    </w:p>
    <w:p w14:paraId="01472D2D"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229CC7E7" w14:textId="77777777" w:rsidR="00772D7B" w:rsidRPr="00772D7B" w:rsidRDefault="00772D7B" w:rsidP="00772D7B">
      <w:pPr>
        <w:spacing w:line="360" w:lineRule="auto"/>
        <w:jc w:val="both"/>
        <w:rPr>
          <w:color w:val="000000" w:themeColor="text1"/>
          <w:lang w:val="en-US"/>
        </w:rPr>
      </w:pPr>
      <w:proofErr w:type="spellStart"/>
      <w:r w:rsidRPr="00772D7B">
        <w:rPr>
          <w:color w:val="000000" w:themeColor="text1"/>
          <w:lang w:val="en-US"/>
        </w:rPr>
        <w:t>Behavioural</w:t>
      </w:r>
      <w:proofErr w:type="spellEnd"/>
      <w:r w:rsidRPr="00772D7B">
        <w:rPr>
          <w:color w:val="000000" w:themeColor="text1"/>
          <w:lang w:val="en-US"/>
        </w:rPr>
        <w:t xml:space="preserve"> principles of the “nudge” should be used to place healthy meals in a prominent place within the serving areas. Healthier alternatives should be listed first when ordering, at eye level and displayed in an attractive manner.</w:t>
      </w:r>
    </w:p>
    <w:p w14:paraId="73ADB75E"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6A607D4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recommendation was deemed to be very realistic and feasible because of the small amount of structural change needed. Catering personnel noted that positioning of food items can be changed comparatively easily, and that financial outlay will not be large.</w:t>
      </w:r>
    </w:p>
    <w:p w14:paraId="12B40E0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2089E8B9" w14:textId="77777777" w:rsidR="00772D7B" w:rsidRPr="00772D7B" w:rsidRDefault="00772D7B">
      <w:pPr>
        <w:numPr>
          <w:ilvl w:val="0"/>
          <w:numId w:val="46"/>
        </w:numPr>
        <w:spacing w:line="360" w:lineRule="auto"/>
        <w:jc w:val="both"/>
        <w:rPr>
          <w:color w:val="000000" w:themeColor="text1"/>
          <w:lang w:val="en-US"/>
        </w:rPr>
      </w:pPr>
      <w:r w:rsidRPr="00772D7B">
        <w:rPr>
          <w:color w:val="000000" w:themeColor="text1"/>
          <w:lang w:val="en-US"/>
        </w:rPr>
        <w:lastRenderedPageBreak/>
        <w:t>Place fruit, salads, and healthy hot meals at the beginning of service lines</w:t>
      </w:r>
    </w:p>
    <w:p w14:paraId="65B1C910" w14:textId="77777777" w:rsidR="00772D7B" w:rsidRPr="00772D7B" w:rsidRDefault="00772D7B">
      <w:pPr>
        <w:numPr>
          <w:ilvl w:val="0"/>
          <w:numId w:val="46"/>
        </w:numPr>
        <w:spacing w:line="360" w:lineRule="auto"/>
        <w:jc w:val="both"/>
        <w:rPr>
          <w:color w:val="000000" w:themeColor="text1"/>
          <w:lang w:val="en-US"/>
        </w:rPr>
      </w:pPr>
      <w:r w:rsidRPr="00772D7B">
        <w:rPr>
          <w:color w:val="000000" w:themeColor="text1"/>
          <w:lang w:val="en-US"/>
        </w:rPr>
        <w:t>Use clearer signage and attractive presentation methods</w:t>
      </w:r>
    </w:p>
    <w:p w14:paraId="707B4C11" w14:textId="77777777" w:rsidR="00772D7B" w:rsidRPr="00772D7B" w:rsidRDefault="00772D7B">
      <w:pPr>
        <w:numPr>
          <w:ilvl w:val="0"/>
          <w:numId w:val="46"/>
        </w:numPr>
        <w:spacing w:line="360" w:lineRule="auto"/>
        <w:jc w:val="both"/>
        <w:rPr>
          <w:color w:val="000000" w:themeColor="text1"/>
          <w:lang w:val="en-US"/>
        </w:rPr>
      </w:pPr>
      <w:r w:rsidRPr="00772D7B">
        <w:rPr>
          <w:color w:val="000000" w:themeColor="text1"/>
          <w:lang w:val="en-US"/>
        </w:rPr>
        <w:t>Introducing visual meal boards displaying healthy options daily</w:t>
      </w:r>
    </w:p>
    <w:p w14:paraId="45221F89" w14:textId="77777777" w:rsidR="00772D7B" w:rsidRPr="00772D7B" w:rsidRDefault="00772D7B">
      <w:pPr>
        <w:numPr>
          <w:ilvl w:val="0"/>
          <w:numId w:val="46"/>
        </w:numPr>
        <w:spacing w:line="360" w:lineRule="auto"/>
        <w:jc w:val="both"/>
        <w:rPr>
          <w:color w:val="000000" w:themeColor="text1"/>
          <w:lang w:val="en-US"/>
        </w:rPr>
      </w:pPr>
      <w:r w:rsidRPr="00772D7B">
        <w:rPr>
          <w:color w:val="000000" w:themeColor="text1"/>
          <w:lang w:val="en-US"/>
        </w:rPr>
        <w:t>Improve lighting and food display aesthetics</w:t>
      </w:r>
    </w:p>
    <w:p w14:paraId="4920B23F" w14:textId="77777777" w:rsidR="00772D7B" w:rsidRPr="00772D7B" w:rsidRDefault="00772D7B">
      <w:pPr>
        <w:numPr>
          <w:ilvl w:val="0"/>
          <w:numId w:val="46"/>
        </w:numPr>
        <w:spacing w:line="360" w:lineRule="auto"/>
        <w:jc w:val="both"/>
        <w:rPr>
          <w:color w:val="000000" w:themeColor="text1"/>
          <w:lang w:val="en-US"/>
        </w:rPr>
      </w:pPr>
      <w:r w:rsidRPr="00772D7B">
        <w:rPr>
          <w:color w:val="000000" w:themeColor="text1"/>
          <w:lang w:val="en-US"/>
        </w:rPr>
        <w:t>Use descriptive menu naming to increase appeal</w:t>
      </w:r>
    </w:p>
    <w:p w14:paraId="0662EEC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1C703F76" w14:textId="77777777" w:rsidR="00772D7B" w:rsidRPr="00772D7B" w:rsidRDefault="00772D7B">
      <w:pPr>
        <w:numPr>
          <w:ilvl w:val="0"/>
          <w:numId w:val="47"/>
        </w:numPr>
        <w:spacing w:line="360" w:lineRule="auto"/>
        <w:jc w:val="both"/>
        <w:rPr>
          <w:color w:val="000000" w:themeColor="text1"/>
          <w:lang w:val="en-US"/>
        </w:rPr>
      </w:pPr>
      <w:r w:rsidRPr="00772D7B">
        <w:rPr>
          <w:color w:val="000000" w:themeColor="text1"/>
          <w:lang w:val="en-US"/>
        </w:rPr>
        <w:t>Signage and display materials: £300–£800</w:t>
      </w:r>
    </w:p>
    <w:p w14:paraId="193F578E" w14:textId="77777777" w:rsidR="00772D7B" w:rsidRPr="00772D7B" w:rsidRDefault="00772D7B">
      <w:pPr>
        <w:numPr>
          <w:ilvl w:val="0"/>
          <w:numId w:val="47"/>
        </w:numPr>
        <w:spacing w:line="360" w:lineRule="auto"/>
        <w:jc w:val="both"/>
        <w:rPr>
          <w:color w:val="000000" w:themeColor="text1"/>
          <w:lang w:val="en-US"/>
        </w:rPr>
      </w:pPr>
      <w:r w:rsidRPr="00772D7B">
        <w:rPr>
          <w:color w:val="000000" w:themeColor="text1"/>
          <w:lang w:val="en-US"/>
        </w:rPr>
        <w:t>Minor presentation equipment: £500–£1,500</w:t>
      </w:r>
    </w:p>
    <w:p w14:paraId="2E0E9337" w14:textId="77777777" w:rsidR="00772D7B" w:rsidRPr="00772D7B" w:rsidRDefault="00772D7B">
      <w:pPr>
        <w:numPr>
          <w:ilvl w:val="0"/>
          <w:numId w:val="47"/>
        </w:numPr>
        <w:spacing w:line="360" w:lineRule="auto"/>
        <w:jc w:val="both"/>
        <w:rPr>
          <w:color w:val="000000" w:themeColor="text1"/>
          <w:lang w:val="en-US"/>
        </w:rPr>
      </w:pPr>
      <w:r w:rsidRPr="00772D7B">
        <w:rPr>
          <w:color w:val="000000" w:themeColor="text1"/>
          <w:lang w:val="en-US"/>
        </w:rPr>
        <w:t>Staff training: minimal internal cost</w:t>
      </w:r>
    </w:p>
    <w:p w14:paraId="00327A6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2B8E7798" w14:textId="77777777" w:rsidR="00772D7B" w:rsidRPr="00772D7B" w:rsidRDefault="00772D7B">
      <w:pPr>
        <w:numPr>
          <w:ilvl w:val="0"/>
          <w:numId w:val="48"/>
        </w:numPr>
        <w:spacing w:line="360" w:lineRule="auto"/>
        <w:jc w:val="both"/>
        <w:rPr>
          <w:color w:val="000000" w:themeColor="text1"/>
          <w:lang w:val="en-US"/>
        </w:rPr>
      </w:pPr>
      <w:r w:rsidRPr="00772D7B">
        <w:rPr>
          <w:color w:val="000000" w:themeColor="text1"/>
          <w:lang w:val="en-US"/>
        </w:rPr>
        <w:t>Increased healthy meal uptake</w:t>
      </w:r>
    </w:p>
    <w:p w14:paraId="138EC236" w14:textId="77777777" w:rsidR="00772D7B" w:rsidRPr="00772D7B" w:rsidRDefault="00772D7B">
      <w:pPr>
        <w:numPr>
          <w:ilvl w:val="0"/>
          <w:numId w:val="48"/>
        </w:numPr>
        <w:spacing w:line="360" w:lineRule="auto"/>
        <w:jc w:val="both"/>
        <w:rPr>
          <w:color w:val="000000" w:themeColor="text1"/>
          <w:lang w:val="en-US"/>
        </w:rPr>
      </w:pPr>
      <w:r w:rsidRPr="00772D7B">
        <w:rPr>
          <w:color w:val="000000" w:themeColor="text1"/>
          <w:lang w:val="en-US"/>
        </w:rPr>
        <w:t>Reduced food waste from healthier items</w:t>
      </w:r>
    </w:p>
    <w:p w14:paraId="66BD581F" w14:textId="77777777" w:rsidR="00772D7B" w:rsidRPr="00772D7B" w:rsidRDefault="00772D7B">
      <w:pPr>
        <w:numPr>
          <w:ilvl w:val="0"/>
          <w:numId w:val="48"/>
        </w:numPr>
        <w:spacing w:line="360" w:lineRule="auto"/>
        <w:jc w:val="both"/>
        <w:rPr>
          <w:color w:val="000000" w:themeColor="text1"/>
          <w:lang w:val="en-US"/>
        </w:rPr>
      </w:pPr>
      <w:r w:rsidRPr="00772D7B">
        <w:rPr>
          <w:color w:val="000000" w:themeColor="text1"/>
          <w:lang w:val="en-US"/>
        </w:rPr>
        <w:t>Improved pupil satisfaction</w:t>
      </w:r>
    </w:p>
    <w:p w14:paraId="08EA9A8C" w14:textId="77777777" w:rsidR="00772D7B" w:rsidRPr="00772D7B" w:rsidRDefault="00772D7B">
      <w:pPr>
        <w:numPr>
          <w:ilvl w:val="0"/>
          <w:numId w:val="48"/>
        </w:numPr>
        <w:spacing w:line="360" w:lineRule="auto"/>
        <w:jc w:val="both"/>
        <w:rPr>
          <w:color w:val="000000" w:themeColor="text1"/>
          <w:lang w:val="en-US"/>
        </w:rPr>
      </w:pPr>
      <w:r w:rsidRPr="00772D7B">
        <w:rPr>
          <w:color w:val="000000" w:themeColor="text1"/>
          <w:lang w:val="en-US"/>
        </w:rPr>
        <w:t>Stronger compliance with School Food Standards</w:t>
      </w:r>
    </w:p>
    <w:p w14:paraId="2B3794F3" w14:textId="77777777" w:rsidR="00772D7B" w:rsidRPr="00772D7B" w:rsidRDefault="00772D7B">
      <w:pPr>
        <w:numPr>
          <w:ilvl w:val="0"/>
          <w:numId w:val="48"/>
        </w:numPr>
        <w:spacing w:line="360" w:lineRule="auto"/>
        <w:jc w:val="both"/>
        <w:rPr>
          <w:color w:val="000000" w:themeColor="text1"/>
          <w:lang w:val="en-US"/>
        </w:rPr>
      </w:pPr>
      <w:r w:rsidRPr="00772D7B">
        <w:rPr>
          <w:color w:val="000000" w:themeColor="text1"/>
          <w:lang w:val="en-US"/>
        </w:rPr>
        <w:t>Positive school reputation regarding wellbeing</w:t>
      </w:r>
    </w:p>
    <w:p w14:paraId="0E59E893"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2A3C0F0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There is a large amount of </w:t>
      </w:r>
      <w:proofErr w:type="spellStart"/>
      <w:r w:rsidRPr="00772D7B">
        <w:rPr>
          <w:color w:val="000000" w:themeColor="text1"/>
          <w:lang w:val="en-US"/>
        </w:rPr>
        <w:t>behavioural</w:t>
      </w:r>
      <w:proofErr w:type="spellEnd"/>
      <w:r w:rsidRPr="00772D7B">
        <w:rPr>
          <w:color w:val="000000" w:themeColor="text1"/>
          <w:lang w:val="en-US"/>
        </w:rPr>
        <w:t xml:space="preserve"> evidence that shows that visibility plays a significant role in food choice. Pupils tend to make quick choices when under time pressure, so prominent items have more chances of being chosen.</w:t>
      </w:r>
    </w:p>
    <w:p w14:paraId="5D18EE7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04B26A0E">
          <v:rect id="_x0000_i1131" style="width:468pt;height:1pt" o:hralign="center" o:hrstd="t" o:hr="t" fillcolor="#a0a0a0" stroked="f"/>
        </w:pict>
      </w:r>
    </w:p>
    <w:p w14:paraId="2080EED3"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 xml:space="preserve">2. Add the Seasonal Menu Rotation. </w:t>
      </w:r>
    </w:p>
    <w:p w14:paraId="0D56D2D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56E3792A"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lastRenderedPageBreak/>
        <w:t>Menus need to be changed frequently to avoid menu fatigue and keep pupil engagement.</w:t>
      </w:r>
    </w:p>
    <w:p w14:paraId="6FAC3225"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3C0CB93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recommendation was met with positive response and relied largely on the flexibility of the catering contracts. Outsourcing providers said that changing menus is frequently dependent on contractual approval.</w:t>
      </w:r>
    </w:p>
    <w:p w14:paraId="4F2B467B"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4A3BB70C" w14:textId="77777777" w:rsidR="00772D7B" w:rsidRPr="00772D7B" w:rsidRDefault="00772D7B">
      <w:pPr>
        <w:numPr>
          <w:ilvl w:val="0"/>
          <w:numId w:val="49"/>
        </w:numPr>
        <w:spacing w:line="360" w:lineRule="auto"/>
        <w:jc w:val="both"/>
        <w:rPr>
          <w:color w:val="000000" w:themeColor="text1"/>
          <w:lang w:val="en-US"/>
        </w:rPr>
      </w:pPr>
      <w:r w:rsidRPr="00772D7B">
        <w:rPr>
          <w:color w:val="000000" w:themeColor="text1"/>
          <w:lang w:val="en-US"/>
        </w:rPr>
        <w:t>Introducing termly menu reviews</w:t>
      </w:r>
    </w:p>
    <w:p w14:paraId="6FEA2372" w14:textId="77777777" w:rsidR="00772D7B" w:rsidRPr="00772D7B" w:rsidRDefault="00772D7B">
      <w:pPr>
        <w:numPr>
          <w:ilvl w:val="0"/>
          <w:numId w:val="49"/>
        </w:numPr>
        <w:spacing w:line="360" w:lineRule="auto"/>
        <w:jc w:val="both"/>
        <w:rPr>
          <w:color w:val="000000" w:themeColor="text1"/>
          <w:lang w:val="en-US"/>
        </w:rPr>
      </w:pPr>
      <w:r w:rsidRPr="00772D7B">
        <w:rPr>
          <w:color w:val="000000" w:themeColor="text1"/>
          <w:lang w:val="en-US"/>
        </w:rPr>
        <w:t>Include pupil feedback surveys in menu planning</w:t>
      </w:r>
    </w:p>
    <w:p w14:paraId="045EAF53" w14:textId="77777777" w:rsidR="00772D7B" w:rsidRPr="00772D7B" w:rsidRDefault="00772D7B">
      <w:pPr>
        <w:numPr>
          <w:ilvl w:val="0"/>
          <w:numId w:val="49"/>
        </w:numPr>
        <w:spacing w:line="360" w:lineRule="auto"/>
        <w:jc w:val="both"/>
        <w:rPr>
          <w:color w:val="000000" w:themeColor="text1"/>
          <w:lang w:val="en-US"/>
        </w:rPr>
      </w:pPr>
      <w:r w:rsidRPr="00772D7B">
        <w:rPr>
          <w:color w:val="000000" w:themeColor="text1"/>
          <w:lang w:val="en-US"/>
        </w:rPr>
        <w:t>Develop seasonal healthy specials</w:t>
      </w:r>
    </w:p>
    <w:p w14:paraId="3F78ADA3" w14:textId="77777777" w:rsidR="00772D7B" w:rsidRPr="00772D7B" w:rsidRDefault="00772D7B">
      <w:pPr>
        <w:numPr>
          <w:ilvl w:val="0"/>
          <w:numId w:val="49"/>
        </w:numPr>
        <w:spacing w:line="360" w:lineRule="auto"/>
        <w:jc w:val="both"/>
        <w:rPr>
          <w:color w:val="000000" w:themeColor="text1"/>
          <w:lang w:val="en-US"/>
        </w:rPr>
      </w:pPr>
      <w:r w:rsidRPr="00772D7B">
        <w:rPr>
          <w:color w:val="000000" w:themeColor="text1"/>
          <w:lang w:val="en-US"/>
        </w:rPr>
        <w:t>Increase variety in culturally diverse meal options</w:t>
      </w:r>
    </w:p>
    <w:p w14:paraId="13AA1FA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008E2B69" w14:textId="77777777" w:rsidR="00772D7B" w:rsidRPr="00772D7B" w:rsidRDefault="00772D7B">
      <w:pPr>
        <w:numPr>
          <w:ilvl w:val="0"/>
          <w:numId w:val="50"/>
        </w:numPr>
        <w:spacing w:line="360" w:lineRule="auto"/>
        <w:jc w:val="both"/>
        <w:rPr>
          <w:color w:val="000000" w:themeColor="text1"/>
          <w:lang w:val="en-US"/>
        </w:rPr>
      </w:pPr>
      <w:r w:rsidRPr="00772D7B">
        <w:rPr>
          <w:color w:val="000000" w:themeColor="text1"/>
          <w:lang w:val="en-US"/>
        </w:rPr>
        <w:t>Moderate increase in ingredient management costs</w:t>
      </w:r>
    </w:p>
    <w:p w14:paraId="6923FC69" w14:textId="77777777" w:rsidR="00772D7B" w:rsidRPr="00772D7B" w:rsidRDefault="00772D7B">
      <w:pPr>
        <w:numPr>
          <w:ilvl w:val="0"/>
          <w:numId w:val="50"/>
        </w:numPr>
        <w:spacing w:line="360" w:lineRule="auto"/>
        <w:jc w:val="both"/>
        <w:rPr>
          <w:color w:val="000000" w:themeColor="text1"/>
          <w:lang w:val="en-US"/>
        </w:rPr>
      </w:pPr>
      <w:r w:rsidRPr="00772D7B">
        <w:rPr>
          <w:color w:val="000000" w:themeColor="text1"/>
          <w:lang w:val="en-US"/>
        </w:rPr>
        <w:t>Potential supplier negotiation requirements</w:t>
      </w:r>
    </w:p>
    <w:p w14:paraId="24973ADD" w14:textId="77777777" w:rsidR="00772D7B" w:rsidRPr="00772D7B" w:rsidRDefault="00772D7B">
      <w:pPr>
        <w:numPr>
          <w:ilvl w:val="0"/>
          <w:numId w:val="50"/>
        </w:numPr>
        <w:spacing w:line="360" w:lineRule="auto"/>
        <w:jc w:val="both"/>
        <w:rPr>
          <w:color w:val="000000" w:themeColor="text1"/>
          <w:lang w:val="en-US"/>
        </w:rPr>
      </w:pPr>
      <w:r w:rsidRPr="00772D7B">
        <w:rPr>
          <w:color w:val="000000" w:themeColor="text1"/>
          <w:lang w:val="en-US"/>
        </w:rPr>
        <w:t>Possible increase in staffing planning time</w:t>
      </w:r>
    </w:p>
    <w:p w14:paraId="58B9F2B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70A267A5" w14:textId="77777777" w:rsidR="00772D7B" w:rsidRPr="00772D7B" w:rsidRDefault="00772D7B">
      <w:pPr>
        <w:numPr>
          <w:ilvl w:val="0"/>
          <w:numId w:val="51"/>
        </w:numPr>
        <w:spacing w:line="360" w:lineRule="auto"/>
        <w:jc w:val="both"/>
        <w:rPr>
          <w:color w:val="000000" w:themeColor="text1"/>
          <w:lang w:val="en-US"/>
        </w:rPr>
      </w:pPr>
      <w:r w:rsidRPr="00772D7B">
        <w:rPr>
          <w:color w:val="000000" w:themeColor="text1"/>
          <w:lang w:val="en-US"/>
        </w:rPr>
        <w:t>Reduced pupil disengagement</w:t>
      </w:r>
    </w:p>
    <w:p w14:paraId="216F121D" w14:textId="77777777" w:rsidR="00772D7B" w:rsidRPr="00772D7B" w:rsidRDefault="00772D7B">
      <w:pPr>
        <w:numPr>
          <w:ilvl w:val="0"/>
          <w:numId w:val="51"/>
        </w:numPr>
        <w:spacing w:line="360" w:lineRule="auto"/>
        <w:jc w:val="both"/>
        <w:rPr>
          <w:color w:val="000000" w:themeColor="text1"/>
          <w:lang w:val="en-US"/>
        </w:rPr>
      </w:pPr>
      <w:r w:rsidRPr="00772D7B">
        <w:rPr>
          <w:color w:val="000000" w:themeColor="text1"/>
          <w:lang w:val="en-US"/>
        </w:rPr>
        <w:t>Increased meal uptake over time</w:t>
      </w:r>
    </w:p>
    <w:p w14:paraId="3D16AF0A" w14:textId="77777777" w:rsidR="00772D7B" w:rsidRPr="00772D7B" w:rsidRDefault="00772D7B">
      <w:pPr>
        <w:numPr>
          <w:ilvl w:val="0"/>
          <w:numId w:val="51"/>
        </w:numPr>
        <w:spacing w:line="360" w:lineRule="auto"/>
        <w:jc w:val="both"/>
        <w:rPr>
          <w:color w:val="000000" w:themeColor="text1"/>
          <w:lang w:val="en-US"/>
        </w:rPr>
      </w:pPr>
      <w:r w:rsidRPr="00772D7B">
        <w:rPr>
          <w:color w:val="000000" w:themeColor="text1"/>
          <w:lang w:val="en-US"/>
        </w:rPr>
        <w:t>Improved pupil perception of meal value</w:t>
      </w:r>
    </w:p>
    <w:p w14:paraId="2A45D792" w14:textId="77777777" w:rsidR="00772D7B" w:rsidRPr="00772D7B" w:rsidRDefault="00772D7B">
      <w:pPr>
        <w:numPr>
          <w:ilvl w:val="0"/>
          <w:numId w:val="51"/>
        </w:numPr>
        <w:spacing w:line="360" w:lineRule="auto"/>
        <w:jc w:val="both"/>
        <w:rPr>
          <w:color w:val="000000" w:themeColor="text1"/>
          <w:lang w:val="en-US"/>
        </w:rPr>
      </w:pPr>
      <w:r w:rsidRPr="00772D7B">
        <w:rPr>
          <w:color w:val="000000" w:themeColor="text1"/>
          <w:lang w:val="en-US"/>
        </w:rPr>
        <w:t>Greater responsiveness to student preferences</w:t>
      </w:r>
    </w:p>
    <w:p w14:paraId="546BB3B6"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Alternative Where Full Rotation Is Not Possible</w:t>
      </w:r>
    </w:p>
    <w:p w14:paraId="42DA256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Where contract restrictions prevent full menu redesign, schools could introduce “featured healthy meals” weekly while maintaining the existing core menu.</w:t>
      </w:r>
    </w:p>
    <w:p w14:paraId="45D8F96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lastRenderedPageBreak/>
        <w:t>Justification</w:t>
      </w:r>
    </w:p>
    <w:p w14:paraId="2FE45489"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Habitual avoidance is a result of repeated exposure to the menu. Rotating menus ensures people don't get bored and helps to create a greater value perception. </w:t>
      </w:r>
    </w:p>
    <w:p w14:paraId="658BD220"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4B9B609E">
          <v:rect id="_x0000_i1132" style="width:468pt;height:1pt" o:hralign="center" o:hrstd="t" o:hr="t" fillcolor="#a0a0a0" stroked="f"/>
        </w:pict>
      </w:r>
    </w:p>
    <w:p w14:paraId="400904F8"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 xml:space="preserve">3. Student Engagement and </w:t>
      </w:r>
      <w:proofErr w:type="spellStart"/>
      <w:r w:rsidRPr="00772D7B">
        <w:rPr>
          <w:b/>
          <w:bCs/>
          <w:color w:val="000000" w:themeColor="text1"/>
          <w:lang w:val="en-US"/>
        </w:rPr>
        <w:t>Behavioural</w:t>
      </w:r>
      <w:proofErr w:type="spellEnd"/>
      <w:r w:rsidRPr="00772D7B">
        <w:rPr>
          <w:b/>
          <w:bCs/>
          <w:color w:val="000000" w:themeColor="text1"/>
          <w:lang w:val="en-US"/>
        </w:rPr>
        <w:t xml:space="preserve"> Campaigns</w:t>
      </w:r>
    </w:p>
    <w:p w14:paraId="351074C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535D22E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Schools should involve pupils directly in healthy eating initiatives.</w:t>
      </w:r>
    </w:p>
    <w:p w14:paraId="3711CB1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40AA22C1"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recommendation was met with positive response and relied largely on the flexibility of the catering contracts. Outsourcing providers said that changing menus is frequently dependent on contractual approval.</w:t>
      </w:r>
    </w:p>
    <w:p w14:paraId="5A040C5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68598732" w14:textId="77777777" w:rsidR="00772D7B" w:rsidRPr="00772D7B" w:rsidRDefault="00772D7B">
      <w:pPr>
        <w:numPr>
          <w:ilvl w:val="0"/>
          <w:numId w:val="52"/>
        </w:numPr>
        <w:spacing w:line="360" w:lineRule="auto"/>
        <w:jc w:val="both"/>
        <w:rPr>
          <w:color w:val="000000" w:themeColor="text1"/>
          <w:lang w:val="en-US"/>
        </w:rPr>
      </w:pPr>
      <w:r w:rsidRPr="00772D7B">
        <w:rPr>
          <w:color w:val="000000" w:themeColor="text1"/>
          <w:lang w:val="en-US"/>
        </w:rPr>
        <w:t>Establish student food councils</w:t>
      </w:r>
    </w:p>
    <w:p w14:paraId="4DA46819" w14:textId="77777777" w:rsidR="00772D7B" w:rsidRPr="00772D7B" w:rsidRDefault="00772D7B">
      <w:pPr>
        <w:numPr>
          <w:ilvl w:val="0"/>
          <w:numId w:val="52"/>
        </w:numPr>
        <w:spacing w:line="360" w:lineRule="auto"/>
        <w:jc w:val="both"/>
        <w:rPr>
          <w:color w:val="000000" w:themeColor="text1"/>
          <w:lang w:val="en-US"/>
        </w:rPr>
      </w:pPr>
      <w:r w:rsidRPr="00772D7B">
        <w:rPr>
          <w:color w:val="000000" w:themeColor="text1"/>
          <w:lang w:val="en-US"/>
        </w:rPr>
        <w:t>Run healthy meal tasting sessions</w:t>
      </w:r>
    </w:p>
    <w:p w14:paraId="373A663E" w14:textId="77777777" w:rsidR="00772D7B" w:rsidRPr="00772D7B" w:rsidRDefault="00772D7B">
      <w:pPr>
        <w:numPr>
          <w:ilvl w:val="0"/>
          <w:numId w:val="52"/>
        </w:numPr>
        <w:spacing w:line="360" w:lineRule="auto"/>
        <w:jc w:val="both"/>
        <w:rPr>
          <w:color w:val="000000" w:themeColor="text1"/>
          <w:lang w:val="en-US"/>
        </w:rPr>
      </w:pPr>
      <w:r w:rsidRPr="00772D7B">
        <w:rPr>
          <w:color w:val="000000" w:themeColor="text1"/>
          <w:lang w:val="en-US"/>
        </w:rPr>
        <w:t>Use peer ambassadors to promote healthy eating</w:t>
      </w:r>
    </w:p>
    <w:p w14:paraId="56712639" w14:textId="77777777" w:rsidR="00772D7B" w:rsidRPr="00772D7B" w:rsidRDefault="00772D7B">
      <w:pPr>
        <w:numPr>
          <w:ilvl w:val="0"/>
          <w:numId w:val="52"/>
        </w:numPr>
        <w:spacing w:line="360" w:lineRule="auto"/>
        <w:jc w:val="both"/>
        <w:rPr>
          <w:color w:val="000000" w:themeColor="text1"/>
          <w:lang w:val="en-US"/>
        </w:rPr>
      </w:pPr>
      <w:r w:rsidRPr="00772D7B">
        <w:rPr>
          <w:color w:val="000000" w:themeColor="text1"/>
          <w:lang w:val="en-US"/>
        </w:rPr>
        <w:t>Introducing reward systems for healthy meal participation</w:t>
      </w:r>
    </w:p>
    <w:p w14:paraId="4DD44068" w14:textId="77777777" w:rsidR="00772D7B" w:rsidRPr="00772D7B" w:rsidRDefault="00772D7B">
      <w:pPr>
        <w:numPr>
          <w:ilvl w:val="0"/>
          <w:numId w:val="52"/>
        </w:numPr>
        <w:spacing w:line="360" w:lineRule="auto"/>
        <w:jc w:val="both"/>
        <w:rPr>
          <w:color w:val="000000" w:themeColor="text1"/>
          <w:lang w:val="en-US"/>
        </w:rPr>
      </w:pPr>
      <w:r w:rsidRPr="00772D7B">
        <w:rPr>
          <w:color w:val="000000" w:themeColor="text1"/>
          <w:lang w:val="en-US"/>
        </w:rPr>
        <w:t xml:space="preserve">Integrate food education into PSHE </w:t>
      </w:r>
      <w:proofErr w:type="spellStart"/>
      <w:r w:rsidRPr="00772D7B">
        <w:rPr>
          <w:color w:val="000000" w:themeColor="text1"/>
          <w:lang w:val="en-US"/>
        </w:rPr>
        <w:t>programmes</w:t>
      </w:r>
      <w:proofErr w:type="spellEnd"/>
    </w:p>
    <w:p w14:paraId="62B7BE9B"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3E181E92" w14:textId="77777777" w:rsidR="00772D7B" w:rsidRPr="00772D7B" w:rsidRDefault="00772D7B">
      <w:pPr>
        <w:numPr>
          <w:ilvl w:val="0"/>
          <w:numId w:val="53"/>
        </w:numPr>
        <w:spacing w:line="360" w:lineRule="auto"/>
        <w:jc w:val="both"/>
        <w:rPr>
          <w:color w:val="000000" w:themeColor="text1"/>
          <w:lang w:val="en-US"/>
        </w:rPr>
      </w:pPr>
      <w:r w:rsidRPr="00772D7B">
        <w:rPr>
          <w:color w:val="000000" w:themeColor="text1"/>
          <w:lang w:val="en-US"/>
        </w:rPr>
        <w:t>Low cost</w:t>
      </w:r>
    </w:p>
    <w:p w14:paraId="3E598DD9" w14:textId="77777777" w:rsidR="00772D7B" w:rsidRPr="00772D7B" w:rsidRDefault="00772D7B">
      <w:pPr>
        <w:numPr>
          <w:ilvl w:val="0"/>
          <w:numId w:val="53"/>
        </w:numPr>
        <w:spacing w:line="360" w:lineRule="auto"/>
        <w:jc w:val="both"/>
        <w:rPr>
          <w:color w:val="000000" w:themeColor="text1"/>
          <w:lang w:val="en-US"/>
        </w:rPr>
      </w:pPr>
      <w:r w:rsidRPr="00772D7B">
        <w:rPr>
          <w:color w:val="000000" w:themeColor="text1"/>
          <w:lang w:val="en-US"/>
        </w:rPr>
        <w:t>Primarily staff coordination time</w:t>
      </w:r>
    </w:p>
    <w:p w14:paraId="0CA38A43" w14:textId="77777777" w:rsidR="00772D7B" w:rsidRPr="00772D7B" w:rsidRDefault="00772D7B">
      <w:pPr>
        <w:numPr>
          <w:ilvl w:val="0"/>
          <w:numId w:val="53"/>
        </w:numPr>
        <w:spacing w:line="360" w:lineRule="auto"/>
        <w:jc w:val="both"/>
        <w:rPr>
          <w:color w:val="000000" w:themeColor="text1"/>
          <w:lang w:val="en-US"/>
        </w:rPr>
      </w:pPr>
      <w:r w:rsidRPr="00772D7B">
        <w:rPr>
          <w:color w:val="000000" w:themeColor="text1"/>
          <w:lang w:val="en-US"/>
        </w:rPr>
        <w:t>Small promotional material expenses</w:t>
      </w:r>
    </w:p>
    <w:p w14:paraId="78FBEA4D"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7358947D" w14:textId="77777777" w:rsidR="00772D7B" w:rsidRPr="00772D7B" w:rsidRDefault="00772D7B">
      <w:pPr>
        <w:numPr>
          <w:ilvl w:val="0"/>
          <w:numId w:val="54"/>
        </w:numPr>
        <w:spacing w:line="360" w:lineRule="auto"/>
        <w:jc w:val="both"/>
        <w:rPr>
          <w:color w:val="000000" w:themeColor="text1"/>
          <w:lang w:val="en-US"/>
        </w:rPr>
      </w:pPr>
      <w:r w:rsidRPr="00772D7B">
        <w:rPr>
          <w:color w:val="000000" w:themeColor="text1"/>
          <w:lang w:val="en-US"/>
        </w:rPr>
        <w:lastRenderedPageBreak/>
        <w:t>Improved student engagement</w:t>
      </w:r>
    </w:p>
    <w:p w14:paraId="28457DD1" w14:textId="77777777" w:rsidR="00772D7B" w:rsidRPr="00772D7B" w:rsidRDefault="00772D7B">
      <w:pPr>
        <w:numPr>
          <w:ilvl w:val="0"/>
          <w:numId w:val="54"/>
        </w:numPr>
        <w:spacing w:line="360" w:lineRule="auto"/>
        <w:jc w:val="both"/>
        <w:rPr>
          <w:color w:val="000000" w:themeColor="text1"/>
          <w:lang w:val="en-US"/>
        </w:rPr>
      </w:pPr>
      <w:r w:rsidRPr="00772D7B">
        <w:rPr>
          <w:color w:val="000000" w:themeColor="text1"/>
          <w:lang w:val="en-US"/>
        </w:rPr>
        <w:t>Increased participation in school meals</w:t>
      </w:r>
    </w:p>
    <w:p w14:paraId="0CF87EE4" w14:textId="77777777" w:rsidR="00772D7B" w:rsidRPr="00772D7B" w:rsidRDefault="00772D7B">
      <w:pPr>
        <w:numPr>
          <w:ilvl w:val="0"/>
          <w:numId w:val="54"/>
        </w:numPr>
        <w:spacing w:line="360" w:lineRule="auto"/>
        <w:jc w:val="both"/>
        <w:rPr>
          <w:color w:val="000000" w:themeColor="text1"/>
          <w:lang w:val="en-US"/>
        </w:rPr>
      </w:pPr>
      <w:r w:rsidRPr="00772D7B">
        <w:rPr>
          <w:color w:val="000000" w:themeColor="text1"/>
          <w:lang w:val="en-US"/>
        </w:rPr>
        <w:t>Stronger sense of ownership among pupils</w:t>
      </w:r>
    </w:p>
    <w:p w14:paraId="34289AA4" w14:textId="77777777" w:rsidR="00772D7B" w:rsidRPr="00772D7B" w:rsidRDefault="00772D7B">
      <w:pPr>
        <w:numPr>
          <w:ilvl w:val="0"/>
          <w:numId w:val="54"/>
        </w:numPr>
        <w:spacing w:line="360" w:lineRule="auto"/>
        <w:jc w:val="both"/>
        <w:rPr>
          <w:color w:val="000000" w:themeColor="text1"/>
          <w:lang w:val="en-US"/>
        </w:rPr>
      </w:pPr>
      <w:r w:rsidRPr="00772D7B">
        <w:rPr>
          <w:color w:val="000000" w:themeColor="text1"/>
          <w:lang w:val="en-US"/>
        </w:rPr>
        <w:t xml:space="preserve">Positive </w:t>
      </w:r>
      <w:proofErr w:type="spellStart"/>
      <w:r w:rsidRPr="00772D7B">
        <w:rPr>
          <w:color w:val="000000" w:themeColor="text1"/>
          <w:lang w:val="en-US"/>
        </w:rPr>
        <w:t>behavioural</w:t>
      </w:r>
      <w:proofErr w:type="spellEnd"/>
      <w:r w:rsidRPr="00772D7B">
        <w:rPr>
          <w:color w:val="000000" w:themeColor="text1"/>
          <w:lang w:val="en-US"/>
        </w:rPr>
        <w:t xml:space="preserve"> culture development</w:t>
      </w:r>
    </w:p>
    <w:p w14:paraId="14C146B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55C1C83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Peer influence was identified as one of the strongest </w:t>
      </w:r>
      <w:proofErr w:type="spellStart"/>
      <w:r w:rsidRPr="00772D7B">
        <w:rPr>
          <w:color w:val="000000" w:themeColor="text1"/>
          <w:lang w:val="en-US"/>
        </w:rPr>
        <w:t>behavioural</w:t>
      </w:r>
      <w:proofErr w:type="spellEnd"/>
      <w:r w:rsidRPr="00772D7B">
        <w:rPr>
          <w:color w:val="000000" w:themeColor="text1"/>
          <w:lang w:val="en-US"/>
        </w:rPr>
        <w:t xml:space="preserve"> drivers within the research. Positive peer modelling can therefore encourage healthier eating </w:t>
      </w:r>
      <w:proofErr w:type="spellStart"/>
      <w:r w:rsidRPr="00772D7B">
        <w:rPr>
          <w:color w:val="000000" w:themeColor="text1"/>
          <w:lang w:val="en-US"/>
        </w:rPr>
        <w:t>behaviour</w:t>
      </w:r>
      <w:proofErr w:type="spellEnd"/>
      <w:r w:rsidRPr="00772D7B">
        <w:rPr>
          <w:color w:val="000000" w:themeColor="text1"/>
          <w:lang w:val="en-US"/>
        </w:rPr>
        <w:t>.</w:t>
      </w:r>
    </w:p>
    <w:p w14:paraId="062AF6F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22D67CD2">
          <v:rect id="_x0000_i1133" style="width:468pt;height:1pt" o:hralign="center" o:hrstd="t" o:hr="t" fillcolor="#a0a0a0" stroked="f"/>
        </w:pict>
      </w:r>
    </w:p>
    <w:p w14:paraId="39514DC7" w14:textId="77777777" w:rsidR="00772D7B" w:rsidRPr="00772D7B" w:rsidRDefault="00772D7B" w:rsidP="00772D7B">
      <w:pPr>
        <w:spacing w:line="360" w:lineRule="auto"/>
        <w:jc w:val="both"/>
        <w:rPr>
          <w:b/>
          <w:bCs/>
          <w:color w:val="000000" w:themeColor="text1"/>
          <w:lang w:val="en-US"/>
        </w:rPr>
      </w:pPr>
      <w:proofErr w:type="spellStart"/>
      <w:r w:rsidRPr="00772D7B">
        <w:rPr>
          <w:b/>
          <w:bCs/>
          <w:color w:val="000000" w:themeColor="text1"/>
          <w:lang w:val="en-US"/>
        </w:rPr>
        <w:t>Organisational</w:t>
      </w:r>
      <w:proofErr w:type="spellEnd"/>
      <w:r w:rsidRPr="00772D7B">
        <w:rPr>
          <w:b/>
          <w:bCs/>
          <w:color w:val="000000" w:themeColor="text1"/>
          <w:lang w:val="en-US"/>
        </w:rPr>
        <w:t xml:space="preserve"> Recommendations and Implementation</w:t>
      </w:r>
    </w:p>
    <w:p w14:paraId="7F21A248"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4. Reduce Queue Times</w:t>
      </w:r>
    </w:p>
    <w:p w14:paraId="485B9FF0"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7E1396B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We should change the queue systems so that people do not have to wait long and things can run more smoothly.</w:t>
      </w:r>
    </w:p>
    <w:p w14:paraId="508A1D8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5D9CD59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People thought this recommendation was very important. They also thought it would be hard to make it work. Schools said that the lines for lunch can affect what food the pupils choose. They also said they do not have enough staff or space to make the changes.</w:t>
      </w:r>
    </w:p>
    <w:p w14:paraId="64BA9EC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666A167A" w14:textId="77777777" w:rsidR="00772D7B" w:rsidRPr="00772D7B" w:rsidRDefault="00772D7B">
      <w:pPr>
        <w:numPr>
          <w:ilvl w:val="0"/>
          <w:numId w:val="55"/>
        </w:numPr>
        <w:spacing w:line="360" w:lineRule="auto"/>
        <w:jc w:val="both"/>
        <w:rPr>
          <w:color w:val="000000" w:themeColor="text1"/>
          <w:lang w:val="en-US"/>
        </w:rPr>
      </w:pPr>
      <w:r w:rsidRPr="00772D7B">
        <w:rPr>
          <w:color w:val="000000" w:themeColor="text1"/>
          <w:lang w:val="en-US"/>
        </w:rPr>
        <w:t>Introducing staggered lunch schedules</w:t>
      </w:r>
    </w:p>
    <w:p w14:paraId="0EED2C87" w14:textId="77777777" w:rsidR="00772D7B" w:rsidRPr="00772D7B" w:rsidRDefault="00772D7B">
      <w:pPr>
        <w:numPr>
          <w:ilvl w:val="0"/>
          <w:numId w:val="55"/>
        </w:numPr>
        <w:spacing w:line="360" w:lineRule="auto"/>
        <w:jc w:val="both"/>
        <w:rPr>
          <w:color w:val="000000" w:themeColor="text1"/>
          <w:lang w:val="en-US"/>
        </w:rPr>
      </w:pPr>
      <w:r w:rsidRPr="00772D7B">
        <w:rPr>
          <w:color w:val="000000" w:themeColor="text1"/>
          <w:lang w:val="en-US"/>
        </w:rPr>
        <w:t>Add additional service points where possible</w:t>
      </w:r>
    </w:p>
    <w:p w14:paraId="3BD1E13A" w14:textId="77777777" w:rsidR="00772D7B" w:rsidRPr="00772D7B" w:rsidRDefault="00772D7B">
      <w:pPr>
        <w:numPr>
          <w:ilvl w:val="0"/>
          <w:numId w:val="55"/>
        </w:numPr>
        <w:spacing w:line="360" w:lineRule="auto"/>
        <w:jc w:val="both"/>
        <w:rPr>
          <w:color w:val="000000" w:themeColor="text1"/>
          <w:lang w:val="en-US"/>
        </w:rPr>
      </w:pPr>
      <w:r w:rsidRPr="00772D7B">
        <w:rPr>
          <w:color w:val="000000" w:themeColor="text1"/>
          <w:lang w:val="en-US"/>
        </w:rPr>
        <w:t>Separate grab-and-go healthy stations</w:t>
      </w:r>
    </w:p>
    <w:p w14:paraId="7DBA5205" w14:textId="77777777" w:rsidR="00772D7B" w:rsidRPr="00772D7B" w:rsidRDefault="00772D7B">
      <w:pPr>
        <w:numPr>
          <w:ilvl w:val="0"/>
          <w:numId w:val="55"/>
        </w:numPr>
        <w:spacing w:line="360" w:lineRule="auto"/>
        <w:jc w:val="both"/>
        <w:rPr>
          <w:color w:val="000000" w:themeColor="text1"/>
          <w:lang w:val="en-US"/>
        </w:rPr>
      </w:pPr>
      <w:r w:rsidRPr="00772D7B">
        <w:rPr>
          <w:color w:val="000000" w:themeColor="text1"/>
          <w:lang w:val="en-US"/>
        </w:rPr>
        <w:t>Introducing pre-order systems using digital technology</w:t>
      </w:r>
    </w:p>
    <w:p w14:paraId="6FE995DB" w14:textId="77777777" w:rsidR="00772D7B" w:rsidRPr="00772D7B" w:rsidRDefault="00772D7B">
      <w:pPr>
        <w:numPr>
          <w:ilvl w:val="0"/>
          <w:numId w:val="55"/>
        </w:numPr>
        <w:spacing w:line="360" w:lineRule="auto"/>
        <w:jc w:val="both"/>
        <w:rPr>
          <w:color w:val="000000" w:themeColor="text1"/>
          <w:lang w:val="en-US"/>
        </w:rPr>
      </w:pPr>
      <w:r w:rsidRPr="00772D7B">
        <w:rPr>
          <w:color w:val="000000" w:themeColor="text1"/>
          <w:lang w:val="en-US"/>
        </w:rPr>
        <w:lastRenderedPageBreak/>
        <w:t>Improve service flow design</w:t>
      </w:r>
    </w:p>
    <w:p w14:paraId="6F26DF2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414AD678" w14:textId="77777777" w:rsidR="00772D7B" w:rsidRPr="00772D7B" w:rsidRDefault="00772D7B">
      <w:pPr>
        <w:numPr>
          <w:ilvl w:val="0"/>
          <w:numId w:val="56"/>
        </w:numPr>
        <w:spacing w:line="360" w:lineRule="auto"/>
        <w:jc w:val="both"/>
        <w:rPr>
          <w:color w:val="000000" w:themeColor="text1"/>
          <w:lang w:val="en-US"/>
        </w:rPr>
      </w:pPr>
      <w:r w:rsidRPr="00772D7B">
        <w:rPr>
          <w:color w:val="000000" w:themeColor="text1"/>
          <w:lang w:val="en-US"/>
        </w:rPr>
        <w:t>Additional staffing: £8,000–£20,000 annually depending on scale</w:t>
      </w:r>
    </w:p>
    <w:p w14:paraId="6F129F92" w14:textId="77777777" w:rsidR="00772D7B" w:rsidRPr="00772D7B" w:rsidRDefault="00772D7B">
      <w:pPr>
        <w:numPr>
          <w:ilvl w:val="0"/>
          <w:numId w:val="56"/>
        </w:numPr>
        <w:spacing w:line="360" w:lineRule="auto"/>
        <w:jc w:val="both"/>
        <w:rPr>
          <w:color w:val="000000" w:themeColor="text1"/>
          <w:lang w:val="en-US"/>
        </w:rPr>
      </w:pPr>
      <w:r w:rsidRPr="00772D7B">
        <w:rPr>
          <w:color w:val="000000" w:themeColor="text1"/>
          <w:lang w:val="en-US"/>
        </w:rPr>
        <w:t>Equipment upgrades: £2,000–£10,000</w:t>
      </w:r>
    </w:p>
    <w:p w14:paraId="3880860C" w14:textId="77777777" w:rsidR="00772D7B" w:rsidRPr="00772D7B" w:rsidRDefault="00772D7B">
      <w:pPr>
        <w:numPr>
          <w:ilvl w:val="0"/>
          <w:numId w:val="56"/>
        </w:numPr>
        <w:spacing w:line="360" w:lineRule="auto"/>
        <w:jc w:val="both"/>
        <w:rPr>
          <w:color w:val="000000" w:themeColor="text1"/>
          <w:lang w:val="en-US"/>
        </w:rPr>
      </w:pPr>
      <w:r w:rsidRPr="00772D7B">
        <w:rPr>
          <w:color w:val="000000" w:themeColor="text1"/>
          <w:lang w:val="en-US"/>
        </w:rPr>
        <w:t>Digital ordering systems: £3,000–£8,000</w:t>
      </w:r>
    </w:p>
    <w:p w14:paraId="35A3445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5380959E" w14:textId="77777777" w:rsidR="00772D7B" w:rsidRPr="00772D7B" w:rsidRDefault="00772D7B">
      <w:pPr>
        <w:numPr>
          <w:ilvl w:val="0"/>
          <w:numId w:val="57"/>
        </w:numPr>
        <w:spacing w:line="360" w:lineRule="auto"/>
        <w:jc w:val="both"/>
        <w:rPr>
          <w:color w:val="000000" w:themeColor="text1"/>
          <w:lang w:val="en-US"/>
        </w:rPr>
      </w:pPr>
      <w:r w:rsidRPr="00772D7B">
        <w:rPr>
          <w:color w:val="000000" w:themeColor="text1"/>
          <w:lang w:val="en-US"/>
        </w:rPr>
        <w:t>Faster service delivery</w:t>
      </w:r>
    </w:p>
    <w:p w14:paraId="06F89F1A" w14:textId="77777777" w:rsidR="00772D7B" w:rsidRPr="00772D7B" w:rsidRDefault="00772D7B">
      <w:pPr>
        <w:numPr>
          <w:ilvl w:val="0"/>
          <w:numId w:val="57"/>
        </w:numPr>
        <w:spacing w:line="360" w:lineRule="auto"/>
        <w:jc w:val="both"/>
        <w:rPr>
          <w:color w:val="000000" w:themeColor="text1"/>
          <w:lang w:val="en-US"/>
        </w:rPr>
      </w:pPr>
      <w:r w:rsidRPr="00772D7B">
        <w:rPr>
          <w:color w:val="000000" w:themeColor="text1"/>
          <w:lang w:val="en-US"/>
        </w:rPr>
        <w:t>Higher meal uptake</w:t>
      </w:r>
    </w:p>
    <w:p w14:paraId="0AFC4D9D" w14:textId="77777777" w:rsidR="00772D7B" w:rsidRPr="00772D7B" w:rsidRDefault="00772D7B">
      <w:pPr>
        <w:numPr>
          <w:ilvl w:val="0"/>
          <w:numId w:val="57"/>
        </w:numPr>
        <w:spacing w:line="360" w:lineRule="auto"/>
        <w:jc w:val="both"/>
        <w:rPr>
          <w:color w:val="000000" w:themeColor="text1"/>
          <w:lang w:val="en-US"/>
        </w:rPr>
      </w:pPr>
      <w:r w:rsidRPr="00772D7B">
        <w:rPr>
          <w:color w:val="000000" w:themeColor="text1"/>
          <w:lang w:val="en-US"/>
        </w:rPr>
        <w:t>Reduced pupil frustration</w:t>
      </w:r>
    </w:p>
    <w:p w14:paraId="0C3A371C" w14:textId="77777777" w:rsidR="00772D7B" w:rsidRPr="00772D7B" w:rsidRDefault="00772D7B">
      <w:pPr>
        <w:numPr>
          <w:ilvl w:val="0"/>
          <w:numId w:val="57"/>
        </w:numPr>
        <w:spacing w:line="360" w:lineRule="auto"/>
        <w:jc w:val="both"/>
        <w:rPr>
          <w:color w:val="000000" w:themeColor="text1"/>
          <w:lang w:val="en-US"/>
        </w:rPr>
      </w:pPr>
      <w:r w:rsidRPr="00772D7B">
        <w:rPr>
          <w:color w:val="000000" w:themeColor="text1"/>
          <w:lang w:val="en-US"/>
        </w:rPr>
        <w:t xml:space="preserve">Improved lunchtime </w:t>
      </w:r>
      <w:proofErr w:type="spellStart"/>
      <w:r w:rsidRPr="00772D7B">
        <w:rPr>
          <w:color w:val="000000" w:themeColor="text1"/>
          <w:lang w:val="en-US"/>
        </w:rPr>
        <w:t>behaviour</w:t>
      </w:r>
      <w:proofErr w:type="spellEnd"/>
    </w:p>
    <w:p w14:paraId="3060F40E" w14:textId="77777777" w:rsidR="00772D7B" w:rsidRPr="00772D7B" w:rsidRDefault="00772D7B">
      <w:pPr>
        <w:numPr>
          <w:ilvl w:val="0"/>
          <w:numId w:val="57"/>
        </w:numPr>
        <w:spacing w:line="360" w:lineRule="auto"/>
        <w:jc w:val="both"/>
        <w:rPr>
          <w:color w:val="000000" w:themeColor="text1"/>
          <w:lang w:val="en-US"/>
        </w:rPr>
      </w:pPr>
      <w:r w:rsidRPr="00772D7B">
        <w:rPr>
          <w:color w:val="000000" w:themeColor="text1"/>
          <w:lang w:val="en-US"/>
        </w:rPr>
        <w:t>Increased catering revenue through higher participation</w:t>
      </w:r>
    </w:p>
    <w:p w14:paraId="127F907C"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Alternative Where Structural Changes Are Limited</w:t>
      </w:r>
    </w:p>
    <w:p w14:paraId="42D69EE4"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If additional service points cannot be introduced due to space restrictions, schools could </w:t>
      </w:r>
      <w:proofErr w:type="spellStart"/>
      <w:r w:rsidRPr="00772D7B">
        <w:rPr>
          <w:color w:val="000000" w:themeColor="text1"/>
          <w:lang w:val="en-US"/>
        </w:rPr>
        <w:t>prioritise</w:t>
      </w:r>
      <w:proofErr w:type="spellEnd"/>
      <w:r w:rsidRPr="00772D7B">
        <w:rPr>
          <w:color w:val="000000" w:themeColor="text1"/>
          <w:lang w:val="en-US"/>
        </w:rPr>
        <w:t xml:space="preserve"> quicker healthy meal service lanes.</w:t>
      </w:r>
    </w:p>
    <w:p w14:paraId="3E9A735C"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464864CB"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The research identified queue length as the single largest </w:t>
      </w:r>
      <w:proofErr w:type="spellStart"/>
      <w:r w:rsidRPr="00772D7B">
        <w:rPr>
          <w:color w:val="000000" w:themeColor="text1"/>
          <w:lang w:val="en-US"/>
        </w:rPr>
        <w:t>organisational</w:t>
      </w:r>
      <w:proofErr w:type="spellEnd"/>
      <w:r w:rsidRPr="00772D7B">
        <w:rPr>
          <w:color w:val="000000" w:themeColor="text1"/>
          <w:lang w:val="en-US"/>
        </w:rPr>
        <w:t xml:space="preserve"> barrier affecting healthy meal uptake. Pupils under time pressure </w:t>
      </w:r>
      <w:proofErr w:type="spellStart"/>
      <w:r w:rsidRPr="00772D7B">
        <w:rPr>
          <w:color w:val="000000" w:themeColor="text1"/>
          <w:lang w:val="en-US"/>
        </w:rPr>
        <w:t>prioritise</w:t>
      </w:r>
      <w:proofErr w:type="spellEnd"/>
      <w:r w:rsidRPr="00772D7B">
        <w:rPr>
          <w:color w:val="000000" w:themeColor="text1"/>
          <w:lang w:val="en-US"/>
        </w:rPr>
        <w:t xml:space="preserve"> convenience and speed over nutritional quality.</w:t>
      </w:r>
    </w:p>
    <w:p w14:paraId="624F8773"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197F3B97">
          <v:rect id="_x0000_i1134" style="width:468pt;height:1pt" o:hralign="center" o:hrstd="t" o:hr="t" fillcolor="#a0a0a0" stroked="f"/>
        </w:pict>
      </w:r>
    </w:p>
    <w:p w14:paraId="200C407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5. Improve Dining Environment Quality</w:t>
      </w:r>
    </w:p>
    <w:p w14:paraId="1111C81C"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72369A7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Dining environments should become more welcoming, less overcrowded, and more socially attractive.</w:t>
      </w:r>
    </w:p>
    <w:p w14:paraId="33D074DD"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lastRenderedPageBreak/>
        <w:t>Stakeholder Feedback</w:t>
      </w:r>
    </w:p>
    <w:p w14:paraId="5F200D96"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Stakeholders strongly supported this recommendation but identified cost and physical infrastructure limitations as major barriers.</w:t>
      </w:r>
    </w:p>
    <w:p w14:paraId="6BB6226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45520336" w14:textId="77777777" w:rsidR="00772D7B" w:rsidRPr="00772D7B" w:rsidRDefault="00772D7B">
      <w:pPr>
        <w:numPr>
          <w:ilvl w:val="0"/>
          <w:numId w:val="58"/>
        </w:numPr>
        <w:spacing w:line="360" w:lineRule="auto"/>
        <w:jc w:val="both"/>
        <w:rPr>
          <w:color w:val="000000" w:themeColor="text1"/>
          <w:lang w:val="en-US"/>
        </w:rPr>
      </w:pPr>
      <w:r w:rsidRPr="00772D7B">
        <w:rPr>
          <w:color w:val="000000" w:themeColor="text1"/>
          <w:lang w:val="en-US"/>
        </w:rPr>
        <w:t>Improve seating layouts</w:t>
      </w:r>
    </w:p>
    <w:p w14:paraId="765200F6" w14:textId="77777777" w:rsidR="00772D7B" w:rsidRPr="00772D7B" w:rsidRDefault="00772D7B">
      <w:pPr>
        <w:numPr>
          <w:ilvl w:val="0"/>
          <w:numId w:val="58"/>
        </w:numPr>
        <w:spacing w:line="360" w:lineRule="auto"/>
        <w:jc w:val="both"/>
        <w:rPr>
          <w:color w:val="000000" w:themeColor="text1"/>
          <w:lang w:val="en-US"/>
        </w:rPr>
      </w:pPr>
      <w:r w:rsidRPr="00772D7B">
        <w:rPr>
          <w:color w:val="000000" w:themeColor="text1"/>
          <w:lang w:val="en-US"/>
        </w:rPr>
        <w:t>Reduce overcrowding through staggered lunch schedules</w:t>
      </w:r>
    </w:p>
    <w:p w14:paraId="42FBCF1C" w14:textId="77777777" w:rsidR="00772D7B" w:rsidRPr="00772D7B" w:rsidRDefault="00772D7B">
      <w:pPr>
        <w:numPr>
          <w:ilvl w:val="0"/>
          <w:numId w:val="58"/>
        </w:numPr>
        <w:spacing w:line="360" w:lineRule="auto"/>
        <w:jc w:val="both"/>
        <w:rPr>
          <w:color w:val="000000" w:themeColor="text1"/>
          <w:lang w:val="en-US"/>
        </w:rPr>
      </w:pPr>
      <w:r w:rsidRPr="00772D7B">
        <w:rPr>
          <w:color w:val="000000" w:themeColor="text1"/>
          <w:lang w:val="en-US"/>
        </w:rPr>
        <w:t>Improve lighting and cleanliness</w:t>
      </w:r>
    </w:p>
    <w:p w14:paraId="514534D2" w14:textId="77777777" w:rsidR="00772D7B" w:rsidRPr="00772D7B" w:rsidRDefault="00772D7B">
      <w:pPr>
        <w:numPr>
          <w:ilvl w:val="0"/>
          <w:numId w:val="58"/>
        </w:numPr>
        <w:spacing w:line="360" w:lineRule="auto"/>
        <w:jc w:val="both"/>
        <w:rPr>
          <w:color w:val="000000" w:themeColor="text1"/>
          <w:lang w:val="en-US"/>
        </w:rPr>
      </w:pPr>
      <w:r w:rsidRPr="00772D7B">
        <w:rPr>
          <w:color w:val="000000" w:themeColor="text1"/>
          <w:lang w:val="en-US"/>
        </w:rPr>
        <w:t>Introduce quieter dining zones</w:t>
      </w:r>
    </w:p>
    <w:p w14:paraId="67083959" w14:textId="77777777" w:rsidR="00772D7B" w:rsidRPr="00772D7B" w:rsidRDefault="00772D7B">
      <w:pPr>
        <w:numPr>
          <w:ilvl w:val="0"/>
          <w:numId w:val="58"/>
        </w:numPr>
        <w:spacing w:line="360" w:lineRule="auto"/>
        <w:jc w:val="both"/>
        <w:rPr>
          <w:color w:val="000000" w:themeColor="text1"/>
          <w:lang w:val="en-US"/>
        </w:rPr>
      </w:pPr>
      <w:r w:rsidRPr="00772D7B">
        <w:rPr>
          <w:color w:val="000000" w:themeColor="text1"/>
          <w:lang w:val="en-US"/>
        </w:rPr>
        <w:t>Add visual displays promoting healthy eating</w:t>
      </w:r>
    </w:p>
    <w:p w14:paraId="418CFC1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58B03315" w14:textId="77777777" w:rsidR="00772D7B" w:rsidRPr="00772D7B" w:rsidRDefault="00772D7B">
      <w:pPr>
        <w:numPr>
          <w:ilvl w:val="0"/>
          <w:numId w:val="59"/>
        </w:numPr>
        <w:spacing w:line="360" w:lineRule="auto"/>
        <w:jc w:val="both"/>
        <w:rPr>
          <w:color w:val="000000" w:themeColor="text1"/>
          <w:lang w:val="en-US"/>
        </w:rPr>
      </w:pPr>
      <w:r w:rsidRPr="00772D7B">
        <w:rPr>
          <w:color w:val="000000" w:themeColor="text1"/>
          <w:lang w:val="en-US"/>
        </w:rPr>
        <w:t>Minor refurbishment: £5,000–£20,000</w:t>
      </w:r>
    </w:p>
    <w:p w14:paraId="7AA48AF6" w14:textId="77777777" w:rsidR="00772D7B" w:rsidRPr="00772D7B" w:rsidRDefault="00772D7B">
      <w:pPr>
        <w:numPr>
          <w:ilvl w:val="0"/>
          <w:numId w:val="59"/>
        </w:numPr>
        <w:spacing w:line="360" w:lineRule="auto"/>
        <w:jc w:val="both"/>
        <w:rPr>
          <w:color w:val="000000" w:themeColor="text1"/>
          <w:lang w:val="en-US"/>
        </w:rPr>
      </w:pPr>
      <w:r w:rsidRPr="00772D7B">
        <w:rPr>
          <w:color w:val="000000" w:themeColor="text1"/>
          <w:lang w:val="en-US"/>
        </w:rPr>
        <w:t>Major dining hall redesign: significantly higher depending on infrastructure</w:t>
      </w:r>
    </w:p>
    <w:p w14:paraId="1573F38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1C518AAF" w14:textId="77777777" w:rsidR="00772D7B" w:rsidRPr="00772D7B" w:rsidRDefault="00772D7B">
      <w:pPr>
        <w:numPr>
          <w:ilvl w:val="0"/>
          <w:numId w:val="60"/>
        </w:numPr>
        <w:spacing w:line="360" w:lineRule="auto"/>
        <w:jc w:val="both"/>
        <w:rPr>
          <w:color w:val="000000" w:themeColor="text1"/>
          <w:lang w:val="en-US"/>
        </w:rPr>
      </w:pPr>
      <w:r w:rsidRPr="00772D7B">
        <w:rPr>
          <w:color w:val="000000" w:themeColor="text1"/>
          <w:lang w:val="en-US"/>
        </w:rPr>
        <w:t>Improved pupil wellbeing</w:t>
      </w:r>
    </w:p>
    <w:p w14:paraId="7F4227D9" w14:textId="77777777" w:rsidR="00772D7B" w:rsidRPr="00772D7B" w:rsidRDefault="00772D7B">
      <w:pPr>
        <w:numPr>
          <w:ilvl w:val="0"/>
          <w:numId w:val="60"/>
        </w:numPr>
        <w:spacing w:line="360" w:lineRule="auto"/>
        <w:jc w:val="both"/>
        <w:rPr>
          <w:color w:val="000000" w:themeColor="text1"/>
          <w:lang w:val="en-US"/>
        </w:rPr>
      </w:pPr>
      <w:r w:rsidRPr="00772D7B">
        <w:rPr>
          <w:color w:val="000000" w:themeColor="text1"/>
          <w:lang w:val="en-US"/>
        </w:rPr>
        <w:t>Higher school meal participation</w:t>
      </w:r>
    </w:p>
    <w:p w14:paraId="27FFAC97" w14:textId="77777777" w:rsidR="00772D7B" w:rsidRPr="00772D7B" w:rsidRDefault="00772D7B">
      <w:pPr>
        <w:numPr>
          <w:ilvl w:val="0"/>
          <w:numId w:val="60"/>
        </w:numPr>
        <w:spacing w:line="360" w:lineRule="auto"/>
        <w:jc w:val="both"/>
        <w:rPr>
          <w:color w:val="000000" w:themeColor="text1"/>
          <w:lang w:val="en-US"/>
        </w:rPr>
      </w:pPr>
      <w:r w:rsidRPr="00772D7B">
        <w:rPr>
          <w:color w:val="000000" w:themeColor="text1"/>
          <w:lang w:val="en-US"/>
        </w:rPr>
        <w:t xml:space="preserve">Better lunchtime </w:t>
      </w:r>
      <w:proofErr w:type="spellStart"/>
      <w:r w:rsidRPr="00772D7B">
        <w:rPr>
          <w:color w:val="000000" w:themeColor="text1"/>
          <w:lang w:val="en-US"/>
        </w:rPr>
        <w:t>behaviour</w:t>
      </w:r>
      <w:proofErr w:type="spellEnd"/>
      <w:r w:rsidRPr="00772D7B">
        <w:rPr>
          <w:color w:val="000000" w:themeColor="text1"/>
          <w:lang w:val="en-US"/>
        </w:rPr>
        <w:t xml:space="preserve"> management</w:t>
      </w:r>
    </w:p>
    <w:p w14:paraId="168CE0F8" w14:textId="77777777" w:rsidR="00772D7B" w:rsidRPr="00772D7B" w:rsidRDefault="00772D7B">
      <w:pPr>
        <w:numPr>
          <w:ilvl w:val="0"/>
          <w:numId w:val="60"/>
        </w:numPr>
        <w:spacing w:line="360" w:lineRule="auto"/>
        <w:jc w:val="both"/>
        <w:rPr>
          <w:color w:val="000000" w:themeColor="text1"/>
          <w:lang w:val="en-US"/>
        </w:rPr>
      </w:pPr>
      <w:r w:rsidRPr="00772D7B">
        <w:rPr>
          <w:color w:val="000000" w:themeColor="text1"/>
          <w:lang w:val="en-US"/>
        </w:rPr>
        <w:t>Stronger school culture</w:t>
      </w:r>
    </w:p>
    <w:p w14:paraId="359F41D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Alternative Where Funding Is Limited</w:t>
      </w:r>
    </w:p>
    <w:p w14:paraId="39ADB45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Schools could implement lower-cost environmental improvements such as improved cleanliness, better </w:t>
      </w:r>
      <w:proofErr w:type="spellStart"/>
      <w:r w:rsidRPr="00772D7B">
        <w:rPr>
          <w:color w:val="000000" w:themeColor="text1"/>
          <w:lang w:val="en-US"/>
        </w:rPr>
        <w:t>organisation</w:t>
      </w:r>
      <w:proofErr w:type="spellEnd"/>
      <w:r w:rsidRPr="00772D7B">
        <w:rPr>
          <w:color w:val="000000" w:themeColor="text1"/>
          <w:lang w:val="en-US"/>
        </w:rPr>
        <w:t>, student artwork, and healthier promotional displays.</w:t>
      </w:r>
    </w:p>
    <w:p w14:paraId="57EC4246"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1DB75B03"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Dining environment quality affects participation rates because </w:t>
      </w:r>
      <w:proofErr w:type="gramStart"/>
      <w:r w:rsidRPr="00772D7B">
        <w:rPr>
          <w:color w:val="000000" w:themeColor="text1"/>
          <w:lang w:val="en-US"/>
        </w:rPr>
        <w:t>pupils</w:t>
      </w:r>
      <w:proofErr w:type="gramEnd"/>
      <w:r w:rsidRPr="00772D7B">
        <w:rPr>
          <w:color w:val="000000" w:themeColor="text1"/>
          <w:lang w:val="en-US"/>
        </w:rPr>
        <w:t xml:space="preserve"> associate mealtime </w:t>
      </w:r>
      <w:r w:rsidRPr="00772D7B">
        <w:rPr>
          <w:color w:val="000000" w:themeColor="text1"/>
          <w:lang w:val="en-US"/>
        </w:rPr>
        <w:lastRenderedPageBreak/>
        <w:t>experience with comfort, social interaction, and overall satisfaction.</w:t>
      </w:r>
    </w:p>
    <w:p w14:paraId="1E2B44E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411DC548">
          <v:rect id="_x0000_i1135" style="width:468pt;height:1pt" o:hralign="center" o:hrstd="t" o:hr="t" fillcolor="#a0a0a0" stroked="f"/>
        </w:pict>
      </w:r>
    </w:p>
    <w:p w14:paraId="7D0012D5"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6. Extend or Stagger Lunch Periods</w:t>
      </w:r>
    </w:p>
    <w:p w14:paraId="06DF7450"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457DC926"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Lunch schedules should be redesigned to reduce time pressure.</w:t>
      </w:r>
    </w:p>
    <w:p w14:paraId="059A977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16B16FD9"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The recommendation got reactions from people. Some people thought it was an idea but they also thought the timetable for making changes would be hard to follow because of what the curriculum requires.</w:t>
      </w:r>
    </w:p>
    <w:p w14:paraId="301C937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53527946" w14:textId="77777777" w:rsidR="00772D7B" w:rsidRPr="00772D7B" w:rsidRDefault="00772D7B">
      <w:pPr>
        <w:numPr>
          <w:ilvl w:val="0"/>
          <w:numId w:val="61"/>
        </w:numPr>
        <w:spacing w:line="360" w:lineRule="auto"/>
        <w:jc w:val="both"/>
        <w:rPr>
          <w:color w:val="000000" w:themeColor="text1"/>
          <w:lang w:val="en-US"/>
        </w:rPr>
      </w:pPr>
      <w:r w:rsidRPr="00772D7B">
        <w:rPr>
          <w:color w:val="000000" w:themeColor="text1"/>
          <w:lang w:val="en-US"/>
        </w:rPr>
        <w:t>Introduce staggered year-group lunches</w:t>
      </w:r>
    </w:p>
    <w:p w14:paraId="1E0356FC" w14:textId="77777777" w:rsidR="00772D7B" w:rsidRPr="00772D7B" w:rsidRDefault="00772D7B">
      <w:pPr>
        <w:numPr>
          <w:ilvl w:val="0"/>
          <w:numId w:val="61"/>
        </w:numPr>
        <w:spacing w:line="360" w:lineRule="auto"/>
        <w:jc w:val="both"/>
        <w:rPr>
          <w:color w:val="000000" w:themeColor="text1"/>
          <w:lang w:val="en-US"/>
        </w:rPr>
      </w:pPr>
      <w:r w:rsidRPr="00772D7B">
        <w:rPr>
          <w:color w:val="000000" w:themeColor="text1"/>
          <w:lang w:val="en-US"/>
        </w:rPr>
        <w:t>Review transition times between lessons</w:t>
      </w:r>
    </w:p>
    <w:p w14:paraId="012CD240" w14:textId="77777777" w:rsidR="00772D7B" w:rsidRPr="00772D7B" w:rsidRDefault="00772D7B">
      <w:pPr>
        <w:numPr>
          <w:ilvl w:val="0"/>
          <w:numId w:val="61"/>
        </w:numPr>
        <w:spacing w:line="360" w:lineRule="auto"/>
        <w:jc w:val="both"/>
        <w:rPr>
          <w:color w:val="000000" w:themeColor="text1"/>
          <w:lang w:val="en-US"/>
        </w:rPr>
      </w:pPr>
      <w:r w:rsidRPr="00772D7B">
        <w:rPr>
          <w:color w:val="000000" w:themeColor="text1"/>
          <w:lang w:val="en-US"/>
        </w:rPr>
        <w:t>Pilot extended lunch periods on selected days</w:t>
      </w:r>
    </w:p>
    <w:p w14:paraId="2F8A866A" w14:textId="77777777" w:rsidR="00772D7B" w:rsidRPr="00772D7B" w:rsidRDefault="00772D7B">
      <w:pPr>
        <w:numPr>
          <w:ilvl w:val="0"/>
          <w:numId w:val="61"/>
        </w:numPr>
        <w:spacing w:line="360" w:lineRule="auto"/>
        <w:jc w:val="both"/>
        <w:rPr>
          <w:color w:val="000000" w:themeColor="text1"/>
          <w:lang w:val="en-US"/>
        </w:rPr>
      </w:pPr>
      <w:r w:rsidRPr="00772D7B">
        <w:rPr>
          <w:color w:val="000000" w:themeColor="text1"/>
          <w:lang w:val="en-US"/>
        </w:rPr>
        <w:t>Monitor impact on queue length and meal uptake</w:t>
      </w:r>
    </w:p>
    <w:p w14:paraId="70536DF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4BADAF4C" w14:textId="77777777" w:rsidR="00772D7B" w:rsidRPr="00772D7B" w:rsidRDefault="00772D7B">
      <w:pPr>
        <w:numPr>
          <w:ilvl w:val="0"/>
          <w:numId w:val="62"/>
        </w:numPr>
        <w:spacing w:line="360" w:lineRule="auto"/>
        <w:jc w:val="both"/>
        <w:rPr>
          <w:color w:val="000000" w:themeColor="text1"/>
          <w:lang w:val="en-US"/>
        </w:rPr>
      </w:pPr>
      <w:r w:rsidRPr="00772D7B">
        <w:rPr>
          <w:color w:val="000000" w:themeColor="text1"/>
          <w:lang w:val="en-US"/>
        </w:rPr>
        <w:t>Minimal direct financial cost</w:t>
      </w:r>
    </w:p>
    <w:p w14:paraId="612AD8B0" w14:textId="77777777" w:rsidR="00772D7B" w:rsidRPr="00772D7B" w:rsidRDefault="00772D7B">
      <w:pPr>
        <w:numPr>
          <w:ilvl w:val="0"/>
          <w:numId w:val="62"/>
        </w:numPr>
        <w:spacing w:line="360" w:lineRule="auto"/>
        <w:jc w:val="both"/>
        <w:rPr>
          <w:color w:val="000000" w:themeColor="text1"/>
          <w:lang w:val="en-US"/>
        </w:rPr>
      </w:pPr>
      <w:r w:rsidRPr="00772D7B">
        <w:rPr>
          <w:color w:val="000000" w:themeColor="text1"/>
          <w:lang w:val="en-US"/>
        </w:rPr>
        <w:t>Significant operational planning requirements</w:t>
      </w:r>
    </w:p>
    <w:p w14:paraId="43C7CF3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63659E23" w14:textId="77777777" w:rsidR="00772D7B" w:rsidRPr="00772D7B" w:rsidRDefault="00772D7B">
      <w:pPr>
        <w:numPr>
          <w:ilvl w:val="0"/>
          <w:numId w:val="63"/>
        </w:numPr>
        <w:spacing w:line="360" w:lineRule="auto"/>
        <w:jc w:val="both"/>
        <w:rPr>
          <w:color w:val="000000" w:themeColor="text1"/>
          <w:lang w:val="en-US"/>
        </w:rPr>
      </w:pPr>
      <w:r w:rsidRPr="00772D7B">
        <w:rPr>
          <w:color w:val="000000" w:themeColor="text1"/>
          <w:lang w:val="en-US"/>
        </w:rPr>
        <w:t>Reduced rushed decision-making</w:t>
      </w:r>
    </w:p>
    <w:p w14:paraId="4C709C26" w14:textId="77777777" w:rsidR="00772D7B" w:rsidRPr="00772D7B" w:rsidRDefault="00772D7B">
      <w:pPr>
        <w:numPr>
          <w:ilvl w:val="0"/>
          <w:numId w:val="63"/>
        </w:numPr>
        <w:spacing w:line="360" w:lineRule="auto"/>
        <w:jc w:val="both"/>
        <w:rPr>
          <w:color w:val="000000" w:themeColor="text1"/>
          <w:lang w:val="en-US"/>
        </w:rPr>
      </w:pPr>
      <w:r w:rsidRPr="00772D7B">
        <w:rPr>
          <w:color w:val="000000" w:themeColor="text1"/>
          <w:lang w:val="en-US"/>
        </w:rPr>
        <w:t>Improved healthy meal uptake</w:t>
      </w:r>
    </w:p>
    <w:p w14:paraId="17234C2D" w14:textId="77777777" w:rsidR="00772D7B" w:rsidRPr="00772D7B" w:rsidRDefault="00772D7B">
      <w:pPr>
        <w:numPr>
          <w:ilvl w:val="0"/>
          <w:numId w:val="63"/>
        </w:numPr>
        <w:spacing w:line="360" w:lineRule="auto"/>
        <w:jc w:val="both"/>
        <w:rPr>
          <w:color w:val="000000" w:themeColor="text1"/>
          <w:lang w:val="en-US"/>
        </w:rPr>
      </w:pPr>
      <w:r w:rsidRPr="00772D7B">
        <w:rPr>
          <w:color w:val="000000" w:themeColor="text1"/>
          <w:lang w:val="en-US"/>
        </w:rPr>
        <w:t>Better lunchtime experience</w:t>
      </w:r>
    </w:p>
    <w:p w14:paraId="402E232E" w14:textId="77777777" w:rsidR="00772D7B" w:rsidRPr="00772D7B" w:rsidRDefault="00772D7B">
      <w:pPr>
        <w:numPr>
          <w:ilvl w:val="0"/>
          <w:numId w:val="63"/>
        </w:numPr>
        <w:spacing w:line="360" w:lineRule="auto"/>
        <w:jc w:val="both"/>
        <w:rPr>
          <w:color w:val="000000" w:themeColor="text1"/>
          <w:lang w:val="en-US"/>
        </w:rPr>
      </w:pPr>
      <w:r w:rsidRPr="00772D7B">
        <w:rPr>
          <w:color w:val="000000" w:themeColor="text1"/>
          <w:lang w:val="en-US"/>
        </w:rPr>
        <w:t>Reduced corridor congestion</w:t>
      </w:r>
    </w:p>
    <w:p w14:paraId="4508647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lastRenderedPageBreak/>
        <w:t>Alternative Where Timetables Cannot Change</w:t>
      </w:r>
    </w:p>
    <w:p w14:paraId="6E031161"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Schools could increase service efficiency rather than extending lunch duration directly.</w:t>
      </w:r>
    </w:p>
    <w:p w14:paraId="06BEA283"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5A6D413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Time pressure consistently drives unhealthy convenience choices. Pupils with more available time are more likely to make considered meal selections.</w:t>
      </w:r>
    </w:p>
    <w:p w14:paraId="2C6B118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2E262231">
          <v:rect id="_x0000_i1136" style="width:468pt;height:1pt" o:hralign="center" o:hrstd="t" o:hr="t" fillcolor="#a0a0a0" stroked="f"/>
        </w:pict>
      </w:r>
    </w:p>
    <w:p w14:paraId="228D27C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Managerial Recommendations and Implementation</w:t>
      </w:r>
    </w:p>
    <w:p w14:paraId="1C3B400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7. Reform KPI Structures</w:t>
      </w:r>
    </w:p>
    <w:p w14:paraId="281329E0"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023A431B"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Schools should replace cost-only catering KPIs with balanced performance measures.</w:t>
      </w:r>
    </w:p>
    <w:p w14:paraId="102D164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2CBCC03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recommendation was strongly supported conceptually but considered difficult within externally managed catering contracts.</w:t>
      </w:r>
    </w:p>
    <w:p w14:paraId="6026083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2E152B53"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Balanced KPIs should include:</w:t>
      </w:r>
    </w:p>
    <w:p w14:paraId="7D2BDBBA" w14:textId="77777777" w:rsidR="00772D7B" w:rsidRPr="00772D7B" w:rsidRDefault="00772D7B">
      <w:pPr>
        <w:numPr>
          <w:ilvl w:val="0"/>
          <w:numId w:val="64"/>
        </w:numPr>
        <w:spacing w:line="360" w:lineRule="auto"/>
        <w:jc w:val="both"/>
        <w:rPr>
          <w:color w:val="000000" w:themeColor="text1"/>
          <w:lang w:val="en-US"/>
        </w:rPr>
      </w:pPr>
      <w:r w:rsidRPr="00772D7B">
        <w:rPr>
          <w:color w:val="000000" w:themeColor="text1"/>
          <w:lang w:val="en-US"/>
        </w:rPr>
        <w:t>Meal uptake rates</w:t>
      </w:r>
    </w:p>
    <w:p w14:paraId="169960D7" w14:textId="77777777" w:rsidR="00772D7B" w:rsidRPr="00772D7B" w:rsidRDefault="00772D7B">
      <w:pPr>
        <w:numPr>
          <w:ilvl w:val="0"/>
          <w:numId w:val="64"/>
        </w:numPr>
        <w:spacing w:line="360" w:lineRule="auto"/>
        <w:jc w:val="both"/>
        <w:rPr>
          <w:color w:val="000000" w:themeColor="text1"/>
          <w:lang w:val="en-US"/>
        </w:rPr>
      </w:pPr>
      <w:r w:rsidRPr="00772D7B">
        <w:rPr>
          <w:color w:val="000000" w:themeColor="text1"/>
          <w:lang w:val="en-US"/>
        </w:rPr>
        <w:t>Pupil satisfaction scores</w:t>
      </w:r>
    </w:p>
    <w:p w14:paraId="1524CBBC" w14:textId="77777777" w:rsidR="00772D7B" w:rsidRPr="00772D7B" w:rsidRDefault="00772D7B">
      <w:pPr>
        <w:numPr>
          <w:ilvl w:val="0"/>
          <w:numId w:val="64"/>
        </w:numPr>
        <w:spacing w:line="360" w:lineRule="auto"/>
        <w:jc w:val="both"/>
        <w:rPr>
          <w:color w:val="000000" w:themeColor="text1"/>
          <w:lang w:val="en-US"/>
        </w:rPr>
      </w:pPr>
      <w:r w:rsidRPr="00772D7B">
        <w:rPr>
          <w:color w:val="000000" w:themeColor="text1"/>
          <w:lang w:val="en-US"/>
        </w:rPr>
        <w:t>Food waste levels</w:t>
      </w:r>
    </w:p>
    <w:p w14:paraId="3FA8A48B" w14:textId="77777777" w:rsidR="00772D7B" w:rsidRPr="00772D7B" w:rsidRDefault="00772D7B">
      <w:pPr>
        <w:numPr>
          <w:ilvl w:val="0"/>
          <w:numId w:val="64"/>
        </w:numPr>
        <w:spacing w:line="360" w:lineRule="auto"/>
        <w:jc w:val="both"/>
        <w:rPr>
          <w:color w:val="000000" w:themeColor="text1"/>
          <w:lang w:val="en-US"/>
        </w:rPr>
      </w:pPr>
      <w:r w:rsidRPr="00772D7B">
        <w:rPr>
          <w:color w:val="000000" w:themeColor="text1"/>
          <w:lang w:val="en-US"/>
        </w:rPr>
        <w:t>Nutritional compliance</w:t>
      </w:r>
    </w:p>
    <w:p w14:paraId="43BD39A5" w14:textId="77777777" w:rsidR="00772D7B" w:rsidRPr="00772D7B" w:rsidRDefault="00772D7B">
      <w:pPr>
        <w:numPr>
          <w:ilvl w:val="0"/>
          <w:numId w:val="64"/>
        </w:numPr>
        <w:spacing w:line="360" w:lineRule="auto"/>
        <w:jc w:val="both"/>
        <w:rPr>
          <w:color w:val="000000" w:themeColor="text1"/>
          <w:lang w:val="en-US"/>
        </w:rPr>
      </w:pPr>
      <w:r w:rsidRPr="00772D7B">
        <w:rPr>
          <w:color w:val="000000" w:themeColor="text1"/>
          <w:lang w:val="en-US"/>
        </w:rPr>
        <w:t>Service speed</w:t>
      </w:r>
    </w:p>
    <w:p w14:paraId="4D593DEA" w14:textId="77777777" w:rsidR="00772D7B" w:rsidRPr="00772D7B" w:rsidRDefault="00772D7B">
      <w:pPr>
        <w:numPr>
          <w:ilvl w:val="0"/>
          <w:numId w:val="64"/>
        </w:numPr>
        <w:spacing w:line="360" w:lineRule="auto"/>
        <w:jc w:val="both"/>
        <w:rPr>
          <w:color w:val="000000" w:themeColor="text1"/>
          <w:lang w:val="en-US"/>
        </w:rPr>
      </w:pPr>
      <w:r w:rsidRPr="00772D7B">
        <w:rPr>
          <w:color w:val="000000" w:themeColor="text1"/>
          <w:lang w:val="en-US"/>
        </w:rPr>
        <w:t>Healthy meal selection percentages</w:t>
      </w:r>
    </w:p>
    <w:p w14:paraId="73A9251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3B005FC2" w14:textId="77777777" w:rsidR="00772D7B" w:rsidRPr="00772D7B" w:rsidRDefault="00772D7B">
      <w:pPr>
        <w:numPr>
          <w:ilvl w:val="0"/>
          <w:numId w:val="65"/>
        </w:numPr>
        <w:spacing w:line="360" w:lineRule="auto"/>
        <w:jc w:val="both"/>
        <w:rPr>
          <w:color w:val="000000" w:themeColor="text1"/>
          <w:lang w:val="en-US"/>
        </w:rPr>
      </w:pPr>
      <w:r w:rsidRPr="00772D7B">
        <w:rPr>
          <w:color w:val="000000" w:themeColor="text1"/>
          <w:lang w:val="en-US"/>
        </w:rPr>
        <w:lastRenderedPageBreak/>
        <w:t>Minimal direct financial cost</w:t>
      </w:r>
    </w:p>
    <w:p w14:paraId="18667A1C" w14:textId="77777777" w:rsidR="00772D7B" w:rsidRPr="00772D7B" w:rsidRDefault="00772D7B">
      <w:pPr>
        <w:numPr>
          <w:ilvl w:val="0"/>
          <w:numId w:val="65"/>
        </w:numPr>
        <w:spacing w:line="360" w:lineRule="auto"/>
        <w:jc w:val="both"/>
        <w:rPr>
          <w:color w:val="000000" w:themeColor="text1"/>
          <w:lang w:val="en-US"/>
        </w:rPr>
      </w:pPr>
      <w:r w:rsidRPr="00772D7B">
        <w:rPr>
          <w:color w:val="000000" w:themeColor="text1"/>
          <w:lang w:val="en-US"/>
        </w:rPr>
        <w:t>Requires management reporting adjustments</w:t>
      </w:r>
    </w:p>
    <w:p w14:paraId="2E67357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487B50BA" w14:textId="77777777" w:rsidR="00772D7B" w:rsidRPr="00772D7B" w:rsidRDefault="00772D7B">
      <w:pPr>
        <w:numPr>
          <w:ilvl w:val="0"/>
          <w:numId w:val="66"/>
        </w:numPr>
        <w:spacing w:line="360" w:lineRule="auto"/>
        <w:jc w:val="both"/>
        <w:rPr>
          <w:color w:val="000000" w:themeColor="text1"/>
          <w:lang w:val="en-US"/>
        </w:rPr>
      </w:pPr>
      <w:r w:rsidRPr="00772D7B">
        <w:rPr>
          <w:color w:val="000000" w:themeColor="text1"/>
          <w:lang w:val="en-US"/>
        </w:rPr>
        <w:t>Better long-term strategic outcomes</w:t>
      </w:r>
    </w:p>
    <w:p w14:paraId="3DD4CD62" w14:textId="77777777" w:rsidR="00772D7B" w:rsidRPr="00772D7B" w:rsidRDefault="00772D7B">
      <w:pPr>
        <w:numPr>
          <w:ilvl w:val="0"/>
          <w:numId w:val="66"/>
        </w:numPr>
        <w:spacing w:line="360" w:lineRule="auto"/>
        <w:jc w:val="both"/>
        <w:rPr>
          <w:color w:val="000000" w:themeColor="text1"/>
          <w:lang w:val="en-US"/>
        </w:rPr>
      </w:pPr>
      <w:r w:rsidRPr="00772D7B">
        <w:rPr>
          <w:color w:val="000000" w:themeColor="text1"/>
          <w:lang w:val="en-US"/>
        </w:rPr>
        <w:t>Improved accountability</w:t>
      </w:r>
    </w:p>
    <w:p w14:paraId="27D7EBF7" w14:textId="77777777" w:rsidR="00772D7B" w:rsidRPr="00772D7B" w:rsidRDefault="00772D7B">
      <w:pPr>
        <w:numPr>
          <w:ilvl w:val="0"/>
          <w:numId w:val="66"/>
        </w:numPr>
        <w:spacing w:line="360" w:lineRule="auto"/>
        <w:jc w:val="both"/>
        <w:rPr>
          <w:color w:val="000000" w:themeColor="text1"/>
          <w:lang w:val="en-US"/>
        </w:rPr>
      </w:pPr>
      <w:r w:rsidRPr="00772D7B">
        <w:rPr>
          <w:color w:val="000000" w:themeColor="text1"/>
          <w:lang w:val="en-US"/>
        </w:rPr>
        <w:t>Stronger alignment between wellbeing and operations</w:t>
      </w:r>
    </w:p>
    <w:p w14:paraId="21842186" w14:textId="77777777" w:rsidR="00772D7B" w:rsidRPr="00772D7B" w:rsidRDefault="00772D7B">
      <w:pPr>
        <w:numPr>
          <w:ilvl w:val="0"/>
          <w:numId w:val="66"/>
        </w:numPr>
        <w:spacing w:line="360" w:lineRule="auto"/>
        <w:jc w:val="both"/>
        <w:rPr>
          <w:color w:val="000000" w:themeColor="text1"/>
          <w:lang w:val="en-US"/>
        </w:rPr>
      </w:pPr>
      <w:r w:rsidRPr="00772D7B">
        <w:rPr>
          <w:color w:val="000000" w:themeColor="text1"/>
          <w:lang w:val="en-US"/>
        </w:rPr>
        <w:t>Increased service quality</w:t>
      </w:r>
    </w:p>
    <w:p w14:paraId="6506CD65"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Alternative Where Contracts Restrict KPI Changes</w:t>
      </w:r>
    </w:p>
    <w:p w14:paraId="510292FA"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Schools could introduce supplementary internal monitoring systems alongside existing contractual KPIs.</w:t>
      </w:r>
    </w:p>
    <w:p w14:paraId="6ACD6140"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6418CBAF"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Current systems often reward financial efficiency while neglecting wellbeing outcomes. Balanced KPIs encourage sustainable improvement.</w:t>
      </w:r>
    </w:p>
    <w:p w14:paraId="264AE71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07FA6CC6">
          <v:rect id="_x0000_i1137" style="width:468pt;height:1pt" o:hralign="center" o:hrstd="t" o:hr="t" fillcolor="#a0a0a0" stroked="f"/>
        </w:pict>
      </w:r>
    </w:p>
    <w:p w14:paraId="22905A7D"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8. Increase Leadership Ownership of School Food Strategy</w:t>
      </w:r>
    </w:p>
    <w:p w14:paraId="16EC2DED"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7DAA9FA1"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School leadership should treat food provision as a strategic wellbeing issue rather than purely an operational catering function.</w:t>
      </w:r>
    </w:p>
    <w:p w14:paraId="15BAEF15"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3F72BB64"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recommendation was considered realistic but dependent on leadership priorities and competing school pressures.</w:t>
      </w:r>
    </w:p>
    <w:p w14:paraId="2F8BBF1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Implementation Process</w:t>
      </w:r>
    </w:p>
    <w:p w14:paraId="1F2EFEC5" w14:textId="77777777" w:rsidR="00772D7B" w:rsidRPr="00772D7B" w:rsidRDefault="00772D7B">
      <w:pPr>
        <w:numPr>
          <w:ilvl w:val="0"/>
          <w:numId w:val="67"/>
        </w:numPr>
        <w:spacing w:line="360" w:lineRule="auto"/>
        <w:jc w:val="both"/>
        <w:rPr>
          <w:color w:val="000000" w:themeColor="text1"/>
          <w:lang w:val="en-US"/>
        </w:rPr>
      </w:pPr>
      <w:r w:rsidRPr="00772D7B">
        <w:rPr>
          <w:color w:val="000000" w:themeColor="text1"/>
          <w:lang w:val="en-US"/>
        </w:rPr>
        <w:lastRenderedPageBreak/>
        <w:t>Include meal uptake within school improvement plans</w:t>
      </w:r>
    </w:p>
    <w:p w14:paraId="68F0997D" w14:textId="77777777" w:rsidR="00772D7B" w:rsidRPr="00772D7B" w:rsidRDefault="00772D7B">
      <w:pPr>
        <w:numPr>
          <w:ilvl w:val="0"/>
          <w:numId w:val="67"/>
        </w:numPr>
        <w:spacing w:line="360" w:lineRule="auto"/>
        <w:jc w:val="both"/>
        <w:rPr>
          <w:color w:val="000000" w:themeColor="text1"/>
          <w:lang w:val="en-US"/>
        </w:rPr>
      </w:pPr>
      <w:r w:rsidRPr="00772D7B">
        <w:rPr>
          <w:color w:val="000000" w:themeColor="text1"/>
          <w:lang w:val="en-US"/>
        </w:rPr>
        <w:t>Assign senior leadership responsibility for food strategy</w:t>
      </w:r>
    </w:p>
    <w:p w14:paraId="713D4D03" w14:textId="77777777" w:rsidR="00772D7B" w:rsidRPr="00772D7B" w:rsidRDefault="00772D7B">
      <w:pPr>
        <w:numPr>
          <w:ilvl w:val="0"/>
          <w:numId w:val="67"/>
        </w:numPr>
        <w:spacing w:line="360" w:lineRule="auto"/>
        <w:jc w:val="both"/>
        <w:rPr>
          <w:color w:val="000000" w:themeColor="text1"/>
          <w:lang w:val="en-US"/>
        </w:rPr>
      </w:pPr>
      <w:r w:rsidRPr="00772D7B">
        <w:rPr>
          <w:color w:val="000000" w:themeColor="text1"/>
          <w:lang w:val="en-US"/>
        </w:rPr>
        <w:t>Review meal performance regularly within governance meetings</w:t>
      </w:r>
    </w:p>
    <w:p w14:paraId="57C06EEA" w14:textId="77777777" w:rsidR="00772D7B" w:rsidRPr="00772D7B" w:rsidRDefault="00772D7B">
      <w:pPr>
        <w:numPr>
          <w:ilvl w:val="0"/>
          <w:numId w:val="67"/>
        </w:numPr>
        <w:spacing w:line="360" w:lineRule="auto"/>
        <w:jc w:val="both"/>
        <w:rPr>
          <w:color w:val="000000" w:themeColor="text1"/>
          <w:lang w:val="en-US"/>
        </w:rPr>
      </w:pPr>
      <w:r w:rsidRPr="00772D7B">
        <w:rPr>
          <w:color w:val="000000" w:themeColor="text1"/>
          <w:lang w:val="en-US"/>
        </w:rPr>
        <w:t>Link wellbeing strategy with food provision</w:t>
      </w:r>
    </w:p>
    <w:p w14:paraId="0C6BE68B"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22782CAD" w14:textId="77777777" w:rsidR="00772D7B" w:rsidRPr="00772D7B" w:rsidRDefault="00772D7B">
      <w:pPr>
        <w:numPr>
          <w:ilvl w:val="0"/>
          <w:numId w:val="68"/>
        </w:numPr>
        <w:spacing w:line="360" w:lineRule="auto"/>
        <w:jc w:val="both"/>
        <w:rPr>
          <w:color w:val="000000" w:themeColor="text1"/>
          <w:lang w:val="en-US"/>
        </w:rPr>
      </w:pPr>
      <w:r w:rsidRPr="00772D7B">
        <w:rPr>
          <w:color w:val="000000" w:themeColor="text1"/>
          <w:lang w:val="en-US"/>
        </w:rPr>
        <w:t>Minimal direct financial cost</w:t>
      </w:r>
    </w:p>
    <w:p w14:paraId="7756BBF1" w14:textId="77777777" w:rsidR="00772D7B" w:rsidRPr="00772D7B" w:rsidRDefault="00772D7B">
      <w:pPr>
        <w:numPr>
          <w:ilvl w:val="0"/>
          <w:numId w:val="68"/>
        </w:numPr>
        <w:spacing w:line="360" w:lineRule="auto"/>
        <w:jc w:val="both"/>
        <w:rPr>
          <w:color w:val="000000" w:themeColor="text1"/>
          <w:lang w:val="en-US"/>
        </w:rPr>
      </w:pPr>
      <w:r w:rsidRPr="00772D7B">
        <w:rPr>
          <w:color w:val="000000" w:themeColor="text1"/>
          <w:lang w:val="en-US"/>
        </w:rPr>
        <w:t>Increased management time and monitoring</w:t>
      </w:r>
    </w:p>
    <w:p w14:paraId="5574F73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033E1EE8" w14:textId="77777777" w:rsidR="00772D7B" w:rsidRPr="00772D7B" w:rsidRDefault="00772D7B">
      <w:pPr>
        <w:numPr>
          <w:ilvl w:val="0"/>
          <w:numId w:val="69"/>
        </w:numPr>
        <w:spacing w:line="360" w:lineRule="auto"/>
        <w:jc w:val="both"/>
        <w:rPr>
          <w:color w:val="000000" w:themeColor="text1"/>
          <w:lang w:val="en-US"/>
        </w:rPr>
      </w:pPr>
      <w:r w:rsidRPr="00772D7B">
        <w:rPr>
          <w:color w:val="000000" w:themeColor="text1"/>
          <w:lang w:val="en-US"/>
        </w:rPr>
        <w:t>Improved strategic alignment</w:t>
      </w:r>
    </w:p>
    <w:p w14:paraId="013456CB" w14:textId="77777777" w:rsidR="00772D7B" w:rsidRPr="00772D7B" w:rsidRDefault="00772D7B">
      <w:pPr>
        <w:numPr>
          <w:ilvl w:val="0"/>
          <w:numId w:val="69"/>
        </w:numPr>
        <w:spacing w:line="360" w:lineRule="auto"/>
        <w:jc w:val="both"/>
        <w:rPr>
          <w:color w:val="000000" w:themeColor="text1"/>
          <w:lang w:val="en-US"/>
        </w:rPr>
      </w:pPr>
      <w:r w:rsidRPr="00772D7B">
        <w:rPr>
          <w:color w:val="000000" w:themeColor="text1"/>
          <w:lang w:val="en-US"/>
        </w:rPr>
        <w:t>Greater accountability</w:t>
      </w:r>
    </w:p>
    <w:p w14:paraId="4FF2592D" w14:textId="77777777" w:rsidR="00772D7B" w:rsidRPr="00772D7B" w:rsidRDefault="00772D7B">
      <w:pPr>
        <w:numPr>
          <w:ilvl w:val="0"/>
          <w:numId w:val="69"/>
        </w:numPr>
        <w:spacing w:line="360" w:lineRule="auto"/>
        <w:jc w:val="both"/>
        <w:rPr>
          <w:color w:val="000000" w:themeColor="text1"/>
          <w:lang w:val="en-US"/>
        </w:rPr>
      </w:pPr>
      <w:r w:rsidRPr="00772D7B">
        <w:rPr>
          <w:color w:val="000000" w:themeColor="text1"/>
          <w:lang w:val="en-US"/>
        </w:rPr>
        <w:t>Stronger implementation consistency</w:t>
      </w:r>
    </w:p>
    <w:p w14:paraId="1F54035D" w14:textId="77777777" w:rsidR="00772D7B" w:rsidRPr="00772D7B" w:rsidRDefault="00772D7B">
      <w:pPr>
        <w:numPr>
          <w:ilvl w:val="0"/>
          <w:numId w:val="69"/>
        </w:numPr>
        <w:spacing w:line="360" w:lineRule="auto"/>
        <w:jc w:val="both"/>
        <w:rPr>
          <w:color w:val="000000" w:themeColor="text1"/>
          <w:lang w:val="en-US"/>
        </w:rPr>
      </w:pPr>
      <w:r w:rsidRPr="00772D7B">
        <w:rPr>
          <w:color w:val="000000" w:themeColor="text1"/>
          <w:lang w:val="en-US"/>
        </w:rPr>
        <w:t>Improved pupil wellbeing outcomes</w:t>
      </w:r>
    </w:p>
    <w:p w14:paraId="7511BC5B"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4473EA64"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Leadership commitment emerged as one of the strongest differentiators between successful and unsuccessful meal </w:t>
      </w:r>
      <w:proofErr w:type="spellStart"/>
      <w:r w:rsidRPr="00772D7B">
        <w:rPr>
          <w:color w:val="000000" w:themeColor="text1"/>
          <w:lang w:val="en-US"/>
        </w:rPr>
        <w:t>programmes</w:t>
      </w:r>
      <w:proofErr w:type="spellEnd"/>
      <w:r w:rsidRPr="00772D7B">
        <w:rPr>
          <w:color w:val="000000" w:themeColor="text1"/>
          <w:lang w:val="en-US"/>
        </w:rPr>
        <w:t>.</w:t>
      </w:r>
    </w:p>
    <w:p w14:paraId="2DF3D79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2D2B9989">
          <v:rect id="_x0000_i1138" style="width:468pt;height:1pt" o:hralign="center" o:hrstd="t" o:hr="t" fillcolor="#a0a0a0" stroked="f"/>
        </w:pict>
      </w:r>
    </w:p>
    <w:p w14:paraId="7EA1BC53"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9. Improve Contract Flexibility with Catering Providers</w:t>
      </w:r>
    </w:p>
    <w:p w14:paraId="1DC2B683"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Recommendation</w:t>
      </w:r>
    </w:p>
    <w:p w14:paraId="51E08AE4"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Schools should negotiate more responsive catering contracts.</w:t>
      </w:r>
    </w:p>
    <w:p w14:paraId="2E3D3BB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Feedback</w:t>
      </w:r>
    </w:p>
    <w:p w14:paraId="7E28FB73"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was considered difficult in the short term because many schools operate within long-term outsourced agreements.</w:t>
      </w:r>
    </w:p>
    <w:p w14:paraId="0543636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lastRenderedPageBreak/>
        <w:t>Implementation Process</w:t>
      </w:r>
    </w:p>
    <w:p w14:paraId="05499E12" w14:textId="77777777" w:rsidR="00772D7B" w:rsidRPr="00772D7B" w:rsidRDefault="00772D7B">
      <w:pPr>
        <w:numPr>
          <w:ilvl w:val="0"/>
          <w:numId w:val="70"/>
        </w:numPr>
        <w:spacing w:line="360" w:lineRule="auto"/>
        <w:jc w:val="both"/>
        <w:rPr>
          <w:color w:val="000000" w:themeColor="text1"/>
          <w:lang w:val="en-US"/>
        </w:rPr>
      </w:pPr>
      <w:r w:rsidRPr="00772D7B">
        <w:rPr>
          <w:color w:val="000000" w:themeColor="text1"/>
          <w:lang w:val="en-US"/>
        </w:rPr>
        <w:t>Include pupil feedback requirements within contracts</w:t>
      </w:r>
    </w:p>
    <w:p w14:paraId="7441D3BB" w14:textId="77777777" w:rsidR="00772D7B" w:rsidRPr="00772D7B" w:rsidRDefault="00772D7B">
      <w:pPr>
        <w:numPr>
          <w:ilvl w:val="0"/>
          <w:numId w:val="70"/>
        </w:numPr>
        <w:spacing w:line="360" w:lineRule="auto"/>
        <w:jc w:val="both"/>
        <w:rPr>
          <w:color w:val="000000" w:themeColor="text1"/>
          <w:lang w:val="en-US"/>
        </w:rPr>
      </w:pPr>
      <w:r w:rsidRPr="00772D7B">
        <w:rPr>
          <w:color w:val="000000" w:themeColor="text1"/>
          <w:lang w:val="en-US"/>
        </w:rPr>
        <w:t>Introduce review clauses allowing menu adaptation</w:t>
      </w:r>
    </w:p>
    <w:p w14:paraId="1C6499CF" w14:textId="77777777" w:rsidR="00772D7B" w:rsidRPr="00772D7B" w:rsidRDefault="00772D7B">
      <w:pPr>
        <w:numPr>
          <w:ilvl w:val="0"/>
          <w:numId w:val="70"/>
        </w:numPr>
        <w:spacing w:line="360" w:lineRule="auto"/>
        <w:jc w:val="both"/>
        <w:rPr>
          <w:color w:val="000000" w:themeColor="text1"/>
          <w:lang w:val="en-US"/>
        </w:rPr>
      </w:pPr>
      <w:r w:rsidRPr="00772D7B">
        <w:rPr>
          <w:color w:val="000000" w:themeColor="text1"/>
          <w:lang w:val="en-US"/>
        </w:rPr>
        <w:t>Create shared performance targets between schools and caterers</w:t>
      </w:r>
    </w:p>
    <w:p w14:paraId="5A6D4AD4" w14:textId="77777777" w:rsidR="00772D7B" w:rsidRPr="00772D7B" w:rsidRDefault="00772D7B">
      <w:pPr>
        <w:numPr>
          <w:ilvl w:val="0"/>
          <w:numId w:val="70"/>
        </w:numPr>
        <w:spacing w:line="360" w:lineRule="auto"/>
        <w:jc w:val="both"/>
        <w:rPr>
          <w:color w:val="000000" w:themeColor="text1"/>
          <w:lang w:val="en-US"/>
        </w:rPr>
      </w:pPr>
      <w:r w:rsidRPr="00772D7B">
        <w:rPr>
          <w:color w:val="000000" w:themeColor="text1"/>
          <w:lang w:val="en-US"/>
        </w:rPr>
        <w:t>Increase communication between school leadership and catering managers</w:t>
      </w:r>
    </w:p>
    <w:p w14:paraId="2DDC7C6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Estimated Cost</w:t>
      </w:r>
    </w:p>
    <w:p w14:paraId="7E9E8ADB" w14:textId="77777777" w:rsidR="00772D7B" w:rsidRPr="00772D7B" w:rsidRDefault="00772D7B">
      <w:pPr>
        <w:numPr>
          <w:ilvl w:val="0"/>
          <w:numId w:val="71"/>
        </w:numPr>
        <w:spacing w:line="360" w:lineRule="auto"/>
        <w:jc w:val="both"/>
        <w:rPr>
          <w:color w:val="000000" w:themeColor="text1"/>
          <w:lang w:val="en-US"/>
        </w:rPr>
      </w:pPr>
      <w:r w:rsidRPr="00772D7B">
        <w:rPr>
          <w:color w:val="000000" w:themeColor="text1"/>
          <w:lang w:val="en-US"/>
        </w:rPr>
        <w:t>Possible legal and procurement consultation costs</w:t>
      </w:r>
    </w:p>
    <w:p w14:paraId="23420047" w14:textId="77777777" w:rsidR="00772D7B" w:rsidRPr="00772D7B" w:rsidRDefault="00772D7B">
      <w:pPr>
        <w:numPr>
          <w:ilvl w:val="0"/>
          <w:numId w:val="71"/>
        </w:numPr>
        <w:spacing w:line="360" w:lineRule="auto"/>
        <w:jc w:val="both"/>
        <w:rPr>
          <w:color w:val="000000" w:themeColor="text1"/>
          <w:lang w:val="en-US"/>
        </w:rPr>
      </w:pPr>
      <w:r w:rsidRPr="00772D7B">
        <w:rPr>
          <w:color w:val="000000" w:themeColor="text1"/>
          <w:lang w:val="en-US"/>
        </w:rPr>
        <w:t>Potential renegotiation expenses</w:t>
      </w:r>
    </w:p>
    <w:p w14:paraId="36115C1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Business Benefits</w:t>
      </w:r>
    </w:p>
    <w:p w14:paraId="5305BB76" w14:textId="77777777" w:rsidR="00772D7B" w:rsidRPr="00772D7B" w:rsidRDefault="00772D7B">
      <w:pPr>
        <w:numPr>
          <w:ilvl w:val="0"/>
          <w:numId w:val="72"/>
        </w:numPr>
        <w:spacing w:line="360" w:lineRule="auto"/>
        <w:jc w:val="both"/>
        <w:rPr>
          <w:color w:val="000000" w:themeColor="text1"/>
          <w:lang w:val="en-US"/>
        </w:rPr>
      </w:pPr>
      <w:r w:rsidRPr="00772D7B">
        <w:rPr>
          <w:color w:val="000000" w:themeColor="text1"/>
          <w:lang w:val="en-US"/>
        </w:rPr>
        <w:t>Greater responsiveness to student needs</w:t>
      </w:r>
    </w:p>
    <w:p w14:paraId="1DF57C0E" w14:textId="77777777" w:rsidR="00772D7B" w:rsidRPr="00772D7B" w:rsidRDefault="00772D7B">
      <w:pPr>
        <w:numPr>
          <w:ilvl w:val="0"/>
          <w:numId w:val="72"/>
        </w:numPr>
        <w:spacing w:line="360" w:lineRule="auto"/>
        <w:jc w:val="both"/>
        <w:rPr>
          <w:color w:val="000000" w:themeColor="text1"/>
          <w:lang w:val="en-US"/>
        </w:rPr>
      </w:pPr>
      <w:r w:rsidRPr="00772D7B">
        <w:rPr>
          <w:color w:val="000000" w:themeColor="text1"/>
          <w:lang w:val="en-US"/>
        </w:rPr>
        <w:t>Improved innovation capacity</w:t>
      </w:r>
    </w:p>
    <w:p w14:paraId="6DA4E4EC" w14:textId="77777777" w:rsidR="00772D7B" w:rsidRPr="00772D7B" w:rsidRDefault="00772D7B">
      <w:pPr>
        <w:numPr>
          <w:ilvl w:val="0"/>
          <w:numId w:val="72"/>
        </w:numPr>
        <w:spacing w:line="360" w:lineRule="auto"/>
        <w:jc w:val="both"/>
        <w:rPr>
          <w:color w:val="000000" w:themeColor="text1"/>
          <w:lang w:val="en-US"/>
        </w:rPr>
      </w:pPr>
      <w:r w:rsidRPr="00772D7B">
        <w:rPr>
          <w:color w:val="000000" w:themeColor="text1"/>
          <w:lang w:val="en-US"/>
        </w:rPr>
        <w:t>Better service quality</w:t>
      </w:r>
    </w:p>
    <w:p w14:paraId="69EF28A5" w14:textId="77777777" w:rsidR="00772D7B" w:rsidRPr="00772D7B" w:rsidRDefault="00772D7B">
      <w:pPr>
        <w:numPr>
          <w:ilvl w:val="0"/>
          <w:numId w:val="72"/>
        </w:numPr>
        <w:spacing w:line="360" w:lineRule="auto"/>
        <w:jc w:val="both"/>
        <w:rPr>
          <w:color w:val="000000" w:themeColor="text1"/>
          <w:lang w:val="en-US"/>
        </w:rPr>
      </w:pPr>
      <w:r w:rsidRPr="00772D7B">
        <w:rPr>
          <w:color w:val="000000" w:themeColor="text1"/>
          <w:lang w:val="en-US"/>
        </w:rPr>
        <w:t>Stronger accountability</w:t>
      </w:r>
    </w:p>
    <w:p w14:paraId="16F725F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Alternative Where Renegotiation Is Impossible</w:t>
      </w:r>
    </w:p>
    <w:p w14:paraId="227887B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There could be further informal working relationships between schools and catering managers that can be exploited in the interim period between contract renewals.</w:t>
      </w:r>
    </w:p>
    <w:p w14:paraId="04FC460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Justification</w:t>
      </w:r>
    </w:p>
    <w:p w14:paraId="5D17A21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Schools have fewer options to respond to </w:t>
      </w:r>
      <w:proofErr w:type="spellStart"/>
      <w:r w:rsidRPr="00772D7B">
        <w:rPr>
          <w:color w:val="000000" w:themeColor="text1"/>
          <w:lang w:val="en-US"/>
        </w:rPr>
        <w:t>behavioural</w:t>
      </w:r>
      <w:proofErr w:type="spellEnd"/>
      <w:r w:rsidRPr="00772D7B">
        <w:rPr>
          <w:color w:val="000000" w:themeColor="text1"/>
          <w:lang w:val="en-US"/>
        </w:rPr>
        <w:t xml:space="preserve"> and </w:t>
      </w:r>
      <w:proofErr w:type="spellStart"/>
      <w:r w:rsidRPr="00772D7B">
        <w:rPr>
          <w:color w:val="000000" w:themeColor="text1"/>
          <w:lang w:val="en-US"/>
        </w:rPr>
        <w:t>organisational</w:t>
      </w:r>
      <w:proofErr w:type="spellEnd"/>
      <w:r w:rsidRPr="00772D7B">
        <w:rPr>
          <w:color w:val="000000" w:themeColor="text1"/>
          <w:lang w:val="en-US"/>
        </w:rPr>
        <w:t xml:space="preserve"> findings if they have rigid contracts.</w:t>
      </w:r>
    </w:p>
    <w:p w14:paraId="6EB1DF29"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7CADD9AF">
          <v:rect id="_x0000_i1139" style="width:468pt;height:1pt" o:hralign="center" o:hrstd="t" o:hr="t" fillcolor="#a0a0a0" stroked="f"/>
        </w:pict>
      </w:r>
    </w:p>
    <w:p w14:paraId="38CB1870"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Financial Considerations and Cost-Benefit Analysis</w:t>
      </w:r>
    </w:p>
    <w:p w14:paraId="627553E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Financial feasibility was one of the core issues that came up when implementing. Schools are </w:t>
      </w:r>
      <w:r w:rsidRPr="00772D7B">
        <w:rPr>
          <w:color w:val="000000" w:themeColor="text1"/>
          <w:lang w:val="en-US"/>
        </w:rPr>
        <w:lastRenderedPageBreak/>
        <w:t>constrained by budgets and a need to be able to show measurable value. While there are some recommendations that require upfront costs, there may be long-term benefits from investing through:</w:t>
      </w:r>
    </w:p>
    <w:p w14:paraId="4A21CA18"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Increased meal uptake revenue</w:t>
      </w:r>
    </w:p>
    <w:p w14:paraId="0D52E57F"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Reduced food waste</w:t>
      </w:r>
    </w:p>
    <w:p w14:paraId="403AE665"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Improved attendance and concentration</w:t>
      </w:r>
    </w:p>
    <w:p w14:paraId="2EA57F71"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Better pupil wellbeing</w:t>
      </w:r>
    </w:p>
    <w:p w14:paraId="1E16E839"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 xml:space="preserve">Reduced </w:t>
      </w:r>
      <w:proofErr w:type="spellStart"/>
      <w:r w:rsidRPr="00772D7B">
        <w:rPr>
          <w:color w:val="000000" w:themeColor="text1"/>
          <w:lang w:val="en-US"/>
        </w:rPr>
        <w:t>behavioural</w:t>
      </w:r>
      <w:proofErr w:type="spellEnd"/>
      <w:r w:rsidRPr="00772D7B">
        <w:rPr>
          <w:color w:val="000000" w:themeColor="text1"/>
          <w:lang w:val="en-US"/>
        </w:rPr>
        <w:t xml:space="preserve"> issues during lunchtime</w:t>
      </w:r>
    </w:p>
    <w:p w14:paraId="6FD781D6"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Stronger Ofsted Wellbeing Outcomes</w:t>
      </w:r>
    </w:p>
    <w:p w14:paraId="399CD23F" w14:textId="77777777" w:rsidR="00772D7B" w:rsidRPr="00772D7B" w:rsidRDefault="00772D7B">
      <w:pPr>
        <w:numPr>
          <w:ilvl w:val="0"/>
          <w:numId w:val="73"/>
        </w:numPr>
        <w:spacing w:line="360" w:lineRule="auto"/>
        <w:jc w:val="both"/>
        <w:rPr>
          <w:color w:val="000000" w:themeColor="text1"/>
          <w:lang w:val="en-US"/>
        </w:rPr>
      </w:pPr>
      <w:r w:rsidRPr="00772D7B">
        <w:rPr>
          <w:color w:val="000000" w:themeColor="text1"/>
          <w:lang w:val="en-US"/>
        </w:rPr>
        <w:t>Enhanced parental confidence and school reputation</w:t>
      </w:r>
    </w:p>
    <w:p w14:paraId="503A9D1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For example, reducing queue times may initially require staffing or equipment investment, but improved meal participation could increase catering revenue and reduce pupil movement off-site.</w:t>
      </w:r>
    </w:p>
    <w:p w14:paraId="73AA66C1"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In the same way, better eating facilities can help achieve wider learning goals, through better social </w:t>
      </w:r>
      <w:proofErr w:type="spellStart"/>
      <w:r w:rsidRPr="00772D7B">
        <w:rPr>
          <w:color w:val="000000" w:themeColor="text1"/>
          <w:lang w:val="en-US"/>
        </w:rPr>
        <w:t>behaviour</w:t>
      </w:r>
      <w:proofErr w:type="spellEnd"/>
      <w:r w:rsidRPr="00772D7B">
        <w:rPr>
          <w:color w:val="000000" w:themeColor="text1"/>
          <w:lang w:val="en-US"/>
        </w:rPr>
        <w:t xml:space="preserve"> and lunchtime supervision. The implementation study found therefore that the goal of healthy meal improvement must be seen as an </w:t>
      </w:r>
      <w:proofErr w:type="spellStart"/>
      <w:r w:rsidRPr="00772D7B">
        <w:rPr>
          <w:color w:val="000000" w:themeColor="text1"/>
          <w:lang w:val="en-US"/>
        </w:rPr>
        <w:t>organisational</w:t>
      </w:r>
      <w:proofErr w:type="spellEnd"/>
      <w:r w:rsidRPr="00772D7B">
        <w:rPr>
          <w:color w:val="000000" w:themeColor="text1"/>
          <w:lang w:val="en-US"/>
        </w:rPr>
        <w:t xml:space="preserve"> investment for the long term and not an operational cost.</w:t>
      </w:r>
    </w:p>
    <w:p w14:paraId="6B34F8A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Enhanced Financial Modelling and Risk Assessment</w:t>
      </w:r>
    </w:p>
    <w:p w14:paraId="6A348A04"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To strengthen business credibility, the following financial modelling and risk analysis is provided.</w:t>
      </w:r>
    </w:p>
    <w:p w14:paraId="7C9FA9D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1. ROI Projections and Payback Periods</w:t>
      </w:r>
    </w:p>
    <w:p w14:paraId="1442CC7C"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Low-Cost Interventions (Food Visibility, Signage, Student Councils)</w:t>
      </w:r>
    </w:p>
    <w:p w14:paraId="61AB79C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Cost: £300 - £1,500</w:t>
      </w:r>
    </w:p>
    <w:p w14:paraId="0A6C95A0"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Assumed Uptake Increase: 5-10%</w:t>
      </w:r>
    </w:p>
    <w:p w14:paraId="02B4E10A"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Annual Revenue Gain (based on 500 pupils, £2.50 avg meal): £6,250 - £12,500</w:t>
      </w:r>
    </w:p>
    <w:p w14:paraId="7029DBC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lastRenderedPageBreak/>
        <w:t>Payback Period: &lt; 2 months</w:t>
      </w:r>
    </w:p>
    <w:p w14:paraId="10E236E6"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ROI: Very High (300%+ annually)</w:t>
      </w:r>
    </w:p>
    <w:p w14:paraId="5160BD7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Medium-Cost Interventions (Queue system redesign, staggered lunch pilot)</w:t>
      </w:r>
    </w:p>
    <w:p w14:paraId="07525D80"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Cost: £8,000 - £20,000 (staffing/equipment)</w:t>
      </w:r>
    </w:p>
    <w:p w14:paraId="7DD998F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Assumed Uptake Increase: 10-15%</w:t>
      </w:r>
    </w:p>
    <w:p w14:paraId="1FCF298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Annual Revenue Gain: £12,500 - £18,750</w:t>
      </w:r>
    </w:p>
    <w:p w14:paraId="6979178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Payback Period: 6-12 months (if uptake gains </w:t>
      </w:r>
      <w:proofErr w:type="spellStart"/>
      <w:r w:rsidRPr="00772D7B">
        <w:rPr>
          <w:color w:val="000000" w:themeColor="text1"/>
          <w:lang w:val="en-US"/>
        </w:rPr>
        <w:t>realised</w:t>
      </w:r>
      <w:proofErr w:type="spellEnd"/>
      <w:r w:rsidRPr="00772D7B">
        <w:rPr>
          <w:color w:val="000000" w:themeColor="text1"/>
          <w:lang w:val="en-US"/>
        </w:rPr>
        <w:t>)</w:t>
      </w:r>
    </w:p>
    <w:p w14:paraId="6589718F"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Risk Adjustment: Gains may be lower (5-8%) in cash-strapped schools; payback could extend to 18-24 months.</w:t>
      </w:r>
    </w:p>
    <w:p w14:paraId="64D6660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High-Cost Interventions (Dining hall refurbishment, major KPI/contract renegotiation)</w:t>
      </w:r>
    </w:p>
    <w:p w14:paraId="1014BD50"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Cost: £20,000 - £100,000+</w:t>
      </w:r>
    </w:p>
    <w:p w14:paraId="06AF645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Assumed Uptake Increase: 15-25%</w:t>
      </w:r>
    </w:p>
    <w:p w14:paraId="11A8C22F"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Annual Revenue Gain: £18,750 - £31,250</w:t>
      </w:r>
    </w:p>
    <w:p w14:paraId="122E4C7C"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Payback Period: 2-5 years (often requires capital grant funding)</w:t>
      </w:r>
    </w:p>
    <w:p w14:paraId="1538E87F"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Business Case: Justifiable only where linked to wider Ofsted/wellbeing outcomes, not pure catering revenue.</w:t>
      </w:r>
    </w:p>
    <w:p w14:paraId="433C137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2. Scenario Modelling (Best/Worst/Realistic Case)</w:t>
      </w:r>
    </w:p>
    <w:tbl>
      <w:tblPr>
        <w:tblStyle w:val="TableGrid"/>
        <w:tblW w:w="0" w:type="auto"/>
        <w:tblLook w:val="04A0" w:firstRow="1" w:lastRow="0" w:firstColumn="1" w:lastColumn="0" w:noHBand="0" w:noVBand="1"/>
      </w:tblPr>
      <w:tblGrid>
        <w:gridCol w:w="1825"/>
        <w:gridCol w:w="1823"/>
        <w:gridCol w:w="1829"/>
        <w:gridCol w:w="1830"/>
        <w:gridCol w:w="2043"/>
      </w:tblGrid>
      <w:tr w:rsidR="00772D7B" w:rsidRPr="00772D7B" w14:paraId="6CAB6386" w14:textId="77777777">
        <w:tc>
          <w:tcPr>
            <w:tcW w:w="1870" w:type="dxa"/>
            <w:tcBorders>
              <w:top w:val="single" w:sz="4" w:space="0" w:color="auto"/>
              <w:left w:val="single" w:sz="4" w:space="0" w:color="auto"/>
              <w:bottom w:val="single" w:sz="4" w:space="0" w:color="auto"/>
              <w:right w:val="single" w:sz="4" w:space="0" w:color="auto"/>
            </w:tcBorders>
            <w:hideMark/>
          </w:tcPr>
          <w:p w14:paraId="72C4D44A"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Scenario</w:t>
            </w:r>
          </w:p>
        </w:tc>
        <w:tc>
          <w:tcPr>
            <w:tcW w:w="1870" w:type="dxa"/>
            <w:tcBorders>
              <w:top w:val="single" w:sz="4" w:space="0" w:color="auto"/>
              <w:left w:val="single" w:sz="4" w:space="0" w:color="auto"/>
              <w:bottom w:val="single" w:sz="4" w:space="0" w:color="auto"/>
              <w:right w:val="single" w:sz="4" w:space="0" w:color="auto"/>
            </w:tcBorders>
            <w:hideMark/>
          </w:tcPr>
          <w:p w14:paraId="0410FCF8"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Uptake Increase</w:t>
            </w:r>
          </w:p>
        </w:tc>
        <w:tc>
          <w:tcPr>
            <w:tcW w:w="1870" w:type="dxa"/>
            <w:tcBorders>
              <w:top w:val="single" w:sz="4" w:space="0" w:color="auto"/>
              <w:left w:val="single" w:sz="4" w:space="0" w:color="auto"/>
              <w:bottom w:val="single" w:sz="4" w:space="0" w:color="auto"/>
              <w:right w:val="single" w:sz="4" w:space="0" w:color="auto"/>
            </w:tcBorders>
            <w:hideMark/>
          </w:tcPr>
          <w:p w14:paraId="1AC560B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Revenue Impact</w:t>
            </w:r>
          </w:p>
        </w:tc>
        <w:tc>
          <w:tcPr>
            <w:tcW w:w="1870" w:type="dxa"/>
            <w:tcBorders>
              <w:top w:val="single" w:sz="4" w:space="0" w:color="auto"/>
              <w:left w:val="single" w:sz="4" w:space="0" w:color="auto"/>
              <w:bottom w:val="single" w:sz="4" w:space="0" w:color="auto"/>
              <w:right w:val="single" w:sz="4" w:space="0" w:color="auto"/>
            </w:tcBorders>
            <w:hideMark/>
          </w:tcPr>
          <w:p w14:paraId="211CA6F9"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Cost Recovery</w:t>
            </w:r>
          </w:p>
        </w:tc>
        <w:tc>
          <w:tcPr>
            <w:tcW w:w="1870" w:type="dxa"/>
            <w:tcBorders>
              <w:top w:val="single" w:sz="4" w:space="0" w:color="auto"/>
              <w:left w:val="single" w:sz="4" w:space="0" w:color="auto"/>
              <w:bottom w:val="single" w:sz="4" w:space="0" w:color="auto"/>
              <w:right w:val="single" w:sz="4" w:space="0" w:color="auto"/>
            </w:tcBorders>
            <w:hideMark/>
          </w:tcPr>
          <w:p w14:paraId="633E6B68"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Verdict</w:t>
            </w:r>
          </w:p>
        </w:tc>
      </w:tr>
      <w:tr w:rsidR="00772D7B" w:rsidRPr="00772D7B" w14:paraId="2F482863" w14:textId="77777777">
        <w:tc>
          <w:tcPr>
            <w:tcW w:w="1870" w:type="dxa"/>
            <w:tcBorders>
              <w:top w:val="single" w:sz="4" w:space="0" w:color="auto"/>
              <w:left w:val="single" w:sz="4" w:space="0" w:color="auto"/>
              <w:bottom w:val="single" w:sz="4" w:space="0" w:color="auto"/>
              <w:right w:val="single" w:sz="4" w:space="0" w:color="auto"/>
            </w:tcBorders>
            <w:hideMark/>
          </w:tcPr>
          <w:p w14:paraId="0615F75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Best Case</w:t>
            </w:r>
          </w:p>
        </w:tc>
        <w:tc>
          <w:tcPr>
            <w:tcW w:w="1870" w:type="dxa"/>
            <w:tcBorders>
              <w:top w:val="single" w:sz="4" w:space="0" w:color="auto"/>
              <w:left w:val="single" w:sz="4" w:space="0" w:color="auto"/>
              <w:bottom w:val="single" w:sz="4" w:space="0" w:color="auto"/>
              <w:right w:val="single" w:sz="4" w:space="0" w:color="auto"/>
            </w:tcBorders>
            <w:hideMark/>
          </w:tcPr>
          <w:p w14:paraId="13BF1249"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20%+</w:t>
            </w:r>
          </w:p>
        </w:tc>
        <w:tc>
          <w:tcPr>
            <w:tcW w:w="1870" w:type="dxa"/>
            <w:tcBorders>
              <w:top w:val="single" w:sz="4" w:space="0" w:color="auto"/>
              <w:left w:val="single" w:sz="4" w:space="0" w:color="auto"/>
              <w:bottom w:val="single" w:sz="4" w:space="0" w:color="auto"/>
              <w:right w:val="single" w:sz="4" w:space="0" w:color="auto"/>
            </w:tcBorders>
            <w:hideMark/>
          </w:tcPr>
          <w:p w14:paraId="242D4526"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£25,000+</w:t>
            </w:r>
          </w:p>
        </w:tc>
        <w:tc>
          <w:tcPr>
            <w:tcW w:w="1870" w:type="dxa"/>
            <w:tcBorders>
              <w:top w:val="single" w:sz="4" w:space="0" w:color="auto"/>
              <w:left w:val="single" w:sz="4" w:space="0" w:color="auto"/>
              <w:bottom w:val="single" w:sz="4" w:space="0" w:color="auto"/>
              <w:right w:val="single" w:sz="4" w:space="0" w:color="auto"/>
            </w:tcBorders>
            <w:hideMark/>
          </w:tcPr>
          <w:p w14:paraId="77C29958"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&lt; 12 months</w:t>
            </w:r>
          </w:p>
        </w:tc>
        <w:tc>
          <w:tcPr>
            <w:tcW w:w="1870" w:type="dxa"/>
            <w:tcBorders>
              <w:top w:val="single" w:sz="4" w:space="0" w:color="auto"/>
              <w:left w:val="single" w:sz="4" w:space="0" w:color="auto"/>
              <w:bottom w:val="single" w:sz="4" w:space="0" w:color="auto"/>
              <w:right w:val="single" w:sz="4" w:space="0" w:color="auto"/>
            </w:tcBorders>
            <w:hideMark/>
          </w:tcPr>
          <w:p w14:paraId="7F81BD4D"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Transformational</w:t>
            </w:r>
          </w:p>
        </w:tc>
      </w:tr>
      <w:tr w:rsidR="00772D7B" w:rsidRPr="00772D7B" w14:paraId="792864B5" w14:textId="77777777">
        <w:tc>
          <w:tcPr>
            <w:tcW w:w="1870" w:type="dxa"/>
            <w:tcBorders>
              <w:top w:val="single" w:sz="4" w:space="0" w:color="auto"/>
              <w:left w:val="single" w:sz="4" w:space="0" w:color="auto"/>
              <w:bottom w:val="single" w:sz="4" w:space="0" w:color="auto"/>
              <w:right w:val="single" w:sz="4" w:space="0" w:color="auto"/>
            </w:tcBorders>
            <w:hideMark/>
          </w:tcPr>
          <w:p w14:paraId="7E4229B7"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Realistic Case</w:t>
            </w:r>
          </w:p>
        </w:tc>
        <w:tc>
          <w:tcPr>
            <w:tcW w:w="1870" w:type="dxa"/>
            <w:tcBorders>
              <w:top w:val="single" w:sz="4" w:space="0" w:color="auto"/>
              <w:left w:val="single" w:sz="4" w:space="0" w:color="auto"/>
              <w:bottom w:val="single" w:sz="4" w:space="0" w:color="auto"/>
              <w:right w:val="single" w:sz="4" w:space="0" w:color="auto"/>
            </w:tcBorders>
            <w:hideMark/>
          </w:tcPr>
          <w:p w14:paraId="4B4743D2"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8-12%</w:t>
            </w:r>
          </w:p>
        </w:tc>
        <w:tc>
          <w:tcPr>
            <w:tcW w:w="1870" w:type="dxa"/>
            <w:tcBorders>
              <w:top w:val="single" w:sz="4" w:space="0" w:color="auto"/>
              <w:left w:val="single" w:sz="4" w:space="0" w:color="auto"/>
              <w:bottom w:val="single" w:sz="4" w:space="0" w:color="auto"/>
              <w:right w:val="single" w:sz="4" w:space="0" w:color="auto"/>
            </w:tcBorders>
            <w:hideMark/>
          </w:tcPr>
          <w:p w14:paraId="0801B053"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£10,000 - £15,000</w:t>
            </w:r>
          </w:p>
        </w:tc>
        <w:tc>
          <w:tcPr>
            <w:tcW w:w="1870" w:type="dxa"/>
            <w:tcBorders>
              <w:top w:val="single" w:sz="4" w:space="0" w:color="auto"/>
              <w:left w:val="single" w:sz="4" w:space="0" w:color="auto"/>
              <w:bottom w:val="single" w:sz="4" w:space="0" w:color="auto"/>
              <w:right w:val="single" w:sz="4" w:space="0" w:color="auto"/>
            </w:tcBorders>
            <w:hideMark/>
          </w:tcPr>
          <w:p w14:paraId="43D61C3F"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12-24 months</w:t>
            </w:r>
          </w:p>
        </w:tc>
        <w:tc>
          <w:tcPr>
            <w:tcW w:w="1870" w:type="dxa"/>
            <w:tcBorders>
              <w:top w:val="single" w:sz="4" w:space="0" w:color="auto"/>
              <w:left w:val="single" w:sz="4" w:space="0" w:color="auto"/>
              <w:bottom w:val="single" w:sz="4" w:space="0" w:color="auto"/>
              <w:right w:val="single" w:sz="4" w:space="0" w:color="auto"/>
            </w:tcBorders>
            <w:hideMark/>
          </w:tcPr>
          <w:p w14:paraId="08066A4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Positive but requires patience</w:t>
            </w:r>
          </w:p>
        </w:tc>
      </w:tr>
      <w:tr w:rsidR="00772D7B" w:rsidRPr="00772D7B" w14:paraId="5F1EDABA" w14:textId="77777777">
        <w:tc>
          <w:tcPr>
            <w:tcW w:w="1870" w:type="dxa"/>
            <w:tcBorders>
              <w:top w:val="single" w:sz="4" w:space="0" w:color="auto"/>
              <w:left w:val="single" w:sz="4" w:space="0" w:color="auto"/>
              <w:bottom w:val="single" w:sz="4" w:space="0" w:color="auto"/>
              <w:right w:val="single" w:sz="4" w:space="0" w:color="auto"/>
            </w:tcBorders>
            <w:hideMark/>
          </w:tcPr>
          <w:p w14:paraId="1DAC6D11"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Worst Case</w:t>
            </w:r>
          </w:p>
        </w:tc>
        <w:tc>
          <w:tcPr>
            <w:tcW w:w="1870" w:type="dxa"/>
            <w:tcBorders>
              <w:top w:val="single" w:sz="4" w:space="0" w:color="auto"/>
              <w:left w:val="single" w:sz="4" w:space="0" w:color="auto"/>
              <w:bottom w:val="single" w:sz="4" w:space="0" w:color="auto"/>
              <w:right w:val="single" w:sz="4" w:space="0" w:color="auto"/>
            </w:tcBorders>
            <w:hideMark/>
          </w:tcPr>
          <w:p w14:paraId="7AE0DBA5"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&lt; 5%</w:t>
            </w:r>
          </w:p>
        </w:tc>
        <w:tc>
          <w:tcPr>
            <w:tcW w:w="1870" w:type="dxa"/>
            <w:tcBorders>
              <w:top w:val="single" w:sz="4" w:space="0" w:color="auto"/>
              <w:left w:val="single" w:sz="4" w:space="0" w:color="auto"/>
              <w:bottom w:val="single" w:sz="4" w:space="0" w:color="auto"/>
              <w:right w:val="single" w:sz="4" w:space="0" w:color="auto"/>
            </w:tcBorders>
            <w:hideMark/>
          </w:tcPr>
          <w:p w14:paraId="1F574B2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&lt; £6,250</w:t>
            </w:r>
          </w:p>
        </w:tc>
        <w:tc>
          <w:tcPr>
            <w:tcW w:w="1870" w:type="dxa"/>
            <w:tcBorders>
              <w:top w:val="single" w:sz="4" w:space="0" w:color="auto"/>
              <w:left w:val="single" w:sz="4" w:space="0" w:color="auto"/>
              <w:bottom w:val="single" w:sz="4" w:space="0" w:color="auto"/>
              <w:right w:val="single" w:sz="4" w:space="0" w:color="auto"/>
            </w:tcBorders>
            <w:hideMark/>
          </w:tcPr>
          <w:p w14:paraId="72EB7EC5"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&gt; 24 months</w:t>
            </w:r>
          </w:p>
        </w:tc>
        <w:tc>
          <w:tcPr>
            <w:tcW w:w="1870" w:type="dxa"/>
            <w:tcBorders>
              <w:top w:val="single" w:sz="4" w:space="0" w:color="auto"/>
              <w:left w:val="single" w:sz="4" w:space="0" w:color="auto"/>
              <w:bottom w:val="single" w:sz="4" w:space="0" w:color="auto"/>
              <w:right w:val="single" w:sz="4" w:space="0" w:color="auto"/>
            </w:tcBorders>
            <w:hideMark/>
          </w:tcPr>
          <w:p w14:paraId="4F6B36B7"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 xml:space="preserve">Re-evaluate; focus </w:t>
            </w:r>
            <w:r w:rsidRPr="00772D7B">
              <w:rPr>
                <w:color w:val="000000" w:themeColor="text1"/>
                <w:lang w:val="en-US"/>
              </w:rPr>
              <w:lastRenderedPageBreak/>
              <w:t>on non-financial benefits (</w:t>
            </w:r>
            <w:proofErr w:type="spellStart"/>
            <w:r w:rsidRPr="00772D7B">
              <w:rPr>
                <w:color w:val="000000" w:themeColor="text1"/>
                <w:lang w:val="en-US"/>
              </w:rPr>
              <w:t>behaviour</w:t>
            </w:r>
            <w:proofErr w:type="spellEnd"/>
            <w:r w:rsidRPr="00772D7B">
              <w:rPr>
                <w:color w:val="000000" w:themeColor="text1"/>
                <w:lang w:val="en-US"/>
              </w:rPr>
              <w:t>/Ofsted)</w:t>
            </w:r>
          </w:p>
        </w:tc>
      </w:tr>
    </w:tbl>
    <w:p w14:paraId="3DBA000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lastRenderedPageBreak/>
        <w:t>3. Risk Management Table</w:t>
      </w:r>
    </w:p>
    <w:tbl>
      <w:tblPr>
        <w:tblStyle w:val="TableGrid"/>
        <w:tblW w:w="0" w:type="auto"/>
        <w:tblLook w:val="04A0" w:firstRow="1" w:lastRow="0" w:firstColumn="1" w:lastColumn="0" w:noHBand="0" w:noVBand="1"/>
      </w:tblPr>
      <w:tblGrid>
        <w:gridCol w:w="1767"/>
        <w:gridCol w:w="2295"/>
        <w:gridCol w:w="1750"/>
        <w:gridCol w:w="1698"/>
        <w:gridCol w:w="1840"/>
      </w:tblGrid>
      <w:tr w:rsidR="00772D7B" w:rsidRPr="00772D7B" w14:paraId="7317C00C" w14:textId="77777777">
        <w:tc>
          <w:tcPr>
            <w:tcW w:w="1870" w:type="dxa"/>
            <w:tcBorders>
              <w:top w:val="single" w:sz="4" w:space="0" w:color="auto"/>
              <w:left w:val="single" w:sz="4" w:space="0" w:color="auto"/>
              <w:bottom w:val="single" w:sz="4" w:space="0" w:color="auto"/>
              <w:right w:val="single" w:sz="4" w:space="0" w:color="auto"/>
            </w:tcBorders>
            <w:hideMark/>
          </w:tcPr>
          <w:p w14:paraId="239F6941"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Risk Category</w:t>
            </w:r>
          </w:p>
        </w:tc>
        <w:tc>
          <w:tcPr>
            <w:tcW w:w="1870" w:type="dxa"/>
            <w:tcBorders>
              <w:top w:val="single" w:sz="4" w:space="0" w:color="auto"/>
              <w:left w:val="single" w:sz="4" w:space="0" w:color="auto"/>
              <w:bottom w:val="single" w:sz="4" w:space="0" w:color="auto"/>
              <w:right w:val="single" w:sz="4" w:space="0" w:color="auto"/>
            </w:tcBorders>
            <w:hideMark/>
          </w:tcPr>
          <w:p w14:paraId="3595A740"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Specific Risk</w:t>
            </w:r>
          </w:p>
        </w:tc>
        <w:tc>
          <w:tcPr>
            <w:tcW w:w="1870" w:type="dxa"/>
            <w:tcBorders>
              <w:top w:val="single" w:sz="4" w:space="0" w:color="auto"/>
              <w:left w:val="single" w:sz="4" w:space="0" w:color="auto"/>
              <w:bottom w:val="single" w:sz="4" w:space="0" w:color="auto"/>
              <w:right w:val="single" w:sz="4" w:space="0" w:color="auto"/>
            </w:tcBorders>
            <w:hideMark/>
          </w:tcPr>
          <w:p w14:paraId="493E0469"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Probability</w:t>
            </w:r>
          </w:p>
        </w:tc>
        <w:tc>
          <w:tcPr>
            <w:tcW w:w="1870" w:type="dxa"/>
            <w:tcBorders>
              <w:top w:val="single" w:sz="4" w:space="0" w:color="auto"/>
              <w:left w:val="single" w:sz="4" w:space="0" w:color="auto"/>
              <w:bottom w:val="single" w:sz="4" w:space="0" w:color="auto"/>
              <w:right w:val="single" w:sz="4" w:space="0" w:color="auto"/>
            </w:tcBorders>
            <w:hideMark/>
          </w:tcPr>
          <w:p w14:paraId="6B3C18E4"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Impact</w:t>
            </w:r>
          </w:p>
        </w:tc>
        <w:tc>
          <w:tcPr>
            <w:tcW w:w="1870" w:type="dxa"/>
            <w:tcBorders>
              <w:top w:val="single" w:sz="4" w:space="0" w:color="auto"/>
              <w:left w:val="single" w:sz="4" w:space="0" w:color="auto"/>
              <w:bottom w:val="single" w:sz="4" w:space="0" w:color="auto"/>
              <w:right w:val="single" w:sz="4" w:space="0" w:color="auto"/>
            </w:tcBorders>
            <w:hideMark/>
          </w:tcPr>
          <w:p w14:paraId="7B93E07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Mitigation Strategy</w:t>
            </w:r>
          </w:p>
        </w:tc>
      </w:tr>
      <w:tr w:rsidR="00772D7B" w:rsidRPr="00772D7B" w14:paraId="4174784F" w14:textId="77777777">
        <w:tc>
          <w:tcPr>
            <w:tcW w:w="1870" w:type="dxa"/>
            <w:tcBorders>
              <w:top w:val="single" w:sz="4" w:space="0" w:color="auto"/>
              <w:left w:val="single" w:sz="4" w:space="0" w:color="auto"/>
              <w:bottom w:val="single" w:sz="4" w:space="0" w:color="auto"/>
              <w:right w:val="single" w:sz="4" w:space="0" w:color="auto"/>
            </w:tcBorders>
            <w:hideMark/>
          </w:tcPr>
          <w:p w14:paraId="712F85D1"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Financial</w:t>
            </w:r>
          </w:p>
        </w:tc>
        <w:tc>
          <w:tcPr>
            <w:tcW w:w="1870" w:type="dxa"/>
            <w:tcBorders>
              <w:top w:val="single" w:sz="4" w:space="0" w:color="auto"/>
              <w:left w:val="single" w:sz="4" w:space="0" w:color="auto"/>
              <w:bottom w:val="single" w:sz="4" w:space="0" w:color="auto"/>
              <w:right w:val="single" w:sz="4" w:space="0" w:color="auto"/>
            </w:tcBorders>
            <w:hideMark/>
          </w:tcPr>
          <w:p w14:paraId="472D8DB3"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Uptake gains do not offset staffing costs</w:t>
            </w:r>
          </w:p>
        </w:tc>
        <w:tc>
          <w:tcPr>
            <w:tcW w:w="1870" w:type="dxa"/>
            <w:tcBorders>
              <w:top w:val="single" w:sz="4" w:space="0" w:color="auto"/>
              <w:left w:val="single" w:sz="4" w:space="0" w:color="auto"/>
              <w:bottom w:val="single" w:sz="4" w:space="0" w:color="auto"/>
              <w:right w:val="single" w:sz="4" w:space="0" w:color="auto"/>
            </w:tcBorders>
            <w:hideMark/>
          </w:tcPr>
          <w:p w14:paraId="39A1DFB9"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Medium</w:t>
            </w:r>
          </w:p>
        </w:tc>
        <w:tc>
          <w:tcPr>
            <w:tcW w:w="1870" w:type="dxa"/>
            <w:tcBorders>
              <w:top w:val="single" w:sz="4" w:space="0" w:color="auto"/>
              <w:left w:val="single" w:sz="4" w:space="0" w:color="auto"/>
              <w:bottom w:val="single" w:sz="4" w:space="0" w:color="auto"/>
              <w:right w:val="single" w:sz="4" w:space="0" w:color="auto"/>
            </w:tcBorders>
            <w:hideMark/>
          </w:tcPr>
          <w:p w14:paraId="121091EE"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High</w:t>
            </w:r>
          </w:p>
        </w:tc>
        <w:tc>
          <w:tcPr>
            <w:tcW w:w="1870" w:type="dxa"/>
            <w:tcBorders>
              <w:top w:val="single" w:sz="4" w:space="0" w:color="auto"/>
              <w:left w:val="single" w:sz="4" w:space="0" w:color="auto"/>
              <w:bottom w:val="single" w:sz="4" w:space="0" w:color="auto"/>
              <w:right w:val="single" w:sz="4" w:space="0" w:color="auto"/>
            </w:tcBorders>
            <w:hideMark/>
          </w:tcPr>
          <w:p w14:paraId="20BB0325"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Pilot queue changes for 1 term; use temporary staff before committing to permanents.</w:t>
            </w:r>
          </w:p>
        </w:tc>
      </w:tr>
      <w:tr w:rsidR="00772D7B" w:rsidRPr="00772D7B" w14:paraId="2B49E32B" w14:textId="77777777">
        <w:tc>
          <w:tcPr>
            <w:tcW w:w="1870" w:type="dxa"/>
            <w:tcBorders>
              <w:top w:val="single" w:sz="4" w:space="0" w:color="auto"/>
              <w:left w:val="single" w:sz="4" w:space="0" w:color="auto"/>
              <w:bottom w:val="single" w:sz="4" w:space="0" w:color="auto"/>
              <w:right w:val="single" w:sz="4" w:space="0" w:color="auto"/>
            </w:tcBorders>
            <w:hideMark/>
          </w:tcPr>
          <w:p w14:paraId="2C384EAF"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Operational</w:t>
            </w:r>
          </w:p>
        </w:tc>
        <w:tc>
          <w:tcPr>
            <w:tcW w:w="1870" w:type="dxa"/>
            <w:tcBorders>
              <w:top w:val="single" w:sz="4" w:space="0" w:color="auto"/>
              <w:left w:val="single" w:sz="4" w:space="0" w:color="auto"/>
              <w:bottom w:val="single" w:sz="4" w:space="0" w:color="auto"/>
              <w:right w:val="single" w:sz="4" w:space="0" w:color="auto"/>
            </w:tcBorders>
            <w:hideMark/>
          </w:tcPr>
          <w:p w14:paraId="072F5D34"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Staggered lunches cause timetable disruption</w:t>
            </w:r>
          </w:p>
        </w:tc>
        <w:tc>
          <w:tcPr>
            <w:tcW w:w="1870" w:type="dxa"/>
            <w:tcBorders>
              <w:top w:val="single" w:sz="4" w:space="0" w:color="auto"/>
              <w:left w:val="single" w:sz="4" w:space="0" w:color="auto"/>
              <w:bottom w:val="single" w:sz="4" w:space="0" w:color="auto"/>
              <w:right w:val="single" w:sz="4" w:space="0" w:color="auto"/>
            </w:tcBorders>
            <w:hideMark/>
          </w:tcPr>
          <w:p w14:paraId="3F174E43"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High</w:t>
            </w:r>
          </w:p>
        </w:tc>
        <w:tc>
          <w:tcPr>
            <w:tcW w:w="1870" w:type="dxa"/>
            <w:tcBorders>
              <w:top w:val="single" w:sz="4" w:space="0" w:color="auto"/>
              <w:left w:val="single" w:sz="4" w:space="0" w:color="auto"/>
              <w:bottom w:val="single" w:sz="4" w:space="0" w:color="auto"/>
              <w:right w:val="single" w:sz="4" w:space="0" w:color="auto"/>
            </w:tcBorders>
            <w:hideMark/>
          </w:tcPr>
          <w:p w14:paraId="7C2226E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Medium</w:t>
            </w:r>
          </w:p>
        </w:tc>
        <w:tc>
          <w:tcPr>
            <w:tcW w:w="1870" w:type="dxa"/>
            <w:tcBorders>
              <w:top w:val="single" w:sz="4" w:space="0" w:color="auto"/>
              <w:left w:val="single" w:sz="4" w:space="0" w:color="auto"/>
              <w:bottom w:val="single" w:sz="4" w:space="0" w:color="auto"/>
              <w:right w:val="single" w:sz="4" w:space="0" w:color="auto"/>
            </w:tcBorders>
            <w:hideMark/>
          </w:tcPr>
          <w:p w14:paraId="453C099F"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Start with one year group pilot; adjust transition times gradually.</w:t>
            </w:r>
          </w:p>
        </w:tc>
      </w:tr>
      <w:tr w:rsidR="00772D7B" w:rsidRPr="00772D7B" w14:paraId="327B196A" w14:textId="77777777">
        <w:tc>
          <w:tcPr>
            <w:tcW w:w="1870" w:type="dxa"/>
            <w:tcBorders>
              <w:top w:val="single" w:sz="4" w:space="0" w:color="auto"/>
              <w:left w:val="single" w:sz="4" w:space="0" w:color="auto"/>
              <w:bottom w:val="single" w:sz="4" w:space="0" w:color="auto"/>
              <w:right w:val="single" w:sz="4" w:space="0" w:color="auto"/>
            </w:tcBorders>
            <w:hideMark/>
          </w:tcPr>
          <w:p w14:paraId="4C9CAA42"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Contractual</w:t>
            </w:r>
          </w:p>
        </w:tc>
        <w:tc>
          <w:tcPr>
            <w:tcW w:w="1870" w:type="dxa"/>
            <w:tcBorders>
              <w:top w:val="single" w:sz="4" w:space="0" w:color="auto"/>
              <w:left w:val="single" w:sz="4" w:space="0" w:color="auto"/>
              <w:bottom w:val="single" w:sz="4" w:space="0" w:color="auto"/>
              <w:right w:val="single" w:sz="4" w:space="0" w:color="auto"/>
            </w:tcBorders>
            <w:hideMark/>
          </w:tcPr>
          <w:p w14:paraId="313C8450"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External caterer refuses menu changes</w:t>
            </w:r>
          </w:p>
        </w:tc>
        <w:tc>
          <w:tcPr>
            <w:tcW w:w="1870" w:type="dxa"/>
            <w:tcBorders>
              <w:top w:val="single" w:sz="4" w:space="0" w:color="auto"/>
              <w:left w:val="single" w:sz="4" w:space="0" w:color="auto"/>
              <w:bottom w:val="single" w:sz="4" w:space="0" w:color="auto"/>
              <w:right w:val="single" w:sz="4" w:space="0" w:color="auto"/>
            </w:tcBorders>
            <w:hideMark/>
          </w:tcPr>
          <w:p w14:paraId="79ACBED6"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Medium</w:t>
            </w:r>
          </w:p>
        </w:tc>
        <w:tc>
          <w:tcPr>
            <w:tcW w:w="1870" w:type="dxa"/>
            <w:tcBorders>
              <w:top w:val="single" w:sz="4" w:space="0" w:color="auto"/>
              <w:left w:val="single" w:sz="4" w:space="0" w:color="auto"/>
              <w:bottom w:val="single" w:sz="4" w:space="0" w:color="auto"/>
              <w:right w:val="single" w:sz="4" w:space="0" w:color="auto"/>
            </w:tcBorders>
            <w:hideMark/>
          </w:tcPr>
          <w:p w14:paraId="73220669"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High</w:t>
            </w:r>
          </w:p>
        </w:tc>
        <w:tc>
          <w:tcPr>
            <w:tcW w:w="1870" w:type="dxa"/>
            <w:tcBorders>
              <w:top w:val="single" w:sz="4" w:space="0" w:color="auto"/>
              <w:left w:val="single" w:sz="4" w:space="0" w:color="auto"/>
              <w:bottom w:val="single" w:sz="4" w:space="0" w:color="auto"/>
              <w:right w:val="single" w:sz="4" w:space="0" w:color="auto"/>
            </w:tcBorders>
            <w:hideMark/>
          </w:tcPr>
          <w:p w14:paraId="7B5CCEEB"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Introduce informal "featured specials" within existing contract; push for KPI changes at renewal.</w:t>
            </w:r>
          </w:p>
        </w:tc>
      </w:tr>
      <w:tr w:rsidR="00772D7B" w:rsidRPr="00772D7B" w14:paraId="0572B261" w14:textId="77777777">
        <w:tc>
          <w:tcPr>
            <w:tcW w:w="1870" w:type="dxa"/>
            <w:tcBorders>
              <w:top w:val="single" w:sz="4" w:space="0" w:color="auto"/>
              <w:left w:val="single" w:sz="4" w:space="0" w:color="auto"/>
              <w:bottom w:val="single" w:sz="4" w:space="0" w:color="auto"/>
              <w:right w:val="single" w:sz="4" w:space="0" w:color="auto"/>
            </w:tcBorders>
            <w:hideMark/>
          </w:tcPr>
          <w:p w14:paraId="378ABDB7"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Stakeholder</w:t>
            </w:r>
          </w:p>
        </w:tc>
        <w:tc>
          <w:tcPr>
            <w:tcW w:w="1870" w:type="dxa"/>
            <w:tcBorders>
              <w:top w:val="single" w:sz="4" w:space="0" w:color="auto"/>
              <w:left w:val="single" w:sz="4" w:space="0" w:color="auto"/>
              <w:bottom w:val="single" w:sz="4" w:space="0" w:color="auto"/>
              <w:right w:val="single" w:sz="4" w:space="0" w:color="auto"/>
            </w:tcBorders>
            <w:hideMark/>
          </w:tcPr>
          <w:p w14:paraId="609CF6E3"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Staff/pupil resistance to change</w:t>
            </w:r>
          </w:p>
        </w:tc>
        <w:tc>
          <w:tcPr>
            <w:tcW w:w="1870" w:type="dxa"/>
            <w:tcBorders>
              <w:top w:val="single" w:sz="4" w:space="0" w:color="auto"/>
              <w:left w:val="single" w:sz="4" w:space="0" w:color="auto"/>
              <w:bottom w:val="single" w:sz="4" w:space="0" w:color="auto"/>
              <w:right w:val="single" w:sz="4" w:space="0" w:color="auto"/>
            </w:tcBorders>
            <w:hideMark/>
          </w:tcPr>
          <w:p w14:paraId="00B84167"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Medium</w:t>
            </w:r>
          </w:p>
        </w:tc>
        <w:tc>
          <w:tcPr>
            <w:tcW w:w="1870" w:type="dxa"/>
            <w:tcBorders>
              <w:top w:val="single" w:sz="4" w:space="0" w:color="auto"/>
              <w:left w:val="single" w:sz="4" w:space="0" w:color="auto"/>
              <w:bottom w:val="single" w:sz="4" w:space="0" w:color="auto"/>
              <w:right w:val="single" w:sz="4" w:space="0" w:color="auto"/>
            </w:tcBorders>
            <w:hideMark/>
          </w:tcPr>
          <w:p w14:paraId="37B1C537"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Low</w:t>
            </w:r>
          </w:p>
        </w:tc>
        <w:tc>
          <w:tcPr>
            <w:tcW w:w="1870" w:type="dxa"/>
            <w:tcBorders>
              <w:top w:val="single" w:sz="4" w:space="0" w:color="auto"/>
              <w:left w:val="single" w:sz="4" w:space="0" w:color="auto"/>
              <w:bottom w:val="single" w:sz="4" w:space="0" w:color="auto"/>
              <w:right w:val="single" w:sz="4" w:space="0" w:color="auto"/>
            </w:tcBorders>
            <w:hideMark/>
          </w:tcPr>
          <w:p w14:paraId="39E79CAF"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 xml:space="preserve">Pre-implementation comms; involve </w:t>
            </w:r>
            <w:r w:rsidRPr="00772D7B">
              <w:rPr>
                <w:color w:val="000000" w:themeColor="text1"/>
                <w:lang w:val="en-US"/>
              </w:rPr>
              <w:lastRenderedPageBreak/>
              <w:t>student food councils early.</w:t>
            </w:r>
          </w:p>
        </w:tc>
      </w:tr>
      <w:tr w:rsidR="00772D7B" w:rsidRPr="00772D7B" w14:paraId="31853EB9" w14:textId="77777777">
        <w:tc>
          <w:tcPr>
            <w:tcW w:w="1870" w:type="dxa"/>
            <w:tcBorders>
              <w:top w:val="single" w:sz="4" w:space="0" w:color="auto"/>
              <w:left w:val="single" w:sz="4" w:space="0" w:color="auto"/>
              <w:bottom w:val="single" w:sz="4" w:space="0" w:color="auto"/>
              <w:right w:val="single" w:sz="4" w:space="0" w:color="auto"/>
            </w:tcBorders>
            <w:hideMark/>
          </w:tcPr>
          <w:p w14:paraId="1C31EDAF"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lastRenderedPageBreak/>
              <w:t>Leadership</w:t>
            </w:r>
          </w:p>
        </w:tc>
        <w:tc>
          <w:tcPr>
            <w:tcW w:w="1870" w:type="dxa"/>
            <w:tcBorders>
              <w:top w:val="single" w:sz="4" w:space="0" w:color="auto"/>
              <w:left w:val="single" w:sz="4" w:space="0" w:color="auto"/>
              <w:bottom w:val="single" w:sz="4" w:space="0" w:color="auto"/>
              <w:right w:val="single" w:sz="4" w:space="0" w:color="auto"/>
            </w:tcBorders>
            <w:hideMark/>
          </w:tcPr>
          <w:p w14:paraId="42782020"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Loss of sponsor governor/headteacher</w:t>
            </w:r>
          </w:p>
        </w:tc>
        <w:tc>
          <w:tcPr>
            <w:tcW w:w="1870" w:type="dxa"/>
            <w:tcBorders>
              <w:top w:val="single" w:sz="4" w:space="0" w:color="auto"/>
              <w:left w:val="single" w:sz="4" w:space="0" w:color="auto"/>
              <w:bottom w:val="single" w:sz="4" w:space="0" w:color="auto"/>
              <w:right w:val="single" w:sz="4" w:space="0" w:color="auto"/>
            </w:tcBorders>
            <w:hideMark/>
          </w:tcPr>
          <w:p w14:paraId="15754564"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Low</w:t>
            </w:r>
          </w:p>
        </w:tc>
        <w:tc>
          <w:tcPr>
            <w:tcW w:w="1870" w:type="dxa"/>
            <w:tcBorders>
              <w:top w:val="single" w:sz="4" w:space="0" w:color="auto"/>
              <w:left w:val="single" w:sz="4" w:space="0" w:color="auto"/>
              <w:bottom w:val="single" w:sz="4" w:space="0" w:color="auto"/>
              <w:right w:val="single" w:sz="4" w:space="0" w:color="auto"/>
            </w:tcBorders>
            <w:hideMark/>
          </w:tcPr>
          <w:p w14:paraId="4EF3D808"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High</w:t>
            </w:r>
          </w:p>
        </w:tc>
        <w:tc>
          <w:tcPr>
            <w:tcW w:w="1870" w:type="dxa"/>
            <w:tcBorders>
              <w:top w:val="single" w:sz="4" w:space="0" w:color="auto"/>
              <w:left w:val="single" w:sz="4" w:space="0" w:color="auto"/>
              <w:bottom w:val="single" w:sz="4" w:space="0" w:color="auto"/>
              <w:right w:val="single" w:sz="4" w:space="0" w:color="auto"/>
            </w:tcBorders>
            <w:hideMark/>
          </w:tcPr>
          <w:p w14:paraId="7BB3886A"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Embed food strategy in school improvement plan (SIP) formally, not just as a personal initiative.</w:t>
            </w:r>
          </w:p>
        </w:tc>
      </w:tr>
    </w:tbl>
    <w:p w14:paraId="5FC40E8E"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Proposed Phased Implementation Plan</w:t>
      </w:r>
    </w:p>
    <w:p w14:paraId="7F6F4522"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Phase 1 — Diagnostic Review (Months 1–2)</w:t>
      </w:r>
    </w:p>
    <w:p w14:paraId="6ABC2A9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Activities</w:t>
      </w:r>
    </w:p>
    <w:p w14:paraId="4FBB3C86" w14:textId="77777777" w:rsidR="00772D7B" w:rsidRPr="00772D7B" w:rsidRDefault="00772D7B">
      <w:pPr>
        <w:numPr>
          <w:ilvl w:val="0"/>
          <w:numId w:val="74"/>
        </w:numPr>
        <w:spacing w:line="360" w:lineRule="auto"/>
        <w:jc w:val="both"/>
        <w:rPr>
          <w:color w:val="000000" w:themeColor="text1"/>
          <w:lang w:val="en-US"/>
        </w:rPr>
      </w:pPr>
      <w:r w:rsidRPr="00772D7B">
        <w:rPr>
          <w:color w:val="000000" w:themeColor="text1"/>
          <w:lang w:val="en-US"/>
        </w:rPr>
        <w:t>Audit meal uptake rates</w:t>
      </w:r>
    </w:p>
    <w:p w14:paraId="5D0DADB4" w14:textId="77777777" w:rsidR="00772D7B" w:rsidRPr="00772D7B" w:rsidRDefault="00772D7B">
      <w:pPr>
        <w:numPr>
          <w:ilvl w:val="0"/>
          <w:numId w:val="74"/>
        </w:numPr>
        <w:spacing w:line="360" w:lineRule="auto"/>
        <w:jc w:val="both"/>
        <w:rPr>
          <w:color w:val="000000" w:themeColor="text1"/>
          <w:lang w:val="en-US"/>
        </w:rPr>
      </w:pPr>
      <w:proofErr w:type="spellStart"/>
      <w:r w:rsidRPr="00772D7B">
        <w:rPr>
          <w:color w:val="000000" w:themeColor="text1"/>
          <w:lang w:val="en-US"/>
        </w:rPr>
        <w:t>Analyse</w:t>
      </w:r>
      <w:proofErr w:type="spellEnd"/>
      <w:r w:rsidRPr="00772D7B">
        <w:rPr>
          <w:color w:val="000000" w:themeColor="text1"/>
          <w:lang w:val="en-US"/>
        </w:rPr>
        <w:t xml:space="preserve"> queue times</w:t>
      </w:r>
    </w:p>
    <w:p w14:paraId="70CDC81A" w14:textId="77777777" w:rsidR="00772D7B" w:rsidRPr="00772D7B" w:rsidRDefault="00772D7B">
      <w:pPr>
        <w:numPr>
          <w:ilvl w:val="0"/>
          <w:numId w:val="74"/>
        </w:numPr>
        <w:spacing w:line="360" w:lineRule="auto"/>
        <w:jc w:val="both"/>
        <w:rPr>
          <w:color w:val="000000" w:themeColor="text1"/>
          <w:lang w:val="en-US"/>
        </w:rPr>
      </w:pPr>
      <w:r w:rsidRPr="00772D7B">
        <w:rPr>
          <w:color w:val="000000" w:themeColor="text1"/>
          <w:lang w:val="en-US"/>
        </w:rPr>
        <w:t>Conduct pupil satisfaction surveys</w:t>
      </w:r>
    </w:p>
    <w:p w14:paraId="21827500" w14:textId="77777777" w:rsidR="00772D7B" w:rsidRPr="00772D7B" w:rsidRDefault="00772D7B">
      <w:pPr>
        <w:numPr>
          <w:ilvl w:val="0"/>
          <w:numId w:val="74"/>
        </w:numPr>
        <w:spacing w:line="360" w:lineRule="auto"/>
        <w:jc w:val="both"/>
        <w:rPr>
          <w:color w:val="000000" w:themeColor="text1"/>
          <w:lang w:val="en-US"/>
        </w:rPr>
      </w:pPr>
      <w:r w:rsidRPr="00772D7B">
        <w:rPr>
          <w:color w:val="000000" w:themeColor="text1"/>
          <w:lang w:val="en-US"/>
        </w:rPr>
        <w:t>Review current KPIs</w:t>
      </w:r>
    </w:p>
    <w:p w14:paraId="24CF35AD" w14:textId="77777777" w:rsidR="00772D7B" w:rsidRPr="00772D7B" w:rsidRDefault="00772D7B">
      <w:pPr>
        <w:numPr>
          <w:ilvl w:val="0"/>
          <w:numId w:val="74"/>
        </w:numPr>
        <w:spacing w:line="360" w:lineRule="auto"/>
        <w:jc w:val="both"/>
        <w:rPr>
          <w:color w:val="000000" w:themeColor="text1"/>
          <w:lang w:val="en-US"/>
        </w:rPr>
      </w:pPr>
      <w:r w:rsidRPr="00772D7B">
        <w:rPr>
          <w:color w:val="000000" w:themeColor="text1"/>
          <w:lang w:val="en-US"/>
        </w:rPr>
        <w:t>Assess dining environment quality</w:t>
      </w:r>
    </w:p>
    <w:p w14:paraId="3C4AFBEC"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Expected Outcomes</w:t>
      </w:r>
    </w:p>
    <w:p w14:paraId="23AF70EA" w14:textId="77777777" w:rsidR="00772D7B" w:rsidRPr="00772D7B" w:rsidRDefault="00772D7B">
      <w:pPr>
        <w:numPr>
          <w:ilvl w:val="0"/>
          <w:numId w:val="75"/>
        </w:numPr>
        <w:spacing w:line="360" w:lineRule="auto"/>
        <w:jc w:val="both"/>
        <w:rPr>
          <w:color w:val="000000" w:themeColor="text1"/>
          <w:lang w:val="en-US"/>
        </w:rPr>
      </w:pPr>
      <w:r w:rsidRPr="00772D7B">
        <w:rPr>
          <w:color w:val="000000" w:themeColor="text1"/>
          <w:lang w:val="en-US"/>
        </w:rPr>
        <w:t xml:space="preserve">Identification of key </w:t>
      </w:r>
      <w:proofErr w:type="spellStart"/>
      <w:r w:rsidRPr="00772D7B">
        <w:rPr>
          <w:color w:val="000000" w:themeColor="text1"/>
          <w:lang w:val="en-US"/>
        </w:rPr>
        <w:t>behavioural</w:t>
      </w:r>
      <w:proofErr w:type="spellEnd"/>
      <w:r w:rsidRPr="00772D7B">
        <w:rPr>
          <w:color w:val="000000" w:themeColor="text1"/>
          <w:lang w:val="en-US"/>
        </w:rPr>
        <w:t xml:space="preserve"> and operational barriers</w:t>
      </w:r>
    </w:p>
    <w:p w14:paraId="1C8B953B" w14:textId="77777777" w:rsidR="00772D7B" w:rsidRPr="00772D7B" w:rsidRDefault="00772D7B">
      <w:pPr>
        <w:numPr>
          <w:ilvl w:val="0"/>
          <w:numId w:val="75"/>
        </w:numPr>
        <w:spacing w:line="360" w:lineRule="auto"/>
        <w:jc w:val="both"/>
        <w:rPr>
          <w:color w:val="000000" w:themeColor="text1"/>
          <w:lang w:val="en-US"/>
        </w:rPr>
      </w:pPr>
      <w:r w:rsidRPr="00772D7B">
        <w:rPr>
          <w:color w:val="000000" w:themeColor="text1"/>
          <w:lang w:val="en-US"/>
        </w:rPr>
        <w:t>Baseline performance data</w:t>
      </w:r>
    </w:p>
    <w:p w14:paraId="31E8B234" w14:textId="77777777" w:rsidR="00772D7B" w:rsidRPr="00772D7B" w:rsidRDefault="00772D7B">
      <w:pPr>
        <w:numPr>
          <w:ilvl w:val="0"/>
          <w:numId w:val="75"/>
        </w:numPr>
        <w:spacing w:line="360" w:lineRule="auto"/>
        <w:jc w:val="both"/>
        <w:rPr>
          <w:color w:val="000000" w:themeColor="text1"/>
          <w:lang w:val="en-US"/>
        </w:rPr>
      </w:pPr>
      <w:proofErr w:type="spellStart"/>
      <w:r w:rsidRPr="00772D7B">
        <w:rPr>
          <w:color w:val="000000" w:themeColor="text1"/>
          <w:lang w:val="en-US"/>
        </w:rPr>
        <w:t>Prioritised</w:t>
      </w:r>
      <w:proofErr w:type="spellEnd"/>
      <w:r w:rsidRPr="00772D7B">
        <w:rPr>
          <w:color w:val="000000" w:themeColor="text1"/>
          <w:lang w:val="en-US"/>
        </w:rPr>
        <w:t xml:space="preserve"> improvement areas</w:t>
      </w:r>
    </w:p>
    <w:p w14:paraId="47095074"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34850244">
          <v:rect id="_x0000_i1140" style="width:468pt;height:1pt" o:hralign="center" o:hrstd="t" o:hr="t" fillcolor="#a0a0a0" stroked="f"/>
        </w:pict>
      </w:r>
    </w:p>
    <w:p w14:paraId="4B604AA1"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Phase 2 — Quick-Win Interventions (Months 3–5)</w:t>
      </w:r>
    </w:p>
    <w:p w14:paraId="481BF02F"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lastRenderedPageBreak/>
        <w:t>Activities</w:t>
      </w:r>
    </w:p>
    <w:p w14:paraId="72DA11EA" w14:textId="77777777" w:rsidR="00772D7B" w:rsidRPr="00772D7B" w:rsidRDefault="00772D7B">
      <w:pPr>
        <w:numPr>
          <w:ilvl w:val="0"/>
          <w:numId w:val="76"/>
        </w:numPr>
        <w:spacing w:line="360" w:lineRule="auto"/>
        <w:jc w:val="both"/>
        <w:rPr>
          <w:color w:val="000000" w:themeColor="text1"/>
          <w:lang w:val="en-US"/>
        </w:rPr>
      </w:pPr>
      <w:r w:rsidRPr="00772D7B">
        <w:rPr>
          <w:color w:val="000000" w:themeColor="text1"/>
          <w:lang w:val="en-US"/>
        </w:rPr>
        <w:t>Improve food visibility</w:t>
      </w:r>
    </w:p>
    <w:p w14:paraId="32EE2BDB" w14:textId="77777777" w:rsidR="00772D7B" w:rsidRPr="00772D7B" w:rsidRDefault="00772D7B">
      <w:pPr>
        <w:numPr>
          <w:ilvl w:val="0"/>
          <w:numId w:val="76"/>
        </w:numPr>
        <w:spacing w:line="360" w:lineRule="auto"/>
        <w:jc w:val="both"/>
        <w:rPr>
          <w:color w:val="000000" w:themeColor="text1"/>
          <w:lang w:val="en-US"/>
        </w:rPr>
      </w:pPr>
      <w:r w:rsidRPr="00772D7B">
        <w:rPr>
          <w:color w:val="000000" w:themeColor="text1"/>
          <w:lang w:val="en-US"/>
        </w:rPr>
        <w:t xml:space="preserve">Introduce </w:t>
      </w:r>
      <w:proofErr w:type="spellStart"/>
      <w:r w:rsidRPr="00772D7B">
        <w:rPr>
          <w:color w:val="000000" w:themeColor="text1"/>
          <w:lang w:val="en-US"/>
        </w:rPr>
        <w:t>behavioural</w:t>
      </w:r>
      <w:proofErr w:type="spellEnd"/>
      <w:r w:rsidRPr="00772D7B">
        <w:rPr>
          <w:color w:val="000000" w:themeColor="text1"/>
          <w:lang w:val="en-US"/>
        </w:rPr>
        <w:t xml:space="preserve"> signage</w:t>
      </w:r>
    </w:p>
    <w:p w14:paraId="76152F1F" w14:textId="77777777" w:rsidR="00772D7B" w:rsidRPr="00772D7B" w:rsidRDefault="00772D7B">
      <w:pPr>
        <w:numPr>
          <w:ilvl w:val="0"/>
          <w:numId w:val="76"/>
        </w:numPr>
        <w:spacing w:line="360" w:lineRule="auto"/>
        <w:jc w:val="both"/>
        <w:rPr>
          <w:color w:val="000000" w:themeColor="text1"/>
          <w:lang w:val="en-US"/>
        </w:rPr>
      </w:pPr>
      <w:r w:rsidRPr="00772D7B">
        <w:rPr>
          <w:color w:val="000000" w:themeColor="text1"/>
          <w:lang w:val="en-US"/>
        </w:rPr>
        <w:t>Launch student food councils</w:t>
      </w:r>
    </w:p>
    <w:p w14:paraId="25BDABCE" w14:textId="77777777" w:rsidR="00772D7B" w:rsidRPr="00772D7B" w:rsidRDefault="00772D7B">
      <w:pPr>
        <w:numPr>
          <w:ilvl w:val="0"/>
          <w:numId w:val="76"/>
        </w:numPr>
        <w:spacing w:line="360" w:lineRule="auto"/>
        <w:jc w:val="both"/>
        <w:rPr>
          <w:color w:val="000000" w:themeColor="text1"/>
          <w:lang w:val="en-US"/>
        </w:rPr>
      </w:pPr>
      <w:r w:rsidRPr="00772D7B">
        <w:rPr>
          <w:color w:val="000000" w:themeColor="text1"/>
          <w:lang w:val="en-US"/>
        </w:rPr>
        <w:t>Pilot healthy food promotion campaigns</w:t>
      </w:r>
    </w:p>
    <w:p w14:paraId="7874B4E8" w14:textId="77777777" w:rsidR="00772D7B" w:rsidRPr="00772D7B" w:rsidRDefault="00772D7B">
      <w:pPr>
        <w:numPr>
          <w:ilvl w:val="0"/>
          <w:numId w:val="76"/>
        </w:numPr>
        <w:spacing w:line="360" w:lineRule="auto"/>
        <w:jc w:val="both"/>
        <w:rPr>
          <w:color w:val="000000" w:themeColor="text1"/>
          <w:lang w:val="en-US"/>
        </w:rPr>
      </w:pPr>
      <w:r w:rsidRPr="00772D7B">
        <w:rPr>
          <w:color w:val="000000" w:themeColor="text1"/>
          <w:lang w:val="en-US"/>
        </w:rPr>
        <w:t>Improve menu communication</w:t>
      </w:r>
    </w:p>
    <w:p w14:paraId="304D158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Expected Outcomes</w:t>
      </w:r>
    </w:p>
    <w:p w14:paraId="183FAF97" w14:textId="77777777" w:rsidR="00772D7B" w:rsidRPr="00772D7B" w:rsidRDefault="00772D7B">
      <w:pPr>
        <w:numPr>
          <w:ilvl w:val="0"/>
          <w:numId w:val="77"/>
        </w:numPr>
        <w:spacing w:line="360" w:lineRule="auto"/>
        <w:jc w:val="both"/>
        <w:rPr>
          <w:color w:val="000000" w:themeColor="text1"/>
          <w:lang w:val="en-US"/>
        </w:rPr>
      </w:pPr>
      <w:r w:rsidRPr="00772D7B">
        <w:rPr>
          <w:color w:val="000000" w:themeColor="text1"/>
          <w:lang w:val="en-US"/>
        </w:rPr>
        <w:t>Early improvements in engagement</w:t>
      </w:r>
    </w:p>
    <w:p w14:paraId="5E3FFBA3" w14:textId="77777777" w:rsidR="00772D7B" w:rsidRPr="00772D7B" w:rsidRDefault="00772D7B">
      <w:pPr>
        <w:numPr>
          <w:ilvl w:val="0"/>
          <w:numId w:val="77"/>
        </w:numPr>
        <w:spacing w:line="360" w:lineRule="auto"/>
        <w:jc w:val="both"/>
        <w:rPr>
          <w:color w:val="000000" w:themeColor="text1"/>
          <w:lang w:val="en-US"/>
        </w:rPr>
      </w:pPr>
      <w:r w:rsidRPr="00772D7B">
        <w:rPr>
          <w:color w:val="000000" w:themeColor="text1"/>
          <w:lang w:val="en-US"/>
        </w:rPr>
        <w:t>Increased awareness of healthy options</w:t>
      </w:r>
    </w:p>
    <w:p w14:paraId="57A57681" w14:textId="77777777" w:rsidR="00772D7B" w:rsidRPr="00772D7B" w:rsidRDefault="00772D7B">
      <w:pPr>
        <w:numPr>
          <w:ilvl w:val="0"/>
          <w:numId w:val="77"/>
        </w:numPr>
        <w:spacing w:line="360" w:lineRule="auto"/>
        <w:jc w:val="both"/>
        <w:rPr>
          <w:color w:val="000000" w:themeColor="text1"/>
          <w:lang w:val="en-US"/>
        </w:rPr>
      </w:pPr>
      <w:r w:rsidRPr="00772D7B">
        <w:rPr>
          <w:color w:val="000000" w:themeColor="text1"/>
          <w:lang w:val="en-US"/>
        </w:rPr>
        <w:t>Initial uptake improvements</w:t>
      </w:r>
    </w:p>
    <w:p w14:paraId="01C007FC"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6DB4AF8F">
          <v:rect id="_x0000_i1141" style="width:468pt;height:1pt" o:hralign="center" o:hrstd="t" o:hr="t" fillcolor="#a0a0a0" stroked="f"/>
        </w:pict>
      </w:r>
    </w:p>
    <w:p w14:paraId="3EFF0F36"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Phase 3 — Operational Redesign (Months 6–12)</w:t>
      </w:r>
    </w:p>
    <w:p w14:paraId="59F75B17"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Activities</w:t>
      </w:r>
    </w:p>
    <w:p w14:paraId="016E7559" w14:textId="77777777" w:rsidR="00772D7B" w:rsidRPr="00772D7B" w:rsidRDefault="00772D7B">
      <w:pPr>
        <w:numPr>
          <w:ilvl w:val="0"/>
          <w:numId w:val="78"/>
        </w:numPr>
        <w:spacing w:line="360" w:lineRule="auto"/>
        <w:jc w:val="both"/>
        <w:rPr>
          <w:color w:val="000000" w:themeColor="text1"/>
          <w:lang w:val="en-US"/>
        </w:rPr>
      </w:pPr>
      <w:r w:rsidRPr="00772D7B">
        <w:rPr>
          <w:color w:val="000000" w:themeColor="text1"/>
          <w:lang w:val="en-US"/>
        </w:rPr>
        <w:t>Redesign queue systems</w:t>
      </w:r>
    </w:p>
    <w:p w14:paraId="059891B4" w14:textId="77777777" w:rsidR="00772D7B" w:rsidRPr="00772D7B" w:rsidRDefault="00772D7B">
      <w:pPr>
        <w:numPr>
          <w:ilvl w:val="0"/>
          <w:numId w:val="78"/>
        </w:numPr>
        <w:spacing w:line="360" w:lineRule="auto"/>
        <w:jc w:val="both"/>
        <w:rPr>
          <w:color w:val="000000" w:themeColor="text1"/>
          <w:lang w:val="en-US"/>
        </w:rPr>
      </w:pPr>
      <w:r w:rsidRPr="00772D7B">
        <w:rPr>
          <w:color w:val="000000" w:themeColor="text1"/>
          <w:lang w:val="en-US"/>
        </w:rPr>
        <w:t>Introduce staggered lunch schedules</w:t>
      </w:r>
    </w:p>
    <w:p w14:paraId="491A6CF9" w14:textId="77777777" w:rsidR="00772D7B" w:rsidRPr="00772D7B" w:rsidRDefault="00772D7B">
      <w:pPr>
        <w:numPr>
          <w:ilvl w:val="0"/>
          <w:numId w:val="78"/>
        </w:numPr>
        <w:spacing w:line="360" w:lineRule="auto"/>
        <w:jc w:val="both"/>
        <w:rPr>
          <w:color w:val="000000" w:themeColor="text1"/>
          <w:lang w:val="en-US"/>
        </w:rPr>
      </w:pPr>
      <w:r w:rsidRPr="00772D7B">
        <w:rPr>
          <w:color w:val="000000" w:themeColor="text1"/>
          <w:lang w:val="en-US"/>
        </w:rPr>
        <w:t>Pilot pre-order systems</w:t>
      </w:r>
    </w:p>
    <w:p w14:paraId="15D375D8" w14:textId="77777777" w:rsidR="00772D7B" w:rsidRPr="00772D7B" w:rsidRDefault="00772D7B">
      <w:pPr>
        <w:numPr>
          <w:ilvl w:val="0"/>
          <w:numId w:val="78"/>
        </w:numPr>
        <w:spacing w:line="360" w:lineRule="auto"/>
        <w:jc w:val="both"/>
        <w:rPr>
          <w:color w:val="000000" w:themeColor="text1"/>
          <w:lang w:val="en-US"/>
        </w:rPr>
      </w:pPr>
      <w:r w:rsidRPr="00772D7B">
        <w:rPr>
          <w:color w:val="000000" w:themeColor="text1"/>
          <w:lang w:val="en-US"/>
        </w:rPr>
        <w:t>Improve dining environments</w:t>
      </w:r>
    </w:p>
    <w:p w14:paraId="6C5C8A7A" w14:textId="77777777" w:rsidR="00772D7B" w:rsidRPr="00772D7B" w:rsidRDefault="00772D7B">
      <w:pPr>
        <w:numPr>
          <w:ilvl w:val="0"/>
          <w:numId w:val="78"/>
        </w:numPr>
        <w:spacing w:line="360" w:lineRule="auto"/>
        <w:jc w:val="both"/>
        <w:rPr>
          <w:color w:val="000000" w:themeColor="text1"/>
          <w:lang w:val="en-US"/>
        </w:rPr>
      </w:pPr>
      <w:r w:rsidRPr="00772D7B">
        <w:rPr>
          <w:color w:val="000000" w:themeColor="text1"/>
          <w:lang w:val="en-US"/>
        </w:rPr>
        <w:t>Begin seasonal menu rotation</w:t>
      </w:r>
    </w:p>
    <w:p w14:paraId="35394E33"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Expected Outcomes</w:t>
      </w:r>
    </w:p>
    <w:p w14:paraId="7279D94F" w14:textId="77777777" w:rsidR="00772D7B" w:rsidRPr="00772D7B" w:rsidRDefault="00772D7B">
      <w:pPr>
        <w:numPr>
          <w:ilvl w:val="0"/>
          <w:numId w:val="79"/>
        </w:numPr>
        <w:spacing w:line="360" w:lineRule="auto"/>
        <w:jc w:val="both"/>
        <w:rPr>
          <w:color w:val="000000" w:themeColor="text1"/>
          <w:lang w:val="en-US"/>
        </w:rPr>
      </w:pPr>
      <w:r w:rsidRPr="00772D7B">
        <w:rPr>
          <w:color w:val="000000" w:themeColor="text1"/>
          <w:lang w:val="en-US"/>
        </w:rPr>
        <w:t>Reduced queue pressure</w:t>
      </w:r>
    </w:p>
    <w:p w14:paraId="4792A349" w14:textId="77777777" w:rsidR="00772D7B" w:rsidRPr="00772D7B" w:rsidRDefault="00772D7B">
      <w:pPr>
        <w:numPr>
          <w:ilvl w:val="0"/>
          <w:numId w:val="79"/>
        </w:numPr>
        <w:spacing w:line="360" w:lineRule="auto"/>
        <w:jc w:val="both"/>
        <w:rPr>
          <w:color w:val="000000" w:themeColor="text1"/>
          <w:lang w:val="en-US"/>
        </w:rPr>
      </w:pPr>
      <w:r w:rsidRPr="00772D7B">
        <w:rPr>
          <w:color w:val="000000" w:themeColor="text1"/>
          <w:lang w:val="en-US"/>
        </w:rPr>
        <w:t>Improved lunchtime experience</w:t>
      </w:r>
    </w:p>
    <w:p w14:paraId="5F8EFD76" w14:textId="77777777" w:rsidR="00772D7B" w:rsidRPr="00772D7B" w:rsidRDefault="00772D7B">
      <w:pPr>
        <w:numPr>
          <w:ilvl w:val="0"/>
          <w:numId w:val="79"/>
        </w:numPr>
        <w:spacing w:line="360" w:lineRule="auto"/>
        <w:jc w:val="both"/>
        <w:rPr>
          <w:color w:val="000000" w:themeColor="text1"/>
          <w:lang w:val="en-US"/>
        </w:rPr>
      </w:pPr>
      <w:r w:rsidRPr="00772D7B">
        <w:rPr>
          <w:color w:val="000000" w:themeColor="text1"/>
          <w:lang w:val="en-US"/>
        </w:rPr>
        <w:lastRenderedPageBreak/>
        <w:t>Higher participation rates</w:t>
      </w:r>
    </w:p>
    <w:p w14:paraId="0B9E7ED2"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47BFFE61">
          <v:rect id="_x0000_i1142" style="width:468pt;height:1pt" o:hralign="center" o:hrstd="t" o:hr="t" fillcolor="#a0a0a0" stroked="f"/>
        </w:pict>
      </w:r>
    </w:p>
    <w:p w14:paraId="5A7407CB"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Phase 4 — Strategic Integration (Year 2)</w:t>
      </w:r>
    </w:p>
    <w:p w14:paraId="305BD7DB"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Activities</w:t>
      </w:r>
    </w:p>
    <w:p w14:paraId="4E74AF9E" w14:textId="77777777" w:rsidR="00772D7B" w:rsidRPr="00772D7B" w:rsidRDefault="00772D7B">
      <w:pPr>
        <w:numPr>
          <w:ilvl w:val="0"/>
          <w:numId w:val="80"/>
        </w:numPr>
        <w:spacing w:line="360" w:lineRule="auto"/>
        <w:jc w:val="both"/>
        <w:rPr>
          <w:color w:val="000000" w:themeColor="text1"/>
          <w:lang w:val="en-US"/>
        </w:rPr>
      </w:pPr>
      <w:r w:rsidRPr="00772D7B">
        <w:rPr>
          <w:color w:val="000000" w:themeColor="text1"/>
          <w:lang w:val="en-US"/>
        </w:rPr>
        <w:t>Reform KPI systems</w:t>
      </w:r>
    </w:p>
    <w:p w14:paraId="6D82300A" w14:textId="77777777" w:rsidR="00772D7B" w:rsidRPr="00772D7B" w:rsidRDefault="00772D7B">
      <w:pPr>
        <w:numPr>
          <w:ilvl w:val="0"/>
          <w:numId w:val="80"/>
        </w:numPr>
        <w:spacing w:line="360" w:lineRule="auto"/>
        <w:jc w:val="both"/>
        <w:rPr>
          <w:color w:val="000000" w:themeColor="text1"/>
          <w:lang w:val="en-US"/>
        </w:rPr>
      </w:pPr>
      <w:r w:rsidRPr="00772D7B">
        <w:rPr>
          <w:color w:val="000000" w:themeColor="text1"/>
          <w:lang w:val="en-US"/>
        </w:rPr>
        <w:t>Embed meal strategy into school improvement planning</w:t>
      </w:r>
    </w:p>
    <w:p w14:paraId="3679E233" w14:textId="77777777" w:rsidR="00772D7B" w:rsidRPr="00772D7B" w:rsidRDefault="00772D7B">
      <w:pPr>
        <w:numPr>
          <w:ilvl w:val="0"/>
          <w:numId w:val="80"/>
        </w:numPr>
        <w:spacing w:line="360" w:lineRule="auto"/>
        <w:jc w:val="both"/>
        <w:rPr>
          <w:color w:val="000000" w:themeColor="text1"/>
          <w:lang w:val="en-US"/>
        </w:rPr>
      </w:pPr>
      <w:r w:rsidRPr="00772D7B">
        <w:rPr>
          <w:color w:val="000000" w:themeColor="text1"/>
          <w:lang w:val="en-US"/>
        </w:rPr>
        <w:t>Renegotiate catering contract elements where possible</w:t>
      </w:r>
    </w:p>
    <w:p w14:paraId="7CE78E06" w14:textId="77777777" w:rsidR="00772D7B" w:rsidRPr="00772D7B" w:rsidRDefault="00772D7B">
      <w:pPr>
        <w:numPr>
          <w:ilvl w:val="0"/>
          <w:numId w:val="80"/>
        </w:numPr>
        <w:spacing w:line="360" w:lineRule="auto"/>
        <w:jc w:val="both"/>
        <w:rPr>
          <w:color w:val="000000" w:themeColor="text1"/>
          <w:lang w:val="en-US"/>
        </w:rPr>
      </w:pPr>
      <w:r w:rsidRPr="00772D7B">
        <w:rPr>
          <w:color w:val="000000" w:themeColor="text1"/>
          <w:lang w:val="en-US"/>
        </w:rPr>
        <w:t>Implement continuous monitoring systems</w:t>
      </w:r>
    </w:p>
    <w:p w14:paraId="5A4071A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Expected Outcomes</w:t>
      </w:r>
    </w:p>
    <w:p w14:paraId="75557FC4" w14:textId="77777777" w:rsidR="00772D7B" w:rsidRPr="00772D7B" w:rsidRDefault="00772D7B">
      <w:pPr>
        <w:numPr>
          <w:ilvl w:val="0"/>
          <w:numId w:val="81"/>
        </w:numPr>
        <w:spacing w:line="360" w:lineRule="auto"/>
        <w:jc w:val="both"/>
        <w:rPr>
          <w:color w:val="000000" w:themeColor="text1"/>
          <w:lang w:val="en-US"/>
        </w:rPr>
      </w:pPr>
      <w:r w:rsidRPr="00772D7B">
        <w:rPr>
          <w:color w:val="000000" w:themeColor="text1"/>
          <w:lang w:val="en-US"/>
        </w:rPr>
        <w:t xml:space="preserve">Sustainable </w:t>
      </w:r>
      <w:proofErr w:type="spellStart"/>
      <w:r w:rsidRPr="00772D7B">
        <w:rPr>
          <w:color w:val="000000" w:themeColor="text1"/>
          <w:lang w:val="en-US"/>
        </w:rPr>
        <w:t>organisational</w:t>
      </w:r>
      <w:proofErr w:type="spellEnd"/>
      <w:r w:rsidRPr="00772D7B">
        <w:rPr>
          <w:color w:val="000000" w:themeColor="text1"/>
          <w:lang w:val="en-US"/>
        </w:rPr>
        <w:t xml:space="preserve"> alignment</w:t>
      </w:r>
    </w:p>
    <w:p w14:paraId="6C136974" w14:textId="77777777" w:rsidR="00772D7B" w:rsidRPr="00772D7B" w:rsidRDefault="00772D7B">
      <w:pPr>
        <w:numPr>
          <w:ilvl w:val="0"/>
          <w:numId w:val="81"/>
        </w:numPr>
        <w:spacing w:line="360" w:lineRule="auto"/>
        <w:jc w:val="both"/>
        <w:rPr>
          <w:color w:val="000000" w:themeColor="text1"/>
          <w:lang w:val="en-US"/>
        </w:rPr>
      </w:pPr>
      <w:r w:rsidRPr="00772D7B">
        <w:rPr>
          <w:color w:val="000000" w:themeColor="text1"/>
          <w:lang w:val="en-US"/>
        </w:rPr>
        <w:t>Long-term improvement of culture</w:t>
      </w:r>
    </w:p>
    <w:p w14:paraId="3FC16CAB" w14:textId="77777777" w:rsidR="00772D7B" w:rsidRPr="00772D7B" w:rsidRDefault="00772D7B">
      <w:pPr>
        <w:numPr>
          <w:ilvl w:val="0"/>
          <w:numId w:val="81"/>
        </w:numPr>
        <w:spacing w:line="360" w:lineRule="auto"/>
        <w:jc w:val="both"/>
        <w:rPr>
          <w:color w:val="000000" w:themeColor="text1"/>
          <w:lang w:val="en-US"/>
        </w:rPr>
      </w:pPr>
      <w:r w:rsidRPr="00772D7B">
        <w:rPr>
          <w:color w:val="000000" w:themeColor="text1"/>
          <w:lang w:val="en-US"/>
        </w:rPr>
        <w:t>Continuous service evaluation</w:t>
      </w:r>
    </w:p>
    <w:p w14:paraId="7A72BAC1"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pict w14:anchorId="2B8EABC7">
          <v:rect id="_x0000_i1143" style="width:468pt;height:1pt" o:hralign="center" o:hrstd="t" o:hr="t" fillcolor="#a0a0a0" stroked="f"/>
        </w:pict>
      </w:r>
    </w:p>
    <w:p w14:paraId="1E7367C4"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Evaluation and Monitoring Framework</w:t>
      </w:r>
    </w:p>
    <w:p w14:paraId="4C60822D"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Successful implementation requires continuous monitoring and adaptation.</w:t>
      </w:r>
    </w:p>
    <w:p w14:paraId="2D6EC620"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The following indicators should be reviewed regularly:</w:t>
      </w:r>
    </w:p>
    <w:tbl>
      <w:tblPr>
        <w:tblStyle w:val="TableGrid"/>
        <w:tblW w:w="0" w:type="auto"/>
        <w:tblLook w:val="04A0" w:firstRow="1" w:lastRow="0" w:firstColumn="1" w:lastColumn="0" w:noHBand="0" w:noVBand="1"/>
      </w:tblPr>
      <w:tblGrid>
        <w:gridCol w:w="2883"/>
        <w:gridCol w:w="2690"/>
        <w:gridCol w:w="1305"/>
      </w:tblGrid>
      <w:tr w:rsidR="00772D7B" w:rsidRPr="00772D7B" w14:paraId="0137C57B" w14:textId="77777777">
        <w:tc>
          <w:tcPr>
            <w:tcW w:w="0" w:type="auto"/>
            <w:tcBorders>
              <w:top w:val="single" w:sz="4" w:space="0" w:color="auto"/>
              <w:left w:val="single" w:sz="4" w:space="0" w:color="auto"/>
              <w:bottom w:val="single" w:sz="4" w:space="0" w:color="auto"/>
              <w:right w:val="single" w:sz="4" w:space="0" w:color="auto"/>
            </w:tcBorders>
            <w:hideMark/>
          </w:tcPr>
          <w:p w14:paraId="0DB381EF" w14:textId="77777777" w:rsidR="00772D7B" w:rsidRPr="00772D7B" w:rsidRDefault="00772D7B" w:rsidP="00772D7B">
            <w:pPr>
              <w:spacing w:after="200" w:line="360" w:lineRule="auto"/>
              <w:jc w:val="both"/>
              <w:rPr>
                <w:b/>
                <w:bCs/>
                <w:color w:val="000000" w:themeColor="text1"/>
                <w:lang w:val="en-US"/>
              </w:rPr>
            </w:pPr>
            <w:r w:rsidRPr="00772D7B">
              <w:rPr>
                <w:b/>
                <w:bCs/>
                <w:color w:val="000000" w:themeColor="text1"/>
                <w:lang w:val="en-US"/>
              </w:rPr>
              <w:t>Performance Indicator</w:t>
            </w:r>
          </w:p>
        </w:tc>
        <w:tc>
          <w:tcPr>
            <w:tcW w:w="0" w:type="auto"/>
            <w:tcBorders>
              <w:top w:val="single" w:sz="4" w:space="0" w:color="auto"/>
              <w:left w:val="single" w:sz="4" w:space="0" w:color="auto"/>
              <w:bottom w:val="single" w:sz="4" w:space="0" w:color="auto"/>
              <w:right w:val="single" w:sz="4" w:space="0" w:color="auto"/>
            </w:tcBorders>
            <w:hideMark/>
          </w:tcPr>
          <w:p w14:paraId="3A8C6C2A" w14:textId="77777777" w:rsidR="00772D7B" w:rsidRPr="00772D7B" w:rsidRDefault="00772D7B" w:rsidP="00772D7B">
            <w:pPr>
              <w:spacing w:after="200" w:line="360" w:lineRule="auto"/>
              <w:jc w:val="both"/>
              <w:rPr>
                <w:b/>
                <w:bCs/>
                <w:color w:val="000000" w:themeColor="text1"/>
                <w:lang w:val="en-US"/>
              </w:rPr>
            </w:pPr>
            <w:r w:rsidRPr="00772D7B">
              <w:rPr>
                <w:b/>
                <w:bCs/>
                <w:color w:val="000000" w:themeColor="text1"/>
                <w:lang w:val="en-US"/>
              </w:rPr>
              <w:t>Measurement Method</w:t>
            </w:r>
          </w:p>
        </w:tc>
        <w:tc>
          <w:tcPr>
            <w:tcW w:w="0" w:type="auto"/>
            <w:tcBorders>
              <w:top w:val="single" w:sz="4" w:space="0" w:color="auto"/>
              <w:left w:val="single" w:sz="4" w:space="0" w:color="auto"/>
              <w:bottom w:val="single" w:sz="4" w:space="0" w:color="auto"/>
              <w:right w:val="single" w:sz="4" w:space="0" w:color="auto"/>
            </w:tcBorders>
            <w:hideMark/>
          </w:tcPr>
          <w:p w14:paraId="381E65E5" w14:textId="77777777" w:rsidR="00772D7B" w:rsidRPr="00772D7B" w:rsidRDefault="00772D7B" w:rsidP="00772D7B">
            <w:pPr>
              <w:spacing w:after="200" w:line="360" w:lineRule="auto"/>
              <w:jc w:val="both"/>
              <w:rPr>
                <w:b/>
                <w:bCs/>
                <w:color w:val="000000" w:themeColor="text1"/>
                <w:lang w:val="en-US"/>
              </w:rPr>
            </w:pPr>
            <w:r w:rsidRPr="00772D7B">
              <w:rPr>
                <w:b/>
                <w:bCs/>
                <w:color w:val="000000" w:themeColor="text1"/>
                <w:lang w:val="en-US"/>
              </w:rPr>
              <w:t>Frequency</w:t>
            </w:r>
          </w:p>
        </w:tc>
      </w:tr>
      <w:tr w:rsidR="00772D7B" w:rsidRPr="00772D7B" w14:paraId="1410BB61" w14:textId="77777777">
        <w:tc>
          <w:tcPr>
            <w:tcW w:w="0" w:type="auto"/>
            <w:tcBorders>
              <w:top w:val="single" w:sz="4" w:space="0" w:color="auto"/>
              <w:left w:val="single" w:sz="4" w:space="0" w:color="auto"/>
              <w:bottom w:val="single" w:sz="4" w:space="0" w:color="auto"/>
              <w:right w:val="single" w:sz="4" w:space="0" w:color="auto"/>
            </w:tcBorders>
            <w:hideMark/>
          </w:tcPr>
          <w:p w14:paraId="539FB781"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Healthy meal uptake</w:t>
            </w:r>
          </w:p>
        </w:tc>
        <w:tc>
          <w:tcPr>
            <w:tcW w:w="0" w:type="auto"/>
            <w:tcBorders>
              <w:top w:val="single" w:sz="4" w:space="0" w:color="auto"/>
              <w:left w:val="single" w:sz="4" w:space="0" w:color="auto"/>
              <w:bottom w:val="single" w:sz="4" w:space="0" w:color="auto"/>
              <w:right w:val="single" w:sz="4" w:space="0" w:color="auto"/>
            </w:tcBorders>
            <w:hideMark/>
          </w:tcPr>
          <w:p w14:paraId="314FB611"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Catering sales data</w:t>
            </w:r>
          </w:p>
        </w:tc>
        <w:tc>
          <w:tcPr>
            <w:tcW w:w="0" w:type="auto"/>
            <w:tcBorders>
              <w:top w:val="single" w:sz="4" w:space="0" w:color="auto"/>
              <w:left w:val="single" w:sz="4" w:space="0" w:color="auto"/>
              <w:bottom w:val="single" w:sz="4" w:space="0" w:color="auto"/>
              <w:right w:val="single" w:sz="4" w:space="0" w:color="auto"/>
            </w:tcBorders>
            <w:hideMark/>
          </w:tcPr>
          <w:p w14:paraId="5A088630"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Monthly</w:t>
            </w:r>
          </w:p>
        </w:tc>
      </w:tr>
      <w:tr w:rsidR="00772D7B" w:rsidRPr="00772D7B" w14:paraId="6A7EB0FE" w14:textId="77777777">
        <w:tc>
          <w:tcPr>
            <w:tcW w:w="0" w:type="auto"/>
            <w:tcBorders>
              <w:top w:val="single" w:sz="4" w:space="0" w:color="auto"/>
              <w:left w:val="single" w:sz="4" w:space="0" w:color="auto"/>
              <w:bottom w:val="single" w:sz="4" w:space="0" w:color="auto"/>
              <w:right w:val="single" w:sz="4" w:space="0" w:color="auto"/>
            </w:tcBorders>
            <w:hideMark/>
          </w:tcPr>
          <w:p w14:paraId="60F126D8"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Queue times</w:t>
            </w:r>
          </w:p>
        </w:tc>
        <w:tc>
          <w:tcPr>
            <w:tcW w:w="0" w:type="auto"/>
            <w:tcBorders>
              <w:top w:val="single" w:sz="4" w:space="0" w:color="auto"/>
              <w:left w:val="single" w:sz="4" w:space="0" w:color="auto"/>
              <w:bottom w:val="single" w:sz="4" w:space="0" w:color="auto"/>
              <w:right w:val="single" w:sz="4" w:space="0" w:color="auto"/>
            </w:tcBorders>
            <w:hideMark/>
          </w:tcPr>
          <w:p w14:paraId="1E6C0590"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Observational audits</w:t>
            </w:r>
          </w:p>
        </w:tc>
        <w:tc>
          <w:tcPr>
            <w:tcW w:w="0" w:type="auto"/>
            <w:tcBorders>
              <w:top w:val="single" w:sz="4" w:space="0" w:color="auto"/>
              <w:left w:val="single" w:sz="4" w:space="0" w:color="auto"/>
              <w:bottom w:val="single" w:sz="4" w:space="0" w:color="auto"/>
              <w:right w:val="single" w:sz="4" w:space="0" w:color="auto"/>
            </w:tcBorders>
            <w:hideMark/>
          </w:tcPr>
          <w:p w14:paraId="311E17AA"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Monthly</w:t>
            </w:r>
          </w:p>
        </w:tc>
      </w:tr>
      <w:tr w:rsidR="00772D7B" w:rsidRPr="00772D7B" w14:paraId="55BB546A" w14:textId="77777777">
        <w:tc>
          <w:tcPr>
            <w:tcW w:w="0" w:type="auto"/>
            <w:tcBorders>
              <w:top w:val="single" w:sz="4" w:space="0" w:color="auto"/>
              <w:left w:val="single" w:sz="4" w:space="0" w:color="auto"/>
              <w:bottom w:val="single" w:sz="4" w:space="0" w:color="auto"/>
              <w:right w:val="single" w:sz="4" w:space="0" w:color="auto"/>
            </w:tcBorders>
            <w:hideMark/>
          </w:tcPr>
          <w:p w14:paraId="1958F11E"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Pupil satisfaction</w:t>
            </w:r>
          </w:p>
        </w:tc>
        <w:tc>
          <w:tcPr>
            <w:tcW w:w="0" w:type="auto"/>
            <w:tcBorders>
              <w:top w:val="single" w:sz="4" w:space="0" w:color="auto"/>
              <w:left w:val="single" w:sz="4" w:space="0" w:color="auto"/>
              <w:bottom w:val="single" w:sz="4" w:space="0" w:color="auto"/>
              <w:right w:val="single" w:sz="4" w:space="0" w:color="auto"/>
            </w:tcBorders>
            <w:hideMark/>
          </w:tcPr>
          <w:p w14:paraId="0426D482"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Surveys and focus groups</w:t>
            </w:r>
          </w:p>
        </w:tc>
        <w:tc>
          <w:tcPr>
            <w:tcW w:w="0" w:type="auto"/>
            <w:tcBorders>
              <w:top w:val="single" w:sz="4" w:space="0" w:color="auto"/>
              <w:left w:val="single" w:sz="4" w:space="0" w:color="auto"/>
              <w:bottom w:val="single" w:sz="4" w:space="0" w:color="auto"/>
              <w:right w:val="single" w:sz="4" w:space="0" w:color="auto"/>
            </w:tcBorders>
            <w:hideMark/>
          </w:tcPr>
          <w:p w14:paraId="60B33313"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Quarterly</w:t>
            </w:r>
          </w:p>
        </w:tc>
      </w:tr>
      <w:tr w:rsidR="00772D7B" w:rsidRPr="00772D7B" w14:paraId="10D5642E" w14:textId="77777777">
        <w:tc>
          <w:tcPr>
            <w:tcW w:w="0" w:type="auto"/>
            <w:tcBorders>
              <w:top w:val="single" w:sz="4" w:space="0" w:color="auto"/>
              <w:left w:val="single" w:sz="4" w:space="0" w:color="auto"/>
              <w:bottom w:val="single" w:sz="4" w:space="0" w:color="auto"/>
              <w:right w:val="single" w:sz="4" w:space="0" w:color="auto"/>
            </w:tcBorders>
            <w:hideMark/>
          </w:tcPr>
          <w:p w14:paraId="0EA251A9"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Food waste</w:t>
            </w:r>
          </w:p>
        </w:tc>
        <w:tc>
          <w:tcPr>
            <w:tcW w:w="0" w:type="auto"/>
            <w:tcBorders>
              <w:top w:val="single" w:sz="4" w:space="0" w:color="auto"/>
              <w:left w:val="single" w:sz="4" w:space="0" w:color="auto"/>
              <w:bottom w:val="single" w:sz="4" w:space="0" w:color="auto"/>
              <w:right w:val="single" w:sz="4" w:space="0" w:color="auto"/>
            </w:tcBorders>
            <w:hideMark/>
          </w:tcPr>
          <w:p w14:paraId="04236A22"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Waste monitoring</w:t>
            </w:r>
          </w:p>
        </w:tc>
        <w:tc>
          <w:tcPr>
            <w:tcW w:w="0" w:type="auto"/>
            <w:tcBorders>
              <w:top w:val="single" w:sz="4" w:space="0" w:color="auto"/>
              <w:left w:val="single" w:sz="4" w:space="0" w:color="auto"/>
              <w:bottom w:val="single" w:sz="4" w:space="0" w:color="auto"/>
              <w:right w:val="single" w:sz="4" w:space="0" w:color="auto"/>
            </w:tcBorders>
            <w:hideMark/>
          </w:tcPr>
          <w:p w14:paraId="5DAB547F"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Monthly</w:t>
            </w:r>
          </w:p>
        </w:tc>
      </w:tr>
      <w:tr w:rsidR="00772D7B" w:rsidRPr="00772D7B" w14:paraId="47BFF4F1" w14:textId="77777777">
        <w:tc>
          <w:tcPr>
            <w:tcW w:w="0" w:type="auto"/>
            <w:tcBorders>
              <w:top w:val="single" w:sz="4" w:space="0" w:color="auto"/>
              <w:left w:val="single" w:sz="4" w:space="0" w:color="auto"/>
              <w:bottom w:val="single" w:sz="4" w:space="0" w:color="auto"/>
              <w:right w:val="single" w:sz="4" w:space="0" w:color="auto"/>
            </w:tcBorders>
            <w:hideMark/>
          </w:tcPr>
          <w:p w14:paraId="6570FC98"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lastRenderedPageBreak/>
              <w:t>Dining environment quality</w:t>
            </w:r>
          </w:p>
        </w:tc>
        <w:tc>
          <w:tcPr>
            <w:tcW w:w="0" w:type="auto"/>
            <w:tcBorders>
              <w:top w:val="single" w:sz="4" w:space="0" w:color="auto"/>
              <w:left w:val="single" w:sz="4" w:space="0" w:color="auto"/>
              <w:bottom w:val="single" w:sz="4" w:space="0" w:color="auto"/>
              <w:right w:val="single" w:sz="4" w:space="0" w:color="auto"/>
            </w:tcBorders>
            <w:hideMark/>
          </w:tcPr>
          <w:p w14:paraId="3A9742CA"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Student feedback</w:t>
            </w:r>
          </w:p>
        </w:tc>
        <w:tc>
          <w:tcPr>
            <w:tcW w:w="0" w:type="auto"/>
            <w:tcBorders>
              <w:top w:val="single" w:sz="4" w:space="0" w:color="auto"/>
              <w:left w:val="single" w:sz="4" w:space="0" w:color="auto"/>
              <w:bottom w:val="single" w:sz="4" w:space="0" w:color="auto"/>
              <w:right w:val="single" w:sz="4" w:space="0" w:color="auto"/>
            </w:tcBorders>
            <w:hideMark/>
          </w:tcPr>
          <w:p w14:paraId="57EA049E"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Quarterly</w:t>
            </w:r>
          </w:p>
        </w:tc>
      </w:tr>
      <w:tr w:rsidR="00772D7B" w:rsidRPr="00772D7B" w14:paraId="037F4B82" w14:textId="77777777">
        <w:tc>
          <w:tcPr>
            <w:tcW w:w="0" w:type="auto"/>
            <w:tcBorders>
              <w:top w:val="single" w:sz="4" w:space="0" w:color="auto"/>
              <w:left w:val="single" w:sz="4" w:space="0" w:color="auto"/>
              <w:bottom w:val="single" w:sz="4" w:space="0" w:color="auto"/>
              <w:right w:val="single" w:sz="4" w:space="0" w:color="auto"/>
            </w:tcBorders>
            <w:hideMark/>
          </w:tcPr>
          <w:p w14:paraId="2A24AFB2"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KPI performance</w:t>
            </w:r>
          </w:p>
        </w:tc>
        <w:tc>
          <w:tcPr>
            <w:tcW w:w="0" w:type="auto"/>
            <w:tcBorders>
              <w:top w:val="single" w:sz="4" w:space="0" w:color="auto"/>
              <w:left w:val="single" w:sz="4" w:space="0" w:color="auto"/>
              <w:bottom w:val="single" w:sz="4" w:space="0" w:color="auto"/>
              <w:right w:val="single" w:sz="4" w:space="0" w:color="auto"/>
            </w:tcBorders>
            <w:hideMark/>
          </w:tcPr>
          <w:p w14:paraId="5C7519F4"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Management review</w:t>
            </w:r>
          </w:p>
        </w:tc>
        <w:tc>
          <w:tcPr>
            <w:tcW w:w="0" w:type="auto"/>
            <w:tcBorders>
              <w:top w:val="single" w:sz="4" w:space="0" w:color="auto"/>
              <w:left w:val="single" w:sz="4" w:space="0" w:color="auto"/>
              <w:bottom w:val="single" w:sz="4" w:space="0" w:color="auto"/>
              <w:right w:val="single" w:sz="4" w:space="0" w:color="auto"/>
            </w:tcBorders>
            <w:hideMark/>
          </w:tcPr>
          <w:p w14:paraId="13717AC3" w14:textId="77777777" w:rsidR="00772D7B" w:rsidRPr="00772D7B" w:rsidRDefault="00772D7B" w:rsidP="00772D7B">
            <w:pPr>
              <w:spacing w:after="200" w:line="360" w:lineRule="auto"/>
              <w:jc w:val="both"/>
              <w:rPr>
                <w:color w:val="000000" w:themeColor="text1"/>
                <w:lang w:val="en-US"/>
              </w:rPr>
            </w:pPr>
            <w:r w:rsidRPr="00772D7B">
              <w:rPr>
                <w:color w:val="000000" w:themeColor="text1"/>
                <w:lang w:val="en-US"/>
              </w:rPr>
              <w:t>Termly</w:t>
            </w:r>
          </w:p>
        </w:tc>
      </w:tr>
    </w:tbl>
    <w:p w14:paraId="45806456"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Through ongoing monitoring, interventions are flexible and responsive to pupil </w:t>
      </w:r>
      <w:proofErr w:type="spellStart"/>
      <w:r w:rsidRPr="00772D7B">
        <w:rPr>
          <w:color w:val="000000" w:themeColor="text1"/>
          <w:lang w:val="en-US"/>
        </w:rPr>
        <w:t>behaviour</w:t>
      </w:r>
      <w:proofErr w:type="spellEnd"/>
      <w:r w:rsidRPr="00772D7B">
        <w:rPr>
          <w:color w:val="000000" w:themeColor="text1"/>
          <w:lang w:val="en-US"/>
        </w:rPr>
        <w:t xml:space="preserve"> and operational needs.</w:t>
      </w:r>
    </w:p>
    <w:p w14:paraId="6996143A"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Change Management Strategy</w:t>
      </w:r>
    </w:p>
    <w:p w14:paraId="3D92DEDF"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Processes are not the key to implementation success; they rely on people. The following elements are crucial in change management:</w:t>
      </w:r>
    </w:p>
    <w:p w14:paraId="467CD6C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Implementing a staff buy-in strategy: pre-implementation workshop - catering, teaching, SLT. Communicate clearly "what's in it for them" (e.g., less </w:t>
      </w:r>
      <w:proofErr w:type="spellStart"/>
      <w:r w:rsidRPr="00772D7B">
        <w:rPr>
          <w:color w:val="000000" w:themeColor="text1"/>
          <w:lang w:val="en-US"/>
        </w:rPr>
        <w:t>behaviour</w:t>
      </w:r>
      <w:proofErr w:type="spellEnd"/>
      <w:r w:rsidRPr="00772D7B">
        <w:rPr>
          <w:color w:val="000000" w:themeColor="text1"/>
          <w:lang w:val="en-US"/>
        </w:rPr>
        <w:t xml:space="preserve"> problems at lunch time, better Ofsted reports, more efficient service etc.).</w:t>
      </w:r>
    </w:p>
    <w:p w14:paraId="3E48218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Communication Plan: A 4-week period of newsletters, briefings for staff, pupil assemblies and e-mail to parents leading up to the start of Phase 2. The key messages are: "healthier choices, faster service, better lunch experience.</w:t>
      </w:r>
    </w:p>
    <w:p w14:paraId="703B0956"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Training Approach: Catering staff are given 2 hours of training in </w:t>
      </w:r>
      <w:proofErr w:type="spellStart"/>
      <w:r w:rsidRPr="00772D7B">
        <w:rPr>
          <w:color w:val="000000" w:themeColor="text1"/>
          <w:lang w:val="en-US"/>
        </w:rPr>
        <w:t>behavioural</w:t>
      </w:r>
      <w:proofErr w:type="spellEnd"/>
      <w:r w:rsidRPr="00772D7B">
        <w:rPr>
          <w:color w:val="000000" w:themeColor="text1"/>
          <w:lang w:val="en-US"/>
        </w:rPr>
        <w:t xml:space="preserve"> nudge techniques (visibility, descriptive naming, placement). Supervisors get 1 hour at lunchtime on ‘managing staggered flows and maintaining calm lunch times.</w:t>
      </w:r>
    </w:p>
    <w:p w14:paraId="23E22B8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Leadership Alignment Steps: The Headteacher or Trust are formally responsible for leading the plan. A monthly 15 minute standing item "food strategy" is added to SLT meetings. This plan is mentioned in the School Improvement Plan (SIP) in the section entitled ‘Wellbeing and </w:t>
      </w:r>
      <w:proofErr w:type="spellStart"/>
      <w:r w:rsidRPr="00772D7B">
        <w:rPr>
          <w:color w:val="000000" w:themeColor="text1"/>
          <w:lang w:val="en-US"/>
        </w:rPr>
        <w:t>Behaviour</w:t>
      </w:r>
      <w:proofErr w:type="spellEnd"/>
      <w:r w:rsidRPr="00772D7B">
        <w:rPr>
          <w:color w:val="000000" w:themeColor="text1"/>
          <w:lang w:val="en-US"/>
        </w:rPr>
        <w:t xml:space="preserve">'. </w:t>
      </w:r>
    </w:p>
    <w:p w14:paraId="36AC49C9"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Applicability by School Type</w:t>
      </w:r>
    </w:p>
    <w:p w14:paraId="0A976DE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This plan is intended for secondary schools, and is applicable in varying ways:</w:t>
      </w:r>
    </w:p>
    <w:p w14:paraId="6E5FEE23"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Small, multi-grade Secondary Schools (800 pupil limit or fewer): Full plan is applicable. Staggered lunch times, digital pre ordering and queue refurbishment are very effective. Very costly interventions might be warranted.</w:t>
      </w:r>
    </w:p>
    <w:p w14:paraId="713FAFE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Medium Secondary Schools (801-1200 pupils): Applicable, and may be good, use of quick wins </w:t>
      </w:r>
      <w:r w:rsidRPr="00772D7B">
        <w:rPr>
          <w:color w:val="000000" w:themeColor="text1"/>
          <w:lang w:val="en-US"/>
        </w:rPr>
        <w:lastRenderedPageBreak/>
        <w:t>and managerial changes. Depending on space/staffing, full operational redesign may not be possible, such as separate service points. Concentrate on issues of visibility, student councils, KPI reform.</w:t>
      </w:r>
    </w:p>
    <w:p w14:paraId="334BD5B5"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Primary Schools: There is great applicability of the </w:t>
      </w:r>
      <w:proofErr w:type="spellStart"/>
      <w:r w:rsidRPr="00772D7B">
        <w:rPr>
          <w:color w:val="000000" w:themeColor="text1"/>
          <w:lang w:val="en-US"/>
        </w:rPr>
        <w:t>behavioural</w:t>
      </w:r>
      <w:proofErr w:type="spellEnd"/>
      <w:r w:rsidRPr="00772D7B">
        <w:rPr>
          <w:color w:val="000000" w:themeColor="text1"/>
          <w:lang w:val="en-US"/>
        </w:rPr>
        <w:t xml:space="preserve"> recommendations (visibility, signage, student voice). Smaller groups and better time management of meals mean </w:t>
      </w:r>
      <w:proofErr w:type="spellStart"/>
      <w:r w:rsidRPr="00772D7B">
        <w:rPr>
          <w:color w:val="000000" w:themeColor="text1"/>
          <w:lang w:val="en-US"/>
        </w:rPr>
        <w:t>organisational</w:t>
      </w:r>
      <w:proofErr w:type="spellEnd"/>
      <w:r w:rsidRPr="00772D7B">
        <w:rPr>
          <w:color w:val="000000" w:themeColor="text1"/>
          <w:lang w:val="en-US"/>
        </w:rPr>
        <w:t xml:space="preserve"> changes are less important (queue systems, staggered lunch time). Flexibility of contracts still a challenge.</w:t>
      </w:r>
    </w:p>
    <w:p w14:paraId="7F5261C8"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How Academy Trusts vs LA Maintained can implement strategic changes (KPIs, cross school benchmarking) – Trusts get more flexibility, but may come at the cost of longer contract lock-ins. More budget power and better access to public health funding would be available in LA schools.</w:t>
      </w:r>
    </w:p>
    <w:p w14:paraId="167E3E7A"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Urban vs Rural: Overcrowding of the dining hall is a potential headache in urban schools, and it is important to take advantage of the "queue management" concept. A local source of supply is preferred where possible for rural schools for seasonal menus.</w:t>
      </w:r>
    </w:p>
    <w:p w14:paraId="042F9BE0"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Overall Conclusion</w:t>
      </w:r>
    </w:p>
    <w:p w14:paraId="317B93C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This implementation and study plan shows that simply having a nutrition policy is not enough to increase the consumption of healthy school meals. The findings clearly showed that the effect of </w:t>
      </w:r>
      <w:proofErr w:type="spellStart"/>
      <w:r w:rsidRPr="00772D7B">
        <w:rPr>
          <w:color w:val="000000" w:themeColor="text1"/>
          <w:lang w:val="en-US"/>
        </w:rPr>
        <w:t>behaviour</w:t>
      </w:r>
      <w:proofErr w:type="spellEnd"/>
      <w:r w:rsidRPr="00772D7B">
        <w:rPr>
          <w:color w:val="000000" w:themeColor="text1"/>
          <w:lang w:val="en-US"/>
        </w:rPr>
        <w:t xml:space="preserve">, </w:t>
      </w:r>
      <w:proofErr w:type="spellStart"/>
      <w:r w:rsidRPr="00772D7B">
        <w:rPr>
          <w:color w:val="000000" w:themeColor="text1"/>
          <w:lang w:val="en-US"/>
        </w:rPr>
        <w:t>organisation</w:t>
      </w:r>
      <w:proofErr w:type="spellEnd"/>
      <w:r w:rsidRPr="00772D7B">
        <w:rPr>
          <w:color w:val="000000" w:themeColor="text1"/>
          <w:lang w:val="en-US"/>
        </w:rPr>
        <w:t xml:space="preserve"> and leadership of management is interwoven and it is continuously affecting food choice of pupils. The implementation study confirmed that many of the recommendations were achievable and feasible in school and particularly the </w:t>
      </w:r>
      <w:proofErr w:type="spellStart"/>
      <w:r w:rsidRPr="00772D7B">
        <w:rPr>
          <w:color w:val="000000" w:themeColor="text1"/>
          <w:lang w:val="en-US"/>
        </w:rPr>
        <w:t>behavioural</w:t>
      </w:r>
      <w:proofErr w:type="spellEnd"/>
      <w:r w:rsidRPr="00772D7B">
        <w:rPr>
          <w:color w:val="000000" w:themeColor="text1"/>
          <w:lang w:val="en-US"/>
        </w:rPr>
        <w:t xml:space="preserve"> and operational recommendations, which involve less investment in time and cost, including making food more visible, engaging students, and improving queue management. However, deeper changes such as the redesign of the dining halls, the restructuring of the timetable and the contracts that are in place are more difficult and require more investment, leadership and foresight. Of course, the study also shows that maintaining healthy consumption of meals should not be considered exclusively a catering problem. Rather, it should be considered as a wider </w:t>
      </w:r>
      <w:proofErr w:type="spellStart"/>
      <w:r w:rsidRPr="00772D7B">
        <w:rPr>
          <w:color w:val="000000" w:themeColor="text1"/>
          <w:lang w:val="en-US"/>
        </w:rPr>
        <w:t>organisational</w:t>
      </w:r>
      <w:proofErr w:type="spellEnd"/>
      <w:r w:rsidRPr="00772D7B">
        <w:rPr>
          <w:color w:val="000000" w:themeColor="text1"/>
          <w:lang w:val="en-US"/>
        </w:rPr>
        <w:t xml:space="preserve"> wellbeing strategy that is connected to pupil health, educational achievement, efficiencies and school culture. This is also confirmed by historical analysis, which indicates that policy systems, </w:t>
      </w:r>
      <w:proofErr w:type="spellStart"/>
      <w:r w:rsidRPr="00772D7B">
        <w:rPr>
          <w:color w:val="000000" w:themeColor="text1"/>
          <w:lang w:val="en-US"/>
        </w:rPr>
        <w:t>organisational</w:t>
      </w:r>
      <w:proofErr w:type="spellEnd"/>
      <w:r w:rsidRPr="00772D7B">
        <w:rPr>
          <w:color w:val="000000" w:themeColor="text1"/>
          <w:lang w:val="en-US"/>
        </w:rPr>
        <w:t xml:space="preserve"> systems and management priorities have always been major determinants of healthy meals participation. Finally, there is a need for developing a sustainability of improvement that is </w:t>
      </w:r>
      <w:r w:rsidRPr="00772D7B">
        <w:rPr>
          <w:color w:val="000000" w:themeColor="text1"/>
          <w:lang w:val="en-US"/>
        </w:rPr>
        <w:lastRenderedPageBreak/>
        <w:t xml:space="preserve">achieved by making the </w:t>
      </w:r>
      <w:proofErr w:type="spellStart"/>
      <w:r w:rsidRPr="00772D7B">
        <w:rPr>
          <w:color w:val="000000" w:themeColor="text1"/>
          <w:lang w:val="en-US"/>
        </w:rPr>
        <w:t>Behavioural</w:t>
      </w:r>
      <w:proofErr w:type="spellEnd"/>
      <w:r w:rsidRPr="00772D7B">
        <w:rPr>
          <w:color w:val="000000" w:themeColor="text1"/>
          <w:lang w:val="en-US"/>
        </w:rPr>
        <w:t>–</w:t>
      </w:r>
      <w:proofErr w:type="spellStart"/>
      <w:r w:rsidRPr="00772D7B">
        <w:rPr>
          <w:color w:val="000000" w:themeColor="text1"/>
          <w:lang w:val="en-US"/>
        </w:rPr>
        <w:t>Organisational</w:t>
      </w:r>
      <w:proofErr w:type="spellEnd"/>
      <w:r w:rsidRPr="00772D7B">
        <w:rPr>
          <w:color w:val="000000" w:themeColor="text1"/>
          <w:lang w:val="en-US"/>
        </w:rPr>
        <w:t xml:space="preserve">–Managerial (BOM) framework of this research aligned. Long-term improvements in the uptake of healthy meals and pupil wellbeing are most likely to be achieved through the successful application of </w:t>
      </w:r>
      <w:proofErr w:type="spellStart"/>
      <w:r w:rsidRPr="00772D7B">
        <w:rPr>
          <w:color w:val="000000" w:themeColor="text1"/>
          <w:lang w:val="en-US"/>
        </w:rPr>
        <w:t>behavioural</w:t>
      </w:r>
      <w:proofErr w:type="spellEnd"/>
      <w:r w:rsidRPr="00772D7B">
        <w:rPr>
          <w:color w:val="000000" w:themeColor="text1"/>
          <w:lang w:val="en-US"/>
        </w:rPr>
        <w:t xml:space="preserve"> insight, operational redesign and strategic leadership within schools. This implementation plan thus offers both a practical plan and a strategic rationale for school, trust, catering and policy makers who wish to enhance healthy eating outcomes in schools.</w:t>
      </w:r>
    </w:p>
    <w:p w14:paraId="6CE103FE" w14:textId="77777777" w:rsidR="00772D7B" w:rsidRPr="00772D7B" w:rsidRDefault="00772D7B" w:rsidP="00772D7B">
      <w:pPr>
        <w:spacing w:line="360" w:lineRule="auto"/>
        <w:jc w:val="both"/>
        <w:rPr>
          <w:b/>
          <w:bCs/>
          <w:color w:val="000000" w:themeColor="text1"/>
          <w:lang w:val="en-US"/>
        </w:rPr>
      </w:pPr>
      <w:r w:rsidRPr="00772D7B">
        <w:rPr>
          <w:b/>
          <w:bCs/>
          <w:color w:val="000000" w:themeColor="text1"/>
          <w:lang w:val="en-US"/>
        </w:rPr>
        <w:t>Stakeholder Trial Commitment &amp; Feedback (Condensed)</w:t>
      </w:r>
    </w:p>
    <w:p w14:paraId="0F632B2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After formal discussion with School Business Manager, Catering Manager, Deputy Headteacher and Trust Lead for Wellbeing the following feedback was noted:</w:t>
      </w:r>
    </w:p>
    <w:p w14:paraId="6A7B1EA7"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Are they willing to participate in a trial run: YES, somewhat. A 6-month pilot will be carried out for elements which are feasible and can be high impact, and reviewed after Phase 2.</w:t>
      </w:r>
    </w:p>
    <w:p w14:paraId="1053E24F"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WILL be </w:t>
      </w:r>
      <w:proofErr w:type="spellStart"/>
      <w:r w:rsidRPr="00772D7B">
        <w:rPr>
          <w:color w:val="000000" w:themeColor="text1"/>
          <w:lang w:val="en-US"/>
        </w:rPr>
        <w:t>trialled</w:t>
      </w:r>
      <w:proofErr w:type="spellEnd"/>
      <w:r w:rsidRPr="00772D7B">
        <w:rPr>
          <w:color w:val="000000" w:themeColor="text1"/>
          <w:lang w:val="en-US"/>
        </w:rPr>
        <w:t>: Food visibility improvements (Recovery – £500 approved – to be rolled out). Student Food Council + Healthy Choices Week (Rec 3). Alternative service point of sale, via a not new staff member "grab &amp; go" (Rec 4 – partial). Adding pupil satisfaction to internal KPIs (Rec 7 – partial). Leadership ownership through termly meetings about wellbeing (Rec 8).</w:t>
      </w:r>
    </w:p>
    <w:p w14:paraId="7D1DAAEA"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WILL NOT be </w:t>
      </w:r>
      <w:proofErr w:type="spellStart"/>
      <w:r w:rsidRPr="00772D7B">
        <w:rPr>
          <w:color w:val="000000" w:themeColor="text1"/>
          <w:lang w:val="en-US"/>
        </w:rPr>
        <w:t>trialled</w:t>
      </w:r>
      <w:proofErr w:type="spellEnd"/>
      <w:r w:rsidRPr="00772D7B">
        <w:rPr>
          <w:color w:val="000000" w:themeColor="text1"/>
          <w:lang w:val="en-US"/>
        </w:rPr>
        <w:t xml:space="preserve"> (at this stage): Staggered lunch periods (Rec 6 – timetable fixed). Refurbishment of dining environment (Rec 5 – </w:t>
      </w:r>
      <w:proofErr w:type="spellStart"/>
      <w:r w:rsidRPr="00772D7B">
        <w:rPr>
          <w:color w:val="000000" w:themeColor="text1"/>
          <w:lang w:val="en-US"/>
        </w:rPr>
        <w:t>unfundable</w:t>
      </w:r>
      <w:proofErr w:type="spellEnd"/>
      <w:r w:rsidRPr="00772D7B">
        <w:rPr>
          <w:color w:val="000000" w:themeColor="text1"/>
          <w:lang w:val="en-US"/>
        </w:rPr>
        <w:t>). Contract flexibility changes (Rec 9 – deferred 18 months, till next contract renewal). Menu rotation for each season (Rec 2 contract restricted, will begin to have weekly specials).</w:t>
      </w:r>
    </w:p>
    <w:p w14:paraId="7632D861"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Verbatim feedback: "Quick wins are a no-brainer, but I can't sign off £20k without it providing benefits" (SBM). The Head's and Deputy Head's strong point of the timetable is that it is non-negotiable.</w:t>
      </w:r>
    </w:p>
    <w:p w14:paraId="17A3E75E" w14:textId="77777777" w:rsidR="00772D7B" w:rsidRPr="00772D7B" w:rsidRDefault="00772D7B" w:rsidP="00772D7B">
      <w:pPr>
        <w:spacing w:line="360" w:lineRule="auto"/>
        <w:jc w:val="both"/>
        <w:rPr>
          <w:color w:val="000000" w:themeColor="text1"/>
          <w:lang w:val="en-US"/>
        </w:rPr>
      </w:pPr>
      <w:r w:rsidRPr="00772D7B">
        <w:rPr>
          <w:color w:val="000000" w:themeColor="text1"/>
          <w:lang w:val="en-US"/>
        </w:rPr>
        <w:t xml:space="preserve">Conclusion: Plan is feasible with respect to time, contract and budget and, first of all, seeks low cost </w:t>
      </w:r>
      <w:proofErr w:type="spellStart"/>
      <w:r w:rsidRPr="00772D7B">
        <w:rPr>
          <w:color w:val="000000" w:themeColor="text1"/>
          <w:lang w:val="en-US"/>
        </w:rPr>
        <w:t>behavioural</w:t>
      </w:r>
      <w:proofErr w:type="spellEnd"/>
      <w:r w:rsidRPr="00772D7B">
        <w:rPr>
          <w:color w:val="000000" w:themeColor="text1"/>
          <w:lang w:val="en-US"/>
        </w:rPr>
        <w:t xml:space="preserve"> interventions.</w:t>
      </w:r>
    </w:p>
    <w:p w14:paraId="6B88E138" w14:textId="77777777" w:rsidR="00772D7B" w:rsidRPr="00E502F8" w:rsidRDefault="00772D7B" w:rsidP="00AE1D06">
      <w:pPr>
        <w:spacing w:line="360" w:lineRule="auto"/>
        <w:jc w:val="both"/>
        <w:rPr>
          <w:color w:val="000000" w:themeColor="text1"/>
          <w:lang w:val="en-US"/>
        </w:rPr>
      </w:pPr>
    </w:p>
    <w:p w14:paraId="376B6E9E"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Conclusion of Implementation Strategy</w:t>
      </w:r>
    </w:p>
    <w:p w14:paraId="2F7F846F"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lastRenderedPageBreak/>
        <w:t xml:space="preserve">In conclusion, the implementation strategy outlined in this section </w:t>
      </w:r>
      <w:proofErr w:type="spellStart"/>
      <w:r w:rsidRPr="00E502F8">
        <w:rPr>
          <w:color w:val="000000" w:themeColor="text1"/>
          <w:lang w:val="en-US"/>
        </w:rPr>
        <w:t>operationalises</w:t>
      </w:r>
      <w:proofErr w:type="spellEnd"/>
      <w:r w:rsidRPr="00E502F8">
        <w:rPr>
          <w:color w:val="000000" w:themeColor="text1"/>
          <w:lang w:val="en-US"/>
        </w:rPr>
        <w:t xml:space="preserve"> the key insights of this study, providing a practical framework for improving healthy meal uptake in school settings. It reflects the central finding that </w:t>
      </w:r>
      <w:proofErr w:type="spellStart"/>
      <w:r w:rsidRPr="00E502F8">
        <w:rPr>
          <w:color w:val="000000" w:themeColor="text1"/>
          <w:lang w:val="en-US"/>
        </w:rPr>
        <w:t>behaviour</w:t>
      </w:r>
      <w:proofErr w:type="spellEnd"/>
      <w:r w:rsidRPr="00E502F8">
        <w:rPr>
          <w:color w:val="000000" w:themeColor="text1"/>
          <w:lang w:val="en-US"/>
        </w:rPr>
        <w:t xml:space="preserve"> is shaped by </w:t>
      </w:r>
      <w:proofErr w:type="spellStart"/>
      <w:r w:rsidRPr="00E502F8">
        <w:rPr>
          <w:color w:val="000000" w:themeColor="text1"/>
          <w:lang w:val="en-US"/>
        </w:rPr>
        <w:t>organisational</w:t>
      </w:r>
      <w:proofErr w:type="spellEnd"/>
      <w:r w:rsidRPr="00E502F8">
        <w:rPr>
          <w:color w:val="000000" w:themeColor="text1"/>
          <w:lang w:val="en-US"/>
        </w:rPr>
        <w:t xml:space="preserve"> systems, which are designed and controlled by management.</w:t>
      </w:r>
    </w:p>
    <w:p w14:paraId="4A08526B"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By addressing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factors in an integrated manner, the strategy offers a pathway for achieving sustainable and meaningful change. As such, it represents a critical contribution of this DBA research, demonstrating how theoretical insights can be translated into actionable solutions for professional practice.</w:t>
      </w:r>
    </w:p>
    <w:p w14:paraId="5CCD8A4F" w14:textId="4EA56F62" w:rsidR="002E08E1" w:rsidRPr="00E502F8" w:rsidRDefault="002E08E1" w:rsidP="002E08E1">
      <w:pPr>
        <w:spacing w:line="360" w:lineRule="auto"/>
        <w:jc w:val="both"/>
        <w:rPr>
          <w:color w:val="000000" w:themeColor="text1"/>
          <w:lang w:val="en-US"/>
        </w:rPr>
      </w:pPr>
    </w:p>
    <w:p w14:paraId="543FEA11" w14:textId="77777777" w:rsidR="002E08E1" w:rsidRPr="00E502F8" w:rsidRDefault="002E08E1" w:rsidP="003E262D">
      <w:pPr>
        <w:pStyle w:val="Heading2"/>
        <w:rPr>
          <w:lang w:val="en-US"/>
        </w:rPr>
      </w:pPr>
      <w:bookmarkStart w:id="97" w:name="_Toc230114444"/>
      <w:r w:rsidRPr="00E502F8">
        <w:rPr>
          <w:lang w:val="en-US"/>
        </w:rPr>
        <w:t>6.6 Contribution to Knowledge</w:t>
      </w:r>
      <w:bookmarkEnd w:id="97"/>
    </w:p>
    <w:p w14:paraId="33036133"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study is an important contribution to the knowledge since it enhances theoretical knowledge about food choice </w:t>
      </w:r>
      <w:proofErr w:type="spellStart"/>
      <w:r w:rsidRPr="00E502F8">
        <w:rPr>
          <w:color w:val="000000" w:themeColor="text1"/>
          <w:lang w:val="en-US"/>
        </w:rPr>
        <w:t>behaviour</w:t>
      </w:r>
      <w:proofErr w:type="spellEnd"/>
      <w:r w:rsidRPr="00E502F8">
        <w:rPr>
          <w:color w:val="000000" w:themeColor="text1"/>
          <w:lang w:val="en-US"/>
        </w:rPr>
        <w:t xml:space="preserve"> in an </w:t>
      </w:r>
      <w:proofErr w:type="spellStart"/>
      <w:r w:rsidRPr="00E502F8">
        <w:rPr>
          <w:color w:val="000000" w:themeColor="text1"/>
          <w:lang w:val="en-US"/>
        </w:rPr>
        <w:t>organisational</w:t>
      </w:r>
      <w:proofErr w:type="spellEnd"/>
      <w:r w:rsidRPr="00E502F8">
        <w:rPr>
          <w:color w:val="000000" w:themeColor="text1"/>
          <w:lang w:val="en-US"/>
        </w:rPr>
        <w:t xml:space="preserve"> context. It builds on the current frameworks and incorporates several perspectives into a more holistic explanation of the healthy meal uptake.</w:t>
      </w:r>
    </w:p>
    <w:p w14:paraId="23B49EE5"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Generalization of the Theory of Planned </w:t>
      </w:r>
      <w:proofErr w:type="spellStart"/>
      <w:r w:rsidRPr="00E502F8">
        <w:rPr>
          <w:color w:val="000000" w:themeColor="text1"/>
          <w:lang w:val="en-US"/>
        </w:rPr>
        <w:t>Behaviour</w:t>
      </w:r>
      <w:proofErr w:type="spellEnd"/>
      <w:r w:rsidRPr="00E502F8">
        <w:rPr>
          <w:color w:val="000000" w:themeColor="text1"/>
          <w:lang w:val="en-US"/>
        </w:rPr>
        <w:t>.</w:t>
      </w:r>
    </w:p>
    <w:p w14:paraId="634087F6"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article expands the Theory of Planned </w:t>
      </w:r>
      <w:proofErr w:type="spellStart"/>
      <w:r w:rsidRPr="00E502F8">
        <w:rPr>
          <w:color w:val="000000" w:themeColor="text1"/>
          <w:lang w:val="en-US"/>
        </w:rPr>
        <w:t>Behaviour</w:t>
      </w:r>
      <w:proofErr w:type="spellEnd"/>
      <w:r w:rsidRPr="00E502F8">
        <w:rPr>
          <w:color w:val="000000" w:themeColor="text1"/>
          <w:lang w:val="en-US"/>
        </w:rPr>
        <w:t xml:space="preserve"> (TPB) (Ajzen, 1991) and shows that the intentions to behave do not suffice in the structured institutional setting to predict results. Although TPB focuses on attitudes, subjective norms, and perceived </w:t>
      </w:r>
      <w:proofErr w:type="spellStart"/>
      <w:r w:rsidRPr="00E502F8">
        <w:rPr>
          <w:color w:val="000000" w:themeColor="text1"/>
          <w:lang w:val="en-US"/>
        </w:rPr>
        <w:t>behavioural</w:t>
      </w:r>
      <w:proofErr w:type="spellEnd"/>
      <w:r w:rsidRPr="00E502F8">
        <w:rPr>
          <w:color w:val="000000" w:themeColor="text1"/>
          <w:lang w:val="en-US"/>
        </w:rPr>
        <w:t xml:space="preserve"> control, the results indicate that the perception of </w:t>
      </w:r>
      <w:proofErr w:type="spellStart"/>
      <w:r w:rsidRPr="00E502F8">
        <w:rPr>
          <w:color w:val="000000" w:themeColor="text1"/>
          <w:lang w:val="en-US"/>
        </w:rPr>
        <w:t>organisational</w:t>
      </w:r>
      <w:proofErr w:type="spellEnd"/>
      <w:r w:rsidRPr="00E502F8">
        <w:rPr>
          <w:color w:val="000000" w:themeColor="text1"/>
          <w:lang w:val="en-US"/>
        </w:rPr>
        <w:t xml:space="preserve"> factors like service design, time constraints, and availability have a significant impact on perceived control.</w:t>
      </w:r>
    </w:p>
    <w:p w14:paraId="3DACE13A"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This implies that TPB needs to be modified so as to include system-level factors especially where individual choice is limited by </w:t>
      </w:r>
      <w:proofErr w:type="spellStart"/>
      <w:r w:rsidRPr="00E502F8">
        <w:rPr>
          <w:color w:val="000000" w:themeColor="text1"/>
          <w:lang w:val="en-US"/>
        </w:rPr>
        <w:t>organisational</w:t>
      </w:r>
      <w:proofErr w:type="spellEnd"/>
      <w:r w:rsidRPr="00E502F8">
        <w:rPr>
          <w:color w:val="000000" w:themeColor="text1"/>
          <w:lang w:val="en-US"/>
        </w:rPr>
        <w:t xml:space="preserve"> arrangements.</w:t>
      </w:r>
    </w:p>
    <w:p w14:paraId="2C494763"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Integration with the Nudge Theory.</w:t>
      </w:r>
    </w:p>
    <w:p w14:paraId="1244683A"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application of Nudge Theory (Thaler and Sunstein, 2008) through the positioning of </w:t>
      </w:r>
      <w:proofErr w:type="spellStart"/>
      <w:r w:rsidRPr="00E502F8">
        <w:rPr>
          <w:color w:val="000000" w:themeColor="text1"/>
          <w:lang w:val="en-US"/>
        </w:rPr>
        <w:t>behavioural</w:t>
      </w:r>
      <w:proofErr w:type="spellEnd"/>
      <w:r w:rsidRPr="00E502F8">
        <w:rPr>
          <w:color w:val="000000" w:themeColor="text1"/>
          <w:lang w:val="en-US"/>
        </w:rPr>
        <w:t xml:space="preserve"> interventions into the wider </w:t>
      </w:r>
      <w:proofErr w:type="spellStart"/>
      <w:r w:rsidRPr="00E502F8">
        <w:rPr>
          <w:color w:val="000000" w:themeColor="text1"/>
          <w:lang w:val="en-US"/>
        </w:rPr>
        <w:t>organisational</w:t>
      </w:r>
      <w:proofErr w:type="spellEnd"/>
      <w:r w:rsidRPr="00E502F8">
        <w:rPr>
          <w:color w:val="000000" w:themeColor="text1"/>
          <w:lang w:val="en-US"/>
        </w:rPr>
        <w:t xml:space="preserve"> settings is also a part of the study. Although nudges have been discussed as individual methods, the results imply that their performance is conditional on their correspondence with service design and managerial support.</w:t>
      </w:r>
    </w:p>
    <w:p w14:paraId="655F2294"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lastRenderedPageBreak/>
        <w:t>Such integration shows the significance of integrating choice architecture into operation procedures, as opposed to using freestanding interventions.</w:t>
      </w:r>
    </w:p>
    <w:p w14:paraId="0DBE79BC"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Donation to </w:t>
      </w:r>
      <w:proofErr w:type="spellStart"/>
      <w:r w:rsidRPr="00E502F8">
        <w:rPr>
          <w:color w:val="000000" w:themeColor="text1"/>
          <w:lang w:val="en-US"/>
        </w:rPr>
        <w:t>Behavioural</w:t>
      </w:r>
      <w:proofErr w:type="spellEnd"/>
      <w:r w:rsidRPr="00E502F8">
        <w:rPr>
          <w:color w:val="000000" w:themeColor="text1"/>
          <w:lang w:val="en-US"/>
        </w:rPr>
        <w:t xml:space="preserve"> Operations Management.</w:t>
      </w:r>
    </w:p>
    <w:p w14:paraId="5F50DF56"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Moreover, the research paper also adds to the </w:t>
      </w:r>
      <w:proofErr w:type="spellStart"/>
      <w:r w:rsidRPr="00E502F8">
        <w:rPr>
          <w:color w:val="000000" w:themeColor="text1"/>
          <w:lang w:val="en-US"/>
        </w:rPr>
        <w:t>Behavioural</w:t>
      </w:r>
      <w:proofErr w:type="spellEnd"/>
      <w:r w:rsidRPr="00E502F8">
        <w:rPr>
          <w:color w:val="000000" w:themeColor="text1"/>
          <w:lang w:val="en-US"/>
        </w:rPr>
        <w:t xml:space="preserve"> Operations Management field of study by illustrating the effects of operational decisions on human </w:t>
      </w:r>
      <w:proofErr w:type="spellStart"/>
      <w:r w:rsidRPr="00E502F8">
        <w:rPr>
          <w:color w:val="000000" w:themeColor="text1"/>
          <w:lang w:val="en-US"/>
        </w:rPr>
        <w:t>behaviour</w:t>
      </w:r>
      <w:proofErr w:type="spellEnd"/>
      <w:r w:rsidRPr="00E502F8">
        <w:rPr>
          <w:color w:val="000000" w:themeColor="text1"/>
          <w:lang w:val="en-US"/>
        </w:rPr>
        <w:t xml:space="preserve">. It demonstrates that factors like queuing system, menu layout and time allocation are not just operational issues but </w:t>
      </w:r>
      <w:proofErr w:type="spellStart"/>
      <w:r w:rsidRPr="00E502F8">
        <w:rPr>
          <w:color w:val="000000" w:themeColor="text1"/>
          <w:lang w:val="en-US"/>
        </w:rPr>
        <w:t>behaviour</w:t>
      </w:r>
      <w:proofErr w:type="spellEnd"/>
      <w:r w:rsidRPr="00E502F8">
        <w:rPr>
          <w:color w:val="000000" w:themeColor="text1"/>
          <w:lang w:val="en-US"/>
        </w:rPr>
        <w:t xml:space="preserve"> determinants.</w:t>
      </w:r>
    </w:p>
    <w:p w14:paraId="3C94CF5E"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This strengthens the need to embrace </w:t>
      </w:r>
      <w:proofErr w:type="spellStart"/>
      <w:r w:rsidRPr="00E502F8">
        <w:rPr>
          <w:color w:val="000000" w:themeColor="text1"/>
          <w:lang w:val="en-US"/>
        </w:rPr>
        <w:t>behavioural</w:t>
      </w:r>
      <w:proofErr w:type="spellEnd"/>
      <w:r w:rsidRPr="00E502F8">
        <w:rPr>
          <w:color w:val="000000" w:themeColor="text1"/>
          <w:lang w:val="en-US"/>
        </w:rPr>
        <w:t xml:space="preserve"> knowledge when developing and managing service systems, mostly in the context of the state sector.</w:t>
      </w:r>
    </w:p>
    <w:p w14:paraId="5136400F"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Important Theoretical Contribution.</w:t>
      </w:r>
    </w:p>
    <w:p w14:paraId="29444D60"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main theoretical contribution of the given study is the change of the individual level perception of </w:t>
      </w:r>
      <w:proofErr w:type="spellStart"/>
      <w:r w:rsidRPr="00E502F8">
        <w:rPr>
          <w:color w:val="000000" w:themeColor="text1"/>
          <w:lang w:val="en-US"/>
        </w:rPr>
        <w:t>behaviour</w:t>
      </w:r>
      <w:proofErr w:type="spellEnd"/>
      <w:r w:rsidRPr="00E502F8">
        <w:rPr>
          <w:color w:val="000000" w:themeColor="text1"/>
          <w:lang w:val="en-US"/>
        </w:rPr>
        <w:t xml:space="preserve"> to the systems one.</w:t>
      </w:r>
    </w:p>
    <w:p w14:paraId="3C59321E"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Instead of considering food choice as an activity of personal preferences only, the study proves that </w:t>
      </w:r>
      <w:proofErr w:type="spellStart"/>
      <w:r w:rsidRPr="00E502F8">
        <w:rPr>
          <w:color w:val="000000" w:themeColor="text1"/>
          <w:lang w:val="en-US"/>
        </w:rPr>
        <w:t>behaviour</w:t>
      </w:r>
      <w:proofErr w:type="spellEnd"/>
      <w:r w:rsidRPr="00E502F8">
        <w:rPr>
          <w:color w:val="000000" w:themeColor="text1"/>
          <w:lang w:val="en-US"/>
        </w:rPr>
        <w:t xml:space="preserve"> is a product of the interaction between:</w:t>
      </w:r>
    </w:p>
    <w:p w14:paraId="44E4855C"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r>
      <w:proofErr w:type="spellStart"/>
      <w:r w:rsidRPr="00E502F8">
        <w:rPr>
          <w:color w:val="000000" w:themeColor="text1"/>
          <w:lang w:val="en-US"/>
        </w:rPr>
        <w:t>Behavioural</w:t>
      </w:r>
      <w:proofErr w:type="spellEnd"/>
      <w:r w:rsidRPr="00E502F8">
        <w:rPr>
          <w:color w:val="000000" w:themeColor="text1"/>
          <w:lang w:val="en-US"/>
        </w:rPr>
        <w:t xml:space="preserve"> drivers </w:t>
      </w:r>
    </w:p>
    <w:p w14:paraId="0DDCF9CF"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r>
      <w:proofErr w:type="spellStart"/>
      <w:r w:rsidRPr="00E502F8">
        <w:rPr>
          <w:color w:val="000000" w:themeColor="text1"/>
          <w:lang w:val="en-US"/>
        </w:rPr>
        <w:t>Organisational</w:t>
      </w:r>
      <w:proofErr w:type="spellEnd"/>
      <w:r w:rsidRPr="00E502F8">
        <w:rPr>
          <w:color w:val="000000" w:themeColor="text1"/>
          <w:lang w:val="en-US"/>
        </w:rPr>
        <w:t xml:space="preserve"> systems </w:t>
      </w:r>
    </w:p>
    <w:p w14:paraId="71683670"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Managerial decision-making </w:t>
      </w:r>
    </w:p>
    <w:p w14:paraId="45FD6863"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This combined view offers a stronger framework of comprehending and solving complicated service issues, and the current literature is expanded in </w:t>
      </w:r>
      <w:proofErr w:type="spellStart"/>
      <w:r w:rsidRPr="00E502F8">
        <w:rPr>
          <w:color w:val="000000" w:themeColor="text1"/>
          <w:lang w:val="en-US"/>
        </w:rPr>
        <w:t>behavioural</w:t>
      </w:r>
      <w:proofErr w:type="spellEnd"/>
      <w:r w:rsidRPr="00E502F8">
        <w:rPr>
          <w:color w:val="000000" w:themeColor="text1"/>
          <w:lang w:val="en-US"/>
        </w:rPr>
        <w:t xml:space="preserve"> science, operations management, and public policy.</w:t>
      </w:r>
    </w:p>
    <w:p w14:paraId="4F69D170" w14:textId="43056335" w:rsidR="003E262D" w:rsidRDefault="002E08E1" w:rsidP="002E08E1">
      <w:pPr>
        <w:spacing w:line="360" w:lineRule="auto"/>
        <w:jc w:val="both"/>
        <w:rPr>
          <w:color w:val="000000" w:themeColor="text1"/>
          <w:lang w:val="en-US"/>
        </w:rPr>
      </w:pPr>
      <w:r w:rsidRPr="00E502F8">
        <w:rPr>
          <w:color w:val="000000" w:themeColor="text1"/>
          <w:lang w:val="en-US"/>
        </w:rPr>
        <w:t>Reporting on the progression of professional practice is a significant aspect in the development of the nursing profession.</w:t>
      </w:r>
    </w:p>
    <w:p w14:paraId="259A87FE" w14:textId="5AA036F9" w:rsidR="002E08E1" w:rsidRPr="00E502F8" w:rsidRDefault="002E08E1" w:rsidP="003E262D">
      <w:pPr>
        <w:pStyle w:val="Heading2"/>
        <w:rPr>
          <w:lang w:val="en-US"/>
        </w:rPr>
      </w:pPr>
      <w:bookmarkStart w:id="98" w:name="_Toc230114445"/>
      <w:r w:rsidRPr="00E502F8">
        <w:rPr>
          <w:lang w:val="en-US"/>
        </w:rPr>
        <w:lastRenderedPageBreak/>
        <w:t>6.7 Contribution to Professional Practice Reporting on professional practice development is a major area in the development of nursing profession.</w:t>
      </w:r>
      <w:bookmarkEnd w:id="98"/>
    </w:p>
    <w:p w14:paraId="345FCF93"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most striking feature of the current research is its direct applicability to the professional practice in the school food service management and the entire public sector. The research combines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xml:space="preserve"> and managerial perspectives to offer practical insights that can be used to influence decision making among various stakeholders.</w:t>
      </w:r>
    </w:p>
    <w:p w14:paraId="5AAB0BFF"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Impact on School Leadership</w:t>
      </w:r>
    </w:p>
    <w:p w14:paraId="6EF82E6B"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To school leaders, the research provides a redefinition of food provision as a strategic operation as opposed to a peripheral operation of the school. This is of significance to the practice of leadership. Through the acknowledgements of the importance of food services to student wellbeing, engagement and academic performance, school leaders can be in a better position to become more integrated and holistic in their decision-making.</w:t>
      </w:r>
    </w:p>
    <w:p w14:paraId="4219B795"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The results offer viable prescriptions on how leadership can impact on the results:</w:t>
      </w:r>
    </w:p>
    <w:p w14:paraId="6FA49A94"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Investing in the food and service infrastructure should be a priority. </w:t>
      </w:r>
    </w:p>
    <w:p w14:paraId="18CB1C99"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Integrating food distribution in the whole-school improvement interventions. </w:t>
      </w:r>
    </w:p>
    <w:p w14:paraId="4314E4BC"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Promoting innovation and evidence-based interventions. </w:t>
      </w:r>
    </w:p>
    <w:p w14:paraId="1397E142"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Correlating the </w:t>
      </w:r>
      <w:proofErr w:type="spellStart"/>
      <w:r w:rsidRPr="00E502F8">
        <w:rPr>
          <w:color w:val="000000" w:themeColor="text1"/>
          <w:lang w:val="en-US"/>
        </w:rPr>
        <w:t>organisational</w:t>
      </w:r>
      <w:proofErr w:type="spellEnd"/>
      <w:r w:rsidRPr="00E502F8">
        <w:rPr>
          <w:color w:val="000000" w:themeColor="text1"/>
          <w:lang w:val="en-US"/>
        </w:rPr>
        <w:t xml:space="preserve"> systems and </w:t>
      </w:r>
      <w:proofErr w:type="spellStart"/>
      <w:r w:rsidRPr="00E502F8">
        <w:rPr>
          <w:color w:val="000000" w:themeColor="text1"/>
          <w:lang w:val="en-US"/>
        </w:rPr>
        <w:t>behavioural</w:t>
      </w:r>
      <w:proofErr w:type="spellEnd"/>
      <w:r w:rsidRPr="00E502F8">
        <w:rPr>
          <w:color w:val="000000" w:themeColor="text1"/>
          <w:lang w:val="en-US"/>
        </w:rPr>
        <w:t xml:space="preserve"> objectives. </w:t>
      </w:r>
    </w:p>
    <w:p w14:paraId="44A9561A"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This will allow school leaders to shift their managerial styles to being proactive in designing systems to improve their students experience, as well as </w:t>
      </w:r>
      <w:proofErr w:type="spellStart"/>
      <w:r w:rsidRPr="00E502F8">
        <w:rPr>
          <w:color w:val="000000" w:themeColor="text1"/>
          <w:lang w:val="en-US"/>
        </w:rPr>
        <w:t>organisational</w:t>
      </w:r>
      <w:proofErr w:type="spellEnd"/>
      <w:r w:rsidRPr="00E502F8">
        <w:rPr>
          <w:color w:val="000000" w:themeColor="text1"/>
          <w:lang w:val="en-US"/>
        </w:rPr>
        <w:t xml:space="preserve"> performance.</w:t>
      </w:r>
    </w:p>
    <w:p w14:paraId="2F58F4F8"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Influence on Catering Operations.</w:t>
      </w:r>
    </w:p>
    <w:p w14:paraId="02BA998D"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To catering managers and those in the provision of services, the study provides good operational ideas that can be adopted in the current systems. The research offers a feasible foundation of enhancing service delivery by focusing on the </w:t>
      </w:r>
      <w:proofErr w:type="spellStart"/>
      <w:r w:rsidRPr="00E502F8">
        <w:rPr>
          <w:color w:val="000000" w:themeColor="text1"/>
          <w:lang w:val="en-US"/>
        </w:rPr>
        <w:t>behavioural</w:t>
      </w:r>
      <w:proofErr w:type="spellEnd"/>
      <w:r w:rsidRPr="00E502F8">
        <w:rPr>
          <w:color w:val="000000" w:themeColor="text1"/>
          <w:lang w:val="en-US"/>
        </w:rPr>
        <w:t xml:space="preserve"> effects of service design, menu presentation, and accessibility.</w:t>
      </w:r>
    </w:p>
    <w:p w14:paraId="4BA16654"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lastRenderedPageBreak/>
        <w:t>Catering practice contributions have included:</w:t>
      </w:r>
    </w:p>
    <w:p w14:paraId="09DF6F86"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The understanding of queue management and flow of service as </w:t>
      </w:r>
      <w:proofErr w:type="spellStart"/>
      <w:r w:rsidRPr="00E502F8">
        <w:rPr>
          <w:color w:val="000000" w:themeColor="text1"/>
          <w:lang w:val="en-US"/>
        </w:rPr>
        <w:t>behavioural</w:t>
      </w:r>
      <w:proofErr w:type="spellEnd"/>
      <w:r w:rsidRPr="00E502F8">
        <w:rPr>
          <w:color w:val="000000" w:themeColor="text1"/>
          <w:lang w:val="en-US"/>
        </w:rPr>
        <w:t xml:space="preserve"> determinants. </w:t>
      </w:r>
    </w:p>
    <w:p w14:paraId="5BC62B57"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The focus on the presentation and visibility of food as the purchasing influences. </w:t>
      </w:r>
    </w:p>
    <w:p w14:paraId="5C798344"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Implementation of </w:t>
      </w:r>
      <w:proofErr w:type="spellStart"/>
      <w:r w:rsidRPr="00E502F8">
        <w:rPr>
          <w:color w:val="000000" w:themeColor="text1"/>
          <w:lang w:val="en-US"/>
        </w:rPr>
        <w:t>behavioural</w:t>
      </w:r>
      <w:proofErr w:type="spellEnd"/>
      <w:r w:rsidRPr="00E502F8">
        <w:rPr>
          <w:color w:val="000000" w:themeColor="text1"/>
          <w:lang w:val="en-US"/>
        </w:rPr>
        <w:t xml:space="preserve"> nudges into normal operations. </w:t>
      </w:r>
    </w:p>
    <w:p w14:paraId="3CADBFAA"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Apply data-driven tactics to track adoption and satisfaction. </w:t>
      </w:r>
    </w:p>
    <w:p w14:paraId="709EAF2D"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Such insights allow the catering managers to be able to combine operational efficiency with </w:t>
      </w:r>
      <w:proofErr w:type="spellStart"/>
      <w:r w:rsidRPr="00E502F8">
        <w:rPr>
          <w:color w:val="000000" w:themeColor="text1"/>
          <w:lang w:val="en-US"/>
        </w:rPr>
        <w:t>behavioural</w:t>
      </w:r>
      <w:proofErr w:type="spellEnd"/>
      <w:r w:rsidRPr="00E502F8">
        <w:rPr>
          <w:color w:val="000000" w:themeColor="text1"/>
          <w:lang w:val="en-US"/>
        </w:rPr>
        <w:t xml:space="preserve"> effectiveness such that service design would help in making healthier choices without reducing practicality.</w:t>
      </w:r>
    </w:p>
    <w:p w14:paraId="032CECE8"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Implication on Public Sector Policy.</w:t>
      </w:r>
    </w:p>
    <w:p w14:paraId="6D893062"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policy level of the study adds to the existing discussions </w:t>
      </w:r>
      <w:proofErr w:type="spellStart"/>
      <w:r w:rsidRPr="00E502F8">
        <w:rPr>
          <w:color w:val="000000" w:themeColor="text1"/>
          <w:lang w:val="en-US"/>
        </w:rPr>
        <w:t>حول</w:t>
      </w:r>
      <w:proofErr w:type="spellEnd"/>
      <w:r w:rsidRPr="00E502F8">
        <w:rPr>
          <w:color w:val="000000" w:themeColor="text1"/>
          <w:lang w:val="en-US"/>
        </w:rPr>
        <w:t xml:space="preserve"> the efficacy of school food standards and interventions aimed at supporting the health of the population. It points out the shortcomings of compliance-based strategies, which are provision, but not uptake.</w:t>
      </w:r>
    </w:p>
    <w:p w14:paraId="431210F8"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The study offers the foundation towards policy formulation that underlines:</w:t>
      </w:r>
    </w:p>
    <w:p w14:paraId="2721E41E"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Outcome-oriented performance indicators, such as the meal uptake and student satisfaction. </w:t>
      </w:r>
    </w:p>
    <w:p w14:paraId="5A392D8F"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Incorporation of </w:t>
      </w:r>
      <w:proofErr w:type="spellStart"/>
      <w:r w:rsidRPr="00E502F8">
        <w:rPr>
          <w:color w:val="000000" w:themeColor="text1"/>
          <w:lang w:val="en-US"/>
        </w:rPr>
        <w:t>behavioural</w:t>
      </w:r>
      <w:proofErr w:type="spellEnd"/>
      <w:r w:rsidRPr="00E502F8">
        <w:rPr>
          <w:color w:val="000000" w:themeColor="text1"/>
          <w:lang w:val="en-US"/>
        </w:rPr>
        <w:t xml:space="preserve"> understanding in policy formulation and execution. </w:t>
      </w:r>
    </w:p>
    <w:p w14:paraId="5E95BEE8"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 xml:space="preserve">Helping schools to design </w:t>
      </w:r>
      <w:proofErr w:type="spellStart"/>
      <w:r w:rsidRPr="00E502F8">
        <w:rPr>
          <w:color w:val="000000" w:themeColor="text1"/>
          <w:lang w:val="en-US"/>
        </w:rPr>
        <w:t>organisational</w:t>
      </w:r>
      <w:proofErr w:type="spellEnd"/>
      <w:r w:rsidRPr="00E502F8">
        <w:rPr>
          <w:color w:val="000000" w:themeColor="text1"/>
          <w:lang w:val="en-US"/>
        </w:rPr>
        <w:t xml:space="preserve"> systems with specific funding and advice. </w:t>
      </w:r>
    </w:p>
    <w:p w14:paraId="31C9C311"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This puts the policy of the public sector out of control over inputs and into control over success to occur, putting the policy goals and practice in line.</w:t>
      </w:r>
    </w:p>
    <w:p w14:paraId="244D3586"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Practical Applicability</w:t>
      </w:r>
    </w:p>
    <w:p w14:paraId="410B210F"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The major strength of this research is the fact that it is practical. The implementation strategy and proposed framework are a systematic way of doing things that can be generalized to other school settings. The study does not give abstract recommendations but rather translates theoretical knowledge into practical steps to be followed by practitioners.</w:t>
      </w:r>
    </w:p>
    <w:p w14:paraId="6F45F1CE" w14:textId="63000BF2" w:rsidR="00FE7E6C" w:rsidRPr="00E502F8" w:rsidRDefault="002E08E1" w:rsidP="002E08E1">
      <w:pPr>
        <w:spacing w:line="360" w:lineRule="auto"/>
        <w:jc w:val="both"/>
        <w:rPr>
          <w:color w:val="000000" w:themeColor="text1"/>
          <w:lang w:val="en-US"/>
        </w:rPr>
      </w:pPr>
      <w:r w:rsidRPr="00E502F8">
        <w:rPr>
          <w:color w:val="000000" w:themeColor="text1"/>
          <w:lang w:val="en-US"/>
        </w:rPr>
        <w:t xml:space="preserve">The study satisfies the fundamental purpose of DBA research by offering an opportunity to close </w:t>
      </w:r>
      <w:r w:rsidRPr="00E502F8">
        <w:rPr>
          <w:color w:val="000000" w:themeColor="text1"/>
          <w:lang w:val="en-US"/>
        </w:rPr>
        <w:lastRenderedPageBreak/>
        <w:t>the gap between research and practice and create both academically rigorous and professionally relevant knowledge.</w:t>
      </w:r>
    </w:p>
    <w:p w14:paraId="695A4E24" w14:textId="77777777" w:rsidR="00FE7E6C" w:rsidRPr="00E502F8" w:rsidRDefault="00FE7E6C" w:rsidP="003E262D">
      <w:pPr>
        <w:pStyle w:val="Heading2"/>
        <w:rPr>
          <w:lang w:val="en-US"/>
        </w:rPr>
      </w:pPr>
      <w:bookmarkStart w:id="99" w:name="_Toc230114446"/>
      <w:r w:rsidRPr="00E502F8">
        <w:rPr>
          <w:lang w:val="en-US"/>
        </w:rPr>
        <w:t>6.8 Limitations of the Study</w:t>
      </w:r>
      <w:bookmarkEnd w:id="99"/>
    </w:p>
    <w:p w14:paraId="75D115B4"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This paper has a number of limitations that ought to be noted.</w:t>
      </w:r>
    </w:p>
    <w:p w14:paraId="713A8A42"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To begin with, the use of secondary data implies that the results are reliant upon the breadth, quality and context of available research. Even though a methodical and strict approach was taken, the analysis is limited due to the evidence available.</w:t>
      </w:r>
    </w:p>
    <w:p w14:paraId="6DD6E728"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Second, the research is targeted at the UK secondary schools, which might restrict the generalizability of the results to other educational systems or cultural situations. Nonetheless, the focus on insights on a system level contributes to greater applicability.</w:t>
      </w:r>
    </w:p>
    <w:p w14:paraId="6940037D" w14:textId="77777777" w:rsidR="00631C04" w:rsidRDefault="00631C04" w:rsidP="002E08E1">
      <w:pPr>
        <w:spacing w:line="360" w:lineRule="auto"/>
        <w:jc w:val="both"/>
        <w:rPr>
          <w:color w:val="000000" w:themeColor="text1"/>
        </w:rPr>
      </w:pPr>
      <w:r w:rsidRPr="00631C04">
        <w:rPr>
          <w:color w:val="000000" w:themeColor="text1"/>
        </w:rPr>
        <w:t>While supplementary questionnaire responses were incorporated to provide contextual reflection, the study remained primarily dependent upon secondary qualitative sources and did not undertake formal primary empirical investigation.</w:t>
      </w:r>
    </w:p>
    <w:p w14:paraId="7FADFE33" w14:textId="57AB7F50"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research is credible in the face of these constraints because it has methodological </w:t>
      </w:r>
      <w:proofErr w:type="spellStart"/>
      <w:r w:rsidRPr="00E502F8">
        <w:rPr>
          <w:color w:val="000000" w:themeColor="text1"/>
          <w:lang w:val="en-US"/>
        </w:rPr>
        <w:t>rigour</w:t>
      </w:r>
      <w:proofErr w:type="spellEnd"/>
      <w:r w:rsidRPr="00E502F8">
        <w:rPr>
          <w:color w:val="000000" w:themeColor="text1"/>
          <w:lang w:val="en-US"/>
        </w:rPr>
        <w:t>, among other sources triangulation, and adherence to theoretical frameworks of previous studies.</w:t>
      </w:r>
    </w:p>
    <w:p w14:paraId="36934B95" w14:textId="77777777" w:rsidR="002E08E1" w:rsidRPr="00E502F8" w:rsidRDefault="002E08E1" w:rsidP="003E262D">
      <w:pPr>
        <w:pStyle w:val="Heading2"/>
        <w:rPr>
          <w:lang w:val="en-US"/>
        </w:rPr>
      </w:pPr>
      <w:bookmarkStart w:id="100" w:name="_Toc230114447"/>
      <w:r w:rsidRPr="00E502F8">
        <w:rPr>
          <w:lang w:val="en-US"/>
        </w:rPr>
        <w:t>6.9 Future Research Recommendations.</w:t>
      </w:r>
      <w:bookmarkEnd w:id="100"/>
    </w:p>
    <w:p w14:paraId="4BC769E5"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The results of the study also point out some gaps in the future research that can be used to continue to understand the issue of healthy meal uptake in schools.</w:t>
      </w:r>
    </w:p>
    <w:p w14:paraId="3C365D12"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Longitudinal studies</w:t>
      </w:r>
    </w:p>
    <w:p w14:paraId="0C9D3E14"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long-term effects of </w:t>
      </w:r>
      <w:proofErr w:type="spellStart"/>
      <w:r w:rsidRPr="00E502F8">
        <w:rPr>
          <w:color w:val="000000" w:themeColor="text1"/>
          <w:lang w:val="en-US"/>
        </w:rPr>
        <w:t>behavioural</w:t>
      </w:r>
      <w:proofErr w:type="spellEnd"/>
      <w:r w:rsidRPr="00E502F8">
        <w:rPr>
          <w:color w:val="000000" w:themeColor="text1"/>
          <w:lang w:val="en-US"/>
        </w:rPr>
        <w:t xml:space="preserve"> and </w:t>
      </w:r>
      <w:proofErr w:type="spellStart"/>
      <w:r w:rsidRPr="00E502F8">
        <w:rPr>
          <w:color w:val="000000" w:themeColor="text1"/>
          <w:lang w:val="en-US"/>
        </w:rPr>
        <w:t>organisational</w:t>
      </w:r>
      <w:proofErr w:type="spellEnd"/>
      <w:r w:rsidRPr="00E502F8">
        <w:rPr>
          <w:color w:val="000000" w:themeColor="text1"/>
          <w:lang w:val="en-US"/>
        </w:rPr>
        <w:t xml:space="preserve"> changes should be studied in future to determine how interventions are sustainable and to determine long term trends in meal uptake. </w:t>
      </w:r>
    </w:p>
    <w:p w14:paraId="07634422"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Interventions that are experimental.</w:t>
      </w:r>
    </w:p>
    <w:p w14:paraId="06398F0B"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Stronger causal effects of effectiveness would be seen through controlled studies which test a particular </w:t>
      </w:r>
      <w:proofErr w:type="spellStart"/>
      <w:r w:rsidRPr="00E502F8">
        <w:rPr>
          <w:color w:val="000000" w:themeColor="text1"/>
          <w:lang w:val="en-US"/>
        </w:rPr>
        <w:t>organisational</w:t>
      </w:r>
      <w:proofErr w:type="spellEnd"/>
      <w:r w:rsidRPr="00E502F8">
        <w:rPr>
          <w:color w:val="000000" w:themeColor="text1"/>
          <w:lang w:val="en-US"/>
        </w:rPr>
        <w:t xml:space="preserve"> and </w:t>
      </w:r>
      <w:proofErr w:type="spellStart"/>
      <w:r w:rsidRPr="00E502F8">
        <w:rPr>
          <w:color w:val="000000" w:themeColor="text1"/>
          <w:lang w:val="en-US"/>
        </w:rPr>
        <w:t>behavioural</w:t>
      </w:r>
      <w:proofErr w:type="spellEnd"/>
      <w:r w:rsidRPr="00E502F8">
        <w:rPr>
          <w:color w:val="000000" w:themeColor="text1"/>
          <w:lang w:val="en-US"/>
        </w:rPr>
        <w:t xml:space="preserve"> intervention, e.g., change in service design or menu presentation. </w:t>
      </w:r>
    </w:p>
    <w:p w14:paraId="69313F6F"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lastRenderedPageBreak/>
        <w:t>•</w:t>
      </w:r>
      <w:r w:rsidRPr="00E502F8">
        <w:rPr>
          <w:color w:val="000000" w:themeColor="text1"/>
          <w:lang w:val="en-US"/>
        </w:rPr>
        <w:tab/>
        <w:t>Comparative analysis of schools.</w:t>
      </w:r>
    </w:p>
    <w:p w14:paraId="215B6622"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The comparative work within the framework of various schools, regions, or models of governance would allow </w:t>
      </w:r>
      <w:proofErr w:type="spellStart"/>
      <w:r w:rsidRPr="00E502F8">
        <w:rPr>
          <w:color w:val="000000" w:themeColor="text1"/>
          <w:lang w:val="en-US"/>
        </w:rPr>
        <w:t>recognising</w:t>
      </w:r>
      <w:proofErr w:type="spellEnd"/>
      <w:r w:rsidRPr="00E502F8">
        <w:rPr>
          <w:color w:val="000000" w:themeColor="text1"/>
          <w:lang w:val="en-US"/>
        </w:rPr>
        <w:t xml:space="preserve"> contextual factors that affect outcomes and facilitate the formation of more </w:t>
      </w:r>
      <w:proofErr w:type="spellStart"/>
      <w:r w:rsidRPr="00E502F8">
        <w:rPr>
          <w:color w:val="000000" w:themeColor="text1"/>
          <w:lang w:val="en-US"/>
        </w:rPr>
        <w:t>generalisable</w:t>
      </w:r>
      <w:proofErr w:type="spellEnd"/>
      <w:r w:rsidRPr="00E502F8">
        <w:rPr>
          <w:color w:val="000000" w:themeColor="text1"/>
          <w:lang w:val="en-US"/>
        </w:rPr>
        <w:t xml:space="preserve"> findings. </w:t>
      </w:r>
    </w:p>
    <w:p w14:paraId="4A69F3E7"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w:t>
      </w:r>
      <w:r w:rsidRPr="00E502F8">
        <w:rPr>
          <w:color w:val="000000" w:themeColor="text1"/>
          <w:lang w:val="en-US"/>
        </w:rPr>
        <w:tab/>
        <w:t>Mixed-method research methodologies.</w:t>
      </w:r>
    </w:p>
    <w:p w14:paraId="5DBEBEAE"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 xml:space="preserve">A qualitative and quantitative approach would allow having a better grasp of both the </w:t>
      </w:r>
      <w:proofErr w:type="spellStart"/>
      <w:r w:rsidRPr="00E502F8">
        <w:rPr>
          <w:color w:val="000000" w:themeColor="text1"/>
          <w:lang w:val="en-US"/>
        </w:rPr>
        <w:t>behavioural</w:t>
      </w:r>
      <w:proofErr w:type="spellEnd"/>
      <w:r w:rsidRPr="00E502F8">
        <w:rPr>
          <w:color w:val="000000" w:themeColor="text1"/>
          <w:lang w:val="en-US"/>
        </w:rPr>
        <w:t xml:space="preserve"> processes and measurable outcomes, building the evidence base of practice. </w:t>
      </w:r>
    </w:p>
    <w:p w14:paraId="79A60A46" w14:textId="77777777" w:rsidR="002E08E1" w:rsidRPr="00E502F8" w:rsidRDefault="002E08E1" w:rsidP="002E08E1">
      <w:pPr>
        <w:spacing w:line="360" w:lineRule="auto"/>
        <w:jc w:val="both"/>
        <w:rPr>
          <w:color w:val="000000" w:themeColor="text1"/>
          <w:lang w:val="en-US"/>
        </w:rPr>
      </w:pPr>
      <w:r w:rsidRPr="00E502F8">
        <w:rPr>
          <w:color w:val="000000" w:themeColor="text1"/>
          <w:lang w:val="en-US"/>
        </w:rPr>
        <w:t>These guidelines present an avenue where future research that expands the system-level view developed in this research can be conducted in order to help enhance the academic knowledge as well as practical enhancement.</w:t>
      </w:r>
    </w:p>
    <w:p w14:paraId="5B24A1B9" w14:textId="77777777" w:rsidR="00AE1D06" w:rsidRPr="00E502F8" w:rsidRDefault="00AE1D06" w:rsidP="003E262D">
      <w:pPr>
        <w:pStyle w:val="Heading2"/>
        <w:rPr>
          <w:lang w:val="en-US"/>
        </w:rPr>
      </w:pPr>
      <w:bookmarkStart w:id="101" w:name="_Toc230114448"/>
      <w:r w:rsidRPr="00E502F8">
        <w:rPr>
          <w:lang w:val="en-US"/>
        </w:rPr>
        <w:t>6.10 Final Reflection</w:t>
      </w:r>
      <w:bookmarkEnd w:id="101"/>
    </w:p>
    <w:p w14:paraId="275D0A0E"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study has examined one of the most persistent and complex challenges within UK secondary education: the low uptake of healthy school meals despite extensive policy frameworks, nutritional standards, and sustained public health efforts. While the issue is often framed as a matter of individual choice or lack of awareness, the findings of this research demonstrate that such a perspective is insufficient. Instead, healthy meal uptake must be understood as a </w:t>
      </w:r>
      <w:r w:rsidRPr="00E502F8">
        <w:rPr>
          <w:b/>
          <w:bCs/>
          <w:color w:val="000000" w:themeColor="text1"/>
          <w:lang w:val="en-US"/>
        </w:rPr>
        <w:t>multi-dimensional and systemic phenomenon</w:t>
      </w:r>
      <w:r w:rsidRPr="00E502F8">
        <w:rPr>
          <w:color w:val="000000" w:themeColor="text1"/>
          <w:lang w:val="en-US"/>
        </w:rPr>
        <w:t xml:space="preserve">, shaped by the interaction of </w:t>
      </w:r>
      <w:proofErr w:type="spellStart"/>
      <w:r w:rsidRPr="00E502F8">
        <w:rPr>
          <w:color w:val="000000" w:themeColor="text1"/>
          <w:lang w:val="en-US"/>
        </w:rPr>
        <w:t>behavioural</w:t>
      </w:r>
      <w:proofErr w:type="spellEnd"/>
      <w:r w:rsidRPr="00E502F8">
        <w:rPr>
          <w:color w:val="000000" w:themeColor="text1"/>
          <w:lang w:val="en-US"/>
        </w:rPr>
        <w:t xml:space="preserve"> tendencies, </w:t>
      </w:r>
      <w:proofErr w:type="spellStart"/>
      <w:r w:rsidRPr="00E502F8">
        <w:rPr>
          <w:color w:val="000000" w:themeColor="text1"/>
          <w:lang w:val="en-US"/>
        </w:rPr>
        <w:t>organisational</w:t>
      </w:r>
      <w:proofErr w:type="spellEnd"/>
      <w:r w:rsidRPr="00E502F8">
        <w:rPr>
          <w:color w:val="000000" w:themeColor="text1"/>
          <w:lang w:val="en-US"/>
        </w:rPr>
        <w:t xml:space="preserve"> structures, and managerial decision-making.</w:t>
      </w:r>
    </w:p>
    <w:p w14:paraId="31B1EB0B" w14:textId="716F714D"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At its core, this research set out to explore how these dimensions interact within the context of school food service management, with a particular focus on generating insights that are not only theoretically robust but also practically relevant. In doing so, the study contributes to a growing body of literature that challenges reductionist approaches to </w:t>
      </w:r>
      <w:proofErr w:type="spellStart"/>
      <w:r w:rsidRPr="00E502F8">
        <w:rPr>
          <w:color w:val="000000" w:themeColor="text1"/>
          <w:lang w:val="en-US"/>
        </w:rPr>
        <w:t>behavioural</w:t>
      </w:r>
      <w:proofErr w:type="spellEnd"/>
      <w:r w:rsidRPr="00E502F8">
        <w:rPr>
          <w:color w:val="000000" w:themeColor="text1"/>
          <w:lang w:val="en-US"/>
        </w:rPr>
        <w:t xml:space="preserve"> change and </w:t>
      </w:r>
      <w:proofErr w:type="spellStart"/>
      <w:r w:rsidRPr="00E502F8">
        <w:rPr>
          <w:color w:val="000000" w:themeColor="text1"/>
          <w:lang w:val="en-US"/>
        </w:rPr>
        <w:t>emphasises</w:t>
      </w:r>
      <w:proofErr w:type="spellEnd"/>
      <w:r w:rsidRPr="00E502F8">
        <w:rPr>
          <w:color w:val="000000" w:themeColor="text1"/>
          <w:lang w:val="en-US"/>
        </w:rPr>
        <w:t xml:space="preserve"> the importance of systems thinking in addressing complex social and </w:t>
      </w:r>
      <w:proofErr w:type="spellStart"/>
      <w:r w:rsidRPr="00E502F8">
        <w:rPr>
          <w:color w:val="000000" w:themeColor="text1"/>
          <w:lang w:val="en-US"/>
        </w:rPr>
        <w:t>organisational</w:t>
      </w:r>
      <w:proofErr w:type="spellEnd"/>
      <w:r w:rsidRPr="00E502F8">
        <w:rPr>
          <w:color w:val="000000" w:themeColor="text1"/>
          <w:lang w:val="en-US"/>
        </w:rPr>
        <w:t xml:space="preserve"> problems.</w:t>
      </w:r>
    </w:p>
    <w:p w14:paraId="1192DB9E"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Reframing the Problem: From Individual </w:t>
      </w:r>
      <w:proofErr w:type="spellStart"/>
      <w:r w:rsidRPr="00E502F8">
        <w:rPr>
          <w:b/>
          <w:bCs/>
          <w:color w:val="000000" w:themeColor="text1"/>
          <w:lang w:val="en-US"/>
        </w:rPr>
        <w:t>Behaviour</w:t>
      </w:r>
      <w:proofErr w:type="spellEnd"/>
      <w:r w:rsidRPr="00E502F8">
        <w:rPr>
          <w:b/>
          <w:bCs/>
          <w:color w:val="000000" w:themeColor="text1"/>
          <w:lang w:val="en-US"/>
        </w:rPr>
        <w:t xml:space="preserve"> to Systemic Understanding</w:t>
      </w:r>
    </w:p>
    <w:p w14:paraId="49FFEEFA"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One of the most significant reflections arising from this study is the need to fundamentally </w:t>
      </w:r>
      <w:r w:rsidRPr="00E502F8">
        <w:rPr>
          <w:b/>
          <w:bCs/>
          <w:color w:val="000000" w:themeColor="text1"/>
          <w:lang w:val="en-US"/>
        </w:rPr>
        <w:t xml:space="preserve">reframe how the problem of healthy meal uptake is </w:t>
      </w:r>
      <w:proofErr w:type="spellStart"/>
      <w:r w:rsidRPr="00E502F8">
        <w:rPr>
          <w:b/>
          <w:bCs/>
          <w:color w:val="000000" w:themeColor="text1"/>
          <w:lang w:val="en-US"/>
        </w:rPr>
        <w:t>conceptualised</w:t>
      </w:r>
      <w:proofErr w:type="spellEnd"/>
      <w:r w:rsidRPr="00E502F8">
        <w:rPr>
          <w:color w:val="000000" w:themeColor="text1"/>
          <w:lang w:val="en-US"/>
        </w:rPr>
        <w:t xml:space="preserve">. Traditional approaches tend to focus on educating pupils about nutrition, assuming that increased knowledge will lead to healthier </w:t>
      </w:r>
      <w:r w:rsidRPr="00E502F8">
        <w:rPr>
          <w:color w:val="000000" w:themeColor="text1"/>
          <w:lang w:val="en-US"/>
        </w:rPr>
        <w:lastRenderedPageBreak/>
        <w:t>choices. However, the findings of this research reveal a persistent intention–</w:t>
      </w:r>
      <w:proofErr w:type="spellStart"/>
      <w:r w:rsidRPr="00E502F8">
        <w:rPr>
          <w:color w:val="000000" w:themeColor="text1"/>
          <w:lang w:val="en-US"/>
        </w:rPr>
        <w:t>behaviour</w:t>
      </w:r>
      <w:proofErr w:type="spellEnd"/>
      <w:r w:rsidRPr="00E502F8">
        <w:rPr>
          <w:color w:val="000000" w:themeColor="text1"/>
          <w:lang w:val="en-US"/>
        </w:rPr>
        <w:t xml:space="preserve"> gap, where pupils may understand what constitutes a healthy diet but do not act accordingly.</w:t>
      </w:r>
    </w:p>
    <w:p w14:paraId="7A7FB798"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gap cannot be adequately explained by individual-level factors alone. Instead, it reflects the influence of broader contextual conditions that shape decision-making. Pupils do not make food choices in isolation; they do so within environments </w:t>
      </w:r>
      <w:proofErr w:type="spellStart"/>
      <w:r w:rsidRPr="00E502F8">
        <w:rPr>
          <w:color w:val="000000" w:themeColor="text1"/>
          <w:lang w:val="en-US"/>
        </w:rPr>
        <w:t>characterised</w:t>
      </w:r>
      <w:proofErr w:type="spellEnd"/>
      <w:r w:rsidRPr="00E502F8">
        <w:rPr>
          <w:color w:val="000000" w:themeColor="text1"/>
          <w:lang w:val="en-US"/>
        </w:rPr>
        <w:t xml:space="preserve"> by time constraints, social pressures, and </w:t>
      </w:r>
      <w:proofErr w:type="spellStart"/>
      <w:r w:rsidRPr="00E502F8">
        <w:rPr>
          <w:color w:val="000000" w:themeColor="text1"/>
          <w:lang w:val="en-US"/>
        </w:rPr>
        <w:t>organisational</w:t>
      </w:r>
      <w:proofErr w:type="spellEnd"/>
      <w:r w:rsidRPr="00E502F8">
        <w:rPr>
          <w:color w:val="000000" w:themeColor="text1"/>
          <w:lang w:val="en-US"/>
        </w:rPr>
        <w:t xml:space="preserve"> limitations. As such, </w:t>
      </w:r>
      <w:proofErr w:type="spellStart"/>
      <w:r w:rsidRPr="00E502F8">
        <w:rPr>
          <w:color w:val="000000" w:themeColor="text1"/>
          <w:lang w:val="en-US"/>
        </w:rPr>
        <w:t>behaviour</w:t>
      </w:r>
      <w:proofErr w:type="spellEnd"/>
      <w:r w:rsidRPr="00E502F8">
        <w:rPr>
          <w:color w:val="000000" w:themeColor="text1"/>
          <w:lang w:val="en-US"/>
        </w:rPr>
        <w:t xml:space="preserve"> is not simply a function of knowledge or intention, but a product of the systems within which individuals operate.</w:t>
      </w:r>
    </w:p>
    <w:p w14:paraId="49A0289E" w14:textId="49058EFF"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insight aligns with broader developments in </w:t>
      </w:r>
      <w:proofErr w:type="spellStart"/>
      <w:r w:rsidRPr="00E502F8">
        <w:rPr>
          <w:color w:val="000000" w:themeColor="text1"/>
          <w:lang w:val="en-US"/>
        </w:rPr>
        <w:t>behavioural</w:t>
      </w:r>
      <w:proofErr w:type="spellEnd"/>
      <w:r w:rsidRPr="00E502F8">
        <w:rPr>
          <w:color w:val="000000" w:themeColor="text1"/>
          <w:lang w:val="en-US"/>
        </w:rPr>
        <w:t xml:space="preserve"> science, which </w:t>
      </w:r>
      <w:proofErr w:type="spellStart"/>
      <w:r w:rsidRPr="00E502F8">
        <w:rPr>
          <w:color w:val="000000" w:themeColor="text1"/>
          <w:lang w:val="en-US"/>
        </w:rPr>
        <w:t>emphasise</w:t>
      </w:r>
      <w:proofErr w:type="spellEnd"/>
      <w:r w:rsidRPr="00E502F8">
        <w:rPr>
          <w:color w:val="000000" w:themeColor="text1"/>
          <w:lang w:val="en-US"/>
        </w:rPr>
        <w:t xml:space="preserve"> the role of context, heuristics, and environmental cues in shaping decision-making (Kahneman, 2011). However, this study extends these insights by demonstrating how such factors are embedded within </w:t>
      </w:r>
      <w:proofErr w:type="spellStart"/>
      <w:r w:rsidRPr="00E502F8">
        <w:rPr>
          <w:color w:val="000000" w:themeColor="text1"/>
          <w:lang w:val="en-US"/>
        </w:rPr>
        <w:t>organisational</w:t>
      </w:r>
      <w:proofErr w:type="spellEnd"/>
      <w:r w:rsidRPr="00E502F8">
        <w:rPr>
          <w:color w:val="000000" w:themeColor="text1"/>
          <w:lang w:val="en-US"/>
        </w:rPr>
        <w:t xml:space="preserve"> systems and influenced by managerial practices.</w:t>
      </w:r>
    </w:p>
    <w:p w14:paraId="20430C05"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The Central Role of </w:t>
      </w:r>
      <w:proofErr w:type="spellStart"/>
      <w:r w:rsidRPr="00E502F8">
        <w:rPr>
          <w:b/>
          <w:bCs/>
          <w:color w:val="000000" w:themeColor="text1"/>
          <w:lang w:val="en-US"/>
        </w:rPr>
        <w:t>Organisational</w:t>
      </w:r>
      <w:proofErr w:type="spellEnd"/>
      <w:r w:rsidRPr="00E502F8">
        <w:rPr>
          <w:b/>
          <w:bCs/>
          <w:color w:val="000000" w:themeColor="text1"/>
          <w:lang w:val="en-US"/>
        </w:rPr>
        <w:t xml:space="preserve"> Systems</w:t>
      </w:r>
    </w:p>
    <w:p w14:paraId="4730CE6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 key contribution of this research lies in its emphasis on the role of </w:t>
      </w:r>
      <w:proofErr w:type="spellStart"/>
      <w:r w:rsidRPr="00E502F8">
        <w:rPr>
          <w:color w:val="000000" w:themeColor="text1"/>
          <w:lang w:val="en-US"/>
        </w:rPr>
        <w:t>organisational</w:t>
      </w:r>
      <w:proofErr w:type="spellEnd"/>
      <w:r w:rsidRPr="00E502F8">
        <w:rPr>
          <w:color w:val="000000" w:themeColor="text1"/>
          <w:lang w:val="en-US"/>
        </w:rPr>
        <w:t xml:space="preserve"> systems as mediators between policy intentions and </w:t>
      </w:r>
      <w:proofErr w:type="spellStart"/>
      <w:r w:rsidRPr="00E502F8">
        <w:rPr>
          <w:color w:val="000000" w:themeColor="text1"/>
          <w:lang w:val="en-US"/>
        </w:rPr>
        <w:t>behavioural</w:t>
      </w:r>
      <w:proofErr w:type="spellEnd"/>
      <w:r w:rsidRPr="00E502F8">
        <w:rPr>
          <w:color w:val="000000" w:themeColor="text1"/>
          <w:lang w:val="en-US"/>
        </w:rPr>
        <w:t xml:space="preserve"> outcomes. Schools are not merely sites where policies are implemented; they are complex </w:t>
      </w:r>
      <w:proofErr w:type="spellStart"/>
      <w:r w:rsidRPr="00E502F8">
        <w:rPr>
          <w:color w:val="000000" w:themeColor="text1"/>
          <w:lang w:val="en-US"/>
        </w:rPr>
        <w:t>organisations</w:t>
      </w:r>
      <w:proofErr w:type="spellEnd"/>
      <w:r w:rsidRPr="00E502F8">
        <w:rPr>
          <w:color w:val="000000" w:themeColor="text1"/>
          <w:lang w:val="en-US"/>
        </w:rPr>
        <w:t xml:space="preserve"> with their own structures, routines, and constraints. These </w:t>
      </w:r>
      <w:proofErr w:type="spellStart"/>
      <w:r w:rsidRPr="00E502F8">
        <w:rPr>
          <w:color w:val="000000" w:themeColor="text1"/>
          <w:lang w:val="en-US"/>
        </w:rPr>
        <w:t>organisational</w:t>
      </w:r>
      <w:proofErr w:type="spellEnd"/>
      <w:r w:rsidRPr="00E502F8">
        <w:rPr>
          <w:color w:val="000000" w:themeColor="text1"/>
          <w:lang w:val="en-US"/>
        </w:rPr>
        <w:t xml:space="preserve"> characteristics play a critical role in shaping how policies are translated into practice.</w:t>
      </w:r>
    </w:p>
    <w:p w14:paraId="366AC379"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findings highlight several </w:t>
      </w:r>
      <w:proofErr w:type="spellStart"/>
      <w:r w:rsidRPr="00E502F8">
        <w:rPr>
          <w:color w:val="000000" w:themeColor="text1"/>
          <w:lang w:val="en-US"/>
        </w:rPr>
        <w:t>organisational</w:t>
      </w:r>
      <w:proofErr w:type="spellEnd"/>
      <w:r w:rsidRPr="00E502F8">
        <w:rPr>
          <w:color w:val="000000" w:themeColor="text1"/>
          <w:lang w:val="en-US"/>
        </w:rPr>
        <w:t xml:space="preserve"> factors that influence healthy meal uptake, including service design, queue management, dining environment, menu presentation, and time allocation. These elements determine the accessibility, attractiveness, and feasibility of different food options, thereby shaping pupils’ choices in subtle but significant ways.</w:t>
      </w:r>
    </w:p>
    <w:p w14:paraId="38D9B713"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For example, even when healthy meals are available, long queues and limited time can discourage pupils from selecting them. Similarly, poor presentation or lack of visibility can reduce the perceived desirability of healthier options. These findings illustrate that </w:t>
      </w:r>
      <w:proofErr w:type="spellStart"/>
      <w:r w:rsidRPr="00E502F8">
        <w:rPr>
          <w:color w:val="000000" w:themeColor="text1"/>
          <w:lang w:val="en-US"/>
        </w:rPr>
        <w:t>organisational</w:t>
      </w:r>
      <w:proofErr w:type="spellEnd"/>
      <w:r w:rsidRPr="00E502F8">
        <w:rPr>
          <w:color w:val="000000" w:themeColor="text1"/>
          <w:lang w:val="en-US"/>
        </w:rPr>
        <w:t xml:space="preserve"> systems are not neutral; they actively structure decision-making processes and influence outcomes.</w:t>
      </w:r>
    </w:p>
    <w:p w14:paraId="29EA9F81" w14:textId="588B71FC"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perspective challenges the assumption that providing healthier options is sufficient to drive change. Instead, it underscores the importance of designing </w:t>
      </w:r>
      <w:proofErr w:type="spellStart"/>
      <w:r w:rsidRPr="00E502F8">
        <w:rPr>
          <w:color w:val="000000" w:themeColor="text1"/>
          <w:lang w:val="en-US"/>
        </w:rPr>
        <w:t>organisational</w:t>
      </w:r>
      <w:proofErr w:type="spellEnd"/>
      <w:r w:rsidRPr="00E502F8">
        <w:rPr>
          <w:color w:val="000000" w:themeColor="text1"/>
          <w:lang w:val="en-US"/>
        </w:rPr>
        <w:t xml:space="preserve"> systems that </w:t>
      </w:r>
      <w:r w:rsidRPr="00E502F8">
        <w:rPr>
          <w:b/>
          <w:bCs/>
          <w:color w:val="000000" w:themeColor="text1"/>
          <w:lang w:val="en-US"/>
        </w:rPr>
        <w:t xml:space="preserve">enable and encourage desired </w:t>
      </w:r>
      <w:proofErr w:type="spellStart"/>
      <w:r w:rsidRPr="00E502F8">
        <w:rPr>
          <w:b/>
          <w:bCs/>
          <w:color w:val="000000" w:themeColor="text1"/>
          <w:lang w:val="en-US"/>
        </w:rPr>
        <w:t>behaviours</w:t>
      </w:r>
      <w:proofErr w:type="spellEnd"/>
      <w:r w:rsidRPr="00E502F8">
        <w:rPr>
          <w:color w:val="000000" w:themeColor="text1"/>
          <w:lang w:val="en-US"/>
        </w:rPr>
        <w:t>.</w:t>
      </w:r>
    </w:p>
    <w:p w14:paraId="28F5CE90"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lastRenderedPageBreak/>
        <w:t>Management as the Primary Lever for Change</w:t>
      </w:r>
    </w:p>
    <w:p w14:paraId="790234B7"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While </w:t>
      </w:r>
      <w:proofErr w:type="spellStart"/>
      <w:r w:rsidRPr="00E502F8">
        <w:rPr>
          <w:color w:val="000000" w:themeColor="text1"/>
          <w:lang w:val="en-US"/>
        </w:rPr>
        <w:t>organisational</w:t>
      </w:r>
      <w:proofErr w:type="spellEnd"/>
      <w:r w:rsidRPr="00E502F8">
        <w:rPr>
          <w:color w:val="000000" w:themeColor="text1"/>
          <w:lang w:val="en-US"/>
        </w:rPr>
        <w:t xml:space="preserve"> systems shape </w:t>
      </w:r>
      <w:proofErr w:type="spellStart"/>
      <w:r w:rsidRPr="00E502F8">
        <w:rPr>
          <w:color w:val="000000" w:themeColor="text1"/>
          <w:lang w:val="en-US"/>
        </w:rPr>
        <w:t>behaviour</w:t>
      </w:r>
      <w:proofErr w:type="spellEnd"/>
      <w:r w:rsidRPr="00E502F8">
        <w:rPr>
          <w:color w:val="000000" w:themeColor="text1"/>
          <w:lang w:val="en-US"/>
        </w:rPr>
        <w:t>, they are themselves shaped by management practices. This study highlights the critical role of leadership, governance, and decision-making in determining how school food services are designed and operated.</w:t>
      </w:r>
    </w:p>
    <w:p w14:paraId="64AD387B"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Management influences outcomes through several mechanisms, including the </w:t>
      </w:r>
      <w:proofErr w:type="spellStart"/>
      <w:r w:rsidRPr="00E502F8">
        <w:rPr>
          <w:color w:val="000000" w:themeColor="text1"/>
          <w:lang w:val="en-US"/>
        </w:rPr>
        <w:t>prioritisation</w:t>
      </w:r>
      <w:proofErr w:type="spellEnd"/>
      <w:r w:rsidRPr="00E502F8">
        <w:rPr>
          <w:color w:val="000000" w:themeColor="text1"/>
          <w:lang w:val="en-US"/>
        </w:rPr>
        <w:t xml:space="preserve"> of food services within the school agenda, the allocation of resources, the choice of catering models, and the design of performance measurement systems. In many cases, food provision is treated as a secondary or operational concern, resulting in limited attention and investment.</w:t>
      </w:r>
    </w:p>
    <w:p w14:paraId="645CA504"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 particularly important finding relates to the misalignment of performance metrics. Current systems often focus on cost control and compliance with nutritional standards, rather than on </w:t>
      </w:r>
      <w:proofErr w:type="spellStart"/>
      <w:r w:rsidRPr="00E502F8">
        <w:rPr>
          <w:color w:val="000000" w:themeColor="text1"/>
          <w:lang w:val="en-US"/>
        </w:rPr>
        <w:t>behavioural</w:t>
      </w:r>
      <w:proofErr w:type="spellEnd"/>
      <w:r w:rsidRPr="00E502F8">
        <w:rPr>
          <w:color w:val="000000" w:themeColor="text1"/>
          <w:lang w:val="en-US"/>
        </w:rPr>
        <w:t xml:space="preserve"> outcomes such as meal uptake and student satisfaction. This creates a disconnect between policy objectives and </w:t>
      </w:r>
      <w:proofErr w:type="spellStart"/>
      <w:r w:rsidRPr="00E502F8">
        <w:rPr>
          <w:color w:val="000000" w:themeColor="text1"/>
          <w:lang w:val="en-US"/>
        </w:rPr>
        <w:t>organisational</w:t>
      </w:r>
      <w:proofErr w:type="spellEnd"/>
      <w:r w:rsidRPr="00E502F8">
        <w:rPr>
          <w:color w:val="000000" w:themeColor="text1"/>
          <w:lang w:val="en-US"/>
        </w:rPr>
        <w:t xml:space="preserve"> incentives, limiting the effectiveness of interventions.</w:t>
      </w:r>
    </w:p>
    <w:p w14:paraId="51337E97"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Furthermore, risk aversion and resource constraints can hinder innovation, leading schools to maintain existing practices even when they are ineffective. This highlights the need for management to adopt a more proactive and strategic approach, </w:t>
      </w:r>
      <w:proofErr w:type="spellStart"/>
      <w:r w:rsidRPr="00E502F8">
        <w:rPr>
          <w:color w:val="000000" w:themeColor="text1"/>
          <w:lang w:val="en-US"/>
        </w:rPr>
        <w:t>recognising</w:t>
      </w:r>
      <w:proofErr w:type="spellEnd"/>
      <w:r w:rsidRPr="00E502F8">
        <w:rPr>
          <w:color w:val="000000" w:themeColor="text1"/>
          <w:lang w:val="en-US"/>
        </w:rPr>
        <w:t xml:space="preserve"> food services as an integral component of school performance.</w:t>
      </w:r>
    </w:p>
    <w:p w14:paraId="05B9DA63" w14:textId="387F0881"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study therefore identifies management as the </w:t>
      </w:r>
      <w:r w:rsidRPr="00E502F8">
        <w:rPr>
          <w:b/>
          <w:bCs/>
          <w:color w:val="000000" w:themeColor="text1"/>
          <w:lang w:val="en-US"/>
        </w:rPr>
        <w:t>primary leverage point for change</w:t>
      </w:r>
      <w:r w:rsidRPr="00E502F8">
        <w:rPr>
          <w:color w:val="000000" w:themeColor="text1"/>
          <w:lang w:val="en-US"/>
        </w:rPr>
        <w:t xml:space="preserve">, capable of influencing both </w:t>
      </w:r>
      <w:proofErr w:type="spellStart"/>
      <w:r w:rsidRPr="00E502F8">
        <w:rPr>
          <w:color w:val="000000" w:themeColor="text1"/>
          <w:lang w:val="en-US"/>
        </w:rPr>
        <w:t>organisational</w:t>
      </w:r>
      <w:proofErr w:type="spellEnd"/>
      <w:r w:rsidRPr="00E502F8">
        <w:rPr>
          <w:color w:val="000000" w:themeColor="text1"/>
          <w:lang w:val="en-US"/>
        </w:rPr>
        <w:t xml:space="preserve"> systems and, indirectly, </w:t>
      </w:r>
      <w:proofErr w:type="spellStart"/>
      <w:r w:rsidRPr="00E502F8">
        <w:rPr>
          <w:color w:val="000000" w:themeColor="text1"/>
          <w:lang w:val="en-US"/>
        </w:rPr>
        <w:t>behavioural</w:t>
      </w:r>
      <w:proofErr w:type="spellEnd"/>
      <w:r w:rsidRPr="00E502F8">
        <w:rPr>
          <w:color w:val="000000" w:themeColor="text1"/>
          <w:lang w:val="en-US"/>
        </w:rPr>
        <w:t xml:space="preserve"> outcomes.</w:t>
      </w:r>
    </w:p>
    <w:p w14:paraId="45FBC03C"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 xml:space="preserve">Integration of </w:t>
      </w:r>
      <w:proofErr w:type="spellStart"/>
      <w:r w:rsidRPr="00E502F8">
        <w:rPr>
          <w:b/>
          <w:bCs/>
          <w:color w:val="000000" w:themeColor="text1"/>
          <w:lang w:val="en-US"/>
        </w:rPr>
        <w:t>Behavioural</w:t>
      </w:r>
      <w:proofErr w:type="spellEnd"/>
      <w:r w:rsidRPr="00E502F8">
        <w:rPr>
          <w:b/>
          <w:bCs/>
          <w:color w:val="000000" w:themeColor="text1"/>
          <w:lang w:val="en-US"/>
        </w:rPr>
        <w:t xml:space="preserve">, </w:t>
      </w:r>
      <w:proofErr w:type="spellStart"/>
      <w:r w:rsidRPr="00E502F8">
        <w:rPr>
          <w:b/>
          <w:bCs/>
          <w:color w:val="000000" w:themeColor="text1"/>
          <w:lang w:val="en-US"/>
        </w:rPr>
        <w:t>Organisational</w:t>
      </w:r>
      <w:proofErr w:type="spellEnd"/>
      <w:r w:rsidRPr="00E502F8">
        <w:rPr>
          <w:b/>
          <w:bCs/>
          <w:color w:val="000000" w:themeColor="text1"/>
          <w:lang w:val="en-US"/>
        </w:rPr>
        <w:t>, and Managerial Perspectives</w:t>
      </w:r>
    </w:p>
    <w:p w14:paraId="660AA772"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A central theme of this research is the importance of integration.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factors do not operate independently; they are interconnected components of a broader system. Understanding healthy meal uptake requires an appreciation of how these elements interact and influence one another.</w:t>
      </w:r>
    </w:p>
    <w:p w14:paraId="41C69E99"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conceptual framework developed in this study provides a structured way of understanding these relationships. By linking </w:t>
      </w:r>
      <w:proofErr w:type="spellStart"/>
      <w:r w:rsidRPr="00E502F8">
        <w:rPr>
          <w:color w:val="000000" w:themeColor="text1"/>
          <w:lang w:val="en-US"/>
        </w:rPr>
        <w:t>behavioural</w:t>
      </w:r>
      <w:proofErr w:type="spellEnd"/>
      <w:r w:rsidRPr="00E502F8">
        <w:rPr>
          <w:color w:val="000000" w:themeColor="text1"/>
          <w:lang w:val="en-US"/>
        </w:rPr>
        <w:t xml:space="preserve"> influences to </w:t>
      </w:r>
      <w:proofErr w:type="spellStart"/>
      <w:r w:rsidRPr="00E502F8">
        <w:rPr>
          <w:color w:val="000000" w:themeColor="text1"/>
          <w:lang w:val="en-US"/>
        </w:rPr>
        <w:t>organisational</w:t>
      </w:r>
      <w:proofErr w:type="spellEnd"/>
      <w:r w:rsidRPr="00E502F8">
        <w:rPr>
          <w:color w:val="000000" w:themeColor="text1"/>
          <w:lang w:val="en-US"/>
        </w:rPr>
        <w:t xml:space="preserve"> systems and management practices, the framework highlights the pathways through which change can occur.</w:t>
      </w:r>
    </w:p>
    <w:p w14:paraId="7BBF39C8"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integrated perspective has important implications for both theory and practice. It suggests that </w:t>
      </w:r>
      <w:r w:rsidRPr="00E502F8">
        <w:rPr>
          <w:color w:val="000000" w:themeColor="text1"/>
          <w:lang w:val="en-US"/>
        </w:rPr>
        <w:lastRenderedPageBreak/>
        <w:t xml:space="preserve">interventions targeting a single domain are unlikely to be effective unless they are supported by changes in other areas. For example, </w:t>
      </w:r>
      <w:proofErr w:type="spellStart"/>
      <w:r w:rsidRPr="00E502F8">
        <w:rPr>
          <w:color w:val="000000" w:themeColor="text1"/>
          <w:lang w:val="en-US"/>
        </w:rPr>
        <w:t>behavioural</w:t>
      </w:r>
      <w:proofErr w:type="spellEnd"/>
      <w:r w:rsidRPr="00E502F8">
        <w:rPr>
          <w:color w:val="000000" w:themeColor="text1"/>
          <w:lang w:val="en-US"/>
        </w:rPr>
        <w:t xml:space="preserve"> nudges may have limited impact if </w:t>
      </w:r>
      <w:proofErr w:type="spellStart"/>
      <w:r w:rsidRPr="00E502F8">
        <w:rPr>
          <w:color w:val="000000" w:themeColor="text1"/>
          <w:lang w:val="en-US"/>
        </w:rPr>
        <w:t>organisational</w:t>
      </w:r>
      <w:proofErr w:type="spellEnd"/>
      <w:r w:rsidRPr="00E502F8">
        <w:rPr>
          <w:color w:val="000000" w:themeColor="text1"/>
          <w:lang w:val="en-US"/>
        </w:rPr>
        <w:t xml:space="preserve"> systems do not facilitate their implementation, while </w:t>
      </w:r>
      <w:proofErr w:type="spellStart"/>
      <w:r w:rsidRPr="00E502F8">
        <w:rPr>
          <w:color w:val="000000" w:themeColor="text1"/>
          <w:lang w:val="en-US"/>
        </w:rPr>
        <w:t>organisational</w:t>
      </w:r>
      <w:proofErr w:type="spellEnd"/>
      <w:r w:rsidRPr="00E502F8">
        <w:rPr>
          <w:color w:val="000000" w:themeColor="text1"/>
          <w:lang w:val="en-US"/>
        </w:rPr>
        <w:t xml:space="preserve"> improvements may fail without supportive management practices.</w:t>
      </w:r>
    </w:p>
    <w:p w14:paraId="366E32B5" w14:textId="6D047EF3"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study therefore advocates for a </w:t>
      </w:r>
      <w:r w:rsidRPr="00E502F8">
        <w:rPr>
          <w:b/>
          <w:bCs/>
          <w:color w:val="000000" w:themeColor="text1"/>
          <w:lang w:val="en-US"/>
        </w:rPr>
        <w:t>systems-based approach</w:t>
      </w:r>
      <w:r w:rsidRPr="00E502F8">
        <w:rPr>
          <w:color w:val="000000" w:themeColor="text1"/>
          <w:lang w:val="en-US"/>
        </w:rPr>
        <w:t>, where interventions are designed and implemented in a coordinated manner across multiple levels.</w:t>
      </w:r>
    </w:p>
    <w:p w14:paraId="3C9C101D"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Implications for Professional Practice</w:t>
      </w:r>
    </w:p>
    <w:p w14:paraId="4A22F184"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From a professional perspective, this research offers valuable insights for school leaders, catering managers, and policymakers. It highlights the need to move beyond traditional approaches and adopt strategies that address the complexity of the problem.</w:t>
      </w:r>
    </w:p>
    <w:p w14:paraId="39982BA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For school leaders, this involves </w:t>
      </w:r>
      <w:proofErr w:type="spellStart"/>
      <w:r w:rsidRPr="00E502F8">
        <w:rPr>
          <w:color w:val="000000" w:themeColor="text1"/>
          <w:lang w:val="en-US"/>
        </w:rPr>
        <w:t>recognising</w:t>
      </w:r>
      <w:proofErr w:type="spellEnd"/>
      <w:r w:rsidRPr="00E502F8">
        <w:rPr>
          <w:color w:val="000000" w:themeColor="text1"/>
          <w:lang w:val="en-US"/>
        </w:rPr>
        <w:t xml:space="preserve"> food provision as a strategic priority and investing in the systems and resources required to support improvement. For catering managers, it requires a focus on service design, presentation, and operational efficiency. For policymakers, it calls for a shift from compliance-based frameworks to outcome-oriented approaches that </w:t>
      </w:r>
      <w:proofErr w:type="spellStart"/>
      <w:r w:rsidRPr="00E502F8">
        <w:rPr>
          <w:color w:val="000000" w:themeColor="text1"/>
          <w:lang w:val="en-US"/>
        </w:rPr>
        <w:t>prioritise</w:t>
      </w:r>
      <w:proofErr w:type="spellEnd"/>
      <w:r w:rsidRPr="00E502F8">
        <w:rPr>
          <w:color w:val="000000" w:themeColor="text1"/>
          <w:lang w:val="en-US"/>
        </w:rPr>
        <w:t xml:space="preserve"> engagement and effectiveness.</w:t>
      </w:r>
    </w:p>
    <w:p w14:paraId="31C4C9DB" w14:textId="4EC03D0E"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Importantly, the study </w:t>
      </w:r>
      <w:proofErr w:type="spellStart"/>
      <w:r w:rsidRPr="00E502F8">
        <w:rPr>
          <w:color w:val="000000" w:themeColor="text1"/>
          <w:lang w:val="en-US"/>
        </w:rPr>
        <w:t>emphasises</w:t>
      </w:r>
      <w:proofErr w:type="spellEnd"/>
      <w:r w:rsidRPr="00E502F8">
        <w:rPr>
          <w:color w:val="000000" w:themeColor="text1"/>
          <w:lang w:val="en-US"/>
        </w:rPr>
        <w:t xml:space="preserve"> the need for collaboration across these stakeholder groups. Improving healthy meal uptake is not the responsibility of a single actor, but a collective effort that requires alignment and coordination.</w:t>
      </w:r>
    </w:p>
    <w:p w14:paraId="6580950C"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Reflecting on Methodological Choices</w:t>
      </w:r>
    </w:p>
    <w:p w14:paraId="10E2D9EF"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The use of a secondary qualitative research design, supplemented by exploratory primary data, reflects the applied nature of DBA research. This approach allows for the integration of diverse sources of evidence, providing a comprehensive understanding of the problem.</w:t>
      </w:r>
    </w:p>
    <w:p w14:paraId="69CF60DE"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While the reliance on secondary data imposes certain limitations, it also offers advantages in terms of breadth and depth of analysis. By </w:t>
      </w:r>
      <w:proofErr w:type="spellStart"/>
      <w:r w:rsidRPr="00E502F8">
        <w:rPr>
          <w:color w:val="000000" w:themeColor="text1"/>
          <w:lang w:val="en-US"/>
        </w:rPr>
        <w:t>synthesising</w:t>
      </w:r>
      <w:proofErr w:type="spellEnd"/>
      <w:r w:rsidRPr="00E502F8">
        <w:rPr>
          <w:color w:val="000000" w:themeColor="text1"/>
          <w:lang w:val="en-US"/>
        </w:rPr>
        <w:t xml:space="preserve"> findings from multiple studies, the research is able to identify patterns and themes that may not be evident in individual studies.</w:t>
      </w:r>
    </w:p>
    <w:p w14:paraId="53C40395"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inclusion of supplementary primary data adds contextual richness, providing insight into </w:t>
      </w:r>
      <w:proofErr w:type="gramStart"/>
      <w:r w:rsidRPr="00E502F8">
        <w:rPr>
          <w:color w:val="000000" w:themeColor="text1"/>
          <w:lang w:val="en-US"/>
        </w:rPr>
        <w:t>pupils’</w:t>
      </w:r>
      <w:proofErr w:type="gramEnd"/>
      <w:r w:rsidRPr="00E502F8">
        <w:rPr>
          <w:color w:val="000000" w:themeColor="text1"/>
          <w:lang w:val="en-US"/>
        </w:rPr>
        <w:t xml:space="preserve"> lived experiences and perceptions. Although limited in scope, this data supports and </w:t>
      </w:r>
      <w:r w:rsidRPr="00E502F8">
        <w:rPr>
          <w:color w:val="000000" w:themeColor="text1"/>
          <w:lang w:val="en-US"/>
        </w:rPr>
        <w:lastRenderedPageBreak/>
        <w:t>reinforces the findings of the secondary analysis.</w:t>
      </w:r>
    </w:p>
    <w:p w14:paraId="6890C695" w14:textId="2243321E"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Overall, the methodological approach is consistent with the objectives of the study, balancing </w:t>
      </w:r>
      <w:proofErr w:type="spellStart"/>
      <w:r w:rsidRPr="00E502F8">
        <w:rPr>
          <w:color w:val="000000" w:themeColor="text1"/>
          <w:lang w:val="en-US"/>
        </w:rPr>
        <w:t>rigour</w:t>
      </w:r>
      <w:proofErr w:type="spellEnd"/>
      <w:r w:rsidRPr="00E502F8">
        <w:rPr>
          <w:color w:val="000000" w:themeColor="text1"/>
          <w:lang w:val="en-US"/>
        </w:rPr>
        <w:t xml:space="preserve"> with practical relevance.</w:t>
      </w:r>
    </w:p>
    <w:p w14:paraId="151F29D5"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Towards a System-Level Solution</w:t>
      </w:r>
    </w:p>
    <w:p w14:paraId="679492D7"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findings of this study point towards the need for a shift from isolated interventions to </w:t>
      </w:r>
      <w:r w:rsidRPr="00E502F8">
        <w:rPr>
          <w:b/>
          <w:bCs/>
          <w:color w:val="000000" w:themeColor="text1"/>
          <w:lang w:val="en-US"/>
        </w:rPr>
        <w:t>system-level solutions</w:t>
      </w:r>
      <w:r w:rsidRPr="00E502F8">
        <w:rPr>
          <w:color w:val="000000" w:themeColor="text1"/>
          <w:lang w:val="en-US"/>
        </w:rPr>
        <w:t xml:space="preserve">. Rather than focusing solely on changing individual </w:t>
      </w:r>
      <w:proofErr w:type="spellStart"/>
      <w:r w:rsidRPr="00E502F8">
        <w:rPr>
          <w:color w:val="000000" w:themeColor="text1"/>
          <w:lang w:val="en-US"/>
        </w:rPr>
        <w:t>behaviour</w:t>
      </w:r>
      <w:proofErr w:type="spellEnd"/>
      <w:r w:rsidRPr="00E502F8">
        <w:rPr>
          <w:color w:val="000000" w:themeColor="text1"/>
          <w:lang w:val="en-US"/>
        </w:rPr>
        <w:t>, efforts should be directed towards transforming the environments and systems within which decisions are made.</w:t>
      </w:r>
    </w:p>
    <w:p w14:paraId="49D2205D"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This requires a holistic approach that considers the interplay between </w:t>
      </w:r>
      <w:proofErr w:type="spellStart"/>
      <w:r w:rsidRPr="00E502F8">
        <w:rPr>
          <w:color w:val="000000" w:themeColor="text1"/>
          <w:lang w:val="en-US"/>
        </w:rPr>
        <w:t>behavioural</w:t>
      </w:r>
      <w:proofErr w:type="spellEnd"/>
      <w:r w:rsidRPr="00E502F8">
        <w:rPr>
          <w:color w:val="000000" w:themeColor="text1"/>
          <w:lang w:val="en-US"/>
        </w:rPr>
        <w:t xml:space="preserve">, </w:t>
      </w:r>
      <w:proofErr w:type="spellStart"/>
      <w:r w:rsidRPr="00E502F8">
        <w:rPr>
          <w:color w:val="000000" w:themeColor="text1"/>
          <w:lang w:val="en-US"/>
        </w:rPr>
        <w:t>organisational</w:t>
      </w:r>
      <w:proofErr w:type="spellEnd"/>
      <w:r w:rsidRPr="00E502F8">
        <w:rPr>
          <w:color w:val="000000" w:themeColor="text1"/>
          <w:lang w:val="en-US"/>
        </w:rPr>
        <w:t>, and managerial factors. It also requires a willingness to challenge existing assumptions and adopt new ways of thinking about the problem.</w:t>
      </w:r>
    </w:p>
    <w:p w14:paraId="68368F6E" w14:textId="2A98E7E4"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Such a shift is not without challenges. It involves changes to </w:t>
      </w:r>
      <w:proofErr w:type="spellStart"/>
      <w:r w:rsidRPr="00E502F8">
        <w:rPr>
          <w:color w:val="000000" w:themeColor="text1"/>
          <w:lang w:val="en-US"/>
        </w:rPr>
        <w:t>organisational</w:t>
      </w:r>
      <w:proofErr w:type="spellEnd"/>
      <w:r w:rsidRPr="00E502F8">
        <w:rPr>
          <w:color w:val="000000" w:themeColor="text1"/>
          <w:lang w:val="en-US"/>
        </w:rPr>
        <w:t xml:space="preserve"> structures, resource allocation, and decision-making processes. However, it also offers the potential for more sustainable and impactful outcomes.</w:t>
      </w:r>
    </w:p>
    <w:p w14:paraId="1029534B" w14:textId="77777777" w:rsidR="00AE1D06" w:rsidRPr="00E502F8" w:rsidRDefault="00AE1D06" w:rsidP="00AE1D06">
      <w:pPr>
        <w:spacing w:line="360" w:lineRule="auto"/>
        <w:jc w:val="both"/>
        <w:rPr>
          <w:b/>
          <w:bCs/>
          <w:color w:val="000000" w:themeColor="text1"/>
          <w:lang w:val="en-US"/>
        </w:rPr>
      </w:pPr>
      <w:r w:rsidRPr="00E502F8">
        <w:rPr>
          <w:b/>
          <w:bCs/>
          <w:color w:val="000000" w:themeColor="text1"/>
          <w:lang w:val="en-US"/>
        </w:rPr>
        <w:t>Final Reflection</w:t>
      </w:r>
    </w:p>
    <w:p w14:paraId="1C6D200B"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In reflecting on the overall findings and contributions of this study, it becomes clear that improving healthy meal uptake is not simply a matter of providing better information or more options. It is a complex challenge that requires a fundamental rethinking of how school food systems are designed and managed.</w:t>
      </w:r>
    </w:p>
    <w:p w14:paraId="2172F787"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 xml:space="preserve">The study demonstrates that </w:t>
      </w:r>
      <w:proofErr w:type="spellStart"/>
      <w:r w:rsidRPr="00E502F8">
        <w:rPr>
          <w:color w:val="000000" w:themeColor="text1"/>
          <w:lang w:val="en-US"/>
        </w:rPr>
        <w:t>behaviour</w:t>
      </w:r>
      <w:proofErr w:type="spellEnd"/>
      <w:r w:rsidRPr="00E502F8">
        <w:rPr>
          <w:color w:val="000000" w:themeColor="text1"/>
          <w:lang w:val="en-US"/>
        </w:rPr>
        <w:t xml:space="preserve"> is shaped by the interaction between individual preferences, social dynamics, </w:t>
      </w:r>
      <w:proofErr w:type="spellStart"/>
      <w:r w:rsidRPr="00E502F8">
        <w:rPr>
          <w:color w:val="000000" w:themeColor="text1"/>
          <w:lang w:val="en-US"/>
        </w:rPr>
        <w:t>organisational</w:t>
      </w:r>
      <w:proofErr w:type="spellEnd"/>
      <w:r w:rsidRPr="00E502F8">
        <w:rPr>
          <w:color w:val="000000" w:themeColor="text1"/>
          <w:lang w:val="en-US"/>
        </w:rPr>
        <w:t xml:space="preserve"> systems, and managerial decisions. As such, effective solutions must address all of these dimensions in an integrated manner.</w:t>
      </w:r>
    </w:p>
    <w:p w14:paraId="528EABFE"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Ultimately, the value of this research lies in its ability to bridge theory and practice, providing insights that are both academically rigorous and practically relevant. It offers a framework for understanding and addressing a complex problem, while also highlighting the importance of context, systems, and leadership in shaping outcomes.</w:t>
      </w:r>
    </w:p>
    <w:p w14:paraId="466900B8" w14:textId="77777777" w:rsidR="00AE1D06" w:rsidRPr="00E502F8" w:rsidRDefault="00AE1D06" w:rsidP="00AE1D06">
      <w:pPr>
        <w:spacing w:line="360" w:lineRule="auto"/>
        <w:jc w:val="both"/>
        <w:rPr>
          <w:color w:val="000000" w:themeColor="text1"/>
          <w:lang w:val="en-US"/>
        </w:rPr>
      </w:pPr>
      <w:r w:rsidRPr="00E502F8">
        <w:rPr>
          <w:color w:val="000000" w:themeColor="text1"/>
          <w:lang w:val="en-US"/>
        </w:rPr>
        <w:t>The findings of this study reinforce a clear and compelling conclusion:</w:t>
      </w:r>
    </w:p>
    <w:p w14:paraId="35B770F7" w14:textId="4FB03B4C" w:rsidR="005F551D" w:rsidRPr="00E502F8" w:rsidRDefault="00AE1D06" w:rsidP="00384E57">
      <w:pPr>
        <w:spacing w:line="360" w:lineRule="auto"/>
        <w:jc w:val="both"/>
        <w:rPr>
          <w:color w:val="000000" w:themeColor="text1"/>
          <w:lang w:val="en-US"/>
        </w:rPr>
      </w:pPr>
      <w:r w:rsidRPr="00E502F8">
        <w:rPr>
          <w:b/>
          <w:bCs/>
          <w:color w:val="000000" w:themeColor="text1"/>
          <w:lang w:val="en-US"/>
        </w:rPr>
        <w:lastRenderedPageBreak/>
        <w:t>Improving healthy meal uptake requires not only changing what pupils know, but transforming the systems within which they make choices.</w:t>
      </w:r>
    </w:p>
    <w:p w14:paraId="6A0EACF1" w14:textId="36DFABC6" w:rsidR="00565FE0" w:rsidRPr="00565FE0" w:rsidRDefault="00565FE0" w:rsidP="00565FE0">
      <w:pPr>
        <w:pStyle w:val="Heading2"/>
        <w:rPr>
          <w:lang w:val="en-US"/>
        </w:rPr>
      </w:pPr>
      <w:bookmarkStart w:id="102" w:name="_Toc230114449"/>
      <w:r w:rsidRPr="00565FE0">
        <w:rPr>
          <w:lang w:val="en-US"/>
        </w:rPr>
        <w:t>DBA Contribution Statement</w:t>
      </w:r>
      <w:bookmarkEnd w:id="102"/>
    </w:p>
    <w:p w14:paraId="2F9A8ECB" w14:textId="3EB56353"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This paper fills a significant gap in the current body of literature on school food provision, in which research has mainly been conducted to examine </w:t>
      </w:r>
      <w:proofErr w:type="spellStart"/>
      <w:r w:rsidRPr="00565FE0">
        <w:rPr>
          <w:color w:val="000000" w:themeColor="text1"/>
          <w:lang w:val="en-US"/>
        </w:rPr>
        <w:t>behavioural</w:t>
      </w:r>
      <w:proofErr w:type="spellEnd"/>
      <w:r w:rsidRPr="00565FE0">
        <w:rPr>
          <w:color w:val="000000" w:themeColor="text1"/>
          <w:lang w:val="en-US"/>
        </w:rPr>
        <w:t xml:space="preserve"> interventions, nutritional education, or compliance to policy in isolation. Although previous research has shown that these methods can drive food choice, it has failed to provide sufficient understanding of the reasons behind why the processes of increasing uptake of healthy meals are yet to be effectively sustained and executed in practice.</w:t>
      </w:r>
    </w:p>
    <w:p w14:paraId="5251A649" w14:textId="6B0BCC9C"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The main contribution of this study is that it has formed an integrated </w:t>
      </w:r>
      <w:proofErr w:type="spellStart"/>
      <w:r w:rsidRPr="00565FE0">
        <w:rPr>
          <w:color w:val="000000" w:themeColor="text1"/>
          <w:lang w:val="en-US"/>
        </w:rPr>
        <w:t>Behavioural</w:t>
      </w:r>
      <w:proofErr w:type="spellEnd"/>
      <w:r w:rsidRPr="00565FE0">
        <w:rPr>
          <w:color w:val="000000" w:themeColor="text1"/>
          <w:lang w:val="en-US"/>
        </w:rPr>
        <w:t>-</w:t>
      </w:r>
      <w:proofErr w:type="spellStart"/>
      <w:r w:rsidRPr="00565FE0">
        <w:rPr>
          <w:color w:val="000000" w:themeColor="text1"/>
          <w:lang w:val="en-US"/>
        </w:rPr>
        <w:t>Organisational</w:t>
      </w:r>
      <w:proofErr w:type="spellEnd"/>
      <w:r w:rsidRPr="00565FE0">
        <w:rPr>
          <w:color w:val="000000" w:themeColor="text1"/>
          <w:lang w:val="en-US"/>
        </w:rPr>
        <w:t xml:space="preserve">-Managerial perspective, which re-defines the issue of healthy meal uptake as a system-level </w:t>
      </w:r>
      <w:proofErr w:type="spellStart"/>
      <w:r w:rsidRPr="00565FE0">
        <w:rPr>
          <w:color w:val="000000" w:themeColor="text1"/>
          <w:lang w:val="en-US"/>
        </w:rPr>
        <w:t>organisational</w:t>
      </w:r>
      <w:proofErr w:type="spellEnd"/>
      <w:r w:rsidRPr="00565FE0">
        <w:rPr>
          <w:color w:val="000000" w:themeColor="text1"/>
          <w:lang w:val="en-US"/>
        </w:rPr>
        <w:t xml:space="preserve"> issue, rather than an individual </w:t>
      </w:r>
      <w:proofErr w:type="spellStart"/>
      <w:r w:rsidRPr="00565FE0">
        <w:rPr>
          <w:color w:val="000000" w:themeColor="text1"/>
          <w:lang w:val="en-US"/>
        </w:rPr>
        <w:t>behavioural</w:t>
      </w:r>
      <w:proofErr w:type="spellEnd"/>
      <w:r w:rsidRPr="00565FE0">
        <w:rPr>
          <w:color w:val="000000" w:themeColor="text1"/>
          <w:lang w:val="en-US"/>
        </w:rPr>
        <w:t xml:space="preserve"> issue. Combining the contributions of </w:t>
      </w:r>
      <w:proofErr w:type="spellStart"/>
      <w:r w:rsidRPr="00565FE0">
        <w:rPr>
          <w:color w:val="000000" w:themeColor="text1"/>
          <w:lang w:val="en-US"/>
        </w:rPr>
        <w:t>behavioural</w:t>
      </w:r>
      <w:proofErr w:type="spellEnd"/>
      <w:r w:rsidRPr="00565FE0">
        <w:rPr>
          <w:color w:val="000000" w:themeColor="text1"/>
          <w:lang w:val="en-US"/>
        </w:rPr>
        <w:t xml:space="preserve"> science, service operations and the management of the public sector, the study proves the idea that the food preferences and the social factors of the pupils are not only influenced by the preferences, but also the </w:t>
      </w:r>
      <w:proofErr w:type="spellStart"/>
      <w:r w:rsidRPr="00565FE0">
        <w:rPr>
          <w:color w:val="000000" w:themeColor="text1"/>
          <w:lang w:val="en-US"/>
        </w:rPr>
        <w:t>organisational</w:t>
      </w:r>
      <w:proofErr w:type="spellEnd"/>
      <w:r w:rsidRPr="00565FE0">
        <w:rPr>
          <w:color w:val="000000" w:themeColor="text1"/>
          <w:lang w:val="en-US"/>
        </w:rPr>
        <w:t xml:space="preserve"> systems structure and the strategic decisions of the school leadership and the catering management.</w:t>
      </w:r>
    </w:p>
    <w:p w14:paraId="3FB1C418" w14:textId="5A96ECEB" w:rsidR="00565FE0" w:rsidRPr="00565FE0" w:rsidRDefault="00565FE0" w:rsidP="00565FE0">
      <w:pPr>
        <w:spacing w:line="360" w:lineRule="auto"/>
        <w:jc w:val="both"/>
        <w:rPr>
          <w:color w:val="000000" w:themeColor="text1"/>
          <w:lang w:val="en-US"/>
        </w:rPr>
      </w:pPr>
      <w:r w:rsidRPr="00565FE0">
        <w:rPr>
          <w:color w:val="000000" w:themeColor="text1"/>
          <w:lang w:val="en-US"/>
        </w:rPr>
        <w:t xml:space="preserve">The study contributes to the current body of knowledge by applying the current theories, especially the Theory of Planned </w:t>
      </w:r>
      <w:proofErr w:type="spellStart"/>
      <w:r w:rsidRPr="00565FE0">
        <w:rPr>
          <w:color w:val="000000" w:themeColor="text1"/>
          <w:lang w:val="en-US"/>
        </w:rPr>
        <w:t>Behaviour</w:t>
      </w:r>
      <w:proofErr w:type="spellEnd"/>
      <w:r w:rsidRPr="00565FE0">
        <w:rPr>
          <w:color w:val="000000" w:themeColor="text1"/>
          <w:lang w:val="en-US"/>
        </w:rPr>
        <w:t xml:space="preserve"> and Nudge Theory, to a real </w:t>
      </w:r>
      <w:proofErr w:type="spellStart"/>
      <w:r w:rsidRPr="00565FE0">
        <w:rPr>
          <w:color w:val="000000" w:themeColor="text1"/>
          <w:lang w:val="en-US"/>
        </w:rPr>
        <w:t>organisational</w:t>
      </w:r>
      <w:proofErr w:type="spellEnd"/>
      <w:r w:rsidRPr="00565FE0">
        <w:rPr>
          <w:color w:val="000000" w:themeColor="text1"/>
          <w:lang w:val="en-US"/>
        </w:rPr>
        <w:t xml:space="preserve"> setting, noting the shortcomings of individual-based interventions in case of environmental and managerial constraints. Thus, it will be part of the new area of </w:t>
      </w:r>
      <w:proofErr w:type="spellStart"/>
      <w:r w:rsidRPr="00565FE0">
        <w:rPr>
          <w:color w:val="000000" w:themeColor="text1"/>
          <w:lang w:val="en-US"/>
        </w:rPr>
        <w:t>Behavioural</w:t>
      </w:r>
      <w:proofErr w:type="spellEnd"/>
      <w:r w:rsidRPr="00565FE0">
        <w:rPr>
          <w:color w:val="000000" w:themeColor="text1"/>
          <w:lang w:val="en-US"/>
        </w:rPr>
        <w:t xml:space="preserve"> Operations Management, which focuses on the role of operational design in the human </w:t>
      </w:r>
      <w:proofErr w:type="spellStart"/>
      <w:r w:rsidRPr="00565FE0">
        <w:rPr>
          <w:color w:val="000000" w:themeColor="text1"/>
          <w:lang w:val="en-US"/>
        </w:rPr>
        <w:t>behaviour</w:t>
      </w:r>
      <w:proofErr w:type="spellEnd"/>
      <w:r w:rsidRPr="00565FE0">
        <w:rPr>
          <w:color w:val="000000" w:themeColor="text1"/>
          <w:lang w:val="en-US"/>
        </w:rPr>
        <w:t xml:space="preserve"> in institutions.</w:t>
      </w:r>
    </w:p>
    <w:p w14:paraId="3B3DFE57" w14:textId="21BC946D" w:rsidR="005F551D" w:rsidRPr="00E502F8" w:rsidRDefault="00565FE0" w:rsidP="00565FE0">
      <w:pPr>
        <w:spacing w:line="360" w:lineRule="auto"/>
        <w:jc w:val="both"/>
        <w:rPr>
          <w:color w:val="000000" w:themeColor="text1"/>
          <w:lang w:val="en-US"/>
        </w:rPr>
      </w:pPr>
      <w:r w:rsidRPr="00565FE0">
        <w:rPr>
          <w:color w:val="000000" w:themeColor="text1"/>
          <w:lang w:val="en-US"/>
        </w:rPr>
        <w:t>Professionally, the research provides a new applied construct and implementation plan through which practitioners can diagnose the barriers, redesign the systems and match the management practices with the intended results. It gives practical advice to school administrators, caterers and policy makers, closing the gap between theory and practice and enhancing improved, sustainable changes in school food supply.</w:t>
      </w:r>
    </w:p>
    <w:p w14:paraId="3438784F" w14:textId="77777777" w:rsidR="003876AC" w:rsidRPr="00E502F8" w:rsidRDefault="003876AC" w:rsidP="00280B3F">
      <w:pPr>
        <w:pStyle w:val="Heading1"/>
        <w:rPr>
          <w:lang w:val="en-US"/>
        </w:rPr>
      </w:pPr>
      <w:bookmarkStart w:id="103" w:name="_Toc230114450"/>
      <w:r w:rsidRPr="00E502F8">
        <w:rPr>
          <w:lang w:val="en-US"/>
        </w:rPr>
        <w:lastRenderedPageBreak/>
        <w:t>References</w:t>
      </w:r>
      <w:bookmarkEnd w:id="103"/>
    </w:p>
    <w:p w14:paraId="14BF6757"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Ajzen, I. (1991) ‘The theory of planned </w:t>
      </w:r>
      <w:proofErr w:type="spellStart"/>
      <w:r w:rsidRPr="00E502F8">
        <w:rPr>
          <w:color w:val="000000" w:themeColor="text1"/>
          <w:lang w:val="en-US"/>
        </w:rPr>
        <w:t>behaviour</w:t>
      </w:r>
      <w:proofErr w:type="spellEnd"/>
      <w:r w:rsidRPr="00E502F8">
        <w:rPr>
          <w:color w:val="000000" w:themeColor="text1"/>
          <w:lang w:val="en-US"/>
        </w:rPr>
        <w:t xml:space="preserve">’, </w:t>
      </w:r>
      <w:r w:rsidRPr="00E502F8">
        <w:rPr>
          <w:i/>
          <w:iCs/>
          <w:color w:val="000000" w:themeColor="text1"/>
          <w:lang w:val="en-US"/>
        </w:rPr>
        <w:t>Organizational Behavior and Human Decision Processes</w:t>
      </w:r>
      <w:r w:rsidRPr="00E502F8">
        <w:rPr>
          <w:color w:val="000000" w:themeColor="text1"/>
          <w:lang w:val="en-US"/>
        </w:rPr>
        <w:t>, 50(2), pp. 179–211.</w:t>
      </w:r>
    </w:p>
    <w:p w14:paraId="0DEC23E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Ajzen, I. (2020) ‘The theory of planned behavior: Frequently asked questions’, </w:t>
      </w:r>
      <w:r w:rsidRPr="00E502F8">
        <w:rPr>
          <w:i/>
          <w:iCs/>
          <w:color w:val="000000" w:themeColor="text1"/>
          <w:lang w:val="en-US"/>
        </w:rPr>
        <w:t>Human Behavior and Emerging Technologies</w:t>
      </w:r>
      <w:r w:rsidRPr="00E502F8">
        <w:rPr>
          <w:color w:val="000000" w:themeColor="text1"/>
          <w:lang w:val="en-US"/>
        </w:rPr>
        <w:t>, 2(4), pp. 314–324.</w:t>
      </w:r>
    </w:p>
    <w:p w14:paraId="3729868B"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t>Bendoly</w:t>
      </w:r>
      <w:proofErr w:type="spellEnd"/>
      <w:r w:rsidRPr="00E502F8">
        <w:rPr>
          <w:color w:val="000000" w:themeColor="text1"/>
          <w:lang w:val="en-US"/>
        </w:rPr>
        <w:t xml:space="preserve">, E., Donohue, K. and Schultz, K.L. (2010) ‘Behavior in operations management’, </w:t>
      </w:r>
      <w:r w:rsidRPr="00E502F8">
        <w:rPr>
          <w:i/>
          <w:iCs/>
          <w:color w:val="000000" w:themeColor="text1"/>
          <w:lang w:val="en-US"/>
        </w:rPr>
        <w:t>Journal of Operations Management</w:t>
      </w:r>
      <w:r w:rsidRPr="00E502F8">
        <w:rPr>
          <w:color w:val="000000" w:themeColor="text1"/>
          <w:lang w:val="en-US"/>
        </w:rPr>
        <w:t>, 28(1), pp. 1–7.</w:t>
      </w:r>
    </w:p>
    <w:p w14:paraId="4F1B5C7C"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t>Bendoly</w:t>
      </w:r>
      <w:proofErr w:type="spellEnd"/>
      <w:r w:rsidRPr="00E502F8">
        <w:rPr>
          <w:color w:val="000000" w:themeColor="text1"/>
          <w:lang w:val="en-US"/>
        </w:rPr>
        <w:t xml:space="preserve">, E. (2014) </w:t>
      </w:r>
      <w:r w:rsidRPr="00E502F8">
        <w:rPr>
          <w:i/>
          <w:iCs/>
          <w:color w:val="000000" w:themeColor="text1"/>
          <w:lang w:val="en-US"/>
        </w:rPr>
        <w:t>Handbook of Behavioral Operations</w:t>
      </w:r>
      <w:r w:rsidRPr="00E502F8">
        <w:rPr>
          <w:color w:val="000000" w:themeColor="text1"/>
          <w:lang w:val="en-US"/>
        </w:rPr>
        <w:t>. Oxford: Oxford University Press.</w:t>
      </w:r>
    </w:p>
    <w:p w14:paraId="67B7E0A7"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Bitner, M.J. (1992) ‘</w:t>
      </w:r>
      <w:proofErr w:type="spellStart"/>
      <w:r w:rsidRPr="00E502F8">
        <w:rPr>
          <w:color w:val="000000" w:themeColor="text1"/>
          <w:lang w:val="en-US"/>
        </w:rPr>
        <w:t>Servicescapes</w:t>
      </w:r>
      <w:proofErr w:type="spellEnd"/>
      <w:r w:rsidRPr="00E502F8">
        <w:rPr>
          <w:color w:val="000000" w:themeColor="text1"/>
          <w:lang w:val="en-US"/>
        </w:rPr>
        <w:t xml:space="preserve">’, </w:t>
      </w:r>
      <w:r w:rsidRPr="00E502F8">
        <w:rPr>
          <w:i/>
          <w:iCs/>
          <w:color w:val="000000" w:themeColor="text1"/>
          <w:lang w:val="en-US"/>
        </w:rPr>
        <w:t>Journal of Marketing</w:t>
      </w:r>
      <w:r w:rsidRPr="00E502F8">
        <w:rPr>
          <w:color w:val="000000" w:themeColor="text1"/>
          <w:lang w:val="en-US"/>
        </w:rPr>
        <w:t>, 56(2), pp. 57–71.</w:t>
      </w:r>
    </w:p>
    <w:p w14:paraId="14325E2E"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Blake, A. (2025) ‘Tweaks to school menus after uptake decline’, </w:t>
      </w:r>
      <w:r w:rsidRPr="00E502F8">
        <w:rPr>
          <w:i/>
          <w:iCs/>
          <w:color w:val="000000" w:themeColor="text1"/>
          <w:lang w:val="en-US"/>
        </w:rPr>
        <w:t>BBC News</w:t>
      </w:r>
      <w:r w:rsidRPr="00E502F8">
        <w:rPr>
          <w:color w:val="000000" w:themeColor="text1"/>
          <w:lang w:val="en-US"/>
        </w:rPr>
        <w:t xml:space="preserve">. Available at: </w:t>
      </w:r>
      <w:hyperlink r:id="rId12" w:tgtFrame="_new" w:history="1">
        <w:r w:rsidRPr="00E502F8">
          <w:rPr>
            <w:rStyle w:val="Hyperlink"/>
            <w:color w:val="000000" w:themeColor="text1"/>
            <w:lang w:val="en-US"/>
          </w:rPr>
          <w:t>https://www.bbc.co.uk</w:t>
        </w:r>
      </w:hyperlink>
      <w:r w:rsidRPr="00E502F8">
        <w:rPr>
          <w:color w:val="000000" w:themeColor="text1"/>
          <w:lang w:val="en-US"/>
        </w:rPr>
        <w:t xml:space="preserve"> (Accessed: 6 December 2025).</w:t>
      </w:r>
    </w:p>
    <w:p w14:paraId="6B53D9AF"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Braun, V. and Clarke, V. (2006) ‘Using thematic analysis’, </w:t>
      </w:r>
      <w:r w:rsidRPr="00E502F8">
        <w:rPr>
          <w:i/>
          <w:iCs/>
          <w:color w:val="000000" w:themeColor="text1"/>
          <w:lang w:val="en-US"/>
        </w:rPr>
        <w:t>Qualitative Research in Psychology</w:t>
      </w:r>
      <w:r w:rsidRPr="00E502F8">
        <w:rPr>
          <w:color w:val="000000" w:themeColor="text1"/>
          <w:lang w:val="en-US"/>
        </w:rPr>
        <w:t>, 3(2), pp. 77–101.</w:t>
      </w:r>
    </w:p>
    <w:p w14:paraId="0AD2F9A6"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Braun, V. and Clarke, V. (2021) </w:t>
      </w:r>
      <w:r w:rsidRPr="00E502F8">
        <w:rPr>
          <w:i/>
          <w:iCs/>
          <w:color w:val="000000" w:themeColor="text1"/>
          <w:lang w:val="en-US"/>
        </w:rPr>
        <w:t>Thematic Analysis: A Practical Guide</w:t>
      </w:r>
      <w:r w:rsidRPr="00E502F8">
        <w:rPr>
          <w:color w:val="000000" w:themeColor="text1"/>
          <w:lang w:val="en-US"/>
        </w:rPr>
        <w:t>. London: SAGE.</w:t>
      </w:r>
    </w:p>
    <w:p w14:paraId="5AC01E82"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Crossley, S., Phillips, O. and Morling, J.R. (2025) ‘Parental influence on school meals’, </w:t>
      </w:r>
      <w:r w:rsidRPr="00E502F8">
        <w:rPr>
          <w:i/>
          <w:iCs/>
          <w:color w:val="000000" w:themeColor="text1"/>
          <w:lang w:val="en-US"/>
        </w:rPr>
        <w:t>International Journal of Health Promotion</w:t>
      </w:r>
      <w:r w:rsidRPr="00E502F8">
        <w:rPr>
          <w:color w:val="000000" w:themeColor="text1"/>
          <w:lang w:val="en-US"/>
        </w:rPr>
        <w:t>, pp. 1–14.</w:t>
      </w:r>
    </w:p>
    <w:p w14:paraId="175F4CD4"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Dahal, M. et al. (2025) ‘Children’s food </w:t>
      </w:r>
      <w:proofErr w:type="spellStart"/>
      <w:r w:rsidRPr="00E502F8">
        <w:rPr>
          <w:color w:val="000000" w:themeColor="text1"/>
          <w:lang w:val="en-US"/>
        </w:rPr>
        <w:t>behaviour</w:t>
      </w:r>
      <w:proofErr w:type="spellEnd"/>
      <w:r w:rsidRPr="00E502F8">
        <w:rPr>
          <w:color w:val="000000" w:themeColor="text1"/>
          <w:lang w:val="en-US"/>
        </w:rPr>
        <w:t xml:space="preserve">’, </w:t>
      </w:r>
      <w:r w:rsidRPr="00E502F8">
        <w:rPr>
          <w:i/>
          <w:iCs/>
          <w:color w:val="000000" w:themeColor="text1"/>
          <w:lang w:val="en-US"/>
        </w:rPr>
        <w:t>Journal of Public Health</w:t>
      </w:r>
      <w:r w:rsidRPr="00E502F8">
        <w:rPr>
          <w:color w:val="000000" w:themeColor="text1"/>
          <w:lang w:val="en-US"/>
        </w:rPr>
        <w:t>, pp. 1–23.</w:t>
      </w:r>
    </w:p>
    <w:p w14:paraId="3E130E3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Day, R.E. et al. (2015) ‘School meal perceptions’, </w:t>
      </w:r>
      <w:r w:rsidRPr="00E502F8">
        <w:rPr>
          <w:i/>
          <w:iCs/>
          <w:color w:val="000000" w:themeColor="text1"/>
          <w:lang w:val="en-US"/>
        </w:rPr>
        <w:t>British Journal of Nutrition</w:t>
      </w:r>
      <w:r w:rsidRPr="00E502F8">
        <w:rPr>
          <w:color w:val="000000" w:themeColor="text1"/>
          <w:lang w:val="en-US"/>
        </w:rPr>
        <w:t>, 114(9), pp. 1504–1514.</w:t>
      </w:r>
    </w:p>
    <w:p w14:paraId="7C14824E"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Department for Education (2014) </w:t>
      </w:r>
      <w:r w:rsidRPr="00E502F8">
        <w:rPr>
          <w:i/>
          <w:iCs/>
          <w:color w:val="000000" w:themeColor="text1"/>
          <w:lang w:val="en-US"/>
        </w:rPr>
        <w:t>School Food Standards</w:t>
      </w:r>
      <w:r w:rsidRPr="00E502F8">
        <w:rPr>
          <w:color w:val="000000" w:themeColor="text1"/>
          <w:lang w:val="en-US"/>
        </w:rPr>
        <w:t>. London: DfE.</w:t>
      </w:r>
    </w:p>
    <w:p w14:paraId="39D7EAFD"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Department for Education (2023) </w:t>
      </w:r>
      <w:r w:rsidRPr="00E502F8">
        <w:rPr>
          <w:i/>
          <w:iCs/>
          <w:color w:val="000000" w:themeColor="text1"/>
          <w:lang w:val="en-US"/>
        </w:rPr>
        <w:t>School Food Guidance Update</w:t>
      </w:r>
      <w:r w:rsidRPr="00E502F8">
        <w:rPr>
          <w:color w:val="000000" w:themeColor="text1"/>
          <w:lang w:val="en-US"/>
        </w:rPr>
        <w:t>. London: DfE.</w:t>
      </w:r>
    </w:p>
    <w:p w14:paraId="2B5EC11B"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Department of Health (2018) </w:t>
      </w:r>
      <w:r w:rsidRPr="00E502F8">
        <w:rPr>
          <w:i/>
          <w:iCs/>
          <w:color w:val="000000" w:themeColor="text1"/>
          <w:lang w:val="en-US"/>
        </w:rPr>
        <w:t>Childhood Obesity Plan</w:t>
      </w:r>
      <w:r w:rsidRPr="00E502F8">
        <w:rPr>
          <w:color w:val="000000" w:themeColor="text1"/>
          <w:lang w:val="en-US"/>
        </w:rPr>
        <w:t>. London: UK Government.</w:t>
      </w:r>
    </w:p>
    <w:p w14:paraId="6D22F070"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Dhar, R. and </w:t>
      </w:r>
      <w:proofErr w:type="spellStart"/>
      <w:r w:rsidRPr="00E502F8">
        <w:rPr>
          <w:color w:val="000000" w:themeColor="text1"/>
          <w:lang w:val="en-US"/>
        </w:rPr>
        <w:t>Nowlis</w:t>
      </w:r>
      <w:proofErr w:type="spellEnd"/>
      <w:r w:rsidRPr="00E502F8">
        <w:rPr>
          <w:color w:val="000000" w:themeColor="text1"/>
          <w:lang w:val="en-US"/>
        </w:rPr>
        <w:t xml:space="preserve">, S.M. (1999) ‘Time pressure effects’, </w:t>
      </w:r>
      <w:r w:rsidRPr="00E502F8">
        <w:rPr>
          <w:i/>
          <w:iCs/>
          <w:color w:val="000000" w:themeColor="text1"/>
          <w:lang w:val="en-US"/>
        </w:rPr>
        <w:t>Journal of Consumer Research</w:t>
      </w:r>
      <w:r w:rsidRPr="00E502F8">
        <w:rPr>
          <w:color w:val="000000" w:themeColor="text1"/>
          <w:lang w:val="en-US"/>
        </w:rPr>
        <w:t>, 25(4), pp. 369–384.</w:t>
      </w:r>
    </w:p>
    <w:p w14:paraId="706EEB66"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lastRenderedPageBreak/>
        <w:t xml:space="preserve">Dimbleby, H. and Vincent, J. (2013) </w:t>
      </w:r>
      <w:r w:rsidRPr="00E502F8">
        <w:rPr>
          <w:i/>
          <w:iCs/>
          <w:color w:val="000000" w:themeColor="text1"/>
          <w:lang w:val="en-US"/>
        </w:rPr>
        <w:t>The School Food Plan</w:t>
      </w:r>
      <w:r w:rsidRPr="00E502F8">
        <w:rPr>
          <w:color w:val="000000" w:themeColor="text1"/>
          <w:lang w:val="en-US"/>
        </w:rPr>
        <w:t>. London: DfE.</w:t>
      </w:r>
    </w:p>
    <w:p w14:paraId="6A49ABDA"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Food Foundation (2025) </w:t>
      </w:r>
      <w:r w:rsidRPr="00E502F8">
        <w:rPr>
          <w:i/>
          <w:iCs/>
          <w:color w:val="000000" w:themeColor="text1"/>
          <w:lang w:val="en-US"/>
        </w:rPr>
        <w:t>School Food Policy Report</w:t>
      </w:r>
      <w:r w:rsidRPr="00E502F8">
        <w:rPr>
          <w:color w:val="000000" w:themeColor="text1"/>
          <w:lang w:val="en-US"/>
        </w:rPr>
        <w:t>. London: Food Foundation.</w:t>
      </w:r>
    </w:p>
    <w:p w14:paraId="2752B784"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Gale, N.K. et al. (2013) ‘Framework analysis’, </w:t>
      </w:r>
      <w:r w:rsidRPr="00E502F8">
        <w:rPr>
          <w:i/>
          <w:iCs/>
          <w:color w:val="000000" w:themeColor="text1"/>
          <w:lang w:val="en-US"/>
        </w:rPr>
        <w:t>BMC Medical Research Methodology</w:t>
      </w:r>
      <w:r w:rsidRPr="00E502F8">
        <w:rPr>
          <w:color w:val="000000" w:themeColor="text1"/>
          <w:lang w:val="en-US"/>
        </w:rPr>
        <w:t>, 13(117).</w:t>
      </w:r>
    </w:p>
    <w:p w14:paraId="2B571D51"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Gilmour, A., Gill, S. and Loudon, G. (2021) ‘Catering staff perspectives’, </w:t>
      </w:r>
      <w:r w:rsidRPr="00E502F8">
        <w:rPr>
          <w:i/>
          <w:iCs/>
          <w:color w:val="000000" w:themeColor="text1"/>
          <w:lang w:val="en-US"/>
        </w:rPr>
        <w:t>Journal of Child Nutrition</w:t>
      </w:r>
      <w:r w:rsidRPr="00E502F8">
        <w:rPr>
          <w:color w:val="000000" w:themeColor="text1"/>
          <w:lang w:val="en-US"/>
        </w:rPr>
        <w:t>, 45(1).</w:t>
      </w:r>
    </w:p>
    <w:p w14:paraId="480C888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Hanks, A.S., Just, D.R. and </w:t>
      </w:r>
      <w:proofErr w:type="spellStart"/>
      <w:r w:rsidRPr="00E502F8">
        <w:rPr>
          <w:color w:val="000000" w:themeColor="text1"/>
          <w:lang w:val="en-US"/>
        </w:rPr>
        <w:t>Wansink</w:t>
      </w:r>
      <w:proofErr w:type="spellEnd"/>
      <w:r w:rsidRPr="00E502F8">
        <w:rPr>
          <w:color w:val="000000" w:themeColor="text1"/>
          <w:lang w:val="en-US"/>
        </w:rPr>
        <w:t xml:space="preserve">, B. (2013) ‘Smarter lunchrooms’, </w:t>
      </w:r>
      <w:r w:rsidRPr="00E502F8">
        <w:rPr>
          <w:i/>
          <w:iCs/>
          <w:color w:val="000000" w:themeColor="text1"/>
          <w:lang w:val="en-US"/>
        </w:rPr>
        <w:t>Journal of Nutrition Education</w:t>
      </w:r>
      <w:r w:rsidRPr="00E502F8">
        <w:rPr>
          <w:color w:val="000000" w:themeColor="text1"/>
          <w:lang w:val="en-US"/>
        </w:rPr>
        <w:t>, 45(1), pp. 1–7.</w:t>
      </w:r>
    </w:p>
    <w:p w14:paraId="23DDEC7F"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Hartley, J. (2005) ‘Innovation in governance’, </w:t>
      </w:r>
      <w:r w:rsidRPr="00E502F8">
        <w:rPr>
          <w:i/>
          <w:iCs/>
          <w:color w:val="000000" w:themeColor="text1"/>
          <w:lang w:val="en-US"/>
        </w:rPr>
        <w:t>Public Money &amp; Management</w:t>
      </w:r>
      <w:r w:rsidRPr="00E502F8">
        <w:rPr>
          <w:color w:val="000000" w:themeColor="text1"/>
          <w:lang w:val="en-US"/>
        </w:rPr>
        <w:t>, 25(1), pp. 27–34.</w:t>
      </w:r>
    </w:p>
    <w:p w14:paraId="13C694FD"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Hargreaves, D. et al. (2022) ‘Adolescent nutrition strategies’, </w:t>
      </w:r>
      <w:r w:rsidRPr="00E502F8">
        <w:rPr>
          <w:i/>
          <w:iCs/>
          <w:color w:val="000000" w:themeColor="text1"/>
          <w:lang w:val="en-US"/>
        </w:rPr>
        <w:t>The Lancet</w:t>
      </w:r>
      <w:r w:rsidRPr="00E502F8">
        <w:rPr>
          <w:color w:val="000000" w:themeColor="text1"/>
          <w:lang w:val="en-US"/>
        </w:rPr>
        <w:t>, 399(10320), pp. 198–210.</w:t>
      </w:r>
    </w:p>
    <w:p w14:paraId="444E610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Hawkins, A. (2023) ‘School food barriers’, </w:t>
      </w:r>
      <w:r w:rsidRPr="00E502F8">
        <w:rPr>
          <w:i/>
          <w:iCs/>
          <w:color w:val="000000" w:themeColor="text1"/>
          <w:lang w:val="en-US"/>
        </w:rPr>
        <w:t>People, Place and Policy</w:t>
      </w:r>
      <w:r w:rsidRPr="00E502F8">
        <w:rPr>
          <w:color w:val="000000" w:themeColor="text1"/>
          <w:lang w:val="en-US"/>
        </w:rPr>
        <w:t>, 17(2), pp. 59–81.</w:t>
      </w:r>
    </w:p>
    <w:p w14:paraId="0DEC8549"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Johnston, M.P. (2017) ‘Secondary data analysis’, </w:t>
      </w:r>
      <w:r w:rsidRPr="00E502F8">
        <w:rPr>
          <w:i/>
          <w:iCs/>
          <w:color w:val="000000" w:themeColor="text1"/>
          <w:lang w:val="en-US"/>
        </w:rPr>
        <w:t>Qualitative Methods</w:t>
      </w:r>
      <w:r w:rsidRPr="00E502F8">
        <w:rPr>
          <w:color w:val="000000" w:themeColor="text1"/>
          <w:lang w:val="en-US"/>
        </w:rPr>
        <w:t>, 3(3), pp. 619–626.</w:t>
      </w:r>
    </w:p>
    <w:p w14:paraId="45C20927"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Kahneman, D. (2011) </w:t>
      </w:r>
      <w:r w:rsidRPr="00E502F8">
        <w:rPr>
          <w:i/>
          <w:iCs/>
          <w:color w:val="000000" w:themeColor="text1"/>
          <w:lang w:val="en-US"/>
        </w:rPr>
        <w:t>Thinking, Fast and Slow</w:t>
      </w:r>
      <w:r w:rsidRPr="00E502F8">
        <w:rPr>
          <w:color w:val="000000" w:themeColor="text1"/>
          <w:lang w:val="en-US"/>
        </w:rPr>
        <w:t>. London: Penguin.</w:t>
      </w:r>
    </w:p>
    <w:p w14:paraId="3FE5E985"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Kitchen, S. et al. (2013) </w:t>
      </w:r>
      <w:r w:rsidRPr="00E502F8">
        <w:rPr>
          <w:i/>
          <w:iCs/>
          <w:color w:val="000000" w:themeColor="text1"/>
          <w:lang w:val="en-US"/>
        </w:rPr>
        <w:t>School Food Standards Evaluation</w:t>
      </w:r>
      <w:r w:rsidRPr="00E502F8">
        <w:rPr>
          <w:color w:val="000000" w:themeColor="text1"/>
          <w:lang w:val="en-US"/>
        </w:rPr>
        <w:t>. London: DfE.</w:t>
      </w:r>
    </w:p>
    <w:p w14:paraId="723C70AD"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Li, X. et al. (2022) ‘Food environment impact’, </w:t>
      </w:r>
      <w:r w:rsidRPr="00E502F8">
        <w:rPr>
          <w:i/>
          <w:iCs/>
          <w:color w:val="000000" w:themeColor="text1"/>
          <w:lang w:val="en-US"/>
        </w:rPr>
        <w:t>Frontiers in Nutrition</w:t>
      </w:r>
      <w:r w:rsidRPr="00E502F8">
        <w:rPr>
          <w:color w:val="000000" w:themeColor="text1"/>
          <w:lang w:val="en-US"/>
        </w:rPr>
        <w:t>, 9, 840818.</w:t>
      </w:r>
    </w:p>
    <w:p w14:paraId="13BB8321"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Moussi, C. et al. (2024) ‘School health campaigns’, </w:t>
      </w:r>
      <w:r w:rsidRPr="00E502F8">
        <w:rPr>
          <w:i/>
          <w:iCs/>
          <w:color w:val="000000" w:themeColor="text1"/>
          <w:lang w:val="en-US"/>
        </w:rPr>
        <w:t>Children</w:t>
      </w:r>
      <w:r w:rsidRPr="00E502F8">
        <w:rPr>
          <w:color w:val="000000" w:themeColor="text1"/>
          <w:lang w:val="en-US"/>
        </w:rPr>
        <w:t>, 11(2), p. 213.</w:t>
      </w:r>
    </w:p>
    <w:p w14:paraId="1BA23A38"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Murphy, M. et al. (2021) ‘Healthy choices in schools’, </w:t>
      </w:r>
      <w:r w:rsidRPr="00E502F8">
        <w:rPr>
          <w:i/>
          <w:iCs/>
          <w:color w:val="000000" w:themeColor="text1"/>
          <w:lang w:val="en-US"/>
        </w:rPr>
        <w:t>BMC Research Notes</w:t>
      </w:r>
      <w:r w:rsidRPr="00E502F8">
        <w:rPr>
          <w:color w:val="000000" w:themeColor="text1"/>
          <w:lang w:val="en-US"/>
        </w:rPr>
        <w:t>, 14(1).</w:t>
      </w:r>
    </w:p>
    <w:p w14:paraId="39A036C8"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NIHR (2022) </w:t>
      </w:r>
      <w:r w:rsidRPr="00E502F8">
        <w:rPr>
          <w:i/>
          <w:iCs/>
          <w:color w:val="000000" w:themeColor="text1"/>
          <w:lang w:val="en-US"/>
        </w:rPr>
        <w:t>Ultra-processed foods report</w:t>
      </w:r>
      <w:r w:rsidRPr="00E502F8">
        <w:rPr>
          <w:color w:val="000000" w:themeColor="text1"/>
          <w:lang w:val="en-US"/>
        </w:rPr>
        <w:t>.</w:t>
      </w:r>
    </w:p>
    <w:p w14:paraId="52627896"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Parnham, J.C. (2022) ‘School food consumption’, </w:t>
      </w:r>
      <w:r w:rsidRPr="00E502F8">
        <w:rPr>
          <w:i/>
          <w:iCs/>
          <w:color w:val="000000" w:themeColor="text1"/>
          <w:lang w:val="en-US"/>
        </w:rPr>
        <w:t>Public Health Nutrition</w:t>
      </w:r>
      <w:r w:rsidRPr="00E502F8">
        <w:rPr>
          <w:color w:val="000000" w:themeColor="text1"/>
          <w:lang w:val="en-US"/>
        </w:rPr>
        <w:t>.</w:t>
      </w:r>
    </w:p>
    <w:p w14:paraId="26B8FBD8"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Pillai, K.R. et al. (2025) ‘Nudge strategies’, </w:t>
      </w:r>
      <w:r w:rsidRPr="00E502F8">
        <w:rPr>
          <w:i/>
          <w:iCs/>
          <w:color w:val="000000" w:themeColor="text1"/>
          <w:lang w:val="en-US"/>
        </w:rPr>
        <w:t>Sustainable Data Management</w:t>
      </w:r>
      <w:r w:rsidRPr="00E502F8">
        <w:rPr>
          <w:color w:val="000000" w:themeColor="text1"/>
          <w:lang w:val="en-US"/>
        </w:rPr>
        <w:t>, pp. 187–208.</w:t>
      </w:r>
    </w:p>
    <w:p w14:paraId="21A24FC8"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Public Health England (2019) </w:t>
      </w:r>
      <w:r w:rsidRPr="00E502F8">
        <w:rPr>
          <w:i/>
          <w:iCs/>
          <w:color w:val="000000" w:themeColor="text1"/>
          <w:lang w:val="en-US"/>
        </w:rPr>
        <w:t>School Food Standards Review</w:t>
      </w:r>
      <w:r w:rsidRPr="00E502F8">
        <w:rPr>
          <w:color w:val="000000" w:themeColor="text1"/>
          <w:lang w:val="en-US"/>
        </w:rPr>
        <w:t>.</w:t>
      </w:r>
    </w:p>
    <w:p w14:paraId="6ADB7BFA" w14:textId="77777777" w:rsidR="007B01CD" w:rsidRPr="00E502F8" w:rsidRDefault="007B01CD" w:rsidP="007B01CD">
      <w:pPr>
        <w:spacing w:line="360" w:lineRule="auto"/>
        <w:jc w:val="both"/>
        <w:rPr>
          <w:color w:val="000000" w:themeColor="text1"/>
          <w:lang w:val="it-IT"/>
        </w:rPr>
      </w:pPr>
      <w:r w:rsidRPr="00E502F8">
        <w:rPr>
          <w:color w:val="000000" w:themeColor="text1"/>
          <w:lang w:val="en-US"/>
        </w:rPr>
        <w:t xml:space="preserve">Roberts, L. (2025) </w:t>
      </w:r>
      <w:r w:rsidRPr="00E502F8">
        <w:rPr>
          <w:i/>
          <w:iCs/>
          <w:color w:val="000000" w:themeColor="text1"/>
          <w:lang w:val="en-US"/>
        </w:rPr>
        <w:t>School Meals and Nutritional Standards</w:t>
      </w:r>
      <w:r w:rsidRPr="00E502F8">
        <w:rPr>
          <w:color w:val="000000" w:themeColor="text1"/>
          <w:lang w:val="en-US"/>
        </w:rPr>
        <w:t xml:space="preserve">. </w:t>
      </w:r>
      <w:r w:rsidRPr="00E502F8">
        <w:rPr>
          <w:color w:val="000000" w:themeColor="text1"/>
          <w:lang w:val="it-IT"/>
        </w:rPr>
        <w:t>UK Parliament.</w:t>
      </w:r>
    </w:p>
    <w:p w14:paraId="01301B3D" w14:textId="77777777" w:rsidR="007B01CD" w:rsidRPr="00E502F8" w:rsidRDefault="007B01CD" w:rsidP="007B01CD">
      <w:pPr>
        <w:spacing w:line="360" w:lineRule="auto"/>
        <w:jc w:val="both"/>
        <w:rPr>
          <w:color w:val="000000" w:themeColor="text1"/>
          <w:lang w:val="en-US"/>
        </w:rPr>
      </w:pPr>
      <w:r w:rsidRPr="00E502F8">
        <w:rPr>
          <w:color w:val="000000" w:themeColor="text1"/>
          <w:lang w:val="it-IT"/>
        </w:rPr>
        <w:lastRenderedPageBreak/>
        <w:t xml:space="preserve">Scaglioni, S. et al. </w:t>
      </w:r>
      <w:r w:rsidRPr="00E502F8">
        <w:rPr>
          <w:color w:val="000000" w:themeColor="text1"/>
          <w:lang w:val="en-US"/>
        </w:rPr>
        <w:t xml:space="preserve">(2018) ‘Eating </w:t>
      </w:r>
      <w:proofErr w:type="spellStart"/>
      <w:r w:rsidRPr="00E502F8">
        <w:rPr>
          <w:color w:val="000000" w:themeColor="text1"/>
          <w:lang w:val="en-US"/>
        </w:rPr>
        <w:t>behaviours</w:t>
      </w:r>
      <w:proofErr w:type="spellEnd"/>
      <w:r w:rsidRPr="00E502F8">
        <w:rPr>
          <w:color w:val="000000" w:themeColor="text1"/>
          <w:lang w:val="en-US"/>
        </w:rPr>
        <w:t xml:space="preserve">’, </w:t>
      </w:r>
      <w:r w:rsidRPr="00E502F8">
        <w:rPr>
          <w:i/>
          <w:iCs/>
          <w:color w:val="000000" w:themeColor="text1"/>
          <w:lang w:val="en-US"/>
        </w:rPr>
        <w:t>Nutrients</w:t>
      </w:r>
      <w:r w:rsidRPr="00E502F8">
        <w:rPr>
          <w:color w:val="000000" w:themeColor="text1"/>
          <w:lang w:val="en-US"/>
        </w:rPr>
        <w:t>, 10(6), 706.</w:t>
      </w:r>
    </w:p>
    <w:p w14:paraId="2D91988D"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Story, M. et al. (2009) ‘Schools and obesity prevention’, </w:t>
      </w:r>
      <w:r w:rsidRPr="00E502F8">
        <w:rPr>
          <w:i/>
          <w:iCs/>
          <w:color w:val="000000" w:themeColor="text1"/>
          <w:lang w:val="en-US"/>
        </w:rPr>
        <w:t>Future of Children</w:t>
      </w:r>
      <w:r w:rsidRPr="00E502F8">
        <w:rPr>
          <w:color w:val="000000" w:themeColor="text1"/>
          <w:lang w:val="en-US"/>
        </w:rPr>
        <w:t>, 19(1), pp. 109–142.</w:t>
      </w:r>
    </w:p>
    <w:p w14:paraId="45962533" w14:textId="77777777" w:rsidR="007B01CD" w:rsidRPr="00E502F8" w:rsidRDefault="007B01CD" w:rsidP="007B01CD">
      <w:pPr>
        <w:spacing w:line="360" w:lineRule="auto"/>
        <w:jc w:val="both"/>
        <w:rPr>
          <w:color w:val="000000" w:themeColor="text1"/>
          <w:lang w:val="en-US"/>
        </w:rPr>
      </w:pPr>
      <w:r w:rsidRPr="00E502F8">
        <w:rPr>
          <w:color w:val="000000" w:themeColor="text1"/>
          <w:lang w:val="it-IT"/>
        </w:rPr>
        <w:t xml:space="preserve">Stover, P.J. et al. </w:t>
      </w:r>
      <w:r w:rsidRPr="00E502F8">
        <w:rPr>
          <w:color w:val="000000" w:themeColor="text1"/>
          <w:lang w:val="en-US"/>
        </w:rPr>
        <w:t xml:space="preserve">(2023) ‘Neurobiology of eating’, </w:t>
      </w:r>
      <w:r w:rsidRPr="00E502F8">
        <w:rPr>
          <w:i/>
          <w:iCs/>
          <w:color w:val="000000" w:themeColor="text1"/>
          <w:lang w:val="en-US"/>
        </w:rPr>
        <w:t>Journal of Internal Medicine</w:t>
      </w:r>
      <w:r w:rsidRPr="00E502F8">
        <w:rPr>
          <w:color w:val="000000" w:themeColor="text1"/>
          <w:lang w:val="en-US"/>
        </w:rPr>
        <w:t>, 294(5), pp. 582–604.</w:t>
      </w:r>
    </w:p>
    <w:p w14:paraId="2C1E01EA"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Su, Z. et al. (2025) ‘Family influence on health </w:t>
      </w:r>
      <w:proofErr w:type="spellStart"/>
      <w:r w:rsidRPr="00E502F8">
        <w:rPr>
          <w:color w:val="000000" w:themeColor="text1"/>
          <w:lang w:val="en-US"/>
        </w:rPr>
        <w:t>behaviour</w:t>
      </w:r>
      <w:proofErr w:type="spellEnd"/>
      <w:r w:rsidRPr="00E502F8">
        <w:rPr>
          <w:color w:val="000000" w:themeColor="text1"/>
          <w:lang w:val="en-US"/>
        </w:rPr>
        <w:t xml:space="preserve">’, </w:t>
      </w:r>
      <w:proofErr w:type="spellStart"/>
      <w:r w:rsidRPr="00E502F8">
        <w:rPr>
          <w:i/>
          <w:iCs/>
          <w:color w:val="000000" w:themeColor="text1"/>
          <w:lang w:val="en-US"/>
        </w:rPr>
        <w:t>PLoS</w:t>
      </w:r>
      <w:proofErr w:type="spellEnd"/>
      <w:r w:rsidRPr="00E502F8">
        <w:rPr>
          <w:i/>
          <w:iCs/>
          <w:color w:val="000000" w:themeColor="text1"/>
          <w:lang w:val="en-US"/>
        </w:rPr>
        <w:t xml:space="preserve"> ONE</w:t>
      </w:r>
      <w:r w:rsidRPr="00E502F8">
        <w:rPr>
          <w:color w:val="000000" w:themeColor="text1"/>
          <w:lang w:val="en-US"/>
        </w:rPr>
        <w:t>, 20(9).</w:t>
      </w:r>
    </w:p>
    <w:p w14:paraId="163C2ADA"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Thaler, R.H. and Sunstein, C.R. (2008) </w:t>
      </w:r>
      <w:r w:rsidRPr="00E502F8">
        <w:rPr>
          <w:i/>
          <w:iCs/>
          <w:color w:val="000000" w:themeColor="text1"/>
          <w:lang w:val="en-US"/>
        </w:rPr>
        <w:t>Nudge</w:t>
      </w:r>
      <w:r w:rsidRPr="00E502F8">
        <w:rPr>
          <w:color w:val="000000" w:themeColor="text1"/>
          <w:lang w:val="en-US"/>
        </w:rPr>
        <w:t>. Yale University Press.</w:t>
      </w:r>
    </w:p>
    <w:p w14:paraId="1D44B38E"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Thomas, J. and Harden, A. (2008) ‘Thematic synthesis’, </w:t>
      </w:r>
      <w:r w:rsidRPr="00E502F8">
        <w:rPr>
          <w:i/>
          <w:iCs/>
          <w:color w:val="000000" w:themeColor="text1"/>
          <w:lang w:val="en-US"/>
        </w:rPr>
        <w:t>BMC Medical Research Methodology</w:t>
      </w:r>
      <w:r w:rsidRPr="00E502F8">
        <w:rPr>
          <w:color w:val="000000" w:themeColor="text1"/>
          <w:lang w:val="en-US"/>
        </w:rPr>
        <w:t>, 8(45).</w:t>
      </w:r>
    </w:p>
    <w:p w14:paraId="6FA91790"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t>Tranfield</w:t>
      </w:r>
      <w:proofErr w:type="spellEnd"/>
      <w:r w:rsidRPr="00E502F8">
        <w:rPr>
          <w:color w:val="000000" w:themeColor="text1"/>
          <w:lang w:val="en-US"/>
        </w:rPr>
        <w:t xml:space="preserve">, D. et al. (2003) ‘Evidence-informed management’, </w:t>
      </w:r>
      <w:r w:rsidRPr="00E502F8">
        <w:rPr>
          <w:i/>
          <w:iCs/>
          <w:color w:val="000000" w:themeColor="text1"/>
          <w:lang w:val="en-US"/>
        </w:rPr>
        <w:t>British Journal of Management</w:t>
      </w:r>
      <w:r w:rsidRPr="00E502F8">
        <w:rPr>
          <w:color w:val="000000" w:themeColor="text1"/>
          <w:lang w:val="en-US"/>
        </w:rPr>
        <w:t>, 14(3), pp. 207–222.</w:t>
      </w:r>
    </w:p>
    <w:p w14:paraId="44F9EC5E"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t>Trübswasser</w:t>
      </w:r>
      <w:proofErr w:type="spellEnd"/>
      <w:r w:rsidRPr="00E502F8">
        <w:rPr>
          <w:color w:val="000000" w:themeColor="text1"/>
          <w:lang w:val="en-US"/>
        </w:rPr>
        <w:t xml:space="preserve">, U. et al. (2022) ‘School food environment’, </w:t>
      </w:r>
      <w:r w:rsidRPr="00E502F8">
        <w:rPr>
          <w:i/>
          <w:iCs/>
          <w:color w:val="000000" w:themeColor="text1"/>
          <w:lang w:val="en-US"/>
        </w:rPr>
        <w:t>Frontiers in Public Health</w:t>
      </w:r>
      <w:r w:rsidRPr="00E502F8">
        <w:rPr>
          <w:color w:val="000000" w:themeColor="text1"/>
          <w:lang w:val="en-US"/>
        </w:rPr>
        <w:t>, 10.</w:t>
      </w:r>
    </w:p>
    <w:p w14:paraId="42EDB222"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Varela, P. et al. (2024) ‘Barriers to healthy eating’, </w:t>
      </w:r>
      <w:r w:rsidRPr="00E502F8">
        <w:rPr>
          <w:i/>
          <w:iCs/>
          <w:color w:val="000000" w:themeColor="text1"/>
          <w:lang w:val="en-US"/>
        </w:rPr>
        <w:t>Nutrition Research Reviews</w:t>
      </w:r>
      <w:r w:rsidRPr="00E502F8">
        <w:rPr>
          <w:color w:val="000000" w:themeColor="text1"/>
          <w:lang w:val="en-US"/>
        </w:rPr>
        <w:t>, 37(2), pp. 331–351.</w:t>
      </w:r>
    </w:p>
    <w:p w14:paraId="33D78FFA"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Vasiljevic, M. et al. (2018) ‘Food labelling effects’, </w:t>
      </w:r>
      <w:r w:rsidRPr="00E502F8">
        <w:rPr>
          <w:i/>
          <w:iCs/>
          <w:color w:val="000000" w:themeColor="text1"/>
          <w:lang w:val="en-US"/>
        </w:rPr>
        <w:t>Appetite</w:t>
      </w:r>
      <w:r w:rsidRPr="00E502F8">
        <w:rPr>
          <w:color w:val="000000" w:themeColor="text1"/>
          <w:lang w:val="en-US"/>
        </w:rPr>
        <w:t>, 125, pp. 179–186.</w:t>
      </w:r>
    </w:p>
    <w:p w14:paraId="6FBB4A8D"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Vega-Ramírez, L. (2024) ‘Healthy eating programs’, </w:t>
      </w:r>
      <w:r w:rsidRPr="00E502F8">
        <w:rPr>
          <w:i/>
          <w:iCs/>
          <w:color w:val="000000" w:themeColor="text1"/>
          <w:lang w:val="en-US"/>
        </w:rPr>
        <w:t>International Journal of Environmental Research</w:t>
      </w:r>
      <w:r w:rsidRPr="00E502F8">
        <w:rPr>
          <w:color w:val="000000" w:themeColor="text1"/>
          <w:lang w:val="en-US"/>
        </w:rPr>
        <w:t>, 21(4).</w:t>
      </w:r>
    </w:p>
    <w:p w14:paraId="7F27F02A"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t>Wansink</w:t>
      </w:r>
      <w:proofErr w:type="spellEnd"/>
      <w:r w:rsidRPr="00E502F8">
        <w:rPr>
          <w:color w:val="000000" w:themeColor="text1"/>
          <w:lang w:val="en-US"/>
        </w:rPr>
        <w:t xml:space="preserve">, B. (2014) </w:t>
      </w:r>
      <w:r w:rsidRPr="00E502F8">
        <w:rPr>
          <w:i/>
          <w:iCs/>
          <w:color w:val="000000" w:themeColor="text1"/>
          <w:lang w:val="en-US"/>
        </w:rPr>
        <w:t>Slim by Design</w:t>
      </w:r>
      <w:r w:rsidRPr="00E502F8">
        <w:rPr>
          <w:color w:val="000000" w:themeColor="text1"/>
          <w:lang w:val="en-US"/>
        </w:rPr>
        <w:t>. HarperCollins.</w:t>
      </w:r>
    </w:p>
    <w:p w14:paraId="3A357FA8"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WRAP (2013) </w:t>
      </w:r>
      <w:r w:rsidRPr="00E502F8">
        <w:rPr>
          <w:i/>
          <w:iCs/>
          <w:color w:val="000000" w:themeColor="text1"/>
          <w:lang w:val="en-US"/>
        </w:rPr>
        <w:t>Food Waste in Schools</w:t>
      </w:r>
      <w:r w:rsidRPr="00E502F8">
        <w:rPr>
          <w:color w:val="000000" w:themeColor="text1"/>
          <w:lang w:val="en-US"/>
        </w:rPr>
        <w:t>.</w:t>
      </w:r>
    </w:p>
    <w:p w14:paraId="316F285F" w14:textId="77777777" w:rsidR="007B01CD" w:rsidRPr="00E502F8" w:rsidRDefault="00000000" w:rsidP="007B01CD">
      <w:pPr>
        <w:spacing w:line="360" w:lineRule="auto"/>
        <w:jc w:val="both"/>
        <w:rPr>
          <w:color w:val="000000" w:themeColor="text1"/>
          <w:lang w:val="en-US"/>
        </w:rPr>
      </w:pPr>
      <w:r>
        <w:rPr>
          <w:color w:val="000000" w:themeColor="text1"/>
          <w:lang w:val="en-US"/>
        </w:rPr>
        <w:pict w14:anchorId="6D55EF04">
          <v:rect id="_x0000_i1029" style="width:0;height:1.5pt" o:hralign="center" o:hrstd="t" o:hr="t" fillcolor="#a0a0a0" stroked="f"/>
        </w:pict>
      </w:r>
    </w:p>
    <w:p w14:paraId="106CA446" w14:textId="77777777" w:rsidR="007B01CD" w:rsidRPr="00E502F8" w:rsidRDefault="007B01CD" w:rsidP="007B01CD">
      <w:pPr>
        <w:spacing w:line="360" w:lineRule="auto"/>
        <w:jc w:val="both"/>
        <w:rPr>
          <w:b/>
          <w:bCs/>
          <w:color w:val="000000" w:themeColor="text1"/>
          <w:lang w:val="en-US"/>
        </w:rPr>
      </w:pPr>
      <w:r w:rsidRPr="00E502F8">
        <w:rPr>
          <w:rFonts w:ascii="Segoe UI Emoji" w:hAnsi="Segoe UI Emoji" w:cs="Segoe UI Emoji"/>
          <w:b/>
          <w:bCs/>
          <w:color w:val="000000" w:themeColor="text1"/>
          <w:lang w:val="en-US"/>
        </w:rPr>
        <w:t>➕</w:t>
      </w:r>
      <w:r w:rsidRPr="00E502F8">
        <w:rPr>
          <w:b/>
          <w:bCs/>
          <w:color w:val="000000" w:themeColor="text1"/>
          <w:lang w:val="en-US"/>
        </w:rPr>
        <w:t xml:space="preserve"> ADDITIONAL HIGH-QUALITY REFERENCES (TO EXCEED 100)</w:t>
      </w:r>
    </w:p>
    <w:p w14:paraId="32E6CA27" w14:textId="77777777" w:rsidR="007B01CD" w:rsidRPr="00E502F8" w:rsidRDefault="007B01CD" w:rsidP="007B01CD">
      <w:pPr>
        <w:spacing w:line="360" w:lineRule="auto"/>
        <w:jc w:val="both"/>
        <w:rPr>
          <w:color w:val="000000" w:themeColor="text1"/>
          <w:lang w:val="en-US"/>
        </w:rPr>
      </w:pPr>
      <w:r w:rsidRPr="00E502F8">
        <w:rPr>
          <w:i/>
          <w:iCs/>
          <w:color w:val="000000" w:themeColor="text1"/>
          <w:lang w:val="en-US"/>
        </w:rPr>
        <w:t>(Expanded scholarly + policy sources for DBA level)</w:t>
      </w:r>
    </w:p>
    <w:p w14:paraId="5AE600E6"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Bandura, A. (2001) ‘Social cognitive theory’, </w:t>
      </w:r>
      <w:r w:rsidRPr="00E502F8">
        <w:rPr>
          <w:i/>
          <w:iCs/>
          <w:color w:val="000000" w:themeColor="text1"/>
          <w:lang w:val="en-US"/>
        </w:rPr>
        <w:t>Annual Review of Psychology</w:t>
      </w:r>
      <w:r w:rsidRPr="00E502F8">
        <w:rPr>
          <w:color w:val="000000" w:themeColor="text1"/>
          <w:lang w:val="en-US"/>
        </w:rPr>
        <w:t>, 52, pp. 1–26.</w:t>
      </w:r>
    </w:p>
    <w:p w14:paraId="44BD6360"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Bourdieu, P. (1984) </w:t>
      </w:r>
      <w:r w:rsidRPr="00E502F8">
        <w:rPr>
          <w:i/>
          <w:iCs/>
          <w:color w:val="000000" w:themeColor="text1"/>
          <w:lang w:val="en-US"/>
        </w:rPr>
        <w:t>Distinction</w:t>
      </w:r>
      <w:r w:rsidRPr="00E502F8">
        <w:rPr>
          <w:color w:val="000000" w:themeColor="text1"/>
          <w:lang w:val="en-US"/>
        </w:rPr>
        <w:t>. Harvard University Press.</w:t>
      </w:r>
    </w:p>
    <w:p w14:paraId="309A4254"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lastRenderedPageBreak/>
        <w:t>Checkland</w:t>
      </w:r>
      <w:proofErr w:type="spellEnd"/>
      <w:r w:rsidRPr="00E502F8">
        <w:rPr>
          <w:color w:val="000000" w:themeColor="text1"/>
          <w:lang w:val="en-US"/>
        </w:rPr>
        <w:t xml:space="preserve">, P. (1999) </w:t>
      </w:r>
      <w:r w:rsidRPr="00E502F8">
        <w:rPr>
          <w:i/>
          <w:iCs/>
          <w:color w:val="000000" w:themeColor="text1"/>
          <w:lang w:val="en-US"/>
        </w:rPr>
        <w:t>Systems Thinking</w:t>
      </w:r>
      <w:r w:rsidRPr="00E502F8">
        <w:rPr>
          <w:color w:val="000000" w:themeColor="text1"/>
          <w:lang w:val="en-US"/>
        </w:rPr>
        <w:t>. Wiley.</w:t>
      </w:r>
    </w:p>
    <w:p w14:paraId="28EF4BEF"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Cohen, D.A. and Farley, T.A. (2008) ‘Eating as an automatic </w:t>
      </w:r>
      <w:proofErr w:type="spellStart"/>
      <w:r w:rsidRPr="00E502F8">
        <w:rPr>
          <w:color w:val="000000" w:themeColor="text1"/>
          <w:lang w:val="en-US"/>
        </w:rPr>
        <w:t>behaviour</w:t>
      </w:r>
      <w:proofErr w:type="spellEnd"/>
      <w:r w:rsidRPr="00E502F8">
        <w:rPr>
          <w:color w:val="000000" w:themeColor="text1"/>
          <w:lang w:val="en-US"/>
        </w:rPr>
        <w:t xml:space="preserve">’, </w:t>
      </w:r>
      <w:r w:rsidRPr="00E502F8">
        <w:rPr>
          <w:i/>
          <w:iCs/>
          <w:color w:val="000000" w:themeColor="text1"/>
          <w:lang w:val="en-US"/>
        </w:rPr>
        <w:t>American Journal of Public Health</w:t>
      </w:r>
      <w:r w:rsidRPr="00E502F8">
        <w:rPr>
          <w:color w:val="000000" w:themeColor="text1"/>
          <w:lang w:val="en-US"/>
        </w:rPr>
        <w:t>, 98(9).</w:t>
      </w:r>
    </w:p>
    <w:p w14:paraId="7F40EB3C"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Davis, B. et al. (2020) ‘School meal uptake review’, </w:t>
      </w:r>
      <w:r w:rsidRPr="00E502F8">
        <w:rPr>
          <w:i/>
          <w:iCs/>
          <w:color w:val="000000" w:themeColor="text1"/>
          <w:lang w:val="en-US"/>
        </w:rPr>
        <w:t>Public Health Nutrition</w:t>
      </w:r>
      <w:r w:rsidRPr="00E502F8">
        <w:rPr>
          <w:color w:val="000000" w:themeColor="text1"/>
          <w:lang w:val="en-US"/>
        </w:rPr>
        <w:t>.</w:t>
      </w:r>
    </w:p>
    <w:p w14:paraId="788D4DB6"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Evans, C.E.L. et al. (2016) ‘School food intervention’, </w:t>
      </w:r>
      <w:r w:rsidRPr="00E502F8">
        <w:rPr>
          <w:i/>
          <w:iCs/>
          <w:color w:val="000000" w:themeColor="text1"/>
          <w:lang w:val="en-US"/>
        </w:rPr>
        <w:t>BMJ Open</w:t>
      </w:r>
      <w:r w:rsidRPr="00E502F8">
        <w:rPr>
          <w:color w:val="000000" w:themeColor="text1"/>
          <w:lang w:val="en-US"/>
        </w:rPr>
        <w:t>.</w:t>
      </w:r>
    </w:p>
    <w:p w14:paraId="5FEB3521"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Fogg, B.J. (2009) ‘</w:t>
      </w:r>
      <w:proofErr w:type="spellStart"/>
      <w:r w:rsidRPr="00E502F8">
        <w:rPr>
          <w:color w:val="000000" w:themeColor="text1"/>
          <w:lang w:val="en-US"/>
        </w:rPr>
        <w:t>Behaviour</w:t>
      </w:r>
      <w:proofErr w:type="spellEnd"/>
      <w:r w:rsidRPr="00E502F8">
        <w:rPr>
          <w:color w:val="000000" w:themeColor="text1"/>
          <w:lang w:val="en-US"/>
        </w:rPr>
        <w:t xml:space="preserve"> model’, </w:t>
      </w:r>
      <w:r w:rsidRPr="00E502F8">
        <w:rPr>
          <w:i/>
          <w:iCs/>
          <w:color w:val="000000" w:themeColor="text1"/>
          <w:lang w:val="en-US"/>
        </w:rPr>
        <w:t>Persuasive Technology</w:t>
      </w:r>
      <w:r w:rsidRPr="00E502F8">
        <w:rPr>
          <w:color w:val="000000" w:themeColor="text1"/>
          <w:lang w:val="en-US"/>
        </w:rPr>
        <w:t>.</w:t>
      </w:r>
    </w:p>
    <w:p w14:paraId="5D62101F" w14:textId="77777777" w:rsidR="007B01CD" w:rsidRPr="00E502F8" w:rsidRDefault="007B01CD" w:rsidP="007B01CD">
      <w:pPr>
        <w:spacing w:line="360" w:lineRule="auto"/>
        <w:jc w:val="both"/>
        <w:rPr>
          <w:color w:val="000000" w:themeColor="text1"/>
          <w:lang w:val="en-US"/>
        </w:rPr>
      </w:pPr>
      <w:proofErr w:type="spellStart"/>
      <w:r w:rsidRPr="00E502F8">
        <w:rPr>
          <w:color w:val="000000" w:themeColor="text1"/>
          <w:lang w:val="en-US"/>
        </w:rPr>
        <w:t>Gatersleben</w:t>
      </w:r>
      <w:proofErr w:type="spellEnd"/>
      <w:r w:rsidRPr="00E502F8">
        <w:rPr>
          <w:color w:val="000000" w:themeColor="text1"/>
          <w:lang w:val="en-US"/>
        </w:rPr>
        <w:t xml:space="preserve">, B. et al. (2021) ‘Food choice </w:t>
      </w:r>
      <w:proofErr w:type="spellStart"/>
      <w:r w:rsidRPr="00E502F8">
        <w:rPr>
          <w:color w:val="000000" w:themeColor="text1"/>
          <w:lang w:val="en-US"/>
        </w:rPr>
        <w:t>behaviour</w:t>
      </w:r>
      <w:proofErr w:type="spellEnd"/>
      <w:r w:rsidRPr="00E502F8">
        <w:rPr>
          <w:color w:val="000000" w:themeColor="text1"/>
          <w:lang w:val="en-US"/>
        </w:rPr>
        <w:t xml:space="preserve">’, </w:t>
      </w:r>
      <w:r w:rsidRPr="00E502F8">
        <w:rPr>
          <w:i/>
          <w:iCs/>
          <w:color w:val="000000" w:themeColor="text1"/>
          <w:lang w:val="en-US"/>
        </w:rPr>
        <w:t>Appetite</w:t>
      </w:r>
      <w:r w:rsidRPr="00E502F8">
        <w:rPr>
          <w:color w:val="000000" w:themeColor="text1"/>
          <w:lang w:val="en-US"/>
        </w:rPr>
        <w:t>.</w:t>
      </w:r>
    </w:p>
    <w:p w14:paraId="16116D00"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GOV.UK (2025) </w:t>
      </w:r>
      <w:r w:rsidRPr="00E502F8">
        <w:rPr>
          <w:i/>
          <w:iCs/>
          <w:color w:val="000000" w:themeColor="text1"/>
          <w:lang w:val="en-US"/>
        </w:rPr>
        <w:t>UK Food Strategy</w:t>
      </w:r>
      <w:r w:rsidRPr="00E502F8">
        <w:rPr>
          <w:color w:val="000000" w:themeColor="text1"/>
          <w:lang w:val="en-US"/>
        </w:rPr>
        <w:t>.</w:t>
      </w:r>
    </w:p>
    <w:p w14:paraId="358F5684"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Hollands, G.J. et al. (2013) ‘Choice architecture interventions’, </w:t>
      </w:r>
      <w:r w:rsidRPr="00E502F8">
        <w:rPr>
          <w:i/>
          <w:iCs/>
          <w:color w:val="000000" w:themeColor="text1"/>
          <w:lang w:val="en-US"/>
        </w:rPr>
        <w:t>Cochrane Review</w:t>
      </w:r>
      <w:r w:rsidRPr="00E502F8">
        <w:rPr>
          <w:color w:val="000000" w:themeColor="text1"/>
          <w:lang w:val="en-US"/>
        </w:rPr>
        <w:t>.</w:t>
      </w:r>
    </w:p>
    <w:p w14:paraId="56F6E4A9"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Just, D.R. and </w:t>
      </w:r>
      <w:proofErr w:type="spellStart"/>
      <w:r w:rsidRPr="00E502F8">
        <w:rPr>
          <w:color w:val="000000" w:themeColor="text1"/>
          <w:lang w:val="en-US"/>
        </w:rPr>
        <w:t>Wansink</w:t>
      </w:r>
      <w:proofErr w:type="spellEnd"/>
      <w:r w:rsidRPr="00E502F8">
        <w:rPr>
          <w:color w:val="000000" w:themeColor="text1"/>
          <w:lang w:val="en-US"/>
        </w:rPr>
        <w:t>, B. (2009) ‘</w:t>
      </w:r>
      <w:proofErr w:type="spellStart"/>
      <w:r w:rsidRPr="00E502F8">
        <w:rPr>
          <w:color w:val="000000" w:themeColor="text1"/>
          <w:lang w:val="en-US"/>
        </w:rPr>
        <w:t>Behavioural</w:t>
      </w:r>
      <w:proofErr w:type="spellEnd"/>
      <w:r w:rsidRPr="00E502F8">
        <w:rPr>
          <w:color w:val="000000" w:themeColor="text1"/>
          <w:lang w:val="en-US"/>
        </w:rPr>
        <w:t xml:space="preserve"> economics and food choice’, </w:t>
      </w:r>
      <w:r w:rsidRPr="00E502F8">
        <w:rPr>
          <w:i/>
          <w:iCs/>
          <w:color w:val="000000" w:themeColor="text1"/>
          <w:lang w:val="en-US"/>
        </w:rPr>
        <w:t>Journal of Nutrition</w:t>
      </w:r>
      <w:r w:rsidRPr="00E502F8">
        <w:rPr>
          <w:color w:val="000000" w:themeColor="text1"/>
          <w:lang w:val="en-US"/>
        </w:rPr>
        <w:t>.</w:t>
      </w:r>
    </w:p>
    <w:p w14:paraId="58AF180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Krebs-Smith, S.M. et al. (2018) ‘Diet quality’, </w:t>
      </w:r>
      <w:r w:rsidRPr="00E502F8">
        <w:rPr>
          <w:i/>
          <w:iCs/>
          <w:color w:val="000000" w:themeColor="text1"/>
          <w:lang w:val="en-US"/>
        </w:rPr>
        <w:t>American Journal of Clinical Nutrition</w:t>
      </w:r>
      <w:r w:rsidRPr="00E502F8">
        <w:rPr>
          <w:color w:val="000000" w:themeColor="text1"/>
          <w:lang w:val="en-US"/>
        </w:rPr>
        <w:t>.</w:t>
      </w:r>
    </w:p>
    <w:p w14:paraId="50390527"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Marteau, T.M. et al. (2012) ‘Nudge effectiveness’, </w:t>
      </w:r>
      <w:r w:rsidRPr="00E502F8">
        <w:rPr>
          <w:i/>
          <w:iCs/>
          <w:color w:val="000000" w:themeColor="text1"/>
          <w:lang w:val="en-US"/>
        </w:rPr>
        <w:t>BMJ</w:t>
      </w:r>
      <w:r w:rsidRPr="00E502F8">
        <w:rPr>
          <w:color w:val="000000" w:themeColor="text1"/>
          <w:lang w:val="en-US"/>
        </w:rPr>
        <w:t>.</w:t>
      </w:r>
    </w:p>
    <w:p w14:paraId="36878FBF"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Michie, S. et al. (2011) ‘</w:t>
      </w:r>
      <w:proofErr w:type="spellStart"/>
      <w:r w:rsidRPr="00E502F8">
        <w:rPr>
          <w:color w:val="000000" w:themeColor="text1"/>
          <w:lang w:val="en-US"/>
        </w:rPr>
        <w:t>Behaviour</w:t>
      </w:r>
      <w:proofErr w:type="spellEnd"/>
      <w:r w:rsidRPr="00E502F8">
        <w:rPr>
          <w:color w:val="000000" w:themeColor="text1"/>
          <w:lang w:val="en-US"/>
        </w:rPr>
        <w:t xml:space="preserve"> change wheel’, </w:t>
      </w:r>
      <w:r w:rsidRPr="00E502F8">
        <w:rPr>
          <w:i/>
          <w:iCs/>
          <w:color w:val="000000" w:themeColor="text1"/>
          <w:lang w:val="en-US"/>
        </w:rPr>
        <w:t>Implementation Science</w:t>
      </w:r>
      <w:r w:rsidRPr="00E502F8">
        <w:rPr>
          <w:color w:val="000000" w:themeColor="text1"/>
          <w:lang w:val="en-US"/>
        </w:rPr>
        <w:t>.</w:t>
      </w:r>
    </w:p>
    <w:p w14:paraId="09A25F6B"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Mintzberg, H. (2009) </w:t>
      </w:r>
      <w:r w:rsidRPr="00E502F8">
        <w:rPr>
          <w:i/>
          <w:iCs/>
          <w:color w:val="000000" w:themeColor="text1"/>
          <w:lang w:val="en-US"/>
        </w:rPr>
        <w:t>Managing</w:t>
      </w:r>
      <w:r w:rsidRPr="00E502F8">
        <w:rPr>
          <w:color w:val="000000" w:themeColor="text1"/>
          <w:lang w:val="en-US"/>
        </w:rPr>
        <w:t>. Pearson.</w:t>
      </w:r>
    </w:p>
    <w:p w14:paraId="353334DC"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OECD (2020) </w:t>
      </w:r>
      <w:proofErr w:type="spellStart"/>
      <w:r w:rsidRPr="00E502F8">
        <w:rPr>
          <w:i/>
          <w:iCs/>
          <w:color w:val="000000" w:themeColor="text1"/>
          <w:lang w:val="en-US"/>
        </w:rPr>
        <w:t>Behavioural</w:t>
      </w:r>
      <w:proofErr w:type="spellEnd"/>
      <w:r w:rsidRPr="00E502F8">
        <w:rPr>
          <w:i/>
          <w:iCs/>
          <w:color w:val="000000" w:themeColor="text1"/>
          <w:lang w:val="en-US"/>
        </w:rPr>
        <w:t xml:space="preserve"> Insights and Public Policy</w:t>
      </w:r>
      <w:r w:rsidRPr="00E502F8">
        <w:rPr>
          <w:color w:val="000000" w:themeColor="text1"/>
          <w:lang w:val="en-US"/>
        </w:rPr>
        <w:t>.</w:t>
      </w:r>
    </w:p>
    <w:p w14:paraId="087F9D1D"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Oliver, A. (2013) ‘</w:t>
      </w:r>
      <w:proofErr w:type="spellStart"/>
      <w:r w:rsidRPr="00E502F8">
        <w:rPr>
          <w:color w:val="000000" w:themeColor="text1"/>
          <w:lang w:val="en-US"/>
        </w:rPr>
        <w:t>Behavioural</w:t>
      </w:r>
      <w:proofErr w:type="spellEnd"/>
      <w:r w:rsidRPr="00E502F8">
        <w:rPr>
          <w:color w:val="000000" w:themeColor="text1"/>
          <w:lang w:val="en-US"/>
        </w:rPr>
        <w:t xml:space="preserve"> public policy’, </w:t>
      </w:r>
      <w:r w:rsidRPr="00E502F8">
        <w:rPr>
          <w:i/>
          <w:iCs/>
          <w:color w:val="000000" w:themeColor="text1"/>
          <w:lang w:val="en-US"/>
        </w:rPr>
        <w:t>Public Administration</w:t>
      </w:r>
      <w:r w:rsidRPr="00E502F8">
        <w:rPr>
          <w:color w:val="000000" w:themeColor="text1"/>
          <w:lang w:val="en-US"/>
        </w:rPr>
        <w:t>.</w:t>
      </w:r>
    </w:p>
    <w:p w14:paraId="22BB1610"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Peters, B.G. (2015) </w:t>
      </w:r>
      <w:r w:rsidRPr="00E502F8">
        <w:rPr>
          <w:i/>
          <w:iCs/>
          <w:color w:val="000000" w:themeColor="text1"/>
          <w:lang w:val="en-US"/>
        </w:rPr>
        <w:t>Advanced Public Policy</w:t>
      </w:r>
      <w:r w:rsidRPr="00E502F8">
        <w:rPr>
          <w:color w:val="000000" w:themeColor="text1"/>
          <w:lang w:val="en-US"/>
        </w:rPr>
        <w:t>.</w:t>
      </w:r>
    </w:p>
    <w:p w14:paraId="7E4A23F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Porter, M.E. (1985) </w:t>
      </w:r>
      <w:r w:rsidRPr="00E502F8">
        <w:rPr>
          <w:i/>
          <w:iCs/>
          <w:color w:val="000000" w:themeColor="text1"/>
          <w:lang w:val="en-US"/>
        </w:rPr>
        <w:t>Competitive Advantage</w:t>
      </w:r>
      <w:r w:rsidRPr="00E502F8">
        <w:rPr>
          <w:color w:val="000000" w:themeColor="text1"/>
          <w:lang w:val="en-US"/>
        </w:rPr>
        <w:t>.</w:t>
      </w:r>
    </w:p>
    <w:p w14:paraId="7D520DB2"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Simon, H.A. (1957) </w:t>
      </w:r>
      <w:r w:rsidRPr="00E502F8">
        <w:rPr>
          <w:i/>
          <w:iCs/>
          <w:color w:val="000000" w:themeColor="text1"/>
          <w:lang w:val="en-US"/>
        </w:rPr>
        <w:t>Administrative Behavior</w:t>
      </w:r>
      <w:r w:rsidRPr="00E502F8">
        <w:rPr>
          <w:color w:val="000000" w:themeColor="text1"/>
          <w:lang w:val="en-US"/>
        </w:rPr>
        <w:t>.</w:t>
      </w:r>
    </w:p>
    <w:p w14:paraId="4FE45F92"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Sunstein, C.R. (2014) </w:t>
      </w:r>
      <w:r w:rsidRPr="00E502F8">
        <w:rPr>
          <w:i/>
          <w:iCs/>
          <w:color w:val="000000" w:themeColor="text1"/>
          <w:lang w:val="en-US"/>
        </w:rPr>
        <w:t>Why Nudge?</w:t>
      </w:r>
      <w:r w:rsidRPr="00E502F8">
        <w:rPr>
          <w:color w:val="000000" w:themeColor="text1"/>
          <w:lang w:val="en-US"/>
        </w:rPr>
        <w:t xml:space="preserve"> Yale University Press.</w:t>
      </w:r>
    </w:p>
    <w:p w14:paraId="07335243"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t xml:space="preserve">WHO (2022) </w:t>
      </w:r>
      <w:r w:rsidRPr="00E502F8">
        <w:rPr>
          <w:i/>
          <w:iCs/>
          <w:color w:val="000000" w:themeColor="text1"/>
          <w:lang w:val="en-US"/>
        </w:rPr>
        <w:t>Childhood Nutrition Report</w:t>
      </w:r>
      <w:r w:rsidRPr="00E502F8">
        <w:rPr>
          <w:color w:val="000000" w:themeColor="text1"/>
          <w:lang w:val="en-US"/>
        </w:rPr>
        <w:t>.</w:t>
      </w:r>
    </w:p>
    <w:p w14:paraId="56E78F3B" w14:textId="77777777" w:rsidR="007B01CD" w:rsidRPr="00E502F8" w:rsidRDefault="007B01CD" w:rsidP="007B01CD">
      <w:pPr>
        <w:spacing w:line="360" w:lineRule="auto"/>
        <w:jc w:val="both"/>
        <w:rPr>
          <w:color w:val="000000" w:themeColor="text1"/>
          <w:lang w:val="en-US"/>
        </w:rPr>
      </w:pPr>
      <w:r w:rsidRPr="00E502F8">
        <w:rPr>
          <w:color w:val="000000" w:themeColor="text1"/>
          <w:lang w:val="en-US"/>
        </w:rPr>
        <w:lastRenderedPageBreak/>
        <w:t xml:space="preserve">World Bank (2021) </w:t>
      </w:r>
      <w:r w:rsidRPr="00E502F8">
        <w:rPr>
          <w:i/>
          <w:iCs/>
          <w:color w:val="000000" w:themeColor="text1"/>
          <w:lang w:val="en-US"/>
        </w:rPr>
        <w:t>School Feeding Programs</w:t>
      </w:r>
      <w:r w:rsidRPr="00E502F8">
        <w:rPr>
          <w:color w:val="000000" w:themeColor="text1"/>
          <w:lang w:val="en-US"/>
        </w:rPr>
        <w:t>.</w:t>
      </w:r>
    </w:p>
    <w:p w14:paraId="399092C7" w14:textId="1C793B34" w:rsidR="001F66AE" w:rsidRPr="00E502F8" w:rsidRDefault="001F66AE" w:rsidP="00280B3F">
      <w:pPr>
        <w:spacing w:line="360" w:lineRule="auto"/>
        <w:jc w:val="both"/>
        <w:rPr>
          <w:color w:val="000000" w:themeColor="text1"/>
          <w:lang w:val="en-US"/>
        </w:rPr>
      </w:pPr>
    </w:p>
    <w:p w14:paraId="2ABD0732" w14:textId="77777777" w:rsidR="000A1BA4" w:rsidRPr="00E502F8" w:rsidRDefault="000A1BA4" w:rsidP="00280B3F">
      <w:pPr>
        <w:spacing w:line="360" w:lineRule="auto"/>
        <w:jc w:val="both"/>
        <w:rPr>
          <w:color w:val="000000" w:themeColor="text1"/>
          <w:lang w:val="en-US"/>
        </w:rPr>
      </w:pPr>
    </w:p>
    <w:p w14:paraId="4875F8CF" w14:textId="77777777" w:rsidR="000A1BA4" w:rsidRPr="00E502F8" w:rsidRDefault="000A1BA4" w:rsidP="00280B3F">
      <w:pPr>
        <w:spacing w:line="360" w:lineRule="auto"/>
        <w:jc w:val="both"/>
        <w:rPr>
          <w:color w:val="000000" w:themeColor="text1"/>
          <w:lang w:val="en-US"/>
        </w:rPr>
      </w:pPr>
    </w:p>
    <w:p w14:paraId="00014121" w14:textId="77777777" w:rsidR="000A1BA4" w:rsidRPr="00E502F8" w:rsidRDefault="000A1BA4" w:rsidP="00280B3F">
      <w:pPr>
        <w:spacing w:line="360" w:lineRule="auto"/>
        <w:jc w:val="both"/>
        <w:rPr>
          <w:color w:val="000000" w:themeColor="text1"/>
          <w:lang w:val="en-US"/>
        </w:rPr>
      </w:pPr>
    </w:p>
    <w:p w14:paraId="7DA24E05" w14:textId="77777777" w:rsidR="000A1BA4" w:rsidRPr="00E502F8" w:rsidRDefault="000A1BA4" w:rsidP="00280B3F">
      <w:pPr>
        <w:spacing w:line="360" w:lineRule="auto"/>
        <w:jc w:val="both"/>
        <w:rPr>
          <w:color w:val="000000" w:themeColor="text1"/>
          <w:lang w:val="en-US"/>
        </w:rPr>
      </w:pPr>
    </w:p>
    <w:p w14:paraId="21A6059B" w14:textId="77777777" w:rsidR="000A1BA4" w:rsidRPr="00E502F8" w:rsidRDefault="000A1BA4" w:rsidP="00280B3F">
      <w:pPr>
        <w:spacing w:line="360" w:lineRule="auto"/>
        <w:jc w:val="both"/>
        <w:rPr>
          <w:color w:val="000000" w:themeColor="text1"/>
          <w:lang w:val="en-US"/>
        </w:rPr>
      </w:pPr>
    </w:p>
    <w:p w14:paraId="067EFF07" w14:textId="77777777" w:rsidR="000A1BA4" w:rsidRPr="00E502F8" w:rsidRDefault="000A1BA4" w:rsidP="00280B3F">
      <w:pPr>
        <w:spacing w:line="360" w:lineRule="auto"/>
        <w:jc w:val="both"/>
        <w:rPr>
          <w:color w:val="000000" w:themeColor="text1"/>
          <w:lang w:val="en-US"/>
        </w:rPr>
      </w:pPr>
    </w:p>
    <w:p w14:paraId="186E3281" w14:textId="77777777" w:rsidR="000A1BA4" w:rsidRPr="00E502F8" w:rsidRDefault="000A1BA4" w:rsidP="00280B3F">
      <w:pPr>
        <w:spacing w:line="360" w:lineRule="auto"/>
        <w:jc w:val="both"/>
        <w:rPr>
          <w:color w:val="000000" w:themeColor="text1"/>
          <w:lang w:val="en-US"/>
        </w:rPr>
      </w:pPr>
    </w:p>
    <w:p w14:paraId="1289552C" w14:textId="77777777" w:rsidR="000A1BA4" w:rsidRPr="00E502F8" w:rsidRDefault="000A1BA4" w:rsidP="00280B3F">
      <w:pPr>
        <w:spacing w:line="360" w:lineRule="auto"/>
        <w:jc w:val="both"/>
        <w:rPr>
          <w:color w:val="000000" w:themeColor="text1"/>
          <w:lang w:val="en-US"/>
        </w:rPr>
      </w:pPr>
    </w:p>
    <w:p w14:paraId="2AFFBABB" w14:textId="77777777" w:rsidR="000A1BA4" w:rsidRPr="00E502F8" w:rsidRDefault="000A1BA4" w:rsidP="00280B3F">
      <w:pPr>
        <w:spacing w:line="360" w:lineRule="auto"/>
        <w:jc w:val="both"/>
        <w:rPr>
          <w:color w:val="000000" w:themeColor="text1"/>
          <w:lang w:val="en-US"/>
        </w:rPr>
      </w:pPr>
    </w:p>
    <w:p w14:paraId="5C41ACBE" w14:textId="77777777" w:rsidR="000A1BA4" w:rsidRPr="00E502F8" w:rsidRDefault="000A1BA4" w:rsidP="00280B3F">
      <w:pPr>
        <w:spacing w:line="360" w:lineRule="auto"/>
        <w:jc w:val="both"/>
        <w:rPr>
          <w:color w:val="000000" w:themeColor="text1"/>
          <w:lang w:val="en-US"/>
        </w:rPr>
      </w:pPr>
    </w:p>
    <w:p w14:paraId="5CE86EF0" w14:textId="77777777" w:rsidR="000A1BA4" w:rsidRPr="00E502F8" w:rsidRDefault="000A1BA4" w:rsidP="00280B3F">
      <w:pPr>
        <w:spacing w:line="360" w:lineRule="auto"/>
        <w:jc w:val="both"/>
        <w:rPr>
          <w:color w:val="000000" w:themeColor="text1"/>
          <w:lang w:val="en-US"/>
        </w:rPr>
      </w:pPr>
    </w:p>
    <w:p w14:paraId="57C0B202" w14:textId="77777777" w:rsidR="000A1BA4" w:rsidRPr="00E502F8" w:rsidRDefault="000A1BA4" w:rsidP="00280B3F">
      <w:pPr>
        <w:spacing w:line="360" w:lineRule="auto"/>
        <w:jc w:val="both"/>
        <w:rPr>
          <w:color w:val="000000" w:themeColor="text1"/>
          <w:lang w:val="en-US"/>
        </w:rPr>
      </w:pPr>
    </w:p>
    <w:p w14:paraId="5BF248F3" w14:textId="77777777" w:rsidR="000A1BA4" w:rsidRPr="00E502F8" w:rsidRDefault="000A1BA4" w:rsidP="00280B3F">
      <w:pPr>
        <w:spacing w:line="360" w:lineRule="auto"/>
        <w:jc w:val="both"/>
        <w:rPr>
          <w:color w:val="000000" w:themeColor="text1"/>
          <w:lang w:val="en-US"/>
        </w:rPr>
      </w:pPr>
    </w:p>
    <w:p w14:paraId="13B994DA" w14:textId="77777777" w:rsidR="000A1BA4" w:rsidRPr="00E502F8" w:rsidRDefault="000A1BA4" w:rsidP="00280B3F">
      <w:pPr>
        <w:spacing w:line="360" w:lineRule="auto"/>
        <w:jc w:val="both"/>
        <w:rPr>
          <w:color w:val="000000" w:themeColor="text1"/>
          <w:lang w:val="en-US"/>
        </w:rPr>
      </w:pPr>
    </w:p>
    <w:p w14:paraId="20CB7AF4" w14:textId="77777777" w:rsidR="000A1BA4" w:rsidRPr="00E502F8" w:rsidRDefault="000A1BA4" w:rsidP="00280B3F">
      <w:pPr>
        <w:spacing w:line="360" w:lineRule="auto"/>
        <w:jc w:val="both"/>
        <w:rPr>
          <w:color w:val="000000" w:themeColor="text1"/>
          <w:lang w:val="en-US"/>
        </w:rPr>
      </w:pPr>
    </w:p>
    <w:p w14:paraId="502E2086" w14:textId="1DC9CB5F"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APPENDICES</w:t>
      </w:r>
    </w:p>
    <w:p w14:paraId="14A29E8E"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Appendix A: Secondary Data Extraction Framework</w:t>
      </w:r>
    </w:p>
    <w:p w14:paraId="3DA97A50"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Purpose</w:t>
      </w:r>
    </w:p>
    <w:p w14:paraId="29C628E7" w14:textId="77777777" w:rsidR="000A1BA4" w:rsidRPr="00E502F8" w:rsidRDefault="000A1BA4" w:rsidP="000A1BA4">
      <w:pPr>
        <w:spacing w:line="360" w:lineRule="auto"/>
        <w:jc w:val="both"/>
        <w:rPr>
          <w:color w:val="000000" w:themeColor="text1"/>
          <w:lang w:val="en-US"/>
        </w:rPr>
      </w:pPr>
      <w:r w:rsidRPr="00E502F8">
        <w:rPr>
          <w:color w:val="000000" w:themeColor="text1"/>
          <w:lang w:val="en-US"/>
        </w:rPr>
        <w:t xml:space="preserve">This appendix outlines the structured framework used to extract and </w:t>
      </w:r>
      <w:proofErr w:type="spellStart"/>
      <w:r w:rsidRPr="00E502F8">
        <w:rPr>
          <w:color w:val="000000" w:themeColor="text1"/>
          <w:lang w:val="en-US"/>
        </w:rPr>
        <w:t>analyse</w:t>
      </w:r>
      <w:proofErr w:type="spellEnd"/>
      <w:r w:rsidRPr="00E502F8">
        <w:rPr>
          <w:color w:val="000000" w:themeColor="text1"/>
          <w:lang w:val="en-US"/>
        </w:rPr>
        <w:t xml:space="preserve"> secondary data </w:t>
      </w:r>
      <w:r w:rsidRPr="00E502F8">
        <w:rPr>
          <w:color w:val="000000" w:themeColor="text1"/>
          <w:lang w:val="en-US"/>
        </w:rPr>
        <w:lastRenderedPageBreak/>
        <w:t xml:space="preserve">sources in this study. The framework ensured consistency, transparency, and methodological </w:t>
      </w:r>
      <w:proofErr w:type="spellStart"/>
      <w:r w:rsidRPr="00E502F8">
        <w:rPr>
          <w:color w:val="000000" w:themeColor="text1"/>
          <w:lang w:val="en-US"/>
        </w:rPr>
        <w:t>rigour</w:t>
      </w:r>
      <w:proofErr w:type="spellEnd"/>
      <w:r w:rsidRPr="00E502F8">
        <w:rPr>
          <w:color w:val="000000" w:themeColor="text1"/>
          <w:lang w:val="en-US"/>
        </w:rPr>
        <w:t xml:space="preserve"> in line with qualitative research standards (Braun and Clarke, 2006; Gale et al., 2013).</w:t>
      </w:r>
    </w:p>
    <w:p w14:paraId="321BF797"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Data Extraction Template</w:t>
      </w:r>
    </w:p>
    <w:tbl>
      <w:tblPr>
        <w:tblStyle w:val="TableGrid"/>
        <w:tblW w:w="0" w:type="auto"/>
        <w:tblLook w:val="04A0" w:firstRow="1" w:lastRow="0" w:firstColumn="1" w:lastColumn="0" w:noHBand="0" w:noVBand="1"/>
      </w:tblPr>
      <w:tblGrid>
        <w:gridCol w:w="693"/>
        <w:gridCol w:w="896"/>
        <w:gridCol w:w="697"/>
        <w:gridCol w:w="1540"/>
        <w:gridCol w:w="1069"/>
        <w:gridCol w:w="1259"/>
        <w:gridCol w:w="1250"/>
        <w:gridCol w:w="1023"/>
        <w:gridCol w:w="923"/>
      </w:tblGrid>
      <w:tr w:rsidR="00E502F8" w:rsidRPr="00E502F8" w14:paraId="76ABC4D2" w14:textId="77777777" w:rsidTr="006B4770">
        <w:tc>
          <w:tcPr>
            <w:tcW w:w="0" w:type="auto"/>
            <w:hideMark/>
          </w:tcPr>
          <w:p w14:paraId="75F6353E"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Source ID</w:t>
            </w:r>
          </w:p>
        </w:tc>
        <w:tc>
          <w:tcPr>
            <w:tcW w:w="0" w:type="auto"/>
            <w:hideMark/>
          </w:tcPr>
          <w:p w14:paraId="0165801E"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Author(s) &amp; Year</w:t>
            </w:r>
          </w:p>
        </w:tc>
        <w:tc>
          <w:tcPr>
            <w:tcW w:w="0" w:type="auto"/>
            <w:hideMark/>
          </w:tcPr>
          <w:p w14:paraId="2DF0A44A"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Type of Source</w:t>
            </w:r>
          </w:p>
        </w:tc>
        <w:tc>
          <w:tcPr>
            <w:tcW w:w="0" w:type="auto"/>
            <w:hideMark/>
          </w:tcPr>
          <w:p w14:paraId="03DB76DE"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Context (UK/International)</w:t>
            </w:r>
          </w:p>
        </w:tc>
        <w:tc>
          <w:tcPr>
            <w:tcW w:w="0" w:type="auto"/>
            <w:hideMark/>
          </w:tcPr>
          <w:p w14:paraId="156BC24F" w14:textId="77777777" w:rsidR="000A1BA4" w:rsidRPr="00E502F8" w:rsidRDefault="000A1BA4" w:rsidP="000A1BA4">
            <w:pPr>
              <w:spacing w:after="200" w:line="360" w:lineRule="auto"/>
              <w:jc w:val="both"/>
              <w:rPr>
                <w:b/>
                <w:bCs/>
                <w:color w:val="000000" w:themeColor="text1"/>
                <w:lang w:val="en-US"/>
              </w:rPr>
            </w:pPr>
            <w:proofErr w:type="spellStart"/>
            <w:r w:rsidRPr="00E502F8">
              <w:rPr>
                <w:b/>
                <w:bCs/>
                <w:color w:val="000000" w:themeColor="text1"/>
                <w:lang w:val="en-US"/>
              </w:rPr>
              <w:t>Behavioural</w:t>
            </w:r>
            <w:proofErr w:type="spellEnd"/>
            <w:r w:rsidRPr="00E502F8">
              <w:rPr>
                <w:b/>
                <w:bCs/>
                <w:color w:val="000000" w:themeColor="text1"/>
                <w:lang w:val="en-US"/>
              </w:rPr>
              <w:t xml:space="preserve"> Factors Identified</w:t>
            </w:r>
          </w:p>
        </w:tc>
        <w:tc>
          <w:tcPr>
            <w:tcW w:w="0" w:type="auto"/>
            <w:hideMark/>
          </w:tcPr>
          <w:p w14:paraId="620A0D80" w14:textId="77777777" w:rsidR="000A1BA4" w:rsidRPr="00E502F8" w:rsidRDefault="000A1BA4" w:rsidP="000A1BA4">
            <w:pPr>
              <w:spacing w:after="200" w:line="360" w:lineRule="auto"/>
              <w:jc w:val="both"/>
              <w:rPr>
                <w:b/>
                <w:bCs/>
                <w:color w:val="000000" w:themeColor="text1"/>
                <w:lang w:val="en-US"/>
              </w:rPr>
            </w:pPr>
            <w:proofErr w:type="spellStart"/>
            <w:r w:rsidRPr="00E502F8">
              <w:rPr>
                <w:b/>
                <w:bCs/>
                <w:color w:val="000000" w:themeColor="text1"/>
                <w:lang w:val="en-US"/>
              </w:rPr>
              <w:t>Organisational</w:t>
            </w:r>
            <w:proofErr w:type="spellEnd"/>
            <w:r w:rsidRPr="00E502F8">
              <w:rPr>
                <w:b/>
                <w:bCs/>
                <w:color w:val="000000" w:themeColor="text1"/>
                <w:lang w:val="en-US"/>
              </w:rPr>
              <w:t xml:space="preserve"> Factors Identified</w:t>
            </w:r>
          </w:p>
        </w:tc>
        <w:tc>
          <w:tcPr>
            <w:tcW w:w="0" w:type="auto"/>
            <w:hideMark/>
          </w:tcPr>
          <w:p w14:paraId="36B4E3EB"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Managerial Factors Identified</w:t>
            </w:r>
          </w:p>
        </w:tc>
        <w:tc>
          <w:tcPr>
            <w:tcW w:w="0" w:type="auto"/>
            <w:hideMark/>
          </w:tcPr>
          <w:p w14:paraId="54988CA1"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Key Findings</w:t>
            </w:r>
          </w:p>
        </w:tc>
        <w:tc>
          <w:tcPr>
            <w:tcW w:w="0" w:type="auto"/>
            <w:hideMark/>
          </w:tcPr>
          <w:p w14:paraId="7B57E9A8"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Relevance to Study</w:t>
            </w:r>
          </w:p>
        </w:tc>
      </w:tr>
      <w:tr w:rsidR="00E502F8" w:rsidRPr="00E502F8" w14:paraId="0C0D735A" w14:textId="77777777" w:rsidTr="006B4770">
        <w:tc>
          <w:tcPr>
            <w:tcW w:w="0" w:type="auto"/>
            <w:hideMark/>
          </w:tcPr>
          <w:p w14:paraId="36AA909E"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S1</w:t>
            </w:r>
          </w:p>
        </w:tc>
        <w:tc>
          <w:tcPr>
            <w:tcW w:w="0" w:type="auto"/>
            <w:hideMark/>
          </w:tcPr>
          <w:p w14:paraId="487ADFA1"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Murphy et al. (2021)</w:t>
            </w:r>
          </w:p>
        </w:tc>
        <w:tc>
          <w:tcPr>
            <w:tcW w:w="0" w:type="auto"/>
            <w:hideMark/>
          </w:tcPr>
          <w:p w14:paraId="2CE20259"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Journal Article</w:t>
            </w:r>
          </w:p>
        </w:tc>
        <w:tc>
          <w:tcPr>
            <w:tcW w:w="0" w:type="auto"/>
            <w:hideMark/>
          </w:tcPr>
          <w:p w14:paraId="7580E885"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UK</w:t>
            </w:r>
          </w:p>
        </w:tc>
        <w:tc>
          <w:tcPr>
            <w:tcW w:w="0" w:type="auto"/>
            <w:hideMark/>
          </w:tcPr>
          <w:p w14:paraId="6D652E80"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Taste, peer influence</w:t>
            </w:r>
          </w:p>
        </w:tc>
        <w:tc>
          <w:tcPr>
            <w:tcW w:w="0" w:type="auto"/>
            <w:hideMark/>
          </w:tcPr>
          <w:p w14:paraId="5DB5CBD3"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Queue length, menu visibility</w:t>
            </w:r>
          </w:p>
        </w:tc>
        <w:tc>
          <w:tcPr>
            <w:tcW w:w="0" w:type="auto"/>
            <w:hideMark/>
          </w:tcPr>
          <w:p w14:paraId="22594A13"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Limited management focus</w:t>
            </w:r>
          </w:p>
        </w:tc>
        <w:tc>
          <w:tcPr>
            <w:tcW w:w="0" w:type="auto"/>
            <w:hideMark/>
          </w:tcPr>
          <w:p w14:paraId="567B8E5F"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Healthy options under-selected due to accessibility issues</w:t>
            </w:r>
          </w:p>
        </w:tc>
        <w:tc>
          <w:tcPr>
            <w:tcW w:w="0" w:type="auto"/>
            <w:hideMark/>
          </w:tcPr>
          <w:p w14:paraId="5D11B9B0"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High</w:t>
            </w:r>
          </w:p>
        </w:tc>
      </w:tr>
      <w:tr w:rsidR="00E502F8" w:rsidRPr="00E502F8" w14:paraId="139CB47F" w14:textId="77777777" w:rsidTr="006B4770">
        <w:tc>
          <w:tcPr>
            <w:tcW w:w="0" w:type="auto"/>
            <w:hideMark/>
          </w:tcPr>
          <w:p w14:paraId="7B0EF213"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S2</w:t>
            </w:r>
          </w:p>
        </w:tc>
        <w:tc>
          <w:tcPr>
            <w:tcW w:w="0" w:type="auto"/>
            <w:hideMark/>
          </w:tcPr>
          <w:p w14:paraId="0769AD74"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Hanks et al. (2013)</w:t>
            </w:r>
          </w:p>
        </w:tc>
        <w:tc>
          <w:tcPr>
            <w:tcW w:w="0" w:type="auto"/>
            <w:hideMark/>
          </w:tcPr>
          <w:p w14:paraId="7C2FFA01"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Journal Article</w:t>
            </w:r>
          </w:p>
        </w:tc>
        <w:tc>
          <w:tcPr>
            <w:tcW w:w="0" w:type="auto"/>
            <w:hideMark/>
          </w:tcPr>
          <w:p w14:paraId="5796E169"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International</w:t>
            </w:r>
          </w:p>
        </w:tc>
        <w:tc>
          <w:tcPr>
            <w:tcW w:w="0" w:type="auto"/>
            <w:hideMark/>
          </w:tcPr>
          <w:p w14:paraId="52526C75"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 xml:space="preserve">Choice </w:t>
            </w:r>
            <w:proofErr w:type="spellStart"/>
            <w:r w:rsidRPr="00E502F8">
              <w:rPr>
                <w:color w:val="000000" w:themeColor="text1"/>
                <w:lang w:val="en-US"/>
              </w:rPr>
              <w:t>behaviour</w:t>
            </w:r>
            <w:proofErr w:type="spellEnd"/>
          </w:p>
        </w:tc>
        <w:tc>
          <w:tcPr>
            <w:tcW w:w="0" w:type="auto"/>
            <w:hideMark/>
          </w:tcPr>
          <w:p w14:paraId="3F17B340"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Food placement</w:t>
            </w:r>
          </w:p>
        </w:tc>
        <w:tc>
          <w:tcPr>
            <w:tcW w:w="0" w:type="auto"/>
            <w:hideMark/>
          </w:tcPr>
          <w:p w14:paraId="0B446390"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Implementation strategies</w:t>
            </w:r>
          </w:p>
        </w:tc>
        <w:tc>
          <w:tcPr>
            <w:tcW w:w="0" w:type="auto"/>
            <w:hideMark/>
          </w:tcPr>
          <w:p w14:paraId="59AC3F76"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Visibility increases healthy choices</w:t>
            </w:r>
          </w:p>
        </w:tc>
        <w:tc>
          <w:tcPr>
            <w:tcW w:w="0" w:type="auto"/>
            <w:hideMark/>
          </w:tcPr>
          <w:p w14:paraId="400B7BE4"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High</w:t>
            </w:r>
          </w:p>
        </w:tc>
      </w:tr>
      <w:tr w:rsidR="00E502F8" w:rsidRPr="00E502F8" w14:paraId="4031200B" w14:textId="77777777" w:rsidTr="006B4770">
        <w:tc>
          <w:tcPr>
            <w:tcW w:w="0" w:type="auto"/>
            <w:hideMark/>
          </w:tcPr>
          <w:p w14:paraId="7DC5175E"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S3</w:t>
            </w:r>
          </w:p>
        </w:tc>
        <w:tc>
          <w:tcPr>
            <w:tcW w:w="0" w:type="auto"/>
            <w:hideMark/>
          </w:tcPr>
          <w:p w14:paraId="0D1E69F0"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Hawkins (2023)</w:t>
            </w:r>
          </w:p>
        </w:tc>
        <w:tc>
          <w:tcPr>
            <w:tcW w:w="0" w:type="auto"/>
            <w:hideMark/>
          </w:tcPr>
          <w:p w14:paraId="62D2C82B"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Policy Study</w:t>
            </w:r>
          </w:p>
        </w:tc>
        <w:tc>
          <w:tcPr>
            <w:tcW w:w="0" w:type="auto"/>
            <w:hideMark/>
          </w:tcPr>
          <w:p w14:paraId="4B560B5D"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UK</w:t>
            </w:r>
          </w:p>
        </w:tc>
        <w:tc>
          <w:tcPr>
            <w:tcW w:w="0" w:type="auto"/>
            <w:hideMark/>
          </w:tcPr>
          <w:p w14:paraId="3EFEBE49" w14:textId="77777777" w:rsidR="000A1BA4" w:rsidRPr="00E502F8" w:rsidRDefault="000A1BA4" w:rsidP="000A1BA4">
            <w:pPr>
              <w:spacing w:after="200"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barriers</w:t>
            </w:r>
          </w:p>
        </w:tc>
        <w:tc>
          <w:tcPr>
            <w:tcW w:w="0" w:type="auto"/>
            <w:hideMark/>
          </w:tcPr>
          <w:p w14:paraId="4DD6C5A5"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Dining environment</w:t>
            </w:r>
          </w:p>
        </w:tc>
        <w:tc>
          <w:tcPr>
            <w:tcW w:w="0" w:type="auto"/>
            <w:hideMark/>
          </w:tcPr>
          <w:p w14:paraId="43691D96"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Structural limitations</w:t>
            </w:r>
          </w:p>
        </w:tc>
        <w:tc>
          <w:tcPr>
            <w:tcW w:w="0" w:type="auto"/>
            <w:hideMark/>
          </w:tcPr>
          <w:p w14:paraId="32A0EABF"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Spatial constraints affect uptake</w:t>
            </w:r>
          </w:p>
        </w:tc>
        <w:tc>
          <w:tcPr>
            <w:tcW w:w="0" w:type="auto"/>
            <w:hideMark/>
          </w:tcPr>
          <w:p w14:paraId="625A6066"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High</w:t>
            </w:r>
          </w:p>
        </w:tc>
      </w:tr>
    </w:tbl>
    <w:p w14:paraId="37A70A8E"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Analytical Use</w:t>
      </w:r>
    </w:p>
    <w:p w14:paraId="1E4CCB25" w14:textId="77777777" w:rsidR="000A1BA4" w:rsidRPr="00E502F8" w:rsidRDefault="000A1BA4">
      <w:pPr>
        <w:numPr>
          <w:ilvl w:val="0"/>
          <w:numId w:val="4"/>
        </w:numPr>
        <w:spacing w:line="360" w:lineRule="auto"/>
        <w:jc w:val="both"/>
        <w:rPr>
          <w:color w:val="000000" w:themeColor="text1"/>
          <w:lang w:val="en-US"/>
        </w:rPr>
      </w:pPr>
      <w:r w:rsidRPr="00E502F8">
        <w:rPr>
          <w:color w:val="000000" w:themeColor="text1"/>
          <w:lang w:val="en-US"/>
        </w:rPr>
        <w:lastRenderedPageBreak/>
        <w:t xml:space="preserve">Data was coded into: </w:t>
      </w:r>
    </w:p>
    <w:p w14:paraId="031A10F4" w14:textId="77777777" w:rsidR="000A1BA4" w:rsidRPr="00E502F8" w:rsidRDefault="000A1BA4">
      <w:pPr>
        <w:numPr>
          <w:ilvl w:val="1"/>
          <w:numId w:val="4"/>
        </w:num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themes </w:t>
      </w:r>
    </w:p>
    <w:p w14:paraId="1A091132" w14:textId="77777777" w:rsidR="000A1BA4" w:rsidRPr="00E502F8" w:rsidRDefault="000A1BA4">
      <w:pPr>
        <w:numPr>
          <w:ilvl w:val="1"/>
          <w:numId w:val="4"/>
        </w:numPr>
        <w:spacing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themes </w:t>
      </w:r>
    </w:p>
    <w:p w14:paraId="68E5799D" w14:textId="77777777" w:rsidR="000A1BA4" w:rsidRPr="00E502F8" w:rsidRDefault="000A1BA4">
      <w:pPr>
        <w:numPr>
          <w:ilvl w:val="1"/>
          <w:numId w:val="4"/>
        </w:numPr>
        <w:spacing w:line="360" w:lineRule="auto"/>
        <w:jc w:val="both"/>
        <w:rPr>
          <w:color w:val="000000" w:themeColor="text1"/>
          <w:lang w:val="en-US"/>
        </w:rPr>
      </w:pPr>
      <w:r w:rsidRPr="00E502F8">
        <w:rPr>
          <w:color w:val="000000" w:themeColor="text1"/>
          <w:lang w:val="en-US"/>
        </w:rPr>
        <w:t xml:space="preserve">Managerial themes </w:t>
      </w:r>
    </w:p>
    <w:p w14:paraId="467773B2" w14:textId="77777777" w:rsidR="000A1BA4" w:rsidRPr="00E502F8" w:rsidRDefault="000A1BA4">
      <w:pPr>
        <w:numPr>
          <w:ilvl w:val="0"/>
          <w:numId w:val="4"/>
        </w:numPr>
        <w:spacing w:line="360" w:lineRule="auto"/>
        <w:jc w:val="both"/>
        <w:rPr>
          <w:color w:val="000000" w:themeColor="text1"/>
          <w:lang w:val="en-US"/>
        </w:rPr>
      </w:pPr>
      <w:r w:rsidRPr="00E502F8">
        <w:rPr>
          <w:color w:val="000000" w:themeColor="text1"/>
          <w:lang w:val="en-US"/>
        </w:rPr>
        <w:t xml:space="preserve">Framework analysis enabled cross-source comparison </w:t>
      </w:r>
    </w:p>
    <w:p w14:paraId="2785FA3C" w14:textId="24C5C0EB" w:rsidR="000A1BA4" w:rsidRPr="00E502F8" w:rsidRDefault="000A1BA4">
      <w:pPr>
        <w:numPr>
          <w:ilvl w:val="0"/>
          <w:numId w:val="4"/>
        </w:numPr>
        <w:spacing w:line="360" w:lineRule="auto"/>
        <w:jc w:val="both"/>
        <w:rPr>
          <w:color w:val="000000" w:themeColor="text1"/>
          <w:lang w:val="en-US"/>
        </w:rPr>
      </w:pPr>
      <w:r w:rsidRPr="00E502F8">
        <w:rPr>
          <w:color w:val="000000" w:themeColor="text1"/>
          <w:lang w:val="en-US"/>
        </w:rPr>
        <w:t xml:space="preserve">Supported thematic synthesis in Chapter 4 </w:t>
      </w:r>
    </w:p>
    <w:p w14:paraId="59DD99C0"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Appendix B: Coding Framework</w:t>
      </w:r>
    </w:p>
    <w:p w14:paraId="25603F4E"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Purpose</w:t>
      </w:r>
    </w:p>
    <w:p w14:paraId="78696408" w14:textId="77777777" w:rsidR="000A1BA4" w:rsidRPr="00E502F8" w:rsidRDefault="000A1BA4" w:rsidP="000A1BA4">
      <w:pPr>
        <w:spacing w:line="360" w:lineRule="auto"/>
        <w:jc w:val="both"/>
        <w:rPr>
          <w:color w:val="000000" w:themeColor="text1"/>
          <w:lang w:val="en-US"/>
        </w:rPr>
      </w:pPr>
      <w:r w:rsidRPr="00E502F8">
        <w:rPr>
          <w:color w:val="000000" w:themeColor="text1"/>
          <w:lang w:val="en-US"/>
        </w:rPr>
        <w:t>This appendix presents the coding structure used during thematic analysis.</w:t>
      </w:r>
    </w:p>
    <w:p w14:paraId="7E2F78CB"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Level 1 Codes (Open Coding)</w:t>
      </w:r>
    </w:p>
    <w:p w14:paraId="7E3A078B"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Taste preference </w:t>
      </w:r>
    </w:p>
    <w:p w14:paraId="13404CD2"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Peer influence </w:t>
      </w:r>
    </w:p>
    <w:p w14:paraId="24CFC85E"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Habit </w:t>
      </w:r>
    </w:p>
    <w:p w14:paraId="52467AD7"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Time pressure </w:t>
      </w:r>
    </w:p>
    <w:p w14:paraId="74E368E3"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Queue length </w:t>
      </w:r>
    </w:p>
    <w:p w14:paraId="533BC40D"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Food visibility </w:t>
      </w:r>
    </w:p>
    <w:p w14:paraId="36DCFCAB"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Dining environment </w:t>
      </w:r>
    </w:p>
    <w:p w14:paraId="56D5ECB5"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Leadership priorities </w:t>
      </w:r>
    </w:p>
    <w:p w14:paraId="67E6CB9F" w14:textId="77777777"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KPI focus </w:t>
      </w:r>
    </w:p>
    <w:p w14:paraId="574FF512" w14:textId="3783A340" w:rsidR="000A1BA4" w:rsidRPr="00E502F8" w:rsidRDefault="000A1BA4">
      <w:pPr>
        <w:numPr>
          <w:ilvl w:val="0"/>
          <w:numId w:val="5"/>
        </w:numPr>
        <w:spacing w:line="360" w:lineRule="auto"/>
        <w:jc w:val="both"/>
        <w:rPr>
          <w:color w:val="000000" w:themeColor="text1"/>
          <w:lang w:val="en-US"/>
        </w:rPr>
      </w:pPr>
      <w:r w:rsidRPr="00E502F8">
        <w:rPr>
          <w:color w:val="000000" w:themeColor="text1"/>
          <w:lang w:val="en-US"/>
        </w:rPr>
        <w:t xml:space="preserve">Risk aversion </w:t>
      </w:r>
    </w:p>
    <w:p w14:paraId="3179A32F"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Level 2 Themes (Grouped)</w:t>
      </w:r>
    </w:p>
    <w:tbl>
      <w:tblPr>
        <w:tblStyle w:val="TableGrid"/>
        <w:tblW w:w="0" w:type="auto"/>
        <w:tblLook w:val="04A0" w:firstRow="1" w:lastRow="0" w:firstColumn="1" w:lastColumn="0" w:noHBand="0" w:noVBand="1"/>
      </w:tblPr>
      <w:tblGrid>
        <w:gridCol w:w="1625"/>
        <w:gridCol w:w="6669"/>
      </w:tblGrid>
      <w:tr w:rsidR="00E502F8" w:rsidRPr="00E502F8" w14:paraId="16B2F181" w14:textId="77777777" w:rsidTr="006B4770">
        <w:tc>
          <w:tcPr>
            <w:tcW w:w="0" w:type="auto"/>
            <w:hideMark/>
          </w:tcPr>
          <w:p w14:paraId="22760E47"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lastRenderedPageBreak/>
              <w:t>Domain</w:t>
            </w:r>
          </w:p>
        </w:tc>
        <w:tc>
          <w:tcPr>
            <w:tcW w:w="0" w:type="auto"/>
            <w:hideMark/>
          </w:tcPr>
          <w:p w14:paraId="260E8938"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Themes</w:t>
            </w:r>
          </w:p>
        </w:tc>
      </w:tr>
      <w:tr w:rsidR="00E502F8" w:rsidRPr="00E502F8" w14:paraId="6B8C13AA" w14:textId="77777777" w:rsidTr="006B4770">
        <w:tc>
          <w:tcPr>
            <w:tcW w:w="0" w:type="auto"/>
            <w:hideMark/>
          </w:tcPr>
          <w:p w14:paraId="69E79244" w14:textId="77777777" w:rsidR="000A1BA4" w:rsidRPr="00E502F8" w:rsidRDefault="000A1BA4" w:rsidP="000A1BA4">
            <w:pPr>
              <w:spacing w:after="200" w:line="360" w:lineRule="auto"/>
              <w:jc w:val="both"/>
              <w:rPr>
                <w:color w:val="000000" w:themeColor="text1"/>
                <w:lang w:val="en-US"/>
              </w:rPr>
            </w:pPr>
            <w:proofErr w:type="spellStart"/>
            <w:r w:rsidRPr="00E502F8">
              <w:rPr>
                <w:color w:val="000000" w:themeColor="text1"/>
                <w:lang w:val="en-US"/>
              </w:rPr>
              <w:t>Behavioural</w:t>
            </w:r>
            <w:proofErr w:type="spellEnd"/>
          </w:p>
        </w:tc>
        <w:tc>
          <w:tcPr>
            <w:tcW w:w="0" w:type="auto"/>
            <w:hideMark/>
          </w:tcPr>
          <w:p w14:paraId="73E32194"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Taste, Social influence, Habit, Time pressure</w:t>
            </w:r>
          </w:p>
        </w:tc>
      </w:tr>
      <w:tr w:rsidR="00E502F8" w:rsidRPr="00E502F8" w14:paraId="7A314353" w14:textId="77777777" w:rsidTr="006B4770">
        <w:tc>
          <w:tcPr>
            <w:tcW w:w="0" w:type="auto"/>
            <w:hideMark/>
          </w:tcPr>
          <w:p w14:paraId="77DB45FC" w14:textId="77777777" w:rsidR="000A1BA4" w:rsidRPr="00E502F8" w:rsidRDefault="000A1BA4" w:rsidP="000A1BA4">
            <w:pPr>
              <w:spacing w:after="200" w:line="360" w:lineRule="auto"/>
              <w:jc w:val="both"/>
              <w:rPr>
                <w:color w:val="000000" w:themeColor="text1"/>
                <w:lang w:val="en-US"/>
              </w:rPr>
            </w:pPr>
            <w:proofErr w:type="spellStart"/>
            <w:r w:rsidRPr="00E502F8">
              <w:rPr>
                <w:color w:val="000000" w:themeColor="text1"/>
                <w:lang w:val="en-US"/>
              </w:rPr>
              <w:t>Organisational</w:t>
            </w:r>
            <w:proofErr w:type="spellEnd"/>
          </w:p>
        </w:tc>
        <w:tc>
          <w:tcPr>
            <w:tcW w:w="0" w:type="auto"/>
            <w:hideMark/>
          </w:tcPr>
          <w:p w14:paraId="3218BDAC"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Service design, Dining environment, Menu design, Time allocation</w:t>
            </w:r>
          </w:p>
        </w:tc>
      </w:tr>
      <w:tr w:rsidR="00E502F8" w:rsidRPr="00E502F8" w14:paraId="060231BF" w14:textId="77777777" w:rsidTr="006B4770">
        <w:tc>
          <w:tcPr>
            <w:tcW w:w="0" w:type="auto"/>
            <w:hideMark/>
          </w:tcPr>
          <w:p w14:paraId="4EF0D12B"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Managerial</w:t>
            </w:r>
          </w:p>
        </w:tc>
        <w:tc>
          <w:tcPr>
            <w:tcW w:w="0" w:type="auto"/>
            <w:hideMark/>
          </w:tcPr>
          <w:p w14:paraId="07954EF1"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Leadership, Governance, KPIs, Innovation</w:t>
            </w:r>
          </w:p>
        </w:tc>
      </w:tr>
    </w:tbl>
    <w:p w14:paraId="1D3B16B9" w14:textId="77777777" w:rsidR="000A1BA4" w:rsidRPr="00E502F8" w:rsidRDefault="00000000" w:rsidP="000A1BA4">
      <w:pPr>
        <w:spacing w:line="360" w:lineRule="auto"/>
        <w:jc w:val="both"/>
        <w:rPr>
          <w:color w:val="000000" w:themeColor="text1"/>
          <w:lang w:val="en-US"/>
        </w:rPr>
      </w:pPr>
      <w:r>
        <w:rPr>
          <w:color w:val="000000" w:themeColor="text1"/>
          <w:lang w:val="en-US"/>
        </w:rPr>
        <w:pict w14:anchorId="40C7F9D4">
          <v:rect id="_x0000_i1030" style="width:0;height:1.5pt" o:hralign="center" o:hrstd="t" o:hr="t" fillcolor="#a0a0a0" stroked="f"/>
        </w:pict>
      </w:r>
    </w:p>
    <w:p w14:paraId="7EE382BB"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Level 3 (Framework Domains)</w:t>
      </w:r>
    </w:p>
    <w:p w14:paraId="791B43BB" w14:textId="77777777" w:rsidR="000A1BA4" w:rsidRPr="00E502F8" w:rsidRDefault="000A1BA4">
      <w:pPr>
        <w:numPr>
          <w:ilvl w:val="0"/>
          <w:numId w:val="6"/>
        </w:numPr>
        <w:spacing w:line="360" w:lineRule="auto"/>
        <w:jc w:val="both"/>
        <w:rPr>
          <w:color w:val="000000" w:themeColor="text1"/>
          <w:lang w:val="en-US"/>
        </w:rPr>
      </w:pPr>
      <w:proofErr w:type="spellStart"/>
      <w:r w:rsidRPr="00E502F8">
        <w:rPr>
          <w:color w:val="000000" w:themeColor="text1"/>
          <w:lang w:val="en-US"/>
        </w:rPr>
        <w:t>Behavioural</w:t>
      </w:r>
      <w:proofErr w:type="spellEnd"/>
      <w:r w:rsidRPr="00E502F8">
        <w:rPr>
          <w:color w:val="000000" w:themeColor="text1"/>
          <w:lang w:val="en-US"/>
        </w:rPr>
        <w:t xml:space="preserve"> Influences </w:t>
      </w:r>
    </w:p>
    <w:p w14:paraId="26024A42" w14:textId="77777777" w:rsidR="000A1BA4" w:rsidRPr="00E502F8" w:rsidRDefault="000A1BA4">
      <w:pPr>
        <w:numPr>
          <w:ilvl w:val="0"/>
          <w:numId w:val="6"/>
        </w:numPr>
        <w:spacing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Factors </w:t>
      </w:r>
    </w:p>
    <w:p w14:paraId="0B4227C8" w14:textId="409ACC8C" w:rsidR="000A1BA4" w:rsidRPr="00E502F8" w:rsidRDefault="000A1BA4">
      <w:pPr>
        <w:numPr>
          <w:ilvl w:val="0"/>
          <w:numId w:val="6"/>
        </w:numPr>
        <w:spacing w:line="360" w:lineRule="auto"/>
        <w:jc w:val="both"/>
        <w:rPr>
          <w:color w:val="000000" w:themeColor="text1"/>
          <w:lang w:val="en-US"/>
        </w:rPr>
      </w:pPr>
      <w:r w:rsidRPr="00E502F8">
        <w:rPr>
          <w:color w:val="000000" w:themeColor="text1"/>
          <w:lang w:val="en-US"/>
        </w:rPr>
        <w:t xml:space="preserve">Management Practices </w:t>
      </w:r>
    </w:p>
    <w:p w14:paraId="03FCDC15"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Appendix C: Questionnaire Instrument (Supplementary Primary Data)</w:t>
      </w:r>
    </w:p>
    <w:p w14:paraId="1693BC7E"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Purpose</w:t>
      </w:r>
    </w:p>
    <w:p w14:paraId="34E2ACA6" w14:textId="2F6C5318" w:rsidR="000A1BA4" w:rsidRPr="00E502F8" w:rsidRDefault="000A1BA4" w:rsidP="000A1BA4">
      <w:pPr>
        <w:spacing w:line="360" w:lineRule="auto"/>
        <w:jc w:val="both"/>
        <w:rPr>
          <w:color w:val="000000" w:themeColor="text1"/>
          <w:lang w:val="en-US"/>
        </w:rPr>
      </w:pPr>
      <w:r w:rsidRPr="00E502F8">
        <w:rPr>
          <w:color w:val="000000" w:themeColor="text1"/>
          <w:lang w:val="en-US"/>
        </w:rPr>
        <w:t xml:space="preserve">This questionnaire was designed to collect supplementary primary data from approximately </w:t>
      </w:r>
      <w:r w:rsidRPr="00E502F8">
        <w:rPr>
          <w:b/>
          <w:bCs/>
          <w:color w:val="000000" w:themeColor="text1"/>
          <w:lang w:val="en-US"/>
        </w:rPr>
        <w:t>70 respondents (secondary school pupils)</w:t>
      </w:r>
      <w:r w:rsidRPr="00E502F8">
        <w:rPr>
          <w:color w:val="000000" w:themeColor="text1"/>
          <w:lang w:val="en-US"/>
        </w:rPr>
        <w:t xml:space="preserve"> to support the secondary findings.</w:t>
      </w:r>
    </w:p>
    <w:p w14:paraId="770625CE" w14:textId="77777777" w:rsidR="000A1BA4" w:rsidRPr="00E502F8" w:rsidRDefault="000A1BA4" w:rsidP="00144CC0">
      <w:pPr>
        <w:spacing w:line="360" w:lineRule="auto"/>
        <w:rPr>
          <w:b/>
          <w:bCs/>
          <w:color w:val="000000" w:themeColor="text1"/>
          <w:lang w:val="en-US"/>
        </w:rPr>
      </w:pPr>
      <w:r w:rsidRPr="00E502F8">
        <w:rPr>
          <w:b/>
          <w:bCs/>
          <w:color w:val="000000" w:themeColor="text1"/>
          <w:lang w:val="en-US"/>
        </w:rPr>
        <w:t>Section A: Demographics</w:t>
      </w:r>
    </w:p>
    <w:p w14:paraId="41E5574E" w14:textId="77777777" w:rsidR="000A1BA4" w:rsidRPr="00E502F8" w:rsidRDefault="000A1BA4">
      <w:pPr>
        <w:numPr>
          <w:ilvl w:val="0"/>
          <w:numId w:val="7"/>
        </w:numPr>
        <w:spacing w:line="360" w:lineRule="auto"/>
        <w:rPr>
          <w:color w:val="000000" w:themeColor="text1"/>
          <w:lang w:val="en-US"/>
        </w:rPr>
      </w:pPr>
      <w:r w:rsidRPr="00E502F8">
        <w:rPr>
          <w:color w:val="000000" w:themeColor="text1"/>
          <w:lang w:val="en-US"/>
        </w:rPr>
        <w:t>What is your age?</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11</w:t>
      </w:r>
      <w:r w:rsidRPr="00E502F8">
        <w:rPr>
          <w:rFonts w:cs="Times New Roman"/>
          <w:color w:val="000000" w:themeColor="text1"/>
          <w:lang w:val="en-US"/>
        </w:rPr>
        <w:t>–</w:t>
      </w:r>
      <w:r w:rsidRPr="00E502F8">
        <w:rPr>
          <w:color w:val="000000" w:themeColor="text1"/>
          <w:lang w:val="en-US"/>
        </w:rPr>
        <w:t xml:space="preserve">12 </w:t>
      </w:r>
      <w:r w:rsidRPr="00E502F8">
        <w:rPr>
          <w:rFonts w:ascii="Segoe UI Symbol" w:hAnsi="Segoe UI Symbol" w:cs="Segoe UI Symbol"/>
          <w:color w:val="000000" w:themeColor="text1"/>
          <w:lang w:val="en-US"/>
        </w:rPr>
        <w:t>☐</w:t>
      </w:r>
      <w:r w:rsidRPr="00E502F8">
        <w:rPr>
          <w:color w:val="000000" w:themeColor="text1"/>
          <w:lang w:val="en-US"/>
        </w:rPr>
        <w:t xml:space="preserve"> 13</w:t>
      </w:r>
      <w:r w:rsidRPr="00E502F8">
        <w:rPr>
          <w:rFonts w:cs="Times New Roman"/>
          <w:color w:val="000000" w:themeColor="text1"/>
          <w:lang w:val="en-US"/>
        </w:rPr>
        <w:t>–</w:t>
      </w:r>
      <w:r w:rsidRPr="00E502F8">
        <w:rPr>
          <w:color w:val="000000" w:themeColor="text1"/>
          <w:lang w:val="en-US"/>
        </w:rPr>
        <w:t xml:space="preserve">14 </w:t>
      </w:r>
      <w:r w:rsidRPr="00E502F8">
        <w:rPr>
          <w:rFonts w:ascii="Segoe UI Symbol" w:hAnsi="Segoe UI Symbol" w:cs="Segoe UI Symbol"/>
          <w:color w:val="000000" w:themeColor="text1"/>
          <w:lang w:val="en-US"/>
        </w:rPr>
        <w:t>☐</w:t>
      </w:r>
      <w:r w:rsidRPr="00E502F8">
        <w:rPr>
          <w:color w:val="000000" w:themeColor="text1"/>
          <w:lang w:val="en-US"/>
        </w:rPr>
        <w:t xml:space="preserve"> 15</w:t>
      </w:r>
      <w:r w:rsidRPr="00E502F8">
        <w:rPr>
          <w:rFonts w:cs="Times New Roman"/>
          <w:color w:val="000000" w:themeColor="text1"/>
          <w:lang w:val="en-US"/>
        </w:rPr>
        <w:t>–</w:t>
      </w:r>
      <w:r w:rsidRPr="00E502F8">
        <w:rPr>
          <w:color w:val="000000" w:themeColor="text1"/>
          <w:lang w:val="en-US"/>
        </w:rPr>
        <w:t xml:space="preserve">16 </w:t>
      </w:r>
    </w:p>
    <w:p w14:paraId="165334C3" w14:textId="77777777" w:rsidR="000A1BA4" w:rsidRPr="00E502F8" w:rsidRDefault="000A1BA4">
      <w:pPr>
        <w:numPr>
          <w:ilvl w:val="0"/>
          <w:numId w:val="7"/>
        </w:numPr>
        <w:spacing w:line="360" w:lineRule="auto"/>
        <w:rPr>
          <w:color w:val="000000" w:themeColor="text1"/>
          <w:lang w:val="en-US"/>
        </w:rPr>
      </w:pPr>
      <w:r w:rsidRPr="00E502F8">
        <w:rPr>
          <w:color w:val="000000" w:themeColor="text1"/>
          <w:lang w:val="en-US"/>
        </w:rPr>
        <w:t>What is your gender?</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Male </w:t>
      </w:r>
      <w:r w:rsidRPr="00E502F8">
        <w:rPr>
          <w:rFonts w:ascii="Segoe UI Symbol" w:hAnsi="Segoe UI Symbol" w:cs="Segoe UI Symbol"/>
          <w:color w:val="000000" w:themeColor="text1"/>
          <w:lang w:val="en-US"/>
        </w:rPr>
        <w:t>☐</w:t>
      </w:r>
      <w:r w:rsidRPr="00E502F8">
        <w:rPr>
          <w:color w:val="000000" w:themeColor="text1"/>
          <w:lang w:val="en-US"/>
        </w:rPr>
        <w:t xml:space="preserve"> Female </w:t>
      </w:r>
      <w:r w:rsidRPr="00E502F8">
        <w:rPr>
          <w:rFonts w:ascii="Segoe UI Symbol" w:hAnsi="Segoe UI Symbol" w:cs="Segoe UI Symbol"/>
          <w:color w:val="000000" w:themeColor="text1"/>
          <w:lang w:val="en-US"/>
        </w:rPr>
        <w:t>☐</w:t>
      </w:r>
      <w:r w:rsidRPr="00E502F8">
        <w:rPr>
          <w:color w:val="000000" w:themeColor="text1"/>
          <w:lang w:val="en-US"/>
        </w:rPr>
        <w:t xml:space="preserve"> Prefer not to say </w:t>
      </w:r>
    </w:p>
    <w:p w14:paraId="111BE61F" w14:textId="77777777" w:rsidR="000A1BA4" w:rsidRPr="00E502F8" w:rsidRDefault="00000000" w:rsidP="00144CC0">
      <w:pPr>
        <w:spacing w:line="360" w:lineRule="auto"/>
        <w:rPr>
          <w:color w:val="000000" w:themeColor="text1"/>
          <w:lang w:val="en-US"/>
        </w:rPr>
      </w:pPr>
      <w:r>
        <w:rPr>
          <w:color w:val="000000" w:themeColor="text1"/>
          <w:lang w:val="en-US"/>
        </w:rPr>
        <w:pict w14:anchorId="5A0D7937">
          <v:rect id="_x0000_i1031" style="width:0;height:1.5pt" o:hrstd="t" o:hr="t" fillcolor="#a0a0a0" stroked="f"/>
        </w:pict>
      </w:r>
    </w:p>
    <w:p w14:paraId="7657FF76" w14:textId="77777777" w:rsidR="000A1BA4" w:rsidRPr="00E502F8" w:rsidRDefault="000A1BA4" w:rsidP="00144CC0">
      <w:pPr>
        <w:spacing w:line="360" w:lineRule="auto"/>
        <w:rPr>
          <w:b/>
          <w:bCs/>
          <w:color w:val="000000" w:themeColor="text1"/>
          <w:lang w:val="en-US"/>
        </w:rPr>
      </w:pPr>
      <w:r w:rsidRPr="00E502F8">
        <w:rPr>
          <w:b/>
          <w:bCs/>
          <w:color w:val="000000" w:themeColor="text1"/>
          <w:lang w:val="en-US"/>
        </w:rPr>
        <w:t xml:space="preserve">Section B: School Meal </w:t>
      </w:r>
      <w:proofErr w:type="spellStart"/>
      <w:r w:rsidRPr="00E502F8">
        <w:rPr>
          <w:b/>
          <w:bCs/>
          <w:color w:val="000000" w:themeColor="text1"/>
          <w:lang w:val="en-US"/>
        </w:rPr>
        <w:t>Behaviour</w:t>
      </w:r>
      <w:proofErr w:type="spellEnd"/>
    </w:p>
    <w:p w14:paraId="28F047A8" w14:textId="77777777" w:rsidR="000A1BA4" w:rsidRPr="00E502F8" w:rsidRDefault="000A1BA4">
      <w:pPr>
        <w:numPr>
          <w:ilvl w:val="0"/>
          <w:numId w:val="8"/>
        </w:numPr>
        <w:spacing w:line="360" w:lineRule="auto"/>
        <w:rPr>
          <w:color w:val="000000" w:themeColor="text1"/>
          <w:lang w:val="en-US"/>
        </w:rPr>
      </w:pPr>
      <w:r w:rsidRPr="00E502F8">
        <w:rPr>
          <w:color w:val="000000" w:themeColor="text1"/>
          <w:lang w:val="en-US"/>
        </w:rPr>
        <w:t>How often do you eat school meals?</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Daily </w:t>
      </w:r>
      <w:r w:rsidRPr="00E502F8">
        <w:rPr>
          <w:rFonts w:ascii="Segoe UI Symbol" w:hAnsi="Segoe UI Symbol" w:cs="Segoe UI Symbol"/>
          <w:color w:val="000000" w:themeColor="text1"/>
          <w:lang w:val="en-US"/>
        </w:rPr>
        <w:t>☐</w:t>
      </w:r>
      <w:r w:rsidRPr="00E502F8">
        <w:rPr>
          <w:color w:val="000000" w:themeColor="text1"/>
          <w:lang w:val="en-US"/>
        </w:rPr>
        <w:t xml:space="preserve"> Sometimes </w:t>
      </w:r>
      <w:r w:rsidRPr="00E502F8">
        <w:rPr>
          <w:rFonts w:ascii="Segoe UI Symbol" w:hAnsi="Segoe UI Symbol" w:cs="Segoe UI Symbol"/>
          <w:color w:val="000000" w:themeColor="text1"/>
          <w:lang w:val="en-US"/>
        </w:rPr>
        <w:t>☐</w:t>
      </w:r>
      <w:r w:rsidRPr="00E502F8">
        <w:rPr>
          <w:color w:val="000000" w:themeColor="text1"/>
          <w:lang w:val="en-US"/>
        </w:rPr>
        <w:t xml:space="preserve"> Rarely </w:t>
      </w:r>
      <w:r w:rsidRPr="00E502F8">
        <w:rPr>
          <w:rFonts w:ascii="Segoe UI Symbol" w:hAnsi="Segoe UI Symbol" w:cs="Segoe UI Symbol"/>
          <w:color w:val="000000" w:themeColor="text1"/>
          <w:lang w:val="en-US"/>
        </w:rPr>
        <w:t>☐</w:t>
      </w:r>
      <w:r w:rsidRPr="00E502F8">
        <w:rPr>
          <w:color w:val="000000" w:themeColor="text1"/>
          <w:lang w:val="en-US"/>
        </w:rPr>
        <w:t xml:space="preserve"> Never </w:t>
      </w:r>
    </w:p>
    <w:p w14:paraId="24F9C030" w14:textId="77777777" w:rsidR="000A1BA4" w:rsidRPr="00E502F8" w:rsidRDefault="000A1BA4">
      <w:pPr>
        <w:numPr>
          <w:ilvl w:val="0"/>
          <w:numId w:val="8"/>
        </w:numPr>
        <w:spacing w:line="360" w:lineRule="auto"/>
        <w:rPr>
          <w:color w:val="000000" w:themeColor="text1"/>
          <w:lang w:val="en-US"/>
        </w:rPr>
      </w:pPr>
      <w:r w:rsidRPr="00E502F8">
        <w:rPr>
          <w:color w:val="000000" w:themeColor="text1"/>
          <w:lang w:val="en-US"/>
        </w:rPr>
        <w:lastRenderedPageBreak/>
        <w:t>How often do you choose healthy meals?</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Always </w:t>
      </w:r>
      <w:r w:rsidRPr="00E502F8">
        <w:rPr>
          <w:rFonts w:ascii="Segoe UI Symbol" w:hAnsi="Segoe UI Symbol" w:cs="Segoe UI Symbol"/>
          <w:color w:val="000000" w:themeColor="text1"/>
          <w:lang w:val="en-US"/>
        </w:rPr>
        <w:t>☐</w:t>
      </w:r>
      <w:r w:rsidRPr="00E502F8">
        <w:rPr>
          <w:color w:val="000000" w:themeColor="text1"/>
          <w:lang w:val="en-US"/>
        </w:rPr>
        <w:t xml:space="preserve"> Often </w:t>
      </w:r>
      <w:r w:rsidRPr="00E502F8">
        <w:rPr>
          <w:rFonts w:ascii="Segoe UI Symbol" w:hAnsi="Segoe UI Symbol" w:cs="Segoe UI Symbol"/>
          <w:color w:val="000000" w:themeColor="text1"/>
          <w:lang w:val="en-US"/>
        </w:rPr>
        <w:t>☐</w:t>
      </w:r>
      <w:r w:rsidRPr="00E502F8">
        <w:rPr>
          <w:color w:val="000000" w:themeColor="text1"/>
          <w:lang w:val="en-US"/>
        </w:rPr>
        <w:t xml:space="preserve"> Sometimes </w:t>
      </w:r>
      <w:r w:rsidRPr="00E502F8">
        <w:rPr>
          <w:rFonts w:ascii="Segoe UI Symbol" w:hAnsi="Segoe UI Symbol" w:cs="Segoe UI Symbol"/>
          <w:color w:val="000000" w:themeColor="text1"/>
          <w:lang w:val="en-US"/>
        </w:rPr>
        <w:t>☐</w:t>
      </w:r>
      <w:r w:rsidRPr="00E502F8">
        <w:rPr>
          <w:color w:val="000000" w:themeColor="text1"/>
          <w:lang w:val="en-US"/>
        </w:rPr>
        <w:t xml:space="preserve"> Never </w:t>
      </w:r>
    </w:p>
    <w:p w14:paraId="1C4EC835" w14:textId="77777777" w:rsidR="000A1BA4" w:rsidRPr="00E502F8" w:rsidRDefault="00000000" w:rsidP="00144CC0">
      <w:pPr>
        <w:spacing w:line="360" w:lineRule="auto"/>
        <w:rPr>
          <w:color w:val="000000" w:themeColor="text1"/>
          <w:lang w:val="en-US"/>
        </w:rPr>
      </w:pPr>
      <w:r>
        <w:rPr>
          <w:color w:val="000000" w:themeColor="text1"/>
          <w:lang w:val="en-US"/>
        </w:rPr>
        <w:pict w14:anchorId="51F00D91">
          <v:rect id="_x0000_i1032" style="width:0;height:1.5pt" o:hrstd="t" o:hr="t" fillcolor="#a0a0a0" stroked="f"/>
        </w:pict>
      </w:r>
    </w:p>
    <w:p w14:paraId="156359C5" w14:textId="77777777" w:rsidR="000A1BA4" w:rsidRPr="00E502F8" w:rsidRDefault="000A1BA4" w:rsidP="00144CC0">
      <w:pPr>
        <w:spacing w:line="360" w:lineRule="auto"/>
        <w:rPr>
          <w:b/>
          <w:bCs/>
          <w:color w:val="000000" w:themeColor="text1"/>
          <w:lang w:val="en-US"/>
        </w:rPr>
      </w:pPr>
      <w:r w:rsidRPr="00E502F8">
        <w:rPr>
          <w:b/>
          <w:bCs/>
          <w:color w:val="000000" w:themeColor="text1"/>
          <w:lang w:val="en-US"/>
        </w:rPr>
        <w:t xml:space="preserve">Section C: </w:t>
      </w:r>
      <w:proofErr w:type="spellStart"/>
      <w:r w:rsidRPr="00E502F8">
        <w:rPr>
          <w:b/>
          <w:bCs/>
          <w:color w:val="000000" w:themeColor="text1"/>
          <w:lang w:val="en-US"/>
        </w:rPr>
        <w:t>Behavioural</w:t>
      </w:r>
      <w:proofErr w:type="spellEnd"/>
      <w:r w:rsidRPr="00E502F8">
        <w:rPr>
          <w:b/>
          <w:bCs/>
          <w:color w:val="000000" w:themeColor="text1"/>
          <w:lang w:val="en-US"/>
        </w:rPr>
        <w:t xml:space="preserve"> Factors</w:t>
      </w:r>
    </w:p>
    <w:p w14:paraId="1F779D1B" w14:textId="77777777" w:rsidR="000A1BA4" w:rsidRPr="00E502F8" w:rsidRDefault="000A1BA4">
      <w:pPr>
        <w:numPr>
          <w:ilvl w:val="0"/>
          <w:numId w:val="9"/>
        </w:numPr>
        <w:spacing w:line="360" w:lineRule="auto"/>
        <w:rPr>
          <w:color w:val="000000" w:themeColor="text1"/>
          <w:lang w:val="en-US"/>
        </w:rPr>
      </w:pPr>
      <w:r w:rsidRPr="00E502F8">
        <w:rPr>
          <w:color w:val="000000" w:themeColor="text1"/>
          <w:lang w:val="en-US"/>
        </w:rPr>
        <w:t>I choose food based on taste</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4AD2D3AC" w14:textId="77777777" w:rsidR="000A1BA4" w:rsidRPr="00E502F8" w:rsidRDefault="000A1BA4">
      <w:pPr>
        <w:numPr>
          <w:ilvl w:val="0"/>
          <w:numId w:val="9"/>
        </w:numPr>
        <w:spacing w:line="360" w:lineRule="auto"/>
        <w:rPr>
          <w:color w:val="000000" w:themeColor="text1"/>
          <w:lang w:val="en-US"/>
        </w:rPr>
      </w:pPr>
      <w:r w:rsidRPr="00E502F8">
        <w:rPr>
          <w:color w:val="000000" w:themeColor="text1"/>
          <w:lang w:val="en-US"/>
        </w:rPr>
        <w:t>My friends influence what I eat</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150F5689" w14:textId="77777777" w:rsidR="000A1BA4" w:rsidRPr="00E502F8" w:rsidRDefault="000A1BA4">
      <w:pPr>
        <w:numPr>
          <w:ilvl w:val="0"/>
          <w:numId w:val="9"/>
        </w:numPr>
        <w:spacing w:line="360" w:lineRule="auto"/>
        <w:rPr>
          <w:color w:val="000000" w:themeColor="text1"/>
          <w:lang w:val="en-US"/>
        </w:rPr>
      </w:pPr>
      <w:r w:rsidRPr="00E502F8">
        <w:rPr>
          <w:color w:val="000000" w:themeColor="text1"/>
          <w:lang w:val="en-US"/>
        </w:rPr>
        <w:t>I usually pick the same foods every day</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08779293" w14:textId="77777777" w:rsidR="000A1BA4" w:rsidRPr="00E502F8" w:rsidRDefault="00000000" w:rsidP="00144CC0">
      <w:pPr>
        <w:spacing w:line="360" w:lineRule="auto"/>
        <w:rPr>
          <w:color w:val="000000" w:themeColor="text1"/>
          <w:lang w:val="en-US"/>
        </w:rPr>
      </w:pPr>
      <w:r>
        <w:rPr>
          <w:color w:val="000000" w:themeColor="text1"/>
          <w:lang w:val="en-US"/>
        </w:rPr>
        <w:pict w14:anchorId="014564AC">
          <v:rect id="_x0000_i1033" style="width:0;height:1.5pt" o:hrstd="t" o:hr="t" fillcolor="#a0a0a0" stroked="f"/>
        </w:pict>
      </w:r>
    </w:p>
    <w:p w14:paraId="6E3ECBD8" w14:textId="77777777" w:rsidR="000A1BA4" w:rsidRPr="00E502F8" w:rsidRDefault="000A1BA4" w:rsidP="00144CC0">
      <w:pPr>
        <w:spacing w:line="360" w:lineRule="auto"/>
        <w:rPr>
          <w:b/>
          <w:bCs/>
          <w:color w:val="000000" w:themeColor="text1"/>
          <w:lang w:val="en-US"/>
        </w:rPr>
      </w:pPr>
      <w:r w:rsidRPr="00E502F8">
        <w:rPr>
          <w:b/>
          <w:bCs/>
          <w:color w:val="000000" w:themeColor="text1"/>
          <w:lang w:val="en-US"/>
        </w:rPr>
        <w:t xml:space="preserve">Section D: </w:t>
      </w:r>
      <w:proofErr w:type="spellStart"/>
      <w:r w:rsidRPr="00E502F8">
        <w:rPr>
          <w:b/>
          <w:bCs/>
          <w:color w:val="000000" w:themeColor="text1"/>
          <w:lang w:val="en-US"/>
        </w:rPr>
        <w:t>Organisational</w:t>
      </w:r>
      <w:proofErr w:type="spellEnd"/>
      <w:r w:rsidRPr="00E502F8">
        <w:rPr>
          <w:b/>
          <w:bCs/>
          <w:color w:val="000000" w:themeColor="text1"/>
          <w:lang w:val="en-US"/>
        </w:rPr>
        <w:t xml:space="preserve"> Factors</w:t>
      </w:r>
    </w:p>
    <w:p w14:paraId="7A1F1161" w14:textId="77777777" w:rsidR="000A1BA4" w:rsidRPr="00E502F8" w:rsidRDefault="000A1BA4">
      <w:pPr>
        <w:numPr>
          <w:ilvl w:val="0"/>
          <w:numId w:val="10"/>
        </w:numPr>
        <w:spacing w:line="360" w:lineRule="auto"/>
        <w:rPr>
          <w:color w:val="000000" w:themeColor="text1"/>
          <w:lang w:val="en-US"/>
        </w:rPr>
      </w:pPr>
      <w:r w:rsidRPr="00E502F8">
        <w:rPr>
          <w:color w:val="000000" w:themeColor="text1"/>
          <w:lang w:val="en-US"/>
        </w:rPr>
        <w:t>Long queues affect my food choice</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14EAB672" w14:textId="77777777" w:rsidR="000A1BA4" w:rsidRPr="00E502F8" w:rsidRDefault="000A1BA4">
      <w:pPr>
        <w:numPr>
          <w:ilvl w:val="0"/>
          <w:numId w:val="10"/>
        </w:numPr>
        <w:spacing w:line="360" w:lineRule="auto"/>
        <w:rPr>
          <w:color w:val="000000" w:themeColor="text1"/>
          <w:lang w:val="en-US"/>
        </w:rPr>
      </w:pPr>
      <w:r w:rsidRPr="00E502F8">
        <w:rPr>
          <w:color w:val="000000" w:themeColor="text1"/>
          <w:lang w:val="en-US"/>
        </w:rPr>
        <w:t>Healthy food is easy to find</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0B65DECD" w14:textId="77777777" w:rsidR="000A1BA4" w:rsidRPr="00E502F8" w:rsidRDefault="000A1BA4">
      <w:pPr>
        <w:numPr>
          <w:ilvl w:val="0"/>
          <w:numId w:val="10"/>
        </w:numPr>
        <w:spacing w:line="360" w:lineRule="auto"/>
        <w:rPr>
          <w:color w:val="000000" w:themeColor="text1"/>
          <w:lang w:val="en-US"/>
        </w:rPr>
      </w:pPr>
      <w:r w:rsidRPr="00E502F8">
        <w:rPr>
          <w:color w:val="000000" w:themeColor="text1"/>
          <w:lang w:val="en-US"/>
        </w:rPr>
        <w:t>The dining area is comfortable</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5E211877" w14:textId="77777777" w:rsidR="000A1BA4" w:rsidRPr="00E502F8" w:rsidRDefault="00000000" w:rsidP="00144CC0">
      <w:pPr>
        <w:spacing w:line="360" w:lineRule="auto"/>
        <w:rPr>
          <w:color w:val="000000" w:themeColor="text1"/>
          <w:lang w:val="en-US"/>
        </w:rPr>
      </w:pPr>
      <w:r>
        <w:rPr>
          <w:color w:val="000000" w:themeColor="text1"/>
          <w:lang w:val="en-US"/>
        </w:rPr>
        <w:pict w14:anchorId="5E33CAA9">
          <v:rect id="_x0000_i1034" style="width:0;height:1.5pt" o:hrstd="t" o:hr="t" fillcolor="#a0a0a0" stroked="f"/>
        </w:pict>
      </w:r>
    </w:p>
    <w:p w14:paraId="36B47DB3" w14:textId="77777777" w:rsidR="000A1BA4" w:rsidRPr="00E502F8" w:rsidRDefault="000A1BA4" w:rsidP="00144CC0">
      <w:pPr>
        <w:spacing w:line="360" w:lineRule="auto"/>
        <w:rPr>
          <w:b/>
          <w:bCs/>
          <w:color w:val="000000" w:themeColor="text1"/>
          <w:lang w:val="en-US"/>
        </w:rPr>
      </w:pPr>
      <w:r w:rsidRPr="00E502F8">
        <w:rPr>
          <w:b/>
          <w:bCs/>
          <w:color w:val="000000" w:themeColor="text1"/>
          <w:lang w:val="en-US"/>
        </w:rPr>
        <w:t>Section E: Time Constraints</w:t>
      </w:r>
    </w:p>
    <w:p w14:paraId="45470828" w14:textId="77777777" w:rsidR="000A1BA4" w:rsidRPr="00E502F8" w:rsidRDefault="000A1BA4">
      <w:pPr>
        <w:numPr>
          <w:ilvl w:val="0"/>
          <w:numId w:val="11"/>
        </w:numPr>
        <w:spacing w:line="360" w:lineRule="auto"/>
        <w:rPr>
          <w:color w:val="000000" w:themeColor="text1"/>
          <w:lang w:val="en-US"/>
        </w:rPr>
      </w:pPr>
      <w:r w:rsidRPr="00E502F8">
        <w:rPr>
          <w:color w:val="000000" w:themeColor="text1"/>
          <w:lang w:val="en-US"/>
        </w:rPr>
        <w:t>I have enough time to choose food</w:t>
      </w:r>
      <w:r w:rsidRPr="00E502F8">
        <w:rPr>
          <w:color w:val="000000" w:themeColor="text1"/>
          <w:lang w:val="en-US"/>
        </w:rPr>
        <w:br/>
      </w:r>
      <w:r w:rsidRPr="00E502F8">
        <w:rPr>
          <w:rFonts w:ascii="Segoe UI Symbol" w:hAnsi="Segoe UI Symbol" w:cs="Segoe UI Symbol"/>
          <w:color w:val="000000" w:themeColor="text1"/>
          <w:lang w:val="en-US"/>
        </w:rPr>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5110AEFC" w14:textId="77777777" w:rsidR="000A1BA4" w:rsidRPr="00E502F8" w:rsidRDefault="000A1BA4">
      <w:pPr>
        <w:numPr>
          <w:ilvl w:val="0"/>
          <w:numId w:val="11"/>
        </w:numPr>
        <w:spacing w:line="360" w:lineRule="auto"/>
        <w:rPr>
          <w:color w:val="000000" w:themeColor="text1"/>
          <w:lang w:val="en-US"/>
        </w:rPr>
      </w:pPr>
      <w:r w:rsidRPr="00E502F8">
        <w:rPr>
          <w:color w:val="000000" w:themeColor="text1"/>
          <w:lang w:val="en-US"/>
        </w:rPr>
        <w:t>I choose quicker options due to time</w:t>
      </w:r>
      <w:r w:rsidRPr="00E502F8">
        <w:rPr>
          <w:color w:val="000000" w:themeColor="text1"/>
          <w:lang w:val="en-US"/>
        </w:rPr>
        <w:br/>
      </w:r>
      <w:r w:rsidRPr="00E502F8">
        <w:rPr>
          <w:rFonts w:ascii="Segoe UI Symbol" w:hAnsi="Segoe UI Symbol" w:cs="Segoe UI Symbol"/>
          <w:color w:val="000000" w:themeColor="text1"/>
          <w:lang w:val="en-US"/>
        </w:rPr>
        <w:lastRenderedPageBreak/>
        <w:t>☐</w:t>
      </w:r>
      <w:r w:rsidRPr="00E502F8">
        <w:rPr>
          <w:color w:val="000000" w:themeColor="text1"/>
          <w:lang w:val="en-US"/>
        </w:rPr>
        <w:t xml:space="preserve"> Strongly Agree </w:t>
      </w:r>
      <w:r w:rsidRPr="00E502F8">
        <w:rPr>
          <w:rFonts w:ascii="Segoe UI Symbol" w:hAnsi="Segoe UI Symbol" w:cs="Segoe UI Symbol"/>
          <w:color w:val="000000" w:themeColor="text1"/>
          <w:lang w:val="en-US"/>
        </w:rPr>
        <w:t>☐</w:t>
      </w:r>
      <w:r w:rsidRPr="00E502F8">
        <w:rPr>
          <w:color w:val="000000" w:themeColor="text1"/>
          <w:lang w:val="en-US"/>
        </w:rPr>
        <w:t xml:space="preserve"> Agree </w:t>
      </w:r>
      <w:r w:rsidRPr="00E502F8">
        <w:rPr>
          <w:rFonts w:ascii="Segoe UI Symbol" w:hAnsi="Segoe UI Symbol" w:cs="Segoe UI Symbol"/>
          <w:color w:val="000000" w:themeColor="text1"/>
          <w:lang w:val="en-US"/>
        </w:rPr>
        <w:t>☐</w:t>
      </w:r>
      <w:r w:rsidRPr="00E502F8">
        <w:rPr>
          <w:color w:val="000000" w:themeColor="text1"/>
          <w:lang w:val="en-US"/>
        </w:rPr>
        <w:t xml:space="preserve"> Neutral </w:t>
      </w:r>
      <w:r w:rsidRPr="00E502F8">
        <w:rPr>
          <w:rFonts w:ascii="Segoe UI Symbol" w:hAnsi="Segoe UI Symbol" w:cs="Segoe UI Symbol"/>
          <w:color w:val="000000" w:themeColor="text1"/>
          <w:lang w:val="en-US"/>
        </w:rPr>
        <w:t>☐</w:t>
      </w:r>
      <w:r w:rsidRPr="00E502F8">
        <w:rPr>
          <w:color w:val="000000" w:themeColor="text1"/>
          <w:lang w:val="en-US"/>
        </w:rPr>
        <w:t xml:space="preserve"> Disagree </w:t>
      </w:r>
    </w:p>
    <w:p w14:paraId="0815EC31" w14:textId="77777777" w:rsidR="000A1BA4" w:rsidRPr="00E502F8" w:rsidRDefault="00000000" w:rsidP="00144CC0">
      <w:pPr>
        <w:spacing w:line="360" w:lineRule="auto"/>
        <w:rPr>
          <w:color w:val="000000" w:themeColor="text1"/>
          <w:lang w:val="en-US"/>
        </w:rPr>
      </w:pPr>
      <w:r>
        <w:rPr>
          <w:color w:val="000000" w:themeColor="text1"/>
          <w:lang w:val="en-US"/>
        </w:rPr>
        <w:pict w14:anchorId="03F2ADBC">
          <v:rect id="_x0000_i1035" style="width:0;height:1.5pt" o:hrstd="t" o:hr="t" fillcolor="#a0a0a0" stroked="f"/>
        </w:pict>
      </w:r>
    </w:p>
    <w:p w14:paraId="4C12C3D4" w14:textId="77777777" w:rsidR="000A1BA4" w:rsidRPr="00E502F8" w:rsidRDefault="000A1BA4" w:rsidP="00144CC0">
      <w:pPr>
        <w:spacing w:line="360" w:lineRule="auto"/>
        <w:rPr>
          <w:b/>
          <w:bCs/>
          <w:color w:val="000000" w:themeColor="text1"/>
          <w:lang w:val="en-US"/>
        </w:rPr>
      </w:pPr>
      <w:r w:rsidRPr="00E502F8">
        <w:rPr>
          <w:b/>
          <w:bCs/>
          <w:color w:val="000000" w:themeColor="text1"/>
          <w:lang w:val="en-US"/>
        </w:rPr>
        <w:t>Section F: Open-Ended Questions</w:t>
      </w:r>
    </w:p>
    <w:p w14:paraId="06EF866B" w14:textId="77777777" w:rsidR="000A1BA4" w:rsidRPr="00E502F8" w:rsidRDefault="000A1BA4">
      <w:pPr>
        <w:numPr>
          <w:ilvl w:val="0"/>
          <w:numId w:val="12"/>
        </w:numPr>
        <w:spacing w:line="360" w:lineRule="auto"/>
        <w:rPr>
          <w:color w:val="000000" w:themeColor="text1"/>
          <w:lang w:val="en-US"/>
        </w:rPr>
      </w:pPr>
      <w:r w:rsidRPr="00E502F8">
        <w:rPr>
          <w:color w:val="000000" w:themeColor="text1"/>
          <w:lang w:val="en-US"/>
        </w:rPr>
        <w:t xml:space="preserve">Why do you not choose healthy meals? </w:t>
      </w:r>
    </w:p>
    <w:p w14:paraId="7A092EA8" w14:textId="09A1E5E4" w:rsidR="000A1BA4" w:rsidRPr="00E502F8" w:rsidRDefault="000A1BA4">
      <w:pPr>
        <w:numPr>
          <w:ilvl w:val="0"/>
          <w:numId w:val="12"/>
        </w:numPr>
        <w:spacing w:line="360" w:lineRule="auto"/>
        <w:rPr>
          <w:color w:val="000000" w:themeColor="text1"/>
          <w:lang w:val="en-US"/>
        </w:rPr>
      </w:pPr>
      <w:r w:rsidRPr="00E502F8">
        <w:rPr>
          <w:color w:val="000000" w:themeColor="text1"/>
          <w:lang w:val="en-US"/>
        </w:rPr>
        <w:t xml:space="preserve">What would make you choose healthier food? </w:t>
      </w:r>
    </w:p>
    <w:p w14:paraId="0BF8901E" w14:textId="63409DFC"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Appendix D: Questionnaire Summary Results (Illustrative)</w:t>
      </w:r>
    </w:p>
    <w:tbl>
      <w:tblPr>
        <w:tblStyle w:val="TableGrid"/>
        <w:tblW w:w="0" w:type="auto"/>
        <w:tblLook w:val="04A0" w:firstRow="1" w:lastRow="0" w:firstColumn="1" w:lastColumn="0" w:noHBand="0" w:noVBand="1"/>
      </w:tblPr>
      <w:tblGrid>
        <w:gridCol w:w="2202"/>
        <w:gridCol w:w="3256"/>
      </w:tblGrid>
      <w:tr w:rsidR="00E502F8" w:rsidRPr="00E502F8" w14:paraId="21480595" w14:textId="77777777" w:rsidTr="00144CC0">
        <w:tc>
          <w:tcPr>
            <w:tcW w:w="0" w:type="auto"/>
            <w:hideMark/>
          </w:tcPr>
          <w:p w14:paraId="59BD86F2"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Variable</w:t>
            </w:r>
          </w:p>
        </w:tc>
        <w:tc>
          <w:tcPr>
            <w:tcW w:w="0" w:type="auto"/>
            <w:hideMark/>
          </w:tcPr>
          <w:p w14:paraId="56EEC6A8" w14:textId="77777777" w:rsidR="000A1BA4" w:rsidRPr="00E502F8" w:rsidRDefault="000A1BA4" w:rsidP="000A1BA4">
            <w:pPr>
              <w:spacing w:after="200" w:line="360" w:lineRule="auto"/>
              <w:jc w:val="both"/>
              <w:rPr>
                <w:b/>
                <w:bCs/>
                <w:color w:val="000000" w:themeColor="text1"/>
                <w:lang w:val="en-US"/>
              </w:rPr>
            </w:pPr>
            <w:r w:rsidRPr="00E502F8">
              <w:rPr>
                <w:b/>
                <w:bCs/>
                <w:color w:val="000000" w:themeColor="text1"/>
                <w:lang w:val="en-US"/>
              </w:rPr>
              <w:t>Key Finding</w:t>
            </w:r>
          </w:p>
        </w:tc>
      </w:tr>
      <w:tr w:rsidR="00E502F8" w:rsidRPr="00E502F8" w14:paraId="5B2A192C" w14:textId="77777777" w:rsidTr="00144CC0">
        <w:tc>
          <w:tcPr>
            <w:tcW w:w="0" w:type="auto"/>
            <w:hideMark/>
          </w:tcPr>
          <w:p w14:paraId="630AE3D8"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Healthy meal uptake</w:t>
            </w:r>
          </w:p>
        </w:tc>
        <w:tc>
          <w:tcPr>
            <w:tcW w:w="0" w:type="auto"/>
            <w:hideMark/>
          </w:tcPr>
          <w:p w14:paraId="33D3B095"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Majority reported “Sometimes”</w:t>
            </w:r>
          </w:p>
        </w:tc>
      </w:tr>
      <w:tr w:rsidR="00E502F8" w:rsidRPr="00E502F8" w14:paraId="05BD848C" w14:textId="77777777" w:rsidTr="00144CC0">
        <w:tc>
          <w:tcPr>
            <w:tcW w:w="0" w:type="auto"/>
            <w:hideMark/>
          </w:tcPr>
          <w:p w14:paraId="79148D0A"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Taste preference</w:t>
            </w:r>
          </w:p>
        </w:tc>
        <w:tc>
          <w:tcPr>
            <w:tcW w:w="0" w:type="auto"/>
            <w:hideMark/>
          </w:tcPr>
          <w:p w14:paraId="2473B398"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Strong influence</w:t>
            </w:r>
          </w:p>
        </w:tc>
      </w:tr>
      <w:tr w:rsidR="00E502F8" w:rsidRPr="00E502F8" w14:paraId="3B3DBBC8" w14:textId="77777777" w:rsidTr="00144CC0">
        <w:tc>
          <w:tcPr>
            <w:tcW w:w="0" w:type="auto"/>
            <w:hideMark/>
          </w:tcPr>
          <w:p w14:paraId="5292966C"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Peer influence</w:t>
            </w:r>
          </w:p>
        </w:tc>
        <w:tc>
          <w:tcPr>
            <w:tcW w:w="0" w:type="auto"/>
            <w:hideMark/>
          </w:tcPr>
          <w:p w14:paraId="5CA1837A"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Moderate–high</w:t>
            </w:r>
          </w:p>
        </w:tc>
      </w:tr>
      <w:tr w:rsidR="00E502F8" w:rsidRPr="00E502F8" w14:paraId="3343D880" w14:textId="77777777" w:rsidTr="00144CC0">
        <w:tc>
          <w:tcPr>
            <w:tcW w:w="0" w:type="auto"/>
            <w:hideMark/>
          </w:tcPr>
          <w:p w14:paraId="4A59C70A"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Queue impact</w:t>
            </w:r>
          </w:p>
        </w:tc>
        <w:tc>
          <w:tcPr>
            <w:tcW w:w="0" w:type="auto"/>
            <w:hideMark/>
          </w:tcPr>
          <w:p w14:paraId="7135AD3C"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Significant barrier</w:t>
            </w:r>
          </w:p>
        </w:tc>
      </w:tr>
      <w:tr w:rsidR="000A1BA4" w:rsidRPr="00E502F8" w14:paraId="3BB51C8C" w14:textId="77777777" w:rsidTr="00144CC0">
        <w:tc>
          <w:tcPr>
            <w:tcW w:w="0" w:type="auto"/>
            <w:hideMark/>
          </w:tcPr>
          <w:p w14:paraId="4CD56A29"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Time pressure</w:t>
            </w:r>
          </w:p>
        </w:tc>
        <w:tc>
          <w:tcPr>
            <w:tcW w:w="0" w:type="auto"/>
            <w:hideMark/>
          </w:tcPr>
          <w:p w14:paraId="3256818F" w14:textId="77777777" w:rsidR="000A1BA4" w:rsidRPr="00E502F8" w:rsidRDefault="000A1BA4" w:rsidP="000A1BA4">
            <w:pPr>
              <w:spacing w:after="200" w:line="360" w:lineRule="auto"/>
              <w:jc w:val="both"/>
              <w:rPr>
                <w:color w:val="000000" w:themeColor="text1"/>
                <w:lang w:val="en-US"/>
              </w:rPr>
            </w:pPr>
            <w:r w:rsidRPr="00E502F8">
              <w:rPr>
                <w:color w:val="000000" w:themeColor="text1"/>
                <w:lang w:val="en-US"/>
              </w:rPr>
              <w:t>Major constraint</w:t>
            </w:r>
          </w:p>
        </w:tc>
      </w:tr>
    </w:tbl>
    <w:p w14:paraId="2E14F948" w14:textId="49C27869" w:rsidR="000A1BA4" w:rsidRPr="00E502F8" w:rsidRDefault="000A1BA4" w:rsidP="000A1BA4">
      <w:pPr>
        <w:spacing w:line="360" w:lineRule="auto"/>
        <w:jc w:val="both"/>
        <w:rPr>
          <w:color w:val="000000" w:themeColor="text1"/>
          <w:lang w:val="en-US"/>
        </w:rPr>
      </w:pPr>
    </w:p>
    <w:p w14:paraId="75AC1180"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Key Insights</w:t>
      </w:r>
    </w:p>
    <w:p w14:paraId="65284D3D" w14:textId="77777777" w:rsidR="000A1BA4" w:rsidRPr="00E502F8" w:rsidRDefault="000A1BA4">
      <w:pPr>
        <w:numPr>
          <w:ilvl w:val="0"/>
          <w:numId w:val="13"/>
        </w:numPr>
        <w:spacing w:line="360" w:lineRule="auto"/>
        <w:jc w:val="both"/>
        <w:rPr>
          <w:color w:val="000000" w:themeColor="text1"/>
          <w:lang w:val="en-US"/>
        </w:rPr>
      </w:pPr>
      <w:proofErr w:type="spellStart"/>
      <w:r w:rsidRPr="00E502F8">
        <w:rPr>
          <w:color w:val="000000" w:themeColor="text1"/>
          <w:lang w:val="en-US"/>
        </w:rPr>
        <w:t>Behaviour</w:t>
      </w:r>
      <w:proofErr w:type="spellEnd"/>
      <w:r w:rsidRPr="00E502F8">
        <w:rPr>
          <w:color w:val="000000" w:themeColor="text1"/>
          <w:lang w:val="en-US"/>
        </w:rPr>
        <w:t xml:space="preserve"> aligns with secondary findings </w:t>
      </w:r>
    </w:p>
    <w:p w14:paraId="5628132C" w14:textId="77777777" w:rsidR="000A1BA4" w:rsidRPr="00E502F8" w:rsidRDefault="000A1BA4">
      <w:pPr>
        <w:numPr>
          <w:ilvl w:val="0"/>
          <w:numId w:val="13"/>
        </w:numPr>
        <w:spacing w:line="360" w:lineRule="auto"/>
        <w:jc w:val="both"/>
        <w:rPr>
          <w:color w:val="000000" w:themeColor="text1"/>
          <w:lang w:val="en-US"/>
        </w:rPr>
      </w:pPr>
      <w:r w:rsidRPr="00E502F8">
        <w:rPr>
          <w:color w:val="000000" w:themeColor="text1"/>
          <w:lang w:val="en-US"/>
        </w:rPr>
        <w:t>Strong intention–</w:t>
      </w:r>
      <w:proofErr w:type="spellStart"/>
      <w:r w:rsidRPr="00E502F8">
        <w:rPr>
          <w:color w:val="000000" w:themeColor="text1"/>
          <w:lang w:val="en-US"/>
        </w:rPr>
        <w:t>behaviour</w:t>
      </w:r>
      <w:proofErr w:type="spellEnd"/>
      <w:r w:rsidRPr="00E502F8">
        <w:rPr>
          <w:color w:val="000000" w:themeColor="text1"/>
          <w:lang w:val="en-US"/>
        </w:rPr>
        <w:t xml:space="preserve"> gap </w:t>
      </w:r>
    </w:p>
    <w:p w14:paraId="5A745C0B" w14:textId="77777777" w:rsidR="000A1BA4" w:rsidRPr="00E502F8" w:rsidRDefault="000A1BA4">
      <w:pPr>
        <w:numPr>
          <w:ilvl w:val="0"/>
          <w:numId w:val="13"/>
        </w:numPr>
        <w:spacing w:line="360" w:lineRule="auto"/>
        <w:jc w:val="both"/>
        <w:rPr>
          <w:color w:val="000000" w:themeColor="text1"/>
          <w:lang w:val="en-US"/>
        </w:rPr>
      </w:pPr>
      <w:proofErr w:type="spellStart"/>
      <w:r w:rsidRPr="00E502F8">
        <w:rPr>
          <w:color w:val="000000" w:themeColor="text1"/>
          <w:lang w:val="en-US"/>
        </w:rPr>
        <w:t>Organisational</w:t>
      </w:r>
      <w:proofErr w:type="spellEnd"/>
      <w:r w:rsidRPr="00E502F8">
        <w:rPr>
          <w:color w:val="000000" w:themeColor="text1"/>
          <w:lang w:val="en-US"/>
        </w:rPr>
        <w:t xml:space="preserve"> barriers confirmed </w:t>
      </w:r>
    </w:p>
    <w:p w14:paraId="3CFC02C4" w14:textId="77777777" w:rsidR="000A1BA4" w:rsidRPr="00E502F8" w:rsidRDefault="00000000" w:rsidP="000A1BA4">
      <w:pPr>
        <w:spacing w:line="360" w:lineRule="auto"/>
        <w:jc w:val="both"/>
        <w:rPr>
          <w:color w:val="000000" w:themeColor="text1"/>
          <w:lang w:val="en-US"/>
        </w:rPr>
      </w:pPr>
      <w:r>
        <w:rPr>
          <w:color w:val="000000" w:themeColor="text1"/>
          <w:lang w:val="en-US"/>
        </w:rPr>
        <w:pict w14:anchorId="6EADB391">
          <v:rect id="_x0000_i1036" style="width:0;height:1.5pt" o:hralign="center" o:hrstd="t" o:hr="t" fillcolor="#a0a0a0" stroked="f"/>
        </w:pict>
      </w:r>
    </w:p>
    <w:p w14:paraId="2B02DAD8" w14:textId="77777777" w:rsidR="000A1BA4" w:rsidRPr="00E502F8" w:rsidRDefault="000A1BA4" w:rsidP="000A1BA4">
      <w:pPr>
        <w:spacing w:line="360" w:lineRule="auto"/>
        <w:jc w:val="both"/>
        <w:rPr>
          <w:b/>
          <w:bCs/>
          <w:color w:val="000000" w:themeColor="text1"/>
          <w:lang w:val="en-US"/>
        </w:rPr>
      </w:pPr>
      <w:r w:rsidRPr="00E502F8">
        <w:rPr>
          <w:b/>
          <w:bCs/>
          <w:color w:val="000000" w:themeColor="text1"/>
          <w:lang w:val="en-US"/>
        </w:rPr>
        <w:t>Appendix E: Ethical Considerations (Secondary + Primary)</w:t>
      </w:r>
    </w:p>
    <w:p w14:paraId="27924871" w14:textId="77777777" w:rsidR="000A1BA4" w:rsidRPr="00E502F8" w:rsidRDefault="000A1BA4">
      <w:pPr>
        <w:numPr>
          <w:ilvl w:val="0"/>
          <w:numId w:val="14"/>
        </w:numPr>
        <w:spacing w:line="360" w:lineRule="auto"/>
        <w:jc w:val="both"/>
        <w:rPr>
          <w:color w:val="000000" w:themeColor="text1"/>
          <w:lang w:val="en-US"/>
        </w:rPr>
      </w:pPr>
      <w:r w:rsidRPr="00E502F8">
        <w:rPr>
          <w:color w:val="000000" w:themeColor="text1"/>
          <w:lang w:val="en-US"/>
        </w:rPr>
        <w:t xml:space="preserve">No direct personal identifiers collected </w:t>
      </w:r>
    </w:p>
    <w:p w14:paraId="31F1E4D4" w14:textId="77777777" w:rsidR="000A1BA4" w:rsidRPr="00E502F8" w:rsidRDefault="000A1BA4">
      <w:pPr>
        <w:numPr>
          <w:ilvl w:val="0"/>
          <w:numId w:val="14"/>
        </w:numPr>
        <w:spacing w:line="360" w:lineRule="auto"/>
        <w:jc w:val="both"/>
        <w:rPr>
          <w:color w:val="000000" w:themeColor="text1"/>
          <w:lang w:val="en-US"/>
        </w:rPr>
      </w:pPr>
      <w:r w:rsidRPr="00E502F8">
        <w:rPr>
          <w:color w:val="000000" w:themeColor="text1"/>
          <w:lang w:val="en-US"/>
        </w:rPr>
        <w:t xml:space="preserve">Questionnaire anonymous </w:t>
      </w:r>
    </w:p>
    <w:p w14:paraId="27E46153" w14:textId="77777777" w:rsidR="000A1BA4" w:rsidRPr="00E502F8" w:rsidRDefault="000A1BA4">
      <w:pPr>
        <w:numPr>
          <w:ilvl w:val="0"/>
          <w:numId w:val="14"/>
        </w:numPr>
        <w:spacing w:line="360" w:lineRule="auto"/>
        <w:jc w:val="both"/>
        <w:rPr>
          <w:color w:val="000000" w:themeColor="text1"/>
          <w:lang w:val="en-US"/>
        </w:rPr>
      </w:pPr>
      <w:r w:rsidRPr="00E502F8">
        <w:rPr>
          <w:color w:val="000000" w:themeColor="text1"/>
          <w:lang w:val="en-US"/>
        </w:rPr>
        <w:lastRenderedPageBreak/>
        <w:t xml:space="preserve">Voluntary participation </w:t>
      </w:r>
    </w:p>
    <w:p w14:paraId="7F766B7D" w14:textId="77777777" w:rsidR="000A1BA4" w:rsidRPr="00E502F8" w:rsidRDefault="000A1BA4">
      <w:pPr>
        <w:numPr>
          <w:ilvl w:val="0"/>
          <w:numId w:val="14"/>
        </w:numPr>
        <w:spacing w:line="360" w:lineRule="auto"/>
        <w:jc w:val="both"/>
        <w:rPr>
          <w:color w:val="000000" w:themeColor="text1"/>
          <w:lang w:val="en-US"/>
        </w:rPr>
      </w:pPr>
      <w:r w:rsidRPr="00E502F8">
        <w:rPr>
          <w:color w:val="000000" w:themeColor="text1"/>
          <w:lang w:val="en-US"/>
        </w:rPr>
        <w:t xml:space="preserve">Secondary data ethically sourced </w:t>
      </w:r>
    </w:p>
    <w:p w14:paraId="7D069F68" w14:textId="77777777" w:rsidR="000A1BA4" w:rsidRPr="00E502F8" w:rsidRDefault="000A1BA4">
      <w:pPr>
        <w:numPr>
          <w:ilvl w:val="0"/>
          <w:numId w:val="14"/>
        </w:numPr>
        <w:spacing w:line="360" w:lineRule="auto"/>
        <w:jc w:val="both"/>
        <w:rPr>
          <w:color w:val="000000" w:themeColor="text1"/>
          <w:lang w:val="en-US"/>
        </w:rPr>
      </w:pPr>
      <w:r w:rsidRPr="00E502F8">
        <w:rPr>
          <w:color w:val="000000" w:themeColor="text1"/>
          <w:lang w:val="en-US"/>
        </w:rPr>
        <w:t xml:space="preserve">No safeguarding risks due to minimal primary data </w:t>
      </w:r>
    </w:p>
    <w:p w14:paraId="742C8696" w14:textId="77777777" w:rsidR="00D15BFB" w:rsidRPr="000A1BA4" w:rsidRDefault="00D15BFB" w:rsidP="00D15BFB">
      <w:pPr>
        <w:spacing w:line="360" w:lineRule="auto"/>
        <w:jc w:val="both"/>
        <w:rPr>
          <w:b/>
          <w:bCs/>
          <w:lang w:val="en-US"/>
        </w:rPr>
      </w:pPr>
      <w:r w:rsidRPr="000A1BA4">
        <w:rPr>
          <w:b/>
          <w:bCs/>
          <w:lang w:val="en-US"/>
        </w:rPr>
        <w:t xml:space="preserve">Appendix </w:t>
      </w:r>
      <w:r>
        <w:rPr>
          <w:b/>
          <w:bCs/>
          <w:lang w:val="en-US"/>
        </w:rPr>
        <w:t>F</w:t>
      </w:r>
      <w:r w:rsidRPr="000A1BA4">
        <w:rPr>
          <w:b/>
          <w:bCs/>
          <w:lang w:val="en-US"/>
        </w:rPr>
        <w:t>: Questionnaire Instrument (Supplementary Primary Data)</w:t>
      </w:r>
    </w:p>
    <w:p w14:paraId="6B340FE4" w14:textId="77777777" w:rsidR="00D15BFB" w:rsidRPr="000A1BA4" w:rsidRDefault="00D15BFB" w:rsidP="00D15BFB">
      <w:pPr>
        <w:spacing w:line="360" w:lineRule="auto"/>
        <w:jc w:val="both"/>
        <w:rPr>
          <w:b/>
          <w:bCs/>
          <w:lang w:val="en-US"/>
        </w:rPr>
      </w:pPr>
      <w:r w:rsidRPr="000A1BA4">
        <w:rPr>
          <w:b/>
          <w:bCs/>
          <w:lang w:val="en-US"/>
        </w:rPr>
        <w:t>Purpose</w:t>
      </w:r>
    </w:p>
    <w:p w14:paraId="47529125" w14:textId="77777777" w:rsidR="00D15BFB" w:rsidRPr="000A1BA4" w:rsidRDefault="00D15BFB" w:rsidP="00D15BFB">
      <w:pPr>
        <w:spacing w:line="360" w:lineRule="auto"/>
        <w:jc w:val="both"/>
        <w:rPr>
          <w:lang w:val="en-US"/>
        </w:rPr>
      </w:pPr>
      <w:r w:rsidRPr="000A1BA4">
        <w:rPr>
          <w:lang w:val="en-US"/>
        </w:rPr>
        <w:t xml:space="preserve">This questionnaire was designed to collect supplementary primary data from approximately </w:t>
      </w:r>
      <w:r>
        <w:rPr>
          <w:b/>
          <w:bCs/>
          <w:lang w:val="en-US"/>
        </w:rPr>
        <w:t xml:space="preserve">260 </w:t>
      </w:r>
      <w:r w:rsidRPr="000A1BA4">
        <w:rPr>
          <w:b/>
          <w:bCs/>
          <w:lang w:val="en-US"/>
        </w:rPr>
        <w:t>respondents (secondary school pupils)</w:t>
      </w:r>
      <w:r w:rsidRPr="000A1BA4">
        <w:rPr>
          <w:lang w:val="en-US"/>
        </w:rPr>
        <w:t xml:space="preserve"> to support the secondary findings.</w:t>
      </w:r>
    </w:p>
    <w:p w14:paraId="459700E6" w14:textId="77777777" w:rsidR="00D15BFB" w:rsidRPr="000A1BA4" w:rsidRDefault="00D15BFB" w:rsidP="00D15BFB">
      <w:pPr>
        <w:spacing w:line="360" w:lineRule="auto"/>
        <w:rPr>
          <w:b/>
          <w:bCs/>
          <w:lang w:val="en-US"/>
        </w:rPr>
      </w:pPr>
      <w:r w:rsidRPr="000A1BA4">
        <w:rPr>
          <w:b/>
          <w:bCs/>
          <w:lang w:val="en-US"/>
        </w:rPr>
        <w:t>Section A: Demographics</w:t>
      </w:r>
    </w:p>
    <w:p w14:paraId="4D0A43D5" w14:textId="77777777" w:rsidR="00D15BFB" w:rsidRPr="000A1BA4" w:rsidRDefault="00D15BFB" w:rsidP="00D15BFB">
      <w:pPr>
        <w:numPr>
          <w:ilvl w:val="0"/>
          <w:numId w:val="7"/>
        </w:numPr>
        <w:spacing w:line="360" w:lineRule="auto"/>
        <w:rPr>
          <w:lang w:val="en-US"/>
        </w:rPr>
      </w:pPr>
      <w:r w:rsidRPr="000A1BA4">
        <w:rPr>
          <w:lang w:val="en-US"/>
        </w:rPr>
        <w:t>What is your age?</w:t>
      </w:r>
      <w:r w:rsidRPr="000A1BA4">
        <w:rPr>
          <w:lang w:val="en-US"/>
        </w:rPr>
        <w:br/>
      </w:r>
      <w:r w:rsidRPr="000A1BA4">
        <w:rPr>
          <w:rFonts w:ascii="Segoe UI Symbol" w:hAnsi="Segoe UI Symbol" w:cs="Segoe UI Symbol"/>
          <w:lang w:val="en-US"/>
        </w:rPr>
        <w:t>☐</w:t>
      </w:r>
      <w:r w:rsidRPr="000A1BA4">
        <w:rPr>
          <w:lang w:val="en-US"/>
        </w:rPr>
        <w:t xml:space="preserve"> 11</w:t>
      </w:r>
      <w:r w:rsidRPr="000A1BA4">
        <w:rPr>
          <w:rFonts w:cs="Times New Roman"/>
          <w:lang w:val="en-US"/>
        </w:rPr>
        <w:t>–</w:t>
      </w:r>
      <w:r w:rsidRPr="000A1BA4">
        <w:rPr>
          <w:lang w:val="en-US"/>
        </w:rPr>
        <w:t xml:space="preserve">12 </w:t>
      </w:r>
      <w:r w:rsidRPr="000A1BA4">
        <w:rPr>
          <w:rFonts w:ascii="Segoe UI Symbol" w:hAnsi="Segoe UI Symbol" w:cs="Segoe UI Symbol"/>
          <w:lang w:val="en-US"/>
        </w:rPr>
        <w:t>☐</w:t>
      </w:r>
      <w:r w:rsidRPr="000A1BA4">
        <w:rPr>
          <w:lang w:val="en-US"/>
        </w:rPr>
        <w:t xml:space="preserve"> 13</w:t>
      </w:r>
      <w:r w:rsidRPr="000A1BA4">
        <w:rPr>
          <w:rFonts w:cs="Times New Roman"/>
          <w:lang w:val="en-US"/>
        </w:rPr>
        <w:t>–</w:t>
      </w:r>
      <w:r w:rsidRPr="000A1BA4">
        <w:rPr>
          <w:lang w:val="en-US"/>
        </w:rPr>
        <w:t xml:space="preserve">14 </w:t>
      </w:r>
      <w:r w:rsidRPr="000A1BA4">
        <w:rPr>
          <w:rFonts w:ascii="Segoe UI Symbol" w:hAnsi="Segoe UI Symbol" w:cs="Segoe UI Symbol"/>
          <w:lang w:val="en-US"/>
        </w:rPr>
        <w:t>☐</w:t>
      </w:r>
      <w:r w:rsidRPr="000A1BA4">
        <w:rPr>
          <w:lang w:val="en-US"/>
        </w:rPr>
        <w:t xml:space="preserve"> 15</w:t>
      </w:r>
      <w:r w:rsidRPr="000A1BA4">
        <w:rPr>
          <w:rFonts w:cs="Times New Roman"/>
          <w:lang w:val="en-US"/>
        </w:rPr>
        <w:t>–</w:t>
      </w:r>
      <w:r w:rsidRPr="000A1BA4">
        <w:rPr>
          <w:lang w:val="en-US"/>
        </w:rPr>
        <w:t xml:space="preserve">16 </w:t>
      </w:r>
      <w:r>
        <w:rPr>
          <w:lang w:val="en-US"/>
        </w:rPr>
        <w:t xml:space="preserve">   </w:t>
      </w:r>
      <w:r>
        <w:rPr>
          <w:noProof/>
        </w:rPr>
        <w:drawing>
          <wp:inline distT="0" distB="0" distL="0" distR="0" wp14:anchorId="1DD365E6" wp14:editId="51F8D98F">
            <wp:extent cx="5943600" cy="2498090"/>
            <wp:effectExtent l="0" t="0" r="0" b="0"/>
            <wp:docPr id="1422531696" name="Picture 1" descr="Forms response chart. Question title: Age.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Age. Number of responses: 267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1DD918C6" w14:textId="77777777" w:rsidR="00D15BFB" w:rsidRPr="000A1BA4" w:rsidRDefault="00D15BFB" w:rsidP="00D15BFB">
      <w:pPr>
        <w:numPr>
          <w:ilvl w:val="0"/>
          <w:numId w:val="7"/>
        </w:numPr>
        <w:spacing w:line="360" w:lineRule="auto"/>
        <w:rPr>
          <w:lang w:val="en-US"/>
        </w:rPr>
      </w:pPr>
      <w:r w:rsidRPr="000A1BA4">
        <w:rPr>
          <w:lang w:val="en-US"/>
        </w:rPr>
        <w:t>What is your gender?</w:t>
      </w:r>
      <w:r w:rsidRPr="000A1BA4">
        <w:rPr>
          <w:lang w:val="en-US"/>
        </w:rPr>
        <w:br/>
      </w:r>
      <w:r w:rsidRPr="000A1BA4">
        <w:rPr>
          <w:rFonts w:ascii="Segoe UI Symbol" w:hAnsi="Segoe UI Symbol" w:cs="Segoe UI Symbol"/>
          <w:lang w:val="en-US"/>
        </w:rPr>
        <w:t>☐</w:t>
      </w:r>
      <w:r w:rsidRPr="000A1BA4">
        <w:rPr>
          <w:lang w:val="en-US"/>
        </w:rPr>
        <w:t xml:space="preserve"> Male </w:t>
      </w:r>
      <w:r w:rsidRPr="000A1BA4">
        <w:rPr>
          <w:rFonts w:ascii="Segoe UI Symbol" w:hAnsi="Segoe UI Symbol" w:cs="Segoe UI Symbol"/>
          <w:lang w:val="en-US"/>
        </w:rPr>
        <w:t>☐</w:t>
      </w:r>
      <w:r w:rsidRPr="000A1BA4">
        <w:rPr>
          <w:lang w:val="en-US"/>
        </w:rPr>
        <w:t xml:space="preserve"> Female </w:t>
      </w:r>
      <w:r w:rsidRPr="000A1BA4">
        <w:rPr>
          <w:rFonts w:ascii="Segoe UI Symbol" w:hAnsi="Segoe UI Symbol" w:cs="Segoe UI Symbol"/>
          <w:lang w:val="en-US"/>
        </w:rPr>
        <w:t>☐</w:t>
      </w:r>
      <w:r w:rsidRPr="000A1BA4">
        <w:rPr>
          <w:lang w:val="en-US"/>
        </w:rPr>
        <w:t xml:space="preserve"> Prefer not to say </w:t>
      </w:r>
      <w:r>
        <w:rPr>
          <w:lang w:val="en-US"/>
        </w:rPr>
        <w:t xml:space="preserve">  </w:t>
      </w:r>
      <w:r>
        <w:rPr>
          <w:noProof/>
        </w:rPr>
        <w:lastRenderedPageBreak/>
        <w:drawing>
          <wp:inline distT="0" distB="0" distL="0" distR="0" wp14:anchorId="52BF14D8" wp14:editId="078F90C4">
            <wp:extent cx="5943600" cy="2498090"/>
            <wp:effectExtent l="0" t="0" r="0" b="0"/>
            <wp:docPr id="1725684861" name="Picture 2" descr="Forms response chart. Question title: Gender. Number of responses: 26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Gender. Number of responses: 265 respons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2C9827F7" w14:textId="77777777" w:rsidR="00D15BFB" w:rsidRDefault="00000000" w:rsidP="00D15BFB">
      <w:pPr>
        <w:spacing w:line="360" w:lineRule="auto"/>
        <w:rPr>
          <w:lang w:val="en-US"/>
        </w:rPr>
      </w:pPr>
      <w:r>
        <w:rPr>
          <w:lang w:val="en-US"/>
        </w:rPr>
        <w:pict w14:anchorId="00446189">
          <v:rect id="_x0000_i1037" style="width:0;height:1.5pt" o:bullet="t" o:hrstd="t" o:hr="t" fillcolor="#a0a0a0" stroked="f"/>
        </w:pict>
      </w:r>
    </w:p>
    <w:p w14:paraId="644205DF" w14:textId="77777777" w:rsidR="00D15BFB" w:rsidRDefault="00D15BFB" w:rsidP="00D15BFB">
      <w:pPr>
        <w:spacing w:line="360" w:lineRule="auto"/>
        <w:rPr>
          <w:b/>
          <w:bCs/>
          <w:lang w:val="en-US"/>
        </w:rPr>
      </w:pPr>
      <w:r>
        <w:rPr>
          <w:noProof/>
        </w:rPr>
        <w:drawing>
          <wp:inline distT="0" distB="0" distL="0" distR="0" wp14:anchorId="29B17111" wp14:editId="174B660E">
            <wp:extent cx="5943600" cy="2498090"/>
            <wp:effectExtent l="0" t="0" r="0" b="0"/>
            <wp:docPr id="860560183" name="Picture 3" descr="Forms response chart. Question title: Year Group.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Year Group. Number of responses: 266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3E81F5E" w14:textId="77777777" w:rsidR="00D15BFB" w:rsidRPr="00AB0679" w:rsidRDefault="00D15BFB" w:rsidP="00D15BFB">
      <w:pPr>
        <w:spacing w:line="360" w:lineRule="auto"/>
        <w:rPr>
          <w:b/>
          <w:bCs/>
          <w:lang w:val="en-US"/>
        </w:rPr>
      </w:pPr>
      <w:r w:rsidRPr="000A1BA4">
        <w:rPr>
          <w:b/>
          <w:bCs/>
          <w:lang w:val="en-US"/>
        </w:rPr>
        <w:t xml:space="preserve">Section B: School Meal </w:t>
      </w:r>
      <w:proofErr w:type="spellStart"/>
      <w:r w:rsidRPr="000A1BA4">
        <w:rPr>
          <w:b/>
          <w:bCs/>
          <w:lang w:val="en-US"/>
        </w:rPr>
        <w:t>Behaviour</w:t>
      </w:r>
      <w:proofErr w:type="spellEnd"/>
    </w:p>
    <w:p w14:paraId="0B082D72" w14:textId="77777777" w:rsidR="00D15BFB" w:rsidRDefault="00D15BFB" w:rsidP="00D15BFB">
      <w:pPr>
        <w:numPr>
          <w:ilvl w:val="0"/>
          <w:numId w:val="8"/>
        </w:numPr>
        <w:spacing w:line="360" w:lineRule="auto"/>
        <w:rPr>
          <w:lang w:val="en-US"/>
        </w:rPr>
      </w:pPr>
      <w:r w:rsidRPr="000A1BA4">
        <w:rPr>
          <w:lang w:val="en-US"/>
        </w:rPr>
        <w:t>How often do you eat school meals?</w:t>
      </w:r>
      <w:r w:rsidRPr="000A1BA4">
        <w:rPr>
          <w:lang w:val="en-US"/>
        </w:rPr>
        <w:br/>
      </w:r>
      <w:r w:rsidRPr="000A1BA4">
        <w:rPr>
          <w:rFonts w:ascii="Segoe UI Symbol" w:hAnsi="Segoe UI Symbol" w:cs="Segoe UI Symbol"/>
          <w:lang w:val="en-US"/>
        </w:rPr>
        <w:t>☐</w:t>
      </w:r>
      <w:r w:rsidRPr="000A1BA4">
        <w:rPr>
          <w:lang w:val="en-US"/>
        </w:rPr>
        <w:t xml:space="preserve"> Daily </w:t>
      </w:r>
      <w:r w:rsidRPr="000A1BA4">
        <w:rPr>
          <w:rFonts w:ascii="Segoe UI Symbol" w:hAnsi="Segoe UI Symbol" w:cs="Segoe UI Symbol"/>
          <w:lang w:val="en-US"/>
        </w:rPr>
        <w:t>☐</w:t>
      </w:r>
      <w:r w:rsidRPr="000A1BA4">
        <w:rPr>
          <w:lang w:val="en-US"/>
        </w:rPr>
        <w:t xml:space="preserve"> Sometimes </w:t>
      </w:r>
      <w:r w:rsidRPr="000A1BA4">
        <w:rPr>
          <w:rFonts w:ascii="Segoe UI Symbol" w:hAnsi="Segoe UI Symbol" w:cs="Segoe UI Symbol"/>
          <w:lang w:val="en-US"/>
        </w:rPr>
        <w:t>☐</w:t>
      </w:r>
      <w:r w:rsidRPr="000A1BA4">
        <w:rPr>
          <w:lang w:val="en-US"/>
        </w:rPr>
        <w:t xml:space="preserve"> Rarely </w:t>
      </w:r>
      <w:r w:rsidRPr="000A1BA4">
        <w:rPr>
          <w:rFonts w:ascii="Segoe UI Symbol" w:hAnsi="Segoe UI Symbol" w:cs="Segoe UI Symbol"/>
          <w:lang w:val="en-US"/>
        </w:rPr>
        <w:t>☐</w:t>
      </w:r>
      <w:r w:rsidRPr="000A1BA4">
        <w:rPr>
          <w:lang w:val="en-US"/>
        </w:rPr>
        <w:t xml:space="preserve"> Never </w:t>
      </w:r>
    </w:p>
    <w:p w14:paraId="53C42F27" w14:textId="77777777" w:rsidR="00D15BFB" w:rsidRPr="000A1BA4" w:rsidRDefault="00D15BFB" w:rsidP="00D15BFB">
      <w:pPr>
        <w:numPr>
          <w:ilvl w:val="0"/>
          <w:numId w:val="8"/>
        </w:numPr>
        <w:spacing w:line="360" w:lineRule="auto"/>
        <w:rPr>
          <w:lang w:val="en-US"/>
        </w:rPr>
      </w:pPr>
      <w:r>
        <w:rPr>
          <w:noProof/>
        </w:rPr>
        <w:lastRenderedPageBreak/>
        <w:drawing>
          <wp:inline distT="0" distB="0" distL="0" distR="0" wp14:anchorId="4296E880" wp14:editId="32623FEE">
            <wp:extent cx="5943600" cy="2498090"/>
            <wp:effectExtent l="0" t="0" r="0" b="0"/>
            <wp:docPr id="1449155875" name="Picture 4" descr="Forms response chart. Question title: Do you usually eat school meals?&#10;. Number of responses: 26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Do you usually eat school meals?&#10;. Number of responses: 265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2851C29C" w14:textId="77777777" w:rsidR="00D15BFB" w:rsidRPr="000A1BA4" w:rsidRDefault="00D15BFB" w:rsidP="00D15BFB">
      <w:pPr>
        <w:numPr>
          <w:ilvl w:val="0"/>
          <w:numId w:val="8"/>
        </w:numPr>
        <w:spacing w:line="360" w:lineRule="auto"/>
        <w:rPr>
          <w:lang w:val="en-US"/>
        </w:rPr>
      </w:pPr>
      <w:r w:rsidRPr="000A1BA4">
        <w:rPr>
          <w:lang w:val="en-US"/>
        </w:rPr>
        <w:t>How often do you choose healthy meals?</w:t>
      </w:r>
      <w:r w:rsidRPr="000A1BA4">
        <w:rPr>
          <w:lang w:val="en-US"/>
        </w:rPr>
        <w:br/>
      </w:r>
      <w:r w:rsidRPr="000A1BA4">
        <w:rPr>
          <w:rFonts w:ascii="Segoe UI Symbol" w:hAnsi="Segoe UI Symbol" w:cs="Segoe UI Symbol"/>
          <w:lang w:val="en-US"/>
        </w:rPr>
        <w:t>☐</w:t>
      </w:r>
      <w:r w:rsidRPr="000A1BA4">
        <w:rPr>
          <w:lang w:val="en-US"/>
        </w:rPr>
        <w:t xml:space="preserve"> Always </w:t>
      </w:r>
      <w:r w:rsidRPr="000A1BA4">
        <w:rPr>
          <w:rFonts w:ascii="Segoe UI Symbol" w:hAnsi="Segoe UI Symbol" w:cs="Segoe UI Symbol"/>
          <w:lang w:val="en-US"/>
        </w:rPr>
        <w:t>☐</w:t>
      </w:r>
      <w:r w:rsidRPr="000A1BA4">
        <w:rPr>
          <w:lang w:val="en-US"/>
        </w:rPr>
        <w:t xml:space="preserve"> Often </w:t>
      </w:r>
      <w:r w:rsidRPr="000A1BA4">
        <w:rPr>
          <w:rFonts w:ascii="Segoe UI Symbol" w:hAnsi="Segoe UI Symbol" w:cs="Segoe UI Symbol"/>
          <w:lang w:val="en-US"/>
        </w:rPr>
        <w:t>☐</w:t>
      </w:r>
      <w:r w:rsidRPr="000A1BA4">
        <w:rPr>
          <w:lang w:val="en-US"/>
        </w:rPr>
        <w:t xml:space="preserve"> Sometimes </w:t>
      </w:r>
      <w:r w:rsidRPr="000A1BA4">
        <w:rPr>
          <w:rFonts w:ascii="Segoe UI Symbol" w:hAnsi="Segoe UI Symbol" w:cs="Segoe UI Symbol"/>
          <w:lang w:val="en-US"/>
        </w:rPr>
        <w:t>☐</w:t>
      </w:r>
      <w:r w:rsidRPr="000A1BA4">
        <w:rPr>
          <w:lang w:val="en-US"/>
        </w:rPr>
        <w:t xml:space="preserve"> Never </w:t>
      </w:r>
      <w:r>
        <w:rPr>
          <w:noProof/>
        </w:rPr>
        <w:drawing>
          <wp:inline distT="0" distB="0" distL="0" distR="0" wp14:anchorId="7E3B6799" wp14:editId="48024621">
            <wp:extent cx="5943600" cy="2498090"/>
            <wp:effectExtent l="0" t="0" r="0" b="0"/>
            <wp:docPr id="1580265116" name="Picture 6" descr="Forms response chart. Question title: I prefer the taste of less healthy food..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I prefer the taste of less healthy food.. Number of responses: 264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r>
        <w:rPr>
          <w:noProof/>
        </w:rPr>
        <w:lastRenderedPageBreak/>
        <w:drawing>
          <wp:inline distT="0" distB="0" distL="0" distR="0" wp14:anchorId="1A49290C" wp14:editId="03B868A9">
            <wp:extent cx="5943600" cy="2498090"/>
            <wp:effectExtent l="0" t="0" r="0" b="0"/>
            <wp:docPr id="1619871752" name="Picture 5" descr="Forms response chart. Question title: Do you receive free school meals?&#10;. Number of responses: 26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Do you receive free school meals?&#10;. Number of responses: 265 respons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63A3B389" w14:textId="77777777" w:rsidR="00D15BFB" w:rsidRPr="000A1BA4" w:rsidRDefault="00000000" w:rsidP="00D15BFB">
      <w:pPr>
        <w:spacing w:line="360" w:lineRule="auto"/>
        <w:rPr>
          <w:lang w:val="en-US"/>
        </w:rPr>
      </w:pPr>
      <w:r>
        <w:rPr>
          <w:lang w:val="en-US"/>
        </w:rPr>
        <w:pict w14:anchorId="5A5E7147">
          <v:rect id="_x0000_i1038" style="width:0;height:1.5pt" o:hrstd="t" o:hr="t" fillcolor="#a0a0a0" stroked="f"/>
        </w:pict>
      </w:r>
    </w:p>
    <w:p w14:paraId="1A2B78F2" w14:textId="77777777" w:rsidR="00D15BFB" w:rsidRDefault="00D15BFB" w:rsidP="00D15BFB">
      <w:pPr>
        <w:spacing w:line="360" w:lineRule="auto"/>
        <w:rPr>
          <w:b/>
          <w:bCs/>
          <w:lang w:val="en-US"/>
        </w:rPr>
      </w:pPr>
      <w:r>
        <w:rPr>
          <w:noProof/>
        </w:rPr>
        <w:drawing>
          <wp:inline distT="0" distB="0" distL="0" distR="0" wp14:anchorId="5493D0D1" wp14:editId="45BECF52">
            <wp:extent cx="5943600" cy="2498090"/>
            <wp:effectExtent l="0" t="0" r="0" b="0"/>
            <wp:docPr id="569175227" name="Picture 7" descr="Forms response chart. Question title: I know what a healthy meal is.. Number of responses: 26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I know what a healthy meal is.. Number of responses: 265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10CB9E27" w14:textId="77777777" w:rsidR="00D15BFB" w:rsidRDefault="00D15BFB" w:rsidP="00D15BFB">
      <w:pPr>
        <w:spacing w:line="360" w:lineRule="auto"/>
        <w:jc w:val="both"/>
        <w:rPr>
          <w:lang w:val="en-US"/>
        </w:rPr>
      </w:pPr>
      <w:r>
        <w:rPr>
          <w:noProof/>
        </w:rPr>
        <w:lastRenderedPageBreak/>
        <w:drawing>
          <wp:inline distT="0" distB="0" distL="0" distR="0" wp14:anchorId="44245E1F" wp14:editId="423BA33A">
            <wp:extent cx="5943600" cy="2498090"/>
            <wp:effectExtent l="0" t="0" r="0" b="0"/>
            <wp:docPr id="670345116" name="Picture 8" descr="Forms response chart. Question title: I choose food based on what my friends choose..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I choose food based on what my friends choose.. Number of responses: 267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6E7F0785" w14:textId="77777777" w:rsidR="00D15BFB" w:rsidRDefault="00D15BFB" w:rsidP="00D15BFB">
      <w:pPr>
        <w:spacing w:line="360" w:lineRule="auto"/>
        <w:jc w:val="both"/>
        <w:rPr>
          <w:lang w:val="en-US"/>
        </w:rPr>
      </w:pPr>
      <w:r>
        <w:rPr>
          <w:noProof/>
        </w:rPr>
        <w:drawing>
          <wp:inline distT="0" distB="0" distL="0" distR="0" wp14:anchorId="04F1CB5B" wp14:editId="4B130905">
            <wp:extent cx="5943600" cy="2498090"/>
            <wp:effectExtent l="0" t="0" r="0" b="0"/>
            <wp:docPr id="1874101903" name="Picture 6" descr="Forms response chart. Question title: I prefer the taste of less healthy food..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I prefer the taste of less healthy food.. Number of responses: 264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1A5072DA" w14:textId="77777777" w:rsidR="00D15BFB" w:rsidRDefault="00D15BFB" w:rsidP="00D15BFB">
      <w:pPr>
        <w:spacing w:line="360" w:lineRule="auto"/>
        <w:jc w:val="both"/>
        <w:rPr>
          <w:lang w:val="en-US"/>
        </w:rPr>
      </w:pPr>
      <w:r>
        <w:rPr>
          <w:noProof/>
        </w:rPr>
        <w:drawing>
          <wp:inline distT="0" distB="0" distL="0" distR="0" wp14:anchorId="344DF00A" wp14:editId="2CFE86B3">
            <wp:extent cx="6026150" cy="2532786"/>
            <wp:effectExtent l="0" t="0" r="0" b="1270"/>
            <wp:docPr id="1170630112" name="Picture 7" descr="Forms response chart. Question title: I know what a healthy meal is.. Number of responses: 26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I know what a healthy meal is.. Number of responses: 265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26150" cy="2532786"/>
                    </a:xfrm>
                    <a:prstGeom prst="rect">
                      <a:avLst/>
                    </a:prstGeom>
                    <a:noFill/>
                    <a:ln>
                      <a:noFill/>
                    </a:ln>
                  </pic:spPr>
                </pic:pic>
              </a:graphicData>
            </a:graphic>
          </wp:inline>
        </w:drawing>
      </w:r>
    </w:p>
    <w:p w14:paraId="1B52E0A7" w14:textId="77777777" w:rsidR="00D15BFB" w:rsidRDefault="00D15BFB" w:rsidP="00D15BFB">
      <w:pPr>
        <w:spacing w:line="360" w:lineRule="auto"/>
        <w:jc w:val="both"/>
        <w:rPr>
          <w:lang w:val="en-US"/>
        </w:rPr>
      </w:pPr>
      <w:r>
        <w:rPr>
          <w:noProof/>
        </w:rPr>
        <w:lastRenderedPageBreak/>
        <w:drawing>
          <wp:inline distT="0" distB="0" distL="0" distR="0" wp14:anchorId="3B825D6A" wp14:editId="134683ED">
            <wp:extent cx="5943600" cy="2498090"/>
            <wp:effectExtent l="0" t="0" r="0" b="0"/>
            <wp:docPr id="1325296726" name="Picture 8" descr="Forms response chart. Question title: I choose food based on what my friends choose..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I choose food based on what my friends choose.. Number of responses: 267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58116C5" w14:textId="77777777" w:rsidR="00D15BFB" w:rsidRDefault="00D15BFB" w:rsidP="00D15BFB">
      <w:pPr>
        <w:spacing w:line="360" w:lineRule="auto"/>
        <w:jc w:val="both"/>
        <w:rPr>
          <w:lang w:val="en-US"/>
        </w:rPr>
      </w:pPr>
      <w:r>
        <w:rPr>
          <w:noProof/>
        </w:rPr>
        <w:drawing>
          <wp:inline distT="0" distB="0" distL="0" distR="0" wp14:anchorId="133FDB77" wp14:editId="13D318D5">
            <wp:extent cx="5943600" cy="2498090"/>
            <wp:effectExtent l="0" t="0" r="0" b="0"/>
            <wp:docPr id="17463425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45374EF" w14:textId="77777777" w:rsidR="00D15BFB" w:rsidRDefault="00D15BFB" w:rsidP="00D15BFB">
      <w:pPr>
        <w:spacing w:line="360" w:lineRule="auto"/>
        <w:jc w:val="both"/>
        <w:rPr>
          <w:lang w:val="en-US"/>
        </w:rPr>
      </w:pPr>
      <w:r>
        <w:rPr>
          <w:noProof/>
        </w:rPr>
        <w:drawing>
          <wp:inline distT="0" distB="0" distL="0" distR="0" wp14:anchorId="246C6A7D" wp14:editId="6E3DFF58">
            <wp:extent cx="5943600" cy="2498090"/>
            <wp:effectExtent l="0" t="0" r="0" b="0"/>
            <wp:docPr id="749856265" name="Picture 10" descr="Forms response chart. Question title: I care about eating healthy food..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s response chart. Question title: I care about eating healthy food.. Number of responses: 267 respons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20B9C7D9" w14:textId="77777777" w:rsidR="00D15BFB" w:rsidRDefault="00D15BFB" w:rsidP="00D15BFB">
      <w:pPr>
        <w:spacing w:line="360" w:lineRule="auto"/>
        <w:jc w:val="both"/>
        <w:rPr>
          <w:lang w:val="en-US"/>
        </w:rPr>
      </w:pPr>
      <w:r>
        <w:rPr>
          <w:noProof/>
        </w:rPr>
        <w:lastRenderedPageBreak/>
        <w:drawing>
          <wp:inline distT="0" distB="0" distL="0" distR="0" wp14:anchorId="5B79CD2D" wp14:editId="6AC11B13">
            <wp:extent cx="5943600" cy="2498090"/>
            <wp:effectExtent l="0" t="0" r="0" b="0"/>
            <wp:docPr id="1574726721" name="Picture 11" descr="Forms response chart. Question title: I choose food based on how it looks..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I choose food based on how it looks.. Number of responses: 266 respons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12348D34" w14:textId="77777777" w:rsidR="00D15BFB" w:rsidRDefault="00D15BFB" w:rsidP="00D15BFB">
      <w:pPr>
        <w:spacing w:line="360" w:lineRule="auto"/>
        <w:jc w:val="both"/>
        <w:rPr>
          <w:lang w:val="en-US"/>
        </w:rPr>
      </w:pPr>
      <w:r>
        <w:rPr>
          <w:noProof/>
        </w:rPr>
        <w:drawing>
          <wp:inline distT="0" distB="0" distL="0" distR="0" wp14:anchorId="0D389F0B" wp14:editId="503A1521">
            <wp:extent cx="5943600" cy="2498090"/>
            <wp:effectExtent l="0" t="0" r="0" b="0"/>
            <wp:docPr id="1496898459" name="Picture 12" descr="Forms response chart. Question title: I would eat healthier food if it tasted better..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s response chart. Question title: I would eat healthier food if it tasted better.. Number of responses: 267 respons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0519AE4E" w14:textId="77777777" w:rsidR="00D15BFB" w:rsidRDefault="00D15BFB" w:rsidP="00D15BFB">
      <w:pPr>
        <w:spacing w:line="360" w:lineRule="auto"/>
        <w:jc w:val="both"/>
        <w:rPr>
          <w:lang w:val="en-US"/>
        </w:rPr>
      </w:pPr>
      <w:r>
        <w:rPr>
          <w:noProof/>
        </w:rPr>
        <w:drawing>
          <wp:inline distT="0" distB="0" distL="0" distR="0" wp14:anchorId="5F496C4D" wp14:editId="1ECCB398">
            <wp:extent cx="5943600" cy="2498090"/>
            <wp:effectExtent l="0" t="0" r="0" b="0"/>
            <wp:docPr id="1468743457" name="Picture 13" descr="Forms response chart. Question title: I enjoy trying new foods..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s response chart. Question title: I enjoy trying new foods.. Number of responses: 267 respons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45409278" w14:textId="77777777" w:rsidR="00D15BFB" w:rsidRDefault="00D15BFB" w:rsidP="00D15BFB">
      <w:pPr>
        <w:spacing w:line="360" w:lineRule="auto"/>
        <w:jc w:val="both"/>
        <w:rPr>
          <w:lang w:val="en-US"/>
        </w:rPr>
      </w:pPr>
      <w:r>
        <w:rPr>
          <w:noProof/>
        </w:rPr>
        <w:lastRenderedPageBreak/>
        <w:drawing>
          <wp:inline distT="0" distB="0" distL="0" distR="0" wp14:anchorId="2E129E18" wp14:editId="1B47CA53">
            <wp:extent cx="5943600" cy="2498090"/>
            <wp:effectExtent l="0" t="0" r="0" b="0"/>
            <wp:docPr id="469959667" name="Picture 15" descr="Forms response chart. Question title: I feel comfortable choosing healthy meals in front of others..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s response chart. Question title: I feel comfortable choosing healthy meals in front of others.. Number of responses: 266 respons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93FDEE8" w14:textId="77777777" w:rsidR="00D15BFB" w:rsidRDefault="00D15BFB" w:rsidP="00D15BFB">
      <w:pPr>
        <w:spacing w:line="360" w:lineRule="auto"/>
        <w:rPr>
          <w:b/>
          <w:bCs/>
          <w:lang w:val="en-US"/>
        </w:rPr>
      </w:pPr>
      <w:r>
        <w:rPr>
          <w:noProof/>
        </w:rPr>
        <w:drawing>
          <wp:inline distT="0" distB="0" distL="0" distR="0" wp14:anchorId="2C299032" wp14:editId="518D90ED">
            <wp:extent cx="5943600" cy="2498090"/>
            <wp:effectExtent l="0" t="0" r="0" b="0"/>
            <wp:docPr id="1453011902" name="Picture 14" descr="Forms response chart. Question title: My friends influence my food choices..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s response chart. Question title: My friends influence my food choices.. Number of responses: 267 respon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025757E8" w14:textId="77777777" w:rsidR="00D15BFB" w:rsidRDefault="00D15BFB" w:rsidP="00D15BFB">
      <w:pPr>
        <w:spacing w:line="360" w:lineRule="auto"/>
        <w:jc w:val="both"/>
        <w:rPr>
          <w:lang w:val="en-US"/>
        </w:rPr>
      </w:pPr>
      <w:r>
        <w:rPr>
          <w:noProof/>
        </w:rPr>
        <w:drawing>
          <wp:inline distT="0" distB="0" distL="0" distR="0" wp14:anchorId="3EFDA7DE" wp14:editId="241DCC56">
            <wp:extent cx="5943600" cy="2498090"/>
            <wp:effectExtent l="0" t="0" r="0" b="0"/>
            <wp:docPr id="1881666922" name="Picture 17" descr="Forms response chart. Question title: I avoid certain foods because of what others think..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rms response chart. Question title: I avoid certain foods because of what others think.. Number of responses: 267 respons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6BD408CA" w14:textId="77777777" w:rsidR="00D15BFB" w:rsidRDefault="00D15BFB" w:rsidP="00D15BFB">
      <w:pPr>
        <w:spacing w:line="360" w:lineRule="auto"/>
        <w:jc w:val="both"/>
        <w:rPr>
          <w:lang w:val="en-US"/>
        </w:rPr>
      </w:pPr>
      <w:r>
        <w:rPr>
          <w:noProof/>
        </w:rPr>
        <w:lastRenderedPageBreak/>
        <w:drawing>
          <wp:inline distT="0" distB="0" distL="0" distR="0" wp14:anchorId="2634CD2B" wp14:editId="52AFC0DD">
            <wp:extent cx="5943600" cy="2498090"/>
            <wp:effectExtent l="0" t="0" r="0" b="0"/>
            <wp:docPr id="1332941175" name="Picture 19" descr="Forms response chart. Question title: The queue for food is too long..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orms response chart. Question title: The queue for food is too long.. Number of responses: 267 res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40621F5A" w14:textId="77777777" w:rsidR="00D15BFB" w:rsidRDefault="00D15BFB" w:rsidP="00D15BFB">
      <w:pPr>
        <w:spacing w:line="360" w:lineRule="auto"/>
        <w:jc w:val="both"/>
        <w:rPr>
          <w:lang w:val="en-US"/>
        </w:rPr>
      </w:pPr>
      <w:r>
        <w:rPr>
          <w:noProof/>
        </w:rPr>
        <w:drawing>
          <wp:inline distT="0" distB="0" distL="0" distR="0" wp14:anchorId="3B86BABF" wp14:editId="3AB710C5">
            <wp:extent cx="5943600" cy="2498090"/>
            <wp:effectExtent l="0" t="0" r="0" b="0"/>
            <wp:docPr id="957703144" name="Picture 20" descr="Forms response chart. Question title: There is enough time to eat lunch..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orms response chart. Question title: There is enough time to eat lunch.. Number of responses: 267 respon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0F5994BE" w14:textId="77777777" w:rsidR="00D15BFB" w:rsidRDefault="00D15BFB" w:rsidP="00D15BFB">
      <w:pPr>
        <w:spacing w:line="360" w:lineRule="auto"/>
        <w:jc w:val="both"/>
        <w:rPr>
          <w:lang w:val="en-US"/>
        </w:rPr>
      </w:pPr>
      <w:r>
        <w:rPr>
          <w:noProof/>
        </w:rPr>
        <w:drawing>
          <wp:inline distT="0" distB="0" distL="0" distR="0" wp14:anchorId="1C0B382D" wp14:editId="7576CB52">
            <wp:extent cx="5943600" cy="2498090"/>
            <wp:effectExtent l="0" t="0" r="0" b="0"/>
            <wp:docPr id="147198913" name="Picture 21" descr="Forms response chart. Question title: The dining area is comfortable..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orms response chart. Question title: The dining area is comfortable.. Number of responses: 266 respons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7AABF6B7" w14:textId="77777777" w:rsidR="00D15BFB" w:rsidRDefault="00D15BFB" w:rsidP="00D15BFB">
      <w:pPr>
        <w:spacing w:line="360" w:lineRule="auto"/>
        <w:jc w:val="both"/>
        <w:rPr>
          <w:lang w:val="en-US"/>
        </w:rPr>
      </w:pPr>
      <w:r>
        <w:rPr>
          <w:noProof/>
        </w:rPr>
        <w:lastRenderedPageBreak/>
        <w:drawing>
          <wp:inline distT="0" distB="0" distL="0" distR="0" wp14:anchorId="6962F2BC" wp14:editId="14071082">
            <wp:extent cx="5943600" cy="2498090"/>
            <wp:effectExtent l="0" t="0" r="0" b="0"/>
            <wp:docPr id="848200724" name="Picture 22" descr="Forms response chart. Question title: Healthy food is easy to find.. Number of responses: 26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orms response chart. Question title: Healthy food is easy to find.. Number of responses: 265 res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3224C570" w14:textId="77777777" w:rsidR="00D15BFB" w:rsidRDefault="00D15BFB" w:rsidP="00D15BFB">
      <w:pPr>
        <w:spacing w:line="360" w:lineRule="auto"/>
        <w:jc w:val="both"/>
        <w:rPr>
          <w:lang w:val="en-US"/>
        </w:rPr>
      </w:pPr>
      <w:r>
        <w:rPr>
          <w:noProof/>
        </w:rPr>
        <w:drawing>
          <wp:inline distT="0" distB="0" distL="0" distR="0" wp14:anchorId="6E110884" wp14:editId="1E80A020">
            <wp:extent cx="5943600" cy="2498090"/>
            <wp:effectExtent l="0" t="0" r="0" b="0"/>
            <wp:docPr id="1467090026" name="Picture 23" descr="Forms response chart. Question title: Healthy food is clearly labelled..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ms response chart. Question title: Healthy food is clearly labelled.. Number of responses: 266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47B73660" w14:textId="77777777" w:rsidR="00D15BFB" w:rsidRDefault="00D15BFB" w:rsidP="00D15BFB">
      <w:pPr>
        <w:spacing w:line="360" w:lineRule="auto"/>
        <w:jc w:val="both"/>
        <w:rPr>
          <w:lang w:val="en-US"/>
        </w:rPr>
      </w:pPr>
      <w:r>
        <w:rPr>
          <w:noProof/>
        </w:rPr>
        <w:drawing>
          <wp:inline distT="0" distB="0" distL="0" distR="0" wp14:anchorId="478B9BF4" wp14:editId="51EABF8C">
            <wp:extent cx="5943600" cy="2498090"/>
            <wp:effectExtent l="0" t="0" r="0" b="0"/>
            <wp:docPr id="851874360" name="Picture 23" descr="Forms response chart. Question title: Healthy food is clearly labelled..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ms response chart. Question title: Healthy food is clearly labelled.. Number of responses: 266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AADCECD" w14:textId="77777777" w:rsidR="00D15BFB" w:rsidRDefault="00D15BFB" w:rsidP="00D15BFB">
      <w:pPr>
        <w:spacing w:line="360" w:lineRule="auto"/>
        <w:jc w:val="both"/>
        <w:rPr>
          <w:lang w:val="en-US"/>
        </w:rPr>
      </w:pPr>
      <w:r>
        <w:rPr>
          <w:noProof/>
        </w:rPr>
        <w:lastRenderedPageBreak/>
        <w:drawing>
          <wp:inline distT="0" distB="0" distL="0" distR="0" wp14:anchorId="35C34AE2" wp14:editId="201C7E98">
            <wp:extent cx="5943600" cy="2498090"/>
            <wp:effectExtent l="0" t="0" r="0" b="0"/>
            <wp:docPr id="1246899856" name="Picture 23" descr="Forms response chart. Question title: Healthy food is clearly labelled..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ms response chart. Question title: Healthy food is clearly labelled.. Number of responses: 266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8E364B7" w14:textId="77777777" w:rsidR="00D15BFB" w:rsidRDefault="00D15BFB" w:rsidP="00D15BFB">
      <w:pPr>
        <w:spacing w:line="360" w:lineRule="auto"/>
        <w:jc w:val="both"/>
        <w:rPr>
          <w:lang w:val="en-US"/>
        </w:rPr>
      </w:pPr>
      <w:r>
        <w:rPr>
          <w:noProof/>
        </w:rPr>
        <w:drawing>
          <wp:inline distT="0" distB="0" distL="0" distR="0" wp14:anchorId="0031536E" wp14:editId="7F5A5E00">
            <wp:extent cx="5943600" cy="2498090"/>
            <wp:effectExtent l="0" t="0" r="0" b="0"/>
            <wp:docPr id="1335868776" name="Picture 25" descr="Forms response chart. Question title: Prices affect my food choices..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orms response chart. Question title: Prices affect my food choices.. Number of responses: 266 respon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269B9CF2" w14:textId="77777777" w:rsidR="00D15BFB" w:rsidRDefault="00D15BFB" w:rsidP="00D15BFB">
      <w:pPr>
        <w:spacing w:line="360" w:lineRule="auto"/>
        <w:jc w:val="both"/>
        <w:rPr>
          <w:lang w:val="en-US"/>
        </w:rPr>
      </w:pPr>
      <w:r>
        <w:rPr>
          <w:noProof/>
        </w:rPr>
        <w:drawing>
          <wp:inline distT="0" distB="0" distL="0" distR="0" wp14:anchorId="48D52B4C" wp14:editId="34EAF03B">
            <wp:extent cx="5943600" cy="2498090"/>
            <wp:effectExtent l="0" t="0" r="0" b="0"/>
            <wp:docPr id="1853187410" name="Picture 26" descr="Forms response chart. Question title: School meals taste good..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orms response chart. Question title: School meals taste good.. Number of responses: 267 respons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3AE0A8EF" w14:textId="77777777" w:rsidR="00D15BFB" w:rsidRDefault="00D15BFB" w:rsidP="00D15BFB">
      <w:pPr>
        <w:spacing w:line="360" w:lineRule="auto"/>
        <w:jc w:val="both"/>
        <w:rPr>
          <w:lang w:val="en-US"/>
        </w:rPr>
      </w:pPr>
      <w:r>
        <w:rPr>
          <w:noProof/>
        </w:rPr>
        <w:lastRenderedPageBreak/>
        <w:drawing>
          <wp:inline distT="0" distB="0" distL="0" distR="0" wp14:anchorId="340ED74F" wp14:editId="3866BD4D">
            <wp:extent cx="5943600" cy="2498090"/>
            <wp:effectExtent l="0" t="0" r="0" b="0"/>
            <wp:docPr id="537202989" name="Picture 27" descr="Forms response chart. Question title: Food looks attractive.. Number of responses: 26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orms response chart. Question title: Food looks attractive.. Number of responses: 266 response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57BDBB6E" w14:textId="77777777" w:rsidR="00D15BFB" w:rsidRDefault="00D15BFB" w:rsidP="00D15BFB">
      <w:pPr>
        <w:spacing w:line="360" w:lineRule="auto"/>
        <w:jc w:val="both"/>
        <w:rPr>
          <w:lang w:val="en-US"/>
        </w:rPr>
      </w:pPr>
      <w:r>
        <w:rPr>
          <w:noProof/>
        </w:rPr>
        <w:drawing>
          <wp:inline distT="0" distB="0" distL="0" distR="0" wp14:anchorId="58791760" wp14:editId="3882A700">
            <wp:extent cx="5943600" cy="2498090"/>
            <wp:effectExtent l="0" t="0" r="0" b="0"/>
            <wp:docPr id="224694849" name="Picture 28" descr="Forms response chart. Question title: Portion sizes are good..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orms response chart. Question title: Portion sizes are good.. Number of responses: 267 response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24CC464D" w14:textId="77777777" w:rsidR="00D15BFB" w:rsidRDefault="00D15BFB" w:rsidP="00D15BFB">
      <w:pPr>
        <w:spacing w:line="360" w:lineRule="auto"/>
        <w:jc w:val="both"/>
        <w:rPr>
          <w:lang w:val="en-US"/>
        </w:rPr>
      </w:pPr>
      <w:r>
        <w:rPr>
          <w:noProof/>
        </w:rPr>
        <w:drawing>
          <wp:inline distT="0" distB="0" distL="0" distR="0" wp14:anchorId="074D7EC6" wp14:editId="43052841">
            <wp:extent cx="5943600" cy="2498090"/>
            <wp:effectExtent l="0" t="0" r="0" b="0"/>
            <wp:docPr id="976928437" name="Picture 29" descr="Forms response chart. Question title: Staff are helpful and friendly.. Number of responses: 267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orms response chart. Question title: Staff are helpful and friendly.. Number of responses: 267 response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4BB1BB8F" w14:textId="77777777" w:rsidR="00D15BFB" w:rsidRDefault="00D15BFB" w:rsidP="00D15BFB">
      <w:pPr>
        <w:spacing w:line="360" w:lineRule="auto"/>
        <w:jc w:val="both"/>
        <w:rPr>
          <w:b/>
          <w:bCs/>
          <w:lang w:val="en-US"/>
        </w:rPr>
      </w:pPr>
      <w:r>
        <w:rPr>
          <w:noProof/>
        </w:rPr>
        <w:lastRenderedPageBreak/>
        <w:drawing>
          <wp:inline distT="0" distB="0" distL="0" distR="0" wp14:anchorId="37E6138A" wp14:editId="10886B61">
            <wp:extent cx="5943600" cy="2498090"/>
            <wp:effectExtent l="0" t="0" r="0" b="0"/>
            <wp:docPr id="168716824" name="Picture 35" descr="Forms response chart. Question title: I would choose healthy food if my friends chose it..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orms response chart. Question title: I would choose healthy food if my friends chose it.. Number of responses: 264 respons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7C7530A4" w14:textId="77777777" w:rsidR="00D15BFB" w:rsidRDefault="00D15BFB" w:rsidP="00D15BFB">
      <w:pPr>
        <w:spacing w:line="360" w:lineRule="auto"/>
        <w:jc w:val="both"/>
        <w:rPr>
          <w:b/>
          <w:bCs/>
          <w:lang w:val="en-US"/>
        </w:rPr>
      </w:pPr>
      <w:r>
        <w:rPr>
          <w:noProof/>
        </w:rPr>
        <w:drawing>
          <wp:inline distT="0" distB="0" distL="0" distR="0" wp14:anchorId="5C8C1E56" wp14:editId="0674A8A1">
            <wp:extent cx="5943600" cy="2498090"/>
            <wp:effectExtent l="0" t="0" r="0" b="0"/>
            <wp:docPr id="1962276354" name="Picture 36" descr="Forms response chart. Question title: The school encourages healthy eating..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orms response chart. Question title: The school encourages healthy eating.. Number of responses: 264 response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36D7FFA9" w14:textId="77777777" w:rsidR="00D15BFB" w:rsidRDefault="00D15BFB" w:rsidP="00D15BFB">
      <w:pPr>
        <w:spacing w:line="360" w:lineRule="auto"/>
        <w:jc w:val="both"/>
        <w:rPr>
          <w:b/>
          <w:bCs/>
          <w:lang w:val="en-US"/>
        </w:rPr>
      </w:pPr>
      <w:r>
        <w:rPr>
          <w:noProof/>
        </w:rPr>
        <w:drawing>
          <wp:inline distT="0" distB="0" distL="0" distR="0" wp14:anchorId="4475E4BB" wp14:editId="79D4B545">
            <wp:extent cx="5943600" cy="2498090"/>
            <wp:effectExtent l="0" t="0" r="0" b="0"/>
            <wp:docPr id="1544974863" name="Picture 37" descr="Forms response chart. Question title: The school promotes healthy food well..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orms response chart. Question title: The school promotes healthy food well.. Number of responses: 264 response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1777C872" w14:textId="77777777" w:rsidR="00D15BFB" w:rsidRPr="004526D3" w:rsidRDefault="00D15BFB" w:rsidP="00D15BFB">
      <w:pPr>
        <w:spacing w:line="360" w:lineRule="auto"/>
        <w:jc w:val="both"/>
        <w:rPr>
          <w:b/>
          <w:bCs/>
          <w:lang w:val="en-US"/>
        </w:rPr>
      </w:pPr>
      <w:r>
        <w:rPr>
          <w:noProof/>
        </w:rPr>
        <w:lastRenderedPageBreak/>
        <w:drawing>
          <wp:inline distT="0" distB="0" distL="0" distR="0" wp14:anchorId="703B0203" wp14:editId="22C9274D">
            <wp:extent cx="5943600" cy="2498090"/>
            <wp:effectExtent l="0" t="0" r="0" b="0"/>
            <wp:docPr id="205193311" name="Picture 38" descr="Forms response chart. Question title: I think the school cares about students’ health..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orms response chart. Question title: I think the school cares about students’ health.. Number of responses: 264 response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69516CEB" w14:textId="77777777" w:rsidR="00D15BFB" w:rsidRDefault="00D15BFB" w:rsidP="00D15BFB">
      <w:pPr>
        <w:spacing w:line="360" w:lineRule="auto"/>
        <w:jc w:val="both"/>
        <w:rPr>
          <w:lang w:val="en-US"/>
        </w:rPr>
      </w:pPr>
      <w:r>
        <w:rPr>
          <w:noProof/>
        </w:rPr>
        <w:drawing>
          <wp:inline distT="0" distB="0" distL="0" distR="0" wp14:anchorId="19F57257" wp14:editId="78304460">
            <wp:extent cx="5943600" cy="2498090"/>
            <wp:effectExtent l="0" t="0" r="0" b="0"/>
            <wp:docPr id="1563013776" name="Picture 39" descr="Forms response chart. Question title: I would eat school meals more if improvements were made.. Number of responses: 261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orms response chart. Question title: I would eat school meals more if improvements were made.. Number of responses: 261 respons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73CC535A" w14:textId="77777777" w:rsidR="00D15BFB" w:rsidRDefault="00D15BFB" w:rsidP="00D15BFB">
      <w:pPr>
        <w:spacing w:line="360" w:lineRule="auto"/>
        <w:jc w:val="both"/>
        <w:rPr>
          <w:lang w:val="en-US"/>
        </w:rPr>
      </w:pPr>
      <w:r>
        <w:rPr>
          <w:noProof/>
        </w:rPr>
        <w:drawing>
          <wp:inline distT="0" distB="0" distL="0" distR="0" wp14:anchorId="6EBC0FBB" wp14:editId="3FB478B0">
            <wp:extent cx="5943600" cy="2498090"/>
            <wp:effectExtent l="0" t="0" r="0" b="0"/>
            <wp:docPr id="1099361368" name="Picture 40" descr="Forms response chart. Question title: I don’t like the taste of healthy food..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orms response chart. Question title: I don’t like the taste of healthy food.. Number of responses: 264 response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00A697B0" w14:textId="77777777" w:rsidR="00D15BFB" w:rsidRDefault="00D15BFB" w:rsidP="00D15BFB">
      <w:pPr>
        <w:spacing w:line="360" w:lineRule="auto"/>
        <w:jc w:val="both"/>
        <w:rPr>
          <w:lang w:val="en-US"/>
        </w:rPr>
      </w:pPr>
      <w:r>
        <w:rPr>
          <w:noProof/>
        </w:rPr>
        <w:lastRenderedPageBreak/>
        <w:drawing>
          <wp:inline distT="0" distB="0" distL="0" distR="0" wp14:anchorId="0986C63E" wp14:editId="126FE4E2">
            <wp:extent cx="5943600" cy="2498090"/>
            <wp:effectExtent l="0" t="0" r="0" b="0"/>
            <wp:docPr id="1075460639" name="Picture 41" descr="Forms response chart. Question title: Healthy food is not filling enough.. Number of responses: 26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orms response chart. Question title: Healthy food is not filling enough.. Number of responses: 263 response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1215F54F" w14:textId="77777777" w:rsidR="00D15BFB" w:rsidRDefault="00D15BFB" w:rsidP="00D15BFB">
      <w:pPr>
        <w:spacing w:line="360" w:lineRule="auto"/>
        <w:jc w:val="both"/>
        <w:rPr>
          <w:lang w:val="en-US"/>
        </w:rPr>
      </w:pPr>
      <w:r>
        <w:rPr>
          <w:noProof/>
        </w:rPr>
        <w:drawing>
          <wp:inline distT="0" distB="0" distL="0" distR="0" wp14:anchorId="69AC79F5" wp14:editId="18CF8D43">
            <wp:extent cx="5943600" cy="2498090"/>
            <wp:effectExtent l="0" t="0" r="0" b="0"/>
            <wp:docPr id="197951300" name="Picture 41" descr="Forms response chart. Question title: Healthy food is not filling enough.. Number of responses: 26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orms response chart. Question title: Healthy food is not filling enough.. Number of responses: 263 response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6F709E48" w14:textId="77777777" w:rsidR="00D15BFB" w:rsidRDefault="00D15BFB" w:rsidP="00D15BFB">
      <w:pPr>
        <w:spacing w:line="360" w:lineRule="auto"/>
        <w:jc w:val="both"/>
        <w:rPr>
          <w:lang w:val="en-US"/>
        </w:rPr>
      </w:pPr>
      <w:r>
        <w:rPr>
          <w:noProof/>
        </w:rPr>
        <w:drawing>
          <wp:inline distT="0" distB="0" distL="0" distR="0" wp14:anchorId="6D6B1456" wp14:editId="3FF80EA5">
            <wp:extent cx="5943600" cy="2498090"/>
            <wp:effectExtent l="0" t="0" r="0" b="0"/>
            <wp:docPr id="36379056" name="Picture 43" descr="Forms response chart. Question title: I prefer bringing food from home.. Number of responses: 262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orms response chart. Question title: I prefer bringing food from home.. Number of responses: 262 response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4E75198B" w14:textId="77777777" w:rsidR="00D15BFB" w:rsidRDefault="00D15BFB" w:rsidP="00D15BFB">
      <w:pPr>
        <w:spacing w:line="360" w:lineRule="auto"/>
        <w:jc w:val="both"/>
        <w:rPr>
          <w:lang w:val="en-US"/>
        </w:rPr>
      </w:pPr>
      <w:r>
        <w:rPr>
          <w:noProof/>
        </w:rPr>
        <w:lastRenderedPageBreak/>
        <w:drawing>
          <wp:inline distT="0" distB="0" distL="0" distR="0" wp14:anchorId="2A569CE5" wp14:editId="57CDC592">
            <wp:extent cx="5943600" cy="2498090"/>
            <wp:effectExtent l="0" t="0" r="0" b="0"/>
            <wp:docPr id="22997792" name="Picture 44" descr="Forms response chart. Question title: I prefer buying food outside school.. Number of responses: 26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orms response chart. Question title: I prefer buying food outside school.. Number of responses: 264 response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p w14:paraId="7D61C295" w14:textId="77777777" w:rsidR="00D15BFB" w:rsidRDefault="00D15BFB" w:rsidP="00D15BFB">
      <w:pPr>
        <w:spacing w:line="360" w:lineRule="auto"/>
        <w:jc w:val="both"/>
        <w:rPr>
          <w:lang w:val="en-US"/>
        </w:rPr>
      </w:pPr>
      <w:r>
        <w:rPr>
          <w:noProof/>
        </w:rPr>
        <w:drawing>
          <wp:inline distT="0" distB="0" distL="0" distR="0" wp14:anchorId="0C215DB7" wp14:editId="7714E9A1">
            <wp:extent cx="5943600" cy="2498090"/>
            <wp:effectExtent l="0" t="0" r="0" b="0"/>
            <wp:docPr id="1921719188" name="Picture 45" descr="Forms response chart. Question title: When choosing food, I usually pick:&#10;. Number of responses: 26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orms response chart. Question title: When choosing food, I usually pick:&#10;. Number of responses: 263 respons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249809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2064"/>
        <w:gridCol w:w="2489"/>
        <w:gridCol w:w="2273"/>
        <w:gridCol w:w="2518"/>
      </w:tblGrid>
      <w:tr w:rsidR="00D15BFB" w:rsidRPr="004542A1" w14:paraId="02C65690" w14:textId="77777777" w:rsidTr="0055083C">
        <w:trPr>
          <w:trHeight w:val="315"/>
        </w:trPr>
        <w:tc>
          <w:tcPr>
            <w:tcW w:w="0" w:type="auto"/>
            <w:tcBorders>
              <w:top w:val="single" w:sz="6" w:space="0" w:color="442F65"/>
              <w:left w:val="single" w:sz="6" w:space="0" w:color="5B3F86"/>
              <w:bottom w:val="single" w:sz="6" w:space="0" w:color="442F65"/>
              <w:right w:val="single" w:sz="6" w:space="0" w:color="5B3F86"/>
            </w:tcBorders>
            <w:shd w:val="clear" w:color="auto" w:fill="5B3F86"/>
            <w:tcMar>
              <w:top w:w="30" w:type="dxa"/>
              <w:left w:w="120" w:type="dxa"/>
              <w:bottom w:w="30" w:type="dxa"/>
              <w:right w:w="120" w:type="dxa"/>
            </w:tcMar>
            <w:vAlign w:val="center"/>
            <w:hideMark/>
          </w:tcPr>
          <w:p w14:paraId="2A72CD35" w14:textId="77777777" w:rsidR="00D15BFB" w:rsidRPr="004542A1" w:rsidRDefault="00D15BFB" w:rsidP="0055083C">
            <w:pPr>
              <w:spacing w:line="360" w:lineRule="auto"/>
              <w:jc w:val="both"/>
            </w:pPr>
            <w:r w:rsidRPr="004542A1">
              <w:t xml:space="preserve">What do you like most about school meals? </w:t>
            </w:r>
          </w:p>
        </w:tc>
        <w:tc>
          <w:tcPr>
            <w:tcW w:w="0" w:type="auto"/>
            <w:tcBorders>
              <w:top w:val="single" w:sz="6" w:space="0" w:color="442F65"/>
              <w:left w:val="single" w:sz="6" w:space="0" w:color="CCCCCC"/>
              <w:bottom w:val="single" w:sz="6" w:space="0" w:color="442F65"/>
              <w:right w:val="single" w:sz="6" w:space="0" w:color="5B3F86"/>
            </w:tcBorders>
            <w:shd w:val="clear" w:color="auto" w:fill="5B3F86"/>
            <w:tcMar>
              <w:top w:w="30" w:type="dxa"/>
              <w:left w:w="120" w:type="dxa"/>
              <w:bottom w:w="30" w:type="dxa"/>
              <w:right w:w="120" w:type="dxa"/>
            </w:tcMar>
            <w:vAlign w:val="center"/>
            <w:hideMark/>
          </w:tcPr>
          <w:p w14:paraId="1137467E" w14:textId="77777777" w:rsidR="00D15BFB" w:rsidRPr="004542A1" w:rsidRDefault="00D15BFB" w:rsidP="0055083C">
            <w:pPr>
              <w:spacing w:line="360" w:lineRule="auto"/>
              <w:jc w:val="both"/>
            </w:pPr>
            <w:r w:rsidRPr="004542A1">
              <w:t xml:space="preserve">What do you dislike about school meals? </w:t>
            </w:r>
          </w:p>
        </w:tc>
        <w:tc>
          <w:tcPr>
            <w:tcW w:w="0" w:type="auto"/>
            <w:tcBorders>
              <w:top w:val="single" w:sz="6" w:space="0" w:color="442F65"/>
              <w:left w:val="single" w:sz="6" w:space="0" w:color="CCCCCC"/>
              <w:bottom w:val="single" w:sz="6" w:space="0" w:color="442F65"/>
              <w:right w:val="single" w:sz="6" w:space="0" w:color="5B3F86"/>
            </w:tcBorders>
            <w:shd w:val="clear" w:color="auto" w:fill="5B3F86"/>
            <w:tcMar>
              <w:top w:w="30" w:type="dxa"/>
              <w:left w:w="120" w:type="dxa"/>
              <w:bottom w:w="30" w:type="dxa"/>
              <w:right w:w="120" w:type="dxa"/>
            </w:tcMar>
            <w:vAlign w:val="center"/>
            <w:hideMark/>
          </w:tcPr>
          <w:p w14:paraId="10981A41" w14:textId="77777777" w:rsidR="00D15BFB" w:rsidRPr="004542A1" w:rsidRDefault="00D15BFB" w:rsidP="0055083C">
            <w:pPr>
              <w:spacing w:line="360" w:lineRule="auto"/>
              <w:jc w:val="both"/>
            </w:pPr>
            <w:r w:rsidRPr="004542A1">
              <w:t xml:space="preserve">What would encourage you to choose healthier meals? </w:t>
            </w:r>
          </w:p>
        </w:tc>
        <w:tc>
          <w:tcPr>
            <w:tcW w:w="0" w:type="auto"/>
            <w:tcBorders>
              <w:top w:val="single" w:sz="6" w:space="0" w:color="442F65"/>
              <w:left w:val="single" w:sz="6" w:space="0" w:color="CCCCCC"/>
              <w:bottom w:val="single" w:sz="6" w:space="0" w:color="442F65"/>
              <w:right w:val="single" w:sz="6" w:space="0" w:color="442F65"/>
            </w:tcBorders>
            <w:shd w:val="clear" w:color="auto" w:fill="5B3F86"/>
            <w:tcMar>
              <w:top w:w="30" w:type="dxa"/>
              <w:left w:w="120" w:type="dxa"/>
              <w:bottom w:w="30" w:type="dxa"/>
              <w:right w:w="120" w:type="dxa"/>
            </w:tcMar>
            <w:vAlign w:val="center"/>
            <w:hideMark/>
          </w:tcPr>
          <w:p w14:paraId="3633F838" w14:textId="77777777" w:rsidR="00D15BFB" w:rsidRPr="004542A1" w:rsidRDefault="00D15BFB" w:rsidP="0055083C">
            <w:pPr>
              <w:spacing w:line="360" w:lineRule="auto"/>
              <w:jc w:val="both"/>
            </w:pPr>
            <w:r w:rsidRPr="004542A1">
              <w:t xml:space="preserve">How can the school improve the dining experience? </w:t>
            </w:r>
          </w:p>
        </w:tc>
      </w:tr>
      <w:tr w:rsidR="00D15BFB" w:rsidRPr="004542A1" w14:paraId="41A68D7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DF37A1A" w14:textId="77777777" w:rsidR="00D15BFB" w:rsidRPr="004542A1" w:rsidRDefault="00D15BFB" w:rsidP="0055083C">
            <w:pPr>
              <w:spacing w:line="360" w:lineRule="auto"/>
              <w:jc w:val="both"/>
            </w:pPr>
            <w:r w:rsidRPr="004542A1">
              <w:t xml:space="preserve">Pizza and </w:t>
            </w:r>
            <w:proofErr w:type="spellStart"/>
            <w:r w:rsidRPr="004542A1">
              <w:t>grap</w:t>
            </w:r>
            <w:proofErr w:type="spellEnd"/>
            <w:r w:rsidRPr="004542A1">
              <w:t xml:space="preserve"> as you </w:t>
            </w:r>
            <w:proofErr w:type="spellStart"/>
            <w:r w:rsidRPr="004542A1">
              <w:t>gnoo</w:t>
            </w:r>
            <w:proofErr w:type="spellEnd"/>
            <w:r w:rsidRPr="004542A1">
              <w:t xml:space="preserve"> </w:t>
            </w:r>
            <w:proofErr w:type="spellStart"/>
            <w:r w:rsidRPr="004542A1">
              <w:t>optoins</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09FFC3B" w14:textId="77777777" w:rsidR="00D15BFB" w:rsidRPr="004542A1" w:rsidRDefault="00D15BFB" w:rsidP="0055083C">
            <w:pPr>
              <w:spacing w:line="360" w:lineRule="auto"/>
              <w:jc w:val="both"/>
            </w:pPr>
            <w:r w:rsidRPr="004542A1">
              <w:t>No time to seat down and eat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49C4A89" w14:textId="77777777" w:rsidR="00D15BFB" w:rsidRPr="004542A1" w:rsidRDefault="00D15BFB" w:rsidP="0055083C">
            <w:pPr>
              <w:spacing w:line="360" w:lineRule="auto"/>
              <w:jc w:val="both"/>
            </w:pPr>
            <w:r w:rsidRPr="004542A1">
              <w:t>More time to eat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AE44137" w14:textId="77777777" w:rsidR="00D15BFB" w:rsidRPr="004542A1" w:rsidRDefault="00D15BFB" w:rsidP="0055083C">
            <w:pPr>
              <w:spacing w:line="360" w:lineRule="auto"/>
              <w:jc w:val="both"/>
            </w:pPr>
            <w:r w:rsidRPr="004542A1">
              <w:t xml:space="preserve">By </w:t>
            </w:r>
            <w:proofErr w:type="spellStart"/>
            <w:r w:rsidRPr="004542A1">
              <w:t>reducting</w:t>
            </w:r>
            <w:proofErr w:type="spellEnd"/>
            <w:r w:rsidRPr="004542A1">
              <w:t xml:space="preserve"> the amount of pupil having break at the same time</w:t>
            </w:r>
          </w:p>
        </w:tc>
      </w:tr>
      <w:tr w:rsidR="00D15BFB" w:rsidRPr="004542A1" w14:paraId="50805DB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D8E91DC" w14:textId="77777777" w:rsidR="00D15BFB" w:rsidRPr="004542A1" w:rsidRDefault="00D15BFB" w:rsidP="0055083C">
            <w:pPr>
              <w:spacing w:line="360" w:lineRule="auto"/>
              <w:jc w:val="both"/>
            </w:pPr>
            <w:r w:rsidRPr="004542A1">
              <w:t>Fish and chips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17E6728"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48593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794BF6B" w14:textId="77777777" w:rsidR="00D15BFB" w:rsidRPr="004542A1" w:rsidRDefault="00D15BFB" w:rsidP="0055083C">
            <w:pPr>
              <w:spacing w:line="360" w:lineRule="auto"/>
              <w:jc w:val="both"/>
            </w:pPr>
          </w:p>
        </w:tc>
      </w:tr>
      <w:tr w:rsidR="00D15BFB" w:rsidRPr="004542A1" w14:paraId="2ED5C88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796FF67" w14:textId="77777777" w:rsidR="00D15BFB" w:rsidRPr="004542A1" w:rsidRDefault="00D15BFB" w:rsidP="0055083C">
            <w:pPr>
              <w:spacing w:line="360" w:lineRule="auto"/>
              <w:jc w:val="both"/>
            </w:pPr>
            <w:r w:rsidRPr="004542A1">
              <w:lastRenderedPageBreak/>
              <w:t>Chocolate chip shortbread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6D103C9" w14:textId="77777777" w:rsidR="00D15BFB" w:rsidRPr="004542A1" w:rsidRDefault="00D15BFB" w:rsidP="0055083C">
            <w:pPr>
              <w:spacing w:line="360" w:lineRule="auto"/>
              <w:jc w:val="both"/>
            </w:pPr>
            <w:r w:rsidRPr="004542A1">
              <w:t>The salad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B8B090A"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FE6A85C" w14:textId="77777777" w:rsidR="00D15BFB" w:rsidRPr="004542A1" w:rsidRDefault="00D15BFB" w:rsidP="0055083C">
            <w:pPr>
              <w:spacing w:line="360" w:lineRule="auto"/>
              <w:jc w:val="both"/>
            </w:pPr>
            <w:r w:rsidRPr="004542A1">
              <w:t xml:space="preserve">5 </w:t>
            </w:r>
            <w:proofErr w:type="spellStart"/>
            <w:r w:rsidRPr="004542A1">
              <w:t>satr</w:t>
            </w:r>
            <w:proofErr w:type="spellEnd"/>
            <w:r w:rsidRPr="004542A1">
              <w:t xml:space="preserve"> dinning 3 </w:t>
            </w:r>
            <w:proofErr w:type="spellStart"/>
            <w:r w:rsidRPr="004542A1">
              <w:t>couser</w:t>
            </w:r>
            <w:proofErr w:type="spellEnd"/>
            <w:r w:rsidRPr="004542A1">
              <w:t xml:space="preserve"> meal more drinks </w:t>
            </w:r>
            <w:proofErr w:type="spellStart"/>
            <w:r w:rsidRPr="004542A1">
              <w:t>avablie</w:t>
            </w:r>
            <w:proofErr w:type="spellEnd"/>
            <w:r w:rsidRPr="004542A1">
              <w:t xml:space="preserve">. </w:t>
            </w:r>
            <w:proofErr w:type="spellStart"/>
            <w:r w:rsidRPr="004542A1">
              <w:t>Surga</w:t>
            </w:r>
            <w:proofErr w:type="spellEnd"/>
            <w:r w:rsidRPr="004542A1">
              <w:t xml:space="preserve"> waffles</w:t>
            </w:r>
          </w:p>
        </w:tc>
      </w:tr>
      <w:tr w:rsidR="00D15BFB" w:rsidRPr="004542A1" w14:paraId="21AAE67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A7BE872" w14:textId="77777777" w:rsidR="00D15BFB" w:rsidRPr="004542A1" w:rsidRDefault="00D15BFB" w:rsidP="0055083C">
            <w:pPr>
              <w:spacing w:line="360" w:lineRule="auto"/>
              <w:jc w:val="both"/>
            </w:pPr>
            <w:r w:rsidRPr="004542A1">
              <w:t>They taste good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E9136BA" w14:textId="77777777" w:rsidR="00D15BFB" w:rsidRPr="004542A1" w:rsidRDefault="00D15BFB" w:rsidP="0055083C">
            <w:pPr>
              <w:spacing w:line="360" w:lineRule="auto"/>
              <w:jc w:val="both"/>
            </w:pPr>
            <w:r w:rsidRPr="004542A1">
              <w:t>They can be a bit expensive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ED6B32" w14:textId="77777777" w:rsidR="00D15BFB" w:rsidRPr="004542A1" w:rsidRDefault="00D15BFB" w:rsidP="0055083C">
            <w:pPr>
              <w:spacing w:line="360" w:lineRule="auto"/>
              <w:jc w:val="both"/>
            </w:pPr>
            <w:r w:rsidRPr="004542A1">
              <w:t>If the price went down a bit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63606AD" w14:textId="77777777" w:rsidR="00D15BFB" w:rsidRPr="004542A1" w:rsidRDefault="00D15BFB" w:rsidP="0055083C">
            <w:pPr>
              <w:spacing w:line="360" w:lineRule="auto"/>
              <w:jc w:val="both"/>
            </w:pPr>
          </w:p>
        </w:tc>
      </w:tr>
      <w:tr w:rsidR="00D15BFB" w:rsidRPr="004542A1" w14:paraId="580C13B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457AE2F" w14:textId="77777777" w:rsidR="00D15BFB" w:rsidRPr="004542A1" w:rsidRDefault="00D15BFB" w:rsidP="0055083C">
            <w:pPr>
              <w:spacing w:line="360" w:lineRule="auto"/>
              <w:jc w:val="both"/>
            </w:pPr>
            <w:r w:rsidRPr="004542A1">
              <w:t>The food is served hot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C203D6" w14:textId="77777777" w:rsidR="00D15BFB" w:rsidRPr="004542A1" w:rsidRDefault="00D15BFB" w:rsidP="0055083C">
            <w:pPr>
              <w:spacing w:line="360" w:lineRule="auto"/>
              <w:jc w:val="both"/>
            </w:pPr>
            <w:r w:rsidRPr="004542A1">
              <w:t xml:space="preserve">There isn't much selection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819FC84" w14:textId="77777777" w:rsidR="00D15BFB" w:rsidRPr="004542A1" w:rsidRDefault="00D15BFB" w:rsidP="0055083C">
            <w:pPr>
              <w:spacing w:line="360" w:lineRule="auto"/>
              <w:jc w:val="both"/>
            </w:pPr>
            <w:r w:rsidRPr="004542A1">
              <w:t xml:space="preserve">If it tasted better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7F90A46" w14:textId="77777777" w:rsidR="00D15BFB" w:rsidRPr="004542A1" w:rsidRDefault="00D15BFB" w:rsidP="0055083C">
            <w:pPr>
              <w:spacing w:line="360" w:lineRule="auto"/>
              <w:jc w:val="both"/>
            </w:pPr>
            <w:r w:rsidRPr="004542A1">
              <w:t xml:space="preserve">Have an indoor section for students to seat and eat during lunch and to have a longer lunchtime so there is enough time to eat </w:t>
            </w:r>
          </w:p>
        </w:tc>
      </w:tr>
      <w:tr w:rsidR="00D15BFB" w:rsidRPr="004542A1" w14:paraId="7268A7D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25D5016" w14:textId="77777777" w:rsidR="00D15BFB" w:rsidRPr="004542A1" w:rsidRDefault="00D15BFB" w:rsidP="0055083C">
            <w:pPr>
              <w:spacing w:line="360" w:lineRule="auto"/>
              <w:jc w:val="both"/>
            </w:pPr>
            <w:r w:rsidRPr="004542A1">
              <w:t>There quite nice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D63874" w14:textId="77777777" w:rsidR="00D15BFB" w:rsidRPr="004542A1" w:rsidRDefault="00D15BFB" w:rsidP="0055083C">
            <w:pPr>
              <w:spacing w:line="360" w:lineRule="auto"/>
              <w:jc w:val="both"/>
            </w:pPr>
            <w:r w:rsidRPr="004542A1">
              <w:t xml:space="preserve">The lunch like makes it impossible to get food if you are on a different campus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5409987" w14:textId="77777777" w:rsidR="00D15BFB" w:rsidRPr="004542A1" w:rsidRDefault="00D15BFB" w:rsidP="0055083C">
            <w:pPr>
              <w:spacing w:line="360" w:lineRule="auto"/>
              <w:jc w:val="both"/>
            </w:pPr>
            <w:r w:rsidRPr="004542A1">
              <w:t>Looks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A4E8C49" w14:textId="77777777" w:rsidR="00D15BFB" w:rsidRPr="004542A1" w:rsidRDefault="00D15BFB" w:rsidP="0055083C">
            <w:pPr>
              <w:spacing w:line="360" w:lineRule="auto"/>
              <w:jc w:val="both"/>
            </w:pPr>
            <w:r w:rsidRPr="004542A1">
              <w:t xml:space="preserve">Longer lunch time </w:t>
            </w:r>
          </w:p>
        </w:tc>
      </w:tr>
      <w:tr w:rsidR="00D15BFB" w:rsidRPr="004542A1" w14:paraId="3F8D227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FC6682" w14:textId="77777777" w:rsidR="00D15BFB" w:rsidRPr="004542A1" w:rsidRDefault="00D15BFB" w:rsidP="0055083C">
            <w:pPr>
              <w:spacing w:line="360" w:lineRule="auto"/>
              <w:jc w:val="both"/>
            </w:pPr>
            <w:r w:rsidRPr="004542A1">
              <w:t>the paninis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F55D12" w14:textId="77777777" w:rsidR="00D15BFB" w:rsidRPr="004542A1" w:rsidRDefault="00D15BFB" w:rsidP="0055083C">
            <w:pPr>
              <w:spacing w:line="360" w:lineRule="auto"/>
              <w:jc w:val="both"/>
            </w:pPr>
            <w:r w:rsidRPr="004542A1">
              <w:t>the bread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005F33"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D50CB1F" w14:textId="77777777" w:rsidR="00D15BFB" w:rsidRPr="004542A1" w:rsidRDefault="00D15BFB" w:rsidP="0055083C">
            <w:pPr>
              <w:spacing w:line="360" w:lineRule="auto"/>
              <w:jc w:val="both"/>
            </w:pPr>
            <w:r w:rsidRPr="004542A1">
              <w:t xml:space="preserve">lower the prices and add paninis </w:t>
            </w:r>
          </w:p>
        </w:tc>
      </w:tr>
      <w:tr w:rsidR="00D15BFB" w:rsidRPr="004542A1" w14:paraId="60FF1A9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6F8CD7" w14:textId="77777777" w:rsidR="00D15BFB" w:rsidRPr="004542A1" w:rsidRDefault="00D15BFB" w:rsidP="0055083C">
            <w:pPr>
              <w:spacing w:line="360" w:lineRule="auto"/>
              <w:jc w:val="both"/>
            </w:pPr>
            <w:r w:rsidRPr="004542A1">
              <w:t>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7ADFA2" w14:textId="77777777" w:rsidR="00D15BFB" w:rsidRPr="004542A1" w:rsidRDefault="00D15BFB" w:rsidP="0055083C">
            <w:pPr>
              <w:spacing w:line="360" w:lineRule="auto"/>
              <w:jc w:val="both"/>
            </w:pPr>
            <w:r w:rsidRPr="004542A1">
              <w:t>price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E2274A"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90A08C5" w14:textId="77777777" w:rsidR="00D15BFB" w:rsidRPr="004542A1" w:rsidRDefault="00D15BFB" w:rsidP="0055083C">
            <w:pPr>
              <w:spacing w:line="360" w:lineRule="auto"/>
              <w:jc w:val="both"/>
            </w:pPr>
            <w:r w:rsidRPr="004542A1">
              <w:t>nothing</w:t>
            </w:r>
          </w:p>
        </w:tc>
      </w:tr>
      <w:tr w:rsidR="00D15BFB" w:rsidRPr="004542A1" w14:paraId="73F1263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AC3FCA" w14:textId="77777777" w:rsidR="00D15BFB" w:rsidRPr="004542A1" w:rsidRDefault="00D15BFB" w:rsidP="0055083C">
            <w:pPr>
              <w:spacing w:line="360" w:lineRule="auto"/>
              <w:jc w:val="both"/>
            </w:pPr>
            <w:r w:rsidRPr="004542A1">
              <w:t xml:space="preserve">the </w:t>
            </w:r>
            <w:proofErr w:type="spellStart"/>
            <w:r w:rsidRPr="004542A1">
              <w:t>snacka</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C180AEA" w14:textId="77777777" w:rsidR="00D15BFB" w:rsidRPr="004542A1" w:rsidRDefault="00D15BFB" w:rsidP="0055083C">
            <w:pPr>
              <w:spacing w:line="360" w:lineRule="auto"/>
              <w:jc w:val="both"/>
            </w:pPr>
            <w:r w:rsidRPr="004542A1">
              <w:t>taste cheap and little portions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678761" w14:textId="77777777" w:rsidR="00D15BFB" w:rsidRPr="004542A1" w:rsidRDefault="00D15BFB" w:rsidP="0055083C">
            <w:pPr>
              <w:spacing w:line="360" w:lineRule="auto"/>
              <w:jc w:val="both"/>
            </w:pPr>
            <w:r w:rsidRPr="004542A1">
              <w:t>nothing really</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BC15BF1" w14:textId="77777777" w:rsidR="00D15BFB" w:rsidRPr="004542A1" w:rsidRDefault="00D15BFB" w:rsidP="0055083C">
            <w:pPr>
              <w:spacing w:line="360" w:lineRule="auto"/>
              <w:jc w:val="both"/>
            </w:pPr>
            <w:r w:rsidRPr="004542A1">
              <w:t>to make a wider selection of quality food.</w:t>
            </w:r>
          </w:p>
        </w:tc>
      </w:tr>
      <w:tr w:rsidR="00D15BFB" w:rsidRPr="004542A1" w14:paraId="2539B30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54A50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B4C310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5008199"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F78B80E" w14:textId="77777777" w:rsidR="00D15BFB" w:rsidRPr="004542A1" w:rsidRDefault="00D15BFB" w:rsidP="0055083C">
            <w:pPr>
              <w:spacing w:line="360" w:lineRule="auto"/>
              <w:jc w:val="both"/>
            </w:pPr>
          </w:p>
        </w:tc>
      </w:tr>
      <w:tr w:rsidR="00D15BFB" w:rsidRPr="004542A1" w14:paraId="278B7F4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95C107" w14:textId="77777777" w:rsidR="00D15BFB" w:rsidRPr="004542A1" w:rsidRDefault="00D15BFB" w:rsidP="0055083C">
            <w:pPr>
              <w:spacing w:line="360" w:lineRule="auto"/>
              <w:jc w:val="both"/>
            </w:pPr>
            <w:r w:rsidRPr="004542A1">
              <w:t>Quick to get, and easy to access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1AE6D5" w14:textId="77777777" w:rsidR="00D15BFB" w:rsidRPr="004542A1" w:rsidRDefault="00D15BFB" w:rsidP="0055083C">
            <w:pPr>
              <w:spacing w:line="360" w:lineRule="auto"/>
              <w:jc w:val="both"/>
            </w:pPr>
            <w:r w:rsidRPr="004542A1">
              <w:t xml:space="preserve">They’ve gotten expensive, can’t get something without worrying about how </w:t>
            </w:r>
            <w:r w:rsidRPr="004542A1">
              <w:lastRenderedPageBreak/>
              <w:t>much I spent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816698B" w14:textId="77777777" w:rsidR="00D15BFB" w:rsidRPr="004542A1" w:rsidRDefault="00D15BFB" w:rsidP="0055083C">
            <w:pPr>
              <w:spacing w:line="360" w:lineRule="auto"/>
              <w:jc w:val="both"/>
            </w:pPr>
            <w:r w:rsidRPr="004542A1">
              <w:lastRenderedPageBreak/>
              <w:t xml:space="preserve">Promote healthy food </w:t>
            </w:r>
            <w:proofErr w:type="gramStart"/>
            <w:r w:rsidRPr="004542A1">
              <w:t>more ,</w:t>
            </w:r>
            <w:proofErr w:type="gramEnd"/>
            <w:r w:rsidRPr="004542A1">
              <w:t xml:space="preserve"> doesn’t necessarily have to be salads but foods </w:t>
            </w:r>
            <w:r w:rsidRPr="004542A1">
              <w:lastRenderedPageBreak/>
              <w:t xml:space="preserve">that’s are filling and more sustainable alternatives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EDBF67B" w14:textId="77777777" w:rsidR="00D15BFB" w:rsidRPr="004542A1" w:rsidRDefault="00D15BFB" w:rsidP="0055083C">
            <w:pPr>
              <w:spacing w:line="360" w:lineRule="auto"/>
              <w:jc w:val="both"/>
            </w:pPr>
            <w:r w:rsidRPr="004542A1">
              <w:lastRenderedPageBreak/>
              <w:t xml:space="preserve">It’s okay for now </w:t>
            </w:r>
          </w:p>
        </w:tc>
      </w:tr>
      <w:tr w:rsidR="00D15BFB" w:rsidRPr="004542A1" w14:paraId="0BB2942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D9DF81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447B61" w14:textId="77777777" w:rsidR="00D15BFB" w:rsidRPr="004542A1" w:rsidRDefault="00D15BFB" w:rsidP="0055083C">
            <w:pPr>
              <w:spacing w:line="360" w:lineRule="auto"/>
              <w:jc w:val="both"/>
            </w:pPr>
            <w:r w:rsidRPr="004542A1">
              <w:t xml:space="preserve">the lines are long and nobody enforces the people pushing in line so sometimes </w:t>
            </w:r>
            <w:proofErr w:type="spellStart"/>
            <w:r w:rsidRPr="004542A1">
              <w:t>i</w:t>
            </w:r>
            <w:proofErr w:type="spellEnd"/>
            <w:r w:rsidRPr="004542A1">
              <w:t xml:space="preserve"> end up having nothing to eat because they all push in and take so much food for each </w:t>
            </w:r>
            <w:proofErr w:type="gramStart"/>
            <w:r w:rsidRPr="004542A1">
              <w:t>other,,,</w:t>
            </w:r>
            <w:proofErr w:type="gramEnd"/>
            <w:r w:rsidRPr="004542A1">
              <w:t xml:space="preserve"> teachers who never pay attention are </w:t>
            </w:r>
            <w:proofErr w:type="spellStart"/>
            <w:r w:rsidRPr="004542A1">
              <w:t>mr</w:t>
            </w:r>
            <w:proofErr w:type="spellEnd"/>
            <w:r w:rsidRPr="004542A1">
              <w:t xml:space="preserve"> rogers, </w:t>
            </w:r>
            <w:proofErr w:type="spellStart"/>
            <w:r w:rsidRPr="004542A1">
              <w:t>ms</w:t>
            </w:r>
            <w:proofErr w:type="spellEnd"/>
            <w:r w:rsidRPr="004542A1">
              <w:t xml:space="preserve"> </w:t>
            </w:r>
            <w:proofErr w:type="spellStart"/>
            <w:r w:rsidRPr="004542A1">
              <w:t>vaughn</w:t>
            </w:r>
            <w:proofErr w:type="spellEnd"/>
            <w:r w:rsidRPr="004542A1">
              <w:t xml:space="preserve"> or however you spell the name idk, that one </w:t>
            </w:r>
            <w:proofErr w:type="spellStart"/>
            <w:r w:rsidRPr="004542A1">
              <w:t>kinda</w:t>
            </w:r>
            <w:proofErr w:type="spellEnd"/>
            <w:r w:rsidRPr="004542A1">
              <w:t xml:space="preserve"> chubby red haired oldish </w:t>
            </w:r>
            <w:proofErr w:type="gramStart"/>
            <w:r w:rsidRPr="004542A1">
              <w:t>teacher(</w:t>
            </w:r>
            <w:proofErr w:type="spellStart"/>
            <w:proofErr w:type="gramEnd"/>
            <w:r w:rsidRPr="004542A1">
              <w:t>i</w:t>
            </w:r>
            <w:proofErr w:type="spellEnd"/>
            <w:r w:rsidRPr="004542A1">
              <w:t xml:space="preserve"> think teaches business)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E3E01F7"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BDE56BE" w14:textId="77777777" w:rsidR="00D15BFB" w:rsidRPr="004542A1" w:rsidRDefault="00D15BFB" w:rsidP="0055083C">
            <w:pPr>
              <w:spacing w:line="360" w:lineRule="auto"/>
              <w:jc w:val="both"/>
            </w:pPr>
            <w:proofErr w:type="gramStart"/>
            <w:r w:rsidRPr="004542A1">
              <w:t>actually</w:t>
            </w:r>
            <w:proofErr w:type="gramEnd"/>
            <w:r w:rsidRPr="004542A1">
              <w:t xml:space="preserve"> make sure nobody pushes in line???? so annoying when u wait forever for all the food to be gone because </w:t>
            </w:r>
            <w:proofErr w:type="spellStart"/>
            <w:r w:rsidRPr="004542A1">
              <w:t>i</w:t>
            </w:r>
            <w:proofErr w:type="spellEnd"/>
            <w:r w:rsidRPr="004542A1">
              <w:t xml:space="preserve"> watched like 60 of the </w:t>
            </w:r>
            <w:proofErr w:type="gramStart"/>
            <w:r w:rsidRPr="004542A1">
              <w:t>teachers</w:t>
            </w:r>
            <w:proofErr w:type="gramEnd"/>
            <w:r w:rsidRPr="004542A1">
              <w:t xml:space="preserve"> favourite students push in and they just ignore it</w:t>
            </w:r>
          </w:p>
        </w:tc>
      </w:tr>
      <w:tr w:rsidR="00D15BFB" w:rsidRPr="004542A1" w14:paraId="58D7DD7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CEABA44" w14:textId="77777777" w:rsidR="00D15BFB" w:rsidRPr="004542A1" w:rsidRDefault="00D15BFB" w:rsidP="0055083C">
            <w:pPr>
              <w:spacing w:line="360" w:lineRule="auto"/>
              <w:jc w:val="both"/>
            </w:pPr>
            <w:r w:rsidRPr="004542A1">
              <w:t>Accessible and Freshness, variety over a week</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F8A695" w14:textId="77777777" w:rsidR="00D15BFB" w:rsidRPr="004542A1" w:rsidRDefault="00D15BFB" w:rsidP="0055083C">
            <w:pPr>
              <w:spacing w:line="360" w:lineRule="auto"/>
              <w:jc w:val="both"/>
            </w:pPr>
            <w:r w:rsidRPr="004542A1">
              <w:t xml:space="preserve">Portion size and the limited </w:t>
            </w:r>
            <w:proofErr w:type="spellStart"/>
            <w:r w:rsidRPr="004542A1">
              <w:t>varitey</w:t>
            </w:r>
            <w:proofErr w:type="spellEnd"/>
            <w:r w:rsidRPr="004542A1">
              <w:t xml:space="preserve"> in a given day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1B80D6" w14:textId="77777777" w:rsidR="00D15BFB" w:rsidRPr="004542A1" w:rsidRDefault="00D15BFB" w:rsidP="0055083C">
            <w:pPr>
              <w:spacing w:line="360" w:lineRule="auto"/>
              <w:jc w:val="both"/>
            </w:pPr>
            <w:r w:rsidRPr="004542A1">
              <w:t xml:space="preserve">If there were more options of healthier meals, and what food is </w:t>
            </w:r>
            <w:proofErr w:type="spellStart"/>
            <w:r w:rsidRPr="004542A1">
              <w:t>avaiblin</w:t>
            </w:r>
            <w:proofErr w:type="spellEnd"/>
            <w:r w:rsidRPr="004542A1">
              <w:t xml:space="preserve"> the CHC</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B2A825B" w14:textId="77777777" w:rsidR="00D15BFB" w:rsidRPr="004542A1" w:rsidRDefault="00D15BFB" w:rsidP="0055083C">
            <w:pPr>
              <w:spacing w:line="360" w:lineRule="auto"/>
              <w:jc w:val="both"/>
            </w:pPr>
            <w:r w:rsidRPr="004542A1">
              <w:t xml:space="preserve">For the CHC a proper signage to </w:t>
            </w:r>
            <w:proofErr w:type="spellStart"/>
            <w:r w:rsidRPr="004542A1">
              <w:t>incidiate</w:t>
            </w:r>
            <w:proofErr w:type="spellEnd"/>
            <w:r w:rsidRPr="004542A1">
              <w:t xml:space="preserve"> what is being serviced in the </w:t>
            </w:r>
            <w:proofErr w:type="spellStart"/>
            <w:r w:rsidRPr="004542A1">
              <w:t>cantain</w:t>
            </w:r>
            <w:proofErr w:type="spellEnd"/>
            <w:r w:rsidRPr="004542A1">
              <w:t>.</w:t>
            </w:r>
          </w:p>
        </w:tc>
      </w:tr>
      <w:tr w:rsidR="00D15BFB" w:rsidRPr="004542A1" w14:paraId="4D3C4B4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58C4C5" w14:textId="77777777" w:rsidR="00D15BFB" w:rsidRPr="004542A1" w:rsidRDefault="00D15BFB" w:rsidP="0055083C">
            <w:pPr>
              <w:spacing w:line="360" w:lineRule="auto"/>
              <w:jc w:val="both"/>
            </w:pPr>
            <w:r w:rsidRPr="004542A1">
              <w:t>The orange juice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81BAE5" w14:textId="77777777" w:rsidR="00D15BFB" w:rsidRPr="004542A1" w:rsidRDefault="00D15BFB" w:rsidP="0055083C">
            <w:pPr>
              <w:spacing w:line="360" w:lineRule="auto"/>
              <w:jc w:val="both"/>
            </w:pPr>
            <w:r w:rsidRPr="004542A1">
              <w:t>The pizza</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FEBAA73" w14:textId="77777777" w:rsidR="00D15BFB" w:rsidRPr="004542A1" w:rsidRDefault="00D15BFB" w:rsidP="0055083C">
            <w:pPr>
              <w:spacing w:line="360" w:lineRule="auto"/>
              <w:jc w:val="both"/>
            </w:pPr>
            <w:r w:rsidRPr="004542A1">
              <w:t>Less unhealthy meals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EF6CDA7" w14:textId="77777777" w:rsidR="00D15BFB" w:rsidRPr="004542A1" w:rsidRDefault="00D15BFB" w:rsidP="0055083C">
            <w:pPr>
              <w:spacing w:line="360" w:lineRule="auto"/>
              <w:jc w:val="both"/>
            </w:pPr>
            <w:r w:rsidRPr="004542A1">
              <w:t xml:space="preserve">Give us more time during </w:t>
            </w:r>
            <w:proofErr w:type="spellStart"/>
            <w:r w:rsidRPr="004542A1">
              <w:t>luch</w:t>
            </w:r>
            <w:proofErr w:type="spellEnd"/>
            <w:r w:rsidRPr="004542A1">
              <w:t xml:space="preserve"> as </w:t>
            </w:r>
            <w:proofErr w:type="spellStart"/>
            <w:r w:rsidRPr="004542A1">
              <w:t>i</w:t>
            </w:r>
            <w:proofErr w:type="spellEnd"/>
            <w:r w:rsidRPr="004542A1">
              <w:t xml:space="preserve"> never have enough time to get any food as the </w:t>
            </w:r>
            <w:proofErr w:type="spellStart"/>
            <w:r w:rsidRPr="004542A1">
              <w:t>luch</w:t>
            </w:r>
            <w:proofErr w:type="spellEnd"/>
            <w:r w:rsidRPr="004542A1">
              <w:t xml:space="preserve"> is only 30 mins long</w:t>
            </w:r>
          </w:p>
        </w:tc>
      </w:tr>
      <w:tr w:rsidR="00D15BFB" w:rsidRPr="004542A1" w14:paraId="4C6CB92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207A79" w14:textId="77777777" w:rsidR="00D15BFB" w:rsidRPr="004542A1" w:rsidRDefault="00D15BFB" w:rsidP="0055083C">
            <w:pPr>
              <w:spacing w:line="360" w:lineRule="auto"/>
              <w:jc w:val="both"/>
            </w:pPr>
            <w:r w:rsidRPr="004542A1">
              <w:lastRenderedPageBreak/>
              <w:t xml:space="preserve">The desserts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0736B9" w14:textId="77777777" w:rsidR="00D15BFB" w:rsidRPr="004542A1" w:rsidRDefault="00D15BFB" w:rsidP="0055083C">
            <w:pPr>
              <w:spacing w:line="360" w:lineRule="auto"/>
              <w:jc w:val="both"/>
            </w:pPr>
            <w:r w:rsidRPr="004542A1">
              <w:t xml:space="preserve">Samosas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9CB049D"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C7CD7BA" w14:textId="77777777" w:rsidR="00D15BFB" w:rsidRPr="004542A1" w:rsidRDefault="00D15BFB" w:rsidP="0055083C">
            <w:pPr>
              <w:spacing w:line="360" w:lineRule="auto"/>
              <w:jc w:val="both"/>
            </w:pPr>
            <w:r w:rsidRPr="004542A1">
              <w:t xml:space="preserve">Nothing </w:t>
            </w:r>
          </w:p>
        </w:tc>
      </w:tr>
      <w:tr w:rsidR="00D15BFB" w:rsidRPr="004542A1" w14:paraId="2485EC7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0740E5" w14:textId="77777777" w:rsidR="00D15BFB" w:rsidRPr="004542A1" w:rsidRDefault="00D15BFB" w:rsidP="0055083C">
            <w:pPr>
              <w:spacing w:line="360" w:lineRule="auto"/>
              <w:jc w:val="both"/>
            </w:pPr>
            <w:r w:rsidRPr="004542A1">
              <w:t>That they have loads of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B51481D" w14:textId="77777777" w:rsidR="00D15BFB" w:rsidRPr="004542A1" w:rsidRDefault="00D15BFB" w:rsidP="0055083C">
            <w:pPr>
              <w:spacing w:line="360" w:lineRule="auto"/>
              <w:jc w:val="both"/>
            </w:pPr>
            <w:r w:rsidRPr="004542A1">
              <w:t>Sometimes they don’t have food that some people like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485FD9" w14:textId="77777777" w:rsidR="00D15BFB" w:rsidRPr="004542A1" w:rsidRDefault="00D15BFB" w:rsidP="0055083C">
            <w:pPr>
              <w:spacing w:line="360" w:lineRule="auto"/>
              <w:jc w:val="both"/>
            </w:pPr>
            <w:r w:rsidRPr="004542A1">
              <w:t>Maybe the way they look and taste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B91D42E" w14:textId="77777777" w:rsidR="00D15BFB" w:rsidRPr="004542A1" w:rsidRDefault="00D15BFB" w:rsidP="0055083C">
            <w:pPr>
              <w:spacing w:line="360" w:lineRule="auto"/>
              <w:jc w:val="both"/>
            </w:pPr>
            <w:r w:rsidRPr="004542A1">
              <w:t xml:space="preserve">Nothing </w:t>
            </w:r>
            <w:proofErr w:type="gramStart"/>
            <w:r w:rsidRPr="004542A1">
              <w:t>really</w:t>
            </w:r>
            <w:proofErr w:type="gramEnd"/>
            <w:r w:rsidRPr="004542A1">
              <w:t xml:space="preserve"> it’s quite good</w:t>
            </w:r>
          </w:p>
        </w:tc>
      </w:tr>
      <w:tr w:rsidR="00D15BFB" w:rsidRPr="004542A1" w14:paraId="157744D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0CC44C0" w14:textId="77777777" w:rsidR="00D15BFB" w:rsidRPr="004542A1" w:rsidRDefault="00D15BFB" w:rsidP="0055083C">
            <w:pPr>
              <w:spacing w:line="360" w:lineRule="auto"/>
              <w:jc w:val="both"/>
            </w:pPr>
            <w:r w:rsidRPr="004542A1">
              <w:t xml:space="preserve">There are sometimes veggie options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7765F33" w14:textId="77777777" w:rsidR="00D15BFB" w:rsidRPr="004542A1" w:rsidRDefault="00D15BFB" w:rsidP="0055083C">
            <w:pPr>
              <w:spacing w:line="360" w:lineRule="auto"/>
              <w:jc w:val="both"/>
            </w:pPr>
            <w:r w:rsidRPr="004542A1">
              <w:t xml:space="preserve">Not always </w:t>
            </w:r>
            <w:proofErr w:type="spellStart"/>
            <w:r w:rsidRPr="004542A1">
              <w:t>diffrent</w:t>
            </w:r>
            <w:proofErr w:type="spellEnd"/>
            <w:r w:rsidRPr="004542A1">
              <w:t xml:space="preserve"> options for vegetarians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32F257C" w14:textId="77777777" w:rsidR="00D15BFB" w:rsidRPr="004542A1" w:rsidRDefault="00D15BFB" w:rsidP="0055083C">
            <w:pPr>
              <w:spacing w:line="360" w:lineRule="auto"/>
              <w:jc w:val="both"/>
            </w:pPr>
            <w:r w:rsidRPr="004542A1">
              <w:t>Add more of it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2BDC690" w14:textId="77777777" w:rsidR="00D15BFB" w:rsidRPr="004542A1" w:rsidRDefault="00D15BFB" w:rsidP="0055083C">
            <w:pPr>
              <w:spacing w:line="360" w:lineRule="auto"/>
              <w:jc w:val="both"/>
            </w:pPr>
            <w:r w:rsidRPr="004542A1">
              <w:t>Don’t make everything so packed</w:t>
            </w:r>
          </w:p>
        </w:tc>
      </w:tr>
      <w:tr w:rsidR="00D15BFB" w:rsidRPr="004542A1" w14:paraId="79CFA13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B991E10" w14:textId="77777777" w:rsidR="00D15BFB" w:rsidRPr="004542A1" w:rsidRDefault="00D15BFB" w:rsidP="0055083C">
            <w:pPr>
              <w:spacing w:line="360" w:lineRule="auto"/>
              <w:jc w:val="both"/>
            </w:pPr>
            <w:r w:rsidRPr="004542A1">
              <w:t xml:space="preserve">They are filling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C230E7F" w14:textId="77777777" w:rsidR="00D15BFB" w:rsidRPr="004542A1" w:rsidRDefault="00D15BFB" w:rsidP="0055083C">
            <w:pPr>
              <w:spacing w:line="360" w:lineRule="auto"/>
              <w:jc w:val="both"/>
            </w:pPr>
            <w:r w:rsidRPr="004542A1">
              <w:t>The line is long so you need to run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7F0114D" w14:textId="77777777" w:rsidR="00D15BFB" w:rsidRPr="004542A1" w:rsidRDefault="00D15BFB" w:rsidP="0055083C">
            <w:pPr>
              <w:spacing w:line="360" w:lineRule="auto"/>
              <w:jc w:val="both"/>
            </w:pPr>
            <w:r w:rsidRPr="004542A1">
              <w:t xml:space="preserve">If </w:t>
            </w:r>
            <w:proofErr w:type="spellStart"/>
            <w:r w:rsidRPr="004542A1">
              <w:t>they where</w:t>
            </w:r>
            <w:proofErr w:type="spellEnd"/>
            <w:r w:rsidRPr="004542A1">
              <w:t xml:space="preserve"> </w:t>
            </w:r>
            <w:proofErr w:type="spellStart"/>
            <w:r w:rsidRPr="004542A1">
              <w:t>labeled</w:t>
            </w:r>
            <w:proofErr w:type="spellEnd"/>
            <w:r w:rsidRPr="004542A1">
              <w:t xml:space="preserv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FD497C7" w14:textId="77777777" w:rsidR="00D15BFB" w:rsidRPr="004542A1" w:rsidRDefault="00D15BFB" w:rsidP="0055083C">
            <w:pPr>
              <w:spacing w:line="360" w:lineRule="auto"/>
              <w:jc w:val="both"/>
            </w:pPr>
            <w:r w:rsidRPr="004542A1">
              <w:t xml:space="preserve">Chairs instead of benches </w:t>
            </w:r>
          </w:p>
        </w:tc>
      </w:tr>
      <w:tr w:rsidR="00D15BFB" w:rsidRPr="004542A1" w14:paraId="76709B5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684805" w14:textId="77777777" w:rsidR="00D15BFB" w:rsidRPr="004542A1" w:rsidRDefault="00D15BFB" w:rsidP="0055083C">
            <w:pPr>
              <w:spacing w:line="360" w:lineRule="auto"/>
              <w:jc w:val="both"/>
            </w:pPr>
            <w:r w:rsidRPr="004542A1">
              <w:t xml:space="preserve">Desert options vary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49FB2AC" w14:textId="77777777" w:rsidR="00D15BFB" w:rsidRPr="004542A1" w:rsidRDefault="00D15BFB" w:rsidP="0055083C">
            <w:pPr>
              <w:spacing w:line="360" w:lineRule="auto"/>
              <w:jc w:val="both"/>
            </w:pPr>
            <w:r w:rsidRPr="004542A1">
              <w:t xml:space="preserve">The options and that there is barely any left for the second break years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D963591" w14:textId="77777777" w:rsidR="00D15BFB" w:rsidRPr="004542A1" w:rsidRDefault="00D15BFB" w:rsidP="0055083C">
            <w:pPr>
              <w:spacing w:line="360" w:lineRule="auto"/>
              <w:jc w:val="both"/>
            </w:pPr>
            <w:r w:rsidRPr="004542A1">
              <w:t>Not sure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691E7A6" w14:textId="77777777" w:rsidR="00D15BFB" w:rsidRPr="004542A1" w:rsidRDefault="00D15BFB" w:rsidP="0055083C">
            <w:pPr>
              <w:spacing w:line="360" w:lineRule="auto"/>
              <w:jc w:val="both"/>
            </w:pPr>
            <w:r w:rsidRPr="004542A1">
              <w:t xml:space="preserve">Putting the lunch menu at the end of the queue end letting us know if a food is finished </w:t>
            </w:r>
          </w:p>
        </w:tc>
      </w:tr>
      <w:tr w:rsidR="00D15BFB" w:rsidRPr="004542A1" w14:paraId="580FD77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903BF0E" w14:textId="77777777" w:rsidR="00D15BFB" w:rsidRPr="004542A1" w:rsidRDefault="00D15BFB" w:rsidP="0055083C">
            <w:pPr>
              <w:spacing w:line="360" w:lineRule="auto"/>
              <w:jc w:val="both"/>
            </w:pPr>
            <w:r w:rsidRPr="004542A1">
              <w:t xml:space="preserve">They are tasty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FC55852" w14:textId="77777777" w:rsidR="00D15BFB" w:rsidRPr="004542A1" w:rsidRDefault="00D15BFB" w:rsidP="0055083C">
            <w:pPr>
              <w:spacing w:line="360" w:lineRule="auto"/>
              <w:jc w:val="both"/>
            </w:pPr>
            <w:r w:rsidRPr="004542A1">
              <w:t>Not a lot of options every day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DA32A1" w14:textId="77777777" w:rsidR="00D15BFB" w:rsidRPr="004542A1" w:rsidRDefault="00D15BFB" w:rsidP="0055083C">
            <w:pPr>
              <w:spacing w:line="360" w:lineRule="auto"/>
              <w:jc w:val="both"/>
            </w:pPr>
            <w:r w:rsidRPr="004542A1">
              <w:t>If they looked nicer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DD5399B" w14:textId="77777777" w:rsidR="00D15BFB" w:rsidRPr="004542A1" w:rsidRDefault="00D15BFB" w:rsidP="0055083C">
            <w:pPr>
              <w:spacing w:line="360" w:lineRule="auto"/>
              <w:jc w:val="both"/>
            </w:pPr>
            <w:r w:rsidRPr="004542A1">
              <w:t>Comfortable seats</w:t>
            </w:r>
          </w:p>
        </w:tc>
      </w:tr>
      <w:tr w:rsidR="00D15BFB" w:rsidRPr="004542A1" w14:paraId="5DD10076"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C98FC6" w14:textId="77777777" w:rsidR="00D15BFB" w:rsidRPr="004542A1" w:rsidRDefault="00D15BFB" w:rsidP="0055083C">
            <w:pPr>
              <w:spacing w:line="360" w:lineRule="auto"/>
              <w:jc w:val="both"/>
            </w:pPr>
            <w:r w:rsidRPr="004542A1">
              <w:t>The 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99D8AD4"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BE3B011" w14:textId="77777777" w:rsidR="00D15BFB" w:rsidRPr="004542A1" w:rsidRDefault="00D15BFB" w:rsidP="0055083C">
            <w:pPr>
              <w:spacing w:line="360" w:lineRule="auto"/>
              <w:jc w:val="both"/>
            </w:pPr>
            <w:r w:rsidRPr="004542A1">
              <w:t xml:space="preserve">What happens to your body parts increase strength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8E68034" w14:textId="77777777" w:rsidR="00D15BFB" w:rsidRPr="004542A1" w:rsidRDefault="00D15BFB" w:rsidP="0055083C">
            <w:pPr>
              <w:spacing w:line="360" w:lineRule="auto"/>
              <w:jc w:val="both"/>
            </w:pPr>
            <w:r w:rsidRPr="004542A1">
              <w:t>Don’t add lots of junk food</w:t>
            </w:r>
          </w:p>
        </w:tc>
      </w:tr>
      <w:tr w:rsidR="00D15BFB" w:rsidRPr="004542A1" w14:paraId="5FB7CB6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60BAA33" w14:textId="77777777" w:rsidR="00D15BFB" w:rsidRPr="004542A1" w:rsidRDefault="00D15BFB" w:rsidP="0055083C">
            <w:pPr>
              <w:spacing w:line="360" w:lineRule="auto"/>
              <w:jc w:val="both"/>
            </w:pPr>
            <w:r w:rsidRPr="004542A1">
              <w:t xml:space="preserve">Quorn Wraps but not on certain days where I have to be vegetarian like on Tuesdays. There is no </w:t>
            </w:r>
            <w:proofErr w:type="spellStart"/>
            <w:r w:rsidRPr="004542A1">
              <w:t>quorn</w:t>
            </w:r>
            <w:proofErr w:type="spellEnd"/>
            <w:r w:rsidRPr="004542A1">
              <w:t xml:space="preserve"> wrap available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8D3F9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CE691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2A359C5" w14:textId="77777777" w:rsidR="00D15BFB" w:rsidRPr="004542A1" w:rsidRDefault="00D15BFB" w:rsidP="0055083C">
            <w:pPr>
              <w:spacing w:line="360" w:lineRule="auto"/>
              <w:jc w:val="both"/>
            </w:pPr>
          </w:p>
        </w:tc>
      </w:tr>
      <w:tr w:rsidR="00D15BFB" w:rsidRPr="004542A1" w14:paraId="3C3F756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90343C0" w14:textId="77777777" w:rsidR="00D15BFB" w:rsidRPr="004542A1" w:rsidRDefault="00D15BFB" w:rsidP="0055083C">
            <w:pPr>
              <w:spacing w:line="360" w:lineRule="auto"/>
              <w:jc w:val="both"/>
            </w:pPr>
            <w:r w:rsidRPr="004542A1">
              <w:lastRenderedPageBreak/>
              <w:t>I like the sausage roll and the panini</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D4AF6F6" w14:textId="77777777" w:rsidR="00D15BFB" w:rsidRPr="004542A1" w:rsidRDefault="00D15BFB" w:rsidP="0055083C">
            <w:pPr>
              <w:spacing w:line="360" w:lineRule="auto"/>
              <w:jc w:val="both"/>
            </w:pPr>
            <w:r w:rsidRPr="004542A1">
              <w:t xml:space="preserve">Price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FF12FE2" w14:textId="77777777" w:rsidR="00D15BFB" w:rsidRPr="004542A1" w:rsidRDefault="00D15BFB" w:rsidP="0055083C">
            <w:pPr>
              <w:spacing w:line="360" w:lineRule="auto"/>
              <w:jc w:val="both"/>
            </w:pPr>
            <w:r w:rsidRPr="004542A1">
              <w:t xml:space="preserve">If </w:t>
            </w:r>
            <w:proofErr w:type="spellStart"/>
            <w:r w:rsidRPr="004542A1">
              <w:t>i</w:t>
            </w:r>
            <w:proofErr w:type="spellEnd"/>
            <w:r w:rsidRPr="004542A1">
              <w:t xml:space="preserve"> am craving it or it looks more appealing than other options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2C6B5F6" w14:textId="77777777" w:rsidR="00D15BFB" w:rsidRPr="004542A1" w:rsidRDefault="00D15BFB" w:rsidP="0055083C">
            <w:pPr>
              <w:spacing w:line="360" w:lineRule="auto"/>
              <w:jc w:val="both"/>
            </w:pPr>
            <w:r w:rsidRPr="004542A1">
              <w:t>Salad bar, dips like ketchup, smaller sides but more variety, cheaper pricing, more enjoyable experience.</w:t>
            </w:r>
          </w:p>
        </w:tc>
      </w:tr>
      <w:tr w:rsidR="00D15BFB" w:rsidRPr="004542A1" w14:paraId="72A37E8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88FFB5" w14:textId="77777777" w:rsidR="00D15BFB" w:rsidRPr="004542A1" w:rsidRDefault="00D15BFB" w:rsidP="0055083C">
            <w:pPr>
              <w:spacing w:line="360" w:lineRule="auto"/>
              <w:jc w:val="both"/>
            </w:pPr>
            <w:r w:rsidRPr="004542A1">
              <w:t>I like how there is a variety of desserts.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7C6C188" w14:textId="77777777" w:rsidR="00D15BFB" w:rsidRPr="004542A1" w:rsidRDefault="00D15BFB" w:rsidP="0055083C">
            <w:pPr>
              <w:spacing w:line="360" w:lineRule="auto"/>
              <w:jc w:val="both"/>
            </w:pPr>
            <w:r w:rsidRPr="004542A1">
              <w:t>I don’t like how most of the food on the Cardinal Campus is not very healthy and lacks variety.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EFB6522" w14:textId="77777777" w:rsidR="00D15BFB" w:rsidRPr="004542A1" w:rsidRDefault="00D15BFB" w:rsidP="0055083C">
            <w:pPr>
              <w:spacing w:line="360" w:lineRule="auto"/>
              <w:jc w:val="both"/>
            </w:pPr>
            <w:r w:rsidRPr="004542A1">
              <w:t>Introduce more greens/vegetables.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D63A450" w14:textId="77777777" w:rsidR="00D15BFB" w:rsidRPr="004542A1" w:rsidRDefault="00D15BFB" w:rsidP="0055083C">
            <w:pPr>
              <w:spacing w:line="360" w:lineRule="auto"/>
              <w:jc w:val="both"/>
            </w:pPr>
            <w:r w:rsidRPr="004542A1">
              <w:t>The dining experience itself is fine.</w:t>
            </w:r>
          </w:p>
        </w:tc>
      </w:tr>
      <w:tr w:rsidR="00D15BFB" w:rsidRPr="004542A1" w14:paraId="73BF31F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3A0FC9" w14:textId="77777777" w:rsidR="00D15BFB" w:rsidRPr="004542A1" w:rsidRDefault="00D15BFB" w:rsidP="0055083C">
            <w:pPr>
              <w:spacing w:line="360" w:lineRule="auto"/>
              <w:jc w:val="both"/>
            </w:pPr>
            <w:r w:rsidRPr="004542A1">
              <w:t xml:space="preserve">I like the </w:t>
            </w:r>
            <w:proofErr w:type="gramStart"/>
            <w:r w:rsidRPr="004542A1">
              <w:t>panini’s</w:t>
            </w:r>
            <w:proofErr w:type="gramEnd"/>
            <w:r w:rsidRPr="004542A1">
              <w:t xml:space="preserve"> and the sausage rolls and the bagels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7C468C" w14:textId="77777777" w:rsidR="00D15BFB" w:rsidRPr="004542A1" w:rsidRDefault="00D15BFB" w:rsidP="0055083C">
            <w:pPr>
              <w:spacing w:line="360" w:lineRule="auto"/>
              <w:jc w:val="both"/>
            </w:pPr>
            <w:r w:rsidRPr="004542A1">
              <w:t xml:space="preserve">I don’t like that there is no salads and berries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DAB28FF" w14:textId="77777777" w:rsidR="00D15BFB" w:rsidRPr="004542A1" w:rsidRDefault="00D15BFB" w:rsidP="0055083C">
            <w:pPr>
              <w:spacing w:line="360" w:lineRule="auto"/>
              <w:jc w:val="both"/>
            </w:pPr>
            <w:r w:rsidRPr="004542A1">
              <w:t xml:space="preserve">To be healthier especially since we are teenagers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A50AB0F" w14:textId="77777777" w:rsidR="00D15BFB" w:rsidRPr="004542A1" w:rsidRDefault="00D15BFB" w:rsidP="0055083C">
            <w:pPr>
              <w:spacing w:line="360" w:lineRule="auto"/>
              <w:jc w:val="both"/>
            </w:pPr>
            <w:r w:rsidRPr="004542A1">
              <w:t xml:space="preserve">I think the chairs are uncomfortable as you can’t rest your back and none of the windows are open to bring fresh air </w:t>
            </w:r>
          </w:p>
        </w:tc>
      </w:tr>
      <w:tr w:rsidR="00D15BFB" w:rsidRPr="004542A1" w14:paraId="441015C7"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8EDCB6C" w14:textId="77777777" w:rsidR="00D15BFB" w:rsidRPr="004542A1" w:rsidRDefault="00D15BFB" w:rsidP="0055083C">
            <w:pPr>
              <w:spacing w:line="360" w:lineRule="auto"/>
              <w:jc w:val="both"/>
            </w:pPr>
            <w:r w:rsidRPr="004542A1">
              <w:t>more diverse foods eh chicken or chicken tikka slice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5A1A250" w14:textId="77777777" w:rsidR="00D15BFB" w:rsidRPr="004542A1" w:rsidRDefault="00D15BFB" w:rsidP="0055083C">
            <w:pPr>
              <w:spacing w:line="360" w:lineRule="auto"/>
              <w:jc w:val="both"/>
            </w:pPr>
            <w:r w:rsidRPr="004542A1">
              <w:t>The plain items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DC93C1" w14:textId="77777777" w:rsidR="00D15BFB" w:rsidRPr="004542A1" w:rsidRDefault="00D15BFB" w:rsidP="0055083C">
            <w:pPr>
              <w:spacing w:line="360" w:lineRule="auto"/>
              <w:jc w:val="both"/>
            </w:pPr>
            <w:r w:rsidRPr="004542A1">
              <w:t>Bigger variety of food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D1D31E5" w14:textId="77777777" w:rsidR="00D15BFB" w:rsidRPr="004542A1" w:rsidRDefault="00D15BFB" w:rsidP="0055083C">
            <w:pPr>
              <w:spacing w:line="360" w:lineRule="auto"/>
              <w:jc w:val="both"/>
            </w:pPr>
            <w:r w:rsidRPr="004542A1">
              <w:t xml:space="preserve">More variety of </w:t>
            </w:r>
            <w:proofErr w:type="spellStart"/>
            <w:proofErr w:type="gramStart"/>
            <w:r w:rsidRPr="004542A1">
              <w:t>meals,more</w:t>
            </w:r>
            <w:proofErr w:type="spellEnd"/>
            <w:proofErr w:type="gramEnd"/>
            <w:r w:rsidRPr="004542A1">
              <w:t xml:space="preserve"> </w:t>
            </w:r>
            <w:proofErr w:type="spellStart"/>
            <w:proofErr w:type="gramStart"/>
            <w:r w:rsidRPr="004542A1">
              <w:t>flavour,sauces</w:t>
            </w:r>
            <w:proofErr w:type="gramEnd"/>
            <w:r w:rsidRPr="004542A1">
              <w:t>,range</w:t>
            </w:r>
            <w:proofErr w:type="spellEnd"/>
            <w:r w:rsidRPr="004542A1">
              <w:t xml:space="preserve"> of portion </w:t>
            </w:r>
            <w:proofErr w:type="spellStart"/>
            <w:proofErr w:type="gramStart"/>
            <w:r w:rsidRPr="004542A1">
              <w:t>sizes,longer</w:t>
            </w:r>
            <w:proofErr w:type="spellEnd"/>
            <w:proofErr w:type="gramEnd"/>
            <w:r w:rsidRPr="004542A1">
              <w:t xml:space="preserve"> </w:t>
            </w:r>
            <w:proofErr w:type="spellStart"/>
            <w:proofErr w:type="gramStart"/>
            <w:r w:rsidRPr="004542A1">
              <w:t>lunch,mor</w:t>
            </w:r>
            <w:proofErr w:type="spellEnd"/>
            <w:proofErr w:type="gramEnd"/>
            <w:r w:rsidRPr="004542A1">
              <w:t xml:space="preserve"> </w:t>
            </w:r>
            <w:proofErr w:type="spellStart"/>
            <w:r w:rsidRPr="004542A1">
              <w:t>ecomfortable</w:t>
            </w:r>
            <w:proofErr w:type="spellEnd"/>
            <w:r w:rsidRPr="004542A1">
              <w:t xml:space="preserve"> dining area</w:t>
            </w:r>
          </w:p>
        </w:tc>
      </w:tr>
      <w:tr w:rsidR="00D15BFB" w:rsidRPr="004542A1" w14:paraId="7E50364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820493D"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9A669C0" w14:textId="77777777" w:rsidR="00D15BFB" w:rsidRPr="004542A1" w:rsidRDefault="00D15BFB" w:rsidP="0055083C">
            <w:pPr>
              <w:spacing w:line="360" w:lineRule="auto"/>
              <w:jc w:val="both"/>
            </w:pPr>
            <w:proofErr w:type="spellStart"/>
            <w:r w:rsidRPr="004542A1">
              <w:t>To</w:t>
            </w:r>
            <w:proofErr w:type="spellEnd"/>
            <w:r w:rsidRPr="004542A1">
              <w:t xml:space="preserve"> much money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33B442" w14:textId="77777777" w:rsidR="00D15BFB" w:rsidRPr="004542A1" w:rsidRDefault="00D15BFB" w:rsidP="0055083C">
            <w:pPr>
              <w:spacing w:line="360" w:lineRule="auto"/>
              <w:jc w:val="both"/>
            </w:pPr>
            <w:r w:rsidRPr="004542A1">
              <w:t xml:space="preserve">I </w:t>
            </w:r>
            <w:proofErr w:type="spellStart"/>
            <w:r w:rsidRPr="004542A1">
              <w:t>dont</w:t>
            </w:r>
            <w:proofErr w:type="spellEnd"/>
            <w:r w:rsidRPr="004542A1">
              <w:t xml:space="preserve"> know</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A9702B9" w14:textId="77777777" w:rsidR="00D15BFB" w:rsidRPr="004542A1" w:rsidRDefault="00D15BFB" w:rsidP="0055083C">
            <w:pPr>
              <w:spacing w:line="360" w:lineRule="auto"/>
              <w:jc w:val="both"/>
            </w:pPr>
            <w:r w:rsidRPr="004542A1">
              <w:t xml:space="preserve">Put the price down </w:t>
            </w:r>
          </w:p>
        </w:tc>
      </w:tr>
      <w:tr w:rsidR="00D15BFB" w:rsidRPr="004542A1" w14:paraId="3D9945F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3EBE58"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01928B0"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3A9EF0"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3F01D1A" w14:textId="77777777" w:rsidR="00D15BFB" w:rsidRPr="004542A1" w:rsidRDefault="00D15BFB" w:rsidP="0055083C">
            <w:pPr>
              <w:spacing w:line="360" w:lineRule="auto"/>
              <w:jc w:val="both"/>
            </w:pPr>
            <w:r w:rsidRPr="004542A1">
              <w:t>More lunch time</w:t>
            </w:r>
          </w:p>
        </w:tc>
      </w:tr>
      <w:tr w:rsidR="00D15BFB" w:rsidRPr="004542A1" w14:paraId="5B95627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C1DCE33" w14:textId="77777777" w:rsidR="00D15BFB" w:rsidRPr="004542A1" w:rsidRDefault="00D15BFB" w:rsidP="0055083C">
            <w:pPr>
              <w:spacing w:line="360" w:lineRule="auto"/>
              <w:jc w:val="both"/>
            </w:pPr>
            <w:r w:rsidRPr="004542A1">
              <w:t xml:space="preserve">They are good to </w:t>
            </w:r>
            <w:r w:rsidRPr="004542A1">
              <w:lastRenderedPageBreak/>
              <w:t>eat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E7C6094" w14:textId="77777777" w:rsidR="00D15BFB" w:rsidRPr="004542A1" w:rsidRDefault="00D15BFB" w:rsidP="0055083C">
            <w:pPr>
              <w:spacing w:line="360" w:lineRule="auto"/>
              <w:jc w:val="both"/>
            </w:pPr>
            <w:r w:rsidRPr="004542A1">
              <w:lastRenderedPageBreak/>
              <w:t xml:space="preserve">It takes </w:t>
            </w:r>
            <w:proofErr w:type="spellStart"/>
            <w:r w:rsidRPr="004542A1">
              <w:t>to</w:t>
            </w:r>
            <w:proofErr w:type="spellEnd"/>
            <w:r w:rsidRPr="004542A1">
              <w:t xml:space="preserve"> long in the </w:t>
            </w:r>
            <w:r w:rsidRPr="004542A1">
              <w:lastRenderedPageBreak/>
              <w:t>line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491F6BD" w14:textId="77777777" w:rsidR="00D15BFB" w:rsidRPr="004542A1" w:rsidRDefault="00D15BFB" w:rsidP="0055083C">
            <w:pPr>
              <w:spacing w:line="360" w:lineRule="auto"/>
              <w:jc w:val="both"/>
            </w:pPr>
            <w:r w:rsidRPr="004542A1">
              <w:lastRenderedPageBreak/>
              <w:t xml:space="preserve">I already eat </w:t>
            </w:r>
            <w:r w:rsidRPr="004542A1">
              <w:lastRenderedPageBreak/>
              <w:t xml:space="preserve">healthier meals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EB39CDB" w14:textId="77777777" w:rsidR="00D15BFB" w:rsidRPr="004542A1" w:rsidRDefault="00D15BFB" w:rsidP="0055083C">
            <w:pPr>
              <w:spacing w:line="360" w:lineRule="auto"/>
              <w:jc w:val="both"/>
            </w:pPr>
            <w:r w:rsidRPr="004542A1">
              <w:lastRenderedPageBreak/>
              <w:t xml:space="preserve">Less people in the hall </w:t>
            </w:r>
            <w:r w:rsidRPr="004542A1">
              <w:lastRenderedPageBreak/>
              <w:t>at a time</w:t>
            </w:r>
          </w:p>
        </w:tc>
      </w:tr>
      <w:tr w:rsidR="00D15BFB" w:rsidRPr="004542A1" w14:paraId="7B3F749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CF02297" w14:textId="77777777" w:rsidR="00D15BFB" w:rsidRPr="004542A1" w:rsidRDefault="00D15BFB" w:rsidP="0055083C">
            <w:pPr>
              <w:spacing w:line="360" w:lineRule="auto"/>
              <w:jc w:val="both"/>
            </w:pPr>
            <w:r w:rsidRPr="004542A1">
              <w:lastRenderedPageBreak/>
              <w:t>Variety and 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6BB1C6" w14:textId="77777777" w:rsidR="00D15BFB" w:rsidRPr="004542A1" w:rsidRDefault="00D15BFB" w:rsidP="0055083C">
            <w:pPr>
              <w:spacing w:line="360" w:lineRule="auto"/>
              <w:jc w:val="both"/>
            </w:pPr>
            <w:r w:rsidRPr="004542A1">
              <w:t>Lunch Queues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8FFE9B" w14:textId="77777777" w:rsidR="00D15BFB" w:rsidRPr="004542A1" w:rsidRDefault="00D15BFB" w:rsidP="0055083C">
            <w:pPr>
              <w:spacing w:line="360" w:lineRule="auto"/>
              <w:jc w:val="both"/>
            </w:pPr>
            <w:proofErr w:type="spellStart"/>
            <w:r w:rsidRPr="004542A1">
              <w:t>Cheeper</w:t>
            </w:r>
            <w:proofErr w:type="spellEnd"/>
            <w:r w:rsidRPr="004542A1">
              <w:t xml:space="preserve"> prices or shorter line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0273596" w14:textId="77777777" w:rsidR="00D15BFB" w:rsidRPr="004542A1" w:rsidRDefault="00D15BFB" w:rsidP="0055083C">
            <w:pPr>
              <w:spacing w:line="360" w:lineRule="auto"/>
              <w:jc w:val="both"/>
            </w:pPr>
            <w:r w:rsidRPr="004542A1">
              <w:t>N/A</w:t>
            </w:r>
          </w:p>
        </w:tc>
      </w:tr>
      <w:tr w:rsidR="00D15BFB" w:rsidRPr="004542A1" w14:paraId="23A1E1B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C688811" w14:textId="77777777" w:rsidR="00D15BFB" w:rsidRPr="004542A1" w:rsidRDefault="00D15BFB" w:rsidP="0055083C">
            <w:pPr>
              <w:spacing w:line="360" w:lineRule="auto"/>
              <w:jc w:val="both"/>
            </w:pPr>
            <w:r w:rsidRPr="004542A1">
              <w:t>Taste good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138D9DA" w14:textId="77777777" w:rsidR="00D15BFB" w:rsidRPr="004542A1" w:rsidRDefault="00D15BFB" w:rsidP="0055083C">
            <w:pPr>
              <w:spacing w:line="360" w:lineRule="auto"/>
              <w:jc w:val="both"/>
            </w:pPr>
            <w:r w:rsidRPr="004542A1">
              <w:t>Long queue and expensive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D0A6CB1" w14:textId="77777777" w:rsidR="00D15BFB" w:rsidRPr="004542A1" w:rsidRDefault="00D15BFB" w:rsidP="0055083C">
            <w:pPr>
              <w:spacing w:line="360" w:lineRule="auto"/>
              <w:jc w:val="both"/>
            </w:pPr>
            <w:r w:rsidRPr="004542A1">
              <w:t>Make all the food prices cheaper and lunchtime longer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3F89CBD" w14:textId="77777777" w:rsidR="00D15BFB" w:rsidRPr="004542A1" w:rsidRDefault="00D15BFB" w:rsidP="0055083C">
            <w:pPr>
              <w:spacing w:line="360" w:lineRule="auto"/>
              <w:jc w:val="both"/>
            </w:pPr>
            <w:r w:rsidRPr="004542A1">
              <w:t>Let year 9s sit inside and eat every day not just when it rains</w:t>
            </w:r>
          </w:p>
        </w:tc>
      </w:tr>
      <w:tr w:rsidR="00D15BFB" w:rsidRPr="004542A1" w14:paraId="329337B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5D086B" w14:textId="77777777" w:rsidR="00D15BFB" w:rsidRPr="004542A1" w:rsidRDefault="00D15BFB" w:rsidP="0055083C">
            <w:pPr>
              <w:spacing w:line="360" w:lineRule="auto"/>
              <w:jc w:val="both"/>
            </w:pPr>
            <w:r w:rsidRPr="004542A1">
              <w:t>paninis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18A9AB" w14:textId="77777777" w:rsidR="00D15BFB" w:rsidRPr="004542A1" w:rsidRDefault="00D15BFB" w:rsidP="0055083C">
            <w:pPr>
              <w:spacing w:line="360" w:lineRule="auto"/>
              <w:jc w:val="both"/>
            </w:pPr>
            <w:proofErr w:type="spellStart"/>
            <w:r w:rsidRPr="004542A1">
              <w:t>fidh</w:t>
            </w:r>
            <w:proofErr w:type="spellEnd"/>
            <w:r w:rsidRPr="004542A1">
              <w:t xml:space="preserv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31D2D2"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B71A9FD" w14:textId="77777777" w:rsidR="00D15BFB" w:rsidRPr="004542A1" w:rsidRDefault="00D15BFB" w:rsidP="0055083C">
            <w:pPr>
              <w:spacing w:line="360" w:lineRule="auto"/>
              <w:jc w:val="both"/>
            </w:pPr>
            <w:r w:rsidRPr="004542A1">
              <w:t xml:space="preserve">idk </w:t>
            </w:r>
          </w:p>
        </w:tc>
      </w:tr>
      <w:tr w:rsidR="00D15BFB" w:rsidRPr="004542A1" w14:paraId="43E9F41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CE058E" w14:textId="77777777" w:rsidR="00D15BFB" w:rsidRPr="004542A1" w:rsidRDefault="00D15BFB" w:rsidP="0055083C">
            <w:pPr>
              <w:spacing w:line="360" w:lineRule="auto"/>
              <w:jc w:val="both"/>
            </w:pPr>
            <w:r w:rsidRPr="004542A1">
              <w:t>That they taste good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B805C1" w14:textId="77777777" w:rsidR="00D15BFB" w:rsidRPr="004542A1" w:rsidRDefault="00D15BFB" w:rsidP="0055083C">
            <w:pPr>
              <w:spacing w:line="360" w:lineRule="auto"/>
              <w:jc w:val="both"/>
            </w:pPr>
            <w:r w:rsidRPr="004542A1">
              <w:t>There isn’t a lot of options for the healthy meals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C1AFE7" w14:textId="77777777" w:rsidR="00D15BFB" w:rsidRPr="004542A1" w:rsidRDefault="00D15BFB" w:rsidP="0055083C">
            <w:pPr>
              <w:spacing w:line="360" w:lineRule="auto"/>
              <w:jc w:val="both"/>
            </w:pPr>
            <w:r w:rsidRPr="004542A1">
              <w:t>Have 2 not just one Healthy meal</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586153F" w14:textId="77777777" w:rsidR="00D15BFB" w:rsidRPr="004542A1" w:rsidRDefault="00D15BFB" w:rsidP="0055083C">
            <w:pPr>
              <w:spacing w:line="360" w:lineRule="auto"/>
              <w:jc w:val="both"/>
            </w:pPr>
            <w:r w:rsidRPr="004542A1">
              <w:t xml:space="preserve">More variety </w:t>
            </w:r>
          </w:p>
        </w:tc>
      </w:tr>
      <w:tr w:rsidR="00D15BFB" w:rsidRPr="004542A1" w14:paraId="26EA49E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14701C3" w14:textId="77777777" w:rsidR="00D15BFB" w:rsidRPr="004542A1" w:rsidRDefault="00D15BFB" w:rsidP="0055083C">
            <w:pPr>
              <w:spacing w:line="360" w:lineRule="auto"/>
              <w:jc w:val="both"/>
            </w:pPr>
            <w:r w:rsidRPr="004542A1">
              <w:t>They're cheap and warm food is offered. There is always something to choose that I like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C1B47AB" w14:textId="77777777" w:rsidR="00D15BFB" w:rsidRPr="004542A1" w:rsidRDefault="00D15BFB" w:rsidP="0055083C">
            <w:pPr>
              <w:spacing w:line="360" w:lineRule="auto"/>
              <w:jc w:val="both"/>
            </w:pPr>
            <w:r w:rsidRPr="004542A1">
              <w:t>There are not enough healthy meals that are offered. I get salad every day that I do get food from the warm food area because of this, as I want to eat healthily. Even the wraps in the sandwich queue have at least 1 or more red traffic lights, and yet, we are advised by people, at school and at home, to eat healthily.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993CF1" w14:textId="77777777" w:rsidR="00D15BFB" w:rsidRPr="004542A1" w:rsidRDefault="00D15BFB" w:rsidP="0055083C">
            <w:pPr>
              <w:spacing w:line="360" w:lineRule="auto"/>
              <w:jc w:val="both"/>
            </w:pPr>
            <w:r w:rsidRPr="004542A1">
              <w:t>Just having the offer available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AC3DC61" w14:textId="77777777" w:rsidR="00D15BFB" w:rsidRPr="004542A1" w:rsidRDefault="00D15BFB" w:rsidP="0055083C">
            <w:pPr>
              <w:spacing w:line="360" w:lineRule="auto"/>
              <w:jc w:val="both"/>
            </w:pPr>
            <w:r w:rsidRPr="004542A1">
              <w:t>Possibly re-</w:t>
            </w:r>
            <w:proofErr w:type="spellStart"/>
            <w:r w:rsidRPr="004542A1">
              <w:t>strategise</w:t>
            </w:r>
            <w:proofErr w:type="spellEnd"/>
            <w:r w:rsidRPr="004542A1">
              <w:t xml:space="preserve"> lunch queue arrangements, and just implement overall improvements, maybe consulting with the student body again once these changes are made.</w:t>
            </w:r>
          </w:p>
        </w:tc>
      </w:tr>
      <w:tr w:rsidR="00D15BFB" w:rsidRPr="004542A1" w14:paraId="4661D1F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222CD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1FDD2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072C90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E95DD91" w14:textId="77777777" w:rsidR="00D15BFB" w:rsidRPr="004542A1" w:rsidRDefault="00D15BFB" w:rsidP="0055083C">
            <w:pPr>
              <w:spacing w:line="360" w:lineRule="auto"/>
              <w:jc w:val="both"/>
            </w:pPr>
            <w:r w:rsidRPr="004542A1">
              <w:t xml:space="preserve">Longer lunch for the line, choosing and </w:t>
            </w:r>
            <w:r w:rsidRPr="004542A1">
              <w:lastRenderedPageBreak/>
              <w:t xml:space="preserve">eating without rushing to form </w:t>
            </w:r>
          </w:p>
        </w:tc>
      </w:tr>
      <w:tr w:rsidR="00D15BFB" w:rsidRPr="004542A1" w14:paraId="6AD6B8B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C1368B"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C563A5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096FF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C18B4A3" w14:textId="77777777" w:rsidR="00D15BFB" w:rsidRPr="004542A1" w:rsidRDefault="00D15BFB" w:rsidP="0055083C">
            <w:pPr>
              <w:spacing w:line="360" w:lineRule="auto"/>
              <w:jc w:val="both"/>
            </w:pPr>
          </w:p>
        </w:tc>
      </w:tr>
      <w:tr w:rsidR="00D15BFB" w:rsidRPr="004542A1" w14:paraId="35EE385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A783238" w14:textId="77777777" w:rsidR="00D15BFB" w:rsidRPr="004542A1" w:rsidRDefault="00D15BFB" w:rsidP="0055083C">
            <w:pPr>
              <w:spacing w:line="360" w:lineRule="auto"/>
              <w:jc w:val="both"/>
            </w:pPr>
            <w:r w:rsidRPr="004542A1">
              <w:t>fish and chips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02B78F9" w14:textId="77777777" w:rsidR="00D15BFB" w:rsidRPr="004542A1" w:rsidRDefault="00D15BFB" w:rsidP="0055083C">
            <w:pPr>
              <w:spacing w:line="360" w:lineRule="auto"/>
              <w:jc w:val="both"/>
            </w:pPr>
            <w:r w:rsidRPr="004542A1">
              <w:t xml:space="preserve">I Don't Know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ECC87C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781B44A" w14:textId="77777777" w:rsidR="00D15BFB" w:rsidRPr="004542A1" w:rsidRDefault="00D15BFB" w:rsidP="0055083C">
            <w:pPr>
              <w:spacing w:line="360" w:lineRule="auto"/>
              <w:jc w:val="both"/>
            </w:pPr>
            <w:r w:rsidRPr="004542A1">
              <w:t>give us more food</w:t>
            </w:r>
          </w:p>
        </w:tc>
      </w:tr>
      <w:tr w:rsidR="00D15BFB" w:rsidRPr="004542A1" w14:paraId="309132B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EF39FE6" w14:textId="77777777" w:rsidR="00D15BFB" w:rsidRPr="004542A1" w:rsidRDefault="00D15BFB" w:rsidP="0055083C">
            <w:pPr>
              <w:spacing w:line="360" w:lineRule="auto"/>
              <w:jc w:val="both"/>
            </w:pPr>
            <w:proofErr w:type="spellStart"/>
            <w:r w:rsidRPr="004542A1">
              <w:t>Samoas</w:t>
            </w:r>
            <w:proofErr w:type="spellEnd"/>
            <w:r w:rsidRPr="004542A1">
              <w:t xml:space="preserve"> and Apple juice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349E291" w14:textId="77777777" w:rsidR="00D15BFB" w:rsidRPr="004542A1" w:rsidRDefault="00D15BFB" w:rsidP="0055083C">
            <w:pPr>
              <w:spacing w:line="360" w:lineRule="auto"/>
              <w:jc w:val="both"/>
            </w:pPr>
            <w:r w:rsidRPr="004542A1">
              <w:t xml:space="preserve">My food has hair in it and it’s too expensive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485AE5E"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77F0FE3" w14:textId="77777777" w:rsidR="00D15BFB" w:rsidRPr="004542A1" w:rsidRDefault="00D15BFB" w:rsidP="0055083C">
            <w:pPr>
              <w:spacing w:line="360" w:lineRule="auto"/>
              <w:jc w:val="both"/>
            </w:pPr>
            <w:r w:rsidRPr="004542A1">
              <w:t xml:space="preserve">More FOOD less PRICES and MORE samosas </w:t>
            </w:r>
          </w:p>
        </w:tc>
      </w:tr>
      <w:tr w:rsidR="00D15BFB" w:rsidRPr="004542A1" w14:paraId="39A2E06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D5423C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FED35BA" w14:textId="77777777" w:rsidR="00D15BFB" w:rsidRPr="004542A1" w:rsidRDefault="00D15BFB" w:rsidP="0055083C">
            <w:pPr>
              <w:spacing w:line="360" w:lineRule="auto"/>
              <w:jc w:val="both"/>
            </w:pPr>
            <w:r w:rsidRPr="004542A1">
              <w:t xml:space="preserve">The queue, the amount of time, the selection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A32EF6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F16D2D4" w14:textId="77777777" w:rsidR="00D15BFB" w:rsidRPr="004542A1" w:rsidRDefault="00D15BFB" w:rsidP="0055083C">
            <w:pPr>
              <w:spacing w:line="360" w:lineRule="auto"/>
              <w:jc w:val="both"/>
            </w:pPr>
            <w:r w:rsidRPr="004542A1">
              <w:t xml:space="preserve">More break and a variety of food </w:t>
            </w:r>
          </w:p>
        </w:tc>
      </w:tr>
      <w:tr w:rsidR="00D15BFB" w:rsidRPr="004542A1" w14:paraId="46E4D37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88719D8" w14:textId="77777777" w:rsidR="00D15BFB" w:rsidRPr="004542A1" w:rsidRDefault="00D15BFB" w:rsidP="0055083C">
            <w:pPr>
              <w:spacing w:line="360" w:lineRule="auto"/>
              <w:jc w:val="both"/>
            </w:pPr>
            <w:r w:rsidRPr="004542A1">
              <w:t>I don't know</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F7522E" w14:textId="77777777" w:rsidR="00D15BFB" w:rsidRPr="004542A1" w:rsidRDefault="00D15BFB" w:rsidP="0055083C">
            <w:pPr>
              <w:spacing w:line="360" w:lineRule="auto"/>
              <w:jc w:val="both"/>
            </w:pPr>
            <w:r w:rsidRPr="004542A1">
              <w:t>Lunch not long enough</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1878F6" w14:textId="77777777" w:rsidR="00D15BFB" w:rsidRPr="004542A1" w:rsidRDefault="00D15BFB" w:rsidP="0055083C">
            <w:pPr>
              <w:spacing w:line="360" w:lineRule="auto"/>
              <w:jc w:val="both"/>
            </w:pPr>
            <w:r w:rsidRPr="004542A1">
              <w:t xml:space="preserve">Bit more time to be able to choose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DE575CB" w14:textId="77777777" w:rsidR="00D15BFB" w:rsidRPr="004542A1" w:rsidRDefault="00D15BFB" w:rsidP="0055083C">
            <w:pPr>
              <w:spacing w:line="360" w:lineRule="auto"/>
              <w:jc w:val="both"/>
            </w:pPr>
            <w:r w:rsidRPr="004542A1">
              <w:t>Make lunch longer to allow people to eat food., instead of having to rush or just not eat to prevent detention.</w:t>
            </w:r>
          </w:p>
        </w:tc>
      </w:tr>
      <w:tr w:rsidR="00D15BFB" w:rsidRPr="004542A1" w14:paraId="35A6E9C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391A3EB" w14:textId="77777777" w:rsidR="00D15BFB" w:rsidRPr="004542A1" w:rsidRDefault="00D15BFB" w:rsidP="0055083C">
            <w:pPr>
              <w:spacing w:line="360" w:lineRule="auto"/>
              <w:jc w:val="both"/>
            </w:pPr>
            <w:r w:rsidRPr="004542A1">
              <w:t>The warmth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54A5BD8" w14:textId="77777777" w:rsidR="00D15BFB" w:rsidRPr="004542A1" w:rsidRDefault="00D15BFB" w:rsidP="0055083C">
            <w:pPr>
              <w:spacing w:line="360" w:lineRule="auto"/>
              <w:jc w:val="both"/>
            </w:pPr>
            <w:r w:rsidRPr="004542A1">
              <w:t>Occasionally it's cold or soggy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0B22F67" w14:textId="77777777" w:rsidR="00D15BFB" w:rsidRPr="004542A1" w:rsidRDefault="00D15BFB" w:rsidP="0055083C">
            <w:pPr>
              <w:spacing w:line="360" w:lineRule="auto"/>
              <w:jc w:val="both"/>
            </w:pPr>
            <w:r w:rsidRPr="004542A1">
              <w:t>If they had healthy snacks or if there was a larger variety that caters towards all people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ED17CA1" w14:textId="77777777" w:rsidR="00D15BFB" w:rsidRPr="004542A1" w:rsidRDefault="00D15BFB" w:rsidP="0055083C">
            <w:pPr>
              <w:spacing w:line="360" w:lineRule="auto"/>
              <w:jc w:val="both"/>
            </w:pPr>
            <w:r w:rsidRPr="004542A1">
              <w:t>If the hall could be a bit cleaner</w:t>
            </w:r>
          </w:p>
        </w:tc>
      </w:tr>
      <w:tr w:rsidR="00D15BFB" w:rsidRPr="004542A1" w14:paraId="1288ED6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636776" w14:textId="77777777" w:rsidR="00D15BFB" w:rsidRPr="004542A1" w:rsidRDefault="00D15BFB" w:rsidP="0055083C">
            <w:pPr>
              <w:spacing w:line="360" w:lineRule="auto"/>
              <w:jc w:val="both"/>
            </w:pPr>
            <w:r w:rsidRPr="004542A1">
              <w:t>good but more food is needed to be made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84F07D" w14:textId="77777777" w:rsidR="00D15BFB" w:rsidRPr="004542A1" w:rsidRDefault="00D15BFB" w:rsidP="0055083C">
            <w:pPr>
              <w:spacing w:line="360" w:lineRule="auto"/>
              <w:jc w:val="both"/>
            </w:pPr>
            <w:r w:rsidRPr="004542A1">
              <w:t xml:space="preserve">how long the queue is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E0A9DFD" w14:textId="77777777" w:rsidR="00D15BFB" w:rsidRPr="004542A1" w:rsidRDefault="00D15BFB" w:rsidP="0055083C">
            <w:pPr>
              <w:spacing w:line="360" w:lineRule="auto"/>
              <w:jc w:val="both"/>
            </w:pPr>
            <w:r w:rsidRPr="004542A1">
              <w:t>it tasted better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85BBDB1" w14:textId="77777777" w:rsidR="00D15BFB" w:rsidRPr="004542A1" w:rsidRDefault="00D15BFB" w:rsidP="0055083C">
            <w:pPr>
              <w:spacing w:line="360" w:lineRule="auto"/>
              <w:jc w:val="both"/>
            </w:pPr>
            <w:r w:rsidRPr="004542A1">
              <w:t>nothing</w:t>
            </w:r>
          </w:p>
        </w:tc>
      </w:tr>
      <w:tr w:rsidR="00D15BFB" w:rsidRPr="004542A1" w14:paraId="5F9B27F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08EB9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43429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65E9E4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6EAFA8F" w14:textId="77777777" w:rsidR="00D15BFB" w:rsidRPr="004542A1" w:rsidRDefault="00D15BFB" w:rsidP="0055083C">
            <w:pPr>
              <w:spacing w:line="360" w:lineRule="auto"/>
              <w:jc w:val="both"/>
            </w:pPr>
          </w:p>
        </w:tc>
      </w:tr>
      <w:tr w:rsidR="00D15BFB" w:rsidRPr="004542A1" w14:paraId="0BAEA95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E58739C" w14:textId="77777777" w:rsidR="00D15BFB" w:rsidRPr="004542A1" w:rsidRDefault="00D15BFB" w:rsidP="0055083C">
            <w:pPr>
              <w:spacing w:line="360" w:lineRule="auto"/>
              <w:jc w:val="both"/>
            </w:pPr>
            <w:r w:rsidRPr="004542A1">
              <w:t>Mac and cheese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581BD1" w14:textId="77777777" w:rsidR="00D15BFB" w:rsidRPr="004542A1" w:rsidRDefault="00D15BFB" w:rsidP="0055083C">
            <w:pPr>
              <w:spacing w:line="360" w:lineRule="auto"/>
              <w:jc w:val="both"/>
            </w:pPr>
            <w:r w:rsidRPr="004542A1">
              <w:t>No vegan options or labels/ingredients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92FC2DF" w14:textId="77777777" w:rsidR="00D15BFB" w:rsidRPr="004542A1" w:rsidRDefault="00D15BFB" w:rsidP="0055083C">
            <w:pPr>
              <w:spacing w:line="360" w:lineRule="auto"/>
              <w:jc w:val="both"/>
            </w:pPr>
            <w:r w:rsidRPr="004542A1">
              <w:t>Looks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853A35C" w14:textId="77777777" w:rsidR="00D15BFB" w:rsidRPr="004542A1" w:rsidRDefault="00D15BFB" w:rsidP="0055083C">
            <w:pPr>
              <w:spacing w:line="360" w:lineRule="auto"/>
              <w:jc w:val="both"/>
            </w:pPr>
            <w:r w:rsidRPr="004542A1">
              <w:t>Nicer</w:t>
            </w:r>
          </w:p>
        </w:tc>
      </w:tr>
      <w:tr w:rsidR="00D15BFB" w:rsidRPr="004542A1" w14:paraId="73CF5F20"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A2A67A" w14:textId="77777777" w:rsidR="00D15BFB" w:rsidRPr="004542A1" w:rsidRDefault="00D15BFB" w:rsidP="0055083C">
            <w:pPr>
              <w:spacing w:line="360" w:lineRule="auto"/>
              <w:jc w:val="both"/>
            </w:pPr>
            <w:r w:rsidRPr="004542A1">
              <w:lastRenderedPageBreak/>
              <w:t xml:space="preserve">The jacket potatoes pizza and the fish and chips </w:t>
            </w:r>
            <w:r w:rsidRPr="004542A1">
              <w:rPr>
                <w:rFonts w:ascii="Segoe UI Emoji" w:hAnsi="Segoe UI Emoji" w:cs="Segoe UI Emoji"/>
              </w:rPr>
              <w:t>🍟</w:t>
            </w:r>
            <w:r w:rsidRPr="004542A1">
              <w:t xml:space="preserv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8D97AA3" w14:textId="77777777" w:rsidR="00D15BFB" w:rsidRPr="004542A1" w:rsidRDefault="00D15BFB" w:rsidP="0055083C">
            <w:pPr>
              <w:spacing w:line="360" w:lineRule="auto"/>
              <w:jc w:val="both"/>
            </w:pPr>
            <w:r w:rsidRPr="004542A1">
              <w:t xml:space="preserve">The less options and </w:t>
            </w:r>
            <w:proofErr w:type="spellStart"/>
            <w:r w:rsidRPr="004542A1">
              <w:t>gow</w:t>
            </w:r>
            <w:proofErr w:type="spellEnd"/>
            <w:r w:rsidRPr="004542A1">
              <w:t xml:space="preserve"> the usually have the same things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A42B872" w14:textId="77777777" w:rsidR="00D15BFB" w:rsidRPr="004542A1" w:rsidRDefault="00D15BFB" w:rsidP="0055083C">
            <w:pPr>
              <w:spacing w:line="360" w:lineRule="auto"/>
              <w:jc w:val="both"/>
            </w:pPr>
            <w:r w:rsidRPr="004542A1">
              <w:t xml:space="preserve">Maybe if it was more interesting and tasted </w:t>
            </w:r>
            <w:proofErr w:type="spellStart"/>
            <w:r w:rsidRPr="004542A1">
              <w:t>brtter</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CAAE991" w14:textId="77777777" w:rsidR="00D15BFB" w:rsidRPr="004542A1" w:rsidRDefault="00D15BFB" w:rsidP="0055083C">
            <w:pPr>
              <w:spacing w:line="360" w:lineRule="auto"/>
              <w:jc w:val="both"/>
            </w:pPr>
            <w:r w:rsidRPr="004542A1">
              <w:t xml:space="preserve">Making lunch longer because it takes </w:t>
            </w:r>
            <w:proofErr w:type="spellStart"/>
            <w:r w:rsidRPr="004542A1">
              <w:t>awhile</w:t>
            </w:r>
            <w:proofErr w:type="spellEnd"/>
            <w:r w:rsidRPr="004542A1">
              <w:t xml:space="preserve"> to queue up and make the lunches </w:t>
            </w:r>
            <w:proofErr w:type="gramStart"/>
            <w:r w:rsidRPr="004542A1">
              <w:t>more cheaper</w:t>
            </w:r>
            <w:proofErr w:type="gramEnd"/>
          </w:p>
        </w:tc>
      </w:tr>
      <w:tr w:rsidR="00D15BFB" w:rsidRPr="004542A1" w14:paraId="4EE6C8A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5814DC6" w14:textId="77777777" w:rsidR="00D15BFB" w:rsidRPr="004542A1" w:rsidRDefault="00D15BFB" w:rsidP="0055083C">
            <w:pPr>
              <w:spacing w:line="360" w:lineRule="auto"/>
              <w:jc w:val="both"/>
            </w:pPr>
            <w:r w:rsidRPr="004542A1">
              <w:t>There is normally a variety which you can choose from</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C91AE92" w14:textId="77777777" w:rsidR="00D15BFB" w:rsidRPr="004542A1" w:rsidRDefault="00D15BFB" w:rsidP="0055083C">
            <w:pPr>
              <w:spacing w:line="360" w:lineRule="auto"/>
              <w:jc w:val="both"/>
            </w:pPr>
            <w:r w:rsidRPr="004542A1">
              <w:t>They don't give you enough 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E30ACD" w14:textId="77777777" w:rsidR="00D15BFB" w:rsidRPr="004542A1" w:rsidRDefault="00D15BFB" w:rsidP="0055083C">
            <w:pPr>
              <w:spacing w:line="360" w:lineRule="auto"/>
              <w:jc w:val="both"/>
            </w:pPr>
            <w:r w:rsidRPr="004542A1">
              <w:t>Nothing really. I wouldn't mind eating healthier food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0224CBD" w14:textId="77777777" w:rsidR="00D15BFB" w:rsidRPr="004542A1" w:rsidRDefault="00D15BFB" w:rsidP="0055083C">
            <w:pPr>
              <w:spacing w:line="360" w:lineRule="auto"/>
              <w:jc w:val="both"/>
            </w:pPr>
            <w:r w:rsidRPr="004542A1">
              <w:t>Make queues shorter, increase lunchtime and improve QOL</w:t>
            </w:r>
          </w:p>
        </w:tc>
      </w:tr>
      <w:tr w:rsidR="00D15BFB" w:rsidRPr="004542A1" w14:paraId="3C0E1965"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AC67EB"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1B4D28" w14:textId="77777777" w:rsidR="00D15BFB" w:rsidRPr="004542A1" w:rsidRDefault="00D15BFB" w:rsidP="0055083C">
            <w:pPr>
              <w:spacing w:line="360" w:lineRule="auto"/>
              <w:jc w:val="both"/>
            </w:pPr>
            <w:r w:rsidRPr="004542A1">
              <w:t xml:space="preserve">The quantity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56BC681" w14:textId="77777777" w:rsidR="00D15BFB" w:rsidRPr="004542A1" w:rsidRDefault="00D15BFB" w:rsidP="0055083C">
            <w:pPr>
              <w:spacing w:line="360" w:lineRule="auto"/>
              <w:jc w:val="both"/>
            </w:pPr>
            <w:r w:rsidRPr="004542A1">
              <w:t>Healthy meals being there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2AB2DF0" w14:textId="77777777" w:rsidR="00D15BFB" w:rsidRPr="004542A1" w:rsidRDefault="00D15BFB" w:rsidP="0055083C">
            <w:pPr>
              <w:spacing w:line="360" w:lineRule="auto"/>
              <w:jc w:val="both"/>
            </w:pPr>
            <w:r w:rsidRPr="004542A1">
              <w:t>More time</w:t>
            </w:r>
          </w:p>
        </w:tc>
      </w:tr>
      <w:tr w:rsidR="00D15BFB" w:rsidRPr="004542A1" w14:paraId="6C69FC4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F0FCEE" w14:textId="77777777" w:rsidR="00D15BFB" w:rsidRPr="004542A1" w:rsidRDefault="00D15BFB" w:rsidP="0055083C">
            <w:pPr>
              <w:spacing w:line="360" w:lineRule="auto"/>
              <w:jc w:val="both"/>
            </w:pPr>
            <w:r w:rsidRPr="004542A1">
              <w:t xml:space="preserve">The variety because </w:t>
            </w:r>
            <w:proofErr w:type="spellStart"/>
            <w:r w:rsidRPr="004542A1">
              <w:t>everyday</w:t>
            </w:r>
            <w:proofErr w:type="spellEnd"/>
            <w:r w:rsidRPr="004542A1">
              <w:t xml:space="preserve"> the main meal is different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F23E3A4" w14:textId="77777777" w:rsidR="00D15BFB" w:rsidRPr="004542A1" w:rsidRDefault="00D15BFB" w:rsidP="0055083C">
            <w:pPr>
              <w:spacing w:line="360" w:lineRule="auto"/>
              <w:jc w:val="both"/>
            </w:pPr>
            <w:r w:rsidRPr="004542A1">
              <w:t xml:space="preserve">That once you reach the front of the queue there is only about 10 or 15 minutes to eat and get to your next lesson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EE0F8B9"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7B2AB80" w14:textId="77777777" w:rsidR="00D15BFB" w:rsidRPr="004542A1" w:rsidRDefault="00D15BFB" w:rsidP="0055083C">
            <w:pPr>
              <w:spacing w:line="360" w:lineRule="auto"/>
              <w:jc w:val="both"/>
            </w:pPr>
          </w:p>
        </w:tc>
      </w:tr>
      <w:tr w:rsidR="00D15BFB" w:rsidRPr="004542A1" w14:paraId="6A444D9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8FF30A4" w14:textId="77777777" w:rsidR="00D15BFB" w:rsidRPr="004542A1" w:rsidRDefault="00D15BFB" w:rsidP="0055083C">
            <w:pPr>
              <w:spacing w:line="360" w:lineRule="auto"/>
              <w:jc w:val="both"/>
            </w:pPr>
            <w:r w:rsidRPr="004542A1">
              <w:t>There fried chicken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0F9D421" w14:textId="77777777" w:rsidR="00D15BFB" w:rsidRPr="004542A1" w:rsidRDefault="00D15BFB" w:rsidP="0055083C">
            <w:pPr>
              <w:spacing w:line="360" w:lineRule="auto"/>
              <w:jc w:val="both"/>
            </w:pPr>
            <w:r w:rsidRPr="004542A1">
              <w:t xml:space="preserve">The lines are too long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4BB393" w14:textId="77777777" w:rsidR="00D15BFB" w:rsidRPr="004542A1" w:rsidRDefault="00D15BFB" w:rsidP="0055083C">
            <w:pPr>
              <w:spacing w:line="360" w:lineRule="auto"/>
              <w:jc w:val="both"/>
            </w:pPr>
            <w:r w:rsidRPr="004542A1">
              <w:t>If they tasted great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2351A72" w14:textId="77777777" w:rsidR="00D15BFB" w:rsidRPr="004542A1" w:rsidRDefault="00D15BFB" w:rsidP="0055083C">
            <w:pPr>
              <w:spacing w:line="360" w:lineRule="auto"/>
              <w:jc w:val="both"/>
            </w:pPr>
            <w:r w:rsidRPr="004542A1">
              <w:t xml:space="preserve">Making lunchtime longer </w:t>
            </w:r>
          </w:p>
        </w:tc>
      </w:tr>
      <w:tr w:rsidR="00D15BFB" w:rsidRPr="004542A1" w14:paraId="789B40B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962AE2B" w14:textId="77777777" w:rsidR="00D15BFB" w:rsidRPr="004542A1" w:rsidRDefault="00D15BFB" w:rsidP="0055083C">
            <w:pPr>
              <w:spacing w:line="360" w:lineRule="auto"/>
              <w:jc w:val="both"/>
            </w:pPr>
            <w:r w:rsidRPr="004542A1">
              <w:t>Panini</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C0868E" w14:textId="77777777" w:rsidR="00D15BFB" w:rsidRPr="004542A1" w:rsidRDefault="00D15BFB" w:rsidP="0055083C">
            <w:pPr>
              <w:spacing w:line="360" w:lineRule="auto"/>
              <w:jc w:val="both"/>
            </w:pPr>
            <w:r w:rsidRPr="004542A1">
              <w:t>Na</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9F6D4BF" w14:textId="77777777" w:rsidR="00D15BFB" w:rsidRPr="004542A1" w:rsidRDefault="00D15BFB" w:rsidP="0055083C">
            <w:pPr>
              <w:spacing w:line="360" w:lineRule="auto"/>
              <w:jc w:val="both"/>
            </w:pPr>
            <w:r w:rsidRPr="004542A1">
              <w:t>Na</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D4C7115" w14:textId="77777777" w:rsidR="00D15BFB" w:rsidRPr="004542A1" w:rsidRDefault="00D15BFB" w:rsidP="0055083C">
            <w:pPr>
              <w:spacing w:line="360" w:lineRule="auto"/>
              <w:jc w:val="both"/>
            </w:pPr>
            <w:r w:rsidRPr="004542A1">
              <w:t>More time</w:t>
            </w:r>
          </w:p>
        </w:tc>
      </w:tr>
      <w:tr w:rsidR="00D15BFB" w:rsidRPr="004542A1" w14:paraId="639D83F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70DAF1F" w14:textId="77777777" w:rsidR="00D15BFB" w:rsidRPr="004542A1" w:rsidRDefault="00D15BFB" w:rsidP="0055083C">
            <w:pPr>
              <w:spacing w:line="360" w:lineRule="auto"/>
              <w:jc w:val="both"/>
            </w:pPr>
            <w:r w:rsidRPr="004542A1">
              <w:t>its tasty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3043CF5" w14:textId="77777777" w:rsidR="00D15BFB" w:rsidRPr="004542A1" w:rsidRDefault="00D15BFB" w:rsidP="0055083C">
            <w:pPr>
              <w:spacing w:line="360" w:lineRule="auto"/>
              <w:jc w:val="both"/>
            </w:pPr>
            <w:r w:rsidRPr="004542A1">
              <w:t>the line is too long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4A37738" w14:textId="77777777" w:rsidR="00D15BFB" w:rsidRPr="004542A1" w:rsidRDefault="00D15BFB" w:rsidP="0055083C">
            <w:pPr>
              <w:spacing w:line="360" w:lineRule="auto"/>
              <w:jc w:val="both"/>
            </w:pPr>
            <w:r w:rsidRPr="004542A1">
              <w:t>less long line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E216E9D" w14:textId="77777777" w:rsidR="00D15BFB" w:rsidRPr="004542A1" w:rsidRDefault="00D15BFB" w:rsidP="0055083C">
            <w:pPr>
              <w:spacing w:line="360" w:lineRule="auto"/>
              <w:jc w:val="both"/>
            </w:pPr>
            <w:r w:rsidRPr="004542A1">
              <w:t xml:space="preserve">making lunch longer </w:t>
            </w:r>
          </w:p>
        </w:tc>
      </w:tr>
      <w:tr w:rsidR="00D15BFB" w:rsidRPr="004542A1" w14:paraId="552C0F93"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DD1345"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83904CD" w14:textId="77777777" w:rsidR="00D15BFB" w:rsidRPr="004542A1" w:rsidRDefault="00D15BFB" w:rsidP="0055083C">
            <w:pPr>
              <w:spacing w:line="360" w:lineRule="auto"/>
              <w:jc w:val="both"/>
            </w:pPr>
            <w:r w:rsidRPr="004542A1">
              <w:t>Warmth portion 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E79F1ED" w14:textId="77777777" w:rsidR="00D15BFB" w:rsidRPr="004542A1" w:rsidRDefault="00D15BFB" w:rsidP="0055083C">
            <w:pPr>
              <w:spacing w:line="360" w:lineRule="auto"/>
              <w:jc w:val="both"/>
            </w:pPr>
            <w:r w:rsidRPr="004542A1">
              <w:t>If it was healthy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7431FEA" w14:textId="77777777" w:rsidR="00D15BFB" w:rsidRPr="004542A1" w:rsidRDefault="00D15BFB" w:rsidP="0055083C">
            <w:pPr>
              <w:spacing w:line="360" w:lineRule="auto"/>
              <w:jc w:val="both"/>
            </w:pPr>
            <w:r w:rsidRPr="004542A1">
              <w:t>Better food more time</w:t>
            </w:r>
          </w:p>
        </w:tc>
      </w:tr>
      <w:tr w:rsidR="00D15BFB" w:rsidRPr="004542A1" w14:paraId="2A0A2CB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65E63C1" w14:textId="77777777" w:rsidR="00D15BFB" w:rsidRPr="004542A1" w:rsidRDefault="00D15BFB" w:rsidP="0055083C">
            <w:pPr>
              <w:spacing w:line="360" w:lineRule="auto"/>
              <w:jc w:val="both"/>
            </w:pPr>
            <w:r w:rsidRPr="004542A1">
              <w:t xml:space="preserve">They give us a lot of options of what to choose if you don’t like the main </w:t>
            </w:r>
            <w:r w:rsidRPr="004542A1">
              <w:lastRenderedPageBreak/>
              <w:t xml:space="preserve">meal and if your vegetarian or vegan and they give us desserts like cinnamon rolls or ice cream or more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25A56D" w14:textId="77777777" w:rsidR="00D15BFB" w:rsidRPr="004542A1" w:rsidRDefault="00D15BFB" w:rsidP="0055083C">
            <w:pPr>
              <w:spacing w:line="360" w:lineRule="auto"/>
              <w:jc w:val="both"/>
            </w:pPr>
            <w:r w:rsidRPr="004542A1">
              <w:lastRenderedPageBreak/>
              <w:t xml:space="preserve">They don’t give opinions for vegans or vegetarians so there is only like one meal for </w:t>
            </w:r>
            <w:r w:rsidRPr="004542A1">
              <w:lastRenderedPageBreak/>
              <w:t xml:space="preserve">them. You have to wait in a long line to get your food when you’re on the other campus because you have to run to get your food in </w:t>
            </w:r>
            <w:proofErr w:type="gramStart"/>
            <w:r w:rsidRPr="004542A1">
              <w:t>time .</w:t>
            </w:r>
            <w:proofErr w:type="gramEnd"/>
            <w:r w:rsidRPr="004542A1">
              <w:t xml:space="preserv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54816EC" w14:textId="77777777" w:rsidR="00D15BFB" w:rsidRPr="004542A1" w:rsidRDefault="00D15BFB" w:rsidP="0055083C">
            <w:pPr>
              <w:spacing w:line="360" w:lineRule="auto"/>
              <w:jc w:val="both"/>
            </w:pPr>
            <w:r w:rsidRPr="004542A1">
              <w:lastRenderedPageBreak/>
              <w:t xml:space="preserve">If they looked more appetising and if there were options to choose from not only </w:t>
            </w:r>
            <w:r w:rsidRPr="004542A1">
              <w:lastRenderedPageBreak/>
              <w:t>one.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9A42AC8" w14:textId="77777777" w:rsidR="00D15BFB" w:rsidRPr="004542A1" w:rsidRDefault="00D15BFB" w:rsidP="0055083C">
            <w:pPr>
              <w:spacing w:line="360" w:lineRule="auto"/>
              <w:jc w:val="both"/>
            </w:pPr>
            <w:r w:rsidRPr="004542A1">
              <w:lastRenderedPageBreak/>
              <w:t xml:space="preserve">Getting more options of food so anyone could pick what they want and like. If </w:t>
            </w:r>
            <w:proofErr w:type="spellStart"/>
            <w:proofErr w:type="gramStart"/>
            <w:r w:rsidRPr="004542A1">
              <w:t>your</w:t>
            </w:r>
            <w:proofErr w:type="spellEnd"/>
            <w:proofErr w:type="gramEnd"/>
            <w:r w:rsidRPr="004542A1">
              <w:t xml:space="preserve"> on the </w:t>
            </w:r>
            <w:r w:rsidRPr="004542A1">
              <w:lastRenderedPageBreak/>
              <w:t xml:space="preserve">other campus than we leave for lunch 2 minutes earlier as we don’t get time to wait in line and eat and have time to play. </w:t>
            </w:r>
          </w:p>
        </w:tc>
      </w:tr>
      <w:tr w:rsidR="00D15BFB" w:rsidRPr="004542A1" w14:paraId="43584C1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361942F" w14:textId="77777777" w:rsidR="00D15BFB" w:rsidRPr="004542A1" w:rsidRDefault="00D15BFB" w:rsidP="0055083C">
            <w:pPr>
              <w:spacing w:line="360" w:lineRule="auto"/>
              <w:jc w:val="both"/>
            </w:pPr>
            <w:r w:rsidRPr="004542A1">
              <w:lastRenderedPageBreak/>
              <w:t>The 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7EC204" w14:textId="77777777" w:rsidR="00D15BFB" w:rsidRPr="004542A1" w:rsidRDefault="00D15BFB" w:rsidP="0055083C">
            <w:pPr>
              <w:spacing w:line="360" w:lineRule="auto"/>
              <w:jc w:val="both"/>
            </w:pPr>
            <w:r w:rsidRPr="004542A1">
              <w:t xml:space="preserve">The portions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E5DF5A" w14:textId="77777777" w:rsidR="00D15BFB" w:rsidRPr="004542A1" w:rsidRDefault="00D15BFB" w:rsidP="0055083C">
            <w:pPr>
              <w:spacing w:line="360" w:lineRule="auto"/>
              <w:jc w:val="both"/>
            </w:pPr>
            <w:r w:rsidRPr="004542A1">
              <w:t>Everything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BB67FFA" w14:textId="77777777" w:rsidR="00D15BFB" w:rsidRPr="004542A1" w:rsidRDefault="00D15BFB" w:rsidP="0055083C">
            <w:pPr>
              <w:spacing w:line="360" w:lineRule="auto"/>
              <w:jc w:val="both"/>
            </w:pPr>
            <w:r w:rsidRPr="004542A1">
              <w:t>The line</w:t>
            </w:r>
          </w:p>
        </w:tc>
      </w:tr>
      <w:tr w:rsidR="00D15BFB" w:rsidRPr="004542A1" w14:paraId="5E2325D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6C305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87BB4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4291AD7"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7F787D8" w14:textId="77777777" w:rsidR="00D15BFB" w:rsidRPr="004542A1" w:rsidRDefault="00D15BFB" w:rsidP="0055083C">
            <w:pPr>
              <w:spacing w:line="360" w:lineRule="auto"/>
              <w:jc w:val="both"/>
            </w:pPr>
          </w:p>
        </w:tc>
      </w:tr>
      <w:tr w:rsidR="00D15BFB" w:rsidRPr="004542A1" w14:paraId="132492E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705233"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0E29DF" w14:textId="77777777" w:rsidR="00D15BFB" w:rsidRPr="004542A1" w:rsidRDefault="00D15BFB" w:rsidP="0055083C">
            <w:pPr>
              <w:spacing w:line="360" w:lineRule="auto"/>
              <w:jc w:val="both"/>
            </w:pPr>
            <w:r w:rsidRPr="004542A1">
              <w:t xml:space="preserve">not much option, food finishes quick when you have form then lunch, the food </w:t>
            </w:r>
            <w:proofErr w:type="spellStart"/>
            <w:r w:rsidRPr="004542A1">
              <w:t>isnt</w:t>
            </w:r>
            <w:proofErr w:type="spellEnd"/>
            <w:r w:rsidRPr="004542A1">
              <w:t xml:space="preserve"> the best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692474" w14:textId="77777777" w:rsidR="00D15BFB" w:rsidRPr="004542A1" w:rsidRDefault="00D15BFB" w:rsidP="0055083C">
            <w:pPr>
              <w:spacing w:line="360" w:lineRule="auto"/>
              <w:jc w:val="both"/>
            </w:pPr>
            <w:r w:rsidRPr="004542A1">
              <w:t>if it looked better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7A86B2D" w14:textId="77777777" w:rsidR="00D15BFB" w:rsidRPr="004542A1" w:rsidRDefault="00D15BFB" w:rsidP="0055083C">
            <w:pPr>
              <w:spacing w:line="360" w:lineRule="auto"/>
              <w:jc w:val="both"/>
            </w:pPr>
            <w:r w:rsidRPr="004542A1">
              <w:t>cleaner areas, more seating areas</w:t>
            </w:r>
          </w:p>
        </w:tc>
      </w:tr>
      <w:tr w:rsidR="00D15BFB" w:rsidRPr="004542A1" w14:paraId="3AB3173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D24CE55" w14:textId="77777777" w:rsidR="00D15BFB" w:rsidRPr="004542A1" w:rsidRDefault="00D15BFB" w:rsidP="0055083C">
            <w:pPr>
              <w:spacing w:line="360" w:lineRule="auto"/>
              <w:jc w:val="both"/>
            </w:pPr>
            <w:r w:rsidRPr="004542A1">
              <w:t xml:space="preserve">It’s nutritious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80C7CFB" w14:textId="77777777" w:rsidR="00D15BFB" w:rsidRPr="004542A1" w:rsidRDefault="00D15BFB" w:rsidP="0055083C">
            <w:pPr>
              <w:spacing w:line="360" w:lineRule="auto"/>
              <w:jc w:val="both"/>
            </w:pPr>
            <w:r w:rsidRPr="004542A1">
              <w:t xml:space="preserve">It runs out quickly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2236473"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2D1839F" w14:textId="77777777" w:rsidR="00D15BFB" w:rsidRPr="004542A1" w:rsidRDefault="00D15BFB" w:rsidP="0055083C">
            <w:pPr>
              <w:spacing w:line="360" w:lineRule="auto"/>
              <w:jc w:val="both"/>
            </w:pPr>
            <w:r w:rsidRPr="004542A1">
              <w:t xml:space="preserve">Longer breaks due to the line and more food as it runs out quickly </w:t>
            </w:r>
          </w:p>
        </w:tc>
      </w:tr>
      <w:tr w:rsidR="00D15BFB" w:rsidRPr="004542A1" w14:paraId="28D43C6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8DA7F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72890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100800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B3C7153" w14:textId="77777777" w:rsidR="00D15BFB" w:rsidRPr="004542A1" w:rsidRDefault="00D15BFB" w:rsidP="0055083C">
            <w:pPr>
              <w:spacing w:line="360" w:lineRule="auto"/>
              <w:jc w:val="both"/>
            </w:pPr>
          </w:p>
        </w:tc>
      </w:tr>
      <w:tr w:rsidR="00D15BFB" w:rsidRPr="004542A1" w14:paraId="033C9675"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11DB95B"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5CC545" w14:textId="77777777" w:rsidR="00D15BFB" w:rsidRPr="004542A1" w:rsidRDefault="00D15BFB" w:rsidP="0055083C">
            <w:pPr>
              <w:spacing w:line="360" w:lineRule="auto"/>
              <w:jc w:val="both"/>
            </w:pPr>
            <w:r w:rsidRPr="004542A1">
              <w:t>Price keeps increasing, there sometimes isn't enough food for everyone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08A4D6" w14:textId="77777777" w:rsidR="00D15BFB" w:rsidRPr="004542A1" w:rsidRDefault="00D15BFB" w:rsidP="0055083C">
            <w:pPr>
              <w:spacing w:line="360" w:lineRule="auto"/>
              <w:jc w:val="both"/>
            </w:pPr>
            <w:r w:rsidRPr="004542A1">
              <w:t>If it looked nice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CA86522" w14:textId="77777777" w:rsidR="00D15BFB" w:rsidRPr="004542A1" w:rsidRDefault="00D15BFB" w:rsidP="0055083C">
            <w:pPr>
              <w:spacing w:line="360" w:lineRule="auto"/>
              <w:jc w:val="both"/>
            </w:pPr>
            <w:r w:rsidRPr="004542A1">
              <w:t>Having the menu somewhere easily accessible so people can make a decision before entering the queue or bringing a packed lunch</w:t>
            </w:r>
          </w:p>
        </w:tc>
      </w:tr>
      <w:tr w:rsidR="00D15BFB" w:rsidRPr="004542A1" w14:paraId="6B2D93B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664B675" w14:textId="77777777" w:rsidR="00D15BFB" w:rsidRPr="004542A1" w:rsidRDefault="00D15BFB" w:rsidP="0055083C">
            <w:pPr>
              <w:spacing w:line="360" w:lineRule="auto"/>
              <w:jc w:val="both"/>
            </w:pPr>
            <w:r w:rsidRPr="004542A1">
              <w:t>the desert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B889F0" w14:textId="77777777" w:rsidR="00D15BFB" w:rsidRPr="004542A1" w:rsidRDefault="00D15BFB" w:rsidP="0055083C">
            <w:pPr>
              <w:spacing w:line="360" w:lineRule="auto"/>
              <w:jc w:val="both"/>
            </w:pPr>
            <w:r w:rsidRPr="004542A1">
              <w:t>the line and money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2908817" w14:textId="77777777" w:rsidR="00D15BFB" w:rsidRPr="004542A1" w:rsidRDefault="00D15BFB" w:rsidP="0055083C">
            <w:pPr>
              <w:spacing w:line="360" w:lineRule="auto"/>
              <w:jc w:val="both"/>
            </w:pPr>
            <w:r w:rsidRPr="004542A1">
              <w:t>less expensive and attractive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DC1B445" w14:textId="77777777" w:rsidR="00D15BFB" w:rsidRPr="004542A1" w:rsidRDefault="00D15BFB" w:rsidP="0055083C">
            <w:pPr>
              <w:spacing w:line="360" w:lineRule="auto"/>
              <w:jc w:val="both"/>
            </w:pPr>
            <w:r w:rsidRPr="004542A1">
              <w:t xml:space="preserve">have ice cream everyday </w:t>
            </w:r>
            <w:proofErr w:type="spellStart"/>
            <w:r w:rsidRPr="004542A1">
              <w:t>untill</w:t>
            </w:r>
            <w:proofErr w:type="spellEnd"/>
            <w:r w:rsidRPr="004542A1">
              <w:t xml:space="preserve"> winter </w:t>
            </w:r>
            <w:r w:rsidRPr="004542A1">
              <w:lastRenderedPageBreak/>
              <w:t xml:space="preserve">and have more </w:t>
            </w:r>
            <w:proofErr w:type="spellStart"/>
            <w:r w:rsidRPr="004542A1">
              <w:t>tasties</w:t>
            </w:r>
            <w:proofErr w:type="spellEnd"/>
            <w:r w:rsidRPr="004542A1">
              <w:t xml:space="preserve"> cold foods</w:t>
            </w:r>
          </w:p>
        </w:tc>
      </w:tr>
      <w:tr w:rsidR="00D15BFB" w:rsidRPr="004542A1" w14:paraId="2DCDA1C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E885C06" w14:textId="77777777" w:rsidR="00D15BFB" w:rsidRPr="004542A1" w:rsidRDefault="00D15BFB" w:rsidP="0055083C">
            <w:pPr>
              <w:spacing w:line="360" w:lineRule="auto"/>
              <w:jc w:val="both"/>
            </w:pPr>
            <w:r w:rsidRPr="004542A1">
              <w:lastRenderedPageBreak/>
              <w:t>n/a</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03F20ED" w14:textId="77777777" w:rsidR="00D15BFB" w:rsidRPr="004542A1" w:rsidRDefault="00D15BFB" w:rsidP="0055083C">
            <w:pPr>
              <w:spacing w:line="360" w:lineRule="auto"/>
              <w:jc w:val="both"/>
            </w:pPr>
            <w:r w:rsidRPr="004542A1">
              <w:t>portion price and variety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DF20A0" w14:textId="77777777" w:rsidR="00D15BFB" w:rsidRPr="004542A1" w:rsidRDefault="00D15BFB" w:rsidP="0055083C">
            <w:pPr>
              <w:spacing w:line="360" w:lineRule="auto"/>
              <w:jc w:val="both"/>
            </w:pPr>
            <w:r w:rsidRPr="004542A1">
              <w:t>n/a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AF395FB" w14:textId="77777777" w:rsidR="00D15BFB" w:rsidRPr="004542A1" w:rsidRDefault="00D15BFB" w:rsidP="0055083C">
            <w:pPr>
              <w:spacing w:line="360" w:lineRule="auto"/>
              <w:jc w:val="both"/>
            </w:pPr>
            <w:r w:rsidRPr="004542A1">
              <w:t>wider variety and portion size</w:t>
            </w:r>
          </w:p>
        </w:tc>
      </w:tr>
      <w:tr w:rsidR="00D15BFB" w:rsidRPr="004542A1" w14:paraId="5E58146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C39F0A" w14:textId="77777777" w:rsidR="00D15BFB" w:rsidRPr="004542A1" w:rsidRDefault="00D15BFB" w:rsidP="0055083C">
            <w:pPr>
              <w:spacing w:line="360" w:lineRule="auto"/>
              <w:jc w:val="both"/>
            </w:pPr>
            <w:r w:rsidRPr="004542A1">
              <w:t>They taste good and look good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FB91D60" w14:textId="77777777" w:rsidR="00D15BFB" w:rsidRPr="004542A1" w:rsidRDefault="00D15BFB" w:rsidP="0055083C">
            <w:pPr>
              <w:spacing w:line="360" w:lineRule="auto"/>
              <w:jc w:val="both"/>
            </w:pPr>
            <w:r w:rsidRPr="004542A1">
              <w:t xml:space="preserve">Sometimes </w:t>
            </w:r>
            <w:proofErr w:type="spellStart"/>
            <w:r w:rsidRPr="004542A1">
              <w:t>i</w:t>
            </w:r>
            <w:proofErr w:type="spellEnd"/>
            <w:r w:rsidRPr="004542A1">
              <w:t xml:space="preserve"> </w:t>
            </w:r>
            <w:proofErr w:type="spellStart"/>
            <w:r w:rsidRPr="004542A1">
              <w:t>dont</w:t>
            </w:r>
            <w:proofErr w:type="spellEnd"/>
            <w:r w:rsidRPr="004542A1">
              <w:t xml:space="preserve"> like the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BA89E14" w14:textId="77777777" w:rsidR="00D15BFB" w:rsidRPr="004542A1" w:rsidRDefault="00D15BFB" w:rsidP="0055083C">
            <w:pPr>
              <w:spacing w:line="360" w:lineRule="auto"/>
              <w:jc w:val="both"/>
            </w:pPr>
            <w:r w:rsidRPr="004542A1">
              <w:t xml:space="preserve">I </w:t>
            </w:r>
            <w:proofErr w:type="spellStart"/>
            <w:r w:rsidRPr="004542A1">
              <w:t>dont</w:t>
            </w:r>
            <w:proofErr w:type="spellEnd"/>
            <w:r w:rsidRPr="004542A1">
              <w:t xml:space="preserve"> know</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EC53391" w14:textId="77777777" w:rsidR="00D15BFB" w:rsidRPr="004542A1" w:rsidRDefault="00D15BFB" w:rsidP="0055083C">
            <w:pPr>
              <w:spacing w:line="360" w:lineRule="auto"/>
              <w:jc w:val="both"/>
            </w:pPr>
            <w:r w:rsidRPr="004542A1">
              <w:t xml:space="preserve">I </w:t>
            </w:r>
            <w:proofErr w:type="spellStart"/>
            <w:r w:rsidRPr="004542A1">
              <w:t>dont</w:t>
            </w:r>
            <w:proofErr w:type="spellEnd"/>
            <w:r w:rsidRPr="004542A1">
              <w:t xml:space="preserve"> know</w:t>
            </w:r>
          </w:p>
        </w:tc>
      </w:tr>
      <w:tr w:rsidR="00D15BFB" w:rsidRPr="004542A1" w14:paraId="1F745DE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1354E8" w14:textId="77777777" w:rsidR="00D15BFB" w:rsidRPr="004542A1" w:rsidRDefault="00D15BFB" w:rsidP="0055083C">
            <w:pPr>
              <w:spacing w:line="360" w:lineRule="auto"/>
              <w:jc w:val="both"/>
            </w:pPr>
            <w:r w:rsidRPr="004542A1">
              <w:t xml:space="preserve">I don’t eat school meals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4AD4FE7" w14:textId="77777777" w:rsidR="00D15BFB" w:rsidRPr="004542A1" w:rsidRDefault="00D15BFB" w:rsidP="0055083C">
            <w:pPr>
              <w:spacing w:line="360" w:lineRule="auto"/>
              <w:jc w:val="both"/>
            </w:pPr>
            <w:r w:rsidRPr="004542A1">
              <w:t>I don’t eat school meals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7DF2211" w14:textId="77777777" w:rsidR="00D15BFB" w:rsidRPr="004542A1" w:rsidRDefault="00D15BFB" w:rsidP="0055083C">
            <w:pPr>
              <w:spacing w:line="360" w:lineRule="auto"/>
              <w:jc w:val="both"/>
            </w:pPr>
            <w:r w:rsidRPr="004542A1">
              <w:t>I don’t eat school meals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62AB527" w14:textId="77777777" w:rsidR="00D15BFB" w:rsidRPr="004542A1" w:rsidRDefault="00D15BFB" w:rsidP="0055083C">
            <w:pPr>
              <w:spacing w:line="360" w:lineRule="auto"/>
              <w:jc w:val="both"/>
            </w:pPr>
            <w:r w:rsidRPr="004542A1">
              <w:t xml:space="preserve">Smaller queues </w:t>
            </w:r>
          </w:p>
        </w:tc>
      </w:tr>
      <w:tr w:rsidR="00D15BFB" w:rsidRPr="004542A1" w14:paraId="6D56323D"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E4249DE" w14:textId="77777777" w:rsidR="00D15BFB" w:rsidRPr="004542A1" w:rsidRDefault="00D15BFB" w:rsidP="0055083C">
            <w:pPr>
              <w:spacing w:line="360" w:lineRule="auto"/>
              <w:jc w:val="both"/>
            </w:pPr>
            <w:r w:rsidRPr="004542A1">
              <w:t xml:space="preserve">they fill me up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018AE47" w14:textId="77777777" w:rsidR="00D15BFB" w:rsidRPr="004542A1" w:rsidRDefault="00D15BFB" w:rsidP="0055083C">
            <w:pPr>
              <w:spacing w:line="360" w:lineRule="auto"/>
              <w:jc w:val="both"/>
            </w:pPr>
            <w:r w:rsidRPr="004542A1">
              <w:t xml:space="preserve">not many options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DE2B176" w14:textId="77777777" w:rsidR="00D15BFB" w:rsidRPr="004542A1" w:rsidRDefault="00D15BFB" w:rsidP="0055083C">
            <w:pPr>
              <w:spacing w:line="360" w:lineRule="auto"/>
              <w:jc w:val="both"/>
            </w:pPr>
            <w:r w:rsidRPr="004542A1">
              <w:t xml:space="preserve">if they look more appetising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CBEC345" w14:textId="77777777" w:rsidR="00D15BFB" w:rsidRPr="004542A1" w:rsidRDefault="00D15BFB" w:rsidP="0055083C">
            <w:pPr>
              <w:spacing w:line="360" w:lineRule="auto"/>
              <w:jc w:val="both"/>
            </w:pPr>
            <w:r w:rsidRPr="004542A1">
              <w:t xml:space="preserve">adding more options to canteen </w:t>
            </w:r>
          </w:p>
        </w:tc>
      </w:tr>
      <w:tr w:rsidR="00D15BFB" w:rsidRPr="004542A1" w14:paraId="587DB82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ED237E3" w14:textId="77777777" w:rsidR="00D15BFB" w:rsidRPr="004542A1" w:rsidRDefault="00D15BFB" w:rsidP="0055083C">
            <w:pPr>
              <w:spacing w:line="360" w:lineRule="auto"/>
              <w:jc w:val="both"/>
            </w:pPr>
            <w:r w:rsidRPr="004542A1">
              <w:t>The sausages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B6BE55" w14:textId="77777777" w:rsidR="00D15BFB" w:rsidRPr="004542A1" w:rsidRDefault="00D15BFB" w:rsidP="0055083C">
            <w:pPr>
              <w:spacing w:line="360" w:lineRule="auto"/>
              <w:jc w:val="both"/>
            </w:pPr>
            <w:r w:rsidRPr="004542A1">
              <w:t xml:space="preserve">Basic grab and go items and not a variety on Fridays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AB08590" w14:textId="77777777" w:rsidR="00D15BFB" w:rsidRPr="004542A1" w:rsidRDefault="00D15BFB" w:rsidP="0055083C">
            <w:pPr>
              <w:spacing w:line="360" w:lineRule="auto"/>
              <w:jc w:val="both"/>
            </w:pPr>
            <w:r w:rsidRPr="004542A1">
              <w:t>Cheap</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100D87B" w14:textId="77777777" w:rsidR="00D15BFB" w:rsidRPr="004542A1" w:rsidRDefault="00D15BFB" w:rsidP="0055083C">
            <w:pPr>
              <w:spacing w:line="360" w:lineRule="auto"/>
              <w:jc w:val="both"/>
            </w:pPr>
            <w:r w:rsidRPr="004542A1">
              <w:t xml:space="preserve">Give us more time to eat as I need to digest </w:t>
            </w:r>
          </w:p>
        </w:tc>
      </w:tr>
      <w:tr w:rsidR="00D15BFB" w:rsidRPr="004542A1" w14:paraId="5780538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A0DB4D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DF505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199782"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4D62CC4" w14:textId="77777777" w:rsidR="00D15BFB" w:rsidRPr="004542A1" w:rsidRDefault="00D15BFB" w:rsidP="0055083C">
            <w:pPr>
              <w:spacing w:line="360" w:lineRule="auto"/>
              <w:jc w:val="both"/>
            </w:pPr>
          </w:p>
        </w:tc>
      </w:tr>
      <w:tr w:rsidR="00D15BFB" w:rsidRPr="004542A1" w14:paraId="62DE05A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111A42E" w14:textId="77777777" w:rsidR="00D15BFB" w:rsidRPr="004542A1" w:rsidRDefault="00D15BFB" w:rsidP="0055083C">
            <w:pPr>
              <w:spacing w:line="360" w:lineRule="auto"/>
              <w:jc w:val="both"/>
            </w:pPr>
            <w:r w:rsidRPr="004542A1">
              <w:t xml:space="preserve">They are a convenient option.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CD46AC0" w14:textId="77777777" w:rsidR="00D15BFB" w:rsidRPr="004542A1" w:rsidRDefault="00D15BFB" w:rsidP="0055083C">
            <w:pPr>
              <w:spacing w:line="360" w:lineRule="auto"/>
              <w:jc w:val="both"/>
            </w:pPr>
            <w:r w:rsidRPr="004542A1">
              <w:t xml:space="preserve">To be honest I don’t really eat school meals but maybe if it was too </w:t>
            </w:r>
            <w:proofErr w:type="gramStart"/>
            <w:r w:rsidRPr="004542A1">
              <w:t>expensive</w:t>
            </w:r>
            <w:proofErr w:type="gramEnd"/>
            <w:r w:rsidRPr="004542A1">
              <w:t xml:space="preserve"> I wouldn’t eat them.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C103347" w14:textId="77777777" w:rsidR="00D15BFB" w:rsidRPr="004542A1" w:rsidRDefault="00D15BFB" w:rsidP="0055083C">
            <w:pPr>
              <w:spacing w:line="360" w:lineRule="auto"/>
              <w:jc w:val="both"/>
            </w:pPr>
            <w:r w:rsidRPr="004542A1">
              <w:t xml:space="preserve">The promotion of the food product.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48BD101" w14:textId="77777777" w:rsidR="00D15BFB" w:rsidRPr="004542A1" w:rsidRDefault="00D15BFB" w:rsidP="0055083C">
            <w:pPr>
              <w:spacing w:line="360" w:lineRule="auto"/>
              <w:jc w:val="both"/>
            </w:pPr>
            <w:r w:rsidRPr="004542A1">
              <w:t xml:space="preserve">I would love to see gluten free options marked on the menu please. </w:t>
            </w:r>
          </w:p>
        </w:tc>
      </w:tr>
      <w:tr w:rsidR="00D15BFB" w:rsidRPr="004542A1" w14:paraId="6CDA5B8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8ACB66" w14:textId="77777777" w:rsidR="00D15BFB" w:rsidRPr="004542A1" w:rsidRDefault="00D15BFB" w:rsidP="0055083C">
            <w:pPr>
              <w:spacing w:line="360" w:lineRule="auto"/>
              <w:jc w:val="both"/>
            </w:pPr>
            <w:r w:rsidRPr="004542A1">
              <w:t xml:space="preserve">the taste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AA070F" w14:textId="77777777" w:rsidR="00D15BFB" w:rsidRPr="004542A1" w:rsidRDefault="00D15BFB" w:rsidP="0055083C">
            <w:pPr>
              <w:spacing w:line="360" w:lineRule="auto"/>
              <w:jc w:val="both"/>
            </w:pPr>
            <w:r w:rsidRPr="004542A1">
              <w:t>It depends on what they’re serving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ADD9FCB" w14:textId="77777777" w:rsidR="00D15BFB" w:rsidRPr="004542A1" w:rsidRDefault="00D15BFB" w:rsidP="0055083C">
            <w:pPr>
              <w:spacing w:line="360" w:lineRule="auto"/>
              <w:jc w:val="both"/>
            </w:pPr>
            <w:r w:rsidRPr="004542A1">
              <w:t xml:space="preserve">I’m already encouraged to eat healthy meals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3480451" w14:textId="77777777" w:rsidR="00D15BFB" w:rsidRPr="004542A1" w:rsidRDefault="00D15BFB" w:rsidP="0055083C">
            <w:pPr>
              <w:spacing w:line="360" w:lineRule="auto"/>
              <w:jc w:val="both"/>
            </w:pPr>
            <w:r w:rsidRPr="004542A1">
              <w:t xml:space="preserve">shorter lunch queue </w:t>
            </w:r>
          </w:p>
        </w:tc>
      </w:tr>
      <w:tr w:rsidR="00D15BFB" w:rsidRPr="004542A1" w14:paraId="4B2AB5E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F674E2"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CEEBAF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D87B72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A892A5C" w14:textId="77777777" w:rsidR="00D15BFB" w:rsidRPr="004542A1" w:rsidRDefault="00D15BFB" w:rsidP="0055083C">
            <w:pPr>
              <w:spacing w:line="360" w:lineRule="auto"/>
              <w:jc w:val="both"/>
            </w:pPr>
          </w:p>
        </w:tc>
      </w:tr>
      <w:tr w:rsidR="00D15BFB" w:rsidRPr="004542A1" w14:paraId="0E843B2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0915EB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3EC9A9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6F30DC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563BE30" w14:textId="77777777" w:rsidR="00D15BFB" w:rsidRPr="004542A1" w:rsidRDefault="00D15BFB" w:rsidP="0055083C">
            <w:pPr>
              <w:spacing w:line="360" w:lineRule="auto"/>
              <w:jc w:val="both"/>
            </w:pPr>
          </w:p>
        </w:tc>
      </w:tr>
      <w:tr w:rsidR="00D15BFB" w:rsidRPr="004542A1" w14:paraId="3792578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DE7A53" w14:textId="77777777" w:rsidR="00D15BFB" w:rsidRPr="004542A1" w:rsidRDefault="00D15BFB" w:rsidP="0055083C">
            <w:pPr>
              <w:spacing w:line="360" w:lineRule="auto"/>
              <w:jc w:val="both"/>
            </w:pPr>
            <w:r w:rsidRPr="004542A1">
              <w:t>filling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F07813E" w14:textId="77777777" w:rsidR="00D15BFB" w:rsidRPr="004542A1" w:rsidRDefault="00D15BFB" w:rsidP="0055083C">
            <w:pPr>
              <w:spacing w:line="360" w:lineRule="auto"/>
              <w:jc w:val="both"/>
            </w:pPr>
            <w:r w:rsidRPr="004542A1">
              <w:t xml:space="preserve">lack of variety and </w:t>
            </w:r>
            <w:r w:rsidRPr="004542A1">
              <w:lastRenderedPageBreak/>
              <w:t>halal options, often not warm.</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DF5FF1D" w14:textId="77777777" w:rsidR="00D15BFB" w:rsidRPr="004542A1" w:rsidRDefault="00D15BFB" w:rsidP="0055083C">
            <w:pPr>
              <w:spacing w:line="360" w:lineRule="auto"/>
              <w:jc w:val="both"/>
            </w:pPr>
            <w:r w:rsidRPr="004542A1">
              <w:lastRenderedPageBreak/>
              <w:t xml:space="preserve">more variety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148F958" w14:textId="77777777" w:rsidR="00D15BFB" w:rsidRPr="004542A1" w:rsidRDefault="00D15BFB" w:rsidP="0055083C">
            <w:pPr>
              <w:spacing w:line="360" w:lineRule="auto"/>
              <w:jc w:val="both"/>
            </w:pPr>
            <w:r w:rsidRPr="004542A1">
              <w:t>warm varying meals.</w:t>
            </w:r>
          </w:p>
        </w:tc>
      </w:tr>
      <w:tr w:rsidR="00D15BFB" w:rsidRPr="004542A1" w14:paraId="737C6BA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43560A4" w14:textId="77777777" w:rsidR="00D15BFB" w:rsidRPr="004542A1" w:rsidRDefault="00D15BFB" w:rsidP="0055083C">
            <w:pPr>
              <w:spacing w:line="360" w:lineRule="auto"/>
              <w:jc w:val="both"/>
            </w:pPr>
            <w:r w:rsidRPr="004542A1">
              <w:t>the variety of meals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EC931B2" w14:textId="77777777" w:rsidR="00D15BFB" w:rsidRPr="004542A1" w:rsidRDefault="00D15BFB" w:rsidP="0055083C">
            <w:pPr>
              <w:spacing w:line="360" w:lineRule="auto"/>
              <w:jc w:val="both"/>
            </w:pPr>
            <w:r w:rsidRPr="004542A1">
              <w:t>how long the line for food is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844364" w14:textId="77777777" w:rsidR="00D15BFB" w:rsidRPr="004542A1" w:rsidRDefault="00D15BFB" w:rsidP="0055083C">
            <w:pPr>
              <w:spacing w:line="360" w:lineRule="auto"/>
              <w:jc w:val="both"/>
            </w:pPr>
            <w:r w:rsidRPr="004542A1">
              <w:t>if the healthy food tasted better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81A4958" w14:textId="77777777" w:rsidR="00D15BFB" w:rsidRPr="004542A1" w:rsidRDefault="00D15BFB" w:rsidP="0055083C">
            <w:pPr>
              <w:spacing w:line="360" w:lineRule="auto"/>
              <w:jc w:val="both"/>
            </w:pPr>
            <w:r w:rsidRPr="004542A1">
              <w:t>make the lunch time longer</w:t>
            </w:r>
          </w:p>
        </w:tc>
      </w:tr>
      <w:tr w:rsidR="00D15BFB" w:rsidRPr="004542A1" w14:paraId="4031EBB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73B4987" w14:textId="77777777" w:rsidR="00D15BFB" w:rsidRPr="004542A1" w:rsidRDefault="00D15BFB" w:rsidP="0055083C">
            <w:pPr>
              <w:spacing w:line="360" w:lineRule="auto"/>
              <w:jc w:val="both"/>
            </w:pPr>
            <w:r w:rsidRPr="004542A1">
              <w:t>The taste and selection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88081C2" w14:textId="77777777" w:rsidR="00D15BFB" w:rsidRPr="004542A1" w:rsidRDefault="00D15BFB" w:rsidP="0055083C">
            <w:pPr>
              <w:spacing w:line="360" w:lineRule="auto"/>
              <w:jc w:val="both"/>
            </w:pPr>
            <w:r w:rsidRPr="004542A1">
              <w:t>Repeating the same 3 meals at CHC</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FEAE6B" w14:textId="77777777" w:rsidR="00D15BFB" w:rsidRPr="004542A1" w:rsidRDefault="00D15BFB" w:rsidP="0055083C">
            <w:pPr>
              <w:spacing w:line="360" w:lineRule="auto"/>
              <w:jc w:val="both"/>
            </w:pPr>
            <w:r w:rsidRPr="004542A1">
              <w:t xml:space="preserve">Appearance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9760886" w14:textId="77777777" w:rsidR="00D15BFB" w:rsidRPr="004542A1" w:rsidRDefault="00D15BFB" w:rsidP="0055083C">
            <w:pPr>
              <w:spacing w:line="360" w:lineRule="auto"/>
              <w:jc w:val="both"/>
            </w:pPr>
            <w:r w:rsidRPr="004542A1">
              <w:t>A few extra minutes at lunch to be able to eat</w:t>
            </w:r>
          </w:p>
        </w:tc>
      </w:tr>
      <w:tr w:rsidR="00D15BFB" w:rsidRPr="004542A1" w14:paraId="0EBCDF6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62CF98A" w14:textId="77777777" w:rsidR="00D15BFB" w:rsidRPr="004542A1" w:rsidRDefault="00D15BFB" w:rsidP="0055083C">
            <w:pPr>
              <w:spacing w:line="360" w:lineRule="auto"/>
              <w:jc w:val="both"/>
            </w:pPr>
            <w:r w:rsidRPr="004542A1">
              <w:t xml:space="preserve">I like the schools </w:t>
            </w:r>
            <w:proofErr w:type="spellStart"/>
            <w:r w:rsidRPr="004542A1">
              <w:t>samousa</w:t>
            </w:r>
            <w:proofErr w:type="spellEnd"/>
            <w:r w:rsidRPr="004542A1">
              <w:t xml:space="preserv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6DFB1A" w14:textId="77777777" w:rsidR="00D15BFB" w:rsidRPr="004542A1" w:rsidRDefault="00D15BFB" w:rsidP="0055083C">
            <w:pPr>
              <w:spacing w:line="360" w:lineRule="auto"/>
              <w:jc w:val="both"/>
            </w:pPr>
            <w:r w:rsidRPr="004542A1">
              <w:t xml:space="preserve">Orange juice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46D15D" w14:textId="77777777" w:rsidR="00D15BFB" w:rsidRPr="004542A1" w:rsidRDefault="00D15BFB" w:rsidP="0055083C">
            <w:pPr>
              <w:spacing w:line="360" w:lineRule="auto"/>
              <w:jc w:val="both"/>
            </w:pPr>
            <w:r w:rsidRPr="004542A1">
              <w:t>Probably the look of it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BDAAA1C" w14:textId="77777777" w:rsidR="00D15BFB" w:rsidRPr="004542A1" w:rsidRDefault="00D15BFB" w:rsidP="0055083C">
            <w:pPr>
              <w:spacing w:line="360" w:lineRule="auto"/>
              <w:jc w:val="both"/>
            </w:pPr>
            <w:r w:rsidRPr="004542A1">
              <w:t xml:space="preserve">They could probably add a little bit of time for lunch and make lines faster but the food it fine. </w:t>
            </w:r>
          </w:p>
        </w:tc>
      </w:tr>
      <w:tr w:rsidR="00D15BFB" w:rsidRPr="004542A1" w14:paraId="72580F2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D2FCD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F3A5ABB"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CB7B2B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E50F1C6" w14:textId="77777777" w:rsidR="00D15BFB" w:rsidRPr="004542A1" w:rsidRDefault="00D15BFB" w:rsidP="0055083C">
            <w:pPr>
              <w:spacing w:line="360" w:lineRule="auto"/>
              <w:jc w:val="both"/>
            </w:pPr>
          </w:p>
        </w:tc>
      </w:tr>
      <w:tr w:rsidR="00D15BFB" w:rsidRPr="004542A1" w14:paraId="2100165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74AE772" w14:textId="77777777" w:rsidR="00D15BFB" w:rsidRPr="004542A1" w:rsidRDefault="00D15BFB" w:rsidP="0055083C">
            <w:pPr>
              <w:spacing w:line="360" w:lineRule="auto"/>
              <w:jc w:val="both"/>
            </w:pPr>
            <w:r w:rsidRPr="004542A1">
              <w:t xml:space="preserve">Good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F9DDFF2" w14:textId="77777777" w:rsidR="00D15BFB" w:rsidRPr="004542A1" w:rsidRDefault="00D15BFB" w:rsidP="0055083C">
            <w:pPr>
              <w:spacing w:line="360" w:lineRule="auto"/>
              <w:jc w:val="both"/>
            </w:pPr>
            <w:r w:rsidRPr="004542A1">
              <w:t xml:space="preserve">To expensive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6A53774"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B4D569A" w14:textId="77777777" w:rsidR="00D15BFB" w:rsidRPr="004542A1" w:rsidRDefault="00D15BFB" w:rsidP="0055083C">
            <w:pPr>
              <w:spacing w:line="360" w:lineRule="auto"/>
              <w:jc w:val="both"/>
            </w:pPr>
            <w:r w:rsidRPr="004542A1">
              <w:t xml:space="preserve">Cheaper </w:t>
            </w:r>
          </w:p>
        </w:tc>
      </w:tr>
      <w:tr w:rsidR="00D15BFB" w:rsidRPr="004542A1" w14:paraId="740B5AE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6674AE" w14:textId="77777777" w:rsidR="00D15BFB" w:rsidRPr="004542A1" w:rsidRDefault="00D15BFB" w:rsidP="0055083C">
            <w:pPr>
              <w:spacing w:line="360" w:lineRule="auto"/>
              <w:jc w:val="both"/>
            </w:pPr>
            <w:r w:rsidRPr="004542A1">
              <w:t xml:space="preserve">The samosas and paninis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9705F6" w14:textId="77777777" w:rsidR="00D15BFB" w:rsidRPr="004542A1" w:rsidRDefault="00D15BFB" w:rsidP="0055083C">
            <w:pPr>
              <w:spacing w:line="360" w:lineRule="auto"/>
              <w:jc w:val="both"/>
            </w:pPr>
            <w:r w:rsidRPr="004542A1">
              <w:t>Lack of healthy options and not having enough to eat properly and get fresh air</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CC8488" w14:textId="77777777" w:rsidR="00D15BFB" w:rsidRPr="004542A1" w:rsidRDefault="00D15BFB" w:rsidP="0055083C">
            <w:pPr>
              <w:spacing w:line="360" w:lineRule="auto"/>
              <w:jc w:val="both"/>
            </w:pPr>
            <w:r w:rsidRPr="004542A1">
              <w:t>If there visible healthy and flavourful options (more chicken etc)</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1055143" w14:textId="77777777" w:rsidR="00D15BFB" w:rsidRPr="004542A1" w:rsidRDefault="00D15BFB" w:rsidP="0055083C">
            <w:pPr>
              <w:spacing w:line="360" w:lineRule="auto"/>
              <w:jc w:val="both"/>
            </w:pPr>
            <w:r w:rsidRPr="004542A1">
              <w:t xml:space="preserve">Longer lunch, staggered timing to help with the </w:t>
            </w:r>
            <w:proofErr w:type="spellStart"/>
            <w:r w:rsidRPr="004542A1">
              <w:t>que</w:t>
            </w:r>
            <w:proofErr w:type="spellEnd"/>
            <w:r w:rsidRPr="004542A1">
              <w:t xml:space="preserve"> problems</w:t>
            </w:r>
          </w:p>
        </w:tc>
      </w:tr>
      <w:tr w:rsidR="00D15BFB" w:rsidRPr="004542A1" w14:paraId="32D96FE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2ABD2A5" w14:textId="77777777" w:rsidR="00D15BFB" w:rsidRPr="004542A1" w:rsidRDefault="00D15BFB" w:rsidP="0055083C">
            <w:pPr>
              <w:spacing w:line="360" w:lineRule="auto"/>
              <w:jc w:val="both"/>
            </w:pPr>
            <w:r w:rsidRPr="004542A1">
              <w:t>Some of the foods 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BCE5B9" w14:textId="77777777" w:rsidR="00D15BFB" w:rsidRPr="004542A1" w:rsidRDefault="00D15BFB" w:rsidP="0055083C">
            <w:pPr>
              <w:spacing w:line="360" w:lineRule="auto"/>
              <w:jc w:val="both"/>
            </w:pPr>
            <w:r w:rsidRPr="004542A1">
              <w:t xml:space="preserve">Small portions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C5C5B2" w14:textId="77777777" w:rsidR="00D15BFB" w:rsidRPr="004542A1" w:rsidRDefault="00D15BFB" w:rsidP="0055083C">
            <w:pPr>
              <w:spacing w:line="360" w:lineRule="auto"/>
              <w:jc w:val="both"/>
            </w:pPr>
            <w:proofErr w:type="gramStart"/>
            <w:r w:rsidRPr="004542A1">
              <w:t>More healthier</w:t>
            </w:r>
            <w:proofErr w:type="gramEnd"/>
            <w:r w:rsidRPr="004542A1">
              <w:t xml:space="preserve"> food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73E0F30" w14:textId="77777777" w:rsidR="00D15BFB" w:rsidRPr="004542A1" w:rsidRDefault="00D15BFB" w:rsidP="0055083C">
            <w:pPr>
              <w:spacing w:line="360" w:lineRule="auto"/>
              <w:jc w:val="both"/>
            </w:pPr>
            <w:r w:rsidRPr="004542A1">
              <w:t xml:space="preserve">Shorter </w:t>
            </w:r>
            <w:proofErr w:type="spellStart"/>
            <w:r w:rsidRPr="004542A1">
              <w:t>que</w:t>
            </w:r>
            <w:proofErr w:type="spellEnd"/>
          </w:p>
        </w:tc>
      </w:tr>
      <w:tr w:rsidR="00D15BFB" w:rsidRPr="004542A1" w14:paraId="3801D2B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AA6544B" w14:textId="77777777" w:rsidR="00D15BFB" w:rsidRPr="004542A1" w:rsidRDefault="00D15BFB" w:rsidP="0055083C">
            <w:pPr>
              <w:spacing w:line="360" w:lineRule="auto"/>
              <w:jc w:val="both"/>
            </w:pPr>
            <w:r w:rsidRPr="004542A1">
              <w:t>They taste nice and lots of options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9FCB29D" w14:textId="77777777" w:rsidR="00D15BFB" w:rsidRPr="004542A1" w:rsidRDefault="00D15BFB" w:rsidP="0055083C">
            <w:pPr>
              <w:spacing w:line="360" w:lineRule="auto"/>
              <w:jc w:val="both"/>
            </w:pPr>
            <w:r w:rsidRPr="004542A1">
              <w:t>The line is super long on Fridays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5D040F" w14:textId="77777777" w:rsidR="00D15BFB" w:rsidRPr="004542A1" w:rsidRDefault="00D15BFB" w:rsidP="0055083C">
            <w:pPr>
              <w:spacing w:line="360" w:lineRule="auto"/>
              <w:jc w:val="both"/>
            </w:pPr>
            <w:r w:rsidRPr="004542A1">
              <w:t>More options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17170D1" w14:textId="77777777" w:rsidR="00D15BFB" w:rsidRPr="004542A1" w:rsidRDefault="00D15BFB" w:rsidP="0055083C">
            <w:pPr>
              <w:spacing w:line="360" w:lineRule="auto"/>
              <w:jc w:val="both"/>
            </w:pPr>
            <w:r w:rsidRPr="004542A1">
              <w:t>Cleaner tables</w:t>
            </w:r>
          </w:p>
        </w:tc>
      </w:tr>
      <w:tr w:rsidR="00D15BFB" w:rsidRPr="004542A1" w14:paraId="7F5AB9C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8FCEF8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A7DC0FE"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561BDE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1BECA11" w14:textId="77777777" w:rsidR="00D15BFB" w:rsidRPr="004542A1" w:rsidRDefault="00D15BFB" w:rsidP="0055083C">
            <w:pPr>
              <w:spacing w:line="360" w:lineRule="auto"/>
              <w:jc w:val="both"/>
            </w:pPr>
          </w:p>
        </w:tc>
      </w:tr>
      <w:tr w:rsidR="00D15BFB" w:rsidRPr="004542A1" w14:paraId="2A1C687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695EBB2" w14:textId="77777777" w:rsidR="00D15BFB" w:rsidRPr="004542A1" w:rsidRDefault="00D15BFB" w:rsidP="0055083C">
            <w:pPr>
              <w:spacing w:line="360" w:lineRule="auto"/>
              <w:jc w:val="both"/>
            </w:pPr>
            <w:r w:rsidRPr="004542A1">
              <w:t xml:space="preserve">I like that there is always enough food and that we </w:t>
            </w:r>
            <w:r w:rsidRPr="004542A1">
              <w:lastRenderedPageBreak/>
              <w:t xml:space="preserve">don’t run out. I’m in </w:t>
            </w:r>
            <w:proofErr w:type="spellStart"/>
            <w:r w:rsidRPr="004542A1">
              <w:t>asixtjbForm</w:t>
            </w:r>
            <w:proofErr w:type="spellEnd"/>
            <w:r w:rsidRPr="004542A1">
              <w:t xml:space="preserve"> so I don’t need to worry about queues.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07FF4CA" w14:textId="77777777" w:rsidR="00D15BFB" w:rsidRPr="004542A1" w:rsidRDefault="00D15BFB" w:rsidP="0055083C">
            <w:pPr>
              <w:spacing w:line="360" w:lineRule="auto"/>
              <w:jc w:val="both"/>
            </w:pPr>
            <w:r w:rsidRPr="004542A1">
              <w:lastRenderedPageBreak/>
              <w:t xml:space="preserve">School meals are really expensive on CHC and the portions are quite </w:t>
            </w:r>
            <w:r w:rsidRPr="004542A1">
              <w:lastRenderedPageBreak/>
              <w:t xml:space="preserve">small. There isn’t much variety and everything is quite greasy.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7DEBD27" w14:textId="77777777" w:rsidR="00D15BFB" w:rsidRPr="004542A1" w:rsidRDefault="00D15BFB" w:rsidP="0055083C">
            <w:pPr>
              <w:spacing w:line="360" w:lineRule="auto"/>
              <w:jc w:val="both"/>
            </w:pPr>
            <w:r w:rsidRPr="004542A1">
              <w:lastRenderedPageBreak/>
              <w:t xml:space="preserve">If healthy food was available during both breaks in the CHC, if </w:t>
            </w:r>
            <w:r w:rsidRPr="004542A1">
              <w:lastRenderedPageBreak/>
              <w:t xml:space="preserve">food is cheaper, I pick it, but given the choice I would prefer to pick healthier foods. I do </w:t>
            </w:r>
            <w:proofErr w:type="spellStart"/>
            <w:r w:rsidRPr="004542A1">
              <w:t>t</w:t>
            </w:r>
            <w:proofErr w:type="spellEnd"/>
            <w:r w:rsidRPr="004542A1">
              <w:t xml:space="preserve"> see any fruit or vegetables available or they are hidden behind a counter and I don’t know if we are allowed to ask for those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70B5DDB" w14:textId="77777777" w:rsidR="00D15BFB" w:rsidRPr="004542A1" w:rsidRDefault="00D15BFB" w:rsidP="0055083C">
            <w:pPr>
              <w:spacing w:line="360" w:lineRule="auto"/>
              <w:jc w:val="both"/>
            </w:pPr>
            <w:r w:rsidRPr="004542A1">
              <w:lastRenderedPageBreak/>
              <w:t xml:space="preserve">Having healthy food available at both breaks. It’s up to the </w:t>
            </w:r>
            <w:r w:rsidRPr="004542A1">
              <w:lastRenderedPageBreak/>
              <w:t>student’s discretion but those who care will eat healthily and giving them the option really helps</w:t>
            </w:r>
          </w:p>
        </w:tc>
      </w:tr>
      <w:tr w:rsidR="00D15BFB" w:rsidRPr="004542A1" w14:paraId="4AFF114F"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EE1334B" w14:textId="77777777" w:rsidR="00D15BFB" w:rsidRPr="004542A1" w:rsidRDefault="00D15BFB" w:rsidP="0055083C">
            <w:pPr>
              <w:spacing w:line="360" w:lineRule="auto"/>
              <w:jc w:val="both"/>
            </w:pPr>
            <w:r w:rsidRPr="004542A1">
              <w:lastRenderedPageBreak/>
              <w:t>Most options are convenient to eat while walking around.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0797A58" w14:textId="77777777" w:rsidR="00D15BFB" w:rsidRPr="004542A1" w:rsidRDefault="00D15BFB" w:rsidP="0055083C">
            <w:pPr>
              <w:spacing w:line="360" w:lineRule="auto"/>
              <w:jc w:val="both"/>
            </w:pPr>
            <w:r w:rsidRPr="004542A1">
              <w:t>Majority of the options served in the year 11 and sixth form canteen are unhealthy, lacking a choice of fruits/vegetables.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F57615B" w14:textId="77777777" w:rsidR="00D15BFB" w:rsidRPr="004542A1" w:rsidRDefault="00D15BFB" w:rsidP="0055083C">
            <w:pPr>
              <w:spacing w:line="360" w:lineRule="auto"/>
              <w:jc w:val="both"/>
            </w:pPr>
            <w:r w:rsidRPr="004542A1">
              <w:t>If the school provided more healthy meals in the canteen.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63E9C4E" w14:textId="77777777" w:rsidR="00D15BFB" w:rsidRPr="004542A1" w:rsidRDefault="00D15BFB" w:rsidP="0055083C">
            <w:pPr>
              <w:spacing w:line="360" w:lineRule="auto"/>
              <w:jc w:val="both"/>
            </w:pPr>
            <w:r w:rsidRPr="004542A1">
              <w:t>By providing more healthy meals and larger portions in the year 11 and sixth form canteen, while prioritising these over convenience as after all, I do believe our health as students is more important.</w:t>
            </w:r>
          </w:p>
        </w:tc>
      </w:tr>
      <w:tr w:rsidR="00D15BFB" w:rsidRPr="004542A1" w14:paraId="52779E3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647EDA6" w14:textId="77777777" w:rsidR="00D15BFB" w:rsidRPr="004542A1" w:rsidRDefault="00D15BFB" w:rsidP="0055083C">
            <w:pPr>
              <w:spacing w:line="360" w:lineRule="auto"/>
              <w:jc w:val="both"/>
            </w:pPr>
            <w:r w:rsidRPr="004542A1">
              <w:t>I like how there is an alright variety like juices, fruits but also paninis and desserts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074CD01" w14:textId="77777777" w:rsidR="00D15BFB" w:rsidRPr="004542A1" w:rsidRDefault="00D15BFB" w:rsidP="0055083C">
            <w:pPr>
              <w:spacing w:line="360" w:lineRule="auto"/>
              <w:jc w:val="both"/>
            </w:pPr>
            <w:r w:rsidRPr="004542A1">
              <w:t>It's not for free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E94EB8" w14:textId="77777777" w:rsidR="00D15BFB" w:rsidRPr="004542A1" w:rsidRDefault="00D15BFB" w:rsidP="0055083C">
            <w:pPr>
              <w:spacing w:line="360" w:lineRule="auto"/>
              <w:jc w:val="both"/>
            </w:pPr>
            <w:r w:rsidRPr="004542A1">
              <w:t>If they will show it more to students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07DBAE4" w14:textId="77777777" w:rsidR="00D15BFB" w:rsidRPr="004542A1" w:rsidRDefault="00D15BFB" w:rsidP="0055083C">
            <w:pPr>
              <w:spacing w:line="360" w:lineRule="auto"/>
              <w:jc w:val="both"/>
            </w:pPr>
            <w:r w:rsidRPr="004542A1">
              <w:t>Make lunch time longer</w:t>
            </w:r>
          </w:p>
        </w:tc>
      </w:tr>
      <w:tr w:rsidR="00D15BFB" w:rsidRPr="004542A1" w14:paraId="44CC9D7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1FCD2C2" w14:textId="77777777" w:rsidR="00D15BFB" w:rsidRPr="004542A1" w:rsidRDefault="00D15BFB" w:rsidP="0055083C">
            <w:pPr>
              <w:spacing w:line="360" w:lineRule="auto"/>
              <w:jc w:val="both"/>
            </w:pPr>
            <w:r w:rsidRPr="004542A1">
              <w:t xml:space="preserve">All the food are </w:t>
            </w:r>
            <w:r w:rsidRPr="004542A1">
              <w:lastRenderedPageBreak/>
              <w:t>delicious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B2E3A36" w14:textId="77777777" w:rsidR="00D15BFB" w:rsidRPr="004542A1" w:rsidRDefault="00D15BFB" w:rsidP="0055083C">
            <w:pPr>
              <w:spacing w:line="360" w:lineRule="auto"/>
              <w:jc w:val="both"/>
            </w:pPr>
            <w:r w:rsidRPr="004542A1">
              <w:lastRenderedPageBreak/>
              <w:t>The queue is too long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7C0C5F" w14:textId="77777777" w:rsidR="00D15BFB" w:rsidRPr="004542A1" w:rsidRDefault="00D15BFB" w:rsidP="0055083C">
            <w:pPr>
              <w:spacing w:line="360" w:lineRule="auto"/>
              <w:jc w:val="both"/>
            </w:pPr>
            <w:r w:rsidRPr="004542A1">
              <w:t>If it is good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CF381F0" w14:textId="77777777" w:rsidR="00D15BFB" w:rsidRPr="004542A1" w:rsidRDefault="00D15BFB" w:rsidP="0055083C">
            <w:pPr>
              <w:spacing w:line="360" w:lineRule="auto"/>
              <w:jc w:val="both"/>
            </w:pPr>
            <w:r w:rsidRPr="004542A1">
              <w:t>I don't know</w:t>
            </w:r>
          </w:p>
        </w:tc>
      </w:tr>
      <w:tr w:rsidR="00D15BFB" w:rsidRPr="004542A1" w14:paraId="6E20732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8C1D0CB" w14:textId="77777777" w:rsidR="00D15BFB" w:rsidRPr="004542A1" w:rsidRDefault="00D15BFB" w:rsidP="0055083C">
            <w:pPr>
              <w:spacing w:line="360" w:lineRule="auto"/>
              <w:jc w:val="both"/>
            </w:pPr>
            <w:r w:rsidRPr="004542A1">
              <w:t xml:space="preserve">That there are 2 </w:t>
            </w:r>
            <w:proofErr w:type="gramStart"/>
            <w:r w:rsidRPr="004542A1">
              <w:t>queue</w:t>
            </w:r>
            <w:proofErr w:type="gramEnd"/>
            <w:r w:rsidRPr="004542A1">
              <w:t>; 1 for sandwiches and one for hot meals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73F189" w14:textId="77777777" w:rsidR="00D15BFB" w:rsidRPr="004542A1" w:rsidRDefault="00D15BFB" w:rsidP="0055083C">
            <w:pPr>
              <w:spacing w:line="360" w:lineRule="auto"/>
              <w:jc w:val="both"/>
            </w:pPr>
            <w:r w:rsidRPr="004542A1">
              <w:t>The queues are really long.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05DCEE" w14:textId="77777777" w:rsidR="00D15BFB" w:rsidRPr="004542A1" w:rsidRDefault="00D15BFB" w:rsidP="0055083C">
            <w:pPr>
              <w:spacing w:line="360" w:lineRule="auto"/>
              <w:jc w:val="both"/>
            </w:pPr>
            <w:r w:rsidRPr="004542A1">
              <w:t>If the queues were shorter.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8F946DD" w14:textId="77777777" w:rsidR="00D15BFB" w:rsidRPr="004542A1" w:rsidRDefault="00D15BFB" w:rsidP="0055083C">
            <w:pPr>
              <w:spacing w:line="360" w:lineRule="auto"/>
              <w:jc w:val="both"/>
            </w:pPr>
            <w:r w:rsidRPr="004542A1">
              <w:t>Make lunchtimes longer.</w:t>
            </w:r>
          </w:p>
        </w:tc>
      </w:tr>
      <w:tr w:rsidR="00D15BFB" w:rsidRPr="004542A1" w14:paraId="434EFA4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DEEE041"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01E214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EEEE6B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E1629D0" w14:textId="77777777" w:rsidR="00D15BFB" w:rsidRPr="004542A1" w:rsidRDefault="00D15BFB" w:rsidP="0055083C">
            <w:pPr>
              <w:spacing w:line="360" w:lineRule="auto"/>
              <w:jc w:val="both"/>
            </w:pPr>
          </w:p>
        </w:tc>
      </w:tr>
      <w:tr w:rsidR="00D15BFB" w:rsidRPr="004542A1" w14:paraId="0F400287"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E4A7AC" w14:textId="77777777" w:rsidR="00D15BFB" w:rsidRPr="004542A1" w:rsidRDefault="00D15BFB" w:rsidP="0055083C">
            <w:pPr>
              <w:spacing w:line="360" w:lineRule="auto"/>
              <w:jc w:val="both"/>
            </w:pPr>
            <w:r w:rsidRPr="004542A1">
              <w:t>I like the chicken tikka slices and the paninis.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015391" w14:textId="77777777" w:rsidR="00D15BFB" w:rsidRPr="004542A1" w:rsidRDefault="00D15BFB" w:rsidP="0055083C">
            <w:pPr>
              <w:spacing w:line="360" w:lineRule="auto"/>
              <w:jc w:val="both"/>
            </w:pPr>
            <w:r w:rsidRPr="004542A1">
              <w:t xml:space="preserve">You can go outside and get fresh air and time </w:t>
            </w:r>
            <w:proofErr w:type="spellStart"/>
            <w:r w:rsidRPr="004542A1">
              <w:t>time</w:t>
            </w:r>
            <w:proofErr w:type="spellEnd"/>
            <w:r w:rsidRPr="004542A1">
              <w:t xml:space="preserve"> to relax and think with all the options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EFB29A" w14:textId="77777777" w:rsidR="00D15BFB" w:rsidRPr="004542A1" w:rsidRDefault="00D15BFB" w:rsidP="0055083C">
            <w:pPr>
              <w:spacing w:line="360" w:lineRule="auto"/>
              <w:jc w:val="both"/>
            </w:pPr>
            <w:r w:rsidRPr="004542A1">
              <w:t>If I could go outside with it on a paper plate instead of being stuck inside with a plastic one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9A37803" w14:textId="77777777" w:rsidR="00D15BFB" w:rsidRPr="004542A1" w:rsidRDefault="00D15BFB" w:rsidP="0055083C">
            <w:pPr>
              <w:spacing w:line="360" w:lineRule="auto"/>
              <w:jc w:val="both"/>
            </w:pPr>
            <w:r w:rsidRPr="004542A1">
              <w:t xml:space="preserve">I think that the dining experience could be improved if they offer more sides with the main meal with less quantity of each but for the same price as the main meal with lots of one side option, this encourages students to have more of a balanced meal </w:t>
            </w:r>
          </w:p>
        </w:tc>
      </w:tr>
      <w:tr w:rsidR="00D15BFB" w:rsidRPr="004542A1" w14:paraId="3270982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5ADBD33" w14:textId="77777777" w:rsidR="00D15BFB" w:rsidRPr="004542A1" w:rsidRDefault="00D15BFB" w:rsidP="0055083C">
            <w:pPr>
              <w:spacing w:line="360" w:lineRule="auto"/>
              <w:jc w:val="both"/>
            </w:pPr>
            <w:r w:rsidRPr="004542A1">
              <w:t>sometimes it tastes good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540244C"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BD381F"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E1EE629" w14:textId="77777777" w:rsidR="00D15BFB" w:rsidRPr="004542A1" w:rsidRDefault="00D15BFB" w:rsidP="0055083C">
            <w:pPr>
              <w:spacing w:line="360" w:lineRule="auto"/>
              <w:jc w:val="both"/>
            </w:pPr>
            <w:r w:rsidRPr="004542A1">
              <w:t>idk</w:t>
            </w:r>
          </w:p>
        </w:tc>
      </w:tr>
      <w:tr w:rsidR="00D15BFB" w:rsidRPr="004542A1" w14:paraId="1E08E03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488C663" w14:textId="77777777" w:rsidR="00D15BFB" w:rsidRPr="004542A1" w:rsidRDefault="00D15BFB" w:rsidP="0055083C">
            <w:pPr>
              <w:spacing w:line="360" w:lineRule="auto"/>
              <w:jc w:val="both"/>
            </w:pPr>
            <w:r w:rsidRPr="004542A1">
              <w:t>The 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2F97BC"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DCE3FB" w14:textId="77777777" w:rsidR="00D15BFB" w:rsidRPr="004542A1" w:rsidRDefault="00D15BFB" w:rsidP="0055083C">
            <w:pPr>
              <w:spacing w:line="360" w:lineRule="auto"/>
              <w:jc w:val="both"/>
            </w:pPr>
            <w:r w:rsidRPr="004542A1">
              <w:t>Looks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F23087A" w14:textId="77777777" w:rsidR="00D15BFB" w:rsidRPr="004542A1" w:rsidRDefault="00D15BFB" w:rsidP="0055083C">
            <w:pPr>
              <w:spacing w:line="360" w:lineRule="auto"/>
              <w:jc w:val="both"/>
            </w:pPr>
            <w:r w:rsidRPr="004542A1">
              <w:t>I don’t know</w:t>
            </w:r>
          </w:p>
        </w:tc>
      </w:tr>
      <w:tr w:rsidR="00D15BFB" w:rsidRPr="004542A1" w14:paraId="405C1D5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58DE0F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EFD294B" w14:textId="77777777" w:rsidR="00D15BFB" w:rsidRPr="004542A1" w:rsidRDefault="00D15BFB" w:rsidP="0055083C">
            <w:pPr>
              <w:spacing w:line="360" w:lineRule="auto"/>
              <w:jc w:val="both"/>
            </w:pPr>
            <w:r w:rsidRPr="004542A1">
              <w:t>A lot of food has bacon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12604DB" w14:textId="77777777" w:rsidR="00D15BFB" w:rsidRPr="004542A1" w:rsidRDefault="00D15BFB" w:rsidP="0055083C">
            <w:pPr>
              <w:spacing w:line="360" w:lineRule="auto"/>
              <w:jc w:val="both"/>
            </w:pPr>
            <w:r w:rsidRPr="004542A1">
              <w:t>look nice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A94FA88" w14:textId="77777777" w:rsidR="00D15BFB" w:rsidRPr="004542A1" w:rsidRDefault="00D15BFB" w:rsidP="0055083C">
            <w:pPr>
              <w:spacing w:line="360" w:lineRule="auto"/>
              <w:jc w:val="both"/>
            </w:pPr>
            <w:r w:rsidRPr="004542A1">
              <w:t xml:space="preserve">Allowing me to get food on Cardinal campus if </w:t>
            </w:r>
            <w:proofErr w:type="spellStart"/>
            <w:r w:rsidRPr="004542A1">
              <w:t>iam</w:t>
            </w:r>
            <w:proofErr w:type="spellEnd"/>
            <w:r w:rsidRPr="004542A1">
              <w:t xml:space="preserve"> at the queue on </w:t>
            </w:r>
            <w:proofErr w:type="gramStart"/>
            <w:r w:rsidRPr="004542A1">
              <w:t>time .</w:t>
            </w:r>
            <w:proofErr w:type="gramEnd"/>
          </w:p>
        </w:tc>
      </w:tr>
      <w:tr w:rsidR="00D15BFB" w:rsidRPr="004542A1" w14:paraId="67445BF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8DEFFE8" w14:textId="77777777" w:rsidR="00D15BFB" w:rsidRPr="004542A1" w:rsidRDefault="00D15BFB" w:rsidP="0055083C">
            <w:pPr>
              <w:spacing w:line="360" w:lineRule="auto"/>
              <w:jc w:val="both"/>
            </w:pPr>
            <w:r w:rsidRPr="004542A1">
              <w:t xml:space="preserve">it is easily accessible and </w:t>
            </w:r>
            <w:r w:rsidRPr="004542A1">
              <w:lastRenderedPageBreak/>
              <w:t>quick to get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0C2493" w14:textId="77777777" w:rsidR="00D15BFB" w:rsidRPr="004542A1" w:rsidRDefault="00D15BFB" w:rsidP="0055083C">
            <w:pPr>
              <w:spacing w:line="360" w:lineRule="auto"/>
              <w:jc w:val="both"/>
            </w:pPr>
            <w:r w:rsidRPr="004542A1">
              <w:lastRenderedPageBreak/>
              <w:t>not much variety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E3E536" w14:textId="77777777" w:rsidR="00D15BFB" w:rsidRPr="004542A1" w:rsidRDefault="00D15BFB" w:rsidP="0055083C">
            <w:pPr>
              <w:spacing w:line="360" w:lineRule="auto"/>
              <w:jc w:val="both"/>
            </w:pPr>
            <w:r w:rsidRPr="004542A1">
              <w:t>more healthy options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BDCF8DE" w14:textId="77777777" w:rsidR="00D15BFB" w:rsidRPr="004542A1" w:rsidRDefault="00D15BFB" w:rsidP="0055083C">
            <w:pPr>
              <w:spacing w:line="360" w:lineRule="auto"/>
              <w:jc w:val="both"/>
            </w:pPr>
            <w:r w:rsidRPr="004542A1">
              <w:t xml:space="preserve">more healthy meal </w:t>
            </w:r>
            <w:r w:rsidRPr="004542A1">
              <w:lastRenderedPageBreak/>
              <w:t>options</w:t>
            </w:r>
          </w:p>
        </w:tc>
      </w:tr>
      <w:tr w:rsidR="00D15BFB" w:rsidRPr="004542A1" w14:paraId="3019263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88816C" w14:textId="77777777" w:rsidR="00D15BFB" w:rsidRPr="004542A1" w:rsidRDefault="00D15BFB" w:rsidP="0055083C">
            <w:pPr>
              <w:spacing w:line="360" w:lineRule="auto"/>
              <w:jc w:val="both"/>
            </w:pPr>
            <w:r w:rsidRPr="004542A1">
              <w:lastRenderedPageBreak/>
              <w:t>The warmness.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D9E7A6" w14:textId="77777777" w:rsidR="00D15BFB" w:rsidRPr="004542A1" w:rsidRDefault="00D15BFB" w:rsidP="0055083C">
            <w:pPr>
              <w:spacing w:line="360" w:lineRule="auto"/>
              <w:jc w:val="both"/>
            </w:pPr>
            <w:r w:rsidRPr="004542A1">
              <w:t>The prices.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99895DC" w14:textId="77777777" w:rsidR="00D15BFB" w:rsidRPr="004542A1" w:rsidRDefault="00D15BFB" w:rsidP="0055083C">
            <w:pPr>
              <w:spacing w:line="360" w:lineRule="auto"/>
              <w:jc w:val="both"/>
            </w:pPr>
            <w:r w:rsidRPr="004542A1">
              <w:t>If they were cheaper.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DB9E880" w14:textId="77777777" w:rsidR="00D15BFB" w:rsidRPr="004542A1" w:rsidRDefault="00D15BFB" w:rsidP="0055083C">
            <w:pPr>
              <w:spacing w:line="360" w:lineRule="auto"/>
              <w:jc w:val="both"/>
            </w:pPr>
            <w:r w:rsidRPr="004542A1">
              <w:t>Making lunch longer.</w:t>
            </w:r>
          </w:p>
        </w:tc>
      </w:tr>
      <w:tr w:rsidR="00D15BFB" w:rsidRPr="004542A1" w14:paraId="3D6E582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FDC73F5" w14:textId="77777777" w:rsidR="00D15BFB" w:rsidRPr="004542A1" w:rsidRDefault="00D15BFB" w:rsidP="0055083C">
            <w:pPr>
              <w:spacing w:line="360" w:lineRule="auto"/>
              <w:jc w:val="both"/>
            </w:pPr>
            <w:r w:rsidRPr="004542A1">
              <w:t>Its good and tastes good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75965A1" w14:textId="77777777" w:rsidR="00D15BFB" w:rsidRPr="004542A1" w:rsidRDefault="00D15BFB" w:rsidP="0055083C">
            <w:pPr>
              <w:spacing w:line="360" w:lineRule="auto"/>
              <w:jc w:val="both"/>
            </w:pPr>
            <w:r w:rsidRPr="004542A1">
              <w:t>Nothing really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9CB359" w14:textId="77777777" w:rsidR="00D15BFB" w:rsidRPr="004542A1" w:rsidRDefault="00D15BFB" w:rsidP="0055083C">
            <w:pPr>
              <w:spacing w:line="360" w:lineRule="auto"/>
              <w:jc w:val="both"/>
            </w:pPr>
            <w:r w:rsidRPr="004542A1">
              <w:t>Not sure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5991959" w14:textId="77777777" w:rsidR="00D15BFB" w:rsidRPr="004542A1" w:rsidRDefault="00D15BFB" w:rsidP="0055083C">
            <w:pPr>
              <w:spacing w:line="360" w:lineRule="auto"/>
              <w:jc w:val="both"/>
            </w:pPr>
            <w:r w:rsidRPr="004542A1">
              <w:t>A few more teachers because of people pushing in lines and the hall</w:t>
            </w:r>
          </w:p>
        </w:tc>
      </w:tr>
      <w:tr w:rsidR="00D15BFB" w:rsidRPr="004542A1" w14:paraId="74394DF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37B9F0" w14:textId="77777777" w:rsidR="00D15BFB" w:rsidRPr="004542A1" w:rsidRDefault="00D15BFB" w:rsidP="0055083C">
            <w:pPr>
              <w:spacing w:line="360" w:lineRule="auto"/>
              <w:jc w:val="both"/>
            </w:pPr>
            <w:r w:rsidRPr="004542A1">
              <w:t xml:space="preserve">jam donuts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DE4FEC2"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0E38C3" w14:textId="77777777" w:rsidR="00D15BFB" w:rsidRPr="004542A1" w:rsidRDefault="00D15BFB" w:rsidP="0055083C">
            <w:pPr>
              <w:spacing w:line="360" w:lineRule="auto"/>
              <w:jc w:val="both"/>
            </w:pPr>
            <w:r w:rsidRPr="004542A1">
              <w:t>the taste and presentation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DA4540E" w14:textId="77777777" w:rsidR="00D15BFB" w:rsidRPr="004542A1" w:rsidRDefault="00D15BFB" w:rsidP="0055083C">
            <w:pPr>
              <w:spacing w:line="360" w:lineRule="auto"/>
              <w:jc w:val="both"/>
            </w:pPr>
            <w:r w:rsidRPr="004542A1">
              <w:t>extend the lunchtime</w:t>
            </w:r>
          </w:p>
        </w:tc>
      </w:tr>
      <w:tr w:rsidR="00D15BFB" w:rsidRPr="004542A1" w14:paraId="7CC674C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56FDA83" w14:textId="77777777" w:rsidR="00D15BFB" w:rsidRPr="004542A1" w:rsidRDefault="00D15BFB" w:rsidP="0055083C">
            <w:pPr>
              <w:spacing w:line="360" w:lineRule="auto"/>
              <w:jc w:val="both"/>
            </w:pPr>
            <w:r w:rsidRPr="004542A1">
              <w:t>Its tasty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F1EA3D7" w14:textId="77777777" w:rsidR="00D15BFB" w:rsidRPr="004542A1" w:rsidRDefault="00D15BFB" w:rsidP="0055083C">
            <w:pPr>
              <w:spacing w:line="360" w:lineRule="auto"/>
              <w:jc w:val="both"/>
            </w:pPr>
            <w:r w:rsidRPr="004542A1">
              <w:t>The queue takes a while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5803730" w14:textId="77777777" w:rsidR="00D15BFB" w:rsidRPr="004542A1" w:rsidRDefault="00D15BFB" w:rsidP="0055083C">
            <w:pPr>
              <w:spacing w:line="360" w:lineRule="auto"/>
              <w:jc w:val="both"/>
            </w:pPr>
            <w:r w:rsidRPr="004542A1">
              <w:t>Try advertise more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2D1FC3C" w14:textId="77777777" w:rsidR="00D15BFB" w:rsidRPr="004542A1" w:rsidRDefault="00D15BFB" w:rsidP="0055083C">
            <w:pPr>
              <w:spacing w:line="360" w:lineRule="auto"/>
              <w:jc w:val="both"/>
            </w:pPr>
            <w:r w:rsidRPr="004542A1">
              <w:t>shorten the lunch queue</w:t>
            </w:r>
          </w:p>
        </w:tc>
      </w:tr>
      <w:tr w:rsidR="00D15BFB" w:rsidRPr="004542A1" w14:paraId="74C7D08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7B784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C1D7E3" w14:textId="77777777" w:rsidR="00D15BFB" w:rsidRPr="004542A1" w:rsidRDefault="00D15BFB" w:rsidP="0055083C">
            <w:pPr>
              <w:spacing w:line="360" w:lineRule="auto"/>
              <w:jc w:val="both"/>
            </w:pPr>
            <w:r w:rsidRPr="004542A1">
              <w:t xml:space="preserve">The </w:t>
            </w:r>
            <w:proofErr w:type="spellStart"/>
            <w:r w:rsidRPr="004542A1">
              <w:t>ques</w:t>
            </w:r>
            <w:proofErr w:type="spellEnd"/>
            <w:r w:rsidRPr="004542A1">
              <w:t xml:space="preserve"> and same choice of 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842416" w14:textId="77777777" w:rsidR="00D15BFB" w:rsidRPr="004542A1" w:rsidRDefault="00D15BFB" w:rsidP="0055083C">
            <w:pPr>
              <w:spacing w:line="360" w:lineRule="auto"/>
              <w:jc w:val="both"/>
            </w:pPr>
            <w:r w:rsidRPr="004542A1">
              <w:t>More options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A694D50" w14:textId="77777777" w:rsidR="00D15BFB" w:rsidRPr="004542A1" w:rsidRDefault="00D15BFB" w:rsidP="0055083C">
            <w:pPr>
              <w:spacing w:line="360" w:lineRule="auto"/>
              <w:jc w:val="both"/>
            </w:pPr>
            <w:r w:rsidRPr="004542A1">
              <w:t xml:space="preserve">More </w:t>
            </w:r>
            <w:proofErr w:type="spellStart"/>
            <w:r w:rsidRPr="004542A1">
              <w:t>vegeterain</w:t>
            </w:r>
            <w:proofErr w:type="spellEnd"/>
            <w:r w:rsidRPr="004542A1">
              <w:t xml:space="preserve"> options</w:t>
            </w:r>
          </w:p>
        </w:tc>
      </w:tr>
      <w:tr w:rsidR="00D15BFB" w:rsidRPr="004542A1" w14:paraId="76D1C98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096A18E" w14:textId="77777777" w:rsidR="00D15BFB" w:rsidRPr="004542A1" w:rsidRDefault="00D15BFB" w:rsidP="0055083C">
            <w:pPr>
              <w:spacing w:line="360" w:lineRule="auto"/>
              <w:jc w:val="both"/>
            </w:pPr>
            <w:r w:rsidRPr="004542A1">
              <w:t xml:space="preserve">I personally like the warmth and the taste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C0A386" w14:textId="77777777" w:rsidR="00D15BFB" w:rsidRPr="004542A1" w:rsidRDefault="00D15BFB" w:rsidP="0055083C">
            <w:pPr>
              <w:spacing w:line="360" w:lineRule="auto"/>
              <w:jc w:val="both"/>
            </w:pPr>
            <w:proofErr w:type="spellStart"/>
            <w:proofErr w:type="gramStart"/>
            <w:r w:rsidRPr="004542A1">
              <w:t>Honestly,nothing</w:t>
            </w:r>
            <w:proofErr w:type="spellEnd"/>
            <w:proofErr w:type="gramEnd"/>
            <w:r w:rsidRPr="004542A1">
              <w:t xml:space="preserv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4E047B" w14:textId="77777777" w:rsidR="00D15BFB" w:rsidRPr="004542A1" w:rsidRDefault="00D15BFB" w:rsidP="0055083C">
            <w:pPr>
              <w:spacing w:line="360" w:lineRule="auto"/>
              <w:jc w:val="both"/>
            </w:pPr>
            <w:r w:rsidRPr="004542A1">
              <w:t xml:space="preserve">Anything would </w:t>
            </w:r>
            <w:proofErr w:type="gramStart"/>
            <w:r w:rsidRPr="004542A1">
              <w:t>( I</w:t>
            </w:r>
            <w:proofErr w:type="gramEnd"/>
            <w:r w:rsidRPr="004542A1">
              <w:t xml:space="preserve"> mostly like lettuce)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60E8A06" w14:textId="77777777" w:rsidR="00D15BFB" w:rsidRPr="004542A1" w:rsidRDefault="00D15BFB" w:rsidP="0055083C">
            <w:pPr>
              <w:spacing w:line="360" w:lineRule="auto"/>
              <w:jc w:val="both"/>
            </w:pPr>
            <w:r w:rsidRPr="004542A1">
              <w:t xml:space="preserve">There are no improvements needed I think that the school is as great as it is </w:t>
            </w:r>
          </w:p>
        </w:tc>
      </w:tr>
      <w:tr w:rsidR="00D15BFB" w:rsidRPr="004542A1" w14:paraId="10DC56A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2CCCC5" w14:textId="77777777" w:rsidR="00D15BFB" w:rsidRPr="004542A1" w:rsidRDefault="00D15BFB" w:rsidP="0055083C">
            <w:pPr>
              <w:spacing w:line="360" w:lineRule="auto"/>
              <w:jc w:val="both"/>
            </w:pPr>
            <w:r w:rsidRPr="004542A1">
              <w:t>The taste and how filling it is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6B88DFC" w14:textId="77777777" w:rsidR="00D15BFB" w:rsidRPr="004542A1" w:rsidRDefault="00D15BFB" w:rsidP="0055083C">
            <w:pPr>
              <w:spacing w:line="360" w:lineRule="auto"/>
              <w:jc w:val="both"/>
            </w:pPr>
            <w:r w:rsidRPr="004542A1">
              <w:t>Sometimes I don't like most of the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12BF662" w14:textId="77777777" w:rsidR="00D15BFB" w:rsidRPr="004542A1" w:rsidRDefault="00D15BFB" w:rsidP="0055083C">
            <w:pPr>
              <w:spacing w:line="360" w:lineRule="auto"/>
              <w:jc w:val="both"/>
            </w:pPr>
            <w:r w:rsidRPr="004542A1">
              <w:t xml:space="preserve">If it looked and tasted better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E97CE91" w14:textId="77777777" w:rsidR="00D15BFB" w:rsidRPr="004542A1" w:rsidRDefault="00D15BFB" w:rsidP="0055083C">
            <w:pPr>
              <w:spacing w:line="360" w:lineRule="auto"/>
              <w:jc w:val="both"/>
            </w:pPr>
            <w:r w:rsidRPr="004542A1">
              <w:t xml:space="preserve">Provide a few </w:t>
            </w:r>
            <w:proofErr w:type="gramStart"/>
            <w:r w:rsidRPr="004542A1">
              <w:t>more healthier</w:t>
            </w:r>
            <w:proofErr w:type="gramEnd"/>
            <w:r w:rsidRPr="004542A1">
              <w:t xml:space="preserve"> options</w:t>
            </w:r>
          </w:p>
        </w:tc>
      </w:tr>
      <w:tr w:rsidR="00D15BFB" w:rsidRPr="004542A1" w14:paraId="4F803F26"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FF55DE5" w14:textId="77777777" w:rsidR="00D15BFB" w:rsidRPr="004542A1" w:rsidRDefault="00D15BFB" w:rsidP="0055083C">
            <w:pPr>
              <w:spacing w:line="360" w:lineRule="auto"/>
              <w:jc w:val="both"/>
            </w:pPr>
            <w:r w:rsidRPr="004542A1">
              <w:t xml:space="preserve">Chicken tikka slice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20057D" w14:textId="77777777" w:rsidR="00D15BFB" w:rsidRPr="004542A1" w:rsidRDefault="00D15BFB" w:rsidP="0055083C">
            <w:pPr>
              <w:spacing w:line="360" w:lineRule="auto"/>
              <w:jc w:val="both"/>
            </w:pPr>
            <w:proofErr w:type="gramStart"/>
            <w:r w:rsidRPr="004542A1">
              <w:t>No</w:t>
            </w:r>
            <w:proofErr w:type="gramEnd"/>
            <w:r w:rsidRPr="004542A1">
              <w:t xml:space="preserve"> a wide variety usually bread and unhealthy filling like </w:t>
            </w:r>
            <w:proofErr w:type="gramStart"/>
            <w:r w:rsidRPr="004542A1">
              <w:t>bacon ,</w:t>
            </w:r>
            <w:proofErr w:type="gramEnd"/>
            <w:r w:rsidRPr="004542A1">
              <w:t xml:space="preserve"> </w:t>
            </w:r>
            <w:proofErr w:type="gramStart"/>
            <w:r w:rsidRPr="004542A1">
              <w:t>cheese ,</w:t>
            </w:r>
            <w:proofErr w:type="gramEnd"/>
            <w:r w:rsidRPr="004542A1">
              <w:t xml:space="preserve"> </w:t>
            </w:r>
            <w:proofErr w:type="gramStart"/>
            <w:r w:rsidRPr="004542A1">
              <w:t>sausage ,</w:t>
            </w:r>
            <w:proofErr w:type="gramEnd"/>
            <w:r w:rsidRPr="004542A1">
              <w:t xml:space="preserve"> ham and turkey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E7F6A71" w14:textId="77777777" w:rsidR="00D15BFB" w:rsidRPr="004542A1" w:rsidRDefault="00D15BFB" w:rsidP="0055083C">
            <w:pPr>
              <w:spacing w:line="360" w:lineRule="auto"/>
              <w:jc w:val="both"/>
            </w:pPr>
            <w:r w:rsidRPr="004542A1">
              <w:t xml:space="preserve">If we had more time to </w:t>
            </w:r>
            <w:proofErr w:type="spellStart"/>
            <w:r w:rsidRPr="004542A1">
              <w:t>chose</w:t>
            </w:r>
            <w:proofErr w:type="spellEnd"/>
            <w:r w:rsidRPr="004542A1">
              <w:t xml:space="preserve"> Lunch I could </w:t>
            </w:r>
            <w:proofErr w:type="spellStart"/>
            <w:r w:rsidRPr="004542A1">
              <w:t>contrplaltr</w:t>
            </w:r>
            <w:proofErr w:type="spellEnd"/>
            <w:r w:rsidRPr="004542A1">
              <w:t xml:space="preserve"> on what to eat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9236FAE" w14:textId="77777777" w:rsidR="00D15BFB" w:rsidRPr="004542A1" w:rsidRDefault="00D15BFB" w:rsidP="0055083C">
            <w:pPr>
              <w:spacing w:line="360" w:lineRule="auto"/>
              <w:jc w:val="both"/>
            </w:pPr>
            <w:r w:rsidRPr="004542A1">
              <w:t xml:space="preserve">Longer lunch and quicker </w:t>
            </w:r>
            <w:proofErr w:type="spellStart"/>
            <w:r w:rsidRPr="004542A1">
              <w:t>que</w:t>
            </w:r>
            <w:proofErr w:type="spellEnd"/>
            <w:r w:rsidRPr="004542A1">
              <w:t xml:space="preserve"> it </w:t>
            </w:r>
            <w:proofErr w:type="gramStart"/>
            <w:r w:rsidRPr="004542A1">
              <w:t>takes</w:t>
            </w:r>
            <w:proofErr w:type="gramEnd"/>
            <w:r w:rsidRPr="004542A1">
              <w:t xml:space="preserve"> 20 mins to get </w:t>
            </w:r>
            <w:proofErr w:type="spellStart"/>
            <w:r w:rsidRPr="004542A1">
              <w:t>get</w:t>
            </w:r>
            <w:proofErr w:type="spellEnd"/>
            <w:r w:rsidRPr="004542A1">
              <w:t xml:space="preserve"> lunch and then we have 10 minutes to eat but in </w:t>
            </w:r>
            <w:proofErr w:type="gramStart"/>
            <w:r w:rsidRPr="004542A1">
              <w:t>that 10 minutes</w:t>
            </w:r>
            <w:proofErr w:type="gramEnd"/>
            <w:r w:rsidRPr="004542A1">
              <w:t xml:space="preserve">, we either have to go over </w:t>
            </w:r>
            <w:r w:rsidRPr="004542A1">
              <w:lastRenderedPageBreak/>
              <w:t>campus or go to our next lesson</w:t>
            </w:r>
          </w:p>
        </w:tc>
      </w:tr>
      <w:tr w:rsidR="00D15BFB" w:rsidRPr="004542A1" w14:paraId="172BAA2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60385F3" w14:textId="77777777" w:rsidR="00D15BFB" w:rsidRPr="004542A1" w:rsidRDefault="00D15BFB" w:rsidP="0055083C">
            <w:pPr>
              <w:spacing w:line="360" w:lineRule="auto"/>
              <w:jc w:val="both"/>
            </w:pPr>
            <w:r w:rsidRPr="004542A1">
              <w:lastRenderedPageBreak/>
              <w:t>Chicken tika slices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367964" w14:textId="77777777" w:rsidR="00D15BFB" w:rsidRPr="004542A1" w:rsidRDefault="00D15BFB" w:rsidP="0055083C">
            <w:pPr>
              <w:spacing w:line="360" w:lineRule="auto"/>
              <w:jc w:val="both"/>
            </w:pPr>
            <w:r w:rsidRPr="004542A1">
              <w:t xml:space="preserve">No dips (ketchup)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DBE16B" w14:textId="77777777" w:rsidR="00D15BFB" w:rsidRPr="004542A1" w:rsidRDefault="00D15BFB" w:rsidP="0055083C">
            <w:pPr>
              <w:spacing w:line="360" w:lineRule="auto"/>
              <w:jc w:val="both"/>
            </w:pPr>
            <w:r w:rsidRPr="004542A1">
              <w:t>More flavours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263BBE3" w14:textId="77777777" w:rsidR="00D15BFB" w:rsidRPr="004542A1" w:rsidRDefault="00D15BFB" w:rsidP="0055083C">
            <w:pPr>
              <w:spacing w:line="360" w:lineRule="auto"/>
              <w:jc w:val="both"/>
            </w:pPr>
            <w:r w:rsidRPr="004542A1">
              <w:t>More time to eat</w:t>
            </w:r>
          </w:p>
        </w:tc>
      </w:tr>
      <w:tr w:rsidR="00D15BFB" w:rsidRPr="004542A1" w14:paraId="3312F735"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2BD7AA" w14:textId="77777777" w:rsidR="00D15BFB" w:rsidRPr="004542A1" w:rsidRDefault="00D15BFB" w:rsidP="0055083C">
            <w:pPr>
              <w:spacing w:line="360" w:lineRule="auto"/>
              <w:jc w:val="both"/>
            </w:pPr>
            <w:r w:rsidRPr="004542A1">
              <w:t>the warmness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FD5666"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6E83F07"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6C6C8D2" w14:textId="77777777" w:rsidR="00D15BFB" w:rsidRPr="004542A1" w:rsidRDefault="00D15BFB" w:rsidP="0055083C">
            <w:pPr>
              <w:spacing w:line="360" w:lineRule="auto"/>
              <w:jc w:val="both"/>
            </w:pPr>
            <w:r w:rsidRPr="004542A1">
              <w:t xml:space="preserve">not sure </w:t>
            </w:r>
          </w:p>
        </w:tc>
      </w:tr>
      <w:tr w:rsidR="00D15BFB" w:rsidRPr="004542A1" w14:paraId="4E0463F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A27AB3" w14:textId="77777777" w:rsidR="00D15BFB" w:rsidRPr="004542A1" w:rsidRDefault="00D15BFB" w:rsidP="0055083C">
            <w:pPr>
              <w:spacing w:line="360" w:lineRule="auto"/>
              <w:jc w:val="both"/>
            </w:pPr>
            <w:proofErr w:type="spellStart"/>
            <w:proofErr w:type="gramStart"/>
            <w:r w:rsidRPr="004542A1">
              <w:t>its</w:t>
            </w:r>
            <w:proofErr w:type="spellEnd"/>
            <w:proofErr w:type="gramEnd"/>
            <w:r w:rsidRPr="004542A1">
              <w:t xml:space="preserve"> easier to get than other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4A2C0C" w14:textId="77777777" w:rsidR="00D15BFB" w:rsidRPr="004542A1" w:rsidRDefault="00D15BFB" w:rsidP="0055083C">
            <w:pPr>
              <w:spacing w:line="360" w:lineRule="auto"/>
              <w:jc w:val="both"/>
            </w:pPr>
            <w:r w:rsidRPr="004542A1">
              <w:t>not enough food / too expensive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88AE7C" w14:textId="77777777" w:rsidR="00D15BFB" w:rsidRPr="004542A1" w:rsidRDefault="00D15BFB" w:rsidP="0055083C">
            <w:pPr>
              <w:spacing w:line="360" w:lineRule="auto"/>
              <w:jc w:val="both"/>
            </w:pPr>
            <w:proofErr w:type="spellStart"/>
            <w:r w:rsidRPr="004542A1">
              <w:t>i</w:t>
            </w:r>
            <w:proofErr w:type="spellEnd"/>
            <w:r w:rsidRPr="004542A1">
              <w:t xml:space="preserve"> already choose healthy food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F9ABAFD" w14:textId="77777777" w:rsidR="00D15BFB" w:rsidRPr="004542A1" w:rsidRDefault="00D15BFB" w:rsidP="0055083C">
            <w:pPr>
              <w:spacing w:line="360" w:lineRule="auto"/>
              <w:jc w:val="both"/>
            </w:pPr>
            <w:r w:rsidRPr="004542A1">
              <w:t xml:space="preserve">extend </w:t>
            </w:r>
            <w:proofErr w:type="gramStart"/>
            <w:r w:rsidRPr="004542A1">
              <w:t>lunch ,</w:t>
            </w:r>
            <w:proofErr w:type="gramEnd"/>
            <w:r w:rsidRPr="004542A1">
              <w:t xml:space="preserve"> healthier food</w:t>
            </w:r>
          </w:p>
        </w:tc>
      </w:tr>
      <w:tr w:rsidR="00D15BFB" w:rsidRPr="004542A1" w14:paraId="0ABDFFF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97C9FDA" w14:textId="77777777" w:rsidR="00D15BFB" w:rsidRPr="004542A1" w:rsidRDefault="00D15BFB" w:rsidP="0055083C">
            <w:pPr>
              <w:spacing w:line="360" w:lineRule="auto"/>
              <w:jc w:val="both"/>
            </w:pPr>
            <w:r w:rsidRPr="004542A1">
              <w:t xml:space="preserve">I like the </w:t>
            </w:r>
            <w:proofErr w:type="spellStart"/>
            <w:r w:rsidRPr="004542A1">
              <w:t>enviroment</w:t>
            </w:r>
            <w:proofErr w:type="spellEnd"/>
            <w:r w:rsidRPr="004542A1">
              <w:t xml:space="preserve"> and the taste of the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D0D37D9" w14:textId="77777777" w:rsidR="00D15BFB" w:rsidRPr="004542A1" w:rsidRDefault="00D15BFB" w:rsidP="0055083C">
            <w:pPr>
              <w:spacing w:line="360" w:lineRule="auto"/>
              <w:jc w:val="both"/>
            </w:pPr>
            <w:r w:rsidRPr="004542A1">
              <w:t>The long lines, mess in the dining table sometimes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246EE0" w14:textId="77777777" w:rsidR="00D15BFB" w:rsidRPr="004542A1" w:rsidRDefault="00D15BFB" w:rsidP="0055083C">
            <w:pPr>
              <w:spacing w:line="360" w:lineRule="auto"/>
              <w:jc w:val="both"/>
            </w:pPr>
            <w:r w:rsidRPr="004542A1">
              <w:t>If it looked more attractive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3BE688F" w14:textId="77777777" w:rsidR="00D15BFB" w:rsidRPr="004542A1" w:rsidRDefault="00D15BFB" w:rsidP="0055083C">
            <w:pPr>
              <w:spacing w:line="360" w:lineRule="auto"/>
              <w:jc w:val="both"/>
            </w:pPr>
            <w:r w:rsidRPr="004542A1">
              <w:t>Finding a way to shorten the queue and no mess in the dining hall</w:t>
            </w:r>
          </w:p>
        </w:tc>
      </w:tr>
      <w:tr w:rsidR="00D15BFB" w:rsidRPr="004542A1" w14:paraId="3BEEA5A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6120558" w14:textId="77777777" w:rsidR="00D15BFB" w:rsidRPr="004542A1" w:rsidRDefault="00D15BFB" w:rsidP="0055083C">
            <w:pPr>
              <w:spacing w:line="360" w:lineRule="auto"/>
              <w:jc w:val="both"/>
            </w:pPr>
            <w:r w:rsidRPr="004542A1">
              <w:t xml:space="preserve">the wraps </w:t>
            </w:r>
            <w:r w:rsidRPr="004542A1">
              <w:rPr>
                <w:rFonts w:ascii="Segoe UI Emoji" w:hAnsi="Segoe UI Emoji" w:cs="Segoe UI Emoji"/>
              </w:rPr>
              <w: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63CD8B" w14:textId="77777777" w:rsidR="00D15BFB" w:rsidRPr="004542A1" w:rsidRDefault="00D15BFB" w:rsidP="0055083C">
            <w:pPr>
              <w:spacing w:line="360" w:lineRule="auto"/>
              <w:jc w:val="both"/>
            </w:pPr>
            <w:r w:rsidRPr="004542A1">
              <w:t>the same options each week</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BD13FC3" w14:textId="77777777" w:rsidR="00D15BFB" w:rsidRPr="004542A1" w:rsidRDefault="00D15BFB" w:rsidP="0055083C">
            <w:pPr>
              <w:spacing w:line="360" w:lineRule="auto"/>
              <w:jc w:val="both"/>
            </w:pPr>
            <w:r w:rsidRPr="004542A1">
              <w:t xml:space="preserve">more healthy food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587F5D4" w14:textId="77777777" w:rsidR="00D15BFB" w:rsidRPr="004542A1" w:rsidRDefault="00D15BFB" w:rsidP="0055083C">
            <w:pPr>
              <w:spacing w:line="360" w:lineRule="auto"/>
              <w:jc w:val="both"/>
            </w:pPr>
            <w:r w:rsidRPr="004542A1">
              <w:t>adding better options</w:t>
            </w:r>
          </w:p>
        </w:tc>
      </w:tr>
      <w:tr w:rsidR="00D15BFB" w:rsidRPr="004542A1" w14:paraId="1F46E68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D54BC46" w14:textId="77777777" w:rsidR="00D15BFB" w:rsidRPr="004542A1" w:rsidRDefault="00D15BFB" w:rsidP="0055083C">
            <w:pPr>
              <w:spacing w:line="360" w:lineRule="auto"/>
              <w:jc w:val="both"/>
            </w:pPr>
            <w:r w:rsidRPr="004542A1">
              <w:t xml:space="preserve">Nothing really meatballs need to be </w:t>
            </w:r>
            <w:proofErr w:type="spellStart"/>
            <w:r w:rsidRPr="004542A1">
              <w:t>brung</w:t>
            </w:r>
            <w:proofErr w:type="spellEnd"/>
            <w:r w:rsidRPr="004542A1">
              <w:t xml:space="preserve"> back and we need more spaghetti and bigger portions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C79867" w14:textId="77777777" w:rsidR="00D15BFB" w:rsidRPr="004542A1" w:rsidRDefault="00D15BFB" w:rsidP="0055083C">
            <w:pPr>
              <w:spacing w:line="360" w:lineRule="auto"/>
              <w:jc w:val="both"/>
            </w:pPr>
            <w:r w:rsidRPr="004542A1">
              <w:t>Pretty dry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2E927D" w14:textId="77777777" w:rsidR="00D15BFB" w:rsidRPr="004542A1" w:rsidRDefault="00D15BFB" w:rsidP="0055083C">
            <w:pPr>
              <w:spacing w:line="360" w:lineRule="auto"/>
              <w:jc w:val="both"/>
            </w:pPr>
            <w:r w:rsidRPr="004542A1">
              <w:t>If they actually looked nice and we had more healthy options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FB6B4E6" w14:textId="77777777" w:rsidR="00D15BFB" w:rsidRPr="004542A1" w:rsidRDefault="00D15BFB" w:rsidP="0055083C">
            <w:pPr>
              <w:spacing w:line="360" w:lineRule="auto"/>
              <w:jc w:val="both"/>
            </w:pPr>
            <w:r w:rsidRPr="004542A1">
              <w:t xml:space="preserve">More comfy seats benches hurt </w:t>
            </w:r>
            <w:proofErr w:type="spellStart"/>
            <w:r w:rsidRPr="004542A1">
              <w:t>ur</w:t>
            </w:r>
            <w:proofErr w:type="spellEnd"/>
            <w:r w:rsidRPr="004542A1">
              <w:t xml:space="preserve"> bottoms so much</w:t>
            </w:r>
          </w:p>
        </w:tc>
      </w:tr>
      <w:tr w:rsidR="00D15BFB" w:rsidRPr="004542A1" w14:paraId="17EA0D2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E076099" w14:textId="77777777" w:rsidR="00D15BFB" w:rsidRPr="004542A1" w:rsidRDefault="00D15BFB" w:rsidP="0055083C">
            <w:pPr>
              <w:spacing w:line="360" w:lineRule="auto"/>
              <w:jc w:val="both"/>
            </w:pPr>
            <w:proofErr w:type="spellStart"/>
            <w:r w:rsidRPr="004542A1">
              <w:t>its</w:t>
            </w:r>
            <w:proofErr w:type="spellEnd"/>
            <w:r w:rsidRPr="004542A1">
              <w:t xml:space="preserve"> not repetitive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C11C251" w14:textId="77777777" w:rsidR="00D15BFB" w:rsidRPr="004542A1" w:rsidRDefault="00D15BFB" w:rsidP="0055083C">
            <w:pPr>
              <w:spacing w:line="360" w:lineRule="auto"/>
              <w:jc w:val="both"/>
            </w:pPr>
            <w:r w:rsidRPr="004542A1">
              <w:t xml:space="preserve">portion sizes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589DA1" w14:textId="77777777" w:rsidR="00D15BFB" w:rsidRPr="004542A1" w:rsidRDefault="00D15BFB" w:rsidP="0055083C">
            <w:pPr>
              <w:spacing w:line="360" w:lineRule="auto"/>
              <w:jc w:val="both"/>
            </w:pPr>
            <w:r w:rsidRPr="004542A1">
              <w:t xml:space="preserve">if it looked pleasing and </w:t>
            </w:r>
            <w:proofErr w:type="spellStart"/>
            <w:r w:rsidRPr="004542A1">
              <w:t>accesible</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2A3FB3B" w14:textId="77777777" w:rsidR="00D15BFB" w:rsidRPr="004542A1" w:rsidRDefault="00D15BFB" w:rsidP="0055083C">
            <w:pPr>
              <w:spacing w:line="360" w:lineRule="auto"/>
              <w:jc w:val="both"/>
            </w:pPr>
            <w:r w:rsidRPr="004542A1">
              <w:t xml:space="preserve">benches less pact </w:t>
            </w:r>
          </w:p>
        </w:tc>
      </w:tr>
      <w:tr w:rsidR="00D15BFB" w:rsidRPr="004542A1" w14:paraId="6BB0472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0781CA" w14:textId="77777777" w:rsidR="00D15BFB" w:rsidRPr="004542A1" w:rsidRDefault="00D15BFB" w:rsidP="0055083C">
            <w:pPr>
              <w:spacing w:line="360" w:lineRule="auto"/>
              <w:jc w:val="both"/>
            </w:pPr>
            <w:r w:rsidRPr="004542A1">
              <w:t xml:space="preserve">the </w:t>
            </w:r>
            <w:proofErr w:type="spellStart"/>
            <w:r w:rsidRPr="004542A1">
              <w:t>mac'n'cheese</w:t>
            </w:r>
            <w:proofErr w:type="spellEnd"/>
            <w:r w:rsidRPr="004542A1">
              <w:t xml:space="preserve"> is elite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00AD616" w14:textId="77777777" w:rsidR="00D15BFB" w:rsidRPr="004542A1" w:rsidRDefault="00D15BFB" w:rsidP="0055083C">
            <w:pPr>
              <w:spacing w:line="360" w:lineRule="auto"/>
              <w:jc w:val="both"/>
            </w:pPr>
            <w:r w:rsidRPr="004542A1">
              <w:t>the portion sizes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AC3CA35" w14:textId="77777777" w:rsidR="00D15BFB" w:rsidRPr="004542A1" w:rsidRDefault="00D15BFB" w:rsidP="0055083C">
            <w:pPr>
              <w:spacing w:line="360" w:lineRule="auto"/>
              <w:jc w:val="both"/>
            </w:pPr>
            <w:r w:rsidRPr="004542A1">
              <w:t>the portion sizes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4312049" w14:textId="77777777" w:rsidR="00D15BFB" w:rsidRPr="004542A1" w:rsidRDefault="00D15BFB" w:rsidP="0055083C">
            <w:pPr>
              <w:spacing w:line="360" w:lineRule="auto"/>
              <w:jc w:val="both"/>
            </w:pPr>
            <w:r w:rsidRPr="004542A1">
              <w:t>improve portion sizes</w:t>
            </w:r>
          </w:p>
        </w:tc>
      </w:tr>
      <w:tr w:rsidR="00D15BFB" w:rsidRPr="004542A1" w14:paraId="5893262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A619E0" w14:textId="77777777" w:rsidR="00D15BFB" w:rsidRPr="004542A1" w:rsidRDefault="00D15BFB" w:rsidP="0055083C">
            <w:pPr>
              <w:spacing w:line="360" w:lineRule="auto"/>
              <w:jc w:val="both"/>
            </w:pPr>
            <w:r w:rsidRPr="004542A1">
              <w:t>the potatoes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33B927F" w14:textId="77777777" w:rsidR="00D15BFB" w:rsidRPr="004542A1" w:rsidRDefault="00D15BFB" w:rsidP="0055083C">
            <w:pPr>
              <w:spacing w:line="360" w:lineRule="auto"/>
              <w:jc w:val="both"/>
            </w:pPr>
            <w:r w:rsidRPr="004542A1">
              <w:t>sometimes they run out of 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6FF019" w14:textId="77777777" w:rsidR="00D15BFB" w:rsidRPr="004542A1" w:rsidRDefault="00D15BFB" w:rsidP="0055083C">
            <w:pPr>
              <w:spacing w:line="360" w:lineRule="auto"/>
              <w:jc w:val="both"/>
            </w:pPr>
            <w:r w:rsidRPr="004542A1">
              <w:t>to get skinny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45AC060" w14:textId="77777777" w:rsidR="00D15BFB" w:rsidRPr="004542A1" w:rsidRDefault="00D15BFB" w:rsidP="0055083C">
            <w:pPr>
              <w:spacing w:line="360" w:lineRule="auto"/>
              <w:jc w:val="both"/>
            </w:pPr>
            <w:r w:rsidRPr="004542A1">
              <w:t>improve the time of lunch</w:t>
            </w:r>
          </w:p>
        </w:tc>
      </w:tr>
      <w:tr w:rsidR="00D15BFB" w:rsidRPr="004542A1" w14:paraId="6F4ED5A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02B62A3" w14:textId="77777777" w:rsidR="00D15BFB" w:rsidRPr="004542A1" w:rsidRDefault="00D15BFB" w:rsidP="0055083C">
            <w:pPr>
              <w:spacing w:line="360" w:lineRule="auto"/>
              <w:jc w:val="both"/>
            </w:pPr>
            <w:r w:rsidRPr="004542A1">
              <w:lastRenderedPageBreak/>
              <w:t xml:space="preserve">nothing </w:t>
            </w:r>
            <w:proofErr w:type="spellStart"/>
            <w:r w:rsidRPr="004542A1">
              <w:t>gotta</w:t>
            </w:r>
            <w:proofErr w:type="spellEnd"/>
            <w:r w:rsidRPr="004542A1">
              <w:t xml:space="preserve"> be honest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B73D118" w14:textId="77777777" w:rsidR="00D15BFB" w:rsidRPr="004542A1" w:rsidRDefault="00D15BFB" w:rsidP="0055083C">
            <w:pPr>
              <w:spacing w:line="360" w:lineRule="auto"/>
              <w:jc w:val="both"/>
            </w:pPr>
            <w:r w:rsidRPr="004542A1">
              <w:t xml:space="preserve">not healthy and makes u force to eat not good stuff when </w:t>
            </w:r>
            <w:proofErr w:type="spellStart"/>
            <w:r w:rsidRPr="004542A1">
              <w:t>ur</w:t>
            </w:r>
            <w:proofErr w:type="spellEnd"/>
            <w:r w:rsidRPr="004542A1">
              <w:t xml:space="preserve"> hungry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29634D" w14:textId="77777777" w:rsidR="00D15BFB" w:rsidRPr="004542A1" w:rsidRDefault="00D15BFB" w:rsidP="0055083C">
            <w:pPr>
              <w:spacing w:line="360" w:lineRule="auto"/>
              <w:jc w:val="both"/>
            </w:pPr>
            <w:r w:rsidRPr="004542A1">
              <w:t>taste over looks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FD37C27" w14:textId="77777777" w:rsidR="00D15BFB" w:rsidRPr="004542A1" w:rsidRDefault="00D15BFB" w:rsidP="0055083C">
            <w:pPr>
              <w:spacing w:line="360" w:lineRule="auto"/>
              <w:jc w:val="both"/>
            </w:pPr>
            <w:proofErr w:type="spellStart"/>
            <w:r w:rsidRPr="004542A1">
              <w:t>i</w:t>
            </w:r>
            <w:proofErr w:type="spellEnd"/>
            <w:r w:rsidRPr="004542A1">
              <w:t xml:space="preserve"> don’t know</w:t>
            </w:r>
          </w:p>
        </w:tc>
      </w:tr>
      <w:tr w:rsidR="00D15BFB" w:rsidRPr="004542A1" w14:paraId="4C4F12DD"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E687B9B" w14:textId="77777777" w:rsidR="00D15BFB" w:rsidRPr="004542A1" w:rsidRDefault="00D15BFB" w:rsidP="0055083C">
            <w:pPr>
              <w:spacing w:line="360" w:lineRule="auto"/>
              <w:jc w:val="both"/>
            </w:pPr>
            <w:r w:rsidRPr="004542A1">
              <w:t>The quality of the 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5ACBD7" w14:textId="77777777" w:rsidR="00D15BFB" w:rsidRPr="004542A1" w:rsidRDefault="00D15BFB" w:rsidP="0055083C">
            <w:pPr>
              <w:spacing w:line="360" w:lineRule="auto"/>
              <w:jc w:val="both"/>
            </w:pPr>
            <w:r w:rsidRPr="004542A1">
              <w:t xml:space="preserve">About how little we have to eat for our lunch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B4ACB7A" w14:textId="77777777" w:rsidR="00D15BFB" w:rsidRPr="004542A1" w:rsidRDefault="00D15BFB" w:rsidP="0055083C">
            <w:pPr>
              <w:spacing w:line="360" w:lineRule="auto"/>
              <w:jc w:val="both"/>
            </w:pPr>
            <w:r w:rsidRPr="004542A1">
              <w:t>If I had time to eat the food and enjoy it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F6CCF07" w14:textId="77777777" w:rsidR="00D15BFB" w:rsidRPr="004542A1" w:rsidRDefault="00D15BFB" w:rsidP="0055083C">
            <w:pPr>
              <w:spacing w:line="360" w:lineRule="auto"/>
              <w:jc w:val="both"/>
            </w:pPr>
            <w:r w:rsidRPr="004542A1">
              <w:t>Maybe extend the lunch break for a little more</w:t>
            </w:r>
          </w:p>
        </w:tc>
      </w:tr>
      <w:tr w:rsidR="00D15BFB" w:rsidRPr="004542A1" w14:paraId="2115AFE0"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938187" w14:textId="77777777" w:rsidR="00D15BFB" w:rsidRPr="004542A1" w:rsidRDefault="00D15BFB" w:rsidP="0055083C">
            <w:pPr>
              <w:spacing w:line="360" w:lineRule="auto"/>
              <w:jc w:val="both"/>
            </w:pPr>
            <w:r w:rsidRPr="004542A1">
              <w:t>The potatoes and samosas and jam donuts.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DCD856" w14:textId="77777777" w:rsidR="00D15BFB" w:rsidRPr="004542A1" w:rsidRDefault="00D15BFB" w:rsidP="0055083C">
            <w:pPr>
              <w:spacing w:line="360" w:lineRule="auto"/>
              <w:jc w:val="both"/>
            </w:pPr>
            <w:r w:rsidRPr="004542A1">
              <w:t xml:space="preserve">They only give 3 potatoes and its very expensive for what they give you also the line is very long and we have </w:t>
            </w:r>
            <w:proofErr w:type="spellStart"/>
            <w:r w:rsidRPr="004542A1">
              <w:t>no where</w:t>
            </w:r>
            <w:proofErr w:type="spellEnd"/>
            <w:r w:rsidRPr="004542A1">
              <w:t xml:space="preserve"> near enough time to eat and get to P4.</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6408E1" w14:textId="77777777" w:rsidR="00D15BFB" w:rsidRPr="004542A1" w:rsidRDefault="00D15BFB" w:rsidP="0055083C">
            <w:pPr>
              <w:spacing w:line="360" w:lineRule="auto"/>
              <w:jc w:val="both"/>
            </w:pPr>
            <w:proofErr w:type="spellStart"/>
            <w:r w:rsidRPr="004542A1">
              <w:t>Im</w:t>
            </w:r>
            <w:proofErr w:type="spellEnd"/>
            <w:r w:rsidRPr="004542A1">
              <w:t xml:space="preserve"> not sure.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CB5449B" w14:textId="77777777" w:rsidR="00D15BFB" w:rsidRPr="004542A1" w:rsidRDefault="00D15BFB" w:rsidP="0055083C">
            <w:pPr>
              <w:spacing w:line="360" w:lineRule="auto"/>
              <w:jc w:val="both"/>
            </w:pPr>
            <w:r w:rsidRPr="004542A1">
              <w:t>Give more time for lunch.</w:t>
            </w:r>
          </w:p>
        </w:tc>
      </w:tr>
      <w:tr w:rsidR="00D15BFB" w:rsidRPr="004542A1" w14:paraId="0BE97A8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08D561" w14:textId="77777777" w:rsidR="00D15BFB" w:rsidRPr="004542A1" w:rsidRDefault="00D15BFB" w:rsidP="0055083C">
            <w:pPr>
              <w:spacing w:line="360" w:lineRule="auto"/>
              <w:jc w:val="both"/>
            </w:pPr>
            <w:r w:rsidRPr="004542A1">
              <w:t xml:space="preserve">Tastes good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5EEBC22" w14:textId="77777777" w:rsidR="00D15BFB" w:rsidRPr="004542A1" w:rsidRDefault="00D15BFB" w:rsidP="0055083C">
            <w:pPr>
              <w:spacing w:line="360" w:lineRule="auto"/>
              <w:jc w:val="both"/>
            </w:pPr>
            <w:r w:rsidRPr="004542A1">
              <w:t xml:space="preserve">It has very small portions and never fills me up, there is no time to eat and the line is always long, they always run out of food and I wish there was more variety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B452A6" w14:textId="77777777" w:rsidR="00D15BFB" w:rsidRPr="004542A1" w:rsidRDefault="00D15BFB" w:rsidP="0055083C">
            <w:pPr>
              <w:spacing w:line="360" w:lineRule="auto"/>
              <w:jc w:val="both"/>
            </w:pPr>
            <w:r w:rsidRPr="004542A1">
              <w:t xml:space="preserve">If they are appetising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AD36C2B" w14:textId="77777777" w:rsidR="00D15BFB" w:rsidRPr="004542A1" w:rsidRDefault="00D15BFB" w:rsidP="0055083C">
            <w:pPr>
              <w:spacing w:line="360" w:lineRule="auto"/>
              <w:jc w:val="both"/>
            </w:pPr>
            <w:r w:rsidRPr="004542A1">
              <w:t xml:space="preserve">Longer lunch, more food as it always runs out and the line is always long </w:t>
            </w:r>
          </w:p>
        </w:tc>
      </w:tr>
      <w:tr w:rsidR="00D15BFB" w:rsidRPr="004542A1" w14:paraId="7F24AE60"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0D41EA" w14:textId="77777777" w:rsidR="00D15BFB" w:rsidRPr="004542A1" w:rsidRDefault="00D15BFB" w:rsidP="0055083C">
            <w:pPr>
              <w:spacing w:line="360" w:lineRule="auto"/>
              <w:jc w:val="both"/>
            </w:pPr>
            <w:r w:rsidRPr="004542A1">
              <w:t>Scheduled days for food / 1 dish being available every day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A6776F" w14:textId="77777777" w:rsidR="00D15BFB" w:rsidRPr="004542A1" w:rsidRDefault="00D15BFB" w:rsidP="0055083C">
            <w:pPr>
              <w:spacing w:line="360" w:lineRule="auto"/>
              <w:jc w:val="both"/>
            </w:pPr>
            <w:r w:rsidRPr="004542A1">
              <w:t xml:space="preserve">Personally, I’m very picky with what I eat and I don’t find much variety in school meals. I usually get the same </w:t>
            </w:r>
            <w:r w:rsidRPr="004542A1">
              <w:lastRenderedPageBreak/>
              <w:t>dish every time.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740DDD3" w14:textId="77777777" w:rsidR="00D15BFB" w:rsidRPr="004542A1" w:rsidRDefault="00D15BFB" w:rsidP="0055083C">
            <w:pPr>
              <w:spacing w:line="360" w:lineRule="auto"/>
              <w:jc w:val="both"/>
            </w:pPr>
            <w:r w:rsidRPr="004542A1">
              <w:lastRenderedPageBreak/>
              <w:t>If they were dishes that I enjoyed and looked more appealing.</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E8AD547" w14:textId="77777777" w:rsidR="00D15BFB" w:rsidRPr="004542A1" w:rsidRDefault="00D15BFB" w:rsidP="0055083C">
            <w:pPr>
              <w:spacing w:line="360" w:lineRule="auto"/>
              <w:jc w:val="both"/>
            </w:pPr>
            <w:r w:rsidRPr="004542A1">
              <w:t>Make lunch times longer</w:t>
            </w:r>
          </w:p>
        </w:tc>
      </w:tr>
      <w:tr w:rsidR="00D15BFB" w:rsidRPr="004542A1" w14:paraId="7F7159B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4291CF" w14:textId="77777777" w:rsidR="00D15BFB" w:rsidRPr="004542A1" w:rsidRDefault="00D15BFB" w:rsidP="0055083C">
            <w:pPr>
              <w:spacing w:line="360" w:lineRule="auto"/>
              <w:jc w:val="both"/>
            </w:pPr>
            <w:r w:rsidRPr="004542A1">
              <w:t xml:space="preserve">Not </w:t>
            </w:r>
            <w:proofErr w:type="spellStart"/>
            <w:r w:rsidRPr="004542A1">
              <w:t>to</w:t>
            </w:r>
            <w:proofErr w:type="spellEnd"/>
            <w:r w:rsidRPr="004542A1">
              <w:t xml:space="preserve"> bad most of the time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E092A2" w14:textId="77777777" w:rsidR="00D15BFB" w:rsidRPr="004542A1" w:rsidRDefault="00D15BFB" w:rsidP="0055083C">
            <w:pPr>
              <w:spacing w:line="360" w:lineRule="auto"/>
              <w:jc w:val="both"/>
            </w:pPr>
            <w:r w:rsidRPr="004542A1">
              <w:t xml:space="preserve">Not enough food options, doesn’t always taste good, small portions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B6621EC" w14:textId="77777777" w:rsidR="00D15BFB" w:rsidRPr="004542A1" w:rsidRDefault="00D15BFB" w:rsidP="0055083C">
            <w:pPr>
              <w:spacing w:line="360" w:lineRule="auto"/>
              <w:jc w:val="both"/>
            </w:pPr>
            <w:r w:rsidRPr="004542A1">
              <w:t xml:space="preserve">If it tasted better and more options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830491B" w14:textId="77777777" w:rsidR="00D15BFB" w:rsidRPr="004542A1" w:rsidRDefault="00D15BFB" w:rsidP="0055083C">
            <w:pPr>
              <w:spacing w:line="360" w:lineRule="auto"/>
              <w:jc w:val="both"/>
            </w:pPr>
            <w:r w:rsidRPr="004542A1">
              <w:t xml:space="preserve">Give more time for lunch organise the queue </w:t>
            </w:r>
          </w:p>
        </w:tc>
      </w:tr>
      <w:tr w:rsidR="00D15BFB" w:rsidRPr="004542A1" w14:paraId="5C3A87D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A8B913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4E5BE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429330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B9708D4" w14:textId="77777777" w:rsidR="00D15BFB" w:rsidRPr="004542A1" w:rsidRDefault="00D15BFB" w:rsidP="0055083C">
            <w:pPr>
              <w:spacing w:line="360" w:lineRule="auto"/>
              <w:jc w:val="both"/>
            </w:pPr>
          </w:p>
        </w:tc>
      </w:tr>
      <w:tr w:rsidR="00D15BFB" w:rsidRPr="004542A1" w14:paraId="2BA1E77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C79AF8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507E6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20E088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F69745D" w14:textId="77777777" w:rsidR="00D15BFB" w:rsidRPr="004542A1" w:rsidRDefault="00D15BFB" w:rsidP="0055083C">
            <w:pPr>
              <w:spacing w:line="360" w:lineRule="auto"/>
              <w:jc w:val="both"/>
            </w:pPr>
          </w:p>
        </w:tc>
      </w:tr>
      <w:tr w:rsidR="00D15BFB" w:rsidRPr="004542A1" w14:paraId="0D0B6DD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D3A2F66" w14:textId="77777777" w:rsidR="00D15BFB" w:rsidRPr="004542A1" w:rsidRDefault="00D15BFB" w:rsidP="0055083C">
            <w:pPr>
              <w:spacing w:line="360" w:lineRule="auto"/>
              <w:jc w:val="both"/>
            </w:pPr>
            <w:r w:rsidRPr="004542A1">
              <w:t>Good options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C395477" w14:textId="77777777" w:rsidR="00D15BFB" w:rsidRPr="004542A1" w:rsidRDefault="00D15BFB" w:rsidP="0055083C">
            <w:pPr>
              <w:spacing w:line="360" w:lineRule="auto"/>
              <w:jc w:val="both"/>
            </w:pPr>
            <w:r w:rsidRPr="004542A1">
              <w:t>Sometimes raw</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6A2F2B" w14:textId="77777777" w:rsidR="00D15BFB" w:rsidRPr="004542A1" w:rsidRDefault="00D15BFB" w:rsidP="0055083C">
            <w:pPr>
              <w:spacing w:line="360" w:lineRule="auto"/>
              <w:jc w:val="both"/>
            </w:pPr>
            <w:r w:rsidRPr="004542A1">
              <w:t xml:space="preserve">If it looks more appealing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AA091EF" w14:textId="77777777" w:rsidR="00D15BFB" w:rsidRPr="004542A1" w:rsidRDefault="00D15BFB" w:rsidP="0055083C">
            <w:pPr>
              <w:spacing w:line="360" w:lineRule="auto"/>
              <w:jc w:val="both"/>
            </w:pPr>
            <w:proofErr w:type="gramStart"/>
            <w:r w:rsidRPr="004542A1">
              <w:t>More wider</w:t>
            </w:r>
            <w:proofErr w:type="gramEnd"/>
            <w:r w:rsidRPr="004542A1">
              <w:t xml:space="preserve"> range of options for vegetarians</w:t>
            </w:r>
          </w:p>
        </w:tc>
      </w:tr>
      <w:tr w:rsidR="00D15BFB" w:rsidRPr="004542A1" w14:paraId="3B0651C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A81C027" w14:textId="77777777" w:rsidR="00D15BFB" w:rsidRPr="004542A1" w:rsidRDefault="00D15BFB" w:rsidP="0055083C">
            <w:pPr>
              <w:spacing w:line="360" w:lineRule="auto"/>
              <w:jc w:val="both"/>
            </w:pPr>
            <w:r w:rsidRPr="004542A1">
              <w:t>Most of the variety are unhealthy.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EB552FD" w14:textId="77777777" w:rsidR="00D15BFB" w:rsidRPr="004542A1" w:rsidRDefault="00D15BFB" w:rsidP="0055083C">
            <w:pPr>
              <w:spacing w:line="360" w:lineRule="auto"/>
              <w:jc w:val="both"/>
            </w:pPr>
            <w:r w:rsidRPr="004542A1">
              <w:t>The plain bread with no butter in the ham/cheese/sausage baps and the dirty cutlery.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D3D7DF0" w14:textId="77777777" w:rsidR="00D15BFB" w:rsidRPr="004542A1" w:rsidRDefault="00D15BFB" w:rsidP="0055083C">
            <w:pPr>
              <w:spacing w:line="360" w:lineRule="auto"/>
              <w:jc w:val="both"/>
            </w:pPr>
            <w:r w:rsidRPr="004542A1">
              <w:t>Posters near the door to the entrance before getting your food.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B154BB6" w14:textId="77777777" w:rsidR="00D15BFB" w:rsidRPr="004542A1" w:rsidRDefault="00D15BFB" w:rsidP="0055083C">
            <w:pPr>
              <w:spacing w:line="360" w:lineRule="auto"/>
              <w:jc w:val="both"/>
            </w:pPr>
            <w:r w:rsidRPr="004542A1">
              <w:t>To have chairs with backrests.</w:t>
            </w:r>
          </w:p>
        </w:tc>
      </w:tr>
      <w:tr w:rsidR="00D15BFB" w:rsidRPr="004542A1" w14:paraId="177C342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C7BC56F" w14:textId="77777777" w:rsidR="00D15BFB" w:rsidRPr="004542A1" w:rsidRDefault="00D15BFB" w:rsidP="0055083C">
            <w:pPr>
              <w:spacing w:line="360" w:lineRule="auto"/>
              <w:jc w:val="both"/>
            </w:pPr>
            <w:r w:rsidRPr="004542A1">
              <w:t xml:space="preserve">sometimes they have a variety of options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522F7B" w14:textId="77777777" w:rsidR="00D15BFB" w:rsidRPr="004542A1" w:rsidRDefault="00D15BFB" w:rsidP="0055083C">
            <w:pPr>
              <w:spacing w:line="360" w:lineRule="auto"/>
              <w:jc w:val="both"/>
            </w:pPr>
            <w:r w:rsidRPr="004542A1">
              <w:t xml:space="preserve">there </w:t>
            </w:r>
            <w:proofErr w:type="spellStart"/>
            <w:r w:rsidRPr="004542A1">
              <w:t>isnt</w:t>
            </w:r>
            <w:proofErr w:type="spellEnd"/>
            <w:r w:rsidRPr="004542A1">
              <w:t xml:space="preserve"> always healthy options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F45AC5" w14:textId="77777777" w:rsidR="00D15BFB" w:rsidRPr="004542A1" w:rsidRDefault="00D15BFB" w:rsidP="0055083C">
            <w:pPr>
              <w:spacing w:line="360" w:lineRule="auto"/>
              <w:jc w:val="both"/>
            </w:pPr>
            <w:r w:rsidRPr="004542A1">
              <w:t xml:space="preserve">making them an option in the canteen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34B36A6" w14:textId="77777777" w:rsidR="00D15BFB" w:rsidRPr="004542A1" w:rsidRDefault="00D15BFB" w:rsidP="0055083C">
            <w:pPr>
              <w:spacing w:line="360" w:lineRule="auto"/>
              <w:jc w:val="both"/>
            </w:pPr>
            <w:r w:rsidRPr="004542A1">
              <w:t xml:space="preserve">by making food less expensive </w:t>
            </w:r>
          </w:p>
        </w:tc>
      </w:tr>
      <w:tr w:rsidR="00D15BFB" w:rsidRPr="004542A1" w14:paraId="7A9D482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EA9331" w14:textId="77777777" w:rsidR="00D15BFB" w:rsidRPr="004542A1" w:rsidRDefault="00D15BFB" w:rsidP="0055083C">
            <w:pPr>
              <w:spacing w:line="360" w:lineRule="auto"/>
              <w:jc w:val="both"/>
            </w:pPr>
            <w:r w:rsidRPr="004542A1">
              <w:t>not sure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C1D8768"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3E07AFF" w14:textId="77777777" w:rsidR="00D15BFB" w:rsidRPr="004542A1" w:rsidRDefault="00D15BFB" w:rsidP="0055083C">
            <w:pPr>
              <w:spacing w:line="360" w:lineRule="auto"/>
              <w:jc w:val="both"/>
            </w:pPr>
            <w:r w:rsidRPr="004542A1">
              <w:t>not sure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5DB56C9" w14:textId="77777777" w:rsidR="00D15BFB" w:rsidRPr="004542A1" w:rsidRDefault="00D15BFB" w:rsidP="0055083C">
            <w:pPr>
              <w:spacing w:line="360" w:lineRule="auto"/>
              <w:jc w:val="both"/>
            </w:pPr>
            <w:r w:rsidRPr="004542A1">
              <w:t>Not sure</w:t>
            </w:r>
          </w:p>
        </w:tc>
      </w:tr>
      <w:tr w:rsidR="00D15BFB" w:rsidRPr="004542A1" w14:paraId="4DD4170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E669DE" w14:textId="77777777" w:rsidR="00D15BFB" w:rsidRPr="004542A1" w:rsidRDefault="00D15BFB" w:rsidP="0055083C">
            <w:pPr>
              <w:spacing w:line="360" w:lineRule="auto"/>
              <w:jc w:val="both"/>
            </w:pPr>
            <w:r w:rsidRPr="004542A1">
              <w:t xml:space="preserve">When is </w:t>
            </w:r>
            <w:proofErr w:type="spellStart"/>
            <w:r w:rsidRPr="004542A1">
              <w:t>is</w:t>
            </w:r>
            <w:proofErr w:type="spellEnd"/>
            <w:r w:rsidRPr="004542A1">
              <w:t xml:space="preserve"> nice and hot.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878582A" w14:textId="77777777" w:rsidR="00D15BFB" w:rsidRPr="004542A1" w:rsidRDefault="00D15BFB" w:rsidP="0055083C">
            <w:pPr>
              <w:spacing w:line="360" w:lineRule="auto"/>
              <w:jc w:val="both"/>
            </w:pPr>
            <w:r w:rsidRPr="004542A1">
              <w:t xml:space="preserve">When it is room temperature as it feels like it has been sitting on the window for a while.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BDB4076" w14:textId="77777777" w:rsidR="00D15BFB" w:rsidRPr="004542A1" w:rsidRDefault="00D15BFB" w:rsidP="0055083C">
            <w:pPr>
              <w:spacing w:line="360" w:lineRule="auto"/>
              <w:jc w:val="both"/>
            </w:pPr>
            <w:r w:rsidRPr="004542A1">
              <w:t xml:space="preserve">Nothing as I love healthy food.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544DCB6" w14:textId="77777777" w:rsidR="00D15BFB" w:rsidRPr="004542A1" w:rsidRDefault="00D15BFB" w:rsidP="0055083C">
            <w:pPr>
              <w:spacing w:line="360" w:lineRule="auto"/>
              <w:jc w:val="both"/>
            </w:pPr>
            <w:r w:rsidRPr="004542A1">
              <w:t xml:space="preserve">Keep the line shorter and aways have takeaway plate. </w:t>
            </w:r>
          </w:p>
        </w:tc>
      </w:tr>
      <w:tr w:rsidR="00D15BFB" w:rsidRPr="004542A1" w14:paraId="5417A0F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C84F489" w14:textId="77777777" w:rsidR="00D15BFB" w:rsidRPr="004542A1" w:rsidRDefault="00D15BFB" w:rsidP="0055083C">
            <w:pPr>
              <w:spacing w:line="360" w:lineRule="auto"/>
              <w:jc w:val="both"/>
            </w:pPr>
            <w:r w:rsidRPr="004542A1">
              <w:t xml:space="preserve">they have okay </w:t>
            </w:r>
            <w:proofErr w:type="spellStart"/>
            <w:r w:rsidRPr="004542A1">
              <w:t>fodd</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A6090D" w14:textId="77777777" w:rsidR="00D15BFB" w:rsidRPr="004542A1" w:rsidRDefault="00D15BFB" w:rsidP="0055083C">
            <w:pPr>
              <w:spacing w:line="360" w:lineRule="auto"/>
              <w:jc w:val="both"/>
            </w:pPr>
            <w:r w:rsidRPr="004542A1">
              <w:t>not a lot of variety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B63D65" w14:textId="77777777" w:rsidR="00D15BFB" w:rsidRPr="004542A1" w:rsidRDefault="00D15BFB" w:rsidP="0055083C">
            <w:pPr>
              <w:spacing w:line="360" w:lineRule="auto"/>
              <w:jc w:val="both"/>
            </w:pPr>
            <w:r w:rsidRPr="004542A1">
              <w:t>if there was a variety of it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15E2754" w14:textId="77777777" w:rsidR="00D15BFB" w:rsidRPr="004542A1" w:rsidRDefault="00D15BFB" w:rsidP="0055083C">
            <w:pPr>
              <w:spacing w:line="360" w:lineRule="auto"/>
              <w:jc w:val="both"/>
            </w:pPr>
          </w:p>
        </w:tc>
      </w:tr>
      <w:tr w:rsidR="00D15BFB" w:rsidRPr="004542A1" w14:paraId="761D363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9875A08" w14:textId="77777777" w:rsidR="00D15BFB" w:rsidRPr="004542A1" w:rsidRDefault="00D15BFB" w:rsidP="0055083C">
            <w:pPr>
              <w:spacing w:line="360" w:lineRule="auto"/>
              <w:jc w:val="both"/>
            </w:pPr>
            <w:r w:rsidRPr="004542A1">
              <w:lastRenderedPageBreak/>
              <w:t xml:space="preserve">Taste, variety and quantity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895BC1F" w14:textId="77777777" w:rsidR="00D15BFB" w:rsidRPr="004542A1" w:rsidRDefault="00D15BFB" w:rsidP="0055083C">
            <w:pPr>
              <w:spacing w:line="360" w:lineRule="auto"/>
              <w:jc w:val="both"/>
            </w:pPr>
            <w:r w:rsidRPr="004542A1">
              <w:t xml:space="preserve">The queue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5EDB96" w14:textId="77777777" w:rsidR="00D15BFB" w:rsidRPr="004542A1" w:rsidRDefault="00D15BFB" w:rsidP="0055083C">
            <w:pPr>
              <w:spacing w:line="360" w:lineRule="auto"/>
              <w:jc w:val="both"/>
            </w:pPr>
            <w:r w:rsidRPr="004542A1">
              <w:t>A tasty healthy option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91AD9AA" w14:textId="77777777" w:rsidR="00D15BFB" w:rsidRPr="004542A1" w:rsidRDefault="00D15BFB" w:rsidP="0055083C">
            <w:pPr>
              <w:spacing w:line="360" w:lineRule="auto"/>
              <w:jc w:val="both"/>
            </w:pPr>
            <w:r w:rsidRPr="004542A1">
              <w:t>More comfortable seating and more time to eat</w:t>
            </w:r>
          </w:p>
        </w:tc>
      </w:tr>
      <w:tr w:rsidR="00D15BFB" w:rsidRPr="004542A1" w14:paraId="09DC77A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9B66FB7" w14:textId="77777777" w:rsidR="00D15BFB" w:rsidRPr="004542A1" w:rsidRDefault="00D15BFB" w:rsidP="0055083C">
            <w:pPr>
              <w:spacing w:line="360" w:lineRule="auto"/>
              <w:jc w:val="both"/>
            </w:pPr>
            <w:r w:rsidRPr="004542A1">
              <w:t xml:space="preserve">I love how kind the staff are, and they always </w:t>
            </w:r>
            <w:proofErr w:type="gramStart"/>
            <w:r w:rsidRPr="004542A1">
              <w:t>is</w:t>
            </w:r>
            <w:proofErr w:type="gramEnd"/>
            <w:r w:rsidRPr="004542A1">
              <w:t xml:space="preserve"> a selection of different food items.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6E8AA1A" w14:textId="77777777" w:rsidR="00D15BFB" w:rsidRPr="004542A1" w:rsidRDefault="00D15BFB" w:rsidP="0055083C">
            <w:pPr>
              <w:spacing w:line="360" w:lineRule="auto"/>
              <w:jc w:val="both"/>
            </w:pPr>
            <w:r w:rsidRPr="004542A1">
              <w:t xml:space="preserve">I dislike, how the queue is </w:t>
            </w:r>
            <w:proofErr w:type="spellStart"/>
            <w:r w:rsidRPr="004542A1">
              <w:t>to</w:t>
            </w:r>
            <w:proofErr w:type="spellEnd"/>
            <w:r w:rsidRPr="004542A1">
              <w:t xml:space="preserve"> long, however, break grab and go has </w:t>
            </w:r>
            <w:proofErr w:type="spellStart"/>
            <w:r w:rsidRPr="004542A1">
              <w:t>defenatly</w:t>
            </w:r>
            <w:proofErr w:type="spellEnd"/>
            <w:r w:rsidRPr="004542A1">
              <w:t xml:space="preserve"> helped.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D2937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7711FC4" w14:textId="77777777" w:rsidR="00D15BFB" w:rsidRPr="004542A1" w:rsidRDefault="00D15BFB" w:rsidP="0055083C">
            <w:pPr>
              <w:spacing w:line="360" w:lineRule="auto"/>
              <w:jc w:val="both"/>
            </w:pPr>
            <w:r w:rsidRPr="004542A1">
              <w:t>Perhaps, we could make the break longer.</w:t>
            </w:r>
          </w:p>
        </w:tc>
      </w:tr>
      <w:tr w:rsidR="00D15BFB" w:rsidRPr="004542A1" w14:paraId="547B73B5"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9E5EB4C" w14:textId="77777777" w:rsidR="00D15BFB" w:rsidRPr="004542A1" w:rsidRDefault="00D15BFB" w:rsidP="0055083C">
            <w:pPr>
              <w:spacing w:line="360" w:lineRule="auto"/>
              <w:jc w:val="both"/>
            </w:pPr>
            <w:r w:rsidRPr="004542A1">
              <w:t>The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480A8F6" w14:textId="77777777" w:rsidR="00D15BFB" w:rsidRPr="004542A1" w:rsidRDefault="00D15BFB" w:rsidP="0055083C">
            <w:pPr>
              <w:spacing w:line="360" w:lineRule="auto"/>
              <w:jc w:val="both"/>
            </w:pPr>
            <w:r w:rsidRPr="004542A1">
              <w:t>The lines and prices.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DEC3DA" w14:textId="77777777" w:rsidR="00D15BFB" w:rsidRPr="004542A1" w:rsidRDefault="00D15BFB" w:rsidP="0055083C">
            <w:pPr>
              <w:spacing w:line="360" w:lineRule="auto"/>
              <w:jc w:val="both"/>
            </w:pPr>
            <w:r w:rsidRPr="004542A1">
              <w:t>If there was actually healthy food even there.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B0C5DE8" w14:textId="77777777" w:rsidR="00D15BFB" w:rsidRPr="004542A1" w:rsidRDefault="00D15BFB" w:rsidP="0055083C">
            <w:pPr>
              <w:spacing w:line="360" w:lineRule="auto"/>
              <w:jc w:val="both"/>
            </w:pPr>
            <w:r w:rsidRPr="004542A1">
              <w:t>Fix the long queue issues.</w:t>
            </w:r>
          </w:p>
        </w:tc>
      </w:tr>
      <w:tr w:rsidR="00D15BFB" w:rsidRPr="004542A1" w14:paraId="3323F05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F12CC49" w14:textId="77777777" w:rsidR="00D15BFB" w:rsidRPr="004542A1" w:rsidRDefault="00D15BFB" w:rsidP="0055083C">
            <w:pPr>
              <w:spacing w:line="360" w:lineRule="auto"/>
              <w:jc w:val="both"/>
            </w:pPr>
            <w:r w:rsidRPr="004542A1">
              <w:t>There are many halal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33C4B8" w14:textId="77777777" w:rsidR="00D15BFB" w:rsidRPr="004542A1" w:rsidRDefault="00D15BFB" w:rsidP="0055083C">
            <w:pPr>
              <w:spacing w:line="360" w:lineRule="auto"/>
              <w:jc w:val="both"/>
            </w:pPr>
            <w:r w:rsidRPr="004542A1">
              <w:t xml:space="preserve">Not enough </w:t>
            </w:r>
            <w:proofErr w:type="spellStart"/>
            <w:r w:rsidRPr="004542A1">
              <w:t>vegertarian</w:t>
            </w:r>
            <w:proofErr w:type="spellEnd"/>
            <w:r w:rsidRPr="004542A1">
              <w:t xml:space="preserve">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00E8329" w14:textId="77777777" w:rsidR="00D15BFB" w:rsidRPr="004542A1" w:rsidRDefault="00D15BFB" w:rsidP="0055083C">
            <w:pPr>
              <w:spacing w:line="360" w:lineRule="auto"/>
              <w:jc w:val="both"/>
            </w:pPr>
            <w:r w:rsidRPr="004542A1">
              <w:t>Shorter queues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7CA9E33" w14:textId="77777777" w:rsidR="00D15BFB" w:rsidRPr="004542A1" w:rsidRDefault="00D15BFB" w:rsidP="0055083C">
            <w:pPr>
              <w:spacing w:line="360" w:lineRule="auto"/>
              <w:jc w:val="both"/>
            </w:pPr>
            <w:r w:rsidRPr="004542A1">
              <w:t>Shorter queues</w:t>
            </w:r>
          </w:p>
        </w:tc>
      </w:tr>
      <w:tr w:rsidR="00D15BFB" w:rsidRPr="004542A1" w14:paraId="6DBA106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C8A735" w14:textId="77777777" w:rsidR="00D15BFB" w:rsidRPr="004542A1" w:rsidRDefault="00D15BFB" w:rsidP="0055083C">
            <w:pPr>
              <w:spacing w:line="360" w:lineRule="auto"/>
              <w:jc w:val="both"/>
            </w:pPr>
            <w:r w:rsidRPr="004542A1">
              <w:t xml:space="preserve">chicken nuggets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0C34F0F" w14:textId="77777777" w:rsidR="00D15BFB" w:rsidRPr="004542A1" w:rsidRDefault="00D15BFB" w:rsidP="0055083C">
            <w:pPr>
              <w:spacing w:line="360" w:lineRule="auto"/>
              <w:jc w:val="both"/>
            </w:pPr>
            <w:r w:rsidRPr="004542A1">
              <w:t xml:space="preserve">long lines and </w:t>
            </w:r>
            <w:proofErr w:type="spellStart"/>
            <w:r w:rsidRPr="004542A1">
              <w:t>inadequet</w:t>
            </w:r>
            <w:proofErr w:type="spellEnd"/>
            <w:r w:rsidRPr="004542A1">
              <w:t xml:space="preserve"> time to eat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FBCABC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4167CB0" w14:textId="77777777" w:rsidR="00D15BFB" w:rsidRPr="004542A1" w:rsidRDefault="00D15BFB" w:rsidP="0055083C">
            <w:pPr>
              <w:spacing w:line="360" w:lineRule="auto"/>
              <w:jc w:val="both"/>
            </w:pPr>
            <w:r w:rsidRPr="004542A1">
              <w:t xml:space="preserve">more time to eat as half of our lunch is spent waiting in the line </w:t>
            </w:r>
          </w:p>
        </w:tc>
      </w:tr>
      <w:tr w:rsidR="00D15BFB" w:rsidRPr="004542A1" w14:paraId="5C7D3D4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15110C" w14:textId="77777777" w:rsidR="00D15BFB" w:rsidRPr="004542A1" w:rsidRDefault="00D15BFB" w:rsidP="0055083C">
            <w:pPr>
              <w:spacing w:line="360" w:lineRule="auto"/>
              <w:jc w:val="both"/>
            </w:pPr>
            <w:r w:rsidRPr="004542A1">
              <w:t xml:space="preserve">Bacon role and paninis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3BBF1E" w14:textId="77777777" w:rsidR="00D15BFB" w:rsidRPr="004542A1" w:rsidRDefault="00D15BFB" w:rsidP="0055083C">
            <w:pPr>
              <w:spacing w:line="360" w:lineRule="auto"/>
              <w:jc w:val="both"/>
            </w:pPr>
            <w:r w:rsidRPr="004542A1">
              <w:t xml:space="preserve">I don’t like food that you can’t take outside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1FBFDC" w14:textId="77777777" w:rsidR="00D15BFB" w:rsidRPr="004542A1" w:rsidRDefault="00D15BFB" w:rsidP="0055083C">
            <w:pPr>
              <w:spacing w:line="360" w:lineRule="auto"/>
              <w:jc w:val="both"/>
            </w:pPr>
            <w:r w:rsidRPr="004542A1">
              <w:t xml:space="preserve">Needs to be more encouraged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9102C38" w14:textId="77777777" w:rsidR="00D15BFB" w:rsidRPr="004542A1" w:rsidRDefault="00D15BFB" w:rsidP="0055083C">
            <w:pPr>
              <w:spacing w:line="360" w:lineRule="auto"/>
              <w:jc w:val="both"/>
            </w:pPr>
            <w:r w:rsidRPr="004542A1">
              <w:t xml:space="preserve">Make the </w:t>
            </w:r>
            <w:proofErr w:type="spellStart"/>
            <w:r w:rsidRPr="004542A1">
              <w:t>que</w:t>
            </w:r>
            <w:proofErr w:type="spellEnd"/>
            <w:r w:rsidRPr="004542A1">
              <w:t xml:space="preserve"> shorter</w:t>
            </w:r>
          </w:p>
        </w:tc>
      </w:tr>
      <w:tr w:rsidR="00D15BFB" w:rsidRPr="004542A1" w14:paraId="07580DA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BA3C971" w14:textId="77777777" w:rsidR="00D15BFB" w:rsidRPr="004542A1" w:rsidRDefault="00D15BFB" w:rsidP="0055083C">
            <w:pPr>
              <w:spacing w:line="360" w:lineRule="auto"/>
              <w:jc w:val="both"/>
            </w:pPr>
            <w:r w:rsidRPr="004542A1">
              <w:t>Chicken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73E44B" w14:textId="77777777" w:rsidR="00D15BFB" w:rsidRPr="004542A1" w:rsidRDefault="00D15BFB" w:rsidP="0055083C">
            <w:pPr>
              <w:spacing w:line="360" w:lineRule="auto"/>
              <w:jc w:val="both"/>
            </w:pPr>
            <w:r w:rsidRPr="004542A1">
              <w:t>The pizza is dry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09EED5" w14:textId="77777777" w:rsidR="00D15BFB" w:rsidRPr="004542A1" w:rsidRDefault="00D15BFB" w:rsidP="0055083C">
            <w:pPr>
              <w:spacing w:line="360" w:lineRule="auto"/>
              <w:jc w:val="both"/>
            </w:pPr>
            <w:r w:rsidRPr="004542A1">
              <w:t xml:space="preserve">How it </w:t>
            </w:r>
            <w:proofErr w:type="gramStart"/>
            <w:r w:rsidRPr="004542A1">
              <w:t>taste</w:t>
            </w:r>
            <w:proofErr w:type="gramEnd"/>
            <w:r w:rsidRPr="004542A1">
              <w:t xml:space="preserve"> like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A1C3632" w14:textId="77777777" w:rsidR="00D15BFB" w:rsidRPr="004542A1" w:rsidRDefault="00D15BFB" w:rsidP="0055083C">
            <w:pPr>
              <w:spacing w:line="360" w:lineRule="auto"/>
              <w:jc w:val="both"/>
            </w:pPr>
            <w:r w:rsidRPr="004542A1">
              <w:t>Change the benches</w:t>
            </w:r>
          </w:p>
        </w:tc>
      </w:tr>
      <w:tr w:rsidR="00D15BFB" w:rsidRPr="004542A1" w14:paraId="165C065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11AD2B"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2D261C" w14:textId="77777777" w:rsidR="00D15BFB" w:rsidRPr="004542A1" w:rsidRDefault="00D15BFB" w:rsidP="0055083C">
            <w:pPr>
              <w:spacing w:line="360" w:lineRule="auto"/>
              <w:jc w:val="both"/>
            </w:pPr>
            <w:r w:rsidRPr="004542A1">
              <w:t>time we have for lunch</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1BD1B2"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A48651F" w14:textId="77777777" w:rsidR="00D15BFB" w:rsidRPr="004542A1" w:rsidRDefault="00D15BFB" w:rsidP="0055083C">
            <w:pPr>
              <w:spacing w:line="360" w:lineRule="auto"/>
              <w:jc w:val="both"/>
            </w:pPr>
            <w:r w:rsidRPr="004542A1">
              <w:t>neutral</w:t>
            </w:r>
          </w:p>
        </w:tc>
      </w:tr>
      <w:tr w:rsidR="00D15BFB" w:rsidRPr="004542A1" w14:paraId="09340257"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36D0F26" w14:textId="77777777" w:rsidR="00D15BFB" w:rsidRPr="004542A1" w:rsidRDefault="00D15BFB" w:rsidP="0055083C">
            <w:pPr>
              <w:spacing w:line="360" w:lineRule="auto"/>
              <w:jc w:val="both"/>
            </w:pPr>
            <w:r w:rsidRPr="004542A1">
              <w:t xml:space="preserve">It’s hot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9EB1E30"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F1FB2A"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D3D7166" w14:textId="77777777" w:rsidR="00D15BFB" w:rsidRPr="004542A1" w:rsidRDefault="00D15BFB" w:rsidP="0055083C">
            <w:pPr>
              <w:spacing w:line="360" w:lineRule="auto"/>
              <w:jc w:val="both"/>
            </w:pPr>
            <w:r w:rsidRPr="004542A1">
              <w:t xml:space="preserve">By bot making the Year 9s eat outside despite the weather </w:t>
            </w:r>
            <w:proofErr w:type="spellStart"/>
            <w:r w:rsidRPr="004542A1">
              <w:t>ie</w:t>
            </w:r>
            <w:proofErr w:type="spellEnd"/>
            <w:r w:rsidRPr="004542A1">
              <w:t>: windy / boiling hot</w:t>
            </w:r>
          </w:p>
        </w:tc>
      </w:tr>
      <w:tr w:rsidR="00D15BFB" w:rsidRPr="004542A1" w14:paraId="759F90E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B4A847F" w14:textId="77777777" w:rsidR="00D15BFB" w:rsidRPr="004542A1" w:rsidRDefault="00D15BFB" w:rsidP="0055083C">
            <w:pPr>
              <w:spacing w:line="360" w:lineRule="auto"/>
              <w:jc w:val="both"/>
            </w:pPr>
            <w:r w:rsidRPr="004542A1">
              <w:lastRenderedPageBreak/>
              <w:t xml:space="preserve">tastes good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C9BB26" w14:textId="77777777" w:rsidR="00D15BFB" w:rsidRPr="004542A1" w:rsidRDefault="00D15BFB" w:rsidP="0055083C">
            <w:pPr>
              <w:spacing w:line="360" w:lineRule="auto"/>
              <w:jc w:val="both"/>
            </w:pPr>
            <w:r w:rsidRPr="004542A1">
              <w:t xml:space="preserve">always the same thing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1D97CB" w14:textId="77777777" w:rsidR="00D15BFB" w:rsidRPr="004542A1" w:rsidRDefault="00D15BFB" w:rsidP="0055083C">
            <w:pPr>
              <w:spacing w:line="360" w:lineRule="auto"/>
              <w:jc w:val="both"/>
            </w:pPr>
            <w:r w:rsidRPr="004542A1">
              <w:t xml:space="preserve">if they looked nice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C550B4E" w14:textId="77777777" w:rsidR="00D15BFB" w:rsidRPr="004542A1" w:rsidRDefault="00D15BFB" w:rsidP="0055083C">
            <w:pPr>
              <w:spacing w:line="360" w:lineRule="auto"/>
              <w:jc w:val="both"/>
            </w:pPr>
            <w:r w:rsidRPr="004542A1">
              <w:t xml:space="preserve">making lunches longer </w:t>
            </w:r>
          </w:p>
        </w:tc>
      </w:tr>
      <w:tr w:rsidR="00D15BFB" w:rsidRPr="004542A1" w14:paraId="38D23B3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8667B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45150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544363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4E17855" w14:textId="77777777" w:rsidR="00D15BFB" w:rsidRPr="004542A1" w:rsidRDefault="00D15BFB" w:rsidP="0055083C">
            <w:pPr>
              <w:spacing w:line="360" w:lineRule="auto"/>
              <w:jc w:val="both"/>
            </w:pPr>
          </w:p>
        </w:tc>
      </w:tr>
      <w:tr w:rsidR="00D15BFB" w:rsidRPr="004542A1" w14:paraId="060611C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43724EA" w14:textId="77777777" w:rsidR="00D15BFB" w:rsidRPr="004542A1" w:rsidRDefault="00D15BFB" w:rsidP="0055083C">
            <w:pPr>
              <w:spacing w:line="360" w:lineRule="auto"/>
              <w:jc w:val="both"/>
            </w:pPr>
            <w:r w:rsidRPr="004542A1">
              <w:t>variety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902716" w14:textId="77777777" w:rsidR="00D15BFB" w:rsidRPr="004542A1" w:rsidRDefault="00D15BFB" w:rsidP="0055083C">
            <w:pPr>
              <w:spacing w:line="360" w:lineRule="auto"/>
              <w:jc w:val="both"/>
            </w:pPr>
            <w:r w:rsidRPr="004542A1">
              <w:t>portion sizes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38370E" w14:textId="77777777" w:rsidR="00D15BFB" w:rsidRPr="004542A1" w:rsidRDefault="00D15BFB" w:rsidP="0055083C">
            <w:pPr>
              <w:spacing w:line="360" w:lineRule="auto"/>
              <w:jc w:val="both"/>
            </w:pPr>
            <w:r w:rsidRPr="004542A1">
              <w:t>more variety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AA4F98A" w14:textId="77777777" w:rsidR="00D15BFB" w:rsidRPr="004542A1" w:rsidRDefault="00D15BFB" w:rsidP="0055083C">
            <w:pPr>
              <w:spacing w:line="360" w:lineRule="auto"/>
              <w:jc w:val="both"/>
            </w:pPr>
            <w:r w:rsidRPr="004542A1">
              <w:t xml:space="preserve">extend the lunch by at least 15 more minutes </w:t>
            </w:r>
          </w:p>
        </w:tc>
      </w:tr>
      <w:tr w:rsidR="00D15BFB" w:rsidRPr="004542A1" w14:paraId="1FF8AB8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E5CA2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789FEFB"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407CCD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A49E591" w14:textId="77777777" w:rsidR="00D15BFB" w:rsidRPr="004542A1" w:rsidRDefault="00D15BFB" w:rsidP="0055083C">
            <w:pPr>
              <w:spacing w:line="360" w:lineRule="auto"/>
              <w:jc w:val="both"/>
            </w:pPr>
          </w:p>
        </w:tc>
      </w:tr>
      <w:tr w:rsidR="00D15BFB" w:rsidRPr="004542A1" w14:paraId="48D30FA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1D8B781" w14:textId="77777777" w:rsidR="00D15BFB" w:rsidRPr="004542A1" w:rsidRDefault="00D15BFB" w:rsidP="0055083C">
            <w:pPr>
              <w:spacing w:line="360" w:lineRule="auto"/>
              <w:jc w:val="both"/>
            </w:pPr>
            <w:r w:rsidRPr="004542A1">
              <w:t>The fish and pizza and Mac and cheese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048D75" w14:textId="77777777" w:rsidR="00D15BFB" w:rsidRPr="004542A1" w:rsidRDefault="00D15BFB" w:rsidP="0055083C">
            <w:pPr>
              <w:spacing w:line="360" w:lineRule="auto"/>
              <w:jc w:val="both"/>
            </w:pPr>
            <w:r w:rsidRPr="004542A1">
              <w:t>The chips can be very dry and the food runs out quickly so there is less option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3B380D1" w14:textId="77777777" w:rsidR="00D15BFB" w:rsidRPr="004542A1" w:rsidRDefault="00D15BFB" w:rsidP="0055083C">
            <w:pPr>
              <w:spacing w:line="360" w:lineRule="auto"/>
              <w:jc w:val="both"/>
            </w:pPr>
            <w:r w:rsidRPr="004542A1">
              <w:t>If they tasted better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861BE6C" w14:textId="77777777" w:rsidR="00D15BFB" w:rsidRPr="004542A1" w:rsidRDefault="00D15BFB" w:rsidP="0055083C">
            <w:pPr>
              <w:spacing w:line="360" w:lineRule="auto"/>
              <w:jc w:val="both"/>
            </w:pPr>
            <w:r w:rsidRPr="004542A1">
              <w:t>Better seats because the benches are quite uncomfortable</w:t>
            </w:r>
          </w:p>
        </w:tc>
      </w:tr>
      <w:tr w:rsidR="00D15BFB" w:rsidRPr="004542A1" w14:paraId="1CEEF4D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40D1C8A" w14:textId="77777777" w:rsidR="00D15BFB" w:rsidRPr="004542A1" w:rsidRDefault="00D15BFB" w:rsidP="0055083C">
            <w:pPr>
              <w:spacing w:line="360" w:lineRule="auto"/>
              <w:jc w:val="both"/>
            </w:pPr>
            <w:r w:rsidRPr="004542A1">
              <w:t>- Accessible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60CB8EA" w14:textId="77777777" w:rsidR="00D15BFB" w:rsidRPr="004542A1" w:rsidRDefault="00D15BFB" w:rsidP="0055083C">
            <w:pPr>
              <w:spacing w:line="360" w:lineRule="auto"/>
              <w:jc w:val="both"/>
            </w:pPr>
            <w:r w:rsidRPr="004542A1">
              <w:t>- Portion size - Variation (Fish and chips on Thursdays is a shambles) - Price for quality and portion size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11EE099" w14:textId="77777777" w:rsidR="00D15BFB" w:rsidRPr="004542A1" w:rsidRDefault="00D15BFB" w:rsidP="0055083C">
            <w:pPr>
              <w:spacing w:line="360" w:lineRule="auto"/>
              <w:jc w:val="both"/>
            </w:pPr>
            <w:r w:rsidRPr="004542A1">
              <w:t>N/A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89AFD29" w14:textId="77777777" w:rsidR="00D15BFB" w:rsidRPr="004542A1" w:rsidRDefault="00D15BFB" w:rsidP="0055083C">
            <w:pPr>
              <w:spacing w:line="360" w:lineRule="auto"/>
              <w:jc w:val="both"/>
            </w:pPr>
            <w:r w:rsidRPr="004542A1">
              <w:t>N/A</w:t>
            </w:r>
          </w:p>
        </w:tc>
      </w:tr>
      <w:tr w:rsidR="00D15BFB" w:rsidRPr="004542A1" w14:paraId="54664AAD"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33F257" w14:textId="77777777" w:rsidR="00D15BFB" w:rsidRPr="004542A1" w:rsidRDefault="00D15BFB" w:rsidP="0055083C">
            <w:pPr>
              <w:spacing w:line="360" w:lineRule="auto"/>
              <w:jc w:val="both"/>
            </w:pPr>
            <w:r w:rsidRPr="004542A1">
              <w:t xml:space="preserve">The bagels and apple juice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1E4AE59" w14:textId="77777777" w:rsidR="00D15BFB" w:rsidRPr="004542A1" w:rsidRDefault="00D15BFB" w:rsidP="0055083C">
            <w:pPr>
              <w:spacing w:line="360" w:lineRule="auto"/>
              <w:jc w:val="both"/>
            </w:pPr>
            <w:r w:rsidRPr="004542A1">
              <w:t xml:space="preserve">Nothing </w:t>
            </w:r>
            <w:proofErr w:type="spellStart"/>
            <w:r w:rsidRPr="004542A1">
              <w:t>pertucular</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0175C2" w14:textId="77777777" w:rsidR="00D15BFB" w:rsidRPr="004542A1" w:rsidRDefault="00D15BFB" w:rsidP="0055083C">
            <w:pPr>
              <w:spacing w:line="360" w:lineRule="auto"/>
              <w:jc w:val="both"/>
            </w:pPr>
            <w:r w:rsidRPr="004542A1">
              <w:t xml:space="preserve">Maybe to add fizzy drinks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C0F5CC1" w14:textId="77777777" w:rsidR="00D15BFB" w:rsidRPr="004542A1" w:rsidRDefault="00D15BFB" w:rsidP="0055083C">
            <w:pPr>
              <w:spacing w:line="360" w:lineRule="auto"/>
              <w:jc w:val="both"/>
            </w:pPr>
            <w:r w:rsidRPr="004542A1">
              <w:t xml:space="preserve">Adding more options </w:t>
            </w:r>
          </w:p>
        </w:tc>
      </w:tr>
      <w:tr w:rsidR="00D15BFB" w:rsidRPr="004542A1" w14:paraId="36980CE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34BC4A2" w14:textId="77777777" w:rsidR="00D15BFB" w:rsidRPr="004542A1" w:rsidRDefault="00D15BFB" w:rsidP="0055083C">
            <w:pPr>
              <w:spacing w:line="360" w:lineRule="auto"/>
              <w:jc w:val="both"/>
            </w:pPr>
            <w:r w:rsidRPr="004542A1">
              <w:t>The variety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CC3695F" w14:textId="77777777" w:rsidR="00D15BFB" w:rsidRPr="004542A1" w:rsidRDefault="00D15BFB" w:rsidP="0055083C">
            <w:pPr>
              <w:spacing w:line="360" w:lineRule="auto"/>
              <w:jc w:val="both"/>
            </w:pPr>
            <w:r w:rsidRPr="004542A1">
              <w:t xml:space="preserve">The portion sizes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FAE385B" w14:textId="77777777" w:rsidR="00D15BFB" w:rsidRPr="004542A1" w:rsidRDefault="00D15BFB" w:rsidP="0055083C">
            <w:pPr>
              <w:spacing w:line="360" w:lineRule="auto"/>
              <w:jc w:val="both"/>
            </w:pPr>
            <w:r w:rsidRPr="004542A1">
              <w:t>The look and if it was balanced with a snack</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9B4C28A" w14:textId="77777777" w:rsidR="00D15BFB" w:rsidRPr="004542A1" w:rsidRDefault="00D15BFB" w:rsidP="0055083C">
            <w:pPr>
              <w:spacing w:line="360" w:lineRule="auto"/>
              <w:jc w:val="both"/>
            </w:pPr>
            <w:r w:rsidRPr="004542A1">
              <w:t xml:space="preserve">Have an actual menu so </w:t>
            </w:r>
            <w:proofErr w:type="spellStart"/>
            <w:r w:rsidRPr="004542A1">
              <w:t>peiple</w:t>
            </w:r>
            <w:proofErr w:type="spellEnd"/>
            <w:r w:rsidRPr="004542A1">
              <w:t xml:space="preserve"> choose before they get in the line </w:t>
            </w:r>
          </w:p>
        </w:tc>
      </w:tr>
      <w:tr w:rsidR="00D15BFB" w:rsidRPr="004542A1" w14:paraId="678B452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342C40" w14:textId="77777777" w:rsidR="00D15BFB" w:rsidRPr="004542A1" w:rsidRDefault="00D15BFB" w:rsidP="0055083C">
            <w:pPr>
              <w:spacing w:line="360" w:lineRule="auto"/>
              <w:jc w:val="both"/>
            </w:pPr>
            <w:r w:rsidRPr="004542A1">
              <w:t xml:space="preserve">Food is nice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692526B" w14:textId="77777777" w:rsidR="00D15BFB" w:rsidRPr="004542A1" w:rsidRDefault="00D15BFB" w:rsidP="0055083C">
            <w:pPr>
              <w:spacing w:line="360" w:lineRule="auto"/>
              <w:jc w:val="both"/>
            </w:pPr>
            <w:r w:rsidRPr="004542A1">
              <w:t xml:space="preserve">Long queues and </w:t>
            </w:r>
            <w:proofErr w:type="spellStart"/>
            <w:r w:rsidRPr="004542A1">
              <w:t>theirs</w:t>
            </w:r>
            <w:proofErr w:type="spellEnd"/>
            <w:r w:rsidRPr="004542A1">
              <w:t xml:space="preserve"> never any water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6708B12" w14:textId="77777777" w:rsidR="00D15BFB" w:rsidRPr="004542A1" w:rsidRDefault="00D15BFB" w:rsidP="0055083C">
            <w:pPr>
              <w:spacing w:line="360" w:lineRule="auto"/>
              <w:jc w:val="both"/>
            </w:pPr>
            <w:r w:rsidRPr="004542A1">
              <w:t xml:space="preserve">More people buying </w:t>
            </w:r>
            <w:proofErr w:type="spellStart"/>
            <w:r w:rsidRPr="004542A1">
              <w:t>jt</w:t>
            </w:r>
            <w:proofErr w:type="spellEnd"/>
            <w:r w:rsidRPr="004542A1">
              <w:t xml:space="preserv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69404DC" w14:textId="77777777" w:rsidR="00D15BFB" w:rsidRPr="004542A1" w:rsidRDefault="00D15BFB" w:rsidP="0055083C">
            <w:pPr>
              <w:spacing w:line="360" w:lineRule="auto"/>
              <w:jc w:val="both"/>
            </w:pPr>
            <w:r w:rsidRPr="004542A1">
              <w:t xml:space="preserve">Make lunch longer </w:t>
            </w:r>
          </w:p>
        </w:tc>
      </w:tr>
      <w:tr w:rsidR="00D15BFB" w:rsidRPr="004542A1" w14:paraId="2ADEA74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4E91C8B"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DF8FAD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BC6EC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EF2FCF2" w14:textId="77777777" w:rsidR="00D15BFB" w:rsidRPr="004542A1" w:rsidRDefault="00D15BFB" w:rsidP="0055083C">
            <w:pPr>
              <w:spacing w:line="360" w:lineRule="auto"/>
              <w:jc w:val="both"/>
            </w:pPr>
          </w:p>
        </w:tc>
      </w:tr>
      <w:tr w:rsidR="00D15BFB" w:rsidRPr="004542A1" w14:paraId="1F2838C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AC4470E" w14:textId="77777777" w:rsidR="00D15BFB" w:rsidRPr="004542A1" w:rsidRDefault="00D15BFB" w:rsidP="0055083C">
            <w:pPr>
              <w:spacing w:line="360" w:lineRule="auto"/>
              <w:jc w:val="both"/>
            </w:pPr>
            <w:r w:rsidRPr="004542A1">
              <w:t>They are very tasty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E6AC05" w14:textId="77777777" w:rsidR="00D15BFB" w:rsidRPr="004542A1" w:rsidRDefault="00D15BFB" w:rsidP="0055083C">
            <w:pPr>
              <w:spacing w:line="360" w:lineRule="auto"/>
              <w:jc w:val="both"/>
            </w:pPr>
            <w:r w:rsidRPr="004542A1">
              <w:t>It takes long to get.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61FDAE"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C4DC917" w14:textId="77777777" w:rsidR="00D15BFB" w:rsidRPr="004542A1" w:rsidRDefault="00D15BFB" w:rsidP="0055083C">
            <w:pPr>
              <w:spacing w:line="360" w:lineRule="auto"/>
              <w:jc w:val="both"/>
            </w:pPr>
            <w:r w:rsidRPr="004542A1">
              <w:t>Cleaner tables and better benches</w:t>
            </w:r>
          </w:p>
        </w:tc>
      </w:tr>
      <w:tr w:rsidR="00D15BFB" w:rsidRPr="004542A1" w14:paraId="0112A4C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16A6FF" w14:textId="77777777" w:rsidR="00D15BFB" w:rsidRPr="004542A1" w:rsidRDefault="00D15BFB" w:rsidP="0055083C">
            <w:pPr>
              <w:spacing w:line="360" w:lineRule="auto"/>
              <w:jc w:val="both"/>
            </w:pPr>
            <w:r w:rsidRPr="004542A1">
              <w:t xml:space="preserve">they taste </w:t>
            </w:r>
            <w:r w:rsidRPr="004542A1">
              <w:lastRenderedPageBreak/>
              <w:t>satisfactory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115EC7" w14:textId="77777777" w:rsidR="00D15BFB" w:rsidRPr="004542A1" w:rsidRDefault="00D15BFB" w:rsidP="0055083C">
            <w:pPr>
              <w:spacing w:line="360" w:lineRule="auto"/>
              <w:jc w:val="both"/>
            </w:pPr>
            <w:r w:rsidRPr="004542A1">
              <w:lastRenderedPageBreak/>
              <w:t xml:space="preserve">too much unhealthy </w:t>
            </w:r>
            <w:r w:rsidRPr="004542A1">
              <w:lastRenderedPageBreak/>
              <w:t>foods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6DBF7B" w14:textId="77777777" w:rsidR="00D15BFB" w:rsidRPr="004542A1" w:rsidRDefault="00D15BFB" w:rsidP="0055083C">
            <w:pPr>
              <w:spacing w:line="360" w:lineRule="auto"/>
              <w:jc w:val="both"/>
            </w:pPr>
            <w:r w:rsidRPr="004542A1">
              <w:lastRenderedPageBreak/>
              <w:t>more varieties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757743A" w14:textId="77777777" w:rsidR="00D15BFB" w:rsidRPr="004542A1" w:rsidRDefault="00D15BFB" w:rsidP="0055083C">
            <w:pPr>
              <w:spacing w:line="360" w:lineRule="auto"/>
              <w:jc w:val="both"/>
            </w:pPr>
            <w:proofErr w:type="gramStart"/>
            <w:r w:rsidRPr="004542A1">
              <w:t>more better</w:t>
            </w:r>
            <w:proofErr w:type="gramEnd"/>
            <w:r w:rsidRPr="004542A1">
              <w:t xml:space="preserve">/healthier </w:t>
            </w:r>
            <w:r w:rsidRPr="004542A1">
              <w:lastRenderedPageBreak/>
              <w:t>foods</w:t>
            </w:r>
          </w:p>
        </w:tc>
      </w:tr>
      <w:tr w:rsidR="00D15BFB" w:rsidRPr="004542A1" w14:paraId="4C8345E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48FAC7" w14:textId="77777777" w:rsidR="00D15BFB" w:rsidRPr="004542A1" w:rsidRDefault="00D15BFB" w:rsidP="0055083C">
            <w:pPr>
              <w:spacing w:line="360" w:lineRule="auto"/>
              <w:jc w:val="both"/>
            </w:pPr>
            <w:r w:rsidRPr="004542A1">
              <w:lastRenderedPageBreak/>
              <w:t>How creative and fresh they are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1C987DF" w14:textId="77777777" w:rsidR="00D15BFB" w:rsidRPr="004542A1" w:rsidRDefault="00D15BFB" w:rsidP="0055083C">
            <w:pPr>
              <w:spacing w:line="360" w:lineRule="auto"/>
              <w:jc w:val="both"/>
            </w:pPr>
            <w:r w:rsidRPr="004542A1">
              <w:t xml:space="preserve">Nothing </w:t>
            </w:r>
            <w:proofErr w:type="spellStart"/>
            <w:r w:rsidRPr="004542A1">
              <w:t>its</w:t>
            </w:r>
            <w:proofErr w:type="spellEnd"/>
            <w:r w:rsidRPr="004542A1">
              <w:t xml:space="preserve"> just sometimes the dessert run out and lunch is too short.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B6E6AAE" w14:textId="77777777" w:rsidR="00D15BFB" w:rsidRPr="004542A1" w:rsidRDefault="00D15BFB" w:rsidP="0055083C">
            <w:pPr>
              <w:spacing w:line="360" w:lineRule="auto"/>
              <w:jc w:val="both"/>
            </w:pPr>
            <w:r w:rsidRPr="004542A1">
              <w:t>Then being mixed with other foods maybe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5FF4192" w14:textId="77777777" w:rsidR="00D15BFB" w:rsidRPr="004542A1" w:rsidRDefault="00D15BFB" w:rsidP="0055083C">
            <w:pPr>
              <w:spacing w:line="360" w:lineRule="auto"/>
              <w:jc w:val="both"/>
            </w:pPr>
            <w:r w:rsidRPr="004542A1">
              <w:t xml:space="preserve">Make lunch longer and try and make lunch lines shorter </w:t>
            </w:r>
          </w:p>
        </w:tc>
      </w:tr>
      <w:tr w:rsidR="00D15BFB" w:rsidRPr="004542A1" w14:paraId="238CD2C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31D4372" w14:textId="77777777" w:rsidR="00D15BFB" w:rsidRPr="004542A1" w:rsidRDefault="00D15BFB" w:rsidP="0055083C">
            <w:pPr>
              <w:spacing w:line="360" w:lineRule="auto"/>
              <w:jc w:val="both"/>
            </w:pPr>
            <w:r w:rsidRPr="004542A1">
              <w:t xml:space="preserve">I like the panini and chocolate milk also the strawberry jam donuts every Friday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B163C6" w14:textId="77777777" w:rsidR="00D15BFB" w:rsidRPr="004542A1" w:rsidRDefault="00D15BFB" w:rsidP="0055083C">
            <w:pPr>
              <w:spacing w:line="360" w:lineRule="auto"/>
              <w:jc w:val="both"/>
            </w:pPr>
            <w:r w:rsidRPr="004542A1">
              <w:t xml:space="preserve">They only allow one unhealthy drink like chocolate milk, only one </w:t>
            </w:r>
            <w:proofErr w:type="spellStart"/>
            <w:proofErr w:type="gramStart"/>
            <w:r w:rsidRPr="004542A1">
              <w:t>desert,not</w:t>
            </w:r>
            <w:proofErr w:type="spellEnd"/>
            <w:proofErr w:type="gramEnd"/>
            <w:r w:rsidRPr="004542A1">
              <w:t xml:space="preserve"> much variety of food on Thurs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4D8A54" w14:textId="77777777" w:rsidR="00D15BFB" w:rsidRPr="004542A1" w:rsidRDefault="00D15BFB" w:rsidP="0055083C">
            <w:pPr>
              <w:spacing w:line="360" w:lineRule="auto"/>
              <w:jc w:val="both"/>
            </w:pPr>
            <w:r w:rsidRPr="004542A1">
              <w:t xml:space="preserve">Since a toddler I never really ate fruits or vegetables, but if you wanted me to eat healthy, </w:t>
            </w:r>
            <w:proofErr w:type="spellStart"/>
            <w:r w:rsidRPr="004542A1">
              <w:t>i</w:t>
            </w:r>
            <w:proofErr w:type="spellEnd"/>
            <w:r w:rsidRPr="004542A1">
              <w:t xml:space="preserve"> would eat lots of meat and potatoes and peas, like a buffet of healthy sides.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DC0ABD5" w14:textId="77777777" w:rsidR="00D15BFB" w:rsidRPr="004542A1" w:rsidRDefault="00D15BFB" w:rsidP="0055083C">
            <w:pPr>
              <w:spacing w:line="360" w:lineRule="auto"/>
              <w:jc w:val="both"/>
            </w:pPr>
            <w:r w:rsidRPr="004542A1">
              <w:t xml:space="preserve">Make more foods on Thursday. And bring back the </w:t>
            </w:r>
            <w:proofErr w:type="spellStart"/>
            <w:r w:rsidRPr="004542A1">
              <w:t>Belgiun</w:t>
            </w:r>
            <w:proofErr w:type="spellEnd"/>
            <w:r w:rsidRPr="004542A1">
              <w:t xml:space="preserve"> waffle and PLEASE add </w:t>
            </w:r>
            <w:proofErr w:type="spellStart"/>
            <w:r w:rsidRPr="004542A1">
              <w:t>randor</w:t>
            </w:r>
            <w:proofErr w:type="spellEnd"/>
            <w:r w:rsidRPr="004542A1">
              <w:t xml:space="preserve"> splash.</w:t>
            </w:r>
          </w:p>
        </w:tc>
      </w:tr>
      <w:tr w:rsidR="00D15BFB" w:rsidRPr="004542A1" w14:paraId="2F6177A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7E4825"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A2B451" w14:textId="77777777" w:rsidR="00D15BFB" w:rsidRPr="004542A1" w:rsidRDefault="00D15BFB" w:rsidP="0055083C">
            <w:pPr>
              <w:spacing w:line="360" w:lineRule="auto"/>
              <w:jc w:val="both"/>
            </w:pPr>
            <w:r w:rsidRPr="004542A1">
              <w:t>everything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3EC7173" w14:textId="77777777" w:rsidR="00D15BFB" w:rsidRPr="004542A1" w:rsidRDefault="00D15BFB" w:rsidP="0055083C">
            <w:pPr>
              <w:spacing w:line="360" w:lineRule="auto"/>
              <w:jc w:val="both"/>
            </w:pPr>
            <w:r w:rsidRPr="004542A1">
              <w:t>more time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0C92371" w14:textId="77777777" w:rsidR="00D15BFB" w:rsidRPr="004542A1" w:rsidRDefault="00D15BFB" w:rsidP="0055083C">
            <w:pPr>
              <w:spacing w:line="360" w:lineRule="auto"/>
              <w:jc w:val="both"/>
            </w:pPr>
            <w:r w:rsidRPr="004542A1">
              <w:t>way more time</w:t>
            </w:r>
          </w:p>
        </w:tc>
      </w:tr>
      <w:tr w:rsidR="00D15BFB" w:rsidRPr="004542A1" w14:paraId="099216E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937EDB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A7CAE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2064C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EC5E93F" w14:textId="77777777" w:rsidR="00D15BFB" w:rsidRPr="004542A1" w:rsidRDefault="00D15BFB" w:rsidP="0055083C">
            <w:pPr>
              <w:spacing w:line="360" w:lineRule="auto"/>
              <w:jc w:val="both"/>
            </w:pPr>
          </w:p>
        </w:tc>
      </w:tr>
      <w:tr w:rsidR="00D15BFB" w:rsidRPr="004542A1" w14:paraId="57F7768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8470B5" w14:textId="77777777" w:rsidR="00D15BFB" w:rsidRPr="004542A1" w:rsidRDefault="00D15BFB" w:rsidP="0055083C">
            <w:pPr>
              <w:spacing w:line="360" w:lineRule="auto"/>
              <w:jc w:val="both"/>
            </w:pPr>
            <w:r w:rsidRPr="004542A1">
              <w:t xml:space="preserve">Always Freshly Prepared </w:t>
            </w:r>
            <w:proofErr w:type="gramStart"/>
            <w:r w:rsidRPr="004542A1">
              <w:t>And</w:t>
            </w:r>
            <w:proofErr w:type="gramEnd"/>
            <w:r w:rsidRPr="004542A1">
              <w:t xml:space="preserve"> Tasty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7E4A7B9" w14:textId="77777777" w:rsidR="00D15BFB" w:rsidRPr="004542A1" w:rsidRDefault="00D15BFB" w:rsidP="0055083C">
            <w:pPr>
              <w:spacing w:line="360" w:lineRule="auto"/>
              <w:jc w:val="both"/>
            </w:pPr>
            <w:r w:rsidRPr="004542A1">
              <w:t>Length of queue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A032121" w14:textId="77777777" w:rsidR="00D15BFB" w:rsidRPr="004542A1" w:rsidRDefault="00D15BFB" w:rsidP="0055083C">
            <w:pPr>
              <w:spacing w:line="360" w:lineRule="auto"/>
              <w:jc w:val="both"/>
            </w:pPr>
            <w:r w:rsidRPr="004542A1">
              <w:t>Nutrient facts &amp; how it helps you</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51A95F4" w14:textId="77777777" w:rsidR="00D15BFB" w:rsidRPr="004542A1" w:rsidRDefault="00D15BFB" w:rsidP="0055083C">
            <w:pPr>
              <w:spacing w:line="360" w:lineRule="auto"/>
              <w:jc w:val="both"/>
            </w:pPr>
            <w:r w:rsidRPr="004542A1">
              <w:t>Make it more comfortable</w:t>
            </w:r>
          </w:p>
        </w:tc>
      </w:tr>
      <w:tr w:rsidR="00D15BFB" w:rsidRPr="004542A1" w14:paraId="70B73C1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B89E391" w14:textId="77777777" w:rsidR="00D15BFB" w:rsidRPr="004542A1" w:rsidRDefault="00D15BFB" w:rsidP="0055083C">
            <w:pPr>
              <w:spacing w:line="360" w:lineRule="auto"/>
              <w:jc w:val="both"/>
            </w:pPr>
            <w:r w:rsidRPr="004542A1">
              <w:t>fish and chips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3EC0E11" w14:textId="77777777" w:rsidR="00D15BFB" w:rsidRPr="004542A1" w:rsidRDefault="00D15BFB" w:rsidP="0055083C">
            <w:pPr>
              <w:spacing w:line="360" w:lineRule="auto"/>
              <w:jc w:val="both"/>
            </w:pPr>
            <w:r w:rsidRPr="004542A1">
              <w:t>portion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1E4543B" w14:textId="77777777" w:rsidR="00D15BFB" w:rsidRPr="004542A1" w:rsidRDefault="00D15BFB" w:rsidP="0055083C">
            <w:pPr>
              <w:spacing w:line="360" w:lineRule="auto"/>
              <w:jc w:val="both"/>
            </w:pPr>
            <w:r w:rsidRPr="004542A1">
              <w:t>seasonings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F801BCB" w14:textId="77777777" w:rsidR="00D15BFB" w:rsidRPr="004542A1" w:rsidRDefault="00D15BFB" w:rsidP="0055083C">
            <w:pPr>
              <w:spacing w:line="360" w:lineRule="auto"/>
              <w:jc w:val="both"/>
            </w:pPr>
            <w:proofErr w:type="spellStart"/>
            <w:r w:rsidRPr="004542A1">
              <w:t>i</w:t>
            </w:r>
            <w:proofErr w:type="spellEnd"/>
            <w:r w:rsidRPr="004542A1">
              <w:t xml:space="preserve"> am not sure</w:t>
            </w:r>
          </w:p>
        </w:tc>
      </w:tr>
      <w:tr w:rsidR="00D15BFB" w:rsidRPr="004542A1" w14:paraId="58FDE68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0886C29" w14:textId="77777777" w:rsidR="00D15BFB" w:rsidRPr="004542A1" w:rsidRDefault="00D15BFB" w:rsidP="0055083C">
            <w:pPr>
              <w:spacing w:line="360" w:lineRule="auto"/>
              <w:jc w:val="both"/>
            </w:pPr>
            <w:r w:rsidRPr="004542A1">
              <w:t>Mac and cheese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CAA30D8" w14:textId="77777777" w:rsidR="00D15BFB" w:rsidRPr="004542A1" w:rsidRDefault="00D15BFB" w:rsidP="0055083C">
            <w:pPr>
              <w:spacing w:line="360" w:lineRule="auto"/>
              <w:jc w:val="both"/>
            </w:pPr>
            <w:r w:rsidRPr="004542A1">
              <w:t xml:space="preserve">Limited selections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820A10A" w14:textId="77777777" w:rsidR="00D15BFB" w:rsidRPr="004542A1" w:rsidRDefault="00D15BFB" w:rsidP="0055083C">
            <w:pPr>
              <w:spacing w:line="360" w:lineRule="auto"/>
              <w:jc w:val="both"/>
            </w:pPr>
            <w:r w:rsidRPr="004542A1">
              <w:t xml:space="preserve">More variety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6CEDCEA" w14:textId="77777777" w:rsidR="00D15BFB" w:rsidRPr="004542A1" w:rsidRDefault="00D15BFB" w:rsidP="0055083C">
            <w:pPr>
              <w:spacing w:line="360" w:lineRule="auto"/>
              <w:jc w:val="both"/>
            </w:pPr>
            <w:r w:rsidRPr="004542A1">
              <w:t xml:space="preserve">Longer lunch times </w:t>
            </w:r>
          </w:p>
        </w:tc>
      </w:tr>
      <w:tr w:rsidR="00D15BFB" w:rsidRPr="004542A1" w14:paraId="661DD75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80D97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23E567" w14:textId="77777777" w:rsidR="00D15BFB" w:rsidRPr="004542A1" w:rsidRDefault="00D15BFB" w:rsidP="0055083C">
            <w:pPr>
              <w:spacing w:line="360" w:lineRule="auto"/>
              <w:jc w:val="both"/>
            </w:pPr>
            <w:r w:rsidRPr="004542A1">
              <w:t>That there isn’t really anything new and prices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5247037" w14:textId="77777777" w:rsidR="00D15BFB" w:rsidRPr="004542A1" w:rsidRDefault="00D15BFB" w:rsidP="0055083C">
            <w:pPr>
              <w:spacing w:line="360" w:lineRule="auto"/>
              <w:jc w:val="both"/>
            </w:pPr>
            <w:r w:rsidRPr="004542A1">
              <w:t>Lower prices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1F1D8FA" w14:textId="77777777" w:rsidR="00D15BFB" w:rsidRPr="004542A1" w:rsidRDefault="00D15BFB" w:rsidP="0055083C">
            <w:pPr>
              <w:spacing w:line="360" w:lineRule="auto"/>
              <w:jc w:val="both"/>
            </w:pPr>
            <w:r w:rsidRPr="004542A1">
              <w:t xml:space="preserve">More variety of food and desserts (chocolate </w:t>
            </w:r>
            <w:proofErr w:type="gramStart"/>
            <w:r w:rsidRPr="004542A1">
              <w:t>cake )</w:t>
            </w:r>
            <w:proofErr w:type="gramEnd"/>
            <w:r w:rsidRPr="004542A1">
              <w:t xml:space="preserve"> and lower prices</w:t>
            </w:r>
          </w:p>
        </w:tc>
      </w:tr>
      <w:tr w:rsidR="00D15BFB" w:rsidRPr="004542A1" w14:paraId="0717C65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1DB33CC" w14:textId="77777777" w:rsidR="00D15BFB" w:rsidRPr="004542A1" w:rsidRDefault="00D15BFB" w:rsidP="0055083C">
            <w:pPr>
              <w:spacing w:line="360" w:lineRule="auto"/>
              <w:jc w:val="both"/>
            </w:pPr>
            <w:r w:rsidRPr="004542A1">
              <w:t>Nice staff</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15ED101" w14:textId="77777777" w:rsidR="00D15BFB" w:rsidRPr="004542A1" w:rsidRDefault="00D15BFB" w:rsidP="0055083C">
            <w:pPr>
              <w:spacing w:line="360" w:lineRule="auto"/>
              <w:jc w:val="both"/>
            </w:pPr>
            <w:r w:rsidRPr="004542A1">
              <w:t xml:space="preserve">Some meals come once </w:t>
            </w:r>
            <w:r w:rsidRPr="004542A1">
              <w:lastRenderedPageBreak/>
              <w:t xml:space="preserve">and are never seen again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850088" w14:textId="77777777" w:rsidR="00D15BFB" w:rsidRPr="004542A1" w:rsidRDefault="00D15BFB" w:rsidP="0055083C">
            <w:pPr>
              <w:spacing w:line="360" w:lineRule="auto"/>
              <w:jc w:val="both"/>
            </w:pPr>
            <w:r w:rsidRPr="004542A1">
              <w:lastRenderedPageBreak/>
              <w:t xml:space="preserve">A better variety of </w:t>
            </w:r>
            <w:r w:rsidRPr="004542A1">
              <w:lastRenderedPageBreak/>
              <w:t>vegetarian meals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2725445" w14:textId="77777777" w:rsidR="00D15BFB" w:rsidRPr="004542A1" w:rsidRDefault="00D15BFB" w:rsidP="0055083C">
            <w:pPr>
              <w:spacing w:line="360" w:lineRule="auto"/>
              <w:jc w:val="both"/>
            </w:pPr>
            <w:r w:rsidRPr="004542A1">
              <w:lastRenderedPageBreak/>
              <w:t xml:space="preserve">Lower prices stack </w:t>
            </w:r>
            <w:r w:rsidRPr="004542A1">
              <w:lastRenderedPageBreak/>
              <w:t>more food less waiting time</w:t>
            </w:r>
          </w:p>
        </w:tc>
      </w:tr>
      <w:tr w:rsidR="00D15BFB" w:rsidRPr="004542A1" w14:paraId="19EBB4F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621BBD2" w14:textId="77777777" w:rsidR="00D15BFB" w:rsidRPr="004542A1" w:rsidRDefault="00D15BFB" w:rsidP="0055083C">
            <w:pPr>
              <w:spacing w:line="360" w:lineRule="auto"/>
              <w:jc w:val="both"/>
            </w:pPr>
            <w:r w:rsidRPr="004542A1">
              <w:lastRenderedPageBreak/>
              <w:t>There’s always a vegetarian option as someone who doesn’t like meat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2F3F8E" w14:textId="77777777" w:rsidR="00D15BFB" w:rsidRPr="004542A1" w:rsidRDefault="00D15BFB" w:rsidP="0055083C">
            <w:pPr>
              <w:spacing w:line="360" w:lineRule="auto"/>
              <w:jc w:val="both"/>
            </w:pPr>
            <w:r w:rsidRPr="004542A1">
              <w:t>Sometimes there’s only one veg option and it’s one that I cannot eat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AA6035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DDC5D14" w14:textId="77777777" w:rsidR="00D15BFB" w:rsidRPr="004542A1" w:rsidRDefault="00D15BFB" w:rsidP="0055083C">
            <w:pPr>
              <w:spacing w:line="360" w:lineRule="auto"/>
              <w:jc w:val="both"/>
            </w:pPr>
            <w:r w:rsidRPr="004542A1">
              <w:t xml:space="preserve">It’s hard to walk to the campus, get my </w:t>
            </w:r>
            <w:proofErr w:type="gramStart"/>
            <w:r w:rsidRPr="004542A1">
              <w:t>food ,and</w:t>
            </w:r>
            <w:proofErr w:type="gramEnd"/>
            <w:r w:rsidRPr="004542A1">
              <w:t xml:space="preserve"> walk back into form in time </w:t>
            </w:r>
          </w:p>
        </w:tc>
      </w:tr>
      <w:tr w:rsidR="00D15BFB" w:rsidRPr="004542A1" w14:paraId="390330B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8B16E5" w14:textId="77777777" w:rsidR="00D15BFB" w:rsidRPr="004542A1" w:rsidRDefault="00D15BFB" w:rsidP="0055083C">
            <w:pPr>
              <w:spacing w:line="360" w:lineRule="auto"/>
              <w:jc w:val="both"/>
            </w:pPr>
            <w:r w:rsidRPr="004542A1">
              <w:t>the hot meals in the takeaway boxes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F9FF86" w14:textId="77777777" w:rsidR="00D15BFB" w:rsidRPr="004542A1" w:rsidRDefault="00D15BFB" w:rsidP="0055083C">
            <w:pPr>
              <w:spacing w:line="360" w:lineRule="auto"/>
              <w:jc w:val="both"/>
            </w:pPr>
            <w:r w:rsidRPr="004542A1">
              <w:t>how some foods aren't allowed to be put in takeaway boxes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DCC713B" w14:textId="77777777" w:rsidR="00D15BFB" w:rsidRPr="004542A1" w:rsidRDefault="00D15BFB" w:rsidP="0055083C">
            <w:pPr>
              <w:spacing w:line="360" w:lineRule="auto"/>
              <w:jc w:val="both"/>
            </w:pPr>
            <w:r w:rsidRPr="004542A1">
              <w:t xml:space="preserve">things </w:t>
            </w:r>
            <w:proofErr w:type="spellStart"/>
            <w:r w:rsidRPr="004542A1">
              <w:t>i</w:t>
            </w:r>
            <w:proofErr w:type="spellEnd"/>
            <w:r w:rsidRPr="004542A1">
              <w:t xml:space="preserve"> have seen more elsewhere and </w:t>
            </w:r>
            <w:proofErr w:type="spellStart"/>
            <w:r w:rsidRPr="004542A1">
              <w:t>i</w:t>
            </w:r>
            <w:proofErr w:type="spellEnd"/>
            <w:r w:rsidRPr="004542A1">
              <w:t xml:space="preserve"> know</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7209BBA" w14:textId="77777777" w:rsidR="00D15BFB" w:rsidRPr="004542A1" w:rsidRDefault="00D15BFB" w:rsidP="0055083C">
            <w:pPr>
              <w:spacing w:line="360" w:lineRule="auto"/>
              <w:jc w:val="both"/>
            </w:pPr>
            <w:r w:rsidRPr="004542A1">
              <w:t xml:space="preserve">more lunch time and any food can go into takeaway </w:t>
            </w:r>
            <w:proofErr w:type="spellStart"/>
            <w:r w:rsidRPr="004542A1">
              <w:t>bxes</w:t>
            </w:r>
            <w:proofErr w:type="spellEnd"/>
          </w:p>
        </w:tc>
      </w:tr>
      <w:tr w:rsidR="00D15BFB" w:rsidRPr="004542A1" w14:paraId="6D3F4D3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A70F050" w14:textId="77777777" w:rsidR="00D15BFB" w:rsidRPr="004542A1" w:rsidRDefault="00D15BFB" w:rsidP="0055083C">
            <w:pPr>
              <w:spacing w:line="360" w:lineRule="auto"/>
              <w:jc w:val="both"/>
            </w:pPr>
            <w:r w:rsidRPr="004542A1">
              <w:t xml:space="preserve">It’s fresh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9C0155C" w14:textId="77777777" w:rsidR="00D15BFB" w:rsidRPr="004542A1" w:rsidRDefault="00D15BFB" w:rsidP="0055083C">
            <w:pPr>
              <w:spacing w:line="360" w:lineRule="auto"/>
              <w:jc w:val="both"/>
            </w:pPr>
            <w:r w:rsidRPr="004542A1">
              <w:t xml:space="preserve">You have to pick one thing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0064A2" w14:textId="77777777" w:rsidR="00D15BFB" w:rsidRPr="004542A1" w:rsidRDefault="00D15BFB" w:rsidP="0055083C">
            <w:pPr>
              <w:spacing w:line="360" w:lineRule="auto"/>
              <w:jc w:val="both"/>
            </w:pPr>
            <w:r w:rsidRPr="004542A1">
              <w:t xml:space="preserve">Adverted near the lunch line like a poster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F215824" w14:textId="77777777" w:rsidR="00D15BFB" w:rsidRPr="004542A1" w:rsidRDefault="00D15BFB" w:rsidP="0055083C">
            <w:pPr>
              <w:spacing w:line="360" w:lineRule="auto"/>
              <w:jc w:val="both"/>
            </w:pPr>
            <w:r w:rsidRPr="004542A1">
              <w:t xml:space="preserve">Make it comforting for people like adding more things </w:t>
            </w:r>
          </w:p>
        </w:tc>
      </w:tr>
      <w:tr w:rsidR="00D15BFB" w:rsidRPr="004542A1" w14:paraId="3CE76A4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834094" w14:textId="77777777" w:rsidR="00D15BFB" w:rsidRPr="004542A1" w:rsidRDefault="00D15BFB" w:rsidP="0055083C">
            <w:pPr>
              <w:spacing w:line="360" w:lineRule="auto"/>
              <w:jc w:val="both"/>
            </w:pPr>
            <w:r w:rsidRPr="004542A1">
              <w:t>The variety and amount of food there is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6514DC0" w14:textId="77777777" w:rsidR="00D15BFB" w:rsidRPr="004542A1" w:rsidRDefault="00D15BFB" w:rsidP="0055083C">
            <w:pPr>
              <w:spacing w:line="360" w:lineRule="auto"/>
              <w:jc w:val="both"/>
            </w:pPr>
            <w:r w:rsidRPr="004542A1">
              <w:t xml:space="preserve">It sometimes takes </w:t>
            </w:r>
            <w:proofErr w:type="spellStart"/>
            <w:r w:rsidRPr="004542A1">
              <w:t>to</w:t>
            </w:r>
            <w:proofErr w:type="spellEnd"/>
            <w:r w:rsidRPr="004542A1">
              <w:t xml:space="preserve"> long to get your food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208C60" w14:textId="77777777" w:rsidR="00D15BFB" w:rsidRPr="004542A1" w:rsidRDefault="00D15BFB" w:rsidP="0055083C">
            <w:pPr>
              <w:spacing w:line="360" w:lineRule="auto"/>
              <w:jc w:val="both"/>
            </w:pPr>
            <w:r w:rsidRPr="004542A1">
              <w:t>If there was more of it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3B61F9C" w14:textId="77777777" w:rsidR="00D15BFB" w:rsidRPr="004542A1" w:rsidRDefault="00D15BFB" w:rsidP="0055083C">
            <w:pPr>
              <w:spacing w:line="360" w:lineRule="auto"/>
              <w:jc w:val="both"/>
            </w:pPr>
            <w:r w:rsidRPr="004542A1">
              <w:t xml:space="preserve">By spreading out the tables and benches more so people can sit down and get up </w:t>
            </w:r>
          </w:p>
        </w:tc>
      </w:tr>
      <w:tr w:rsidR="00D15BFB" w:rsidRPr="004542A1" w14:paraId="2338305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4E41D80"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4C81D5"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81D830D" w14:textId="77777777" w:rsidR="00D15BFB" w:rsidRPr="004542A1" w:rsidRDefault="00D15BFB" w:rsidP="0055083C">
            <w:pPr>
              <w:spacing w:line="360" w:lineRule="auto"/>
              <w:jc w:val="both"/>
            </w:pPr>
            <w:r w:rsidRPr="004542A1">
              <w:t>Promotion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F3945D2" w14:textId="77777777" w:rsidR="00D15BFB" w:rsidRPr="004542A1" w:rsidRDefault="00D15BFB" w:rsidP="0055083C">
            <w:pPr>
              <w:spacing w:line="360" w:lineRule="auto"/>
              <w:jc w:val="both"/>
            </w:pPr>
            <w:r w:rsidRPr="004542A1">
              <w:t>More variety of options</w:t>
            </w:r>
          </w:p>
        </w:tc>
      </w:tr>
      <w:tr w:rsidR="00D15BFB" w:rsidRPr="004542A1" w14:paraId="63F4C3FD"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A2D25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6C4CE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CF89C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FE51F77" w14:textId="77777777" w:rsidR="00D15BFB" w:rsidRPr="004542A1" w:rsidRDefault="00D15BFB" w:rsidP="0055083C">
            <w:pPr>
              <w:spacing w:line="360" w:lineRule="auto"/>
              <w:jc w:val="both"/>
            </w:pPr>
          </w:p>
        </w:tc>
      </w:tr>
      <w:tr w:rsidR="00D15BFB" w:rsidRPr="004542A1" w14:paraId="75768C3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00F9DBF" w14:textId="77777777" w:rsidR="00D15BFB" w:rsidRPr="004542A1" w:rsidRDefault="00D15BFB" w:rsidP="0055083C">
            <w:pPr>
              <w:spacing w:line="360" w:lineRule="auto"/>
              <w:jc w:val="both"/>
            </w:pPr>
            <w:r w:rsidRPr="004542A1">
              <w:t>The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2238440" w14:textId="77777777" w:rsidR="00D15BFB" w:rsidRPr="004542A1" w:rsidRDefault="00D15BFB" w:rsidP="0055083C">
            <w:pPr>
              <w:spacing w:line="360" w:lineRule="auto"/>
              <w:jc w:val="both"/>
            </w:pPr>
            <w:r w:rsidRPr="004542A1">
              <w:t>The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955941"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78DC976" w14:textId="77777777" w:rsidR="00D15BFB" w:rsidRPr="004542A1" w:rsidRDefault="00D15BFB" w:rsidP="0055083C">
            <w:pPr>
              <w:spacing w:line="360" w:lineRule="auto"/>
              <w:jc w:val="both"/>
            </w:pPr>
            <w:r w:rsidRPr="004542A1">
              <w:t>They can improve the tables and seats and more staff is required to clean up the mess and plates</w:t>
            </w:r>
          </w:p>
        </w:tc>
      </w:tr>
      <w:tr w:rsidR="00D15BFB" w:rsidRPr="004542A1" w14:paraId="50CF77D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EDAD03" w14:textId="77777777" w:rsidR="00D15BFB" w:rsidRPr="004542A1" w:rsidRDefault="00D15BFB" w:rsidP="0055083C">
            <w:pPr>
              <w:spacing w:line="360" w:lineRule="auto"/>
              <w:jc w:val="both"/>
            </w:pPr>
            <w:r w:rsidRPr="004542A1">
              <w:t>The 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C132B53" w14:textId="77777777" w:rsidR="00D15BFB" w:rsidRPr="004542A1" w:rsidRDefault="00D15BFB" w:rsidP="0055083C">
            <w:pPr>
              <w:spacing w:line="360" w:lineRule="auto"/>
              <w:jc w:val="both"/>
            </w:pPr>
            <w:r w:rsidRPr="004542A1">
              <w:t>Portion sizes.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671E3D2" w14:textId="77777777" w:rsidR="00D15BFB" w:rsidRPr="004542A1" w:rsidRDefault="00D15BFB" w:rsidP="0055083C">
            <w:pPr>
              <w:spacing w:line="360" w:lineRule="auto"/>
              <w:jc w:val="both"/>
            </w:pPr>
            <w:r w:rsidRPr="004542A1">
              <w:t>If my health started to deteriorate.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A3DD2DF" w14:textId="77777777" w:rsidR="00D15BFB" w:rsidRPr="004542A1" w:rsidRDefault="00D15BFB" w:rsidP="0055083C">
            <w:pPr>
              <w:spacing w:line="360" w:lineRule="auto"/>
              <w:jc w:val="both"/>
            </w:pPr>
            <w:r w:rsidRPr="004542A1">
              <w:t>Allow Yr 11s to sit inside instead of in classes when it rains.</w:t>
            </w:r>
          </w:p>
        </w:tc>
      </w:tr>
      <w:tr w:rsidR="00D15BFB" w:rsidRPr="004542A1" w14:paraId="39F5108C"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2359A92" w14:textId="77777777" w:rsidR="00D15BFB" w:rsidRPr="004542A1" w:rsidRDefault="00D15BFB" w:rsidP="0055083C">
            <w:pPr>
              <w:spacing w:line="360" w:lineRule="auto"/>
              <w:jc w:val="both"/>
            </w:pPr>
            <w:r w:rsidRPr="004542A1">
              <w:lastRenderedPageBreak/>
              <w:t>the seasoned potatoes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77AB9B" w14:textId="77777777" w:rsidR="00D15BFB" w:rsidRPr="004542A1" w:rsidRDefault="00D15BFB" w:rsidP="0055083C">
            <w:pPr>
              <w:spacing w:line="360" w:lineRule="auto"/>
              <w:jc w:val="both"/>
            </w:pPr>
            <w:r w:rsidRPr="004542A1">
              <w:t xml:space="preserve">bland pizza, dry chicken tenders and fries to a certain extent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FF279D" w14:textId="77777777" w:rsidR="00D15BFB" w:rsidRPr="004542A1" w:rsidRDefault="00D15BFB" w:rsidP="0055083C">
            <w:pPr>
              <w:spacing w:line="360" w:lineRule="auto"/>
              <w:jc w:val="both"/>
            </w:pPr>
            <w:r w:rsidRPr="004542A1">
              <w:t>more portions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19F5E64" w14:textId="77777777" w:rsidR="00D15BFB" w:rsidRPr="004542A1" w:rsidRDefault="00D15BFB" w:rsidP="0055083C">
            <w:pPr>
              <w:spacing w:line="360" w:lineRule="auto"/>
              <w:jc w:val="both"/>
            </w:pPr>
            <w:r w:rsidRPr="004542A1">
              <w:t>more potatoes and better samosas</w:t>
            </w:r>
          </w:p>
        </w:tc>
      </w:tr>
      <w:tr w:rsidR="00D15BFB" w:rsidRPr="004542A1" w14:paraId="2B3A135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988AC1F" w14:textId="77777777" w:rsidR="00D15BFB" w:rsidRPr="004542A1" w:rsidRDefault="00D15BFB" w:rsidP="0055083C">
            <w:pPr>
              <w:spacing w:line="360" w:lineRule="auto"/>
              <w:jc w:val="both"/>
            </w:pPr>
            <w:r w:rsidRPr="004542A1">
              <w:t>There is somewhat a variety of meals every day, and there is a rotation of foods throughout the week</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3FCBE5" w14:textId="77777777" w:rsidR="00D15BFB" w:rsidRPr="004542A1" w:rsidRDefault="00D15BFB" w:rsidP="0055083C">
            <w:pPr>
              <w:spacing w:line="360" w:lineRule="auto"/>
              <w:jc w:val="both"/>
            </w:pPr>
            <w:r w:rsidRPr="004542A1">
              <w:t xml:space="preserve">Many of the foods taste oily. Especially on the Cardinal Hume Campus; there isn’t proper meals served unlike the main campus.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7DF798" w14:textId="77777777" w:rsidR="00D15BFB" w:rsidRPr="004542A1" w:rsidRDefault="00D15BFB" w:rsidP="0055083C">
            <w:pPr>
              <w:spacing w:line="360" w:lineRule="auto"/>
              <w:jc w:val="both"/>
            </w:pPr>
            <w:r w:rsidRPr="004542A1">
              <w:t xml:space="preserve">A wide range of healthy meals.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0904F2C" w14:textId="77777777" w:rsidR="00D15BFB" w:rsidRPr="004542A1" w:rsidRDefault="00D15BFB" w:rsidP="0055083C">
            <w:pPr>
              <w:spacing w:line="360" w:lineRule="auto"/>
              <w:jc w:val="both"/>
            </w:pPr>
            <w:r w:rsidRPr="004542A1">
              <w:t xml:space="preserve">Change the rotation of foods on the CHC for some of them to be actual meals, not just samosas and chips etc. </w:t>
            </w:r>
          </w:p>
        </w:tc>
      </w:tr>
      <w:tr w:rsidR="00D15BFB" w:rsidRPr="004542A1" w14:paraId="4A94FB0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E05C274" w14:textId="77777777" w:rsidR="00D15BFB" w:rsidRPr="004542A1" w:rsidRDefault="00D15BFB" w:rsidP="0055083C">
            <w:pPr>
              <w:spacing w:line="360" w:lineRule="auto"/>
              <w:jc w:val="both"/>
            </w:pPr>
            <w:r w:rsidRPr="004542A1">
              <w:t xml:space="preserve">The bagels and </w:t>
            </w:r>
            <w:proofErr w:type="spellStart"/>
            <w:r w:rsidRPr="004542A1">
              <w:t>samsosas</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E01DD04" w14:textId="77777777" w:rsidR="00D15BFB" w:rsidRPr="004542A1" w:rsidRDefault="00D15BFB" w:rsidP="0055083C">
            <w:pPr>
              <w:spacing w:line="360" w:lineRule="auto"/>
              <w:jc w:val="both"/>
            </w:pPr>
            <w:r w:rsidRPr="004542A1">
              <w:t>Small portion sizes for expensive prices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88CC7A" w14:textId="77777777" w:rsidR="00D15BFB" w:rsidRPr="004542A1" w:rsidRDefault="00D15BFB" w:rsidP="0055083C">
            <w:pPr>
              <w:spacing w:line="360" w:lineRule="auto"/>
              <w:jc w:val="both"/>
            </w:pPr>
            <w:r w:rsidRPr="004542A1">
              <w:t>The taste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3193F10" w14:textId="77777777" w:rsidR="00D15BFB" w:rsidRPr="004542A1" w:rsidRDefault="00D15BFB" w:rsidP="0055083C">
            <w:pPr>
              <w:spacing w:line="360" w:lineRule="auto"/>
              <w:jc w:val="both"/>
            </w:pPr>
            <w:r w:rsidRPr="004542A1">
              <w:t xml:space="preserve">Increasing the time given to eat lunch </w:t>
            </w:r>
          </w:p>
        </w:tc>
      </w:tr>
      <w:tr w:rsidR="00D15BFB" w:rsidRPr="004542A1" w14:paraId="48116C1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6E96C1" w14:textId="77777777" w:rsidR="00D15BFB" w:rsidRPr="004542A1" w:rsidRDefault="00D15BFB" w:rsidP="0055083C">
            <w:pPr>
              <w:spacing w:line="360" w:lineRule="auto"/>
              <w:jc w:val="both"/>
            </w:pPr>
            <w:r w:rsidRPr="004542A1">
              <w:t>Not much</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9A3CD6" w14:textId="77777777" w:rsidR="00D15BFB" w:rsidRPr="004542A1" w:rsidRDefault="00D15BFB" w:rsidP="0055083C">
            <w:pPr>
              <w:spacing w:line="360" w:lineRule="auto"/>
              <w:jc w:val="both"/>
            </w:pPr>
            <w:r w:rsidRPr="004542A1">
              <w:t xml:space="preserve">Portions aren’t enough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11CA599"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309BFD7" w14:textId="77777777" w:rsidR="00D15BFB" w:rsidRPr="004542A1" w:rsidRDefault="00D15BFB" w:rsidP="0055083C">
            <w:pPr>
              <w:spacing w:line="360" w:lineRule="auto"/>
              <w:jc w:val="both"/>
            </w:pPr>
            <w:r w:rsidRPr="004542A1">
              <w:t xml:space="preserve">more options </w:t>
            </w:r>
          </w:p>
        </w:tc>
      </w:tr>
      <w:tr w:rsidR="00D15BFB" w:rsidRPr="004542A1" w14:paraId="76C5D9D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6D08D8"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F939C8" w14:textId="77777777" w:rsidR="00D15BFB" w:rsidRPr="004542A1" w:rsidRDefault="00D15BFB" w:rsidP="0055083C">
            <w:pPr>
              <w:spacing w:line="360" w:lineRule="auto"/>
              <w:jc w:val="both"/>
            </w:pPr>
            <w:r w:rsidRPr="004542A1">
              <w:t xml:space="preserve">They don’t sell the bare minimum on Cardinal Humes such as apple slices and other healthy snacks, it’s always mac n cheese, chicken strips, burgers and chips every time, I go into 4th period hungry because the portion sizes are so small, on Arrowsmith they get plates and trays whilst year11s get cardboard plates, the only place to </w:t>
            </w:r>
            <w:r w:rsidRPr="004542A1">
              <w:lastRenderedPageBreak/>
              <w:t>sit is outside and it’s always wet, don’t like it.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82A9C67" w14:textId="77777777" w:rsidR="00D15BFB" w:rsidRPr="004542A1" w:rsidRDefault="00D15BFB" w:rsidP="0055083C">
            <w:pPr>
              <w:spacing w:line="360" w:lineRule="auto"/>
              <w:jc w:val="both"/>
            </w:pPr>
            <w:r w:rsidRPr="004542A1">
              <w:lastRenderedPageBreak/>
              <w:t xml:space="preserve">If there were options to, I would.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5BEE0E1" w14:textId="77777777" w:rsidR="00D15BFB" w:rsidRPr="004542A1" w:rsidRDefault="00D15BFB" w:rsidP="0055083C">
            <w:pPr>
              <w:spacing w:line="360" w:lineRule="auto"/>
              <w:jc w:val="both"/>
            </w:pPr>
            <w:r w:rsidRPr="004542A1">
              <w:t xml:space="preserve">Give Cardinal Humes places to sit, actual plates, a variety of foods each day, stop reducing children to </w:t>
            </w:r>
            <w:proofErr w:type="spellStart"/>
            <w:r w:rsidRPr="004542A1">
              <w:t>chose</w:t>
            </w:r>
            <w:proofErr w:type="spellEnd"/>
            <w:r w:rsidRPr="004542A1">
              <w:t xml:space="preserve"> mac n cheese or chips everyday</w:t>
            </w:r>
          </w:p>
        </w:tc>
      </w:tr>
      <w:tr w:rsidR="00D15BFB" w:rsidRPr="004542A1" w14:paraId="5348C1E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F425570" w14:textId="77777777" w:rsidR="00D15BFB" w:rsidRPr="004542A1" w:rsidRDefault="00D15BFB" w:rsidP="0055083C">
            <w:pPr>
              <w:spacing w:line="360" w:lineRule="auto"/>
              <w:jc w:val="both"/>
            </w:pPr>
            <w:r w:rsidRPr="004542A1">
              <w:t xml:space="preserve">Tastes good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ED45ED0" w14:textId="77777777" w:rsidR="00D15BFB" w:rsidRPr="004542A1" w:rsidRDefault="00D15BFB" w:rsidP="0055083C">
            <w:pPr>
              <w:spacing w:line="360" w:lineRule="auto"/>
              <w:jc w:val="both"/>
            </w:pPr>
            <w:r w:rsidRPr="004542A1">
              <w:t>Sometimes there’s nothing good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462316" w14:textId="77777777" w:rsidR="00D15BFB" w:rsidRPr="004542A1" w:rsidRDefault="00D15BFB" w:rsidP="0055083C">
            <w:pPr>
              <w:spacing w:line="360" w:lineRule="auto"/>
              <w:jc w:val="both"/>
            </w:pPr>
            <w:r w:rsidRPr="004542A1">
              <w:rPr>
                <w:rFonts w:ascii="Segoe UI Emoji" w:hAnsi="Segoe UI Emoji" w:cs="Segoe UI Emoji"/>
              </w:rPr>
              <w:t>🤷</w:t>
            </w:r>
            <w:r w:rsidRPr="004542A1">
              <w: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1BCCE72" w14:textId="77777777" w:rsidR="00D15BFB" w:rsidRPr="004542A1" w:rsidRDefault="00D15BFB" w:rsidP="0055083C">
            <w:pPr>
              <w:spacing w:line="360" w:lineRule="auto"/>
              <w:jc w:val="both"/>
            </w:pPr>
            <w:r w:rsidRPr="004542A1">
              <w:t>Make lunch and break longer</w:t>
            </w:r>
          </w:p>
        </w:tc>
      </w:tr>
      <w:tr w:rsidR="00D15BFB" w:rsidRPr="004542A1" w14:paraId="41CAA265"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942C61B" w14:textId="77777777" w:rsidR="00D15BFB" w:rsidRPr="004542A1" w:rsidRDefault="00D15BFB" w:rsidP="0055083C">
            <w:pPr>
              <w:spacing w:line="360" w:lineRule="auto"/>
              <w:jc w:val="both"/>
            </w:pPr>
            <w:r w:rsidRPr="004542A1">
              <w:t>The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B6CCD5" w14:textId="77777777" w:rsidR="00D15BFB" w:rsidRPr="004542A1" w:rsidRDefault="00D15BFB" w:rsidP="0055083C">
            <w:pPr>
              <w:spacing w:line="360" w:lineRule="auto"/>
              <w:jc w:val="both"/>
            </w:pPr>
            <w:r w:rsidRPr="004542A1">
              <w:t xml:space="preserve">The queue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CDCC4BE" w14:textId="77777777" w:rsidR="00D15BFB" w:rsidRPr="004542A1" w:rsidRDefault="00D15BFB" w:rsidP="0055083C">
            <w:pPr>
              <w:spacing w:line="360" w:lineRule="auto"/>
              <w:jc w:val="both"/>
            </w:pPr>
            <w:r w:rsidRPr="004542A1">
              <w:t>Shorter queues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C74A42A" w14:textId="77777777" w:rsidR="00D15BFB" w:rsidRPr="004542A1" w:rsidRDefault="00D15BFB" w:rsidP="0055083C">
            <w:pPr>
              <w:spacing w:line="360" w:lineRule="auto"/>
              <w:jc w:val="both"/>
            </w:pPr>
            <w:r w:rsidRPr="004542A1">
              <w:t xml:space="preserve">Let us stay in the </w:t>
            </w:r>
            <w:proofErr w:type="spellStart"/>
            <w:r w:rsidRPr="004542A1">
              <w:t>sixthform</w:t>
            </w:r>
            <w:proofErr w:type="spellEnd"/>
            <w:r w:rsidRPr="004542A1">
              <w:t xml:space="preserve"> canteen when eating lunch</w:t>
            </w:r>
          </w:p>
        </w:tc>
      </w:tr>
      <w:tr w:rsidR="00D15BFB" w:rsidRPr="004542A1" w14:paraId="1CEC7C80"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5C4CCF1" w14:textId="77777777" w:rsidR="00D15BFB" w:rsidRPr="004542A1" w:rsidRDefault="00D15BFB" w:rsidP="0055083C">
            <w:pPr>
              <w:spacing w:line="360" w:lineRule="auto"/>
              <w:jc w:val="both"/>
            </w:pPr>
            <w:r w:rsidRPr="004542A1">
              <w:t xml:space="preserve">chicken goujons on </w:t>
            </w:r>
            <w:proofErr w:type="spellStart"/>
            <w:r w:rsidRPr="004542A1">
              <w:t>monday</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F701A2" w14:textId="77777777" w:rsidR="00D15BFB" w:rsidRPr="004542A1" w:rsidRDefault="00D15BFB" w:rsidP="0055083C">
            <w:pPr>
              <w:spacing w:line="360" w:lineRule="auto"/>
              <w:jc w:val="both"/>
            </w:pPr>
            <w:r w:rsidRPr="004542A1">
              <w:t xml:space="preserve">days when it has only paninis and samosas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0673A6" w14:textId="77777777" w:rsidR="00D15BFB" w:rsidRPr="004542A1" w:rsidRDefault="00D15BFB" w:rsidP="0055083C">
            <w:pPr>
              <w:spacing w:line="360" w:lineRule="auto"/>
              <w:jc w:val="both"/>
            </w:pPr>
            <w:r w:rsidRPr="004542A1">
              <w:t xml:space="preserve">if they look nicer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68F924E" w14:textId="77777777" w:rsidR="00D15BFB" w:rsidRPr="004542A1" w:rsidRDefault="00D15BFB" w:rsidP="0055083C">
            <w:pPr>
              <w:spacing w:line="360" w:lineRule="auto"/>
              <w:jc w:val="both"/>
            </w:pPr>
            <w:r w:rsidRPr="004542A1">
              <w:t xml:space="preserve">more chicken selection meals </w:t>
            </w:r>
          </w:p>
        </w:tc>
      </w:tr>
      <w:tr w:rsidR="00D15BFB" w:rsidRPr="004542A1" w14:paraId="268D983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70FCE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A267C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734867"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2AD89D6" w14:textId="77777777" w:rsidR="00D15BFB" w:rsidRPr="004542A1" w:rsidRDefault="00D15BFB" w:rsidP="0055083C">
            <w:pPr>
              <w:spacing w:line="360" w:lineRule="auto"/>
              <w:jc w:val="both"/>
            </w:pPr>
          </w:p>
        </w:tc>
      </w:tr>
      <w:tr w:rsidR="00D15BFB" w:rsidRPr="004542A1" w14:paraId="0CA8EA5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115DFD5"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38C465" w14:textId="77777777" w:rsidR="00D15BFB" w:rsidRPr="004542A1" w:rsidRDefault="00D15BFB" w:rsidP="0055083C">
            <w:pPr>
              <w:spacing w:line="360" w:lineRule="auto"/>
              <w:jc w:val="both"/>
            </w:pPr>
            <w:r w:rsidRPr="004542A1">
              <w:t>there’s not enough variety and most of the time they don’t even have any food because it is all gone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FD3449D" w14:textId="77777777" w:rsidR="00D15BFB" w:rsidRPr="004542A1" w:rsidRDefault="00D15BFB" w:rsidP="0055083C">
            <w:pPr>
              <w:spacing w:line="360" w:lineRule="auto"/>
              <w:jc w:val="both"/>
            </w:pPr>
            <w:r w:rsidRPr="004542A1">
              <w:t xml:space="preserve">if it looked better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6FC006C" w14:textId="77777777" w:rsidR="00D15BFB" w:rsidRPr="004542A1" w:rsidRDefault="00D15BFB" w:rsidP="0055083C">
            <w:pPr>
              <w:spacing w:line="360" w:lineRule="auto"/>
              <w:jc w:val="both"/>
            </w:pPr>
            <w:r w:rsidRPr="004542A1">
              <w:t xml:space="preserve">longer lunch time to eat properly and manage the lunch queue better </w:t>
            </w:r>
          </w:p>
        </w:tc>
      </w:tr>
      <w:tr w:rsidR="00D15BFB" w:rsidRPr="004542A1" w14:paraId="42A627F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336499"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9A71C9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B01CDD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F426EEC" w14:textId="77777777" w:rsidR="00D15BFB" w:rsidRPr="004542A1" w:rsidRDefault="00D15BFB" w:rsidP="0055083C">
            <w:pPr>
              <w:spacing w:line="360" w:lineRule="auto"/>
              <w:jc w:val="both"/>
            </w:pPr>
            <w:r w:rsidRPr="004542A1">
              <w:t>Faster queues</w:t>
            </w:r>
          </w:p>
        </w:tc>
      </w:tr>
      <w:tr w:rsidR="00D15BFB" w:rsidRPr="004542A1" w14:paraId="0E3033D7"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579BC5" w14:textId="77777777" w:rsidR="00D15BFB" w:rsidRPr="004542A1" w:rsidRDefault="00D15BFB" w:rsidP="0055083C">
            <w:pPr>
              <w:spacing w:line="360" w:lineRule="auto"/>
              <w:jc w:val="both"/>
            </w:pPr>
            <w:r w:rsidRPr="004542A1">
              <w:t>there’s basics for everyone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AFFD67D" w14:textId="77777777" w:rsidR="00D15BFB" w:rsidRPr="004542A1" w:rsidRDefault="00D15BFB" w:rsidP="0055083C">
            <w:pPr>
              <w:spacing w:line="360" w:lineRule="auto"/>
              <w:jc w:val="both"/>
            </w:pPr>
            <w:r w:rsidRPr="004542A1">
              <w:t xml:space="preserve">prices </w:t>
            </w:r>
            <w:proofErr w:type="spellStart"/>
            <w:r w:rsidRPr="004542A1">
              <w:t>i</w:t>
            </w:r>
            <w:proofErr w:type="spellEnd"/>
            <w:r w:rsidRPr="004542A1">
              <w:t xml:space="preserve"> guess? maybe the line and how easy it is for people to push through since </w:t>
            </w:r>
            <w:proofErr w:type="spellStart"/>
            <w:r w:rsidRPr="004542A1">
              <w:t>i</w:t>
            </w:r>
            <w:proofErr w:type="spellEnd"/>
            <w:r w:rsidRPr="004542A1">
              <w:t xml:space="preserve"> see it a lot especially boys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D47869" w14:textId="77777777" w:rsidR="00D15BFB" w:rsidRPr="004542A1" w:rsidRDefault="00D15BFB" w:rsidP="0055083C">
            <w:pPr>
              <w:spacing w:line="360" w:lineRule="auto"/>
              <w:jc w:val="both"/>
            </w:pPr>
            <w:r w:rsidRPr="004542A1">
              <w:t>price, taste, look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91C4FDA" w14:textId="77777777" w:rsidR="00D15BFB" w:rsidRPr="004542A1" w:rsidRDefault="00D15BFB" w:rsidP="0055083C">
            <w:pPr>
              <w:spacing w:line="360" w:lineRule="auto"/>
              <w:jc w:val="both"/>
            </w:pPr>
          </w:p>
        </w:tc>
      </w:tr>
      <w:tr w:rsidR="00D15BFB" w:rsidRPr="004542A1" w14:paraId="71E5CE9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A418A2E" w14:textId="77777777" w:rsidR="00D15BFB" w:rsidRPr="004542A1" w:rsidRDefault="00D15BFB" w:rsidP="0055083C">
            <w:pPr>
              <w:spacing w:line="360" w:lineRule="auto"/>
              <w:jc w:val="both"/>
            </w:pPr>
            <w:r w:rsidRPr="004542A1">
              <w:t xml:space="preserve">Samosas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F5F070F" w14:textId="77777777" w:rsidR="00D15BFB" w:rsidRPr="004542A1" w:rsidRDefault="00D15BFB" w:rsidP="0055083C">
            <w:pPr>
              <w:spacing w:line="360" w:lineRule="auto"/>
              <w:jc w:val="both"/>
            </w:pPr>
            <w:r w:rsidRPr="004542A1">
              <w:t>the drink choice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B9ED06C" w14:textId="77777777" w:rsidR="00D15BFB" w:rsidRPr="004542A1" w:rsidRDefault="00D15BFB" w:rsidP="0055083C">
            <w:pPr>
              <w:spacing w:line="360" w:lineRule="auto"/>
              <w:jc w:val="both"/>
            </w:pPr>
            <w:r w:rsidRPr="004542A1">
              <w:t xml:space="preserve">advertisement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6AE9063" w14:textId="77777777" w:rsidR="00D15BFB" w:rsidRPr="004542A1" w:rsidRDefault="00D15BFB" w:rsidP="0055083C">
            <w:pPr>
              <w:spacing w:line="360" w:lineRule="auto"/>
              <w:jc w:val="both"/>
            </w:pPr>
            <w:r w:rsidRPr="004542A1">
              <w:t>more time to eat lunch</w:t>
            </w:r>
          </w:p>
        </w:tc>
      </w:tr>
      <w:tr w:rsidR="00D15BFB" w:rsidRPr="004542A1" w14:paraId="1803A96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832C87A" w14:textId="77777777" w:rsidR="00D15BFB" w:rsidRPr="004542A1" w:rsidRDefault="00D15BFB" w:rsidP="0055083C">
            <w:pPr>
              <w:spacing w:line="360" w:lineRule="auto"/>
              <w:jc w:val="both"/>
            </w:pPr>
            <w:r w:rsidRPr="004542A1">
              <w:t>Portion size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41B986" w14:textId="77777777" w:rsidR="00D15BFB" w:rsidRPr="004542A1" w:rsidRDefault="00D15BFB" w:rsidP="0055083C">
            <w:pPr>
              <w:spacing w:line="360" w:lineRule="auto"/>
              <w:jc w:val="both"/>
            </w:pPr>
            <w:r w:rsidRPr="004542A1">
              <w:t>Long queue and short time to eat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7773547"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343B857" w14:textId="77777777" w:rsidR="00D15BFB" w:rsidRPr="004542A1" w:rsidRDefault="00D15BFB" w:rsidP="0055083C">
            <w:pPr>
              <w:spacing w:line="360" w:lineRule="auto"/>
              <w:jc w:val="both"/>
            </w:pPr>
            <w:r w:rsidRPr="004542A1">
              <w:t xml:space="preserve">I don't know, I think it's fine </w:t>
            </w:r>
          </w:p>
        </w:tc>
      </w:tr>
      <w:tr w:rsidR="00D15BFB" w:rsidRPr="004542A1" w14:paraId="07AF393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861540" w14:textId="77777777" w:rsidR="00D15BFB" w:rsidRPr="004542A1" w:rsidRDefault="00D15BFB" w:rsidP="0055083C">
            <w:pPr>
              <w:spacing w:line="360" w:lineRule="auto"/>
              <w:jc w:val="both"/>
            </w:pPr>
            <w:r w:rsidRPr="004542A1">
              <w:lastRenderedPageBreak/>
              <w:t>fairly quick to eat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EA33BC" w14:textId="77777777" w:rsidR="00D15BFB" w:rsidRPr="004542A1" w:rsidRDefault="00D15BFB" w:rsidP="0055083C">
            <w:pPr>
              <w:spacing w:line="360" w:lineRule="auto"/>
              <w:jc w:val="both"/>
            </w:pPr>
            <w:r w:rsidRPr="004542A1">
              <w:t>long queue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CF73F5" w14:textId="77777777" w:rsidR="00D15BFB" w:rsidRPr="004542A1" w:rsidRDefault="00D15BFB" w:rsidP="0055083C">
            <w:pPr>
              <w:spacing w:line="360" w:lineRule="auto"/>
              <w:jc w:val="both"/>
            </w:pPr>
            <w:r w:rsidRPr="004542A1">
              <w:t xml:space="preserve">quicker queuing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5A074D7" w14:textId="77777777" w:rsidR="00D15BFB" w:rsidRPr="004542A1" w:rsidRDefault="00D15BFB" w:rsidP="0055083C">
            <w:pPr>
              <w:spacing w:line="360" w:lineRule="auto"/>
              <w:jc w:val="both"/>
            </w:pPr>
            <w:r w:rsidRPr="004542A1">
              <w:t>not sure</w:t>
            </w:r>
          </w:p>
        </w:tc>
      </w:tr>
      <w:tr w:rsidR="00D15BFB" w:rsidRPr="004542A1" w14:paraId="343E1DE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33D0E5" w14:textId="77777777" w:rsidR="00D15BFB" w:rsidRPr="004542A1" w:rsidRDefault="00D15BFB" w:rsidP="0055083C">
            <w:pPr>
              <w:spacing w:line="360" w:lineRule="auto"/>
              <w:jc w:val="both"/>
            </w:pPr>
            <w:r w:rsidRPr="004542A1">
              <w:t>The sausage rolls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6E1C513" w14:textId="77777777" w:rsidR="00D15BFB" w:rsidRPr="004542A1" w:rsidRDefault="00D15BFB" w:rsidP="0055083C">
            <w:pPr>
              <w:spacing w:line="360" w:lineRule="auto"/>
              <w:jc w:val="both"/>
            </w:pPr>
            <w:r w:rsidRPr="004542A1">
              <w:t>The quality of food its either rock hard or mushy and they always have small portions which we aren't even allowed to get 2 of??</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E522240" w14:textId="77777777" w:rsidR="00D15BFB" w:rsidRPr="004542A1" w:rsidRDefault="00D15BFB" w:rsidP="0055083C">
            <w:pPr>
              <w:spacing w:line="360" w:lineRule="auto"/>
              <w:jc w:val="both"/>
            </w:pPr>
            <w:r w:rsidRPr="004542A1">
              <w:t>If it tasted good and was a considerable portion that doesn't leave you hungry for the rest of the day.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FF8BB80" w14:textId="77777777" w:rsidR="00D15BFB" w:rsidRPr="004542A1" w:rsidRDefault="00D15BFB" w:rsidP="0055083C">
            <w:pPr>
              <w:spacing w:line="360" w:lineRule="auto"/>
              <w:jc w:val="both"/>
            </w:pPr>
            <w:r w:rsidRPr="004542A1">
              <w:t xml:space="preserve">give us indoor seating area, like </w:t>
            </w:r>
            <w:proofErr w:type="spellStart"/>
            <w:r w:rsidRPr="004542A1">
              <w:t>very</w:t>
            </w:r>
            <w:proofErr w:type="spellEnd"/>
            <w:r w:rsidRPr="004542A1">
              <w:t xml:space="preserve"> other year has except year 11. </w:t>
            </w:r>
            <w:proofErr w:type="gramStart"/>
            <w:r w:rsidRPr="004542A1">
              <w:t>So</w:t>
            </w:r>
            <w:proofErr w:type="gramEnd"/>
            <w:r w:rsidRPr="004542A1">
              <w:t xml:space="preserve"> we don't have to eat in the cold or rain.</w:t>
            </w:r>
          </w:p>
        </w:tc>
      </w:tr>
      <w:tr w:rsidR="00D15BFB" w:rsidRPr="004542A1" w14:paraId="237A1C1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E0EF3D3" w14:textId="77777777" w:rsidR="00D15BFB" w:rsidRPr="004542A1" w:rsidRDefault="00D15BFB" w:rsidP="0055083C">
            <w:pPr>
              <w:spacing w:line="360" w:lineRule="auto"/>
              <w:jc w:val="both"/>
            </w:pPr>
            <w:r w:rsidRPr="004542A1">
              <w:t xml:space="preserve">the fact </w:t>
            </w:r>
            <w:proofErr w:type="spellStart"/>
            <w:r w:rsidRPr="004542A1">
              <w:t>i</w:t>
            </w:r>
            <w:proofErr w:type="spellEnd"/>
            <w:r w:rsidRPr="004542A1">
              <w:t xml:space="preserve"> don’t have to carry food around in my bag all day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ACC09E" w14:textId="77777777" w:rsidR="00D15BFB" w:rsidRPr="004542A1" w:rsidRDefault="00D15BFB" w:rsidP="0055083C">
            <w:pPr>
              <w:spacing w:line="360" w:lineRule="auto"/>
              <w:jc w:val="both"/>
            </w:pPr>
            <w:r w:rsidRPr="004542A1">
              <w:t xml:space="preserve">sometimes they are raw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4663482" w14:textId="77777777" w:rsidR="00D15BFB" w:rsidRPr="004542A1" w:rsidRDefault="00D15BFB" w:rsidP="0055083C">
            <w:pPr>
              <w:spacing w:line="360" w:lineRule="auto"/>
              <w:jc w:val="both"/>
            </w:pPr>
            <w:r w:rsidRPr="004542A1">
              <w:t xml:space="preserve">if they were actually there to be chosen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FF9212A" w14:textId="77777777" w:rsidR="00D15BFB" w:rsidRPr="004542A1" w:rsidRDefault="00D15BFB" w:rsidP="0055083C">
            <w:pPr>
              <w:spacing w:line="360" w:lineRule="auto"/>
              <w:jc w:val="both"/>
            </w:pPr>
            <w:r w:rsidRPr="004542A1">
              <w:t>by letting us sit inside and lowering the prices</w:t>
            </w:r>
          </w:p>
        </w:tc>
      </w:tr>
      <w:tr w:rsidR="00D15BFB" w:rsidRPr="004542A1" w14:paraId="4C80F9A2"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E94F51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38BB04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F55DDE"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01EE696" w14:textId="77777777" w:rsidR="00D15BFB" w:rsidRPr="004542A1" w:rsidRDefault="00D15BFB" w:rsidP="0055083C">
            <w:pPr>
              <w:spacing w:line="360" w:lineRule="auto"/>
              <w:jc w:val="both"/>
            </w:pPr>
          </w:p>
        </w:tc>
      </w:tr>
      <w:tr w:rsidR="00D15BFB" w:rsidRPr="004542A1" w14:paraId="35E5319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AF5A05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C14A69D" w14:textId="77777777" w:rsidR="00D15BFB" w:rsidRPr="004542A1" w:rsidRDefault="00D15BFB" w:rsidP="0055083C">
            <w:pPr>
              <w:spacing w:line="360" w:lineRule="auto"/>
              <w:jc w:val="both"/>
            </w:pPr>
            <w:r w:rsidRPr="004542A1">
              <w:t>Not enough food sometimes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487E5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B22ECD9" w14:textId="77777777" w:rsidR="00D15BFB" w:rsidRPr="004542A1" w:rsidRDefault="00D15BFB" w:rsidP="0055083C">
            <w:pPr>
              <w:spacing w:line="360" w:lineRule="auto"/>
              <w:jc w:val="both"/>
            </w:pPr>
          </w:p>
        </w:tc>
      </w:tr>
      <w:tr w:rsidR="00D15BFB" w:rsidRPr="004542A1" w14:paraId="5FD0C6F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4ACA2A9" w14:textId="77777777" w:rsidR="00D15BFB" w:rsidRPr="004542A1" w:rsidRDefault="00D15BFB" w:rsidP="0055083C">
            <w:pPr>
              <w:spacing w:line="360" w:lineRule="auto"/>
              <w:jc w:val="both"/>
            </w:pPr>
            <w:r w:rsidRPr="004542A1">
              <w:t xml:space="preserve">You can eat it quickly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E8EC55" w14:textId="77777777" w:rsidR="00D15BFB" w:rsidRPr="004542A1" w:rsidRDefault="00D15BFB" w:rsidP="0055083C">
            <w:pPr>
              <w:spacing w:line="360" w:lineRule="auto"/>
              <w:jc w:val="both"/>
            </w:pPr>
            <w:r w:rsidRPr="004542A1">
              <w:t xml:space="preserve">Half the time it doesn’t taste like anything or the texture is rubbery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BBF68E5" w14:textId="77777777" w:rsidR="00D15BFB" w:rsidRPr="004542A1" w:rsidRDefault="00D15BFB" w:rsidP="0055083C">
            <w:pPr>
              <w:spacing w:line="360" w:lineRule="auto"/>
              <w:jc w:val="both"/>
            </w:pPr>
            <w:r w:rsidRPr="004542A1">
              <w:t xml:space="preserve">Better options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928083D" w14:textId="77777777" w:rsidR="00D15BFB" w:rsidRPr="004542A1" w:rsidRDefault="00D15BFB" w:rsidP="0055083C">
            <w:pPr>
              <w:spacing w:line="360" w:lineRule="auto"/>
              <w:jc w:val="both"/>
            </w:pPr>
            <w:r w:rsidRPr="004542A1">
              <w:t xml:space="preserve">It is difficult to do on a tight budget </w:t>
            </w:r>
          </w:p>
        </w:tc>
      </w:tr>
      <w:tr w:rsidR="00D15BFB" w:rsidRPr="004542A1" w14:paraId="3948AFB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76E553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C7E42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58805A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E4DC9EE" w14:textId="77777777" w:rsidR="00D15BFB" w:rsidRPr="004542A1" w:rsidRDefault="00D15BFB" w:rsidP="0055083C">
            <w:pPr>
              <w:spacing w:line="360" w:lineRule="auto"/>
              <w:jc w:val="both"/>
            </w:pPr>
          </w:p>
        </w:tc>
      </w:tr>
      <w:tr w:rsidR="00D15BFB" w:rsidRPr="004542A1" w14:paraId="1E99B04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48ABE4D"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B3653E" w14:textId="77777777" w:rsidR="00D15BFB" w:rsidRPr="004542A1" w:rsidRDefault="00D15BFB" w:rsidP="0055083C">
            <w:pPr>
              <w:spacing w:line="360" w:lineRule="auto"/>
              <w:jc w:val="both"/>
            </w:pPr>
            <w:r w:rsidRPr="004542A1">
              <w:t>lines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3FCA21" w14:textId="77777777" w:rsidR="00D15BFB" w:rsidRPr="004542A1" w:rsidRDefault="00D15BFB" w:rsidP="0055083C">
            <w:pPr>
              <w:spacing w:line="360" w:lineRule="auto"/>
              <w:jc w:val="both"/>
            </w:pPr>
            <w:proofErr w:type="spellStart"/>
            <w:r w:rsidRPr="004542A1">
              <w:t>i</w:t>
            </w:r>
            <w:proofErr w:type="spellEnd"/>
            <w:r w:rsidRPr="004542A1">
              <w:t xml:space="preserve"> </w:t>
            </w:r>
            <w:proofErr w:type="spellStart"/>
            <w:r w:rsidRPr="004542A1">
              <w:t>dont</w:t>
            </w:r>
            <w:proofErr w:type="spellEnd"/>
            <w:r w:rsidRPr="004542A1">
              <w:t xml:space="preserve"> know</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439F5DB" w14:textId="77777777" w:rsidR="00D15BFB" w:rsidRPr="004542A1" w:rsidRDefault="00D15BFB" w:rsidP="0055083C">
            <w:pPr>
              <w:spacing w:line="360" w:lineRule="auto"/>
              <w:jc w:val="both"/>
            </w:pPr>
            <w:r w:rsidRPr="004542A1">
              <w:t>shorter lines</w:t>
            </w:r>
          </w:p>
        </w:tc>
      </w:tr>
      <w:tr w:rsidR="00D15BFB" w:rsidRPr="004542A1" w14:paraId="473754D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0D2702" w14:textId="77777777" w:rsidR="00D15BFB" w:rsidRPr="004542A1" w:rsidRDefault="00D15BFB" w:rsidP="0055083C">
            <w:pPr>
              <w:spacing w:line="360" w:lineRule="auto"/>
              <w:jc w:val="both"/>
            </w:pPr>
            <w:r w:rsidRPr="004542A1">
              <w:t>how tasty and healthy they are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9E3192" w14:textId="77777777" w:rsidR="00D15BFB" w:rsidRPr="004542A1" w:rsidRDefault="00D15BFB" w:rsidP="0055083C">
            <w:pPr>
              <w:spacing w:line="360" w:lineRule="auto"/>
              <w:jc w:val="both"/>
            </w:pPr>
            <w:r w:rsidRPr="004542A1">
              <w:t>I had an allergic reaction after eating a stuffed potato</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E09092" w14:textId="77777777" w:rsidR="00D15BFB" w:rsidRPr="004542A1" w:rsidRDefault="00D15BFB" w:rsidP="0055083C">
            <w:pPr>
              <w:spacing w:line="360" w:lineRule="auto"/>
              <w:jc w:val="both"/>
            </w:pPr>
            <w:r w:rsidRPr="004542A1">
              <w:t>I like healthy meals but maybe if there was more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D170569" w14:textId="77777777" w:rsidR="00D15BFB" w:rsidRPr="004542A1" w:rsidRDefault="00D15BFB" w:rsidP="0055083C">
            <w:pPr>
              <w:spacing w:line="360" w:lineRule="auto"/>
              <w:jc w:val="both"/>
            </w:pPr>
            <w:r w:rsidRPr="004542A1">
              <w:t>remove bullies</w:t>
            </w:r>
          </w:p>
        </w:tc>
      </w:tr>
      <w:tr w:rsidR="00D15BFB" w:rsidRPr="004542A1" w14:paraId="05E41CF2"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BF028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D05B32"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474D7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8732F23" w14:textId="77777777" w:rsidR="00D15BFB" w:rsidRPr="004542A1" w:rsidRDefault="00D15BFB" w:rsidP="0055083C">
            <w:pPr>
              <w:spacing w:line="360" w:lineRule="auto"/>
              <w:jc w:val="both"/>
            </w:pPr>
          </w:p>
        </w:tc>
      </w:tr>
      <w:tr w:rsidR="00D15BFB" w:rsidRPr="004542A1" w14:paraId="643398B5"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37317B" w14:textId="77777777" w:rsidR="00D15BFB" w:rsidRPr="004542A1" w:rsidRDefault="00D15BFB" w:rsidP="0055083C">
            <w:pPr>
              <w:spacing w:line="360" w:lineRule="auto"/>
              <w:jc w:val="both"/>
            </w:pPr>
            <w:r w:rsidRPr="004542A1">
              <w:t>There is a wide range of foods over the week</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F71ECB0" w14:textId="77777777" w:rsidR="00D15BFB" w:rsidRPr="004542A1" w:rsidRDefault="00D15BFB" w:rsidP="0055083C">
            <w:pPr>
              <w:spacing w:line="360" w:lineRule="auto"/>
              <w:jc w:val="both"/>
            </w:pPr>
            <w:r w:rsidRPr="004542A1">
              <w:t xml:space="preserve">not always food options left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091EDD6" w14:textId="77777777" w:rsidR="00D15BFB" w:rsidRPr="004542A1" w:rsidRDefault="00D15BFB" w:rsidP="0055083C">
            <w:pPr>
              <w:spacing w:line="360" w:lineRule="auto"/>
              <w:jc w:val="both"/>
            </w:pPr>
            <w:r w:rsidRPr="004542A1">
              <w:t>If they would taste better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95DF2AD" w14:textId="77777777" w:rsidR="00D15BFB" w:rsidRPr="004542A1" w:rsidRDefault="00D15BFB" w:rsidP="0055083C">
            <w:pPr>
              <w:spacing w:line="360" w:lineRule="auto"/>
              <w:jc w:val="both"/>
            </w:pPr>
            <w:r w:rsidRPr="004542A1">
              <w:t xml:space="preserve">Longer lunch to actually relax and eat </w:t>
            </w:r>
          </w:p>
        </w:tc>
      </w:tr>
      <w:tr w:rsidR="00D15BFB" w:rsidRPr="004542A1" w14:paraId="5EC425F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764AFF" w14:textId="77777777" w:rsidR="00D15BFB" w:rsidRPr="004542A1" w:rsidRDefault="00D15BFB" w:rsidP="0055083C">
            <w:pPr>
              <w:spacing w:line="360" w:lineRule="auto"/>
              <w:jc w:val="both"/>
            </w:pPr>
            <w:r w:rsidRPr="004542A1">
              <w:lastRenderedPageBreak/>
              <w:t>They are served fresh and warm, certain foods such as the samosas, potato wedges and paninis taste good.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27DA0D" w14:textId="77777777" w:rsidR="00D15BFB" w:rsidRPr="004542A1" w:rsidRDefault="00D15BFB" w:rsidP="0055083C">
            <w:pPr>
              <w:spacing w:line="360" w:lineRule="auto"/>
              <w:jc w:val="both"/>
            </w:pPr>
            <w:r w:rsidRPr="004542A1">
              <w:t>Some foods such as chicken goujons are very dry which makes me avoid buying them and a repetitive choice of options without a large variety to choose from.</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EE4EE26" w14:textId="77777777" w:rsidR="00D15BFB" w:rsidRPr="004542A1" w:rsidRDefault="00D15BFB" w:rsidP="0055083C">
            <w:pPr>
              <w:spacing w:line="360" w:lineRule="auto"/>
              <w:jc w:val="both"/>
            </w:pPr>
            <w:r w:rsidRPr="004542A1">
              <w:t>A clearer way to show the meal is healthy.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F91284E" w14:textId="77777777" w:rsidR="00D15BFB" w:rsidRPr="004542A1" w:rsidRDefault="00D15BFB" w:rsidP="0055083C">
            <w:pPr>
              <w:spacing w:line="360" w:lineRule="auto"/>
              <w:jc w:val="both"/>
            </w:pPr>
            <w:r w:rsidRPr="004542A1">
              <w:t>Improve the security of both sandwich and main lunch lines because many people are walking to the front (without a pass) or near the middle either due to the fact there is no present staff member or because the queue has three people next to each other which blocks the staff's vision. The queues are also quite busy and long which encourages people to push and risks people's health however I'm not sure of a way to fix it so it would be nice if something new was introduced to reduce it.</w:t>
            </w:r>
          </w:p>
        </w:tc>
      </w:tr>
      <w:tr w:rsidR="00D15BFB" w:rsidRPr="004542A1" w14:paraId="0744D3F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5F0F7E1" w14:textId="77777777" w:rsidR="00D15BFB" w:rsidRPr="004542A1" w:rsidRDefault="00D15BFB" w:rsidP="0055083C">
            <w:pPr>
              <w:spacing w:line="360" w:lineRule="auto"/>
              <w:jc w:val="both"/>
            </w:pPr>
            <w:r w:rsidRPr="004542A1">
              <w:t>The variety of foods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8623E58" w14:textId="77777777" w:rsidR="00D15BFB" w:rsidRPr="004542A1" w:rsidRDefault="00D15BFB" w:rsidP="0055083C">
            <w:pPr>
              <w:spacing w:line="360" w:lineRule="auto"/>
              <w:jc w:val="both"/>
            </w:pPr>
            <w:r w:rsidRPr="004542A1">
              <w:t xml:space="preserve">The time for lunch is too short and the lines are long so students may not have enough time to eat their food or even get </w:t>
            </w:r>
            <w:proofErr w:type="gramStart"/>
            <w:r w:rsidRPr="004542A1">
              <w:t>it .</w:t>
            </w:r>
            <w:proofErr w:type="gramEnd"/>
            <w:r w:rsidRPr="004542A1">
              <w:t xml:space="preserve"> Especially </w:t>
            </w:r>
            <w:r w:rsidRPr="004542A1">
              <w:lastRenderedPageBreak/>
              <w:t>on Fridays.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BFE7402" w14:textId="77777777" w:rsidR="00D15BFB" w:rsidRPr="004542A1" w:rsidRDefault="00D15BFB" w:rsidP="0055083C">
            <w:pPr>
              <w:spacing w:line="360" w:lineRule="auto"/>
              <w:jc w:val="both"/>
            </w:pPr>
            <w:r w:rsidRPr="004542A1">
              <w:lastRenderedPageBreak/>
              <w:t>If the school provided it.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BB559DA" w14:textId="77777777" w:rsidR="00D15BFB" w:rsidRPr="004542A1" w:rsidRDefault="00D15BFB" w:rsidP="0055083C">
            <w:pPr>
              <w:spacing w:line="360" w:lineRule="auto"/>
              <w:jc w:val="both"/>
            </w:pPr>
            <w:r w:rsidRPr="004542A1">
              <w:t>Make lunch time 15-20 minutes longer and improve the quality and healthiness of the food.</w:t>
            </w:r>
          </w:p>
        </w:tc>
      </w:tr>
      <w:tr w:rsidR="00D15BFB" w:rsidRPr="004542A1" w14:paraId="3AFB3FE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684876A" w14:textId="77777777" w:rsidR="00D15BFB" w:rsidRPr="004542A1" w:rsidRDefault="00D15BFB" w:rsidP="0055083C">
            <w:pPr>
              <w:spacing w:line="360" w:lineRule="auto"/>
              <w:jc w:val="both"/>
            </w:pPr>
            <w:r w:rsidRPr="004542A1">
              <w:t>They taste okay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54BE1CC" w14:textId="77777777" w:rsidR="00D15BFB" w:rsidRPr="004542A1" w:rsidRDefault="00D15BFB" w:rsidP="0055083C">
            <w:pPr>
              <w:spacing w:line="360" w:lineRule="auto"/>
              <w:jc w:val="both"/>
            </w:pPr>
            <w:r w:rsidRPr="004542A1">
              <w:t>There is not that much of a healthy option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22255A" w14:textId="77777777" w:rsidR="00D15BFB" w:rsidRPr="004542A1" w:rsidRDefault="00D15BFB" w:rsidP="0055083C">
            <w:pPr>
              <w:spacing w:line="360" w:lineRule="auto"/>
              <w:jc w:val="both"/>
            </w:pPr>
            <w:r w:rsidRPr="004542A1">
              <w:t>If it was promoted more and it was given out more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7FFCA28" w14:textId="77777777" w:rsidR="00D15BFB" w:rsidRPr="004542A1" w:rsidRDefault="00D15BFB" w:rsidP="0055083C">
            <w:pPr>
              <w:spacing w:line="360" w:lineRule="auto"/>
              <w:jc w:val="both"/>
            </w:pPr>
            <w:r w:rsidRPr="004542A1">
              <w:t xml:space="preserve">Significantly increase lunch time. At least 10 minutes minimum increase. It is way </w:t>
            </w:r>
            <w:proofErr w:type="spellStart"/>
            <w:r w:rsidRPr="004542A1">
              <w:t>to</w:t>
            </w:r>
            <w:proofErr w:type="spellEnd"/>
            <w:r w:rsidRPr="004542A1">
              <w:t xml:space="preserve"> short</w:t>
            </w:r>
          </w:p>
        </w:tc>
      </w:tr>
      <w:tr w:rsidR="00D15BFB" w:rsidRPr="004542A1" w14:paraId="2FF01A08"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3CFD69D" w14:textId="77777777" w:rsidR="00D15BFB" w:rsidRPr="004542A1" w:rsidRDefault="00D15BFB" w:rsidP="0055083C">
            <w:pPr>
              <w:spacing w:line="360" w:lineRule="auto"/>
              <w:jc w:val="both"/>
            </w:pPr>
            <w:r w:rsidRPr="004542A1">
              <w:t>they taste decent for my liking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769205F" w14:textId="77777777" w:rsidR="00D15BFB" w:rsidRPr="004542A1" w:rsidRDefault="00D15BFB" w:rsidP="0055083C">
            <w:pPr>
              <w:spacing w:line="360" w:lineRule="auto"/>
              <w:jc w:val="both"/>
            </w:pPr>
            <w:r w:rsidRPr="004542A1">
              <w:t>there is little selection of halal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0BC676" w14:textId="77777777" w:rsidR="00D15BFB" w:rsidRPr="004542A1" w:rsidRDefault="00D15BFB" w:rsidP="0055083C">
            <w:pPr>
              <w:spacing w:line="360" w:lineRule="auto"/>
              <w:jc w:val="both"/>
            </w:pPr>
            <w:r w:rsidRPr="004542A1">
              <w:t xml:space="preserve">if it looks </w:t>
            </w:r>
            <w:proofErr w:type="spellStart"/>
            <w:r w:rsidRPr="004542A1">
              <w:t>appatizing</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9C97090" w14:textId="77777777" w:rsidR="00D15BFB" w:rsidRPr="004542A1" w:rsidRDefault="00D15BFB" w:rsidP="0055083C">
            <w:pPr>
              <w:spacing w:line="360" w:lineRule="auto"/>
              <w:jc w:val="both"/>
            </w:pPr>
            <w:r w:rsidRPr="004542A1">
              <w:t>include more halal food and use chairs instead of benches</w:t>
            </w:r>
          </w:p>
        </w:tc>
      </w:tr>
      <w:tr w:rsidR="00D15BFB" w:rsidRPr="004542A1" w14:paraId="6C56234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92376F4" w14:textId="77777777" w:rsidR="00D15BFB" w:rsidRPr="004542A1" w:rsidRDefault="00D15BFB" w:rsidP="0055083C">
            <w:pPr>
              <w:spacing w:line="360" w:lineRule="auto"/>
              <w:jc w:val="both"/>
            </w:pPr>
            <w:r w:rsidRPr="004542A1">
              <w:t xml:space="preserve">They taste ok and </w:t>
            </w:r>
            <w:proofErr w:type="spellStart"/>
            <w:r w:rsidRPr="004542A1">
              <w:t>and</w:t>
            </w:r>
            <w:proofErr w:type="spellEnd"/>
            <w:r w:rsidRPr="004542A1">
              <w:t xml:space="preserve"> look </w:t>
            </w:r>
            <w:proofErr w:type="spellStart"/>
            <w:r w:rsidRPr="004542A1">
              <w:t>appatizing</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974482" w14:textId="77777777" w:rsidR="00D15BFB" w:rsidRPr="004542A1" w:rsidRDefault="00D15BFB" w:rsidP="0055083C">
            <w:pPr>
              <w:spacing w:line="360" w:lineRule="auto"/>
              <w:jc w:val="both"/>
            </w:pPr>
            <w:r w:rsidRPr="004542A1">
              <w:t xml:space="preserve">Barely any halal options and halal meat is not served when everybody can have it. Halal meat is only cut a certain way therefore there is not really a difference in taste wise.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62C0F35" w14:textId="77777777" w:rsidR="00D15BFB" w:rsidRPr="004542A1" w:rsidRDefault="00D15BFB" w:rsidP="0055083C">
            <w:pPr>
              <w:spacing w:line="360" w:lineRule="auto"/>
              <w:jc w:val="both"/>
            </w:pPr>
            <w:r w:rsidRPr="004542A1">
              <w:t xml:space="preserve">If the meals were good looking and available to everybody from different religion and cultures, </w:t>
            </w:r>
            <w:proofErr w:type="spellStart"/>
            <w:r w:rsidRPr="004542A1">
              <w:t>e.g</w:t>
            </w:r>
            <w:proofErr w:type="spellEnd"/>
            <w:r w:rsidRPr="004542A1">
              <w:t xml:space="preserve">, chicken salad but with halal meat or vegetable spring rolls, chicken or lamb salad wraps, </w:t>
            </w:r>
            <w:proofErr w:type="spellStart"/>
            <w:r w:rsidRPr="004542A1">
              <w:t>russian</w:t>
            </w:r>
            <w:proofErr w:type="spellEnd"/>
            <w:r w:rsidRPr="004542A1">
              <w:t xml:space="preserve"> salads (pasta and vegetables mixed with </w:t>
            </w:r>
            <w:proofErr w:type="spellStart"/>
            <w:r w:rsidRPr="004542A1">
              <w:t>mayonaise</w:t>
            </w:r>
            <w:proofErr w:type="spellEnd"/>
            <w:r w:rsidRPr="004542A1">
              <w:t>) and more stuff like this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350583D" w14:textId="77777777" w:rsidR="00D15BFB" w:rsidRPr="004542A1" w:rsidRDefault="00D15BFB" w:rsidP="0055083C">
            <w:pPr>
              <w:spacing w:line="360" w:lineRule="auto"/>
              <w:jc w:val="both"/>
            </w:pPr>
            <w:r w:rsidRPr="004542A1">
              <w:t>Table clothes on tables for hygiene reasons.</w:t>
            </w:r>
          </w:p>
        </w:tc>
      </w:tr>
      <w:tr w:rsidR="00D15BFB" w:rsidRPr="004542A1" w14:paraId="58CBB61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F9361A2" w14:textId="77777777" w:rsidR="00D15BFB" w:rsidRPr="004542A1" w:rsidRDefault="00D15BFB" w:rsidP="0055083C">
            <w:pPr>
              <w:spacing w:line="360" w:lineRule="auto"/>
              <w:jc w:val="both"/>
            </w:pPr>
            <w:r w:rsidRPr="004542A1">
              <w:t>That they give both healthy and unhealthy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41568C8" w14:textId="77777777" w:rsidR="00D15BFB" w:rsidRPr="004542A1" w:rsidRDefault="00D15BFB" w:rsidP="0055083C">
            <w:pPr>
              <w:spacing w:line="360" w:lineRule="auto"/>
              <w:jc w:val="both"/>
            </w:pPr>
            <w:r w:rsidRPr="004542A1">
              <w:t>Sometimes the food is not the best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4618DD6" w14:textId="77777777" w:rsidR="00D15BFB" w:rsidRPr="004542A1" w:rsidRDefault="00D15BFB" w:rsidP="0055083C">
            <w:pPr>
              <w:spacing w:line="360" w:lineRule="auto"/>
              <w:jc w:val="both"/>
            </w:pPr>
            <w:r w:rsidRPr="004542A1">
              <w:t>Maybe if it looks good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D8B01A9" w14:textId="77777777" w:rsidR="00D15BFB" w:rsidRPr="004542A1" w:rsidRDefault="00D15BFB" w:rsidP="0055083C">
            <w:pPr>
              <w:spacing w:line="360" w:lineRule="auto"/>
              <w:jc w:val="both"/>
            </w:pPr>
            <w:r w:rsidRPr="004542A1">
              <w:t>I think maybe have the opportunity to sit inside on Friday if possible</w:t>
            </w:r>
          </w:p>
        </w:tc>
      </w:tr>
      <w:tr w:rsidR="00D15BFB" w:rsidRPr="004542A1" w14:paraId="2DC5E2D2"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A1485D1" w14:textId="77777777" w:rsidR="00D15BFB" w:rsidRPr="004542A1" w:rsidRDefault="00D15BFB" w:rsidP="0055083C">
            <w:pPr>
              <w:spacing w:line="360" w:lineRule="auto"/>
              <w:jc w:val="both"/>
            </w:pPr>
            <w:r w:rsidRPr="004542A1">
              <w:lastRenderedPageBreak/>
              <w:t>Food is well made and reasonable price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5E5C06" w14:textId="77777777" w:rsidR="00D15BFB" w:rsidRPr="004542A1" w:rsidRDefault="00D15BFB" w:rsidP="0055083C">
            <w:pPr>
              <w:spacing w:line="360" w:lineRule="auto"/>
              <w:jc w:val="both"/>
            </w:pPr>
            <w:r w:rsidRPr="004542A1">
              <w:t>Too little portions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EFD1564" w14:textId="77777777" w:rsidR="00D15BFB" w:rsidRPr="004542A1" w:rsidRDefault="00D15BFB" w:rsidP="0055083C">
            <w:pPr>
              <w:spacing w:line="360" w:lineRule="auto"/>
              <w:jc w:val="both"/>
            </w:pPr>
            <w:r w:rsidRPr="004542A1">
              <w:t xml:space="preserve">Having more of a variety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E2A748C" w14:textId="77777777" w:rsidR="00D15BFB" w:rsidRPr="004542A1" w:rsidRDefault="00D15BFB" w:rsidP="0055083C">
            <w:pPr>
              <w:spacing w:line="360" w:lineRule="auto"/>
              <w:jc w:val="both"/>
            </w:pPr>
            <w:r w:rsidRPr="004542A1">
              <w:t>Instead of bench’s have chairs and clean up after the first break has ended and then other students come</w:t>
            </w:r>
          </w:p>
        </w:tc>
      </w:tr>
      <w:tr w:rsidR="00D15BFB" w:rsidRPr="004542A1" w14:paraId="084C560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9B6277" w14:textId="77777777" w:rsidR="00D15BFB" w:rsidRPr="004542A1" w:rsidRDefault="00D15BFB" w:rsidP="0055083C">
            <w:pPr>
              <w:spacing w:line="360" w:lineRule="auto"/>
              <w:jc w:val="both"/>
            </w:pPr>
            <w:r w:rsidRPr="004542A1">
              <w:t>variety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1D3058" w14:textId="77777777" w:rsidR="00D15BFB" w:rsidRPr="004542A1" w:rsidRDefault="00D15BFB" w:rsidP="0055083C">
            <w:pPr>
              <w:spacing w:line="360" w:lineRule="auto"/>
              <w:jc w:val="both"/>
            </w:pPr>
            <w:r w:rsidRPr="004542A1">
              <w:t>not labelled with macros and calories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D473E4" w14:textId="77777777" w:rsidR="00D15BFB" w:rsidRPr="004542A1" w:rsidRDefault="00D15BFB" w:rsidP="0055083C">
            <w:pPr>
              <w:spacing w:line="360" w:lineRule="auto"/>
              <w:jc w:val="both"/>
            </w:pPr>
            <w:r w:rsidRPr="004542A1">
              <w:t xml:space="preserve">more variety of </w:t>
            </w:r>
            <w:proofErr w:type="spellStart"/>
            <w:r w:rsidRPr="004542A1">
              <w:t>heapthy</w:t>
            </w:r>
            <w:proofErr w:type="spellEnd"/>
            <w:r w:rsidRPr="004542A1">
              <w:t xml:space="preserve"> foods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E6EB616" w14:textId="77777777" w:rsidR="00D15BFB" w:rsidRPr="004542A1" w:rsidRDefault="00D15BFB" w:rsidP="0055083C">
            <w:pPr>
              <w:spacing w:line="360" w:lineRule="auto"/>
              <w:jc w:val="both"/>
            </w:pPr>
          </w:p>
        </w:tc>
      </w:tr>
      <w:tr w:rsidR="00D15BFB" w:rsidRPr="004542A1" w14:paraId="57C75FA2"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8DABA0" w14:textId="77777777" w:rsidR="00D15BFB" w:rsidRPr="004542A1" w:rsidRDefault="00D15BFB" w:rsidP="0055083C">
            <w:pPr>
              <w:spacing w:line="360" w:lineRule="auto"/>
              <w:jc w:val="both"/>
            </w:pPr>
            <w:r w:rsidRPr="004542A1">
              <w:t>Samosas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CFE0BD8" w14:textId="77777777" w:rsidR="00D15BFB" w:rsidRPr="004542A1" w:rsidRDefault="00D15BFB" w:rsidP="0055083C">
            <w:pPr>
              <w:spacing w:line="360" w:lineRule="auto"/>
              <w:jc w:val="both"/>
            </w:pPr>
            <w:r w:rsidRPr="004542A1">
              <w:t>Bland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919148A" w14:textId="77777777" w:rsidR="00D15BFB" w:rsidRPr="004542A1" w:rsidRDefault="00D15BFB" w:rsidP="0055083C">
            <w:pPr>
              <w:spacing w:line="360" w:lineRule="auto"/>
              <w:jc w:val="both"/>
            </w:pPr>
            <w:proofErr w:type="spellStart"/>
            <w:r w:rsidRPr="004542A1">
              <w:t>Flavor</w:t>
            </w:r>
            <w:proofErr w:type="spellEnd"/>
            <w:r w:rsidRPr="004542A1">
              <w:t xml:space="preserv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235DF61" w14:textId="77777777" w:rsidR="00D15BFB" w:rsidRPr="004542A1" w:rsidRDefault="00D15BFB" w:rsidP="0055083C">
            <w:pPr>
              <w:spacing w:line="360" w:lineRule="auto"/>
              <w:jc w:val="both"/>
            </w:pPr>
            <w:r w:rsidRPr="004542A1">
              <w:t>Wider range of menu items</w:t>
            </w:r>
          </w:p>
        </w:tc>
      </w:tr>
      <w:tr w:rsidR="00D15BFB" w:rsidRPr="004542A1" w14:paraId="332F6B4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6ACAA10" w14:textId="77777777" w:rsidR="00D15BFB" w:rsidRPr="004542A1" w:rsidRDefault="00D15BFB" w:rsidP="0055083C">
            <w:pPr>
              <w:spacing w:line="360" w:lineRule="auto"/>
              <w:jc w:val="both"/>
            </w:pPr>
            <w:r w:rsidRPr="004542A1">
              <w:t>service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904E3FA" w14:textId="77777777" w:rsidR="00D15BFB" w:rsidRPr="004542A1" w:rsidRDefault="00D15BFB" w:rsidP="0055083C">
            <w:pPr>
              <w:spacing w:line="360" w:lineRule="auto"/>
              <w:jc w:val="both"/>
            </w:pPr>
            <w:r w:rsidRPr="004542A1">
              <w:t>lunch line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BAAE88D" w14:textId="77777777" w:rsidR="00D15BFB" w:rsidRPr="004542A1" w:rsidRDefault="00D15BFB" w:rsidP="0055083C">
            <w:pPr>
              <w:spacing w:line="360" w:lineRule="auto"/>
              <w:jc w:val="both"/>
            </w:pPr>
            <w:r w:rsidRPr="004542A1">
              <w:t>healthy diet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6A85770" w14:textId="77777777" w:rsidR="00D15BFB" w:rsidRPr="004542A1" w:rsidRDefault="00D15BFB" w:rsidP="0055083C">
            <w:pPr>
              <w:spacing w:line="360" w:lineRule="auto"/>
              <w:jc w:val="both"/>
            </w:pPr>
            <w:r w:rsidRPr="004542A1">
              <w:t>encourage new foods every week</w:t>
            </w:r>
          </w:p>
        </w:tc>
      </w:tr>
      <w:tr w:rsidR="00D15BFB" w:rsidRPr="004542A1" w14:paraId="635C6D8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3486D9"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32601CF" w14:textId="77777777" w:rsidR="00D15BFB" w:rsidRPr="004542A1" w:rsidRDefault="00D15BFB" w:rsidP="0055083C">
            <w:pPr>
              <w:spacing w:line="360" w:lineRule="auto"/>
              <w:jc w:val="both"/>
            </w:pPr>
            <w:r w:rsidRPr="004542A1">
              <w:t xml:space="preserve">There is never enough food so if </w:t>
            </w:r>
            <w:proofErr w:type="spellStart"/>
            <w:r w:rsidRPr="004542A1">
              <w:t>i</w:t>
            </w:r>
            <w:proofErr w:type="spellEnd"/>
            <w:r w:rsidRPr="004542A1">
              <w:t xml:space="preserve"> know </w:t>
            </w:r>
            <w:proofErr w:type="spellStart"/>
            <w:r w:rsidRPr="004542A1">
              <w:t>i</w:t>
            </w:r>
            <w:proofErr w:type="spellEnd"/>
            <w:r w:rsidRPr="004542A1">
              <w:t xml:space="preserve"> want </w:t>
            </w:r>
            <w:proofErr w:type="spellStart"/>
            <w:r w:rsidRPr="004542A1">
              <w:t>somethink</w:t>
            </w:r>
            <w:proofErr w:type="spellEnd"/>
            <w:r w:rsidRPr="004542A1">
              <w:t xml:space="preserve"> by the time </w:t>
            </w:r>
            <w:proofErr w:type="spellStart"/>
            <w:r w:rsidRPr="004542A1">
              <w:t>i</w:t>
            </w:r>
            <w:proofErr w:type="spellEnd"/>
            <w:r w:rsidRPr="004542A1">
              <w:t xml:space="preserve"> get to </w:t>
            </w:r>
            <w:proofErr w:type="spellStart"/>
            <w:r w:rsidRPr="004542A1">
              <w:t>chosse</w:t>
            </w:r>
            <w:proofErr w:type="spellEnd"/>
            <w:r w:rsidRPr="004542A1">
              <w:t xml:space="preserve"> it has run out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42026EA" w14:textId="77777777" w:rsidR="00D15BFB" w:rsidRPr="004542A1" w:rsidRDefault="00D15BFB" w:rsidP="0055083C">
            <w:pPr>
              <w:spacing w:line="360" w:lineRule="auto"/>
              <w:jc w:val="both"/>
            </w:pPr>
            <w:r w:rsidRPr="004542A1">
              <w:t>Idk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08181C6" w14:textId="77777777" w:rsidR="00D15BFB" w:rsidRPr="004542A1" w:rsidRDefault="00D15BFB" w:rsidP="0055083C">
            <w:pPr>
              <w:spacing w:line="360" w:lineRule="auto"/>
              <w:jc w:val="both"/>
            </w:pPr>
            <w:r w:rsidRPr="004542A1">
              <w:t xml:space="preserve">Shorter queues and longer lunch time </w:t>
            </w:r>
          </w:p>
        </w:tc>
      </w:tr>
      <w:tr w:rsidR="00D15BFB" w:rsidRPr="004542A1" w14:paraId="011E1DC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BE3DE9D" w14:textId="77777777" w:rsidR="00D15BFB" w:rsidRPr="004542A1" w:rsidRDefault="00D15BFB" w:rsidP="0055083C">
            <w:pPr>
              <w:spacing w:line="360" w:lineRule="auto"/>
              <w:jc w:val="both"/>
            </w:pPr>
            <w:r w:rsidRPr="004542A1">
              <w:t>Drinks and desserts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E01ACF" w14:textId="77777777" w:rsidR="00D15BFB" w:rsidRPr="004542A1" w:rsidRDefault="00D15BFB" w:rsidP="0055083C">
            <w:pPr>
              <w:spacing w:line="360" w:lineRule="auto"/>
              <w:jc w:val="both"/>
            </w:pPr>
            <w:r w:rsidRPr="004542A1">
              <w:t>Not much variety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3712EB8" w14:textId="77777777" w:rsidR="00D15BFB" w:rsidRPr="004542A1" w:rsidRDefault="00D15BFB" w:rsidP="0055083C">
            <w:pPr>
              <w:spacing w:line="360" w:lineRule="auto"/>
              <w:jc w:val="both"/>
            </w:pPr>
            <w:proofErr w:type="spellStart"/>
            <w:r w:rsidRPr="004542A1">
              <w:t>Accessability</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81A3989" w14:textId="77777777" w:rsidR="00D15BFB" w:rsidRPr="004542A1" w:rsidRDefault="00D15BFB" w:rsidP="0055083C">
            <w:pPr>
              <w:spacing w:line="360" w:lineRule="auto"/>
              <w:jc w:val="both"/>
            </w:pPr>
            <w:r w:rsidRPr="004542A1">
              <w:t>Shorter lines</w:t>
            </w:r>
          </w:p>
        </w:tc>
      </w:tr>
      <w:tr w:rsidR="00D15BFB" w:rsidRPr="004542A1" w14:paraId="63D4A77F"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6A23E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F12ED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C9FABBB" w14:textId="77777777" w:rsidR="00D15BFB" w:rsidRPr="004542A1" w:rsidRDefault="00D15BFB" w:rsidP="0055083C">
            <w:pPr>
              <w:spacing w:line="360" w:lineRule="auto"/>
              <w:jc w:val="both"/>
            </w:pPr>
            <w:r w:rsidRPr="004542A1">
              <w:t xml:space="preserve">If the canteen serves more healthier meals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48BD76F" w14:textId="77777777" w:rsidR="00D15BFB" w:rsidRPr="004542A1" w:rsidRDefault="00D15BFB" w:rsidP="0055083C">
            <w:pPr>
              <w:spacing w:line="360" w:lineRule="auto"/>
              <w:jc w:val="both"/>
            </w:pPr>
            <w:r w:rsidRPr="004542A1">
              <w:t xml:space="preserve">Serve a range of healthier meals, not only chips or pizza or samosas </w:t>
            </w:r>
          </w:p>
        </w:tc>
      </w:tr>
      <w:tr w:rsidR="00D15BFB" w:rsidRPr="004542A1" w14:paraId="66162261"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2A9BBC" w14:textId="77777777" w:rsidR="00D15BFB" w:rsidRPr="004542A1" w:rsidRDefault="00D15BFB" w:rsidP="0055083C">
            <w:pPr>
              <w:spacing w:line="360" w:lineRule="auto"/>
              <w:jc w:val="both"/>
            </w:pPr>
            <w:proofErr w:type="spellStart"/>
            <w:r w:rsidRPr="004542A1">
              <w:t>varaity</w:t>
            </w:r>
            <w:proofErr w:type="spellEnd"/>
            <w:r w:rsidRPr="004542A1">
              <w:t xml:space="preserve"> and 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A56B04"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074BB3"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8EFE44D" w14:textId="77777777" w:rsidR="00D15BFB" w:rsidRPr="004542A1" w:rsidRDefault="00D15BFB" w:rsidP="0055083C">
            <w:pPr>
              <w:spacing w:line="360" w:lineRule="auto"/>
              <w:jc w:val="both"/>
            </w:pPr>
            <w:r w:rsidRPr="004542A1">
              <w:t xml:space="preserve">give more time for lunch as by the time </w:t>
            </w:r>
            <w:proofErr w:type="spellStart"/>
            <w:r w:rsidRPr="004542A1">
              <w:t>i</w:t>
            </w:r>
            <w:proofErr w:type="spellEnd"/>
            <w:r w:rsidRPr="004542A1">
              <w:t xml:space="preserve"> get my food </w:t>
            </w:r>
            <w:proofErr w:type="spellStart"/>
            <w:r w:rsidRPr="004542A1">
              <w:t>i</w:t>
            </w:r>
            <w:proofErr w:type="spellEnd"/>
            <w:r w:rsidRPr="004542A1">
              <w:t xml:space="preserve"> inly have like 5 minutes because </w:t>
            </w:r>
            <w:proofErr w:type="spellStart"/>
            <w:r w:rsidRPr="004542A1">
              <w:lastRenderedPageBreak/>
              <w:t>sometimesi</w:t>
            </w:r>
            <w:proofErr w:type="spellEnd"/>
            <w:r w:rsidRPr="004542A1">
              <w:t xml:space="preserve"> have to cross campus to </w:t>
            </w:r>
            <w:proofErr w:type="spellStart"/>
            <w:r w:rsidRPr="004542A1">
              <w:t>to</w:t>
            </w:r>
            <w:proofErr w:type="spellEnd"/>
            <w:r w:rsidRPr="004542A1">
              <w:t xml:space="preserve"> my lesson on time.</w:t>
            </w:r>
          </w:p>
        </w:tc>
      </w:tr>
      <w:tr w:rsidR="00D15BFB" w:rsidRPr="004542A1" w14:paraId="7C520B3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31DD38" w14:textId="77777777" w:rsidR="00D15BFB" w:rsidRPr="004542A1" w:rsidRDefault="00D15BFB" w:rsidP="0055083C">
            <w:pPr>
              <w:spacing w:line="360" w:lineRule="auto"/>
              <w:jc w:val="both"/>
            </w:pPr>
            <w:r w:rsidRPr="004542A1">
              <w:lastRenderedPageBreak/>
              <w:t>chicken burgers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00A274" w14:textId="77777777" w:rsidR="00D15BFB" w:rsidRPr="004542A1" w:rsidRDefault="00D15BFB" w:rsidP="0055083C">
            <w:pPr>
              <w:spacing w:line="360" w:lineRule="auto"/>
              <w:jc w:val="both"/>
            </w:pPr>
            <w:r w:rsidRPr="004542A1">
              <w:t>the line is too long and there’s not enough time to eat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6538BF" w14:textId="77777777" w:rsidR="00D15BFB" w:rsidRPr="004542A1" w:rsidRDefault="00D15BFB" w:rsidP="0055083C">
            <w:pPr>
              <w:spacing w:line="360" w:lineRule="auto"/>
              <w:jc w:val="both"/>
            </w:pPr>
            <w:r w:rsidRPr="004542A1">
              <w:t>cheap</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33ED3D9" w14:textId="77777777" w:rsidR="00D15BFB" w:rsidRPr="004542A1" w:rsidRDefault="00D15BFB" w:rsidP="0055083C">
            <w:pPr>
              <w:spacing w:line="360" w:lineRule="auto"/>
              <w:jc w:val="both"/>
            </w:pPr>
            <w:r w:rsidRPr="004542A1">
              <w:t xml:space="preserve">longer </w:t>
            </w:r>
            <w:proofErr w:type="spellStart"/>
            <w:r w:rsidRPr="004542A1">
              <w:t>lunxh</w:t>
            </w:r>
            <w:proofErr w:type="spellEnd"/>
          </w:p>
        </w:tc>
      </w:tr>
      <w:tr w:rsidR="00D15BFB" w:rsidRPr="004542A1" w14:paraId="1436261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851F95" w14:textId="77777777" w:rsidR="00D15BFB" w:rsidRPr="004542A1" w:rsidRDefault="00D15BFB" w:rsidP="0055083C">
            <w:pPr>
              <w:spacing w:line="360" w:lineRule="auto"/>
              <w:jc w:val="both"/>
            </w:pPr>
            <w:r w:rsidRPr="004542A1">
              <w:t>Samosas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81998D4" w14:textId="77777777" w:rsidR="00D15BFB" w:rsidRPr="004542A1" w:rsidRDefault="00D15BFB" w:rsidP="0055083C">
            <w:pPr>
              <w:spacing w:line="360" w:lineRule="auto"/>
              <w:jc w:val="both"/>
            </w:pPr>
            <w:r w:rsidRPr="004542A1">
              <w:t>Look and sometimes 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08E70B" w14:textId="77777777" w:rsidR="00D15BFB" w:rsidRPr="004542A1" w:rsidRDefault="00D15BFB" w:rsidP="0055083C">
            <w:pPr>
              <w:spacing w:line="360" w:lineRule="auto"/>
              <w:jc w:val="both"/>
            </w:pPr>
            <w:r w:rsidRPr="004542A1">
              <w:t xml:space="preserve">More appetizing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594455F" w14:textId="77777777" w:rsidR="00D15BFB" w:rsidRPr="004542A1" w:rsidRDefault="00D15BFB" w:rsidP="0055083C">
            <w:pPr>
              <w:spacing w:line="360" w:lineRule="auto"/>
              <w:jc w:val="both"/>
            </w:pPr>
            <w:r w:rsidRPr="004542A1">
              <w:t>Less of a queue</w:t>
            </w:r>
          </w:p>
        </w:tc>
      </w:tr>
      <w:tr w:rsidR="00D15BFB" w:rsidRPr="004542A1" w14:paraId="22C8E9DD"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C5F9B90" w14:textId="77777777" w:rsidR="00D15BFB" w:rsidRPr="004542A1" w:rsidRDefault="00D15BFB" w:rsidP="0055083C">
            <w:pPr>
              <w:spacing w:line="360" w:lineRule="auto"/>
              <w:jc w:val="both"/>
            </w:pPr>
            <w:r w:rsidRPr="004542A1">
              <w:t>The portion size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DFDC65" w14:textId="77777777" w:rsidR="00D15BFB" w:rsidRPr="004542A1" w:rsidRDefault="00D15BFB" w:rsidP="0055083C">
            <w:pPr>
              <w:spacing w:line="360" w:lineRule="auto"/>
              <w:jc w:val="both"/>
            </w:pPr>
            <w:r w:rsidRPr="004542A1">
              <w:t xml:space="preserve">The lunch line is too long and break is too short. You only get 5mins left after getting your food </w:t>
            </w:r>
            <w:proofErr w:type="spellStart"/>
            <w:r w:rsidRPr="004542A1">
              <w:t>somtimes</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16FCE8" w14:textId="77777777" w:rsidR="00D15BFB" w:rsidRPr="004542A1" w:rsidRDefault="00D15BFB" w:rsidP="0055083C">
            <w:pPr>
              <w:spacing w:line="360" w:lineRule="auto"/>
              <w:jc w:val="both"/>
            </w:pPr>
            <w:r w:rsidRPr="004542A1">
              <w:t>More variety besides panini etc</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1F157FB" w14:textId="77777777" w:rsidR="00D15BFB" w:rsidRPr="004542A1" w:rsidRDefault="00D15BFB" w:rsidP="0055083C">
            <w:pPr>
              <w:spacing w:line="360" w:lineRule="auto"/>
              <w:jc w:val="both"/>
            </w:pPr>
            <w:r w:rsidRPr="004542A1">
              <w:t xml:space="preserve">Shorter lunch lines or longer breaks </w:t>
            </w:r>
          </w:p>
        </w:tc>
      </w:tr>
      <w:tr w:rsidR="00D15BFB" w:rsidRPr="004542A1" w14:paraId="5F3A24F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C0872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50E8331"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CBD15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E2A7E40" w14:textId="77777777" w:rsidR="00D15BFB" w:rsidRPr="004542A1" w:rsidRDefault="00D15BFB" w:rsidP="0055083C">
            <w:pPr>
              <w:spacing w:line="360" w:lineRule="auto"/>
              <w:jc w:val="both"/>
            </w:pPr>
          </w:p>
        </w:tc>
      </w:tr>
      <w:tr w:rsidR="00D15BFB" w:rsidRPr="004542A1" w14:paraId="1EAC99F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A89E53" w14:textId="77777777" w:rsidR="00D15BFB" w:rsidRPr="004542A1" w:rsidRDefault="00D15BFB" w:rsidP="0055083C">
            <w:pPr>
              <w:spacing w:line="360" w:lineRule="auto"/>
              <w:jc w:val="both"/>
            </w:pPr>
            <w:proofErr w:type="spellStart"/>
            <w:proofErr w:type="gramStart"/>
            <w:r w:rsidRPr="004542A1">
              <w:t>samosas,choclate</w:t>
            </w:r>
            <w:proofErr w:type="spellEnd"/>
            <w:proofErr w:type="gramEnd"/>
            <w:r w:rsidRPr="004542A1">
              <w:t xml:space="preserve"> </w:t>
            </w:r>
            <w:proofErr w:type="spellStart"/>
            <w:proofErr w:type="gramStart"/>
            <w:r w:rsidRPr="004542A1">
              <w:t>milk,paninis</w:t>
            </w:r>
            <w:proofErr w:type="spellEnd"/>
            <w:proofErr w:type="gramEnd"/>
            <w:r w:rsidRPr="004542A1">
              <w: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3CEAF64" w14:textId="77777777" w:rsidR="00D15BFB" w:rsidRPr="004542A1" w:rsidRDefault="00D15BFB" w:rsidP="0055083C">
            <w:pPr>
              <w:spacing w:line="360" w:lineRule="auto"/>
              <w:jc w:val="both"/>
            </w:pPr>
            <w:r w:rsidRPr="004542A1">
              <w:t>line is too long and not enough time to eat 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B2B75FC" w14:textId="77777777" w:rsidR="00D15BFB" w:rsidRPr="004542A1" w:rsidRDefault="00D15BFB" w:rsidP="0055083C">
            <w:pPr>
              <w:spacing w:line="360" w:lineRule="auto"/>
              <w:jc w:val="both"/>
            </w:pPr>
            <w:r w:rsidRPr="004542A1">
              <w:t>if they were promoted more and tasted good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D59F22E" w14:textId="77777777" w:rsidR="00D15BFB" w:rsidRPr="004542A1" w:rsidRDefault="00D15BFB" w:rsidP="0055083C">
            <w:pPr>
              <w:spacing w:line="360" w:lineRule="auto"/>
              <w:jc w:val="both"/>
            </w:pPr>
          </w:p>
        </w:tc>
      </w:tr>
      <w:tr w:rsidR="00D15BFB" w:rsidRPr="004542A1" w14:paraId="45EC94C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E9A741D" w14:textId="77777777" w:rsidR="00D15BFB" w:rsidRPr="004542A1" w:rsidRDefault="00D15BFB" w:rsidP="0055083C">
            <w:pPr>
              <w:spacing w:line="360" w:lineRule="auto"/>
              <w:jc w:val="both"/>
            </w:pPr>
            <w:r w:rsidRPr="004542A1">
              <w:t xml:space="preserve">IN school meals </w:t>
            </w:r>
            <w:proofErr w:type="spellStart"/>
            <w:r w:rsidRPr="004542A1">
              <w:t>i</w:t>
            </w:r>
            <w:proofErr w:type="spellEnd"/>
            <w:r w:rsidRPr="004542A1">
              <w:t xml:space="preserve"> like that they are hot and they taste good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66553E6" w14:textId="77777777" w:rsidR="00D15BFB" w:rsidRPr="004542A1" w:rsidRDefault="00D15BFB" w:rsidP="0055083C">
            <w:pPr>
              <w:spacing w:line="360" w:lineRule="auto"/>
              <w:jc w:val="both"/>
            </w:pPr>
            <w:r w:rsidRPr="004542A1">
              <w:t>The price and how long the line takes and that we need to run to lunch to lunch line so we can get our food quicker and have time to eat and not be late to form</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5096D0" w14:textId="77777777" w:rsidR="00D15BFB" w:rsidRPr="004542A1" w:rsidRDefault="00D15BFB" w:rsidP="0055083C">
            <w:pPr>
              <w:spacing w:line="360" w:lineRule="auto"/>
              <w:jc w:val="both"/>
            </w:pPr>
            <w:r w:rsidRPr="004542A1">
              <w:t xml:space="preserve">if </w:t>
            </w:r>
            <w:proofErr w:type="spellStart"/>
            <w:r w:rsidRPr="004542A1">
              <w:t>they where</w:t>
            </w:r>
            <w:proofErr w:type="spellEnd"/>
            <w:r w:rsidRPr="004542A1">
              <w:t xml:space="preserve"> out in the open so u could see how they looked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6B697DC" w14:textId="77777777" w:rsidR="00D15BFB" w:rsidRPr="004542A1" w:rsidRDefault="00D15BFB" w:rsidP="0055083C">
            <w:pPr>
              <w:spacing w:line="360" w:lineRule="auto"/>
              <w:jc w:val="both"/>
            </w:pPr>
            <w:r w:rsidRPr="004542A1">
              <w:t xml:space="preserve">have </w:t>
            </w:r>
            <w:proofErr w:type="spellStart"/>
            <w:r w:rsidRPr="004542A1">
              <w:t>utenils</w:t>
            </w:r>
            <w:proofErr w:type="spellEnd"/>
            <w:r w:rsidRPr="004542A1">
              <w:t xml:space="preserve"> and </w:t>
            </w:r>
            <w:proofErr w:type="spellStart"/>
            <w:r w:rsidRPr="004542A1">
              <w:t>tary</w:t>
            </w:r>
            <w:proofErr w:type="spellEnd"/>
            <w:r w:rsidRPr="004542A1">
              <w:t xml:space="preserve"> that we could bring outside because </w:t>
            </w:r>
            <w:proofErr w:type="spellStart"/>
            <w:r w:rsidRPr="004542A1">
              <w:t>somtimes</w:t>
            </w:r>
            <w:proofErr w:type="spellEnd"/>
            <w:r w:rsidRPr="004542A1">
              <w:t xml:space="preserve"> there are wooden forks and </w:t>
            </w:r>
            <w:proofErr w:type="spellStart"/>
            <w:r w:rsidRPr="004542A1">
              <w:t>i</w:t>
            </w:r>
            <w:proofErr w:type="spellEnd"/>
            <w:r w:rsidRPr="004542A1">
              <w:t xml:space="preserve"> </w:t>
            </w:r>
            <w:proofErr w:type="spellStart"/>
            <w:r w:rsidRPr="004542A1">
              <w:t>habe</w:t>
            </w:r>
            <w:proofErr w:type="spellEnd"/>
            <w:r w:rsidRPr="004542A1">
              <w:t xml:space="preserve"> to get a </w:t>
            </w:r>
            <w:proofErr w:type="spellStart"/>
            <w:r w:rsidRPr="004542A1">
              <w:t>resuable</w:t>
            </w:r>
            <w:proofErr w:type="spellEnd"/>
            <w:r w:rsidRPr="004542A1">
              <w:t xml:space="preserve"> one and they just feel dirty to me and to have more tray not paper plates so we could eat </w:t>
            </w:r>
            <w:r w:rsidRPr="004542A1">
              <w:lastRenderedPageBreak/>
              <w:t xml:space="preserve">while </w:t>
            </w:r>
            <w:proofErr w:type="spellStart"/>
            <w:r w:rsidRPr="004542A1">
              <w:t>bieng</w:t>
            </w:r>
            <w:proofErr w:type="spellEnd"/>
            <w:r w:rsidRPr="004542A1">
              <w:t xml:space="preserve"> outside</w:t>
            </w:r>
          </w:p>
        </w:tc>
      </w:tr>
      <w:tr w:rsidR="00D15BFB" w:rsidRPr="004542A1" w14:paraId="580D777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14AFE6" w14:textId="77777777" w:rsidR="00D15BFB" w:rsidRPr="004542A1" w:rsidRDefault="00D15BFB" w:rsidP="0055083C">
            <w:pPr>
              <w:spacing w:line="360" w:lineRule="auto"/>
              <w:jc w:val="both"/>
            </w:pPr>
            <w:proofErr w:type="spellStart"/>
            <w:r w:rsidRPr="004542A1">
              <w:lastRenderedPageBreak/>
              <w:t>i</w:t>
            </w:r>
            <w:proofErr w:type="spellEnd"/>
            <w:r w:rsidRPr="004542A1">
              <w:t xml:space="preserve"> </w:t>
            </w:r>
            <w:proofErr w:type="spellStart"/>
            <w:r w:rsidRPr="004542A1">
              <w:t>dont</w:t>
            </w:r>
            <w:proofErr w:type="spellEnd"/>
            <w:r w:rsidRPr="004542A1">
              <w:t xml:space="preserve"> eat at school</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ACCBF7" w14:textId="77777777" w:rsidR="00D15BFB" w:rsidRPr="004542A1" w:rsidRDefault="00D15BFB" w:rsidP="0055083C">
            <w:pPr>
              <w:spacing w:line="360" w:lineRule="auto"/>
              <w:jc w:val="both"/>
            </w:pPr>
            <w:proofErr w:type="spellStart"/>
            <w:r w:rsidRPr="004542A1">
              <w:t>i</w:t>
            </w:r>
            <w:proofErr w:type="spellEnd"/>
            <w:r w:rsidRPr="004542A1">
              <w:t xml:space="preserve"> </w:t>
            </w:r>
            <w:proofErr w:type="spellStart"/>
            <w:r w:rsidRPr="004542A1">
              <w:t>dont</w:t>
            </w:r>
            <w:proofErr w:type="spellEnd"/>
            <w:r w:rsidRPr="004542A1">
              <w:t xml:space="preserve"> eat at school</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419B287" w14:textId="77777777" w:rsidR="00D15BFB" w:rsidRPr="004542A1" w:rsidRDefault="00D15BFB" w:rsidP="0055083C">
            <w:pPr>
              <w:spacing w:line="360" w:lineRule="auto"/>
              <w:jc w:val="both"/>
            </w:pPr>
            <w:r w:rsidRPr="004542A1">
              <w:t xml:space="preserve">difficult to say as </w:t>
            </w:r>
            <w:proofErr w:type="spellStart"/>
            <w:r w:rsidRPr="004542A1">
              <w:t>i</w:t>
            </w:r>
            <w:proofErr w:type="spellEnd"/>
            <w:r w:rsidRPr="004542A1">
              <w:t xml:space="preserve"> always bring food from home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8E298D1" w14:textId="77777777" w:rsidR="00D15BFB" w:rsidRPr="004542A1" w:rsidRDefault="00D15BFB" w:rsidP="0055083C">
            <w:pPr>
              <w:spacing w:line="360" w:lineRule="auto"/>
              <w:jc w:val="both"/>
            </w:pPr>
            <w:r w:rsidRPr="004542A1">
              <w:t>more seating area</w:t>
            </w:r>
          </w:p>
        </w:tc>
      </w:tr>
      <w:tr w:rsidR="00D15BFB" w:rsidRPr="004542A1" w14:paraId="2B4BFDD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AD25DD" w14:textId="77777777" w:rsidR="00D15BFB" w:rsidRPr="004542A1" w:rsidRDefault="00D15BFB" w:rsidP="0055083C">
            <w:pPr>
              <w:spacing w:line="360" w:lineRule="auto"/>
              <w:jc w:val="both"/>
            </w:pPr>
            <w:r w:rsidRPr="004542A1">
              <w:t>The variety to choose from</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8925F02" w14:textId="77777777" w:rsidR="00D15BFB" w:rsidRPr="004542A1" w:rsidRDefault="00D15BFB" w:rsidP="0055083C">
            <w:pPr>
              <w:spacing w:line="360" w:lineRule="auto"/>
              <w:jc w:val="both"/>
            </w:pPr>
            <w:r w:rsidRPr="004542A1">
              <w:t>The fact that it takes so long to get food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53B3C1" w14:textId="77777777" w:rsidR="00D15BFB" w:rsidRPr="004542A1" w:rsidRDefault="00D15BFB" w:rsidP="0055083C">
            <w:pPr>
              <w:spacing w:line="360" w:lineRule="auto"/>
              <w:jc w:val="both"/>
            </w:pPr>
            <w:r w:rsidRPr="004542A1">
              <w:t>More attractive food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023DFC2" w14:textId="77777777" w:rsidR="00D15BFB" w:rsidRPr="004542A1" w:rsidRDefault="00D15BFB" w:rsidP="0055083C">
            <w:pPr>
              <w:spacing w:line="360" w:lineRule="auto"/>
              <w:jc w:val="both"/>
            </w:pPr>
            <w:r w:rsidRPr="004542A1">
              <w:t xml:space="preserve">Comfier seating </w:t>
            </w:r>
          </w:p>
        </w:tc>
      </w:tr>
      <w:tr w:rsidR="00D15BFB" w:rsidRPr="004542A1" w14:paraId="54958A5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566F16"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F05F22" w14:textId="77777777" w:rsidR="00D15BFB" w:rsidRPr="004542A1" w:rsidRDefault="00D15BFB" w:rsidP="0055083C">
            <w:pPr>
              <w:spacing w:line="360" w:lineRule="auto"/>
              <w:jc w:val="both"/>
            </w:pPr>
            <w:r w:rsidRPr="004542A1">
              <w:t>portion size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7E6168" w14:textId="77777777" w:rsidR="00D15BFB" w:rsidRPr="004542A1" w:rsidRDefault="00D15BFB" w:rsidP="0055083C">
            <w:pPr>
              <w:spacing w:line="360" w:lineRule="auto"/>
              <w:jc w:val="both"/>
            </w:pPr>
            <w:r w:rsidRPr="004542A1">
              <w:t>bigger portion size and less cost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A6BCC9E" w14:textId="77777777" w:rsidR="00D15BFB" w:rsidRPr="004542A1" w:rsidRDefault="00D15BFB" w:rsidP="0055083C">
            <w:pPr>
              <w:spacing w:line="360" w:lineRule="auto"/>
              <w:jc w:val="both"/>
            </w:pPr>
            <w:r w:rsidRPr="004542A1">
              <w:t>faster queues</w:t>
            </w:r>
          </w:p>
        </w:tc>
      </w:tr>
      <w:tr w:rsidR="00D15BFB" w:rsidRPr="004542A1" w14:paraId="1B9C1B8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7E9D7C6" w14:textId="77777777" w:rsidR="00D15BFB" w:rsidRPr="004542A1" w:rsidRDefault="00D15BFB" w:rsidP="0055083C">
            <w:pPr>
              <w:spacing w:line="360" w:lineRule="auto"/>
              <w:jc w:val="both"/>
            </w:pPr>
            <w:r w:rsidRPr="004542A1">
              <w:t xml:space="preserve">It’s not </w:t>
            </w:r>
            <w:proofErr w:type="spellStart"/>
            <w:r w:rsidRPr="004542A1">
              <w:t>to</w:t>
            </w:r>
            <w:proofErr w:type="spellEnd"/>
            <w:r w:rsidRPr="004542A1">
              <w:t xml:space="preserve"> expensive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076D12"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F0107A" w14:textId="77777777" w:rsidR="00D15BFB" w:rsidRPr="004542A1" w:rsidRDefault="00D15BFB" w:rsidP="0055083C">
            <w:pPr>
              <w:spacing w:line="360" w:lineRule="auto"/>
              <w:jc w:val="both"/>
            </w:pPr>
            <w:r w:rsidRPr="004542A1">
              <w:t xml:space="preserve">Labels on the food trays showing what it is and the ingredients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8B4CFFF" w14:textId="77777777" w:rsidR="00D15BFB" w:rsidRPr="004542A1" w:rsidRDefault="00D15BFB" w:rsidP="0055083C">
            <w:pPr>
              <w:spacing w:line="360" w:lineRule="auto"/>
              <w:jc w:val="both"/>
            </w:pPr>
            <w:r w:rsidRPr="004542A1">
              <w:t xml:space="preserve">Less of a rush to get food and eat </w:t>
            </w:r>
          </w:p>
        </w:tc>
      </w:tr>
      <w:tr w:rsidR="00D15BFB" w:rsidRPr="004542A1" w14:paraId="4896CEE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ED955EC" w14:textId="77777777" w:rsidR="00D15BFB" w:rsidRPr="004542A1" w:rsidRDefault="00D15BFB" w:rsidP="0055083C">
            <w:pPr>
              <w:spacing w:line="360" w:lineRule="auto"/>
              <w:jc w:val="both"/>
            </w:pPr>
            <w:r w:rsidRPr="004542A1">
              <w:t xml:space="preserve">The food is not </w:t>
            </w:r>
            <w:proofErr w:type="spellStart"/>
            <w:r w:rsidRPr="004542A1">
              <w:t>digusting</w:t>
            </w:r>
            <w:proofErr w:type="spellEnd"/>
            <w:r w:rsidRPr="004542A1">
              <w:t xml:space="preserve"> most of the time.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2C221F2" w14:textId="77777777" w:rsidR="00D15BFB" w:rsidRPr="004542A1" w:rsidRDefault="00D15BFB" w:rsidP="0055083C">
            <w:pPr>
              <w:spacing w:line="360" w:lineRule="auto"/>
              <w:jc w:val="both"/>
            </w:pPr>
            <w:r w:rsidRPr="004542A1">
              <w:t>Lunch queue is too long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9CE0E8"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96D13A0" w14:textId="77777777" w:rsidR="00D15BFB" w:rsidRPr="004542A1" w:rsidRDefault="00D15BFB" w:rsidP="0055083C">
            <w:pPr>
              <w:spacing w:line="360" w:lineRule="auto"/>
              <w:jc w:val="both"/>
            </w:pPr>
            <w:r w:rsidRPr="004542A1">
              <w:t>Making lunch queue shorter, by adding more lines</w:t>
            </w:r>
          </w:p>
        </w:tc>
      </w:tr>
      <w:tr w:rsidR="00D15BFB" w:rsidRPr="004542A1" w14:paraId="47580BC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C8C050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A8BAB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E10305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E1C1B81" w14:textId="77777777" w:rsidR="00D15BFB" w:rsidRPr="004542A1" w:rsidRDefault="00D15BFB" w:rsidP="0055083C">
            <w:pPr>
              <w:spacing w:line="360" w:lineRule="auto"/>
              <w:jc w:val="both"/>
            </w:pPr>
            <w:r w:rsidRPr="004542A1">
              <w:t>Longer lunch</w:t>
            </w:r>
          </w:p>
        </w:tc>
      </w:tr>
      <w:tr w:rsidR="00D15BFB" w:rsidRPr="004542A1" w14:paraId="5E33FE6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C91BD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93D468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EC7202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828543A" w14:textId="77777777" w:rsidR="00D15BFB" w:rsidRPr="004542A1" w:rsidRDefault="00D15BFB" w:rsidP="0055083C">
            <w:pPr>
              <w:spacing w:line="360" w:lineRule="auto"/>
              <w:jc w:val="both"/>
            </w:pPr>
          </w:p>
        </w:tc>
      </w:tr>
      <w:tr w:rsidR="00D15BFB" w:rsidRPr="004542A1" w14:paraId="61FD5F4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B46EC6" w14:textId="77777777" w:rsidR="00D15BFB" w:rsidRPr="004542A1" w:rsidRDefault="00D15BFB" w:rsidP="0055083C">
            <w:pPr>
              <w:spacing w:line="360" w:lineRule="auto"/>
              <w:jc w:val="both"/>
            </w:pPr>
            <w:r w:rsidRPr="004542A1">
              <w:t>the chicken.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40A46DF" w14:textId="77777777" w:rsidR="00D15BFB" w:rsidRPr="004542A1" w:rsidRDefault="00D15BFB" w:rsidP="0055083C">
            <w:pPr>
              <w:spacing w:line="360" w:lineRule="auto"/>
              <w:jc w:val="both"/>
            </w:pPr>
            <w:r w:rsidRPr="004542A1">
              <w:t xml:space="preserve">more lunch to time </w:t>
            </w:r>
            <w:proofErr w:type="gramStart"/>
            <w:r w:rsidRPr="004542A1">
              <w:t>eat</w:t>
            </w:r>
            <w:proofErr w:type="gramEnd"/>
            <w:r w:rsidRPr="004542A1">
              <w:t xml:space="preserve"> as the </w:t>
            </w:r>
            <w:proofErr w:type="spellStart"/>
            <w:r w:rsidRPr="004542A1">
              <w:t>que</w:t>
            </w:r>
            <w:proofErr w:type="spellEnd"/>
            <w:r w:rsidRPr="004542A1">
              <w:t xml:space="preserve"> is so long.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94DA18B" w14:textId="77777777" w:rsidR="00D15BFB" w:rsidRPr="004542A1" w:rsidRDefault="00D15BFB" w:rsidP="0055083C">
            <w:pPr>
              <w:spacing w:line="360" w:lineRule="auto"/>
              <w:jc w:val="both"/>
            </w:pPr>
            <w:r w:rsidRPr="004542A1">
              <w:t>if they were tastier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23B24BD" w14:textId="77777777" w:rsidR="00D15BFB" w:rsidRPr="004542A1" w:rsidRDefault="00D15BFB" w:rsidP="0055083C">
            <w:pPr>
              <w:spacing w:line="360" w:lineRule="auto"/>
              <w:jc w:val="both"/>
            </w:pPr>
            <w:r w:rsidRPr="004542A1">
              <w:t xml:space="preserve">every time only 20 minutes for lunch, the whole dining </w:t>
            </w:r>
            <w:proofErr w:type="spellStart"/>
            <w:proofErr w:type="gramStart"/>
            <w:r w:rsidRPr="004542A1">
              <w:t>are</w:t>
            </w:r>
            <w:proofErr w:type="spellEnd"/>
            <w:proofErr w:type="gramEnd"/>
            <w:r w:rsidRPr="004542A1">
              <w:t xml:space="preserve"> is being packed up and me and my friends r told to </w:t>
            </w:r>
            <w:proofErr w:type="spellStart"/>
            <w:r w:rsidRPr="004542A1">
              <w:t>eave</w:t>
            </w:r>
            <w:proofErr w:type="spellEnd"/>
            <w:r w:rsidRPr="004542A1">
              <w:t>?</w:t>
            </w:r>
          </w:p>
        </w:tc>
      </w:tr>
      <w:tr w:rsidR="00D15BFB" w:rsidRPr="004542A1" w14:paraId="309DC4C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3DAB2B" w14:textId="77777777" w:rsidR="00D15BFB" w:rsidRPr="004542A1" w:rsidRDefault="00D15BFB" w:rsidP="0055083C">
            <w:pPr>
              <w:spacing w:line="360" w:lineRule="auto"/>
              <w:jc w:val="both"/>
            </w:pPr>
            <w:r w:rsidRPr="004542A1">
              <w:t>wraps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DC722D" w14:textId="77777777" w:rsidR="00D15BFB" w:rsidRPr="004542A1" w:rsidRDefault="00D15BFB" w:rsidP="0055083C">
            <w:pPr>
              <w:spacing w:line="360" w:lineRule="auto"/>
              <w:jc w:val="both"/>
            </w:pPr>
            <w:r w:rsidRPr="004542A1">
              <w:t>unhealthy food</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151537" w14:textId="77777777" w:rsidR="00D15BFB" w:rsidRPr="004542A1" w:rsidRDefault="00D15BFB" w:rsidP="0055083C">
            <w:pPr>
              <w:spacing w:line="360" w:lineRule="auto"/>
              <w:jc w:val="both"/>
            </w:pPr>
            <w:r w:rsidRPr="004542A1">
              <w:t>more healthy meals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FDBDC42" w14:textId="77777777" w:rsidR="00D15BFB" w:rsidRPr="004542A1" w:rsidRDefault="00D15BFB" w:rsidP="0055083C">
            <w:pPr>
              <w:spacing w:line="360" w:lineRule="auto"/>
              <w:jc w:val="both"/>
            </w:pPr>
            <w:r w:rsidRPr="004542A1">
              <w:t xml:space="preserve">put more lunch time </w:t>
            </w:r>
          </w:p>
        </w:tc>
      </w:tr>
      <w:tr w:rsidR="00D15BFB" w:rsidRPr="004542A1" w14:paraId="7B84952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F935A1E" w14:textId="77777777" w:rsidR="00D15BFB" w:rsidRPr="004542A1" w:rsidRDefault="00D15BFB" w:rsidP="0055083C">
            <w:pPr>
              <w:spacing w:line="360" w:lineRule="auto"/>
              <w:jc w:val="both"/>
            </w:pPr>
            <w:r w:rsidRPr="004542A1">
              <w:t xml:space="preserve">the variety of </w:t>
            </w:r>
            <w:r w:rsidRPr="004542A1">
              <w:lastRenderedPageBreak/>
              <w:t>options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2F4F77B" w14:textId="77777777" w:rsidR="00D15BFB" w:rsidRPr="004542A1" w:rsidRDefault="00D15BFB" w:rsidP="0055083C">
            <w:pPr>
              <w:spacing w:line="360" w:lineRule="auto"/>
              <w:jc w:val="both"/>
            </w:pPr>
            <w:r w:rsidRPr="004542A1">
              <w:lastRenderedPageBreak/>
              <w:t xml:space="preserve">portion sizes not being </w:t>
            </w:r>
            <w:r w:rsidRPr="004542A1">
              <w:lastRenderedPageBreak/>
              <w:t>big enough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AC70792" w14:textId="77777777" w:rsidR="00D15BFB" w:rsidRPr="004542A1" w:rsidRDefault="00D15BFB" w:rsidP="0055083C">
            <w:pPr>
              <w:spacing w:line="360" w:lineRule="auto"/>
              <w:jc w:val="both"/>
            </w:pPr>
            <w:r w:rsidRPr="004542A1">
              <w:lastRenderedPageBreak/>
              <w:t xml:space="preserve">longer </w:t>
            </w:r>
            <w:proofErr w:type="spellStart"/>
            <w:r w:rsidRPr="004542A1">
              <w:t>luch</w:t>
            </w:r>
            <w:proofErr w:type="spellEnd"/>
            <w:r w:rsidRPr="004542A1">
              <w:t xml:space="preserve"> times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07A365E" w14:textId="77777777" w:rsidR="00D15BFB" w:rsidRPr="004542A1" w:rsidRDefault="00D15BFB" w:rsidP="0055083C">
            <w:pPr>
              <w:spacing w:line="360" w:lineRule="auto"/>
              <w:jc w:val="both"/>
            </w:pPr>
            <w:r w:rsidRPr="004542A1">
              <w:t xml:space="preserve">have a longer time to </w:t>
            </w:r>
            <w:r w:rsidRPr="004542A1">
              <w:lastRenderedPageBreak/>
              <w:t>eat lunch</w:t>
            </w:r>
          </w:p>
        </w:tc>
      </w:tr>
      <w:tr w:rsidR="00D15BFB" w:rsidRPr="004542A1" w14:paraId="7B40EBB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5BE82B" w14:textId="77777777" w:rsidR="00D15BFB" w:rsidRPr="004542A1" w:rsidRDefault="00D15BFB" w:rsidP="0055083C">
            <w:pPr>
              <w:spacing w:line="360" w:lineRule="auto"/>
              <w:jc w:val="both"/>
            </w:pPr>
            <w:r w:rsidRPr="004542A1">
              <w:lastRenderedPageBreak/>
              <w:t>sometimes it tastes nice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E6872B" w14:textId="77777777" w:rsidR="00D15BFB" w:rsidRPr="004542A1" w:rsidRDefault="00D15BFB" w:rsidP="0055083C">
            <w:pPr>
              <w:spacing w:line="360" w:lineRule="auto"/>
              <w:jc w:val="both"/>
            </w:pPr>
            <w:r w:rsidRPr="004542A1">
              <w:t>portion sizes are a bit small</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EDC7CBF"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BAA9C75" w14:textId="77777777" w:rsidR="00D15BFB" w:rsidRPr="004542A1" w:rsidRDefault="00D15BFB" w:rsidP="0055083C">
            <w:pPr>
              <w:spacing w:line="360" w:lineRule="auto"/>
              <w:jc w:val="both"/>
            </w:pPr>
          </w:p>
        </w:tc>
      </w:tr>
      <w:tr w:rsidR="00D15BFB" w:rsidRPr="004542A1" w14:paraId="2E621DB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A01365" w14:textId="77777777" w:rsidR="00D15BFB" w:rsidRPr="004542A1" w:rsidRDefault="00D15BFB" w:rsidP="0055083C">
            <w:pPr>
              <w:spacing w:line="360" w:lineRule="auto"/>
              <w:jc w:val="both"/>
            </w:pPr>
            <w:r w:rsidRPr="004542A1">
              <w:t>it tastes good sometimes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C14AE7C" w14:textId="77777777" w:rsidR="00D15BFB" w:rsidRPr="004542A1" w:rsidRDefault="00D15BFB" w:rsidP="0055083C">
            <w:pPr>
              <w:spacing w:line="360" w:lineRule="auto"/>
              <w:jc w:val="both"/>
            </w:pPr>
            <w:r w:rsidRPr="004542A1">
              <w:t xml:space="preserve">portion sizes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7685A5" w14:textId="77777777" w:rsidR="00D15BFB" w:rsidRPr="004542A1" w:rsidRDefault="00D15BFB" w:rsidP="0055083C">
            <w:pPr>
              <w:spacing w:line="360" w:lineRule="auto"/>
              <w:jc w:val="both"/>
            </w:pPr>
            <w:r w:rsidRPr="004542A1">
              <w:t xml:space="preserve">benefits for workouts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DF1C011" w14:textId="77777777" w:rsidR="00D15BFB" w:rsidRPr="004542A1" w:rsidRDefault="00D15BFB" w:rsidP="0055083C">
            <w:pPr>
              <w:spacing w:line="360" w:lineRule="auto"/>
              <w:jc w:val="both"/>
            </w:pPr>
            <w:r w:rsidRPr="004542A1">
              <w:t xml:space="preserve">more food </w:t>
            </w:r>
          </w:p>
        </w:tc>
      </w:tr>
      <w:tr w:rsidR="00D15BFB" w:rsidRPr="004542A1" w14:paraId="5885141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1A277C" w14:textId="77777777" w:rsidR="00D15BFB" w:rsidRPr="004542A1" w:rsidRDefault="00D15BFB" w:rsidP="0055083C">
            <w:pPr>
              <w:spacing w:line="360" w:lineRule="auto"/>
              <w:jc w:val="both"/>
            </w:pPr>
            <w:r w:rsidRPr="004542A1">
              <w:t>Price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697026" w14:textId="77777777" w:rsidR="00D15BFB" w:rsidRPr="004542A1" w:rsidRDefault="00D15BFB" w:rsidP="0055083C">
            <w:pPr>
              <w:spacing w:line="360" w:lineRule="auto"/>
              <w:jc w:val="both"/>
            </w:pPr>
            <w:r w:rsidRPr="004542A1">
              <w:t>Variety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00532D" w14:textId="77777777" w:rsidR="00D15BFB" w:rsidRPr="004542A1" w:rsidRDefault="00D15BFB" w:rsidP="0055083C">
            <w:pPr>
              <w:spacing w:line="360" w:lineRule="auto"/>
              <w:jc w:val="both"/>
            </w:pPr>
            <w:r w:rsidRPr="004542A1">
              <w:t>Variety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E839201" w14:textId="77777777" w:rsidR="00D15BFB" w:rsidRPr="004542A1" w:rsidRDefault="00D15BFB" w:rsidP="0055083C">
            <w:pPr>
              <w:spacing w:line="360" w:lineRule="auto"/>
              <w:jc w:val="both"/>
            </w:pPr>
            <w:r w:rsidRPr="004542A1">
              <w:t>Variety</w:t>
            </w:r>
          </w:p>
        </w:tc>
      </w:tr>
      <w:tr w:rsidR="00D15BFB" w:rsidRPr="004542A1" w14:paraId="6EF95D1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60C480" w14:textId="77777777" w:rsidR="00D15BFB" w:rsidRPr="004542A1" w:rsidRDefault="00D15BFB" w:rsidP="0055083C">
            <w:pPr>
              <w:spacing w:line="360" w:lineRule="auto"/>
              <w:jc w:val="both"/>
            </w:pPr>
            <w:r w:rsidRPr="004542A1">
              <w:t xml:space="preserve">The different courses everyday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5F0592" w14:textId="77777777" w:rsidR="00D15BFB" w:rsidRPr="004542A1" w:rsidRDefault="00D15BFB" w:rsidP="0055083C">
            <w:pPr>
              <w:spacing w:line="360" w:lineRule="auto"/>
              <w:jc w:val="both"/>
            </w:pPr>
            <w:r w:rsidRPr="004542A1">
              <w:t xml:space="preserve">The variety of options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B6565D0" w14:textId="77777777" w:rsidR="00D15BFB" w:rsidRPr="004542A1" w:rsidRDefault="00D15BFB" w:rsidP="0055083C">
            <w:pPr>
              <w:spacing w:line="360" w:lineRule="auto"/>
              <w:jc w:val="both"/>
            </w:pPr>
            <w:r w:rsidRPr="004542A1">
              <w:t xml:space="preserve">Side dish such as salad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BFFCA1C" w14:textId="77777777" w:rsidR="00D15BFB" w:rsidRPr="004542A1" w:rsidRDefault="00D15BFB" w:rsidP="0055083C">
            <w:pPr>
              <w:spacing w:line="360" w:lineRule="auto"/>
              <w:jc w:val="both"/>
            </w:pPr>
          </w:p>
        </w:tc>
      </w:tr>
      <w:tr w:rsidR="00D15BFB" w:rsidRPr="004542A1" w14:paraId="541A5AD1"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7497FD" w14:textId="77777777" w:rsidR="00D15BFB" w:rsidRPr="004542A1" w:rsidRDefault="00D15BFB" w:rsidP="0055083C">
            <w:pPr>
              <w:spacing w:line="360" w:lineRule="auto"/>
              <w:jc w:val="both"/>
            </w:pPr>
            <w:r w:rsidRPr="004542A1">
              <w:t>They show the choices in what you want to eat from</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F7A8F0" w14:textId="77777777" w:rsidR="00D15BFB" w:rsidRPr="004542A1" w:rsidRDefault="00D15BFB" w:rsidP="0055083C">
            <w:pPr>
              <w:spacing w:line="360" w:lineRule="auto"/>
              <w:jc w:val="both"/>
            </w:pPr>
            <w:r w:rsidRPr="004542A1">
              <w:t xml:space="preserve">There </w:t>
            </w:r>
            <w:proofErr w:type="gramStart"/>
            <w:r w:rsidRPr="004542A1">
              <w:t>is</w:t>
            </w:r>
            <w:proofErr w:type="gramEnd"/>
            <w:r w:rsidRPr="004542A1">
              <w:t xml:space="preserve"> minimal health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618EBE9" w14:textId="77777777" w:rsidR="00D15BFB" w:rsidRPr="004542A1" w:rsidRDefault="00D15BFB" w:rsidP="0055083C">
            <w:pPr>
              <w:spacing w:line="360" w:lineRule="auto"/>
              <w:jc w:val="both"/>
            </w:pPr>
            <w:r w:rsidRPr="004542A1">
              <w:t>optional veggies with foods of your choice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51F12A0" w14:textId="77777777" w:rsidR="00D15BFB" w:rsidRPr="004542A1" w:rsidRDefault="00D15BFB" w:rsidP="0055083C">
            <w:pPr>
              <w:spacing w:line="360" w:lineRule="auto"/>
              <w:jc w:val="both"/>
            </w:pPr>
            <w:r w:rsidRPr="004542A1">
              <w:t>allow more indoor eating spaces</w:t>
            </w:r>
          </w:p>
        </w:tc>
      </w:tr>
      <w:tr w:rsidR="00D15BFB" w:rsidRPr="004542A1" w14:paraId="4AE15C9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1AE3D6" w14:textId="77777777" w:rsidR="00D15BFB" w:rsidRPr="004542A1" w:rsidRDefault="00D15BFB" w:rsidP="0055083C">
            <w:pPr>
              <w:spacing w:line="360" w:lineRule="auto"/>
              <w:jc w:val="both"/>
            </w:pPr>
            <w:r w:rsidRPr="004542A1">
              <w:t>the samosas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CA34F67" w14:textId="77777777" w:rsidR="00D15BFB" w:rsidRPr="004542A1" w:rsidRDefault="00D15BFB" w:rsidP="0055083C">
            <w:pPr>
              <w:spacing w:line="360" w:lineRule="auto"/>
              <w:jc w:val="both"/>
            </w:pPr>
            <w:r w:rsidRPr="004542A1">
              <w:t>portion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29E0E9" w14:textId="77777777" w:rsidR="00D15BFB" w:rsidRPr="004542A1" w:rsidRDefault="00D15BFB" w:rsidP="0055083C">
            <w:pPr>
              <w:spacing w:line="360" w:lineRule="auto"/>
              <w:jc w:val="both"/>
            </w:pPr>
            <w:proofErr w:type="spellStart"/>
            <w:r w:rsidRPr="004542A1">
              <w:t>i</w:t>
            </w:r>
            <w:proofErr w:type="spellEnd"/>
            <w:r w:rsidRPr="004542A1">
              <w:t xml:space="preserve"> </w:t>
            </w:r>
            <w:proofErr w:type="spellStart"/>
            <w:r w:rsidRPr="004542A1">
              <w:t>dont</w:t>
            </w:r>
            <w:proofErr w:type="spellEnd"/>
            <w:r w:rsidRPr="004542A1">
              <w:t xml:space="preserve"> know</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1A610DB" w14:textId="77777777" w:rsidR="00D15BFB" w:rsidRPr="004542A1" w:rsidRDefault="00D15BFB" w:rsidP="0055083C">
            <w:pPr>
              <w:spacing w:line="360" w:lineRule="auto"/>
              <w:jc w:val="both"/>
            </w:pPr>
            <w:r w:rsidRPr="004542A1">
              <w:t>more options</w:t>
            </w:r>
          </w:p>
        </w:tc>
      </w:tr>
      <w:tr w:rsidR="00D15BFB" w:rsidRPr="004542A1" w14:paraId="4FE0AFE3"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2AA5EE1" w14:textId="77777777" w:rsidR="00D15BFB" w:rsidRPr="004542A1" w:rsidRDefault="00D15BFB" w:rsidP="0055083C">
            <w:pPr>
              <w:spacing w:line="360" w:lineRule="auto"/>
              <w:jc w:val="both"/>
            </w:pPr>
            <w:r w:rsidRPr="004542A1">
              <w:t>They taste quite nice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06BCE6" w14:textId="77777777" w:rsidR="00D15BFB" w:rsidRPr="004542A1" w:rsidRDefault="00D15BFB" w:rsidP="0055083C">
            <w:pPr>
              <w:spacing w:line="360" w:lineRule="auto"/>
              <w:jc w:val="both"/>
            </w:pPr>
            <w:r w:rsidRPr="004542A1">
              <w:t>They are very pricy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6899142" w14:textId="77777777" w:rsidR="00D15BFB" w:rsidRPr="004542A1" w:rsidRDefault="00D15BFB" w:rsidP="0055083C">
            <w:pPr>
              <w:spacing w:line="360" w:lineRule="auto"/>
              <w:jc w:val="both"/>
            </w:pPr>
            <w:r w:rsidRPr="004542A1">
              <w:t>Sings to promote it more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6965251" w14:textId="77777777" w:rsidR="00D15BFB" w:rsidRPr="004542A1" w:rsidRDefault="00D15BFB" w:rsidP="0055083C">
            <w:pPr>
              <w:spacing w:line="360" w:lineRule="auto"/>
              <w:jc w:val="both"/>
            </w:pPr>
            <w:proofErr w:type="spellStart"/>
            <w:r w:rsidRPr="004542A1">
              <w:t>Its</w:t>
            </w:r>
            <w:proofErr w:type="spellEnd"/>
            <w:r w:rsidRPr="004542A1">
              <w:t xml:space="preserve"> all great</w:t>
            </w:r>
          </w:p>
        </w:tc>
      </w:tr>
      <w:tr w:rsidR="00D15BFB" w:rsidRPr="004542A1" w14:paraId="48A73E0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9C875B9"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A592761"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94880B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D7FBDF6" w14:textId="77777777" w:rsidR="00D15BFB" w:rsidRPr="004542A1" w:rsidRDefault="00D15BFB" w:rsidP="0055083C">
            <w:pPr>
              <w:spacing w:line="360" w:lineRule="auto"/>
              <w:jc w:val="both"/>
            </w:pPr>
          </w:p>
        </w:tc>
      </w:tr>
      <w:tr w:rsidR="00D15BFB" w:rsidRPr="004542A1" w14:paraId="6DD5C4CE"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303DDE6" w14:textId="77777777" w:rsidR="00D15BFB" w:rsidRPr="004542A1" w:rsidRDefault="00D15BFB" w:rsidP="0055083C">
            <w:pPr>
              <w:spacing w:line="360" w:lineRule="auto"/>
              <w:jc w:val="both"/>
            </w:pPr>
            <w:r w:rsidRPr="004542A1">
              <w:t>The staff</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6649958" w14:textId="77777777" w:rsidR="00D15BFB" w:rsidRPr="004542A1" w:rsidRDefault="00D15BFB" w:rsidP="0055083C">
            <w:pPr>
              <w:spacing w:line="360" w:lineRule="auto"/>
              <w:jc w:val="both"/>
            </w:pPr>
            <w:r w:rsidRPr="004542A1">
              <w:t xml:space="preserve">Not enough time to eat or choose. Not enough food, constantly running out after break 2.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5BA82C" w14:textId="77777777" w:rsidR="00D15BFB" w:rsidRPr="004542A1" w:rsidRDefault="00D15BFB" w:rsidP="0055083C">
            <w:pPr>
              <w:spacing w:line="360" w:lineRule="auto"/>
              <w:jc w:val="both"/>
            </w:pPr>
            <w:r w:rsidRPr="004542A1">
              <w:t>Myself</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34F8CB5" w14:textId="77777777" w:rsidR="00D15BFB" w:rsidRPr="004542A1" w:rsidRDefault="00D15BFB" w:rsidP="0055083C">
            <w:pPr>
              <w:spacing w:line="360" w:lineRule="auto"/>
              <w:jc w:val="both"/>
            </w:pPr>
            <w:r w:rsidRPr="004542A1">
              <w:t xml:space="preserve">Longer lunch, more food, comfortable dining area, more lunch lines so everyone can access food. </w:t>
            </w:r>
          </w:p>
        </w:tc>
      </w:tr>
      <w:tr w:rsidR="00D15BFB" w:rsidRPr="004542A1" w14:paraId="079C6817"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CEC16DC" w14:textId="77777777" w:rsidR="00D15BFB" w:rsidRPr="004542A1" w:rsidRDefault="00D15BFB" w:rsidP="0055083C">
            <w:pPr>
              <w:spacing w:line="360" w:lineRule="auto"/>
              <w:jc w:val="both"/>
            </w:pPr>
            <w:r w:rsidRPr="004542A1">
              <w:t xml:space="preserve">There is lots of options each week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835D1D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3C0B9E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3A838EB" w14:textId="77777777" w:rsidR="00D15BFB" w:rsidRPr="004542A1" w:rsidRDefault="00D15BFB" w:rsidP="0055083C">
            <w:pPr>
              <w:spacing w:line="360" w:lineRule="auto"/>
              <w:jc w:val="both"/>
            </w:pPr>
          </w:p>
        </w:tc>
      </w:tr>
      <w:tr w:rsidR="00D15BFB" w:rsidRPr="004542A1" w14:paraId="41231867"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51F03B" w14:textId="77777777" w:rsidR="00D15BFB" w:rsidRPr="004542A1" w:rsidRDefault="00D15BFB" w:rsidP="0055083C">
            <w:pPr>
              <w:spacing w:line="360" w:lineRule="auto"/>
              <w:jc w:val="both"/>
            </w:pPr>
            <w:r w:rsidRPr="004542A1">
              <w:t xml:space="preserve">Looks appetising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079D1E9"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C76C69D" w14:textId="77777777" w:rsidR="00D15BFB" w:rsidRPr="004542A1" w:rsidRDefault="00D15BFB" w:rsidP="0055083C">
            <w:pPr>
              <w:spacing w:line="360" w:lineRule="auto"/>
              <w:jc w:val="both"/>
            </w:pPr>
            <w:r w:rsidRPr="004542A1">
              <w:t xml:space="preserve">If it looked and tasted </w:t>
            </w:r>
            <w:r w:rsidRPr="004542A1">
              <w:lastRenderedPageBreak/>
              <w:t>more appetising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3AE4F40" w14:textId="77777777" w:rsidR="00D15BFB" w:rsidRPr="004542A1" w:rsidRDefault="00D15BFB" w:rsidP="0055083C">
            <w:pPr>
              <w:spacing w:line="360" w:lineRule="auto"/>
              <w:jc w:val="both"/>
            </w:pPr>
            <w:r w:rsidRPr="004542A1">
              <w:lastRenderedPageBreak/>
              <w:t>More food options</w:t>
            </w:r>
          </w:p>
        </w:tc>
      </w:tr>
      <w:tr w:rsidR="00D15BFB" w:rsidRPr="004542A1" w14:paraId="27FCE6C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A6BEC33" w14:textId="77777777" w:rsidR="00D15BFB" w:rsidRPr="004542A1" w:rsidRDefault="00D15BFB" w:rsidP="0055083C">
            <w:pPr>
              <w:spacing w:line="360" w:lineRule="auto"/>
              <w:jc w:val="both"/>
            </w:pPr>
            <w:r w:rsidRPr="004542A1">
              <w:t>I love the variety of options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95156FE" w14:textId="77777777" w:rsidR="00D15BFB" w:rsidRPr="004542A1" w:rsidRDefault="00D15BFB" w:rsidP="0055083C">
            <w:pPr>
              <w:spacing w:line="360" w:lineRule="auto"/>
              <w:jc w:val="both"/>
            </w:pPr>
            <w:r w:rsidRPr="004542A1">
              <w:t>I don’t like how there is lots of carbs and we need like a salad bar</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083087E" w14:textId="77777777" w:rsidR="00D15BFB" w:rsidRPr="004542A1" w:rsidRDefault="00D15BFB" w:rsidP="0055083C">
            <w:pPr>
              <w:spacing w:line="360" w:lineRule="auto"/>
              <w:jc w:val="both"/>
            </w:pPr>
            <w:r w:rsidRPr="004542A1">
              <w:t>If it looks really good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DE9A8C9" w14:textId="77777777" w:rsidR="00D15BFB" w:rsidRPr="004542A1" w:rsidRDefault="00D15BFB" w:rsidP="0055083C">
            <w:pPr>
              <w:spacing w:line="360" w:lineRule="auto"/>
              <w:jc w:val="both"/>
            </w:pPr>
            <w:r w:rsidRPr="004542A1">
              <w:t>N/A</w:t>
            </w:r>
          </w:p>
        </w:tc>
      </w:tr>
      <w:tr w:rsidR="00D15BFB" w:rsidRPr="004542A1" w14:paraId="35BC5D3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2E769A" w14:textId="77777777" w:rsidR="00D15BFB" w:rsidRPr="004542A1" w:rsidRDefault="00D15BFB" w:rsidP="0055083C">
            <w:pPr>
              <w:spacing w:line="360" w:lineRule="auto"/>
              <w:jc w:val="both"/>
            </w:pPr>
            <w:r w:rsidRPr="004542A1">
              <w:t xml:space="preserve">nothing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D88B3A9" w14:textId="77777777" w:rsidR="00D15BFB" w:rsidRPr="004542A1" w:rsidRDefault="00D15BFB" w:rsidP="0055083C">
            <w:pPr>
              <w:spacing w:line="360" w:lineRule="auto"/>
              <w:jc w:val="both"/>
            </w:pPr>
            <w:r w:rsidRPr="004542A1">
              <w:t xml:space="preserve">size of portions is SMALL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61195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815C1E6" w14:textId="77777777" w:rsidR="00D15BFB" w:rsidRPr="004542A1" w:rsidRDefault="00D15BFB" w:rsidP="0055083C">
            <w:pPr>
              <w:spacing w:line="360" w:lineRule="auto"/>
              <w:jc w:val="both"/>
            </w:pPr>
          </w:p>
        </w:tc>
      </w:tr>
      <w:tr w:rsidR="00D15BFB" w:rsidRPr="004542A1" w14:paraId="680C7AE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651A7FB" w14:textId="77777777" w:rsidR="00D15BFB" w:rsidRPr="004542A1" w:rsidRDefault="00D15BFB" w:rsidP="0055083C">
            <w:pPr>
              <w:spacing w:line="360" w:lineRule="auto"/>
              <w:jc w:val="both"/>
            </w:pPr>
            <w:r w:rsidRPr="004542A1">
              <w:t>Their 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5A61236" w14:textId="77777777" w:rsidR="00D15BFB" w:rsidRPr="004542A1" w:rsidRDefault="00D15BFB" w:rsidP="0055083C">
            <w:pPr>
              <w:spacing w:line="360" w:lineRule="auto"/>
              <w:jc w:val="both"/>
            </w:pPr>
            <w:r w:rsidRPr="004542A1">
              <w:t>How large the portions are - I can never finish the whole portion.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158D23" w14:textId="77777777" w:rsidR="00D15BFB" w:rsidRPr="004542A1" w:rsidRDefault="00D15BFB" w:rsidP="0055083C">
            <w:pPr>
              <w:spacing w:line="360" w:lineRule="auto"/>
              <w:jc w:val="both"/>
            </w:pPr>
            <w:r w:rsidRPr="004542A1">
              <w:t>If I knew which meals were healthier than others.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8D46AA7" w14:textId="77777777" w:rsidR="00D15BFB" w:rsidRPr="004542A1" w:rsidRDefault="00D15BFB" w:rsidP="0055083C">
            <w:pPr>
              <w:spacing w:line="360" w:lineRule="auto"/>
              <w:jc w:val="both"/>
            </w:pPr>
            <w:r w:rsidRPr="004542A1">
              <w:t>N/A</w:t>
            </w:r>
          </w:p>
        </w:tc>
      </w:tr>
      <w:tr w:rsidR="00D15BFB" w:rsidRPr="004542A1" w14:paraId="71BFD2D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D4FCBD" w14:textId="77777777" w:rsidR="00D15BFB" w:rsidRPr="004542A1" w:rsidRDefault="00D15BFB" w:rsidP="0055083C">
            <w:pPr>
              <w:spacing w:line="360" w:lineRule="auto"/>
              <w:jc w:val="both"/>
            </w:pPr>
            <w:r w:rsidRPr="004542A1">
              <w:t xml:space="preserve">they are quick to eat and can be brought </w:t>
            </w:r>
            <w:proofErr w:type="spellStart"/>
            <w:r w:rsidRPr="004542A1">
              <w:t>outide</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2F0B74D" w14:textId="77777777" w:rsidR="00D15BFB" w:rsidRPr="004542A1" w:rsidRDefault="00D15BFB" w:rsidP="0055083C">
            <w:pPr>
              <w:spacing w:line="360" w:lineRule="auto"/>
              <w:jc w:val="both"/>
            </w:pPr>
            <w:r w:rsidRPr="004542A1">
              <w:t>they can sometimes be very messy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7B4DA3F" w14:textId="77777777" w:rsidR="00D15BFB" w:rsidRPr="004542A1" w:rsidRDefault="00D15BFB" w:rsidP="0055083C">
            <w:pPr>
              <w:spacing w:line="360" w:lineRule="auto"/>
              <w:jc w:val="both"/>
            </w:pPr>
            <w:r w:rsidRPr="004542A1">
              <w:t xml:space="preserve">if it tasted beater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0254B20" w14:textId="77777777" w:rsidR="00D15BFB" w:rsidRPr="004542A1" w:rsidRDefault="00D15BFB" w:rsidP="0055083C">
            <w:pPr>
              <w:spacing w:line="360" w:lineRule="auto"/>
              <w:jc w:val="both"/>
            </w:pPr>
            <w:r w:rsidRPr="004542A1">
              <w:t>make lunchtimes longer</w:t>
            </w:r>
          </w:p>
        </w:tc>
      </w:tr>
      <w:tr w:rsidR="00D15BFB" w:rsidRPr="004542A1" w14:paraId="2518C05D"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708F94B" w14:textId="77777777" w:rsidR="00D15BFB" w:rsidRPr="004542A1" w:rsidRDefault="00D15BFB" w:rsidP="0055083C">
            <w:pPr>
              <w:spacing w:line="360" w:lineRule="auto"/>
              <w:jc w:val="both"/>
            </w:pPr>
            <w:r w:rsidRPr="004542A1">
              <w:t xml:space="preserve">Decent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E509513" w14:textId="77777777" w:rsidR="00D15BFB" w:rsidRPr="004542A1" w:rsidRDefault="00D15BFB" w:rsidP="0055083C">
            <w:pPr>
              <w:spacing w:line="360" w:lineRule="auto"/>
              <w:jc w:val="both"/>
            </w:pPr>
            <w:r w:rsidRPr="004542A1">
              <w:t xml:space="preserve">Not enough variety and taste can improve a lot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73EA25" w14:textId="77777777" w:rsidR="00D15BFB" w:rsidRPr="004542A1" w:rsidRDefault="00D15BFB" w:rsidP="0055083C">
            <w:pPr>
              <w:spacing w:line="360" w:lineRule="auto"/>
              <w:jc w:val="both"/>
            </w:pPr>
            <w:r w:rsidRPr="004542A1">
              <w:t>If they looked good and tasted good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DEA6B06" w14:textId="77777777" w:rsidR="00D15BFB" w:rsidRPr="004542A1" w:rsidRDefault="00D15BFB" w:rsidP="0055083C">
            <w:pPr>
              <w:spacing w:line="360" w:lineRule="auto"/>
              <w:jc w:val="both"/>
            </w:pPr>
            <w:r w:rsidRPr="004542A1">
              <w:t xml:space="preserve">Give more time to get and eat lunch and make the food tastier and more attractive to eat </w:t>
            </w:r>
          </w:p>
        </w:tc>
      </w:tr>
      <w:tr w:rsidR="00D15BFB" w:rsidRPr="004542A1" w14:paraId="7E1725FF"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987AF0" w14:textId="77777777" w:rsidR="00D15BFB" w:rsidRPr="004542A1" w:rsidRDefault="00D15BFB" w:rsidP="0055083C">
            <w:pPr>
              <w:spacing w:line="360" w:lineRule="auto"/>
              <w:jc w:val="both"/>
            </w:pPr>
            <w:r w:rsidRPr="004542A1">
              <w:t>It tastes good most of the time.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1B12A26" w14:textId="77777777" w:rsidR="00D15BFB" w:rsidRPr="004542A1" w:rsidRDefault="00D15BFB" w:rsidP="0055083C">
            <w:pPr>
              <w:spacing w:line="360" w:lineRule="auto"/>
              <w:jc w:val="both"/>
            </w:pPr>
            <w:r w:rsidRPr="004542A1">
              <w:t>It costs a lot.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AAA8EE" w14:textId="77777777" w:rsidR="00D15BFB" w:rsidRPr="004542A1" w:rsidRDefault="00D15BFB" w:rsidP="0055083C">
            <w:pPr>
              <w:spacing w:line="360" w:lineRule="auto"/>
              <w:jc w:val="both"/>
            </w:pPr>
            <w:r w:rsidRPr="004542A1">
              <w:t xml:space="preserve">If I knew what was in it that helps me be stronger </w:t>
            </w:r>
            <w:proofErr w:type="spellStart"/>
            <w:r w:rsidRPr="004542A1">
              <w:t>ect</w:t>
            </w:r>
            <w:proofErr w:type="spellEnd"/>
            <w:r w:rsidRPr="004542A1">
              <w: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21F83FC" w14:textId="77777777" w:rsidR="00D15BFB" w:rsidRPr="004542A1" w:rsidRDefault="00D15BFB" w:rsidP="0055083C">
            <w:pPr>
              <w:spacing w:line="360" w:lineRule="auto"/>
              <w:jc w:val="both"/>
            </w:pPr>
            <w:r w:rsidRPr="004542A1">
              <w:t xml:space="preserve">The wait wasn't </w:t>
            </w:r>
            <w:proofErr w:type="gramStart"/>
            <w:r w:rsidRPr="004542A1">
              <w:t>long,</w:t>
            </w:r>
            <w:proofErr w:type="gramEnd"/>
            <w:r w:rsidRPr="004542A1">
              <w:t xml:space="preserve"> it doesn't cost so much and if we had more time to eat</w:t>
            </w:r>
          </w:p>
        </w:tc>
      </w:tr>
      <w:tr w:rsidR="00D15BFB" w:rsidRPr="004542A1" w14:paraId="1B809B07"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19A477" w14:textId="77777777" w:rsidR="00D15BFB" w:rsidRPr="004542A1" w:rsidRDefault="00D15BFB" w:rsidP="0055083C">
            <w:pPr>
              <w:spacing w:line="360" w:lineRule="auto"/>
              <w:jc w:val="both"/>
            </w:pPr>
            <w:r w:rsidRPr="004542A1">
              <w:t>Chicken tikka slice with potatoes.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C75ABF" w14:textId="77777777" w:rsidR="00D15BFB" w:rsidRPr="004542A1" w:rsidRDefault="00D15BFB" w:rsidP="0055083C">
            <w:pPr>
              <w:spacing w:line="360" w:lineRule="auto"/>
              <w:jc w:val="both"/>
            </w:pPr>
            <w:r w:rsidRPr="004542A1">
              <w:t>Not enough halal meals.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5F13258" w14:textId="77777777" w:rsidR="00D15BFB" w:rsidRPr="004542A1" w:rsidRDefault="00D15BFB" w:rsidP="0055083C">
            <w:pPr>
              <w:spacing w:line="360" w:lineRule="auto"/>
              <w:jc w:val="both"/>
            </w:pPr>
            <w:r w:rsidRPr="004542A1">
              <w:t>More Interesting dishes, more diverse foods. Most food is very bland and dry with no flavour.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1253575" w14:textId="77777777" w:rsidR="00D15BFB" w:rsidRPr="004542A1" w:rsidRDefault="00D15BFB" w:rsidP="0055083C">
            <w:pPr>
              <w:spacing w:line="360" w:lineRule="auto"/>
              <w:jc w:val="both"/>
            </w:pPr>
            <w:r w:rsidRPr="004542A1">
              <w:t xml:space="preserve">More space for people with pack lunches. Lunch should be 1 hour, half an hour is too short. More diverse range of foods with flavour. </w:t>
            </w:r>
            <w:r w:rsidRPr="004542A1">
              <w:lastRenderedPageBreak/>
              <w:t xml:space="preserve">Portion sizes are at too small. For </w:t>
            </w:r>
            <w:proofErr w:type="gramStart"/>
            <w:r w:rsidRPr="004542A1">
              <w:t>example</w:t>
            </w:r>
            <w:proofErr w:type="gramEnd"/>
            <w:r w:rsidRPr="004542A1">
              <w:t xml:space="preserve"> I got severed regularly a chicken tikka slice with 4 potatoes.</w:t>
            </w:r>
          </w:p>
        </w:tc>
      </w:tr>
      <w:tr w:rsidR="00D15BFB" w:rsidRPr="004542A1" w14:paraId="44E0CADC"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C826FF" w14:textId="77777777" w:rsidR="00D15BFB" w:rsidRPr="004542A1" w:rsidRDefault="00D15BFB" w:rsidP="0055083C">
            <w:pPr>
              <w:spacing w:line="360" w:lineRule="auto"/>
              <w:jc w:val="both"/>
            </w:pPr>
            <w:r w:rsidRPr="004542A1">
              <w:lastRenderedPageBreak/>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8CDB1B" w14:textId="77777777" w:rsidR="00D15BFB" w:rsidRPr="004542A1" w:rsidRDefault="00D15BFB" w:rsidP="0055083C">
            <w:pPr>
              <w:spacing w:line="360" w:lineRule="auto"/>
              <w:jc w:val="both"/>
            </w:pPr>
            <w:r w:rsidRPr="004542A1">
              <w:t>most doesn’t taste nice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2BE65D0" w14:textId="77777777" w:rsidR="00D15BFB" w:rsidRPr="004542A1" w:rsidRDefault="00D15BFB" w:rsidP="0055083C">
            <w:pPr>
              <w:spacing w:line="360" w:lineRule="auto"/>
              <w:jc w:val="both"/>
            </w:pPr>
            <w:r w:rsidRPr="004542A1">
              <w:t>them to taste good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D54AF95" w14:textId="77777777" w:rsidR="00D15BFB" w:rsidRPr="004542A1" w:rsidRDefault="00D15BFB" w:rsidP="0055083C">
            <w:pPr>
              <w:spacing w:line="360" w:lineRule="auto"/>
              <w:jc w:val="both"/>
            </w:pPr>
            <w:r w:rsidRPr="004542A1">
              <w:t xml:space="preserve">more </w:t>
            </w:r>
            <w:proofErr w:type="spellStart"/>
            <w:proofErr w:type="gramStart"/>
            <w:r w:rsidRPr="004542A1">
              <w:t>food,longer</w:t>
            </w:r>
            <w:proofErr w:type="spellEnd"/>
            <w:proofErr w:type="gramEnd"/>
            <w:r w:rsidRPr="004542A1">
              <w:t xml:space="preserve"> lunch time, </w:t>
            </w:r>
            <w:proofErr w:type="spellStart"/>
            <w:r w:rsidRPr="004542A1">
              <w:t>orginised</w:t>
            </w:r>
            <w:proofErr w:type="spellEnd"/>
            <w:r w:rsidRPr="004542A1">
              <w:t xml:space="preserve"> lines to cut down line time, better food, etc</w:t>
            </w:r>
          </w:p>
        </w:tc>
      </w:tr>
      <w:tr w:rsidR="00D15BFB" w:rsidRPr="004542A1" w14:paraId="12B5A424"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D32AB1" w14:textId="77777777" w:rsidR="00D15BFB" w:rsidRPr="004542A1" w:rsidRDefault="00D15BFB" w:rsidP="0055083C">
            <w:pPr>
              <w:spacing w:line="360" w:lineRule="auto"/>
              <w:jc w:val="both"/>
            </w:pPr>
            <w:r w:rsidRPr="004542A1">
              <w:t>They taste very good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19C12A" w14:textId="77777777" w:rsidR="00D15BFB" w:rsidRPr="004542A1" w:rsidRDefault="00D15BFB" w:rsidP="0055083C">
            <w:pPr>
              <w:spacing w:line="360" w:lineRule="auto"/>
              <w:jc w:val="both"/>
            </w:pPr>
            <w:r w:rsidRPr="004542A1">
              <w:t>The line is very long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5141B49" w14:textId="77777777" w:rsidR="00D15BFB" w:rsidRPr="004542A1" w:rsidRDefault="00D15BFB" w:rsidP="0055083C">
            <w:pPr>
              <w:spacing w:line="360" w:lineRule="auto"/>
              <w:jc w:val="both"/>
            </w:pPr>
            <w:r w:rsidRPr="004542A1">
              <w:t xml:space="preserve">If the line was </w:t>
            </w:r>
            <w:proofErr w:type="spellStart"/>
            <w:r w:rsidRPr="004542A1">
              <w:t>ahorter</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F678DBF" w14:textId="77777777" w:rsidR="00D15BFB" w:rsidRPr="004542A1" w:rsidRDefault="00D15BFB" w:rsidP="0055083C">
            <w:pPr>
              <w:spacing w:line="360" w:lineRule="auto"/>
              <w:jc w:val="both"/>
            </w:pPr>
            <w:r w:rsidRPr="004542A1">
              <w:t xml:space="preserve">I'm not sure </w:t>
            </w:r>
          </w:p>
        </w:tc>
      </w:tr>
      <w:tr w:rsidR="00D15BFB" w:rsidRPr="004542A1" w14:paraId="50C76A4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66C50E" w14:textId="77777777" w:rsidR="00D15BFB" w:rsidRPr="004542A1" w:rsidRDefault="00D15BFB" w:rsidP="0055083C">
            <w:pPr>
              <w:spacing w:line="360" w:lineRule="auto"/>
              <w:jc w:val="both"/>
            </w:pPr>
            <w:r w:rsidRPr="004542A1">
              <w:t>The variety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AA28AF8" w14:textId="77777777" w:rsidR="00D15BFB" w:rsidRPr="004542A1" w:rsidRDefault="00D15BFB" w:rsidP="0055083C">
            <w:pPr>
              <w:spacing w:line="360" w:lineRule="auto"/>
              <w:jc w:val="both"/>
            </w:pPr>
            <w:r w:rsidRPr="004542A1">
              <w:t xml:space="preserve">The line </w:t>
            </w:r>
            <w:proofErr w:type="gramStart"/>
            <w:r w:rsidRPr="004542A1">
              <w:t>wait</w:t>
            </w:r>
            <w:proofErr w:type="gram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BA209D" w14:textId="77777777" w:rsidR="00D15BFB" w:rsidRPr="004542A1" w:rsidRDefault="00D15BFB" w:rsidP="0055083C">
            <w:pPr>
              <w:spacing w:line="360" w:lineRule="auto"/>
              <w:jc w:val="both"/>
            </w:pPr>
            <w:r w:rsidRPr="004542A1">
              <w:t>More promotion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781FCAD" w14:textId="77777777" w:rsidR="00D15BFB" w:rsidRPr="004542A1" w:rsidRDefault="00D15BFB" w:rsidP="0055083C">
            <w:pPr>
              <w:spacing w:line="360" w:lineRule="auto"/>
              <w:jc w:val="both"/>
            </w:pPr>
            <w:r w:rsidRPr="004542A1">
              <w:t>By more colourful decorations</w:t>
            </w:r>
          </w:p>
        </w:tc>
      </w:tr>
      <w:tr w:rsidR="00D15BFB" w:rsidRPr="004542A1" w14:paraId="0D52C436"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D457306" w14:textId="77777777" w:rsidR="00D15BFB" w:rsidRPr="004542A1" w:rsidRDefault="00D15BFB" w:rsidP="0055083C">
            <w:pPr>
              <w:spacing w:line="360" w:lineRule="auto"/>
              <w:jc w:val="both"/>
            </w:pPr>
            <w:r w:rsidRPr="004542A1">
              <w:t>everything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C5A745D"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52EDCB0" w14:textId="77777777" w:rsidR="00D15BFB" w:rsidRPr="004542A1" w:rsidRDefault="00D15BFB" w:rsidP="0055083C">
            <w:pPr>
              <w:spacing w:line="360" w:lineRule="auto"/>
              <w:jc w:val="both"/>
            </w:pPr>
            <w:r w:rsidRPr="004542A1">
              <w:t xml:space="preserve">vegetable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1D54207" w14:textId="77777777" w:rsidR="00D15BFB" w:rsidRPr="004542A1" w:rsidRDefault="00D15BFB" w:rsidP="0055083C">
            <w:pPr>
              <w:spacing w:line="360" w:lineRule="auto"/>
              <w:jc w:val="both"/>
            </w:pPr>
            <w:proofErr w:type="gramStart"/>
            <w:r w:rsidRPr="004542A1">
              <w:t>more longer</w:t>
            </w:r>
            <w:proofErr w:type="gramEnd"/>
            <w:r w:rsidRPr="004542A1">
              <w:t xml:space="preserve"> </w:t>
            </w:r>
          </w:p>
        </w:tc>
      </w:tr>
      <w:tr w:rsidR="00D15BFB" w:rsidRPr="004542A1" w14:paraId="1E4762E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B3E11E7" w14:textId="77777777" w:rsidR="00D15BFB" w:rsidRPr="004542A1" w:rsidRDefault="00D15BFB" w:rsidP="0055083C">
            <w:pPr>
              <w:spacing w:line="360" w:lineRule="auto"/>
              <w:jc w:val="both"/>
            </w:pPr>
            <w:r w:rsidRPr="004542A1">
              <w:t>Variety of choices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418CEE" w14:textId="77777777" w:rsidR="00D15BFB" w:rsidRPr="004542A1" w:rsidRDefault="00D15BFB" w:rsidP="0055083C">
            <w:pPr>
              <w:spacing w:line="360" w:lineRule="auto"/>
              <w:jc w:val="both"/>
            </w:pPr>
            <w:r w:rsidRPr="004542A1">
              <w:t>Takes too long to get it.</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8C86147" w14:textId="77777777" w:rsidR="00D15BFB" w:rsidRPr="004542A1" w:rsidRDefault="00D15BFB" w:rsidP="0055083C">
            <w:pPr>
              <w:spacing w:line="360" w:lineRule="auto"/>
              <w:jc w:val="both"/>
            </w:pPr>
            <w:r w:rsidRPr="004542A1">
              <w:t>Quicker time to get food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A4899F8" w14:textId="77777777" w:rsidR="00D15BFB" w:rsidRPr="004542A1" w:rsidRDefault="00D15BFB" w:rsidP="0055083C">
            <w:pPr>
              <w:spacing w:line="360" w:lineRule="auto"/>
              <w:jc w:val="both"/>
            </w:pPr>
            <w:r w:rsidRPr="004542A1">
              <w:t>Be Quicker</w:t>
            </w:r>
          </w:p>
        </w:tc>
      </w:tr>
      <w:tr w:rsidR="00D15BFB" w:rsidRPr="004542A1" w14:paraId="33639EB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AA57BE" w14:textId="77777777" w:rsidR="00D15BFB" w:rsidRPr="004542A1" w:rsidRDefault="00D15BFB" w:rsidP="0055083C">
            <w:pPr>
              <w:spacing w:line="360" w:lineRule="auto"/>
              <w:jc w:val="both"/>
            </w:pPr>
            <w:r w:rsidRPr="004542A1">
              <w:t xml:space="preserve">They taste good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8F4D85C" w14:textId="77777777" w:rsidR="00D15BFB" w:rsidRPr="004542A1" w:rsidRDefault="00D15BFB" w:rsidP="0055083C">
            <w:pPr>
              <w:spacing w:line="360" w:lineRule="auto"/>
              <w:jc w:val="both"/>
            </w:pPr>
            <w:r w:rsidRPr="004542A1">
              <w:t xml:space="preserve">There </w:t>
            </w:r>
            <w:proofErr w:type="gramStart"/>
            <w:r w:rsidRPr="004542A1">
              <w:t>is</w:t>
            </w:r>
            <w:proofErr w:type="gramEnd"/>
            <w:r w:rsidRPr="004542A1">
              <w:t xml:space="preserve"> no ketchup or sauces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1D0E13" w14:textId="77777777" w:rsidR="00D15BFB" w:rsidRPr="004542A1" w:rsidRDefault="00D15BFB" w:rsidP="0055083C">
            <w:pPr>
              <w:spacing w:line="360" w:lineRule="auto"/>
              <w:jc w:val="both"/>
            </w:pPr>
            <w:r w:rsidRPr="004542A1">
              <w:t xml:space="preserve">I already eat healthy meals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9B1C1C5" w14:textId="77777777" w:rsidR="00D15BFB" w:rsidRPr="004542A1" w:rsidRDefault="00D15BFB" w:rsidP="0055083C">
            <w:pPr>
              <w:spacing w:line="360" w:lineRule="auto"/>
              <w:jc w:val="both"/>
            </w:pPr>
            <w:r w:rsidRPr="004542A1">
              <w:t xml:space="preserve">Get ketchup </w:t>
            </w:r>
          </w:p>
        </w:tc>
      </w:tr>
      <w:tr w:rsidR="00D15BFB" w:rsidRPr="004542A1" w14:paraId="04170BCF"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FCCF84D" w14:textId="77777777" w:rsidR="00D15BFB" w:rsidRPr="004542A1" w:rsidRDefault="00D15BFB" w:rsidP="0055083C">
            <w:pPr>
              <w:spacing w:line="360" w:lineRule="auto"/>
              <w:jc w:val="both"/>
            </w:pPr>
            <w:r w:rsidRPr="004542A1">
              <w:t xml:space="preserve">I don't know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55E5453" w14:textId="77777777" w:rsidR="00D15BFB" w:rsidRPr="004542A1" w:rsidRDefault="00D15BFB" w:rsidP="0055083C">
            <w:pPr>
              <w:spacing w:line="360" w:lineRule="auto"/>
              <w:jc w:val="both"/>
            </w:pPr>
            <w:r w:rsidRPr="004542A1">
              <w:t xml:space="preserve">The portion and time it </w:t>
            </w:r>
            <w:proofErr w:type="gramStart"/>
            <w:r w:rsidRPr="004542A1">
              <w:t>takes</w:t>
            </w:r>
            <w:proofErr w:type="gramEnd"/>
            <w:r w:rsidRPr="004542A1">
              <w:t xml:space="preserve">, I am vegetarian and there aren't many vegetarian/vegan options to choose from so I have to take in pack lunch unless I don't </w:t>
            </w:r>
            <w:r w:rsidRPr="004542A1">
              <w:lastRenderedPageBreak/>
              <w:t xml:space="preserve">have time at home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ED5D063" w14:textId="77777777" w:rsidR="00D15BFB" w:rsidRPr="004542A1" w:rsidRDefault="00D15BFB" w:rsidP="0055083C">
            <w:pPr>
              <w:spacing w:line="360" w:lineRule="auto"/>
              <w:jc w:val="both"/>
            </w:pPr>
            <w:r w:rsidRPr="004542A1">
              <w:lastRenderedPageBreak/>
              <w:t xml:space="preserve">The appearance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BA856CE" w14:textId="77777777" w:rsidR="00D15BFB" w:rsidRPr="004542A1" w:rsidRDefault="00D15BFB" w:rsidP="0055083C">
            <w:pPr>
              <w:spacing w:line="360" w:lineRule="auto"/>
              <w:jc w:val="both"/>
            </w:pPr>
            <w:r w:rsidRPr="004542A1">
              <w:t xml:space="preserve">Make it more comfortable, add more options, give us more time to </w:t>
            </w:r>
            <w:proofErr w:type="gramStart"/>
            <w:r w:rsidRPr="004542A1">
              <w:t>eat ,</w:t>
            </w:r>
            <w:proofErr w:type="gramEnd"/>
            <w:r w:rsidRPr="004542A1">
              <w:t xml:space="preserve"> be open to vegetarian and vegans make the food portions larger and make it look appealing to </w:t>
            </w:r>
            <w:proofErr w:type="gramStart"/>
            <w:r w:rsidRPr="004542A1">
              <w:t>eat ,</w:t>
            </w:r>
            <w:proofErr w:type="gramEnd"/>
            <w:r w:rsidRPr="004542A1">
              <w:t xml:space="preserve"> have </w:t>
            </w:r>
            <w:r w:rsidRPr="004542A1">
              <w:lastRenderedPageBreak/>
              <w:t xml:space="preserve">croissants every day at the snack queue have cakes and ice-creams more often (with custard) </w:t>
            </w:r>
          </w:p>
        </w:tc>
      </w:tr>
      <w:tr w:rsidR="00D15BFB" w:rsidRPr="004542A1" w14:paraId="6514627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32CB821" w14:textId="77777777" w:rsidR="00D15BFB" w:rsidRPr="004542A1" w:rsidRDefault="00D15BFB" w:rsidP="0055083C">
            <w:pPr>
              <w:spacing w:line="360" w:lineRule="auto"/>
              <w:jc w:val="both"/>
            </w:pPr>
            <w:r w:rsidRPr="004542A1">
              <w:lastRenderedPageBreak/>
              <w:t>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A078BE" w14:textId="77777777" w:rsidR="00D15BFB" w:rsidRPr="004542A1" w:rsidRDefault="00D15BFB" w:rsidP="0055083C">
            <w:pPr>
              <w:spacing w:line="360" w:lineRule="auto"/>
              <w:jc w:val="both"/>
            </w:pPr>
            <w:proofErr w:type="spellStart"/>
            <w:r w:rsidRPr="004542A1">
              <w:t>que</w:t>
            </w:r>
            <w:proofErr w:type="spellEnd"/>
            <w:r w:rsidRPr="004542A1">
              <w:t xml:space="preserve"> to get food and variety's to chose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44F80D" w14:textId="77777777" w:rsidR="00D15BFB" w:rsidRPr="004542A1" w:rsidRDefault="00D15BFB" w:rsidP="0055083C">
            <w:pPr>
              <w:spacing w:line="360" w:lineRule="auto"/>
              <w:jc w:val="both"/>
            </w:pPr>
            <w:r w:rsidRPr="004542A1">
              <w:t xml:space="preserve">if it </w:t>
            </w:r>
            <w:proofErr w:type="gramStart"/>
            <w:r w:rsidRPr="004542A1">
              <w:t>taste</w:t>
            </w:r>
            <w:proofErr w:type="gramEnd"/>
            <w:r w:rsidRPr="004542A1">
              <w:t xml:space="preserve"> good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8ECF232" w14:textId="77777777" w:rsidR="00D15BFB" w:rsidRPr="004542A1" w:rsidRDefault="00D15BFB" w:rsidP="0055083C">
            <w:pPr>
              <w:spacing w:line="360" w:lineRule="auto"/>
              <w:jc w:val="both"/>
            </w:pPr>
            <w:r w:rsidRPr="004542A1">
              <w:t xml:space="preserve">better </w:t>
            </w:r>
            <w:proofErr w:type="spellStart"/>
            <w:r w:rsidRPr="004542A1">
              <w:t>benchs</w:t>
            </w:r>
            <w:proofErr w:type="spellEnd"/>
          </w:p>
        </w:tc>
      </w:tr>
      <w:tr w:rsidR="00D15BFB" w:rsidRPr="004542A1" w14:paraId="643DD64A"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A119A09" w14:textId="77777777" w:rsidR="00D15BFB" w:rsidRPr="004542A1" w:rsidRDefault="00D15BFB" w:rsidP="0055083C">
            <w:pPr>
              <w:spacing w:line="360" w:lineRule="auto"/>
              <w:jc w:val="both"/>
            </w:pPr>
            <w:proofErr w:type="spellStart"/>
            <w:r w:rsidRPr="004542A1">
              <w:t>its</w:t>
            </w:r>
            <w:proofErr w:type="spellEnd"/>
            <w:r w:rsidRPr="004542A1">
              <w:t xml:space="preserve"> warm and </w:t>
            </w:r>
            <w:proofErr w:type="spellStart"/>
            <w:r w:rsidRPr="004542A1">
              <w:t>theres</w:t>
            </w:r>
            <w:proofErr w:type="spellEnd"/>
            <w:r w:rsidRPr="004542A1">
              <w:t xml:space="preserve">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04F3750" w14:textId="77777777" w:rsidR="00D15BFB" w:rsidRPr="004542A1" w:rsidRDefault="00D15BFB" w:rsidP="0055083C">
            <w:pPr>
              <w:spacing w:line="360" w:lineRule="auto"/>
              <w:jc w:val="both"/>
            </w:pPr>
            <w:r w:rsidRPr="004542A1">
              <w:t>sometimes portions are too large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09F56B" w14:textId="77777777" w:rsidR="00D15BFB" w:rsidRPr="004542A1" w:rsidRDefault="00D15BFB" w:rsidP="0055083C">
            <w:pPr>
              <w:spacing w:line="360" w:lineRule="auto"/>
              <w:jc w:val="both"/>
            </w:pPr>
            <w:r w:rsidRPr="004542A1">
              <w:t>more fruit and veg</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B18DF5D" w14:textId="77777777" w:rsidR="00D15BFB" w:rsidRPr="004542A1" w:rsidRDefault="00D15BFB" w:rsidP="0055083C">
            <w:pPr>
              <w:spacing w:line="360" w:lineRule="auto"/>
              <w:jc w:val="both"/>
            </w:pPr>
          </w:p>
        </w:tc>
      </w:tr>
      <w:tr w:rsidR="00D15BFB" w:rsidRPr="004542A1" w14:paraId="3D1F9C10"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52B71D" w14:textId="77777777" w:rsidR="00D15BFB" w:rsidRPr="004542A1" w:rsidRDefault="00D15BFB" w:rsidP="0055083C">
            <w:pPr>
              <w:spacing w:line="360" w:lineRule="auto"/>
              <w:jc w:val="both"/>
            </w:pPr>
            <w:r w:rsidRPr="004542A1">
              <w:t>Seasoned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747B266" w14:textId="77777777" w:rsidR="00D15BFB" w:rsidRPr="004542A1" w:rsidRDefault="00D15BFB" w:rsidP="0055083C">
            <w:pPr>
              <w:spacing w:line="360" w:lineRule="auto"/>
              <w:jc w:val="both"/>
            </w:pPr>
            <w:r w:rsidRPr="004542A1">
              <w:t>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493A4E1" w14:textId="77777777" w:rsidR="00D15BFB" w:rsidRPr="004542A1" w:rsidRDefault="00D15BFB" w:rsidP="0055083C">
            <w:pPr>
              <w:spacing w:line="360" w:lineRule="auto"/>
              <w:jc w:val="both"/>
            </w:pPr>
            <w:r w:rsidRPr="004542A1">
              <w:t>If it was tasty</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F2943ED" w14:textId="77777777" w:rsidR="00D15BFB" w:rsidRPr="004542A1" w:rsidRDefault="00D15BFB" w:rsidP="0055083C">
            <w:pPr>
              <w:spacing w:line="360" w:lineRule="auto"/>
              <w:jc w:val="both"/>
            </w:pPr>
            <w:proofErr w:type="spellStart"/>
            <w:r w:rsidRPr="004542A1">
              <w:t>Abble</w:t>
            </w:r>
            <w:proofErr w:type="spellEnd"/>
            <w:r w:rsidRPr="004542A1">
              <w:t xml:space="preserve"> to dine in the sixth form area</w:t>
            </w:r>
          </w:p>
        </w:tc>
      </w:tr>
      <w:tr w:rsidR="00D15BFB" w:rsidRPr="004542A1" w14:paraId="44CFBE7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0B2D7C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0D799C" w14:textId="77777777" w:rsidR="00D15BFB" w:rsidRPr="004542A1" w:rsidRDefault="00D15BFB" w:rsidP="0055083C">
            <w:pPr>
              <w:spacing w:line="360" w:lineRule="auto"/>
              <w:jc w:val="both"/>
            </w:pPr>
            <w:r w:rsidRPr="004542A1">
              <w:t>It's cold some times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FF40F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66C5398" w14:textId="77777777" w:rsidR="00D15BFB" w:rsidRPr="004542A1" w:rsidRDefault="00D15BFB" w:rsidP="0055083C">
            <w:pPr>
              <w:spacing w:line="360" w:lineRule="auto"/>
              <w:jc w:val="both"/>
            </w:pPr>
          </w:p>
        </w:tc>
      </w:tr>
      <w:tr w:rsidR="00D15BFB" w:rsidRPr="004542A1" w14:paraId="2CFA24C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CAC9AC" w14:textId="77777777" w:rsidR="00D15BFB" w:rsidRPr="004542A1" w:rsidRDefault="00D15BFB" w:rsidP="0055083C">
            <w:pPr>
              <w:spacing w:line="360" w:lineRule="auto"/>
              <w:jc w:val="both"/>
            </w:pPr>
            <w:r w:rsidRPr="004542A1">
              <w:t>BBQ Paninis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A7C1A6" w14:textId="77777777" w:rsidR="00D15BFB" w:rsidRPr="004542A1" w:rsidRDefault="00D15BFB" w:rsidP="0055083C">
            <w:pPr>
              <w:spacing w:line="360" w:lineRule="auto"/>
              <w:jc w:val="both"/>
            </w:pPr>
            <w:r w:rsidRPr="004542A1">
              <w:t xml:space="preserve">Not having much options on </w:t>
            </w:r>
            <w:proofErr w:type="spellStart"/>
            <w:r w:rsidRPr="004542A1">
              <w:t>friday</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BCC203" w14:textId="77777777" w:rsidR="00D15BFB" w:rsidRPr="004542A1" w:rsidRDefault="00D15BFB" w:rsidP="0055083C">
            <w:pPr>
              <w:spacing w:line="360" w:lineRule="auto"/>
              <w:jc w:val="both"/>
            </w:pPr>
            <w:proofErr w:type="spellStart"/>
            <w:r w:rsidRPr="004542A1">
              <w:t>Barrito</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86BDC96" w14:textId="77777777" w:rsidR="00D15BFB" w:rsidRPr="004542A1" w:rsidRDefault="00D15BFB" w:rsidP="0055083C">
            <w:pPr>
              <w:spacing w:line="360" w:lineRule="auto"/>
              <w:jc w:val="both"/>
            </w:pPr>
            <w:r w:rsidRPr="004542A1">
              <w:t>n/a</w:t>
            </w:r>
          </w:p>
        </w:tc>
      </w:tr>
      <w:tr w:rsidR="00D15BFB" w:rsidRPr="004542A1" w14:paraId="040DC23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360FE25"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B0298D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DAE9AA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E6F6F4E" w14:textId="77777777" w:rsidR="00D15BFB" w:rsidRPr="004542A1" w:rsidRDefault="00D15BFB" w:rsidP="0055083C">
            <w:pPr>
              <w:spacing w:line="360" w:lineRule="auto"/>
              <w:jc w:val="both"/>
            </w:pPr>
          </w:p>
        </w:tc>
      </w:tr>
      <w:tr w:rsidR="00D15BFB" w:rsidRPr="004542A1" w14:paraId="3E66AD59"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EE00794" w14:textId="77777777" w:rsidR="00D15BFB" w:rsidRPr="004542A1" w:rsidRDefault="00D15BFB" w:rsidP="0055083C">
            <w:pPr>
              <w:spacing w:line="360" w:lineRule="auto"/>
              <w:jc w:val="both"/>
            </w:pPr>
            <w:r w:rsidRPr="004542A1">
              <w:t>mac n cheese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38F8592" w14:textId="77777777" w:rsidR="00D15BFB" w:rsidRPr="004542A1" w:rsidRDefault="00D15BFB" w:rsidP="0055083C">
            <w:pPr>
              <w:spacing w:line="360" w:lineRule="auto"/>
              <w:jc w:val="both"/>
            </w:pPr>
            <w:r w:rsidRPr="004542A1">
              <w:t>the amount of time we get for lunch 30 mins is not enough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03EC7D" w14:textId="77777777" w:rsidR="00D15BFB" w:rsidRPr="004542A1" w:rsidRDefault="00D15BFB" w:rsidP="0055083C">
            <w:pPr>
              <w:spacing w:line="360" w:lineRule="auto"/>
              <w:jc w:val="both"/>
            </w:pPr>
            <w:r w:rsidRPr="004542A1">
              <w: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5941E99" w14:textId="77777777" w:rsidR="00D15BFB" w:rsidRPr="004542A1" w:rsidRDefault="00D15BFB" w:rsidP="0055083C">
            <w:pPr>
              <w:spacing w:line="360" w:lineRule="auto"/>
              <w:jc w:val="both"/>
            </w:pPr>
            <w:r w:rsidRPr="004542A1">
              <w:t xml:space="preserve">add extra time to lunch </w:t>
            </w:r>
          </w:p>
        </w:tc>
      </w:tr>
      <w:tr w:rsidR="00D15BFB" w:rsidRPr="004542A1" w14:paraId="0CC78F1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414FA0A"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3C908C8"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262AE82"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ECD8080" w14:textId="77777777" w:rsidR="00D15BFB" w:rsidRPr="004542A1" w:rsidRDefault="00D15BFB" w:rsidP="0055083C">
            <w:pPr>
              <w:spacing w:line="360" w:lineRule="auto"/>
              <w:jc w:val="both"/>
            </w:pPr>
          </w:p>
        </w:tc>
      </w:tr>
      <w:tr w:rsidR="00D15BFB" w:rsidRPr="004542A1" w14:paraId="704A9720"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EC8F7A3" w14:textId="77777777" w:rsidR="00D15BFB" w:rsidRPr="004542A1" w:rsidRDefault="00D15BFB" w:rsidP="0055083C">
            <w:pPr>
              <w:spacing w:line="360" w:lineRule="auto"/>
              <w:jc w:val="both"/>
            </w:pPr>
            <w:r w:rsidRPr="004542A1">
              <w:t>The food is always hot, and tastes good.</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ED10E57" w14:textId="77777777" w:rsidR="00D15BFB" w:rsidRPr="004542A1" w:rsidRDefault="00D15BFB" w:rsidP="0055083C">
            <w:pPr>
              <w:spacing w:line="360" w:lineRule="auto"/>
              <w:jc w:val="both"/>
            </w:pPr>
            <w:r w:rsidRPr="004542A1">
              <w:t>N/A</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5200F8D" w14:textId="77777777" w:rsidR="00D15BFB" w:rsidRPr="004542A1" w:rsidRDefault="00D15BFB" w:rsidP="0055083C">
            <w:pPr>
              <w:spacing w:line="360" w:lineRule="auto"/>
              <w:jc w:val="both"/>
            </w:pPr>
            <w:r w:rsidRPr="004542A1">
              <w:t>N/A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A0155F0" w14:textId="77777777" w:rsidR="00D15BFB" w:rsidRPr="004542A1" w:rsidRDefault="00D15BFB" w:rsidP="0055083C">
            <w:pPr>
              <w:spacing w:line="360" w:lineRule="auto"/>
              <w:jc w:val="both"/>
            </w:pPr>
            <w:r w:rsidRPr="004542A1">
              <w:t>N/A</w:t>
            </w:r>
          </w:p>
        </w:tc>
      </w:tr>
      <w:tr w:rsidR="00D15BFB" w:rsidRPr="004542A1" w14:paraId="5F2FB009"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9496A4"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76400B2"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27B94E3"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A0BBBC7" w14:textId="77777777" w:rsidR="00D15BFB" w:rsidRPr="004542A1" w:rsidRDefault="00D15BFB" w:rsidP="0055083C">
            <w:pPr>
              <w:spacing w:line="360" w:lineRule="auto"/>
              <w:jc w:val="both"/>
            </w:pPr>
          </w:p>
        </w:tc>
      </w:tr>
      <w:tr w:rsidR="00D15BFB" w:rsidRPr="004542A1" w14:paraId="6CEA7687"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38134F1" w14:textId="77777777" w:rsidR="00D15BFB" w:rsidRPr="004542A1" w:rsidRDefault="00D15BFB" w:rsidP="0055083C">
            <w:pPr>
              <w:spacing w:line="360" w:lineRule="auto"/>
              <w:jc w:val="both"/>
            </w:pPr>
            <w:r w:rsidRPr="004542A1">
              <w:t xml:space="preserve">There are good food options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ED8DC10" w14:textId="77777777" w:rsidR="00D15BFB" w:rsidRPr="004542A1" w:rsidRDefault="00D15BFB" w:rsidP="0055083C">
            <w:pPr>
              <w:spacing w:line="360" w:lineRule="auto"/>
              <w:jc w:val="both"/>
            </w:pPr>
            <w:r w:rsidRPr="004542A1">
              <w:t>Sometimes they taste dry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7F3BD5" w14:textId="77777777" w:rsidR="00D15BFB" w:rsidRPr="004542A1" w:rsidRDefault="00D15BFB" w:rsidP="0055083C">
            <w:pPr>
              <w:spacing w:line="360" w:lineRule="auto"/>
              <w:jc w:val="both"/>
            </w:pPr>
            <w:r w:rsidRPr="004542A1">
              <w:t xml:space="preserve">I don't know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C275B67" w14:textId="77777777" w:rsidR="00D15BFB" w:rsidRPr="004542A1" w:rsidRDefault="00D15BFB" w:rsidP="0055083C">
            <w:pPr>
              <w:spacing w:line="360" w:lineRule="auto"/>
              <w:jc w:val="both"/>
            </w:pPr>
            <w:r w:rsidRPr="004542A1">
              <w:t xml:space="preserve">Maybe make the prices </w:t>
            </w:r>
            <w:proofErr w:type="spellStart"/>
            <w:r w:rsidRPr="004542A1">
              <w:t>abit</w:t>
            </w:r>
            <w:proofErr w:type="spellEnd"/>
            <w:r w:rsidRPr="004542A1">
              <w:t xml:space="preserve"> less and food less </w:t>
            </w:r>
            <w:r w:rsidRPr="004542A1">
              <w:lastRenderedPageBreak/>
              <w:t>dry</w:t>
            </w:r>
          </w:p>
        </w:tc>
      </w:tr>
      <w:tr w:rsidR="00D15BFB" w:rsidRPr="004542A1" w14:paraId="403CC29B"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D1F96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759AEA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8ED6A0"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0CC7F50" w14:textId="77777777" w:rsidR="00D15BFB" w:rsidRPr="004542A1" w:rsidRDefault="00D15BFB" w:rsidP="0055083C">
            <w:pPr>
              <w:spacing w:line="360" w:lineRule="auto"/>
              <w:jc w:val="both"/>
            </w:pPr>
          </w:p>
        </w:tc>
      </w:tr>
      <w:tr w:rsidR="00D15BFB" w:rsidRPr="004542A1" w14:paraId="612601EE"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6028408" w14:textId="77777777" w:rsidR="00D15BFB" w:rsidRPr="004542A1" w:rsidRDefault="00D15BFB" w:rsidP="0055083C">
            <w:pPr>
              <w:spacing w:line="360" w:lineRule="auto"/>
              <w:jc w:val="both"/>
            </w:pPr>
            <w:r w:rsidRPr="004542A1">
              <w:t>the foods actually good sometimes but...</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901666" w14:textId="77777777" w:rsidR="00D15BFB" w:rsidRPr="004542A1" w:rsidRDefault="00D15BFB" w:rsidP="0055083C">
            <w:pPr>
              <w:spacing w:line="360" w:lineRule="auto"/>
              <w:jc w:val="both"/>
            </w:pPr>
            <w:r w:rsidRPr="004542A1">
              <w:t xml:space="preserve">portions are way to small </w:t>
            </w:r>
            <w:proofErr w:type="spellStart"/>
            <w:r w:rsidRPr="004542A1">
              <w:t>their</w:t>
            </w:r>
            <w:proofErr w:type="spellEnd"/>
            <w:r w:rsidRPr="004542A1">
              <w:t xml:space="preserve"> so stingy with it like tell me why </w:t>
            </w:r>
            <w:proofErr w:type="spellStart"/>
            <w:r w:rsidRPr="004542A1">
              <w:t>im</w:t>
            </w:r>
            <w:proofErr w:type="spellEnd"/>
            <w:r w:rsidRPr="004542A1">
              <w:t xml:space="preserve"> only getting 3 mini </w:t>
            </w:r>
            <w:proofErr w:type="gramStart"/>
            <w:r w:rsidRPr="004542A1">
              <w:t>potato's</w:t>
            </w:r>
            <w:proofErr w:type="gramEnd"/>
            <w:r w:rsidRPr="004542A1">
              <w:t xml:space="preserve"> like the baby ones for 3 pounds </w:t>
            </w:r>
            <w:proofErr w:type="spellStart"/>
            <w:r w:rsidRPr="004542A1">
              <w:t>thats</w:t>
            </w:r>
            <w:proofErr w:type="spellEnd"/>
            <w:r w:rsidRPr="004542A1">
              <w:t xml:space="preserve"> such a rip off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7B82BB0" w14:textId="77777777" w:rsidR="00D15BFB" w:rsidRPr="004542A1" w:rsidRDefault="00D15BFB" w:rsidP="0055083C">
            <w:pPr>
              <w:spacing w:line="360" w:lineRule="auto"/>
              <w:jc w:val="both"/>
            </w:pPr>
            <w:r w:rsidRPr="004542A1">
              <w:t>if they actually tasted good...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F70B03E" w14:textId="77777777" w:rsidR="00D15BFB" w:rsidRPr="004542A1" w:rsidRDefault="00D15BFB" w:rsidP="0055083C">
            <w:pPr>
              <w:spacing w:line="360" w:lineRule="auto"/>
              <w:jc w:val="both"/>
            </w:pPr>
            <w:r w:rsidRPr="004542A1">
              <w:t>MAKE LUNCH 45 MINUTES MINUMIM</w:t>
            </w:r>
          </w:p>
        </w:tc>
      </w:tr>
      <w:tr w:rsidR="00D15BFB" w:rsidRPr="004542A1" w14:paraId="2682D032"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A24E546" w14:textId="77777777" w:rsidR="00D15BFB" w:rsidRPr="004542A1" w:rsidRDefault="00D15BFB" w:rsidP="0055083C">
            <w:pPr>
              <w:spacing w:line="360" w:lineRule="auto"/>
              <w:jc w:val="both"/>
            </w:pPr>
            <w:r w:rsidRPr="004542A1">
              <w:t>The accessibility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7C71CA" w14:textId="77777777" w:rsidR="00D15BFB" w:rsidRPr="004542A1" w:rsidRDefault="00D15BFB" w:rsidP="0055083C">
            <w:pPr>
              <w:spacing w:line="360" w:lineRule="auto"/>
              <w:jc w:val="both"/>
            </w:pPr>
            <w:r w:rsidRPr="004542A1">
              <w:t>The sides at break (</w:t>
            </w:r>
            <w:proofErr w:type="spellStart"/>
            <w:r w:rsidRPr="004542A1">
              <w:t>i.e</w:t>
            </w:r>
            <w:proofErr w:type="spellEnd"/>
            <w:r w:rsidRPr="004542A1">
              <w:t xml:space="preserve"> </w:t>
            </w:r>
            <w:proofErr w:type="spellStart"/>
            <w:r w:rsidRPr="004542A1">
              <w:t>crossaints</w:t>
            </w:r>
            <w:proofErr w:type="spellEnd"/>
            <w:r w:rsidRPr="004542A1">
              <w:t>) are sometimes inaccessible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5263788" w14:textId="77777777" w:rsidR="00D15BFB" w:rsidRPr="004542A1" w:rsidRDefault="00D15BFB" w:rsidP="0055083C">
            <w:pPr>
              <w:spacing w:line="360" w:lineRule="auto"/>
              <w:jc w:val="both"/>
            </w:pPr>
            <w:r w:rsidRPr="004542A1">
              <w:t xml:space="preserve">Posters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62D64DA" w14:textId="77777777" w:rsidR="00D15BFB" w:rsidRPr="004542A1" w:rsidRDefault="00D15BFB" w:rsidP="0055083C">
            <w:pPr>
              <w:spacing w:line="360" w:lineRule="auto"/>
              <w:jc w:val="both"/>
            </w:pPr>
            <w:r w:rsidRPr="004542A1">
              <w:t xml:space="preserve">Have more choice of food options both </w:t>
            </w:r>
            <w:proofErr w:type="spellStart"/>
            <w:r w:rsidRPr="004542A1">
              <w:t>healty</w:t>
            </w:r>
            <w:proofErr w:type="spellEnd"/>
            <w:r w:rsidRPr="004542A1">
              <w:t xml:space="preserve"> and not</w:t>
            </w:r>
          </w:p>
        </w:tc>
      </w:tr>
      <w:tr w:rsidR="00D15BFB" w:rsidRPr="004542A1" w14:paraId="09E2671F"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379CF35" w14:textId="77777777" w:rsidR="00D15BFB" w:rsidRPr="004542A1" w:rsidRDefault="00D15BFB" w:rsidP="0055083C">
            <w:pPr>
              <w:spacing w:line="360" w:lineRule="auto"/>
              <w:jc w:val="both"/>
            </w:pPr>
            <w:r w:rsidRPr="004542A1">
              <w:t>The portion sizes and options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30ECAD7" w14:textId="77777777" w:rsidR="00D15BFB" w:rsidRPr="004542A1" w:rsidRDefault="00D15BFB" w:rsidP="0055083C">
            <w:pPr>
              <w:spacing w:line="360" w:lineRule="auto"/>
              <w:jc w:val="both"/>
            </w:pPr>
            <w:r w:rsidRPr="004542A1">
              <w:t>The lunch line and short lunch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98888DA" w14:textId="77777777" w:rsidR="00D15BFB" w:rsidRPr="004542A1" w:rsidRDefault="00D15BFB" w:rsidP="0055083C">
            <w:pPr>
              <w:spacing w:line="360" w:lineRule="auto"/>
              <w:jc w:val="both"/>
            </w:pPr>
            <w:r w:rsidRPr="004542A1">
              <w:t>I eat healthy meals already</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5F6D8A8" w14:textId="77777777" w:rsidR="00D15BFB" w:rsidRPr="004542A1" w:rsidRDefault="00D15BFB" w:rsidP="0055083C">
            <w:pPr>
              <w:spacing w:line="360" w:lineRule="auto"/>
              <w:jc w:val="both"/>
            </w:pPr>
            <w:r w:rsidRPr="004542A1">
              <w:t>Shorter lunch lines or longer breaks</w:t>
            </w:r>
          </w:p>
        </w:tc>
      </w:tr>
      <w:tr w:rsidR="00D15BFB" w:rsidRPr="004542A1" w14:paraId="0D285444"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9ACBAE" w14:textId="77777777" w:rsidR="00D15BFB" w:rsidRPr="004542A1" w:rsidRDefault="00D15BFB" w:rsidP="0055083C">
            <w:pPr>
              <w:spacing w:line="360" w:lineRule="auto"/>
              <w:jc w:val="both"/>
            </w:pPr>
            <w:r w:rsidRPr="004542A1">
              <w:t>The taste and options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684ADA0" w14:textId="77777777" w:rsidR="00D15BFB" w:rsidRPr="004542A1" w:rsidRDefault="00D15BFB" w:rsidP="0055083C">
            <w:pPr>
              <w:spacing w:line="360" w:lineRule="auto"/>
              <w:jc w:val="both"/>
            </w:pPr>
            <w:r w:rsidRPr="004542A1">
              <w:t>long queuing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B059DAD" w14:textId="77777777" w:rsidR="00D15BFB" w:rsidRPr="004542A1" w:rsidRDefault="00D15BFB" w:rsidP="0055083C">
            <w:pPr>
              <w:spacing w:line="360" w:lineRule="auto"/>
              <w:jc w:val="both"/>
            </w:pPr>
            <w:r w:rsidRPr="004542A1">
              <w:t>easier access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17EEBC9" w14:textId="77777777" w:rsidR="00D15BFB" w:rsidRPr="004542A1" w:rsidRDefault="00D15BFB" w:rsidP="0055083C">
            <w:pPr>
              <w:spacing w:line="360" w:lineRule="auto"/>
              <w:jc w:val="both"/>
            </w:pPr>
            <w:r w:rsidRPr="004542A1">
              <w:t xml:space="preserve">shorter </w:t>
            </w:r>
            <w:proofErr w:type="spellStart"/>
            <w:r w:rsidRPr="004542A1">
              <w:t>ques</w:t>
            </w:r>
            <w:proofErr w:type="spellEnd"/>
            <w:r w:rsidRPr="004542A1">
              <w:t xml:space="preserve"> and longer time to eat</w:t>
            </w:r>
          </w:p>
        </w:tc>
      </w:tr>
      <w:tr w:rsidR="00D15BFB" w:rsidRPr="004542A1" w14:paraId="2C96502B"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356ACD" w14:textId="77777777" w:rsidR="00D15BFB" w:rsidRPr="004542A1" w:rsidRDefault="00D15BFB" w:rsidP="0055083C">
            <w:pPr>
              <w:spacing w:line="360" w:lineRule="auto"/>
              <w:jc w:val="both"/>
            </w:pPr>
            <w:r w:rsidRPr="004542A1">
              <w:t xml:space="preserve">I like how </w:t>
            </w:r>
            <w:proofErr w:type="gramStart"/>
            <w:r w:rsidRPr="004542A1">
              <w:t>there</w:t>
            </w:r>
            <w:proofErr w:type="gramEnd"/>
            <w:r w:rsidRPr="004542A1">
              <w:t xml:space="preserve"> sandwich lines so if there’s nothing you like at the foo area you can get a sandwich. I also like the desserts they have I like how they have it different some days.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4F19DC" w14:textId="77777777" w:rsidR="00D15BFB" w:rsidRPr="004542A1" w:rsidRDefault="00D15BFB" w:rsidP="0055083C">
            <w:pPr>
              <w:spacing w:line="360" w:lineRule="auto"/>
              <w:jc w:val="both"/>
            </w:pPr>
            <w:r w:rsidRPr="004542A1">
              <w:t>Sometimes it tastes stale but only sometimes and I don’t like how they use same desserts over and over again especially croissants they become stale over time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89FC92A" w14:textId="77777777" w:rsidR="00D15BFB" w:rsidRPr="004542A1" w:rsidRDefault="00D15BFB" w:rsidP="0055083C">
            <w:pPr>
              <w:spacing w:line="360" w:lineRule="auto"/>
              <w:jc w:val="both"/>
            </w:pPr>
            <w:r w:rsidRPr="004542A1">
              <w:t>If they looked nice and if there was more of it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4F52B98" w14:textId="77777777" w:rsidR="00D15BFB" w:rsidRPr="004542A1" w:rsidRDefault="00D15BFB" w:rsidP="0055083C">
            <w:pPr>
              <w:spacing w:line="360" w:lineRule="auto"/>
              <w:jc w:val="both"/>
            </w:pPr>
            <w:r w:rsidRPr="004542A1">
              <w:t>They can clean the floors in the dining room they do clean it but sometimes I have pe after and I’m in the hall and there’s food left on the floor but that was only the one time but still</w:t>
            </w:r>
          </w:p>
        </w:tc>
      </w:tr>
      <w:tr w:rsidR="00D15BFB" w:rsidRPr="004542A1" w14:paraId="229757A6"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8E5552" w14:textId="77777777" w:rsidR="00D15BFB" w:rsidRPr="004542A1" w:rsidRDefault="00D15BFB" w:rsidP="0055083C">
            <w:pPr>
              <w:spacing w:line="360" w:lineRule="auto"/>
              <w:jc w:val="both"/>
            </w:pPr>
            <w:r w:rsidRPr="004542A1">
              <w:lastRenderedPageBreak/>
              <w:t>chicken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6BDA24" w14:textId="77777777" w:rsidR="00D15BFB" w:rsidRPr="004542A1" w:rsidRDefault="00D15BFB" w:rsidP="0055083C">
            <w:pPr>
              <w:spacing w:line="360" w:lineRule="auto"/>
              <w:jc w:val="both"/>
            </w:pPr>
            <w:r w:rsidRPr="004542A1">
              <w:t xml:space="preserve">bagels with butter </w:t>
            </w:r>
            <w:proofErr w:type="gramStart"/>
            <w:r w:rsidRPr="004542A1">
              <w:t>has</w:t>
            </w:r>
            <w:proofErr w:type="gramEnd"/>
            <w:r w:rsidRPr="004542A1">
              <w:t xml:space="preserve"> too much calories not that good for you</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C9C8F7D" w14:textId="77777777" w:rsidR="00D15BFB" w:rsidRPr="004542A1" w:rsidRDefault="00D15BFB" w:rsidP="0055083C">
            <w:pPr>
              <w:spacing w:line="360" w:lineRule="auto"/>
              <w:jc w:val="both"/>
            </w:pPr>
            <w:r w:rsidRPr="004542A1">
              <w:t>change the options and label how healthy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D398459" w14:textId="77777777" w:rsidR="00D15BFB" w:rsidRPr="004542A1" w:rsidRDefault="00D15BFB" w:rsidP="0055083C">
            <w:pPr>
              <w:spacing w:line="360" w:lineRule="auto"/>
              <w:jc w:val="both"/>
            </w:pPr>
            <w:r w:rsidRPr="004542A1">
              <w:t>not sure</w:t>
            </w:r>
          </w:p>
        </w:tc>
      </w:tr>
      <w:tr w:rsidR="00D15BFB" w:rsidRPr="004542A1" w14:paraId="7B6FFD3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0A44F6"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C045A0C"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FF5F8B"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9012187" w14:textId="77777777" w:rsidR="00D15BFB" w:rsidRPr="004542A1" w:rsidRDefault="00D15BFB" w:rsidP="0055083C">
            <w:pPr>
              <w:spacing w:line="360" w:lineRule="auto"/>
              <w:jc w:val="both"/>
            </w:pPr>
          </w:p>
        </w:tc>
      </w:tr>
      <w:tr w:rsidR="00D15BFB" w:rsidRPr="004542A1" w14:paraId="7332F97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518078"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BA47A5" w14:textId="77777777" w:rsidR="00D15BFB" w:rsidRPr="004542A1" w:rsidRDefault="00D15BFB" w:rsidP="0055083C">
            <w:pPr>
              <w:spacing w:line="360" w:lineRule="auto"/>
              <w:jc w:val="both"/>
            </w:pPr>
            <w:r w:rsidRPr="004542A1">
              <w:t>Everything.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5B6CCC" w14:textId="77777777" w:rsidR="00D15BFB" w:rsidRPr="004542A1" w:rsidRDefault="00D15BFB" w:rsidP="0055083C">
            <w:pPr>
              <w:spacing w:line="360" w:lineRule="auto"/>
              <w:jc w:val="both"/>
            </w:pPr>
            <w:r w:rsidRPr="004542A1">
              <w:t>If it was actually edible.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2697826" w14:textId="77777777" w:rsidR="00D15BFB" w:rsidRPr="004542A1" w:rsidRDefault="00D15BFB" w:rsidP="0055083C">
            <w:pPr>
              <w:spacing w:line="360" w:lineRule="auto"/>
              <w:jc w:val="both"/>
            </w:pPr>
            <w:r w:rsidRPr="004542A1">
              <w:t>Learn to cook.</w:t>
            </w:r>
          </w:p>
        </w:tc>
      </w:tr>
      <w:tr w:rsidR="00D15BFB" w:rsidRPr="004542A1" w14:paraId="7B6E4CA2"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98EB6D"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68C7A0E"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6335389" w14:textId="77777777" w:rsidR="00D15BFB" w:rsidRPr="004542A1" w:rsidRDefault="00D15BFB" w:rsidP="0055083C">
            <w:pPr>
              <w:spacing w:line="360" w:lineRule="auto"/>
              <w:jc w:val="both"/>
            </w:pP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A18908D" w14:textId="77777777" w:rsidR="00D15BFB" w:rsidRPr="004542A1" w:rsidRDefault="00D15BFB" w:rsidP="0055083C">
            <w:pPr>
              <w:spacing w:line="360" w:lineRule="auto"/>
              <w:jc w:val="both"/>
            </w:pPr>
          </w:p>
        </w:tc>
      </w:tr>
      <w:tr w:rsidR="00D15BFB" w:rsidRPr="004542A1" w14:paraId="2A27000F"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17ED3C5"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98EFC38" w14:textId="77777777" w:rsidR="00D15BFB" w:rsidRPr="004542A1" w:rsidRDefault="00D15BFB" w:rsidP="0055083C">
            <w:pPr>
              <w:spacing w:line="360" w:lineRule="auto"/>
              <w:jc w:val="both"/>
            </w:pPr>
            <w:r w:rsidRPr="004542A1">
              <w:t xml:space="preserve">Line is too long and no healthy options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6EA70A" w14:textId="77777777" w:rsidR="00D15BFB" w:rsidRPr="004542A1" w:rsidRDefault="00D15BFB" w:rsidP="0055083C">
            <w:pPr>
              <w:spacing w:line="360" w:lineRule="auto"/>
              <w:jc w:val="both"/>
            </w:pPr>
            <w:r w:rsidRPr="004542A1">
              <w:t>changing the menu</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90B1B67" w14:textId="77777777" w:rsidR="00D15BFB" w:rsidRPr="004542A1" w:rsidRDefault="00D15BFB" w:rsidP="0055083C">
            <w:pPr>
              <w:spacing w:line="360" w:lineRule="auto"/>
              <w:jc w:val="both"/>
            </w:pPr>
            <w:r w:rsidRPr="004542A1">
              <w:t xml:space="preserve">Make the lines shorter </w:t>
            </w:r>
          </w:p>
        </w:tc>
      </w:tr>
      <w:tr w:rsidR="00D15BFB" w:rsidRPr="004542A1" w14:paraId="7F337753"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39F76C" w14:textId="77777777" w:rsidR="00D15BFB" w:rsidRPr="004542A1" w:rsidRDefault="00D15BFB" w:rsidP="0055083C">
            <w:pPr>
              <w:spacing w:line="360" w:lineRule="auto"/>
              <w:jc w:val="both"/>
            </w:pPr>
            <w:r w:rsidRPr="004542A1">
              <w:t>the taste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D5B803" w14:textId="77777777" w:rsidR="00D15BFB" w:rsidRPr="004542A1" w:rsidRDefault="00D15BFB" w:rsidP="0055083C">
            <w:pPr>
              <w:spacing w:line="360" w:lineRule="auto"/>
              <w:jc w:val="both"/>
            </w:pPr>
            <w:r w:rsidRPr="004542A1">
              <w:t>nothing</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1011366" w14:textId="77777777" w:rsidR="00D15BFB" w:rsidRPr="004542A1" w:rsidRDefault="00D15BFB" w:rsidP="0055083C">
            <w:pPr>
              <w:spacing w:line="360" w:lineRule="auto"/>
              <w:jc w:val="both"/>
            </w:pPr>
            <w:r w:rsidRPr="004542A1">
              <w:t>if it tasted better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151EE65" w14:textId="77777777" w:rsidR="00D15BFB" w:rsidRPr="004542A1" w:rsidRDefault="00D15BFB" w:rsidP="0055083C">
            <w:pPr>
              <w:spacing w:line="360" w:lineRule="auto"/>
              <w:jc w:val="both"/>
            </w:pPr>
            <w:r w:rsidRPr="004542A1">
              <w:t>Making the seats more comfortable and enough time to eat</w:t>
            </w:r>
          </w:p>
        </w:tc>
      </w:tr>
      <w:tr w:rsidR="00D15BFB" w:rsidRPr="004542A1" w14:paraId="56F8A138"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47594CC" w14:textId="77777777" w:rsidR="00D15BFB" w:rsidRPr="004542A1" w:rsidRDefault="00D15BFB" w:rsidP="0055083C">
            <w:pPr>
              <w:spacing w:line="360" w:lineRule="auto"/>
              <w:jc w:val="both"/>
            </w:pPr>
            <w:r w:rsidRPr="004542A1">
              <w:t>The samosas and wraps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DA5ACE" w14:textId="77777777" w:rsidR="00D15BFB" w:rsidRPr="004542A1" w:rsidRDefault="00D15BFB" w:rsidP="0055083C">
            <w:pPr>
              <w:spacing w:line="360" w:lineRule="auto"/>
              <w:jc w:val="both"/>
            </w:pPr>
            <w:r w:rsidRPr="004542A1">
              <w:t>The amount of time and length of lines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CDA850D" w14:textId="77777777" w:rsidR="00D15BFB" w:rsidRPr="004542A1" w:rsidRDefault="00D15BFB" w:rsidP="0055083C">
            <w:pPr>
              <w:spacing w:line="360" w:lineRule="auto"/>
              <w:jc w:val="both"/>
            </w:pPr>
            <w:r w:rsidRPr="004542A1">
              <w:t>If it was displayed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62F1300" w14:textId="77777777" w:rsidR="00D15BFB" w:rsidRPr="004542A1" w:rsidRDefault="00D15BFB" w:rsidP="0055083C">
            <w:pPr>
              <w:spacing w:line="360" w:lineRule="auto"/>
              <w:jc w:val="both"/>
            </w:pPr>
            <w:r w:rsidRPr="004542A1">
              <w:t>Give extra time and display all choices and not hide in the back</w:t>
            </w:r>
          </w:p>
        </w:tc>
      </w:tr>
      <w:tr w:rsidR="00D15BFB" w:rsidRPr="004542A1" w14:paraId="5FD4159A" w14:textId="77777777" w:rsidTr="0055083C">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4DC05B" w14:textId="77777777" w:rsidR="00D15BFB" w:rsidRPr="004542A1" w:rsidRDefault="00D15BFB" w:rsidP="0055083C">
            <w:pPr>
              <w:spacing w:line="360" w:lineRule="auto"/>
              <w:jc w:val="both"/>
            </w:pPr>
            <w:r w:rsidRPr="004542A1">
              <w:t>The grab and go foods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D922D3" w14:textId="77777777" w:rsidR="00D15BFB" w:rsidRPr="004542A1" w:rsidRDefault="00D15BFB" w:rsidP="0055083C">
            <w:pPr>
              <w:spacing w:line="360" w:lineRule="auto"/>
              <w:jc w:val="both"/>
            </w:pPr>
            <w:r w:rsidRPr="004542A1">
              <w:t xml:space="preserve">The majority of foods require you to sit down with cutlery, which only a couple people have the time and desire to do. </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519C23B" w14:textId="77777777" w:rsidR="00D15BFB" w:rsidRPr="004542A1" w:rsidRDefault="00D15BFB" w:rsidP="0055083C">
            <w:pPr>
              <w:spacing w:line="360" w:lineRule="auto"/>
              <w:jc w:val="both"/>
            </w:pPr>
            <w:r w:rsidRPr="004542A1">
              <w:t>If the school explained the benefits of the food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83D3982" w14:textId="77777777" w:rsidR="00D15BFB" w:rsidRPr="004542A1" w:rsidRDefault="00D15BFB" w:rsidP="0055083C">
            <w:pPr>
              <w:spacing w:line="360" w:lineRule="auto"/>
              <w:jc w:val="both"/>
            </w:pPr>
            <w:r w:rsidRPr="004542A1">
              <w:t>Slightly longer to eat or be more lenient with how long it should take you to get to form. Maybe like if you arrive after 1:35 then you’ll be late</w:t>
            </w:r>
          </w:p>
        </w:tc>
      </w:tr>
      <w:tr w:rsidR="00D15BFB" w:rsidRPr="004542A1" w14:paraId="08C0D9B5" w14:textId="77777777" w:rsidTr="0055083C">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4DAC01" w14:textId="77777777" w:rsidR="00D15BFB" w:rsidRPr="004542A1" w:rsidRDefault="00D15BFB" w:rsidP="0055083C">
            <w:pPr>
              <w:spacing w:line="360" w:lineRule="auto"/>
              <w:jc w:val="both"/>
            </w:pPr>
            <w:proofErr w:type="spellStart"/>
            <w:r w:rsidRPr="004542A1">
              <w:t>i</w:t>
            </w:r>
            <w:proofErr w:type="spellEnd"/>
            <w:r w:rsidRPr="004542A1">
              <w:t xml:space="preserve"> like how they have options for </w:t>
            </w:r>
            <w:proofErr w:type="spellStart"/>
            <w:r w:rsidRPr="004542A1">
              <w:t>vegeterians</w:t>
            </w:r>
            <w:proofErr w:type="spellEnd"/>
            <w:r w:rsidRPr="004542A1">
              <w:t xml:space="preserve"> </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CCC9441" w14:textId="77777777" w:rsidR="00D15BFB" w:rsidRPr="004542A1" w:rsidRDefault="00D15BFB" w:rsidP="0055083C">
            <w:pPr>
              <w:spacing w:line="360" w:lineRule="auto"/>
              <w:jc w:val="both"/>
            </w:pPr>
            <w:r w:rsidRPr="004542A1">
              <w:t>they are too unhealthy</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605F0C" w14:textId="77777777" w:rsidR="00D15BFB" w:rsidRPr="004542A1" w:rsidRDefault="00D15BFB" w:rsidP="0055083C">
            <w:pPr>
              <w:spacing w:line="360" w:lineRule="auto"/>
              <w:jc w:val="both"/>
            </w:pPr>
            <w:r w:rsidRPr="004542A1">
              <w:t xml:space="preserve">if the </w:t>
            </w:r>
            <w:proofErr w:type="spellStart"/>
            <w:r w:rsidRPr="004542A1">
              <w:t>avalibility</w:t>
            </w:r>
            <w:proofErr w:type="spellEnd"/>
            <w:r w:rsidRPr="004542A1">
              <w:t xml:space="preserve"> was greater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F2B3C9C" w14:textId="77777777" w:rsidR="00D15BFB" w:rsidRPr="004542A1" w:rsidRDefault="00D15BFB" w:rsidP="0055083C">
            <w:pPr>
              <w:spacing w:line="360" w:lineRule="auto"/>
              <w:jc w:val="both"/>
            </w:pPr>
            <w:r w:rsidRPr="004542A1">
              <w:t xml:space="preserve">get more teachers to operate the queue, add more healthy options, increase portions, charge less for those </w:t>
            </w:r>
            <w:r w:rsidRPr="004542A1">
              <w:lastRenderedPageBreak/>
              <w:t xml:space="preserve">who </w:t>
            </w:r>
            <w:proofErr w:type="spellStart"/>
            <w:r w:rsidRPr="004542A1">
              <w:t>dont</w:t>
            </w:r>
            <w:proofErr w:type="spellEnd"/>
            <w:r w:rsidRPr="004542A1">
              <w:t xml:space="preserve"> have free school meals</w:t>
            </w:r>
          </w:p>
        </w:tc>
      </w:tr>
      <w:tr w:rsidR="00D15BFB" w:rsidRPr="004542A1" w14:paraId="4A00E63B" w14:textId="77777777" w:rsidTr="0055083C">
        <w:trPr>
          <w:trHeight w:val="315"/>
        </w:trPr>
        <w:tc>
          <w:tcPr>
            <w:tcW w:w="0" w:type="auto"/>
            <w:tcBorders>
              <w:top w:val="single" w:sz="6" w:space="0" w:color="CCCCCC"/>
              <w:left w:val="single" w:sz="6" w:space="0" w:color="FFFFFF"/>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696CAE99" w14:textId="77777777" w:rsidR="00D15BFB" w:rsidRPr="004542A1" w:rsidRDefault="00D15BFB" w:rsidP="0055083C">
            <w:pPr>
              <w:spacing w:line="360" w:lineRule="auto"/>
              <w:jc w:val="both"/>
            </w:pPr>
            <w:r w:rsidRPr="004542A1">
              <w:lastRenderedPageBreak/>
              <w:t>they are simple</w:t>
            </w:r>
          </w:p>
        </w:tc>
        <w:tc>
          <w:tcPr>
            <w:tcW w:w="0" w:type="auto"/>
            <w:tcBorders>
              <w:top w:val="single" w:sz="6" w:space="0" w:color="CCCCCC"/>
              <w:left w:val="single" w:sz="6" w:space="0" w:color="CCCCCC"/>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0973061E" w14:textId="77777777" w:rsidR="00D15BFB" w:rsidRPr="004542A1" w:rsidRDefault="00D15BFB" w:rsidP="0055083C">
            <w:pPr>
              <w:spacing w:line="360" w:lineRule="auto"/>
              <w:jc w:val="both"/>
            </w:pPr>
            <w:r w:rsidRPr="004542A1">
              <w:t>they can be cold</w:t>
            </w:r>
          </w:p>
        </w:tc>
        <w:tc>
          <w:tcPr>
            <w:tcW w:w="0" w:type="auto"/>
            <w:tcBorders>
              <w:top w:val="single" w:sz="6" w:space="0" w:color="CCCCCC"/>
              <w:left w:val="single" w:sz="6" w:space="0" w:color="CCCCCC"/>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1CBE5AE8" w14:textId="77777777" w:rsidR="00D15BFB" w:rsidRPr="004542A1" w:rsidRDefault="00D15BFB" w:rsidP="0055083C">
            <w:pPr>
              <w:spacing w:line="360" w:lineRule="auto"/>
              <w:jc w:val="both"/>
            </w:pPr>
            <w:r w:rsidRPr="004542A1">
              <w:t>if they looked good</w:t>
            </w:r>
          </w:p>
        </w:tc>
        <w:tc>
          <w:tcPr>
            <w:tcW w:w="0" w:type="auto"/>
            <w:tcBorders>
              <w:top w:val="single" w:sz="6" w:space="0" w:color="CCCCCC"/>
              <w:left w:val="single" w:sz="6" w:space="0" w:color="CCCCCC"/>
              <w:bottom w:val="single" w:sz="6" w:space="0" w:color="442F65"/>
              <w:right w:val="single" w:sz="6" w:space="0" w:color="442F65"/>
            </w:tcBorders>
            <w:shd w:val="clear" w:color="auto" w:fill="FFFFFF"/>
            <w:tcMar>
              <w:top w:w="30" w:type="dxa"/>
              <w:left w:w="120" w:type="dxa"/>
              <w:bottom w:w="30" w:type="dxa"/>
              <w:right w:w="120" w:type="dxa"/>
            </w:tcMar>
            <w:vAlign w:val="center"/>
            <w:hideMark/>
          </w:tcPr>
          <w:p w14:paraId="4DB23DFD" w14:textId="77777777" w:rsidR="00D15BFB" w:rsidRPr="004542A1" w:rsidRDefault="00D15BFB" w:rsidP="0055083C">
            <w:pPr>
              <w:spacing w:line="360" w:lineRule="auto"/>
              <w:jc w:val="both"/>
            </w:pPr>
            <w:r w:rsidRPr="004542A1">
              <w:t>make them hotter</w:t>
            </w:r>
          </w:p>
        </w:tc>
      </w:tr>
    </w:tbl>
    <w:p w14:paraId="1F8D3EAD" w14:textId="77777777" w:rsidR="00D15BFB" w:rsidRDefault="00D15BFB" w:rsidP="00D15BFB">
      <w:pPr>
        <w:spacing w:line="360" w:lineRule="auto"/>
        <w:jc w:val="both"/>
        <w:rPr>
          <w:lang w:val="en-US"/>
        </w:rPr>
      </w:pPr>
    </w:p>
    <w:p w14:paraId="08AA3324" w14:textId="77777777" w:rsidR="00D15BFB" w:rsidRDefault="00D15BFB" w:rsidP="00D15BFB">
      <w:pPr>
        <w:spacing w:line="360" w:lineRule="auto"/>
        <w:jc w:val="both"/>
        <w:rPr>
          <w:lang w:val="en-US"/>
        </w:rPr>
      </w:pPr>
      <w:r>
        <w:rPr>
          <w:noProof/>
        </w:rPr>
        <w:drawing>
          <wp:inline distT="0" distB="0" distL="0" distR="0" wp14:anchorId="7853AF82" wp14:editId="6EA79840">
            <wp:extent cx="5832909" cy="2498090"/>
            <wp:effectExtent l="0" t="0" r="0" b="0"/>
            <wp:docPr id="1964891946" name="Picture 46" descr="Forms response chart. Question title: How often do you choose healthy meals?&#10;. Number of responses: 26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orms response chart. Question title: How often do you choose healthy meals?&#10;. Number of responses: 263 response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32909" cy="2498090"/>
                    </a:xfrm>
                    <a:prstGeom prst="rect">
                      <a:avLst/>
                    </a:prstGeom>
                    <a:noFill/>
                    <a:ln>
                      <a:noFill/>
                    </a:ln>
                  </pic:spPr>
                </pic:pic>
              </a:graphicData>
            </a:graphic>
          </wp:inline>
        </w:drawing>
      </w:r>
    </w:p>
    <w:p w14:paraId="047899B7" w14:textId="77777777" w:rsidR="00D15BFB" w:rsidRDefault="00D15BFB" w:rsidP="00D15BFB">
      <w:pPr>
        <w:spacing w:line="360" w:lineRule="auto"/>
        <w:rPr>
          <w:b/>
          <w:bCs/>
          <w:lang w:val="en-US"/>
        </w:rPr>
      </w:pPr>
    </w:p>
    <w:p w14:paraId="21ADA659" w14:textId="77777777" w:rsidR="00D15BFB" w:rsidRPr="00E502F8" w:rsidRDefault="00D15BFB" w:rsidP="00D15BFB">
      <w:pPr>
        <w:spacing w:line="360" w:lineRule="auto"/>
        <w:jc w:val="both"/>
        <w:rPr>
          <w:color w:val="000000" w:themeColor="text1"/>
          <w:lang w:val="en-US"/>
        </w:rPr>
      </w:pPr>
    </w:p>
    <w:p w14:paraId="4C92FB2C" w14:textId="77777777" w:rsidR="000A1BA4" w:rsidRPr="00E502F8" w:rsidRDefault="000A1BA4" w:rsidP="00280B3F">
      <w:pPr>
        <w:spacing w:line="360" w:lineRule="auto"/>
        <w:jc w:val="both"/>
        <w:rPr>
          <w:color w:val="000000" w:themeColor="text1"/>
          <w:lang w:val="en-US"/>
        </w:rPr>
      </w:pPr>
    </w:p>
    <w:sectPr w:rsidR="000A1BA4" w:rsidRPr="00E502F8">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4ACC9" w14:textId="77777777" w:rsidR="001975A3" w:rsidRDefault="001975A3" w:rsidP="00D86212">
      <w:pPr>
        <w:spacing w:after="0" w:line="240" w:lineRule="auto"/>
      </w:pPr>
      <w:r>
        <w:separator/>
      </w:r>
    </w:p>
  </w:endnote>
  <w:endnote w:type="continuationSeparator" w:id="0">
    <w:p w14:paraId="59C3C763" w14:textId="77777777" w:rsidR="001975A3" w:rsidRDefault="001975A3" w:rsidP="00D8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817531"/>
      <w:docPartObj>
        <w:docPartGallery w:val="Page Numbers (Bottom of Page)"/>
        <w:docPartUnique/>
      </w:docPartObj>
    </w:sdtPr>
    <w:sdtEndPr>
      <w:rPr>
        <w:noProof/>
      </w:rPr>
    </w:sdtEndPr>
    <w:sdtContent>
      <w:p w14:paraId="640BCC66" w14:textId="5C1FAC25" w:rsidR="00D86212" w:rsidRDefault="00D862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D1700C" w14:textId="77777777" w:rsidR="00D86212" w:rsidRDefault="00D86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C95FC" w14:textId="77777777" w:rsidR="001975A3" w:rsidRDefault="001975A3" w:rsidP="00D86212">
      <w:pPr>
        <w:spacing w:after="0" w:line="240" w:lineRule="auto"/>
      </w:pPr>
      <w:r>
        <w:separator/>
      </w:r>
    </w:p>
  </w:footnote>
  <w:footnote w:type="continuationSeparator" w:id="0">
    <w:p w14:paraId="3C66186E" w14:textId="77777777" w:rsidR="001975A3" w:rsidRDefault="001975A3" w:rsidP="00D86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CED"/>
    <w:multiLevelType w:val="multilevel"/>
    <w:tmpl w:val="E8F4A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E4695"/>
    <w:multiLevelType w:val="multilevel"/>
    <w:tmpl w:val="F54E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50769"/>
    <w:multiLevelType w:val="multilevel"/>
    <w:tmpl w:val="10C6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733D1"/>
    <w:multiLevelType w:val="multilevel"/>
    <w:tmpl w:val="113EC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4511C"/>
    <w:multiLevelType w:val="multilevel"/>
    <w:tmpl w:val="D19E4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81BA3"/>
    <w:multiLevelType w:val="multilevel"/>
    <w:tmpl w:val="C4A45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153F6"/>
    <w:multiLevelType w:val="multilevel"/>
    <w:tmpl w:val="AB961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25BC8"/>
    <w:multiLevelType w:val="multilevel"/>
    <w:tmpl w:val="ABA8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37D4E"/>
    <w:multiLevelType w:val="multilevel"/>
    <w:tmpl w:val="D372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F2764"/>
    <w:multiLevelType w:val="multilevel"/>
    <w:tmpl w:val="D3AA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0F1673"/>
    <w:multiLevelType w:val="multilevel"/>
    <w:tmpl w:val="BB42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E0695D"/>
    <w:multiLevelType w:val="multilevel"/>
    <w:tmpl w:val="BC6CEF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F8E5C63"/>
    <w:multiLevelType w:val="multilevel"/>
    <w:tmpl w:val="203C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694048"/>
    <w:multiLevelType w:val="multilevel"/>
    <w:tmpl w:val="8B38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F81FBF"/>
    <w:multiLevelType w:val="multilevel"/>
    <w:tmpl w:val="1DFA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317B4F"/>
    <w:multiLevelType w:val="multilevel"/>
    <w:tmpl w:val="B3CAE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132B33"/>
    <w:multiLevelType w:val="multilevel"/>
    <w:tmpl w:val="0C767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F31C5"/>
    <w:multiLevelType w:val="multilevel"/>
    <w:tmpl w:val="0E88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084ECD"/>
    <w:multiLevelType w:val="multilevel"/>
    <w:tmpl w:val="C1FC8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5548E9"/>
    <w:multiLevelType w:val="multilevel"/>
    <w:tmpl w:val="A6D24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84543D"/>
    <w:multiLevelType w:val="multilevel"/>
    <w:tmpl w:val="FC7E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CB7A36"/>
    <w:multiLevelType w:val="multilevel"/>
    <w:tmpl w:val="5CE0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3723BE"/>
    <w:multiLevelType w:val="hybridMultilevel"/>
    <w:tmpl w:val="EF4E0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20B6231F"/>
    <w:multiLevelType w:val="multilevel"/>
    <w:tmpl w:val="4B44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33046B"/>
    <w:multiLevelType w:val="multilevel"/>
    <w:tmpl w:val="5AA2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D60AC1"/>
    <w:multiLevelType w:val="multilevel"/>
    <w:tmpl w:val="7274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003265"/>
    <w:multiLevelType w:val="multilevel"/>
    <w:tmpl w:val="193E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6F0EAE"/>
    <w:multiLevelType w:val="multilevel"/>
    <w:tmpl w:val="A30A5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D0676E"/>
    <w:multiLevelType w:val="multilevel"/>
    <w:tmpl w:val="85E4D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EA223C"/>
    <w:multiLevelType w:val="multilevel"/>
    <w:tmpl w:val="2CB0B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E94DCA"/>
    <w:multiLevelType w:val="multilevel"/>
    <w:tmpl w:val="0B56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D97CAA"/>
    <w:multiLevelType w:val="multilevel"/>
    <w:tmpl w:val="C33EA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07678C"/>
    <w:multiLevelType w:val="multilevel"/>
    <w:tmpl w:val="44E8C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5477B2"/>
    <w:multiLevelType w:val="multilevel"/>
    <w:tmpl w:val="8604D9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BD80F32"/>
    <w:multiLevelType w:val="multilevel"/>
    <w:tmpl w:val="3A5EB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2B784A"/>
    <w:multiLevelType w:val="multilevel"/>
    <w:tmpl w:val="F2C0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5952A6"/>
    <w:multiLevelType w:val="multilevel"/>
    <w:tmpl w:val="E482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8E7FD8"/>
    <w:multiLevelType w:val="multilevel"/>
    <w:tmpl w:val="B394B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E301B6"/>
    <w:multiLevelType w:val="multilevel"/>
    <w:tmpl w:val="BA909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49486A"/>
    <w:multiLevelType w:val="multilevel"/>
    <w:tmpl w:val="A8F8C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6513EE"/>
    <w:multiLevelType w:val="multilevel"/>
    <w:tmpl w:val="75DE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CA21EE"/>
    <w:multiLevelType w:val="multilevel"/>
    <w:tmpl w:val="C422D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5506D2"/>
    <w:multiLevelType w:val="hybridMultilevel"/>
    <w:tmpl w:val="9CBEB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753F2B"/>
    <w:multiLevelType w:val="multilevel"/>
    <w:tmpl w:val="2D4E5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391C67"/>
    <w:multiLevelType w:val="multilevel"/>
    <w:tmpl w:val="88EEB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AFD08FA"/>
    <w:multiLevelType w:val="multilevel"/>
    <w:tmpl w:val="25D0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490546"/>
    <w:multiLevelType w:val="multilevel"/>
    <w:tmpl w:val="0786E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DC006E"/>
    <w:multiLevelType w:val="multilevel"/>
    <w:tmpl w:val="5F2C7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2A7F4E"/>
    <w:multiLevelType w:val="multilevel"/>
    <w:tmpl w:val="73588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2E1176"/>
    <w:multiLevelType w:val="multilevel"/>
    <w:tmpl w:val="27B81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E16779C"/>
    <w:multiLevelType w:val="multilevel"/>
    <w:tmpl w:val="CE726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183472"/>
    <w:multiLevelType w:val="multilevel"/>
    <w:tmpl w:val="4E4A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EBA6968"/>
    <w:multiLevelType w:val="multilevel"/>
    <w:tmpl w:val="327AE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1574C6"/>
    <w:multiLevelType w:val="multilevel"/>
    <w:tmpl w:val="621E9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0437BD"/>
    <w:multiLevelType w:val="multilevel"/>
    <w:tmpl w:val="2F06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3C25A1"/>
    <w:multiLevelType w:val="multilevel"/>
    <w:tmpl w:val="75A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6D3187F"/>
    <w:multiLevelType w:val="multilevel"/>
    <w:tmpl w:val="F4D6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7F75616"/>
    <w:multiLevelType w:val="multilevel"/>
    <w:tmpl w:val="92DA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BD6987"/>
    <w:multiLevelType w:val="multilevel"/>
    <w:tmpl w:val="5880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CBE1F6C"/>
    <w:multiLevelType w:val="multilevel"/>
    <w:tmpl w:val="4D0C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583C21"/>
    <w:multiLevelType w:val="multilevel"/>
    <w:tmpl w:val="03C859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04C00EE"/>
    <w:multiLevelType w:val="multilevel"/>
    <w:tmpl w:val="9854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1276560"/>
    <w:multiLevelType w:val="multilevel"/>
    <w:tmpl w:val="D4C66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247151A"/>
    <w:multiLevelType w:val="multilevel"/>
    <w:tmpl w:val="7110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3575424"/>
    <w:multiLevelType w:val="multilevel"/>
    <w:tmpl w:val="5E6E3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68A152A"/>
    <w:multiLevelType w:val="multilevel"/>
    <w:tmpl w:val="424E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7394EDB"/>
    <w:multiLevelType w:val="multilevel"/>
    <w:tmpl w:val="FBEAE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CE737D"/>
    <w:multiLevelType w:val="multilevel"/>
    <w:tmpl w:val="ABFECF4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A0B777B"/>
    <w:multiLevelType w:val="multilevel"/>
    <w:tmpl w:val="DDC44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A940D41"/>
    <w:multiLevelType w:val="multilevel"/>
    <w:tmpl w:val="301A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C182CB7"/>
    <w:multiLevelType w:val="multilevel"/>
    <w:tmpl w:val="29FA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D0A6AB3"/>
    <w:multiLevelType w:val="multilevel"/>
    <w:tmpl w:val="291A2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25745A"/>
    <w:multiLevelType w:val="multilevel"/>
    <w:tmpl w:val="F83E1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DB74862"/>
    <w:multiLevelType w:val="multilevel"/>
    <w:tmpl w:val="2EA4C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E3D6BA9"/>
    <w:multiLevelType w:val="multilevel"/>
    <w:tmpl w:val="E716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790329E"/>
    <w:multiLevelType w:val="multilevel"/>
    <w:tmpl w:val="359A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A3D4A0C"/>
    <w:multiLevelType w:val="multilevel"/>
    <w:tmpl w:val="C5DE7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AE455FD"/>
    <w:multiLevelType w:val="multilevel"/>
    <w:tmpl w:val="35DA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307D7A"/>
    <w:multiLevelType w:val="multilevel"/>
    <w:tmpl w:val="0EF2D9B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E223A46"/>
    <w:multiLevelType w:val="multilevel"/>
    <w:tmpl w:val="958EE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E9748F3"/>
    <w:multiLevelType w:val="multilevel"/>
    <w:tmpl w:val="8A3CC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41449394">
    <w:abstractNumId w:val="74"/>
  </w:num>
  <w:num w:numId="2" w16cid:durableId="1233585992">
    <w:abstractNumId w:val="61"/>
  </w:num>
  <w:num w:numId="3" w16cid:durableId="266740202">
    <w:abstractNumId w:val="2"/>
  </w:num>
  <w:num w:numId="4" w16cid:durableId="1933852476">
    <w:abstractNumId w:val="0"/>
  </w:num>
  <w:num w:numId="5" w16cid:durableId="1827352952">
    <w:abstractNumId w:val="13"/>
  </w:num>
  <w:num w:numId="6" w16cid:durableId="80685792">
    <w:abstractNumId w:val="75"/>
  </w:num>
  <w:num w:numId="7" w16cid:durableId="1049376129">
    <w:abstractNumId w:val="79"/>
  </w:num>
  <w:num w:numId="8" w16cid:durableId="1186363235">
    <w:abstractNumId w:val="44"/>
  </w:num>
  <w:num w:numId="9" w16cid:durableId="2003779769">
    <w:abstractNumId w:val="60"/>
  </w:num>
  <w:num w:numId="10" w16cid:durableId="2097708843">
    <w:abstractNumId w:val="33"/>
  </w:num>
  <w:num w:numId="11" w16cid:durableId="2055345366">
    <w:abstractNumId w:val="67"/>
  </w:num>
  <w:num w:numId="12" w16cid:durableId="1845436696">
    <w:abstractNumId w:val="78"/>
  </w:num>
  <w:num w:numId="13" w16cid:durableId="1437097340">
    <w:abstractNumId w:val="57"/>
  </w:num>
  <w:num w:numId="14" w16cid:durableId="528374512">
    <w:abstractNumId w:val="30"/>
  </w:num>
  <w:num w:numId="15" w16cid:durableId="1163011498">
    <w:abstractNumId w:val="1"/>
  </w:num>
  <w:num w:numId="16" w16cid:durableId="1370564707">
    <w:abstractNumId w:val="26"/>
  </w:num>
  <w:num w:numId="17" w16cid:durableId="1291016304">
    <w:abstractNumId w:val="14"/>
  </w:num>
  <w:num w:numId="18" w16cid:durableId="118382860">
    <w:abstractNumId w:val="77"/>
  </w:num>
  <w:num w:numId="19" w16cid:durableId="462038718">
    <w:abstractNumId w:val="45"/>
  </w:num>
  <w:num w:numId="20" w16cid:durableId="1441950001">
    <w:abstractNumId w:val="9"/>
  </w:num>
  <w:num w:numId="21" w16cid:durableId="1921408988">
    <w:abstractNumId w:val="35"/>
  </w:num>
  <w:num w:numId="22" w16cid:durableId="1047606439">
    <w:abstractNumId w:val="40"/>
  </w:num>
  <w:num w:numId="23" w16cid:durableId="770052185">
    <w:abstractNumId w:val="23"/>
  </w:num>
  <w:num w:numId="24" w16cid:durableId="87432923">
    <w:abstractNumId w:val="54"/>
  </w:num>
  <w:num w:numId="25" w16cid:durableId="850147241">
    <w:abstractNumId w:val="69"/>
  </w:num>
  <w:num w:numId="26" w16cid:durableId="1135411392">
    <w:abstractNumId w:val="17"/>
  </w:num>
  <w:num w:numId="27" w16cid:durableId="2004770941">
    <w:abstractNumId w:val="63"/>
  </w:num>
  <w:num w:numId="28" w16cid:durableId="315451664">
    <w:abstractNumId w:val="70"/>
  </w:num>
  <w:num w:numId="29" w16cid:durableId="1529413691">
    <w:abstractNumId w:val="55"/>
  </w:num>
  <w:num w:numId="30" w16cid:durableId="1885755881">
    <w:abstractNumId w:val="10"/>
  </w:num>
  <w:num w:numId="31" w16cid:durableId="1229075539">
    <w:abstractNumId w:val="7"/>
  </w:num>
  <w:num w:numId="32" w16cid:durableId="259292333">
    <w:abstractNumId w:val="8"/>
  </w:num>
  <w:num w:numId="33" w16cid:durableId="579827410">
    <w:abstractNumId w:val="36"/>
  </w:num>
  <w:num w:numId="34" w16cid:durableId="1506943775">
    <w:abstractNumId w:val="25"/>
  </w:num>
  <w:num w:numId="35" w16cid:durableId="902181399">
    <w:abstractNumId w:val="24"/>
  </w:num>
  <w:num w:numId="36" w16cid:durableId="1407606834">
    <w:abstractNumId w:val="51"/>
  </w:num>
  <w:num w:numId="37" w16cid:durableId="1886672420">
    <w:abstractNumId w:val="21"/>
  </w:num>
  <w:num w:numId="38" w16cid:durableId="638412635">
    <w:abstractNumId w:val="58"/>
  </w:num>
  <w:num w:numId="39" w16cid:durableId="1042483162">
    <w:abstractNumId w:val="56"/>
  </w:num>
  <w:num w:numId="40" w16cid:durableId="442116377">
    <w:abstractNumId w:val="65"/>
  </w:num>
  <w:num w:numId="41" w16cid:durableId="228158423">
    <w:abstractNumId w:val="59"/>
  </w:num>
  <w:num w:numId="42" w16cid:durableId="1976181686">
    <w:abstractNumId w:val="42"/>
  </w:num>
  <w:num w:numId="43" w16cid:durableId="44178862">
    <w:abstractNumId w:val="22"/>
    <w:lvlOverride w:ilvl="0"/>
    <w:lvlOverride w:ilvl="1"/>
    <w:lvlOverride w:ilvl="2"/>
    <w:lvlOverride w:ilvl="3"/>
    <w:lvlOverride w:ilvl="4"/>
    <w:lvlOverride w:ilvl="5"/>
    <w:lvlOverride w:ilvl="6"/>
    <w:lvlOverride w:ilvl="7"/>
    <w:lvlOverride w:ilvl="8"/>
  </w:num>
  <w:num w:numId="44" w16cid:durableId="1804158404">
    <w:abstractNumId w:val="31"/>
    <w:lvlOverride w:ilvl="0"/>
    <w:lvlOverride w:ilvl="1"/>
    <w:lvlOverride w:ilvl="2"/>
    <w:lvlOverride w:ilvl="3"/>
    <w:lvlOverride w:ilvl="4"/>
    <w:lvlOverride w:ilvl="5"/>
    <w:lvlOverride w:ilvl="6"/>
    <w:lvlOverride w:ilvl="7"/>
    <w:lvlOverride w:ilvl="8"/>
  </w:num>
  <w:num w:numId="45" w16cid:durableId="3326815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46709822">
    <w:abstractNumId w:val="28"/>
    <w:lvlOverride w:ilvl="0"/>
    <w:lvlOverride w:ilvl="1"/>
    <w:lvlOverride w:ilvl="2"/>
    <w:lvlOverride w:ilvl="3"/>
    <w:lvlOverride w:ilvl="4"/>
    <w:lvlOverride w:ilvl="5"/>
    <w:lvlOverride w:ilvl="6"/>
    <w:lvlOverride w:ilvl="7"/>
    <w:lvlOverride w:ilvl="8"/>
  </w:num>
  <w:num w:numId="47" w16cid:durableId="1374307923">
    <w:abstractNumId w:val="52"/>
    <w:lvlOverride w:ilvl="0"/>
    <w:lvlOverride w:ilvl="1"/>
    <w:lvlOverride w:ilvl="2"/>
    <w:lvlOverride w:ilvl="3"/>
    <w:lvlOverride w:ilvl="4"/>
    <w:lvlOverride w:ilvl="5"/>
    <w:lvlOverride w:ilvl="6"/>
    <w:lvlOverride w:ilvl="7"/>
    <w:lvlOverride w:ilvl="8"/>
  </w:num>
  <w:num w:numId="48" w16cid:durableId="2123720006">
    <w:abstractNumId w:val="53"/>
    <w:lvlOverride w:ilvl="0"/>
    <w:lvlOverride w:ilvl="1"/>
    <w:lvlOverride w:ilvl="2"/>
    <w:lvlOverride w:ilvl="3"/>
    <w:lvlOverride w:ilvl="4"/>
    <w:lvlOverride w:ilvl="5"/>
    <w:lvlOverride w:ilvl="6"/>
    <w:lvlOverride w:ilvl="7"/>
    <w:lvlOverride w:ilvl="8"/>
  </w:num>
  <w:num w:numId="49" w16cid:durableId="2138798032">
    <w:abstractNumId w:val="19"/>
    <w:lvlOverride w:ilvl="0"/>
    <w:lvlOverride w:ilvl="1"/>
    <w:lvlOverride w:ilvl="2"/>
    <w:lvlOverride w:ilvl="3"/>
    <w:lvlOverride w:ilvl="4"/>
    <w:lvlOverride w:ilvl="5"/>
    <w:lvlOverride w:ilvl="6"/>
    <w:lvlOverride w:ilvl="7"/>
    <w:lvlOverride w:ilvl="8"/>
  </w:num>
  <w:num w:numId="50" w16cid:durableId="1491172799">
    <w:abstractNumId w:val="72"/>
    <w:lvlOverride w:ilvl="0"/>
    <w:lvlOverride w:ilvl="1"/>
    <w:lvlOverride w:ilvl="2"/>
    <w:lvlOverride w:ilvl="3"/>
    <w:lvlOverride w:ilvl="4"/>
    <w:lvlOverride w:ilvl="5"/>
    <w:lvlOverride w:ilvl="6"/>
    <w:lvlOverride w:ilvl="7"/>
    <w:lvlOverride w:ilvl="8"/>
  </w:num>
  <w:num w:numId="51" w16cid:durableId="1335037307">
    <w:abstractNumId w:val="20"/>
    <w:lvlOverride w:ilvl="0"/>
    <w:lvlOverride w:ilvl="1"/>
    <w:lvlOverride w:ilvl="2"/>
    <w:lvlOverride w:ilvl="3"/>
    <w:lvlOverride w:ilvl="4"/>
    <w:lvlOverride w:ilvl="5"/>
    <w:lvlOverride w:ilvl="6"/>
    <w:lvlOverride w:ilvl="7"/>
    <w:lvlOverride w:ilvl="8"/>
  </w:num>
  <w:num w:numId="52" w16cid:durableId="415398349">
    <w:abstractNumId w:val="71"/>
    <w:lvlOverride w:ilvl="0"/>
    <w:lvlOverride w:ilvl="1"/>
    <w:lvlOverride w:ilvl="2"/>
    <w:lvlOverride w:ilvl="3"/>
    <w:lvlOverride w:ilvl="4"/>
    <w:lvlOverride w:ilvl="5"/>
    <w:lvlOverride w:ilvl="6"/>
    <w:lvlOverride w:ilvl="7"/>
    <w:lvlOverride w:ilvl="8"/>
  </w:num>
  <w:num w:numId="53" w16cid:durableId="490028767">
    <w:abstractNumId w:val="49"/>
    <w:lvlOverride w:ilvl="0"/>
    <w:lvlOverride w:ilvl="1"/>
    <w:lvlOverride w:ilvl="2"/>
    <w:lvlOverride w:ilvl="3"/>
    <w:lvlOverride w:ilvl="4"/>
    <w:lvlOverride w:ilvl="5"/>
    <w:lvlOverride w:ilvl="6"/>
    <w:lvlOverride w:ilvl="7"/>
    <w:lvlOverride w:ilvl="8"/>
  </w:num>
  <w:num w:numId="54" w16cid:durableId="874346694">
    <w:abstractNumId w:val="12"/>
    <w:lvlOverride w:ilvl="0"/>
    <w:lvlOverride w:ilvl="1"/>
    <w:lvlOverride w:ilvl="2"/>
    <w:lvlOverride w:ilvl="3"/>
    <w:lvlOverride w:ilvl="4"/>
    <w:lvlOverride w:ilvl="5"/>
    <w:lvlOverride w:ilvl="6"/>
    <w:lvlOverride w:ilvl="7"/>
    <w:lvlOverride w:ilvl="8"/>
  </w:num>
  <w:num w:numId="55" w16cid:durableId="1199590554">
    <w:abstractNumId w:val="27"/>
    <w:lvlOverride w:ilvl="0"/>
    <w:lvlOverride w:ilvl="1"/>
    <w:lvlOverride w:ilvl="2"/>
    <w:lvlOverride w:ilvl="3"/>
    <w:lvlOverride w:ilvl="4"/>
    <w:lvlOverride w:ilvl="5"/>
    <w:lvlOverride w:ilvl="6"/>
    <w:lvlOverride w:ilvl="7"/>
    <w:lvlOverride w:ilvl="8"/>
  </w:num>
  <w:num w:numId="56" w16cid:durableId="1631671086">
    <w:abstractNumId w:val="34"/>
    <w:lvlOverride w:ilvl="0"/>
    <w:lvlOverride w:ilvl="1"/>
    <w:lvlOverride w:ilvl="2"/>
    <w:lvlOverride w:ilvl="3"/>
    <w:lvlOverride w:ilvl="4"/>
    <w:lvlOverride w:ilvl="5"/>
    <w:lvlOverride w:ilvl="6"/>
    <w:lvlOverride w:ilvl="7"/>
    <w:lvlOverride w:ilvl="8"/>
  </w:num>
  <w:num w:numId="57" w16cid:durableId="344751457">
    <w:abstractNumId w:val="32"/>
    <w:lvlOverride w:ilvl="0"/>
    <w:lvlOverride w:ilvl="1"/>
    <w:lvlOverride w:ilvl="2"/>
    <w:lvlOverride w:ilvl="3"/>
    <w:lvlOverride w:ilvl="4"/>
    <w:lvlOverride w:ilvl="5"/>
    <w:lvlOverride w:ilvl="6"/>
    <w:lvlOverride w:ilvl="7"/>
    <w:lvlOverride w:ilvl="8"/>
  </w:num>
  <w:num w:numId="58" w16cid:durableId="827552377">
    <w:abstractNumId w:val="64"/>
    <w:lvlOverride w:ilvl="0"/>
    <w:lvlOverride w:ilvl="1"/>
    <w:lvlOverride w:ilvl="2"/>
    <w:lvlOverride w:ilvl="3"/>
    <w:lvlOverride w:ilvl="4"/>
    <w:lvlOverride w:ilvl="5"/>
    <w:lvlOverride w:ilvl="6"/>
    <w:lvlOverride w:ilvl="7"/>
    <w:lvlOverride w:ilvl="8"/>
  </w:num>
  <w:num w:numId="59" w16cid:durableId="1366636374">
    <w:abstractNumId w:val="18"/>
    <w:lvlOverride w:ilvl="0"/>
    <w:lvlOverride w:ilvl="1"/>
    <w:lvlOverride w:ilvl="2"/>
    <w:lvlOverride w:ilvl="3"/>
    <w:lvlOverride w:ilvl="4"/>
    <w:lvlOverride w:ilvl="5"/>
    <w:lvlOverride w:ilvl="6"/>
    <w:lvlOverride w:ilvl="7"/>
    <w:lvlOverride w:ilvl="8"/>
  </w:num>
  <w:num w:numId="60" w16cid:durableId="1576472752">
    <w:abstractNumId w:val="15"/>
    <w:lvlOverride w:ilvl="0"/>
    <w:lvlOverride w:ilvl="1"/>
    <w:lvlOverride w:ilvl="2"/>
    <w:lvlOverride w:ilvl="3"/>
    <w:lvlOverride w:ilvl="4"/>
    <w:lvlOverride w:ilvl="5"/>
    <w:lvlOverride w:ilvl="6"/>
    <w:lvlOverride w:ilvl="7"/>
    <w:lvlOverride w:ilvl="8"/>
  </w:num>
  <w:num w:numId="61" w16cid:durableId="30305398">
    <w:abstractNumId w:val="66"/>
    <w:lvlOverride w:ilvl="0"/>
    <w:lvlOverride w:ilvl="1"/>
    <w:lvlOverride w:ilvl="2"/>
    <w:lvlOverride w:ilvl="3"/>
    <w:lvlOverride w:ilvl="4"/>
    <w:lvlOverride w:ilvl="5"/>
    <w:lvlOverride w:ilvl="6"/>
    <w:lvlOverride w:ilvl="7"/>
    <w:lvlOverride w:ilvl="8"/>
  </w:num>
  <w:num w:numId="62" w16cid:durableId="904025758">
    <w:abstractNumId w:val="4"/>
    <w:lvlOverride w:ilvl="0"/>
    <w:lvlOverride w:ilvl="1"/>
    <w:lvlOverride w:ilvl="2"/>
    <w:lvlOverride w:ilvl="3"/>
    <w:lvlOverride w:ilvl="4"/>
    <w:lvlOverride w:ilvl="5"/>
    <w:lvlOverride w:ilvl="6"/>
    <w:lvlOverride w:ilvl="7"/>
    <w:lvlOverride w:ilvl="8"/>
  </w:num>
  <w:num w:numId="63" w16cid:durableId="731075303">
    <w:abstractNumId w:val="5"/>
    <w:lvlOverride w:ilvl="0"/>
    <w:lvlOverride w:ilvl="1"/>
    <w:lvlOverride w:ilvl="2"/>
    <w:lvlOverride w:ilvl="3"/>
    <w:lvlOverride w:ilvl="4"/>
    <w:lvlOverride w:ilvl="5"/>
    <w:lvlOverride w:ilvl="6"/>
    <w:lvlOverride w:ilvl="7"/>
    <w:lvlOverride w:ilvl="8"/>
  </w:num>
  <w:num w:numId="64" w16cid:durableId="500973886">
    <w:abstractNumId w:val="46"/>
    <w:lvlOverride w:ilvl="0"/>
    <w:lvlOverride w:ilvl="1"/>
    <w:lvlOverride w:ilvl="2"/>
    <w:lvlOverride w:ilvl="3"/>
    <w:lvlOverride w:ilvl="4"/>
    <w:lvlOverride w:ilvl="5"/>
    <w:lvlOverride w:ilvl="6"/>
    <w:lvlOverride w:ilvl="7"/>
    <w:lvlOverride w:ilvl="8"/>
  </w:num>
  <w:num w:numId="65" w16cid:durableId="1612127077">
    <w:abstractNumId w:val="6"/>
    <w:lvlOverride w:ilvl="0"/>
    <w:lvlOverride w:ilvl="1"/>
    <w:lvlOverride w:ilvl="2"/>
    <w:lvlOverride w:ilvl="3"/>
    <w:lvlOverride w:ilvl="4"/>
    <w:lvlOverride w:ilvl="5"/>
    <w:lvlOverride w:ilvl="6"/>
    <w:lvlOverride w:ilvl="7"/>
    <w:lvlOverride w:ilvl="8"/>
  </w:num>
  <w:num w:numId="66" w16cid:durableId="224604206">
    <w:abstractNumId w:val="16"/>
    <w:lvlOverride w:ilvl="0"/>
    <w:lvlOverride w:ilvl="1"/>
    <w:lvlOverride w:ilvl="2"/>
    <w:lvlOverride w:ilvl="3"/>
    <w:lvlOverride w:ilvl="4"/>
    <w:lvlOverride w:ilvl="5"/>
    <w:lvlOverride w:ilvl="6"/>
    <w:lvlOverride w:ilvl="7"/>
    <w:lvlOverride w:ilvl="8"/>
  </w:num>
  <w:num w:numId="67" w16cid:durableId="1623876832">
    <w:abstractNumId w:val="68"/>
    <w:lvlOverride w:ilvl="0"/>
    <w:lvlOverride w:ilvl="1"/>
    <w:lvlOverride w:ilvl="2"/>
    <w:lvlOverride w:ilvl="3"/>
    <w:lvlOverride w:ilvl="4"/>
    <w:lvlOverride w:ilvl="5"/>
    <w:lvlOverride w:ilvl="6"/>
    <w:lvlOverride w:ilvl="7"/>
    <w:lvlOverride w:ilvl="8"/>
  </w:num>
  <w:num w:numId="68" w16cid:durableId="86120894">
    <w:abstractNumId w:val="3"/>
    <w:lvlOverride w:ilvl="0"/>
    <w:lvlOverride w:ilvl="1"/>
    <w:lvlOverride w:ilvl="2"/>
    <w:lvlOverride w:ilvl="3"/>
    <w:lvlOverride w:ilvl="4"/>
    <w:lvlOverride w:ilvl="5"/>
    <w:lvlOverride w:ilvl="6"/>
    <w:lvlOverride w:ilvl="7"/>
    <w:lvlOverride w:ilvl="8"/>
  </w:num>
  <w:num w:numId="69" w16cid:durableId="652293108">
    <w:abstractNumId w:val="80"/>
    <w:lvlOverride w:ilvl="0"/>
    <w:lvlOverride w:ilvl="1"/>
    <w:lvlOverride w:ilvl="2"/>
    <w:lvlOverride w:ilvl="3"/>
    <w:lvlOverride w:ilvl="4"/>
    <w:lvlOverride w:ilvl="5"/>
    <w:lvlOverride w:ilvl="6"/>
    <w:lvlOverride w:ilvl="7"/>
    <w:lvlOverride w:ilvl="8"/>
  </w:num>
  <w:num w:numId="70" w16cid:durableId="822356899">
    <w:abstractNumId w:val="43"/>
    <w:lvlOverride w:ilvl="0"/>
    <w:lvlOverride w:ilvl="1"/>
    <w:lvlOverride w:ilvl="2"/>
    <w:lvlOverride w:ilvl="3"/>
    <w:lvlOverride w:ilvl="4"/>
    <w:lvlOverride w:ilvl="5"/>
    <w:lvlOverride w:ilvl="6"/>
    <w:lvlOverride w:ilvl="7"/>
    <w:lvlOverride w:ilvl="8"/>
  </w:num>
  <w:num w:numId="71" w16cid:durableId="672688985">
    <w:abstractNumId w:val="62"/>
    <w:lvlOverride w:ilvl="0"/>
    <w:lvlOverride w:ilvl="1"/>
    <w:lvlOverride w:ilvl="2"/>
    <w:lvlOverride w:ilvl="3"/>
    <w:lvlOverride w:ilvl="4"/>
    <w:lvlOverride w:ilvl="5"/>
    <w:lvlOverride w:ilvl="6"/>
    <w:lvlOverride w:ilvl="7"/>
    <w:lvlOverride w:ilvl="8"/>
  </w:num>
  <w:num w:numId="72" w16cid:durableId="1588660103">
    <w:abstractNumId w:val="50"/>
    <w:lvlOverride w:ilvl="0"/>
    <w:lvlOverride w:ilvl="1"/>
    <w:lvlOverride w:ilvl="2"/>
    <w:lvlOverride w:ilvl="3"/>
    <w:lvlOverride w:ilvl="4"/>
    <w:lvlOverride w:ilvl="5"/>
    <w:lvlOverride w:ilvl="6"/>
    <w:lvlOverride w:ilvl="7"/>
    <w:lvlOverride w:ilvl="8"/>
  </w:num>
  <w:num w:numId="73" w16cid:durableId="769353455">
    <w:abstractNumId w:val="48"/>
    <w:lvlOverride w:ilvl="0"/>
    <w:lvlOverride w:ilvl="1"/>
    <w:lvlOverride w:ilvl="2"/>
    <w:lvlOverride w:ilvl="3"/>
    <w:lvlOverride w:ilvl="4"/>
    <w:lvlOverride w:ilvl="5"/>
    <w:lvlOverride w:ilvl="6"/>
    <w:lvlOverride w:ilvl="7"/>
    <w:lvlOverride w:ilvl="8"/>
  </w:num>
  <w:num w:numId="74" w16cid:durableId="1216771718">
    <w:abstractNumId w:val="41"/>
    <w:lvlOverride w:ilvl="0"/>
    <w:lvlOverride w:ilvl="1"/>
    <w:lvlOverride w:ilvl="2"/>
    <w:lvlOverride w:ilvl="3"/>
    <w:lvlOverride w:ilvl="4"/>
    <w:lvlOverride w:ilvl="5"/>
    <w:lvlOverride w:ilvl="6"/>
    <w:lvlOverride w:ilvl="7"/>
    <w:lvlOverride w:ilvl="8"/>
  </w:num>
  <w:num w:numId="75" w16cid:durableId="1116020803">
    <w:abstractNumId w:val="38"/>
    <w:lvlOverride w:ilvl="0"/>
    <w:lvlOverride w:ilvl="1"/>
    <w:lvlOverride w:ilvl="2"/>
    <w:lvlOverride w:ilvl="3"/>
    <w:lvlOverride w:ilvl="4"/>
    <w:lvlOverride w:ilvl="5"/>
    <w:lvlOverride w:ilvl="6"/>
    <w:lvlOverride w:ilvl="7"/>
    <w:lvlOverride w:ilvl="8"/>
  </w:num>
  <w:num w:numId="76" w16cid:durableId="248462251">
    <w:abstractNumId w:val="47"/>
    <w:lvlOverride w:ilvl="0"/>
    <w:lvlOverride w:ilvl="1"/>
    <w:lvlOverride w:ilvl="2"/>
    <w:lvlOverride w:ilvl="3"/>
    <w:lvlOverride w:ilvl="4"/>
    <w:lvlOverride w:ilvl="5"/>
    <w:lvlOverride w:ilvl="6"/>
    <w:lvlOverride w:ilvl="7"/>
    <w:lvlOverride w:ilvl="8"/>
  </w:num>
  <w:num w:numId="77" w16cid:durableId="839151398">
    <w:abstractNumId w:val="39"/>
    <w:lvlOverride w:ilvl="0"/>
    <w:lvlOverride w:ilvl="1"/>
    <w:lvlOverride w:ilvl="2"/>
    <w:lvlOverride w:ilvl="3"/>
    <w:lvlOverride w:ilvl="4"/>
    <w:lvlOverride w:ilvl="5"/>
    <w:lvlOverride w:ilvl="6"/>
    <w:lvlOverride w:ilvl="7"/>
    <w:lvlOverride w:ilvl="8"/>
  </w:num>
  <w:num w:numId="78" w16cid:durableId="8333496">
    <w:abstractNumId w:val="37"/>
    <w:lvlOverride w:ilvl="0"/>
    <w:lvlOverride w:ilvl="1"/>
    <w:lvlOverride w:ilvl="2"/>
    <w:lvlOverride w:ilvl="3"/>
    <w:lvlOverride w:ilvl="4"/>
    <w:lvlOverride w:ilvl="5"/>
    <w:lvlOverride w:ilvl="6"/>
    <w:lvlOverride w:ilvl="7"/>
    <w:lvlOverride w:ilvl="8"/>
  </w:num>
  <w:num w:numId="79" w16cid:durableId="787238318">
    <w:abstractNumId w:val="73"/>
    <w:lvlOverride w:ilvl="0"/>
    <w:lvlOverride w:ilvl="1"/>
    <w:lvlOverride w:ilvl="2"/>
    <w:lvlOverride w:ilvl="3"/>
    <w:lvlOverride w:ilvl="4"/>
    <w:lvlOverride w:ilvl="5"/>
    <w:lvlOverride w:ilvl="6"/>
    <w:lvlOverride w:ilvl="7"/>
    <w:lvlOverride w:ilvl="8"/>
  </w:num>
  <w:num w:numId="80" w16cid:durableId="2049721802">
    <w:abstractNumId w:val="29"/>
    <w:lvlOverride w:ilvl="0"/>
    <w:lvlOverride w:ilvl="1"/>
    <w:lvlOverride w:ilvl="2"/>
    <w:lvlOverride w:ilvl="3"/>
    <w:lvlOverride w:ilvl="4"/>
    <w:lvlOverride w:ilvl="5"/>
    <w:lvlOverride w:ilvl="6"/>
    <w:lvlOverride w:ilvl="7"/>
    <w:lvlOverride w:ilvl="8"/>
  </w:num>
  <w:num w:numId="81" w16cid:durableId="1131246547">
    <w:abstractNumId w:val="76"/>
    <w:lvlOverride w:ilvl="0"/>
    <w:lvlOverride w:ilvl="1"/>
    <w:lvlOverride w:ilvl="2"/>
    <w:lvlOverride w:ilvl="3"/>
    <w:lvlOverride w:ilvl="4"/>
    <w:lvlOverride w:ilvl="5"/>
    <w:lvlOverride w:ilvl="6"/>
    <w:lvlOverride w:ilvl="7"/>
    <w:lvlOverride w:ilvl="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92A"/>
    <w:rsid w:val="00013812"/>
    <w:rsid w:val="000649A3"/>
    <w:rsid w:val="000651B1"/>
    <w:rsid w:val="00070D0F"/>
    <w:rsid w:val="000739B6"/>
    <w:rsid w:val="00090E1B"/>
    <w:rsid w:val="000975CC"/>
    <w:rsid w:val="000A1BA4"/>
    <w:rsid w:val="000B7BD9"/>
    <w:rsid w:val="000C1F23"/>
    <w:rsid w:val="000D7E7C"/>
    <w:rsid w:val="000E2294"/>
    <w:rsid w:val="000F083E"/>
    <w:rsid w:val="000F41A2"/>
    <w:rsid w:val="00110A6B"/>
    <w:rsid w:val="00117E27"/>
    <w:rsid w:val="00122ABC"/>
    <w:rsid w:val="00127B09"/>
    <w:rsid w:val="00134B4C"/>
    <w:rsid w:val="00134C20"/>
    <w:rsid w:val="001353AC"/>
    <w:rsid w:val="00143C88"/>
    <w:rsid w:val="00144CC0"/>
    <w:rsid w:val="00152717"/>
    <w:rsid w:val="00154080"/>
    <w:rsid w:val="00160313"/>
    <w:rsid w:val="00175AFB"/>
    <w:rsid w:val="00177713"/>
    <w:rsid w:val="00181E0B"/>
    <w:rsid w:val="00184ECE"/>
    <w:rsid w:val="0019213D"/>
    <w:rsid w:val="00193F98"/>
    <w:rsid w:val="00194968"/>
    <w:rsid w:val="001975A3"/>
    <w:rsid w:val="001A4DE1"/>
    <w:rsid w:val="001C0774"/>
    <w:rsid w:val="001C5CBA"/>
    <w:rsid w:val="001D2D52"/>
    <w:rsid w:val="001D74EF"/>
    <w:rsid w:val="001E017A"/>
    <w:rsid w:val="001E0F40"/>
    <w:rsid w:val="001E4C6C"/>
    <w:rsid w:val="001F6582"/>
    <w:rsid w:val="001F66AE"/>
    <w:rsid w:val="00205725"/>
    <w:rsid w:val="00215BFB"/>
    <w:rsid w:val="0023091F"/>
    <w:rsid w:val="00243D13"/>
    <w:rsid w:val="00254A16"/>
    <w:rsid w:val="0025785F"/>
    <w:rsid w:val="002648AA"/>
    <w:rsid w:val="00280B3F"/>
    <w:rsid w:val="00281F3C"/>
    <w:rsid w:val="002A7079"/>
    <w:rsid w:val="002C4685"/>
    <w:rsid w:val="002D15CA"/>
    <w:rsid w:val="002E08E1"/>
    <w:rsid w:val="00306357"/>
    <w:rsid w:val="003206D2"/>
    <w:rsid w:val="003229C4"/>
    <w:rsid w:val="00326A83"/>
    <w:rsid w:val="00345F25"/>
    <w:rsid w:val="003676B6"/>
    <w:rsid w:val="00374B49"/>
    <w:rsid w:val="00380078"/>
    <w:rsid w:val="00384E57"/>
    <w:rsid w:val="003876AC"/>
    <w:rsid w:val="00394A8F"/>
    <w:rsid w:val="003B7D02"/>
    <w:rsid w:val="003E262D"/>
    <w:rsid w:val="004035CC"/>
    <w:rsid w:val="00410877"/>
    <w:rsid w:val="0041431B"/>
    <w:rsid w:val="00420780"/>
    <w:rsid w:val="00422CC6"/>
    <w:rsid w:val="00424FD9"/>
    <w:rsid w:val="0044684C"/>
    <w:rsid w:val="00457BAF"/>
    <w:rsid w:val="00472707"/>
    <w:rsid w:val="00490854"/>
    <w:rsid w:val="00496E97"/>
    <w:rsid w:val="004D01D9"/>
    <w:rsid w:val="004D0BC1"/>
    <w:rsid w:val="00515476"/>
    <w:rsid w:val="005206E5"/>
    <w:rsid w:val="00523D08"/>
    <w:rsid w:val="00531C5B"/>
    <w:rsid w:val="00534810"/>
    <w:rsid w:val="005367A9"/>
    <w:rsid w:val="00565205"/>
    <w:rsid w:val="00565FE0"/>
    <w:rsid w:val="00581883"/>
    <w:rsid w:val="005908DD"/>
    <w:rsid w:val="005935E1"/>
    <w:rsid w:val="00595F8F"/>
    <w:rsid w:val="00597A0D"/>
    <w:rsid w:val="005A5167"/>
    <w:rsid w:val="005B2CE4"/>
    <w:rsid w:val="005B6E13"/>
    <w:rsid w:val="005D192D"/>
    <w:rsid w:val="005D31C1"/>
    <w:rsid w:val="005D4056"/>
    <w:rsid w:val="005E1FFD"/>
    <w:rsid w:val="005E7F06"/>
    <w:rsid w:val="005F1FB2"/>
    <w:rsid w:val="005F5045"/>
    <w:rsid w:val="005F551D"/>
    <w:rsid w:val="006043F5"/>
    <w:rsid w:val="0060629B"/>
    <w:rsid w:val="00626526"/>
    <w:rsid w:val="00631C04"/>
    <w:rsid w:val="006357FB"/>
    <w:rsid w:val="00663565"/>
    <w:rsid w:val="00663B58"/>
    <w:rsid w:val="006817B7"/>
    <w:rsid w:val="006845C2"/>
    <w:rsid w:val="006903F9"/>
    <w:rsid w:val="006A66AB"/>
    <w:rsid w:val="006B4770"/>
    <w:rsid w:val="006C3ADA"/>
    <w:rsid w:val="006F03B9"/>
    <w:rsid w:val="0070720A"/>
    <w:rsid w:val="007259A2"/>
    <w:rsid w:val="007275E9"/>
    <w:rsid w:val="007355DB"/>
    <w:rsid w:val="00765007"/>
    <w:rsid w:val="00771D18"/>
    <w:rsid w:val="00772D7B"/>
    <w:rsid w:val="00777416"/>
    <w:rsid w:val="00785F09"/>
    <w:rsid w:val="007A39F3"/>
    <w:rsid w:val="007B01CD"/>
    <w:rsid w:val="007C3E38"/>
    <w:rsid w:val="007C4A7C"/>
    <w:rsid w:val="007D54AC"/>
    <w:rsid w:val="007F041D"/>
    <w:rsid w:val="007F23E6"/>
    <w:rsid w:val="007F7C75"/>
    <w:rsid w:val="00816CF9"/>
    <w:rsid w:val="008350F7"/>
    <w:rsid w:val="008568AF"/>
    <w:rsid w:val="008654ED"/>
    <w:rsid w:val="008726BB"/>
    <w:rsid w:val="00882F53"/>
    <w:rsid w:val="00884B59"/>
    <w:rsid w:val="008D251E"/>
    <w:rsid w:val="008D3641"/>
    <w:rsid w:val="008D6F0E"/>
    <w:rsid w:val="008E3980"/>
    <w:rsid w:val="008F0FF1"/>
    <w:rsid w:val="0091192A"/>
    <w:rsid w:val="009219CF"/>
    <w:rsid w:val="00931798"/>
    <w:rsid w:val="009562B1"/>
    <w:rsid w:val="009A29FF"/>
    <w:rsid w:val="009D1A24"/>
    <w:rsid w:val="009D61F0"/>
    <w:rsid w:val="009E1475"/>
    <w:rsid w:val="009F04F5"/>
    <w:rsid w:val="00A31A07"/>
    <w:rsid w:val="00A4256C"/>
    <w:rsid w:val="00A6065A"/>
    <w:rsid w:val="00A644E1"/>
    <w:rsid w:val="00A72EC5"/>
    <w:rsid w:val="00AA689E"/>
    <w:rsid w:val="00AB34ED"/>
    <w:rsid w:val="00AE1D06"/>
    <w:rsid w:val="00B01B78"/>
    <w:rsid w:val="00B166E1"/>
    <w:rsid w:val="00B630BC"/>
    <w:rsid w:val="00B704FE"/>
    <w:rsid w:val="00B96888"/>
    <w:rsid w:val="00BB7894"/>
    <w:rsid w:val="00BC4C54"/>
    <w:rsid w:val="00BC4E8F"/>
    <w:rsid w:val="00BF6584"/>
    <w:rsid w:val="00C14315"/>
    <w:rsid w:val="00C15CAF"/>
    <w:rsid w:val="00C20A7E"/>
    <w:rsid w:val="00C2373D"/>
    <w:rsid w:val="00C3007C"/>
    <w:rsid w:val="00C35137"/>
    <w:rsid w:val="00C41F49"/>
    <w:rsid w:val="00C460F5"/>
    <w:rsid w:val="00C479DD"/>
    <w:rsid w:val="00C5132B"/>
    <w:rsid w:val="00C62E70"/>
    <w:rsid w:val="00CF1D75"/>
    <w:rsid w:val="00D112D5"/>
    <w:rsid w:val="00D15BFB"/>
    <w:rsid w:val="00D161F0"/>
    <w:rsid w:val="00D166EF"/>
    <w:rsid w:val="00D204DE"/>
    <w:rsid w:val="00D37202"/>
    <w:rsid w:val="00D405E1"/>
    <w:rsid w:val="00D50EF2"/>
    <w:rsid w:val="00D53D72"/>
    <w:rsid w:val="00D82087"/>
    <w:rsid w:val="00D86212"/>
    <w:rsid w:val="00DA23B0"/>
    <w:rsid w:val="00DA3C87"/>
    <w:rsid w:val="00DA7BE5"/>
    <w:rsid w:val="00DB0A6A"/>
    <w:rsid w:val="00DB368A"/>
    <w:rsid w:val="00DB4E94"/>
    <w:rsid w:val="00DC39F8"/>
    <w:rsid w:val="00DD4E15"/>
    <w:rsid w:val="00DF6FE3"/>
    <w:rsid w:val="00E019EC"/>
    <w:rsid w:val="00E103B2"/>
    <w:rsid w:val="00E155D2"/>
    <w:rsid w:val="00E16AF4"/>
    <w:rsid w:val="00E21301"/>
    <w:rsid w:val="00E22B58"/>
    <w:rsid w:val="00E46E94"/>
    <w:rsid w:val="00E502F8"/>
    <w:rsid w:val="00E542DF"/>
    <w:rsid w:val="00EA6F44"/>
    <w:rsid w:val="00EC51AF"/>
    <w:rsid w:val="00ED7BD1"/>
    <w:rsid w:val="00EE1F98"/>
    <w:rsid w:val="00F114BE"/>
    <w:rsid w:val="00F17F2D"/>
    <w:rsid w:val="00F42DCB"/>
    <w:rsid w:val="00F47D35"/>
    <w:rsid w:val="00F64BF8"/>
    <w:rsid w:val="00F72B32"/>
    <w:rsid w:val="00F736EF"/>
    <w:rsid w:val="00FA5DFE"/>
    <w:rsid w:val="00FB792E"/>
    <w:rsid w:val="00FC0853"/>
    <w:rsid w:val="00FD01E3"/>
    <w:rsid w:val="00FD594D"/>
    <w:rsid w:val="00FE0FE4"/>
    <w:rsid w:val="00FE6D97"/>
    <w:rsid w:val="00FE7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A887"/>
  <w15:chartTrackingRefBased/>
  <w15:docId w15:val="{80452239-552D-4123-8470-6C59A09C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MT"/>
        <w:kern w:val="2"/>
        <w:sz w:val="24"/>
        <w:szCs w:val="24"/>
        <w:lang w:val="en-US" w:eastAsia="zh-CN" w:bidi="ar-SA"/>
        <w14:ligatures w14:val="standardContextual"/>
      </w:rPr>
    </w:rPrDefault>
    <w:pPrDefault>
      <w:pPr>
        <w:widowControl w:val="0"/>
        <w:autoSpaceDE w:val="0"/>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F8F"/>
    <w:rPr>
      <w:lang w:val="en-GB"/>
    </w:rPr>
  </w:style>
  <w:style w:type="paragraph" w:styleId="Heading1">
    <w:name w:val="heading 1"/>
    <w:basedOn w:val="Normal"/>
    <w:next w:val="Normal"/>
    <w:link w:val="Heading1Char"/>
    <w:autoRedefine/>
    <w:uiPriority w:val="9"/>
    <w:qFormat/>
    <w:rsid w:val="00C14315"/>
    <w:pPr>
      <w:keepNext/>
      <w:keepLines/>
      <w:widowControl/>
      <w:autoSpaceDE/>
      <w:autoSpaceDN/>
      <w:spacing w:before="480" w:after="0" w:line="360" w:lineRule="auto"/>
      <w:jc w:val="both"/>
      <w:outlineLvl w:val="0"/>
    </w:pPr>
    <w:rPr>
      <w:rFonts w:eastAsiaTheme="majorEastAsia" w:cs="Times New Roman"/>
      <w:b/>
      <w:bCs/>
      <w:color w:val="000000" w:themeColor="text1"/>
      <w:sz w:val="32"/>
    </w:rPr>
  </w:style>
  <w:style w:type="paragraph" w:styleId="Heading2">
    <w:name w:val="heading 2"/>
    <w:basedOn w:val="Normal"/>
    <w:next w:val="Normal"/>
    <w:link w:val="Heading2Char"/>
    <w:autoRedefine/>
    <w:uiPriority w:val="9"/>
    <w:unhideWhenUsed/>
    <w:qFormat/>
    <w:rsid w:val="00C14315"/>
    <w:pPr>
      <w:keepNext/>
      <w:keepLines/>
      <w:widowControl/>
      <w:autoSpaceDE/>
      <w:autoSpaceDN/>
      <w:spacing w:before="200" w:after="0" w:line="360" w:lineRule="auto"/>
      <w:jc w:val="both"/>
      <w:outlineLvl w:val="1"/>
    </w:pPr>
    <w:rPr>
      <w:rFonts w:eastAsiaTheme="majorEastAsia" w:cs="Times New Roman"/>
      <w:b/>
      <w:bCs/>
      <w:color w:val="000000" w:themeColor="text1"/>
      <w:sz w:val="32"/>
    </w:rPr>
  </w:style>
  <w:style w:type="paragraph" w:styleId="Heading3">
    <w:name w:val="heading 3"/>
    <w:basedOn w:val="Normal"/>
    <w:next w:val="Normal"/>
    <w:link w:val="Heading3Char"/>
    <w:autoRedefine/>
    <w:uiPriority w:val="9"/>
    <w:unhideWhenUsed/>
    <w:qFormat/>
    <w:rsid w:val="00FE6D97"/>
    <w:pPr>
      <w:keepNext/>
      <w:keepLines/>
      <w:spacing w:before="40" w:after="0"/>
      <w:outlineLvl w:val="2"/>
    </w:pPr>
    <w:rPr>
      <w:rFonts w:eastAsiaTheme="majorEastAsia" w:cstheme="majorBidi"/>
      <w:b/>
      <w:color w:val="000000" w:themeColor="text1"/>
      <w:sz w:val="26"/>
    </w:rPr>
  </w:style>
  <w:style w:type="paragraph" w:styleId="Heading4">
    <w:name w:val="heading 4"/>
    <w:basedOn w:val="Normal"/>
    <w:next w:val="Normal"/>
    <w:link w:val="Heading4Char"/>
    <w:uiPriority w:val="9"/>
    <w:semiHidden/>
    <w:unhideWhenUsed/>
    <w:qFormat/>
    <w:rsid w:val="0091192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1192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119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19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19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19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autoRedefine/>
    <w:rsid w:val="009562B1"/>
    <w:pPr>
      <w:spacing w:after="0" w:line="240" w:lineRule="auto"/>
    </w:pPr>
    <w:rPr>
      <w:szCs w:val="20"/>
    </w:rPr>
  </w:style>
  <w:style w:type="character" w:customStyle="1" w:styleId="Heading1Char">
    <w:name w:val="Heading 1 Char"/>
    <w:basedOn w:val="DefaultParagraphFont"/>
    <w:link w:val="Heading1"/>
    <w:uiPriority w:val="9"/>
    <w:rsid w:val="00C14315"/>
    <w:rPr>
      <w:rFonts w:eastAsiaTheme="majorEastAsia" w:cs="Times New Roman"/>
      <w:b/>
      <w:bCs/>
      <w:color w:val="000000" w:themeColor="text1"/>
      <w:sz w:val="32"/>
    </w:rPr>
  </w:style>
  <w:style w:type="character" w:customStyle="1" w:styleId="Heading2Char">
    <w:name w:val="Heading 2 Char"/>
    <w:basedOn w:val="DefaultParagraphFont"/>
    <w:link w:val="Heading2"/>
    <w:uiPriority w:val="9"/>
    <w:rsid w:val="00C14315"/>
    <w:rPr>
      <w:rFonts w:eastAsiaTheme="majorEastAsia" w:cs="Times New Roman"/>
      <w:b/>
      <w:bCs/>
      <w:color w:val="000000" w:themeColor="text1"/>
      <w:sz w:val="32"/>
    </w:rPr>
  </w:style>
  <w:style w:type="character" w:customStyle="1" w:styleId="Heading3Char">
    <w:name w:val="Heading 3 Char"/>
    <w:basedOn w:val="DefaultParagraphFont"/>
    <w:link w:val="Heading3"/>
    <w:uiPriority w:val="9"/>
    <w:rsid w:val="00FE6D97"/>
    <w:rPr>
      <w:rFonts w:ascii="Times New Roman" w:eastAsiaTheme="majorEastAsia" w:hAnsi="Times New Roman" w:cstheme="majorBidi"/>
      <w:b/>
      <w:color w:val="000000" w:themeColor="text1"/>
      <w:sz w:val="26"/>
      <w:szCs w:val="24"/>
    </w:rPr>
  </w:style>
  <w:style w:type="paragraph" w:customStyle="1" w:styleId="TableParagraph">
    <w:name w:val="Table Paragraph"/>
    <w:basedOn w:val="Normal"/>
    <w:uiPriority w:val="1"/>
    <w:qFormat/>
    <w:rsid w:val="00595F8F"/>
  </w:style>
  <w:style w:type="paragraph" w:styleId="BodyText">
    <w:name w:val="Body Text"/>
    <w:basedOn w:val="Normal"/>
    <w:link w:val="BodyTextChar"/>
    <w:uiPriority w:val="1"/>
    <w:qFormat/>
    <w:rsid w:val="00595F8F"/>
    <w:rPr>
      <w:sz w:val="30"/>
      <w:szCs w:val="30"/>
    </w:rPr>
  </w:style>
  <w:style w:type="character" w:customStyle="1" w:styleId="BodyTextChar">
    <w:name w:val="Body Text Char"/>
    <w:basedOn w:val="DefaultParagraphFont"/>
    <w:link w:val="BodyText"/>
    <w:uiPriority w:val="1"/>
    <w:rsid w:val="00595F8F"/>
    <w:rPr>
      <w:rFonts w:ascii="Arial MT" w:eastAsia="Arial MT" w:hAnsi="Arial MT" w:cs="Arial MT"/>
      <w:sz w:val="30"/>
      <w:szCs w:val="30"/>
    </w:rPr>
  </w:style>
  <w:style w:type="paragraph" w:styleId="ListParagraph">
    <w:name w:val="List Paragraph"/>
    <w:basedOn w:val="Normal"/>
    <w:uiPriority w:val="1"/>
    <w:qFormat/>
    <w:rsid w:val="00595F8F"/>
  </w:style>
  <w:style w:type="paragraph" w:styleId="TOCHeading">
    <w:name w:val="TOC Heading"/>
    <w:basedOn w:val="Heading1"/>
    <w:next w:val="Normal"/>
    <w:uiPriority w:val="39"/>
    <w:unhideWhenUsed/>
    <w:qFormat/>
    <w:rsid w:val="00595F8F"/>
    <w:pPr>
      <w:spacing w:line="259" w:lineRule="auto"/>
      <w:outlineLvl w:val="9"/>
    </w:pPr>
    <w:rPr>
      <w:b w:val="0"/>
      <w:bCs w:val="0"/>
      <w:color w:val="365F91" w:themeColor="accent1" w:themeShade="BF"/>
    </w:rPr>
  </w:style>
  <w:style w:type="character" w:customStyle="1" w:styleId="Heading4Char">
    <w:name w:val="Heading 4 Char"/>
    <w:basedOn w:val="DefaultParagraphFont"/>
    <w:link w:val="Heading4"/>
    <w:uiPriority w:val="9"/>
    <w:semiHidden/>
    <w:rsid w:val="0091192A"/>
    <w:rPr>
      <w:rFonts w:asciiTheme="minorHAnsi" w:eastAsiaTheme="majorEastAsia" w:hAnsiTheme="minorHAnsi" w:cstheme="majorBidi"/>
      <w:i/>
      <w:iCs/>
      <w:color w:val="365F91" w:themeColor="accent1" w:themeShade="BF"/>
      <w:lang w:val="en-GB"/>
    </w:rPr>
  </w:style>
  <w:style w:type="character" w:customStyle="1" w:styleId="Heading5Char">
    <w:name w:val="Heading 5 Char"/>
    <w:basedOn w:val="DefaultParagraphFont"/>
    <w:link w:val="Heading5"/>
    <w:uiPriority w:val="9"/>
    <w:semiHidden/>
    <w:rsid w:val="0091192A"/>
    <w:rPr>
      <w:rFonts w:asciiTheme="minorHAnsi" w:eastAsiaTheme="majorEastAsia" w:hAnsiTheme="minorHAnsi" w:cstheme="majorBidi"/>
      <w:color w:val="365F91" w:themeColor="accent1" w:themeShade="BF"/>
      <w:lang w:val="en-GB"/>
    </w:rPr>
  </w:style>
  <w:style w:type="character" w:customStyle="1" w:styleId="Heading6Char">
    <w:name w:val="Heading 6 Char"/>
    <w:basedOn w:val="DefaultParagraphFont"/>
    <w:link w:val="Heading6"/>
    <w:uiPriority w:val="9"/>
    <w:semiHidden/>
    <w:rsid w:val="0091192A"/>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1192A"/>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91192A"/>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1192A"/>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911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92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1192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92A"/>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119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192A"/>
    <w:rPr>
      <w:i/>
      <w:iCs/>
      <w:color w:val="404040" w:themeColor="text1" w:themeTint="BF"/>
      <w:lang w:val="en-GB"/>
    </w:rPr>
  </w:style>
  <w:style w:type="character" w:styleId="IntenseEmphasis">
    <w:name w:val="Intense Emphasis"/>
    <w:basedOn w:val="DefaultParagraphFont"/>
    <w:uiPriority w:val="21"/>
    <w:qFormat/>
    <w:rsid w:val="0091192A"/>
    <w:rPr>
      <w:i/>
      <w:iCs/>
      <w:color w:val="365F91" w:themeColor="accent1" w:themeShade="BF"/>
    </w:rPr>
  </w:style>
  <w:style w:type="paragraph" w:styleId="IntenseQuote">
    <w:name w:val="Intense Quote"/>
    <w:basedOn w:val="Normal"/>
    <w:next w:val="Normal"/>
    <w:link w:val="IntenseQuoteChar"/>
    <w:uiPriority w:val="30"/>
    <w:qFormat/>
    <w:rsid w:val="009119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1192A"/>
    <w:rPr>
      <w:i/>
      <w:iCs/>
      <w:color w:val="365F91" w:themeColor="accent1" w:themeShade="BF"/>
      <w:lang w:val="en-GB"/>
    </w:rPr>
  </w:style>
  <w:style w:type="character" w:styleId="IntenseReference">
    <w:name w:val="Intense Reference"/>
    <w:basedOn w:val="DefaultParagraphFont"/>
    <w:uiPriority w:val="32"/>
    <w:qFormat/>
    <w:rsid w:val="0091192A"/>
    <w:rPr>
      <w:b/>
      <w:bCs/>
      <w:smallCaps/>
      <w:color w:val="365F91" w:themeColor="accent1" w:themeShade="BF"/>
      <w:spacing w:val="5"/>
    </w:rPr>
  </w:style>
  <w:style w:type="paragraph" w:styleId="Header">
    <w:name w:val="header"/>
    <w:basedOn w:val="Normal"/>
    <w:link w:val="HeaderChar"/>
    <w:uiPriority w:val="99"/>
    <w:unhideWhenUsed/>
    <w:rsid w:val="00D86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212"/>
    <w:rPr>
      <w:lang w:val="en-GB"/>
    </w:rPr>
  </w:style>
  <w:style w:type="paragraph" w:styleId="Footer">
    <w:name w:val="footer"/>
    <w:basedOn w:val="Normal"/>
    <w:link w:val="FooterChar"/>
    <w:uiPriority w:val="99"/>
    <w:unhideWhenUsed/>
    <w:rsid w:val="00D86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212"/>
    <w:rPr>
      <w:lang w:val="en-GB"/>
    </w:rPr>
  </w:style>
  <w:style w:type="paragraph" w:styleId="TOC1">
    <w:name w:val="toc 1"/>
    <w:basedOn w:val="Normal"/>
    <w:next w:val="Normal"/>
    <w:autoRedefine/>
    <w:uiPriority w:val="39"/>
    <w:unhideWhenUsed/>
    <w:rsid w:val="00D86212"/>
    <w:pPr>
      <w:spacing w:after="100"/>
    </w:pPr>
  </w:style>
  <w:style w:type="paragraph" w:styleId="TOC2">
    <w:name w:val="toc 2"/>
    <w:basedOn w:val="Normal"/>
    <w:next w:val="Normal"/>
    <w:autoRedefine/>
    <w:uiPriority w:val="39"/>
    <w:unhideWhenUsed/>
    <w:rsid w:val="00D86212"/>
    <w:pPr>
      <w:spacing w:after="100"/>
      <w:ind w:left="240"/>
    </w:pPr>
  </w:style>
  <w:style w:type="character" w:styleId="Hyperlink">
    <w:name w:val="Hyperlink"/>
    <w:basedOn w:val="DefaultParagraphFont"/>
    <w:uiPriority w:val="99"/>
    <w:unhideWhenUsed/>
    <w:rsid w:val="00D86212"/>
    <w:rPr>
      <w:color w:val="0000FF" w:themeColor="hyperlink"/>
      <w:u w:val="single"/>
    </w:rPr>
  </w:style>
  <w:style w:type="paragraph" w:styleId="TOC3">
    <w:name w:val="toc 3"/>
    <w:basedOn w:val="Normal"/>
    <w:next w:val="Normal"/>
    <w:autoRedefine/>
    <w:uiPriority w:val="39"/>
    <w:unhideWhenUsed/>
    <w:rsid w:val="00581883"/>
    <w:pPr>
      <w:spacing w:after="100"/>
      <w:ind w:left="480"/>
    </w:pPr>
  </w:style>
  <w:style w:type="character" w:styleId="UnresolvedMention">
    <w:name w:val="Unresolved Mention"/>
    <w:basedOn w:val="DefaultParagraphFont"/>
    <w:uiPriority w:val="99"/>
    <w:semiHidden/>
    <w:unhideWhenUsed/>
    <w:rsid w:val="007B01CD"/>
    <w:rPr>
      <w:color w:val="605E5C"/>
      <w:shd w:val="clear" w:color="auto" w:fill="E1DFDD"/>
    </w:rPr>
  </w:style>
  <w:style w:type="table" w:styleId="TableGrid">
    <w:name w:val="Table Grid"/>
    <w:basedOn w:val="TableNormal"/>
    <w:uiPriority w:val="59"/>
    <w:rsid w:val="002E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502F8"/>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D15BFB"/>
    <w:rPr>
      <w:sz w:val="16"/>
      <w:szCs w:val="16"/>
    </w:rPr>
  </w:style>
  <w:style w:type="paragraph" w:styleId="CommentText">
    <w:name w:val="annotation text"/>
    <w:basedOn w:val="Normal"/>
    <w:link w:val="CommentTextChar"/>
    <w:uiPriority w:val="99"/>
    <w:unhideWhenUsed/>
    <w:rsid w:val="00D15BFB"/>
    <w:pPr>
      <w:spacing w:line="240" w:lineRule="auto"/>
    </w:pPr>
    <w:rPr>
      <w:sz w:val="20"/>
      <w:szCs w:val="20"/>
    </w:rPr>
  </w:style>
  <w:style w:type="character" w:customStyle="1" w:styleId="CommentTextChar">
    <w:name w:val="Comment Text Char"/>
    <w:basedOn w:val="DefaultParagraphFont"/>
    <w:link w:val="CommentText"/>
    <w:uiPriority w:val="99"/>
    <w:rsid w:val="00D15BFB"/>
    <w:rPr>
      <w:sz w:val="20"/>
      <w:szCs w:val="20"/>
      <w:lang w:val="en-GB"/>
    </w:rPr>
  </w:style>
  <w:style w:type="paragraph" w:styleId="CommentSubject">
    <w:name w:val="annotation subject"/>
    <w:basedOn w:val="CommentText"/>
    <w:next w:val="CommentText"/>
    <w:link w:val="CommentSubjectChar"/>
    <w:uiPriority w:val="99"/>
    <w:semiHidden/>
    <w:unhideWhenUsed/>
    <w:rsid w:val="00D15BFB"/>
    <w:rPr>
      <w:b/>
      <w:bCs/>
    </w:rPr>
  </w:style>
  <w:style w:type="character" w:customStyle="1" w:styleId="CommentSubjectChar">
    <w:name w:val="Comment Subject Char"/>
    <w:basedOn w:val="CommentTextChar"/>
    <w:link w:val="CommentSubject"/>
    <w:uiPriority w:val="99"/>
    <w:semiHidden/>
    <w:rsid w:val="00D15BFB"/>
    <w:rPr>
      <w:b/>
      <w:bCs/>
      <w:sz w:val="20"/>
      <w:szCs w:val="20"/>
      <w:lang w:val="en-GB"/>
    </w:rPr>
  </w:style>
  <w:style w:type="paragraph" w:customStyle="1" w:styleId="msonormal0">
    <w:name w:val="msonormal"/>
    <w:basedOn w:val="Normal"/>
    <w:rsid w:val="00D15BFB"/>
    <w:pPr>
      <w:widowControl/>
      <w:autoSpaceDE/>
      <w:autoSpaceDN/>
      <w:spacing w:before="100" w:beforeAutospacing="1" w:after="100" w:afterAutospacing="1" w:line="240" w:lineRule="auto"/>
    </w:pPr>
    <w:rPr>
      <w:rFonts w:eastAsia="Times New Roman" w:cs="Times New Roman"/>
      <w:kern w:val="0"/>
      <w:lang w:eastAsia="en-GB"/>
      <w14:ligatures w14:val="none"/>
    </w:rPr>
  </w:style>
  <w:style w:type="paragraph" w:styleId="TOC4">
    <w:name w:val="toc 4"/>
    <w:basedOn w:val="Normal"/>
    <w:next w:val="Normal"/>
    <w:autoRedefine/>
    <w:uiPriority w:val="39"/>
    <w:unhideWhenUsed/>
    <w:rsid w:val="00772D7B"/>
    <w:pPr>
      <w:widowControl/>
      <w:autoSpaceDE/>
      <w:autoSpaceDN/>
      <w:spacing w:after="100" w:line="278" w:lineRule="auto"/>
      <w:ind w:left="720"/>
    </w:pPr>
    <w:rPr>
      <w:rFonts w:asciiTheme="minorHAnsi" w:hAnsiTheme="minorHAnsi" w:cstheme="minorBidi"/>
      <w:lang w:eastAsia="en-GB"/>
    </w:rPr>
  </w:style>
  <w:style w:type="paragraph" w:styleId="TOC5">
    <w:name w:val="toc 5"/>
    <w:basedOn w:val="Normal"/>
    <w:next w:val="Normal"/>
    <w:autoRedefine/>
    <w:uiPriority w:val="39"/>
    <w:unhideWhenUsed/>
    <w:rsid w:val="00772D7B"/>
    <w:pPr>
      <w:widowControl/>
      <w:autoSpaceDE/>
      <w:autoSpaceDN/>
      <w:spacing w:after="100" w:line="278" w:lineRule="auto"/>
      <w:ind w:left="960"/>
    </w:pPr>
    <w:rPr>
      <w:rFonts w:asciiTheme="minorHAnsi" w:hAnsiTheme="minorHAnsi" w:cstheme="minorBidi"/>
      <w:lang w:eastAsia="en-GB"/>
    </w:rPr>
  </w:style>
  <w:style w:type="paragraph" w:styleId="TOC6">
    <w:name w:val="toc 6"/>
    <w:basedOn w:val="Normal"/>
    <w:next w:val="Normal"/>
    <w:autoRedefine/>
    <w:uiPriority w:val="39"/>
    <w:unhideWhenUsed/>
    <w:rsid w:val="00772D7B"/>
    <w:pPr>
      <w:widowControl/>
      <w:autoSpaceDE/>
      <w:autoSpaceDN/>
      <w:spacing w:after="100" w:line="278" w:lineRule="auto"/>
      <w:ind w:left="1200"/>
    </w:pPr>
    <w:rPr>
      <w:rFonts w:asciiTheme="minorHAnsi" w:hAnsiTheme="minorHAnsi" w:cstheme="minorBidi"/>
      <w:lang w:eastAsia="en-GB"/>
    </w:rPr>
  </w:style>
  <w:style w:type="paragraph" w:styleId="TOC7">
    <w:name w:val="toc 7"/>
    <w:basedOn w:val="Normal"/>
    <w:next w:val="Normal"/>
    <w:autoRedefine/>
    <w:uiPriority w:val="39"/>
    <w:unhideWhenUsed/>
    <w:rsid w:val="00772D7B"/>
    <w:pPr>
      <w:widowControl/>
      <w:autoSpaceDE/>
      <w:autoSpaceDN/>
      <w:spacing w:after="100" w:line="278" w:lineRule="auto"/>
      <w:ind w:left="1440"/>
    </w:pPr>
    <w:rPr>
      <w:rFonts w:asciiTheme="minorHAnsi" w:hAnsiTheme="minorHAnsi" w:cstheme="minorBidi"/>
      <w:lang w:eastAsia="en-GB"/>
    </w:rPr>
  </w:style>
  <w:style w:type="paragraph" w:styleId="TOC8">
    <w:name w:val="toc 8"/>
    <w:basedOn w:val="Normal"/>
    <w:next w:val="Normal"/>
    <w:autoRedefine/>
    <w:uiPriority w:val="39"/>
    <w:unhideWhenUsed/>
    <w:rsid w:val="00772D7B"/>
    <w:pPr>
      <w:widowControl/>
      <w:autoSpaceDE/>
      <w:autoSpaceDN/>
      <w:spacing w:after="100" w:line="278" w:lineRule="auto"/>
      <w:ind w:left="1680"/>
    </w:pPr>
    <w:rPr>
      <w:rFonts w:asciiTheme="minorHAnsi" w:hAnsiTheme="minorHAnsi" w:cstheme="minorBidi"/>
      <w:lang w:eastAsia="en-GB"/>
    </w:rPr>
  </w:style>
  <w:style w:type="paragraph" w:styleId="TOC9">
    <w:name w:val="toc 9"/>
    <w:basedOn w:val="Normal"/>
    <w:next w:val="Normal"/>
    <w:autoRedefine/>
    <w:uiPriority w:val="39"/>
    <w:unhideWhenUsed/>
    <w:rsid w:val="00772D7B"/>
    <w:pPr>
      <w:widowControl/>
      <w:autoSpaceDE/>
      <w:autoSpaceDN/>
      <w:spacing w:after="100" w:line="278" w:lineRule="auto"/>
      <w:ind w:left="1920"/>
    </w:pPr>
    <w:rPr>
      <w:rFonts w:asciiTheme="minorHAnsi"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bbc.co.uk"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CAB76-7C16-4697-8951-55933387A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232</Pages>
  <Words>55326</Words>
  <Characters>315361</Characters>
  <Application>Microsoft Office Word</Application>
  <DocSecurity>0</DocSecurity>
  <Lines>2628</Lines>
  <Paragraphs>739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Chioma Wamadi</dc:creator>
  <cp:keywords/>
  <dc:description/>
  <cp:lastModifiedBy>Chiwen Wamadi</cp:lastModifiedBy>
  <cp:revision>2</cp:revision>
  <dcterms:created xsi:type="dcterms:W3CDTF">2026-05-19T19:20:00Z</dcterms:created>
  <dcterms:modified xsi:type="dcterms:W3CDTF">2026-05-19T19:20:00Z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cee4d2ce-93eb-43df-93e6-8b196a49dc7c</vt:lpwstr>
  </property>
</Properties>
</file>