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2A42B" w14:textId="2161F444" w:rsidR="00C848F4" w:rsidRDefault="00C848F4" w:rsidP="00F315AC">
      <w:pPr>
        <w:tabs>
          <w:tab w:val="left" w:pos="1212"/>
          <w:tab w:val="center" w:pos="4227"/>
        </w:tabs>
        <w:spacing w:line="360" w:lineRule="auto"/>
        <w:contextualSpacing/>
        <w:rPr>
          <w:b/>
          <w:sz w:val="28"/>
        </w:rPr>
      </w:pPr>
      <w:r>
        <w:rPr>
          <w:noProof/>
          <w:lang w:eastAsia="zh-TW"/>
        </w:rPr>
        <w:drawing>
          <wp:anchor distT="0" distB="0" distL="114300" distR="114300" simplePos="0" relativeHeight="251658752" behindDoc="1" locked="0" layoutInCell="1" allowOverlap="1" wp14:anchorId="08E114A3" wp14:editId="432D8F9A">
            <wp:simplePos x="0" y="0"/>
            <wp:positionH relativeFrom="column">
              <wp:posOffset>1813560</wp:posOffset>
            </wp:positionH>
            <wp:positionV relativeFrom="paragraph">
              <wp:posOffset>7620</wp:posOffset>
            </wp:positionV>
            <wp:extent cx="1615440" cy="1759221"/>
            <wp:effectExtent l="0" t="0" r="0" b="0"/>
            <wp:wrapTight wrapText="bothSides">
              <wp:wrapPolygon edited="0">
                <wp:start x="1783" y="936"/>
                <wp:lineTo x="1783" y="12632"/>
                <wp:lineTo x="3057" y="17311"/>
                <wp:lineTo x="7896" y="20118"/>
                <wp:lineTo x="9679" y="20586"/>
                <wp:lineTo x="11462" y="20586"/>
                <wp:lineTo x="13245" y="20118"/>
                <wp:lineTo x="18085" y="17311"/>
                <wp:lineTo x="19358" y="12632"/>
                <wp:lineTo x="19358" y="936"/>
                <wp:lineTo x="1783" y="936"/>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5440" cy="1759221"/>
                    </a:xfrm>
                    <a:prstGeom prst="rect">
                      <a:avLst/>
                    </a:prstGeom>
                  </pic:spPr>
                </pic:pic>
              </a:graphicData>
            </a:graphic>
          </wp:anchor>
        </w:drawing>
      </w:r>
      <w:r>
        <w:rPr>
          <w:b/>
          <w:sz w:val="26"/>
        </w:rPr>
        <w:tab/>
      </w:r>
    </w:p>
    <w:p w14:paraId="7C5FFBB8" w14:textId="77777777" w:rsidR="00C848F4" w:rsidRDefault="00C848F4" w:rsidP="00064F73">
      <w:pPr>
        <w:spacing w:line="360" w:lineRule="auto"/>
        <w:contextualSpacing/>
        <w:jc w:val="center"/>
        <w:rPr>
          <w:b/>
          <w:sz w:val="28"/>
        </w:rPr>
      </w:pPr>
    </w:p>
    <w:p w14:paraId="47B93323" w14:textId="77777777" w:rsidR="00C848F4" w:rsidRDefault="00C848F4" w:rsidP="00064F73">
      <w:pPr>
        <w:spacing w:line="360" w:lineRule="auto"/>
        <w:contextualSpacing/>
        <w:jc w:val="center"/>
        <w:rPr>
          <w:b/>
          <w:sz w:val="28"/>
        </w:rPr>
      </w:pPr>
    </w:p>
    <w:p w14:paraId="2DAA478E" w14:textId="77777777" w:rsidR="00C848F4" w:rsidRDefault="00C848F4" w:rsidP="00064F73">
      <w:pPr>
        <w:spacing w:line="360" w:lineRule="auto"/>
        <w:contextualSpacing/>
        <w:jc w:val="center"/>
        <w:rPr>
          <w:b/>
          <w:sz w:val="28"/>
        </w:rPr>
      </w:pPr>
    </w:p>
    <w:p w14:paraId="3FC7CD8F" w14:textId="77777777" w:rsidR="007A5045" w:rsidRDefault="007A5045" w:rsidP="00064F73">
      <w:pPr>
        <w:spacing w:line="360" w:lineRule="auto"/>
        <w:contextualSpacing/>
        <w:jc w:val="center"/>
        <w:rPr>
          <w:b/>
          <w:sz w:val="28"/>
        </w:rPr>
      </w:pPr>
    </w:p>
    <w:p w14:paraId="766232C7" w14:textId="77777777" w:rsidR="00F315AC" w:rsidRDefault="00F315AC" w:rsidP="00064F73">
      <w:pPr>
        <w:spacing w:line="360" w:lineRule="auto"/>
        <w:ind w:hanging="5"/>
        <w:contextualSpacing/>
        <w:jc w:val="center"/>
        <w:rPr>
          <w:b/>
          <w:sz w:val="28"/>
        </w:rPr>
      </w:pPr>
    </w:p>
    <w:p w14:paraId="11940171" w14:textId="0F9586D4" w:rsidR="001A7FC1" w:rsidRPr="000E6E41" w:rsidRDefault="004A3A89" w:rsidP="00064F73">
      <w:pPr>
        <w:spacing w:line="360" w:lineRule="auto"/>
        <w:ind w:hanging="5"/>
        <w:contextualSpacing/>
        <w:jc w:val="center"/>
        <w:rPr>
          <w:b/>
          <w:sz w:val="28"/>
        </w:rPr>
      </w:pPr>
      <w:r w:rsidRPr="004A3A89">
        <w:rPr>
          <w:b/>
          <w:sz w:val="28"/>
        </w:rPr>
        <w:t>I</w:t>
      </w:r>
      <w:r>
        <w:rPr>
          <w:b/>
          <w:sz w:val="28"/>
        </w:rPr>
        <w:t>MPACT OF CORPORATE SOCIAL RESPONSIBILITY ON CORPORATE REPUTATION OF 7887 HEALTHCARE CALL CENTER</w:t>
      </w:r>
    </w:p>
    <w:p w14:paraId="2CB76625" w14:textId="77777777" w:rsidR="001A7FC1" w:rsidRDefault="001A7FC1" w:rsidP="00064F73">
      <w:pPr>
        <w:pStyle w:val="BodyText"/>
        <w:spacing w:line="360" w:lineRule="auto"/>
        <w:contextualSpacing/>
        <w:rPr>
          <w:b/>
          <w:sz w:val="28"/>
        </w:rPr>
      </w:pPr>
    </w:p>
    <w:p w14:paraId="65BE4816" w14:textId="77777777" w:rsidR="00F315AC" w:rsidRDefault="00F315AC" w:rsidP="00064F73">
      <w:pPr>
        <w:pStyle w:val="BodyText"/>
        <w:spacing w:line="360" w:lineRule="auto"/>
        <w:contextualSpacing/>
        <w:rPr>
          <w:b/>
          <w:sz w:val="28"/>
        </w:rPr>
      </w:pPr>
    </w:p>
    <w:p w14:paraId="484AE03E" w14:textId="77777777" w:rsidR="001A7FC1" w:rsidRPr="000E6E41" w:rsidRDefault="001A7FC1" w:rsidP="00064F73">
      <w:pPr>
        <w:pStyle w:val="BodyText"/>
        <w:spacing w:line="360" w:lineRule="auto"/>
        <w:contextualSpacing/>
        <w:rPr>
          <w:b/>
          <w:sz w:val="28"/>
        </w:rPr>
      </w:pPr>
    </w:p>
    <w:p w14:paraId="1B5B37DD" w14:textId="77777777" w:rsidR="001A7FC1" w:rsidRPr="000E6E41" w:rsidRDefault="001A7FC1" w:rsidP="00064F73">
      <w:pPr>
        <w:pStyle w:val="BodyText"/>
        <w:spacing w:line="360" w:lineRule="auto"/>
        <w:contextualSpacing/>
        <w:jc w:val="center"/>
        <w:rPr>
          <w:b/>
          <w:sz w:val="28"/>
        </w:rPr>
      </w:pPr>
    </w:p>
    <w:p w14:paraId="157AC8CB" w14:textId="77777777" w:rsidR="001A7FC1" w:rsidRDefault="00E87A01" w:rsidP="00064F73">
      <w:pPr>
        <w:spacing w:line="360" w:lineRule="auto"/>
        <w:contextualSpacing/>
        <w:jc w:val="center"/>
        <w:rPr>
          <w:b/>
          <w:spacing w:val="-2"/>
          <w:sz w:val="28"/>
        </w:rPr>
      </w:pPr>
      <w:r w:rsidRPr="000E6E41">
        <w:rPr>
          <w:b/>
          <w:sz w:val="28"/>
        </w:rPr>
        <w:t>MASTER</w:t>
      </w:r>
      <w:r w:rsidRPr="000E6E41">
        <w:rPr>
          <w:b/>
          <w:spacing w:val="7"/>
          <w:sz w:val="28"/>
        </w:rPr>
        <w:t xml:space="preserve"> </w:t>
      </w:r>
      <w:r w:rsidRPr="000E6E41">
        <w:rPr>
          <w:b/>
          <w:sz w:val="28"/>
        </w:rPr>
        <w:t>OF</w:t>
      </w:r>
      <w:r w:rsidRPr="000E6E41">
        <w:rPr>
          <w:b/>
          <w:spacing w:val="8"/>
          <w:sz w:val="28"/>
        </w:rPr>
        <w:t xml:space="preserve"> </w:t>
      </w:r>
      <w:r w:rsidRPr="000E6E41">
        <w:rPr>
          <w:b/>
          <w:sz w:val="28"/>
        </w:rPr>
        <w:t>BUSINESS</w:t>
      </w:r>
      <w:r w:rsidRPr="000E6E41">
        <w:rPr>
          <w:b/>
          <w:spacing w:val="5"/>
          <w:sz w:val="28"/>
        </w:rPr>
        <w:t xml:space="preserve"> </w:t>
      </w:r>
      <w:r w:rsidRPr="000E6E41">
        <w:rPr>
          <w:b/>
          <w:spacing w:val="-2"/>
          <w:sz w:val="28"/>
        </w:rPr>
        <w:t>ADMINISTRATION</w:t>
      </w:r>
    </w:p>
    <w:p w14:paraId="126DA206" w14:textId="6DB584F1" w:rsidR="00F315AC" w:rsidRPr="000E6E41" w:rsidRDefault="00F315AC" w:rsidP="00064F73">
      <w:pPr>
        <w:spacing w:line="360" w:lineRule="auto"/>
        <w:contextualSpacing/>
        <w:jc w:val="center"/>
        <w:rPr>
          <w:b/>
          <w:sz w:val="28"/>
        </w:rPr>
      </w:pPr>
      <w:r>
        <w:rPr>
          <w:b/>
          <w:spacing w:val="-2"/>
          <w:sz w:val="28"/>
        </w:rPr>
        <w:t>(MBA)</w:t>
      </w:r>
    </w:p>
    <w:p w14:paraId="2275CD5E" w14:textId="77777777" w:rsidR="001A7FC1" w:rsidRPr="000E6E41" w:rsidRDefault="001A7FC1" w:rsidP="00064F73">
      <w:pPr>
        <w:pStyle w:val="BodyText"/>
        <w:spacing w:line="360" w:lineRule="auto"/>
        <w:contextualSpacing/>
        <w:jc w:val="center"/>
        <w:rPr>
          <w:b/>
          <w:sz w:val="28"/>
        </w:rPr>
      </w:pPr>
    </w:p>
    <w:p w14:paraId="6B77F8A9" w14:textId="77777777" w:rsidR="001A7FC1" w:rsidRDefault="001A7FC1" w:rsidP="00064F73">
      <w:pPr>
        <w:pStyle w:val="BodyText"/>
        <w:spacing w:line="360" w:lineRule="auto"/>
        <w:contextualSpacing/>
        <w:jc w:val="center"/>
        <w:rPr>
          <w:b/>
          <w:sz w:val="28"/>
        </w:rPr>
      </w:pPr>
    </w:p>
    <w:p w14:paraId="6DA8F86F" w14:textId="77777777" w:rsidR="00F315AC" w:rsidRDefault="00F315AC" w:rsidP="00064F73">
      <w:pPr>
        <w:pStyle w:val="BodyText"/>
        <w:spacing w:line="360" w:lineRule="auto"/>
        <w:contextualSpacing/>
        <w:jc w:val="center"/>
        <w:rPr>
          <w:b/>
          <w:sz w:val="28"/>
        </w:rPr>
      </w:pPr>
    </w:p>
    <w:p w14:paraId="382FE758" w14:textId="77777777" w:rsidR="00F315AC" w:rsidRPr="000E6E41" w:rsidRDefault="00F315AC" w:rsidP="00064F73">
      <w:pPr>
        <w:pStyle w:val="BodyText"/>
        <w:spacing w:line="360" w:lineRule="auto"/>
        <w:contextualSpacing/>
        <w:jc w:val="center"/>
        <w:rPr>
          <w:b/>
          <w:sz w:val="28"/>
        </w:rPr>
      </w:pPr>
    </w:p>
    <w:p w14:paraId="748B5856" w14:textId="77777777" w:rsidR="001A7FC1" w:rsidRPr="000E6E41" w:rsidRDefault="001A7FC1" w:rsidP="00064F73">
      <w:pPr>
        <w:pStyle w:val="BodyText"/>
        <w:spacing w:line="360" w:lineRule="auto"/>
        <w:contextualSpacing/>
        <w:jc w:val="center"/>
        <w:rPr>
          <w:b/>
          <w:sz w:val="28"/>
        </w:rPr>
      </w:pPr>
    </w:p>
    <w:p w14:paraId="20C8DFA5" w14:textId="77777777" w:rsidR="001A7FC1" w:rsidRPr="00E930DD" w:rsidRDefault="004A3A89" w:rsidP="00064F73">
      <w:pPr>
        <w:spacing w:line="360" w:lineRule="auto"/>
        <w:ind w:firstLine="3"/>
        <w:contextualSpacing/>
        <w:jc w:val="center"/>
        <w:rPr>
          <w:b/>
          <w:sz w:val="28"/>
          <w:lang w:val="nl-NL"/>
        </w:rPr>
      </w:pPr>
      <w:r w:rsidRPr="00E930DD">
        <w:rPr>
          <w:b/>
          <w:sz w:val="28"/>
          <w:lang w:val="nl-NL"/>
        </w:rPr>
        <w:t>CHIT KO KO HTUN</w:t>
      </w:r>
    </w:p>
    <w:p w14:paraId="55386EEB" w14:textId="65165A10" w:rsidR="00372439" w:rsidRPr="00E930DD" w:rsidRDefault="004A38EE" w:rsidP="00064F73">
      <w:pPr>
        <w:spacing w:line="360" w:lineRule="auto"/>
        <w:ind w:firstLine="3"/>
        <w:contextualSpacing/>
        <w:jc w:val="center"/>
        <w:rPr>
          <w:b/>
          <w:sz w:val="28"/>
          <w:lang w:val="nl-NL"/>
        </w:rPr>
      </w:pPr>
      <w:r w:rsidRPr="00E930DD">
        <w:rPr>
          <w:b/>
          <w:sz w:val="28"/>
          <w:lang w:val="nl-NL"/>
        </w:rPr>
        <w:t xml:space="preserve"> (SSBR/202</w:t>
      </w:r>
      <w:r w:rsidR="00413479" w:rsidRPr="00E930DD">
        <w:rPr>
          <w:b/>
          <w:sz w:val="28"/>
          <w:lang w:val="nl-NL"/>
        </w:rPr>
        <w:t>5</w:t>
      </w:r>
      <w:r w:rsidRPr="00E930DD">
        <w:rPr>
          <w:b/>
          <w:sz w:val="28"/>
          <w:lang w:val="nl-NL"/>
        </w:rPr>
        <w:t>/MBA0</w:t>
      </w:r>
      <w:r w:rsidR="00413479" w:rsidRPr="00E930DD">
        <w:rPr>
          <w:b/>
          <w:sz w:val="28"/>
          <w:lang w:val="nl-NL"/>
        </w:rPr>
        <w:t>70792</w:t>
      </w:r>
      <w:r w:rsidRPr="00E930DD">
        <w:rPr>
          <w:b/>
          <w:sz w:val="28"/>
          <w:lang w:val="nl-NL"/>
        </w:rPr>
        <w:t>)</w:t>
      </w:r>
    </w:p>
    <w:p w14:paraId="43788A13" w14:textId="77777777" w:rsidR="001A7FC1" w:rsidRPr="00E930DD" w:rsidRDefault="001A7FC1" w:rsidP="00064F73">
      <w:pPr>
        <w:pStyle w:val="BodyText"/>
        <w:spacing w:line="360" w:lineRule="auto"/>
        <w:contextualSpacing/>
        <w:jc w:val="center"/>
        <w:rPr>
          <w:b/>
          <w:sz w:val="28"/>
          <w:lang w:val="nl-NL"/>
        </w:rPr>
      </w:pPr>
    </w:p>
    <w:p w14:paraId="2EF52F8C" w14:textId="77777777" w:rsidR="001A7FC1" w:rsidRPr="00E930DD" w:rsidRDefault="001A7FC1" w:rsidP="00064F73">
      <w:pPr>
        <w:pStyle w:val="BodyText"/>
        <w:spacing w:line="360" w:lineRule="auto"/>
        <w:contextualSpacing/>
        <w:rPr>
          <w:b/>
          <w:sz w:val="28"/>
          <w:lang w:val="nl-NL"/>
        </w:rPr>
      </w:pPr>
    </w:p>
    <w:p w14:paraId="6AD65B62" w14:textId="77777777" w:rsidR="00F315AC" w:rsidRPr="00E930DD" w:rsidRDefault="00F315AC" w:rsidP="00064F73">
      <w:pPr>
        <w:pStyle w:val="BodyText"/>
        <w:spacing w:line="360" w:lineRule="auto"/>
        <w:contextualSpacing/>
        <w:rPr>
          <w:b/>
          <w:sz w:val="28"/>
          <w:lang w:val="nl-NL"/>
        </w:rPr>
      </w:pPr>
    </w:p>
    <w:p w14:paraId="5922A902" w14:textId="77777777" w:rsidR="00F315AC" w:rsidRPr="00E930DD" w:rsidRDefault="00F315AC" w:rsidP="00064F73">
      <w:pPr>
        <w:pStyle w:val="BodyText"/>
        <w:spacing w:line="360" w:lineRule="auto"/>
        <w:contextualSpacing/>
        <w:rPr>
          <w:b/>
          <w:sz w:val="28"/>
          <w:lang w:val="nl-NL"/>
        </w:rPr>
      </w:pPr>
    </w:p>
    <w:p w14:paraId="6AF156CF" w14:textId="77777777" w:rsidR="001A7FC1" w:rsidRPr="00E930DD" w:rsidRDefault="001A7FC1" w:rsidP="00064F73">
      <w:pPr>
        <w:pStyle w:val="BodyText"/>
        <w:spacing w:line="360" w:lineRule="auto"/>
        <w:contextualSpacing/>
        <w:rPr>
          <w:b/>
          <w:sz w:val="28"/>
          <w:lang w:val="nl-NL"/>
        </w:rPr>
      </w:pPr>
    </w:p>
    <w:p w14:paraId="479C3863" w14:textId="669EE94F" w:rsidR="00350E74" w:rsidRDefault="008230F4" w:rsidP="00064F73">
      <w:pPr>
        <w:spacing w:line="360" w:lineRule="auto"/>
        <w:contextualSpacing/>
        <w:jc w:val="center"/>
        <w:rPr>
          <w:b/>
          <w:spacing w:val="-4"/>
          <w:sz w:val="28"/>
        </w:rPr>
      </w:pPr>
      <w:r>
        <w:rPr>
          <w:b/>
          <w:sz w:val="28"/>
        </w:rPr>
        <w:t>JUNE</w:t>
      </w:r>
      <w:r w:rsidR="00E87A01" w:rsidRPr="004A3A89">
        <w:rPr>
          <w:b/>
          <w:spacing w:val="8"/>
          <w:sz w:val="28"/>
        </w:rPr>
        <w:t xml:space="preserve"> </w:t>
      </w:r>
      <w:r w:rsidR="00E87A01" w:rsidRPr="004A3A89">
        <w:rPr>
          <w:b/>
          <w:spacing w:val="-4"/>
          <w:sz w:val="28"/>
        </w:rPr>
        <w:t>202</w:t>
      </w:r>
      <w:r w:rsidR="004A3A89">
        <w:rPr>
          <w:b/>
          <w:spacing w:val="-4"/>
          <w:sz w:val="28"/>
        </w:rPr>
        <w:t>6</w:t>
      </w:r>
    </w:p>
    <w:p w14:paraId="5AE72838" w14:textId="66CB53FD" w:rsidR="00F315AC" w:rsidRPr="006831D9" w:rsidRDefault="00F315AC" w:rsidP="00064F73">
      <w:pPr>
        <w:spacing w:line="360" w:lineRule="auto"/>
        <w:jc w:val="center"/>
        <w:rPr>
          <w:b/>
          <w:bCs/>
          <w:caps/>
          <w:szCs w:val="24"/>
        </w:rPr>
      </w:pPr>
      <w:r w:rsidRPr="006831D9">
        <w:rPr>
          <w:noProof/>
          <w:szCs w:val="24"/>
        </w:rPr>
        <w:lastRenderedPageBreak/>
        <w:drawing>
          <wp:inline distT="0" distB="0" distL="0" distR="0" wp14:anchorId="1344DBEC" wp14:editId="53B5B26B">
            <wp:extent cx="1615440" cy="1759221"/>
            <wp:effectExtent l="0" t="0" r="0" b="0"/>
            <wp:docPr id="9490307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9"/>
                    <a:stretch>
                      <a:fillRect/>
                    </a:stretch>
                  </pic:blipFill>
                  <pic:spPr>
                    <a:xfrm>
                      <a:off x="0" y="0"/>
                      <a:ext cx="1622807" cy="1767244"/>
                    </a:xfrm>
                    <a:prstGeom prst="rect">
                      <a:avLst/>
                    </a:prstGeom>
                  </pic:spPr>
                </pic:pic>
              </a:graphicData>
            </a:graphic>
          </wp:inline>
        </w:drawing>
      </w:r>
    </w:p>
    <w:p w14:paraId="1AA17910" w14:textId="77777777" w:rsidR="00F315AC" w:rsidRPr="000E6E41" w:rsidRDefault="00F315AC" w:rsidP="00064F73">
      <w:pPr>
        <w:spacing w:line="360" w:lineRule="auto"/>
        <w:ind w:hanging="5"/>
        <w:contextualSpacing/>
        <w:jc w:val="center"/>
        <w:rPr>
          <w:b/>
          <w:sz w:val="28"/>
        </w:rPr>
      </w:pPr>
      <w:r w:rsidRPr="004A3A89">
        <w:rPr>
          <w:b/>
          <w:sz w:val="28"/>
        </w:rPr>
        <w:t>I</w:t>
      </w:r>
      <w:r>
        <w:rPr>
          <w:b/>
          <w:sz w:val="28"/>
        </w:rPr>
        <w:t>MPACT OF CORPORATE SOCIAL RESPONSIBILITY ON CORPORATE REPUTATION OF 7887 HEALTHCARE CALL CENTER</w:t>
      </w:r>
    </w:p>
    <w:p w14:paraId="5E0FD18F" w14:textId="77777777" w:rsidR="00F315AC" w:rsidRPr="006831D9" w:rsidRDefault="00F315AC" w:rsidP="00064F73">
      <w:pPr>
        <w:spacing w:line="360" w:lineRule="auto"/>
        <w:jc w:val="center"/>
        <w:rPr>
          <w:b/>
          <w:bCs/>
          <w:caps/>
          <w:szCs w:val="24"/>
        </w:rPr>
      </w:pPr>
    </w:p>
    <w:p w14:paraId="1FE74161" w14:textId="77777777" w:rsidR="00F315AC" w:rsidRDefault="00F315AC" w:rsidP="00064F73">
      <w:pPr>
        <w:spacing w:line="360" w:lineRule="auto"/>
        <w:rPr>
          <w:b/>
          <w:bCs/>
          <w:caps/>
          <w:szCs w:val="24"/>
        </w:rPr>
      </w:pPr>
    </w:p>
    <w:p w14:paraId="76D0B618" w14:textId="77777777" w:rsidR="00F315AC" w:rsidRPr="006831D9" w:rsidRDefault="00F315AC" w:rsidP="00064F73">
      <w:pPr>
        <w:spacing w:line="360" w:lineRule="auto"/>
        <w:rPr>
          <w:b/>
          <w:bCs/>
          <w:caps/>
          <w:szCs w:val="24"/>
        </w:rPr>
      </w:pPr>
    </w:p>
    <w:p w14:paraId="05C3E555" w14:textId="77777777" w:rsidR="00F315AC" w:rsidRPr="006831D9" w:rsidRDefault="00F315AC" w:rsidP="00064F73">
      <w:pPr>
        <w:spacing w:line="360" w:lineRule="auto"/>
        <w:jc w:val="center"/>
        <w:rPr>
          <w:b/>
          <w:bCs/>
          <w:caps/>
          <w:szCs w:val="24"/>
        </w:rPr>
      </w:pPr>
    </w:p>
    <w:p w14:paraId="47419F1B" w14:textId="77777777" w:rsidR="00F315AC" w:rsidRPr="006831D9" w:rsidRDefault="00F315AC" w:rsidP="00064F73">
      <w:pPr>
        <w:spacing w:line="360" w:lineRule="auto"/>
        <w:jc w:val="center"/>
        <w:rPr>
          <w:b/>
          <w:bCs/>
          <w:caps/>
          <w:szCs w:val="24"/>
        </w:rPr>
      </w:pPr>
      <w:r w:rsidRPr="006831D9">
        <w:rPr>
          <w:szCs w:val="24"/>
        </w:rPr>
        <w:t>A Thesis Presented</w:t>
      </w:r>
    </w:p>
    <w:p w14:paraId="3B81B59C" w14:textId="77777777" w:rsidR="00F315AC" w:rsidRPr="006831D9" w:rsidRDefault="00F315AC" w:rsidP="00064F73">
      <w:pPr>
        <w:spacing w:line="360" w:lineRule="auto"/>
        <w:jc w:val="center"/>
        <w:rPr>
          <w:szCs w:val="24"/>
        </w:rPr>
      </w:pPr>
      <w:r w:rsidRPr="006831D9">
        <w:rPr>
          <w:szCs w:val="24"/>
        </w:rPr>
        <w:t>by</w:t>
      </w:r>
    </w:p>
    <w:p w14:paraId="5F94144B" w14:textId="4061EDCE" w:rsidR="00F315AC" w:rsidRPr="006831D9" w:rsidRDefault="00F315AC" w:rsidP="00064F73">
      <w:pPr>
        <w:spacing w:line="360" w:lineRule="auto"/>
        <w:jc w:val="center"/>
        <w:rPr>
          <w:szCs w:val="24"/>
        </w:rPr>
      </w:pPr>
      <w:r w:rsidRPr="00F315AC">
        <w:rPr>
          <w:szCs w:val="24"/>
        </w:rPr>
        <w:t>CHIT KO KO HTUN</w:t>
      </w:r>
    </w:p>
    <w:p w14:paraId="4EDB6A12" w14:textId="77777777" w:rsidR="00F315AC" w:rsidRPr="006831D9" w:rsidRDefault="00F315AC" w:rsidP="00064F73">
      <w:pPr>
        <w:spacing w:line="360" w:lineRule="auto"/>
        <w:jc w:val="center"/>
        <w:rPr>
          <w:szCs w:val="24"/>
        </w:rPr>
      </w:pPr>
    </w:p>
    <w:p w14:paraId="528112CC" w14:textId="77777777" w:rsidR="00F315AC" w:rsidRDefault="00F315AC" w:rsidP="00064F73">
      <w:pPr>
        <w:spacing w:line="360" w:lineRule="auto"/>
        <w:jc w:val="center"/>
        <w:rPr>
          <w:szCs w:val="24"/>
        </w:rPr>
      </w:pPr>
    </w:p>
    <w:p w14:paraId="3B19FD76" w14:textId="77777777" w:rsidR="00F315AC" w:rsidRPr="006831D9" w:rsidRDefault="00F315AC" w:rsidP="00064F73">
      <w:pPr>
        <w:spacing w:line="360" w:lineRule="auto"/>
        <w:jc w:val="center"/>
        <w:rPr>
          <w:szCs w:val="24"/>
        </w:rPr>
      </w:pPr>
    </w:p>
    <w:p w14:paraId="3CBB0948" w14:textId="77777777" w:rsidR="00F315AC" w:rsidRPr="006831D9" w:rsidRDefault="00F315AC" w:rsidP="00064F73">
      <w:pPr>
        <w:pStyle w:val="Paragraph-center"/>
      </w:pPr>
      <w:r w:rsidRPr="006831D9">
        <w:t>Submitted to the Swiss School of Business Research</w:t>
      </w:r>
    </w:p>
    <w:p w14:paraId="6E5FDB95" w14:textId="77777777" w:rsidR="00F315AC" w:rsidRPr="006831D9" w:rsidRDefault="00F315AC" w:rsidP="00064F73">
      <w:pPr>
        <w:pStyle w:val="Paragraph-center"/>
      </w:pPr>
      <w:r w:rsidRPr="006831D9">
        <w:t xml:space="preserve"> in partial fulfillment of the requirements for the degree of</w:t>
      </w:r>
    </w:p>
    <w:p w14:paraId="6E77C775" w14:textId="77777777" w:rsidR="00F315AC" w:rsidRPr="006831D9" w:rsidRDefault="00F315AC" w:rsidP="00064F73">
      <w:pPr>
        <w:pStyle w:val="Paragraph-center"/>
      </w:pPr>
    </w:p>
    <w:p w14:paraId="042BB5BD" w14:textId="77777777" w:rsidR="00F315AC" w:rsidRDefault="00F315AC" w:rsidP="00064F73">
      <w:pPr>
        <w:pStyle w:val="Paragraph-center"/>
        <w:jc w:val="both"/>
      </w:pPr>
    </w:p>
    <w:p w14:paraId="588E93B1" w14:textId="77777777" w:rsidR="00F315AC" w:rsidRPr="006831D9" w:rsidRDefault="00F315AC" w:rsidP="00064F73">
      <w:pPr>
        <w:pStyle w:val="Paragraph-center"/>
        <w:jc w:val="both"/>
      </w:pPr>
    </w:p>
    <w:p w14:paraId="1BE7CC3C" w14:textId="77777777" w:rsidR="00F315AC" w:rsidRPr="006831D9" w:rsidRDefault="00F315AC" w:rsidP="00064F73">
      <w:pPr>
        <w:pStyle w:val="Paragraph-center"/>
      </w:pPr>
      <w:r w:rsidRPr="006831D9">
        <w:t>MASTER OF BUSINESS ADMINISTRATION</w:t>
      </w:r>
    </w:p>
    <w:p w14:paraId="2692D298" w14:textId="77777777" w:rsidR="00F315AC" w:rsidRPr="006831D9" w:rsidRDefault="00F315AC" w:rsidP="00064F73">
      <w:pPr>
        <w:pStyle w:val="Paragraph-center"/>
      </w:pPr>
      <w:r w:rsidRPr="006831D9">
        <w:t>(MBA)</w:t>
      </w:r>
    </w:p>
    <w:p w14:paraId="69A5DEEB" w14:textId="77777777" w:rsidR="00F315AC" w:rsidRPr="006831D9" w:rsidRDefault="00F315AC" w:rsidP="00064F73">
      <w:pPr>
        <w:pStyle w:val="Paragraph-center"/>
      </w:pPr>
    </w:p>
    <w:p w14:paraId="1B65C513" w14:textId="77777777" w:rsidR="00F315AC" w:rsidRPr="006831D9" w:rsidRDefault="00F315AC" w:rsidP="00064F73">
      <w:pPr>
        <w:pStyle w:val="Paragraph-center"/>
        <w:jc w:val="both"/>
      </w:pPr>
    </w:p>
    <w:p w14:paraId="4885BCD6" w14:textId="77777777" w:rsidR="00F315AC" w:rsidRPr="006831D9" w:rsidRDefault="00F315AC" w:rsidP="00064F73">
      <w:pPr>
        <w:pStyle w:val="Paragraph-center"/>
      </w:pPr>
    </w:p>
    <w:p w14:paraId="2373E8AD" w14:textId="77777777" w:rsidR="00F315AC" w:rsidRPr="00F315AC" w:rsidRDefault="00F315AC" w:rsidP="00064F73">
      <w:pPr>
        <w:spacing w:line="360" w:lineRule="auto"/>
        <w:contextualSpacing/>
        <w:jc w:val="center"/>
        <w:rPr>
          <w:bCs/>
          <w:spacing w:val="-4"/>
          <w:sz w:val="28"/>
        </w:rPr>
      </w:pPr>
      <w:r w:rsidRPr="00F315AC">
        <w:rPr>
          <w:bCs/>
          <w:sz w:val="28"/>
        </w:rPr>
        <w:t>JUNE</w:t>
      </w:r>
      <w:r w:rsidRPr="00F315AC">
        <w:rPr>
          <w:bCs/>
          <w:spacing w:val="8"/>
          <w:sz w:val="28"/>
        </w:rPr>
        <w:t xml:space="preserve"> </w:t>
      </w:r>
      <w:r w:rsidRPr="00F315AC">
        <w:rPr>
          <w:bCs/>
          <w:spacing w:val="-4"/>
          <w:sz w:val="28"/>
        </w:rPr>
        <w:t>2026</w:t>
      </w:r>
    </w:p>
    <w:p w14:paraId="47113F0C" w14:textId="77777777" w:rsidR="00F315AC" w:rsidRDefault="00F315AC" w:rsidP="00064F73">
      <w:pPr>
        <w:pStyle w:val="Paragraph-center"/>
      </w:pPr>
    </w:p>
    <w:p w14:paraId="0CACEF48" w14:textId="77777777" w:rsidR="00064F73" w:rsidRPr="006831D9" w:rsidRDefault="00064F73" w:rsidP="00064F73">
      <w:pPr>
        <w:pStyle w:val="Paragraph-center"/>
      </w:pPr>
    </w:p>
    <w:p w14:paraId="7BAC93AF" w14:textId="2B0559C7" w:rsidR="00F315AC" w:rsidRDefault="00F315AC" w:rsidP="00064F73">
      <w:pPr>
        <w:spacing w:line="360" w:lineRule="auto"/>
        <w:jc w:val="center"/>
        <w:rPr>
          <w:szCs w:val="24"/>
        </w:rPr>
      </w:pPr>
      <w:r w:rsidRPr="006831D9">
        <w:rPr>
          <w:szCs w:val="24"/>
        </w:rPr>
        <w:t xml:space="preserve">Copyright by </w:t>
      </w:r>
      <w:r w:rsidRPr="00F315AC">
        <w:rPr>
          <w:szCs w:val="24"/>
        </w:rPr>
        <w:t>CHIT KO KO HTUN</w:t>
      </w:r>
      <w:r w:rsidRPr="006831D9">
        <w:rPr>
          <w:szCs w:val="24"/>
        </w:rPr>
        <w:t>, 202</w:t>
      </w:r>
      <w:r>
        <w:rPr>
          <w:szCs w:val="24"/>
        </w:rPr>
        <w:t>6</w:t>
      </w:r>
    </w:p>
    <w:p w14:paraId="7C25D5C2" w14:textId="77777777" w:rsidR="00F315AC" w:rsidRDefault="00F315AC" w:rsidP="00064F73">
      <w:pPr>
        <w:spacing w:line="360" w:lineRule="auto"/>
        <w:jc w:val="center"/>
        <w:rPr>
          <w:szCs w:val="24"/>
        </w:rPr>
      </w:pPr>
      <w:r w:rsidRPr="006831D9">
        <w:rPr>
          <w:szCs w:val="24"/>
        </w:rPr>
        <w:lastRenderedPageBreak/>
        <w:t>All Rights Reserved</w:t>
      </w:r>
    </w:p>
    <w:p w14:paraId="52865DB9" w14:textId="77777777" w:rsidR="00F315AC" w:rsidRPr="006831D9" w:rsidRDefault="00F315AC" w:rsidP="00064F73">
      <w:pPr>
        <w:spacing w:line="360" w:lineRule="auto"/>
        <w:jc w:val="center"/>
        <w:rPr>
          <w:szCs w:val="24"/>
        </w:rPr>
      </w:pPr>
    </w:p>
    <w:p w14:paraId="07C671EE" w14:textId="77777777" w:rsidR="00F315AC" w:rsidRPr="006831D9" w:rsidRDefault="00F315AC" w:rsidP="00064F73">
      <w:pPr>
        <w:spacing w:line="360" w:lineRule="auto"/>
        <w:jc w:val="center"/>
        <w:rPr>
          <w:b/>
          <w:bCs/>
          <w:caps/>
          <w:sz w:val="20"/>
          <w:szCs w:val="24"/>
        </w:rPr>
      </w:pPr>
    </w:p>
    <w:p w14:paraId="5377A582" w14:textId="77777777" w:rsidR="005F0385" w:rsidRDefault="005F0385" w:rsidP="00064F73">
      <w:pPr>
        <w:spacing w:line="360" w:lineRule="auto"/>
        <w:ind w:hanging="5"/>
        <w:contextualSpacing/>
        <w:jc w:val="center"/>
        <w:rPr>
          <w:b/>
          <w:sz w:val="28"/>
        </w:rPr>
      </w:pPr>
      <w:r w:rsidRPr="004A3A89">
        <w:rPr>
          <w:b/>
          <w:sz w:val="28"/>
        </w:rPr>
        <w:t>I</w:t>
      </w:r>
      <w:r>
        <w:rPr>
          <w:b/>
          <w:sz w:val="28"/>
        </w:rPr>
        <w:t>MPACT OF CORPORATE SOCIAL RESPONSIBILITY ON CORPORATE REPUTATION OF 7887 HEALTHCARE CALL CENTER</w:t>
      </w:r>
    </w:p>
    <w:p w14:paraId="305AE9D7" w14:textId="77777777" w:rsidR="00392253" w:rsidRDefault="00392253" w:rsidP="00064F73">
      <w:pPr>
        <w:spacing w:line="360" w:lineRule="auto"/>
        <w:ind w:hanging="5"/>
        <w:contextualSpacing/>
        <w:jc w:val="center"/>
        <w:rPr>
          <w:b/>
          <w:sz w:val="28"/>
        </w:rPr>
      </w:pPr>
    </w:p>
    <w:p w14:paraId="182B8BB3" w14:textId="77777777" w:rsidR="00392253" w:rsidRPr="000E6E41" w:rsidRDefault="00392253" w:rsidP="00064F73">
      <w:pPr>
        <w:spacing w:line="360" w:lineRule="auto"/>
        <w:ind w:hanging="5"/>
        <w:contextualSpacing/>
        <w:jc w:val="center"/>
        <w:rPr>
          <w:b/>
          <w:sz w:val="28"/>
        </w:rPr>
      </w:pPr>
    </w:p>
    <w:p w14:paraId="25E5E30B" w14:textId="77777777" w:rsidR="00F315AC" w:rsidRPr="006831D9" w:rsidRDefault="00F315AC" w:rsidP="00064F73">
      <w:pPr>
        <w:spacing w:line="360" w:lineRule="auto"/>
        <w:jc w:val="center"/>
        <w:rPr>
          <w:b/>
          <w:bCs/>
          <w:caps/>
          <w:szCs w:val="24"/>
        </w:rPr>
      </w:pPr>
    </w:p>
    <w:p w14:paraId="7F43F03D" w14:textId="77777777" w:rsidR="00F315AC" w:rsidRPr="006831D9" w:rsidRDefault="00F315AC" w:rsidP="00064F73">
      <w:pPr>
        <w:spacing w:line="360" w:lineRule="auto"/>
        <w:jc w:val="center"/>
        <w:rPr>
          <w:b/>
          <w:bCs/>
          <w:caps/>
          <w:szCs w:val="24"/>
        </w:rPr>
      </w:pPr>
      <w:r w:rsidRPr="006831D9">
        <w:rPr>
          <w:szCs w:val="24"/>
        </w:rPr>
        <w:t>A Thesis Presented</w:t>
      </w:r>
    </w:p>
    <w:p w14:paraId="6C644CCB" w14:textId="77777777" w:rsidR="00F315AC" w:rsidRPr="006831D9" w:rsidRDefault="00F315AC" w:rsidP="00064F73">
      <w:pPr>
        <w:spacing w:line="360" w:lineRule="auto"/>
        <w:jc w:val="center"/>
        <w:rPr>
          <w:szCs w:val="24"/>
        </w:rPr>
      </w:pPr>
      <w:r w:rsidRPr="006831D9">
        <w:rPr>
          <w:szCs w:val="24"/>
        </w:rPr>
        <w:t>by</w:t>
      </w:r>
    </w:p>
    <w:p w14:paraId="533159C7" w14:textId="63B43848" w:rsidR="00392253" w:rsidRDefault="00392253" w:rsidP="00064F73">
      <w:pPr>
        <w:spacing w:line="360" w:lineRule="auto"/>
        <w:jc w:val="center"/>
        <w:rPr>
          <w:szCs w:val="24"/>
        </w:rPr>
      </w:pPr>
      <w:r w:rsidRPr="00F315AC">
        <w:rPr>
          <w:szCs w:val="24"/>
        </w:rPr>
        <w:t>CHIT KO KO HTUN</w:t>
      </w:r>
    </w:p>
    <w:p w14:paraId="2BF8B402" w14:textId="77777777" w:rsidR="00392253" w:rsidRPr="006831D9" w:rsidRDefault="00392253" w:rsidP="00064F73">
      <w:pPr>
        <w:spacing w:line="360" w:lineRule="auto"/>
        <w:jc w:val="center"/>
        <w:rPr>
          <w:szCs w:val="24"/>
        </w:rPr>
      </w:pPr>
    </w:p>
    <w:p w14:paraId="6E157DCB" w14:textId="77777777" w:rsidR="0068214D" w:rsidRDefault="0068214D" w:rsidP="00064F73">
      <w:pPr>
        <w:spacing w:line="360" w:lineRule="auto"/>
        <w:jc w:val="center"/>
        <w:rPr>
          <w:b/>
          <w:bCs/>
          <w:caps/>
          <w:szCs w:val="24"/>
        </w:rPr>
      </w:pPr>
    </w:p>
    <w:p w14:paraId="79AB2F56" w14:textId="77777777" w:rsidR="0068214D" w:rsidRPr="006831D9" w:rsidRDefault="0068214D" w:rsidP="00064F73">
      <w:pPr>
        <w:spacing w:line="360" w:lineRule="auto"/>
        <w:jc w:val="center"/>
        <w:rPr>
          <w:b/>
          <w:bCs/>
          <w:caps/>
          <w:szCs w:val="24"/>
        </w:rPr>
      </w:pPr>
    </w:p>
    <w:p w14:paraId="4A269897" w14:textId="77777777" w:rsidR="00F315AC" w:rsidRDefault="00F315AC" w:rsidP="00064F73">
      <w:pPr>
        <w:spacing w:line="360" w:lineRule="auto"/>
        <w:rPr>
          <w:szCs w:val="24"/>
        </w:rPr>
      </w:pPr>
    </w:p>
    <w:p w14:paraId="45B8ABA7" w14:textId="77777777" w:rsidR="00F315AC" w:rsidRPr="006831D9" w:rsidRDefault="00F315AC" w:rsidP="00064F73">
      <w:pPr>
        <w:spacing w:line="360" w:lineRule="auto"/>
        <w:rPr>
          <w:szCs w:val="24"/>
        </w:rPr>
      </w:pPr>
      <w:r w:rsidRPr="006831D9">
        <w:rPr>
          <w:szCs w:val="24"/>
        </w:rPr>
        <w:t>Approved as to style and content by:</w:t>
      </w:r>
    </w:p>
    <w:p w14:paraId="589DF47E" w14:textId="77777777" w:rsidR="00F315AC" w:rsidRDefault="00F315AC" w:rsidP="00064F73">
      <w:pPr>
        <w:spacing w:line="360" w:lineRule="auto"/>
        <w:rPr>
          <w:szCs w:val="24"/>
        </w:rPr>
      </w:pPr>
    </w:p>
    <w:p w14:paraId="0581239C" w14:textId="77777777" w:rsidR="00C8177E" w:rsidRPr="006831D9" w:rsidRDefault="00C8177E" w:rsidP="00064F73">
      <w:pPr>
        <w:spacing w:line="360" w:lineRule="auto"/>
        <w:rPr>
          <w:szCs w:val="24"/>
        </w:rPr>
      </w:pPr>
    </w:p>
    <w:p w14:paraId="3EB962E9" w14:textId="77777777" w:rsidR="00F315AC" w:rsidRPr="006831D9" w:rsidRDefault="00F315AC" w:rsidP="00064F73">
      <w:pPr>
        <w:spacing w:line="360" w:lineRule="auto"/>
        <w:rPr>
          <w:szCs w:val="24"/>
        </w:rPr>
      </w:pPr>
    </w:p>
    <w:p w14:paraId="69145604" w14:textId="77777777" w:rsidR="00F315AC" w:rsidRPr="006831D9" w:rsidRDefault="00F315AC" w:rsidP="00064F73">
      <w:pPr>
        <w:tabs>
          <w:tab w:val="left" w:leader="underscore" w:pos="4320"/>
        </w:tabs>
        <w:spacing w:line="360" w:lineRule="auto"/>
        <w:ind w:left="-72"/>
        <w:rPr>
          <w:szCs w:val="24"/>
        </w:rPr>
      </w:pPr>
      <w:r w:rsidRPr="006831D9">
        <w:rPr>
          <w:szCs w:val="24"/>
        </w:rPr>
        <w:tab/>
      </w:r>
    </w:p>
    <w:p w14:paraId="4C34BB55" w14:textId="77777777" w:rsidR="00F315AC" w:rsidRPr="006831D9" w:rsidRDefault="00F315AC" w:rsidP="00064F73">
      <w:pPr>
        <w:tabs>
          <w:tab w:val="left" w:leader="underscore" w:pos="5040"/>
        </w:tabs>
        <w:spacing w:line="360" w:lineRule="auto"/>
        <w:rPr>
          <w:szCs w:val="24"/>
        </w:rPr>
      </w:pPr>
      <w:r w:rsidRPr="006831D9">
        <w:rPr>
          <w:szCs w:val="24"/>
        </w:rPr>
        <w:t>Dr. Paing Soe, Chair</w:t>
      </w:r>
    </w:p>
    <w:p w14:paraId="6AE6F538" w14:textId="77777777" w:rsidR="00E930DD" w:rsidRPr="00A07738" w:rsidRDefault="00F315AC" w:rsidP="00064F73">
      <w:pPr>
        <w:tabs>
          <w:tab w:val="left" w:leader="underscore" w:pos="5040"/>
        </w:tabs>
        <w:spacing w:line="360" w:lineRule="auto"/>
        <w:contextualSpacing/>
        <w:rPr>
          <w:szCs w:val="24"/>
        </w:rPr>
      </w:pPr>
      <w:r w:rsidRPr="006831D9">
        <w:rPr>
          <w:szCs w:val="24"/>
        </w:rPr>
        <w:t xml:space="preserve">President, </w:t>
      </w:r>
      <w:r w:rsidR="00E930DD">
        <w:t>PSM International College</w:t>
      </w:r>
    </w:p>
    <w:p w14:paraId="08E88D1D" w14:textId="395A48ED" w:rsidR="00F315AC" w:rsidRPr="006831D9" w:rsidRDefault="00F315AC" w:rsidP="00064F73">
      <w:pPr>
        <w:tabs>
          <w:tab w:val="left" w:leader="underscore" w:pos="5040"/>
        </w:tabs>
        <w:spacing w:line="360" w:lineRule="auto"/>
        <w:rPr>
          <w:szCs w:val="24"/>
        </w:rPr>
      </w:pPr>
    </w:p>
    <w:p w14:paraId="5C7A453C" w14:textId="77777777" w:rsidR="00F315AC" w:rsidRPr="006831D9" w:rsidRDefault="00F315AC" w:rsidP="00064F73">
      <w:pPr>
        <w:tabs>
          <w:tab w:val="left" w:leader="underscore" w:pos="5040"/>
        </w:tabs>
        <w:spacing w:line="360" w:lineRule="auto"/>
        <w:rPr>
          <w:szCs w:val="24"/>
        </w:rPr>
      </w:pPr>
    </w:p>
    <w:p w14:paraId="59BEF55F" w14:textId="77777777" w:rsidR="00F315AC" w:rsidRPr="006831D9" w:rsidRDefault="00F315AC" w:rsidP="00064F73">
      <w:pPr>
        <w:tabs>
          <w:tab w:val="left" w:leader="underscore" w:pos="5040"/>
        </w:tabs>
        <w:spacing w:line="360" w:lineRule="auto"/>
        <w:rPr>
          <w:szCs w:val="24"/>
        </w:rPr>
      </w:pPr>
    </w:p>
    <w:p w14:paraId="0DD830E8" w14:textId="77777777" w:rsidR="00F315AC" w:rsidRPr="006831D9" w:rsidRDefault="00F315AC" w:rsidP="00064F73">
      <w:pPr>
        <w:tabs>
          <w:tab w:val="left" w:leader="underscore" w:pos="4320"/>
        </w:tabs>
        <w:spacing w:line="360" w:lineRule="auto"/>
        <w:ind w:left="-72"/>
        <w:rPr>
          <w:szCs w:val="24"/>
        </w:rPr>
      </w:pPr>
      <w:r w:rsidRPr="006831D9">
        <w:rPr>
          <w:szCs w:val="24"/>
        </w:rPr>
        <w:tab/>
      </w:r>
    </w:p>
    <w:p w14:paraId="39D8DD45" w14:textId="18F7033C" w:rsidR="00F315AC" w:rsidRPr="006831D9" w:rsidRDefault="00392253" w:rsidP="00064F73">
      <w:pPr>
        <w:tabs>
          <w:tab w:val="left" w:leader="underscore" w:pos="5040"/>
        </w:tabs>
        <w:spacing w:line="360" w:lineRule="auto"/>
        <w:rPr>
          <w:szCs w:val="24"/>
        </w:rPr>
      </w:pPr>
      <w:r w:rsidRPr="006D1C66">
        <w:rPr>
          <w:bCs/>
          <w:spacing w:val="-4"/>
          <w:sz w:val="24"/>
          <w:szCs w:val="20"/>
        </w:rPr>
        <w:t>D</w:t>
      </w:r>
      <w:r>
        <w:rPr>
          <w:bCs/>
          <w:spacing w:val="-4"/>
          <w:sz w:val="24"/>
          <w:szCs w:val="20"/>
        </w:rPr>
        <w:t>r</w:t>
      </w:r>
      <w:r w:rsidRPr="006D1C66">
        <w:rPr>
          <w:bCs/>
          <w:spacing w:val="-4"/>
          <w:sz w:val="24"/>
          <w:szCs w:val="20"/>
        </w:rPr>
        <w:t xml:space="preserve"> T</w:t>
      </w:r>
      <w:r>
        <w:rPr>
          <w:bCs/>
          <w:spacing w:val="-4"/>
          <w:sz w:val="24"/>
          <w:szCs w:val="20"/>
        </w:rPr>
        <w:t>han</w:t>
      </w:r>
      <w:r w:rsidRPr="006D1C66">
        <w:rPr>
          <w:bCs/>
          <w:spacing w:val="-4"/>
          <w:sz w:val="24"/>
          <w:szCs w:val="20"/>
        </w:rPr>
        <w:t xml:space="preserve"> T</w:t>
      </w:r>
      <w:r>
        <w:rPr>
          <w:bCs/>
          <w:spacing w:val="-4"/>
          <w:sz w:val="24"/>
          <w:szCs w:val="20"/>
        </w:rPr>
        <w:t>hu</w:t>
      </w:r>
      <w:r w:rsidRPr="006D1C66">
        <w:rPr>
          <w:bCs/>
          <w:spacing w:val="-4"/>
          <w:sz w:val="24"/>
          <w:szCs w:val="20"/>
        </w:rPr>
        <w:t xml:space="preserve"> Z</w:t>
      </w:r>
      <w:r>
        <w:rPr>
          <w:bCs/>
          <w:spacing w:val="-4"/>
          <w:sz w:val="24"/>
          <w:szCs w:val="20"/>
        </w:rPr>
        <w:t>ar</w:t>
      </w:r>
      <w:r w:rsidR="00F315AC" w:rsidRPr="006831D9">
        <w:rPr>
          <w:szCs w:val="24"/>
        </w:rPr>
        <w:t>, Supervisor</w:t>
      </w:r>
    </w:p>
    <w:p w14:paraId="2A188CF7" w14:textId="77777777" w:rsidR="00E930DD" w:rsidRPr="00A07738" w:rsidRDefault="00F315AC" w:rsidP="00064F73">
      <w:pPr>
        <w:tabs>
          <w:tab w:val="left" w:leader="underscore" w:pos="5040"/>
        </w:tabs>
        <w:spacing w:line="360" w:lineRule="auto"/>
        <w:contextualSpacing/>
        <w:rPr>
          <w:szCs w:val="24"/>
        </w:rPr>
      </w:pPr>
      <w:r>
        <w:rPr>
          <w:szCs w:val="24"/>
        </w:rPr>
        <w:t xml:space="preserve">Professor, </w:t>
      </w:r>
      <w:r w:rsidR="00E930DD">
        <w:t>PSM International College</w:t>
      </w:r>
    </w:p>
    <w:p w14:paraId="4978D580" w14:textId="0AE4AB09" w:rsidR="00F315AC" w:rsidRPr="006831D9" w:rsidRDefault="00F315AC" w:rsidP="00064F73">
      <w:pPr>
        <w:tabs>
          <w:tab w:val="left" w:leader="underscore" w:pos="5040"/>
        </w:tabs>
        <w:spacing w:line="360" w:lineRule="auto"/>
        <w:rPr>
          <w:szCs w:val="24"/>
        </w:rPr>
      </w:pPr>
    </w:p>
    <w:p w14:paraId="1CD8403A" w14:textId="77777777" w:rsidR="00CE3FF3" w:rsidRDefault="00CE3FF3" w:rsidP="00064F73">
      <w:pPr>
        <w:tabs>
          <w:tab w:val="left" w:leader="underscore" w:pos="5040"/>
        </w:tabs>
        <w:spacing w:line="360" w:lineRule="auto"/>
        <w:rPr>
          <w:szCs w:val="24"/>
        </w:rPr>
      </w:pPr>
    </w:p>
    <w:p w14:paraId="08F2CA6D" w14:textId="77777777" w:rsidR="00F315AC" w:rsidRPr="006831D9" w:rsidRDefault="00F315AC" w:rsidP="00064F73">
      <w:pPr>
        <w:tabs>
          <w:tab w:val="left" w:leader="underscore" w:pos="5040"/>
        </w:tabs>
        <w:spacing w:line="360" w:lineRule="auto"/>
        <w:rPr>
          <w:szCs w:val="24"/>
        </w:rPr>
      </w:pPr>
    </w:p>
    <w:p w14:paraId="654C64B4" w14:textId="77777777" w:rsidR="00F315AC" w:rsidRPr="006831D9" w:rsidRDefault="00F315AC" w:rsidP="00064F73">
      <w:pPr>
        <w:tabs>
          <w:tab w:val="right" w:leader="underscore" w:pos="8496"/>
        </w:tabs>
        <w:spacing w:line="360" w:lineRule="auto"/>
        <w:ind w:left="4320"/>
        <w:rPr>
          <w:szCs w:val="24"/>
        </w:rPr>
      </w:pPr>
      <w:r w:rsidRPr="006831D9">
        <w:rPr>
          <w:szCs w:val="24"/>
        </w:rPr>
        <w:t>Dr. Stephen Harrison</w:t>
      </w:r>
    </w:p>
    <w:p w14:paraId="3EC03491" w14:textId="77777777" w:rsidR="00F315AC" w:rsidRPr="006831D9" w:rsidRDefault="00F315AC" w:rsidP="00064F73">
      <w:pPr>
        <w:tabs>
          <w:tab w:val="right" w:leader="underscore" w:pos="8496"/>
        </w:tabs>
        <w:spacing w:line="360" w:lineRule="auto"/>
        <w:ind w:left="4320"/>
        <w:rPr>
          <w:szCs w:val="24"/>
        </w:rPr>
      </w:pPr>
      <w:r w:rsidRPr="006831D9">
        <w:rPr>
          <w:szCs w:val="24"/>
        </w:rPr>
        <w:t xml:space="preserve">Dean </w:t>
      </w:r>
    </w:p>
    <w:p w14:paraId="6EAD7D15" w14:textId="77777777" w:rsidR="00F315AC" w:rsidRPr="006831D9" w:rsidRDefault="00F315AC" w:rsidP="00064F73">
      <w:pPr>
        <w:tabs>
          <w:tab w:val="right" w:leader="underscore" w:pos="8496"/>
        </w:tabs>
        <w:spacing w:line="360" w:lineRule="auto"/>
        <w:ind w:left="4320"/>
        <w:rPr>
          <w:szCs w:val="24"/>
        </w:rPr>
      </w:pPr>
      <w:r w:rsidRPr="006831D9">
        <w:rPr>
          <w:szCs w:val="24"/>
        </w:rPr>
        <w:t>Swiss School of Business Research</w:t>
      </w:r>
    </w:p>
    <w:p w14:paraId="187B677B" w14:textId="730DD2EE" w:rsidR="0098111C" w:rsidRPr="00AC5939" w:rsidRDefault="0098111C" w:rsidP="00A839DF">
      <w:pPr>
        <w:pStyle w:val="Heading1"/>
        <w:spacing w:line="360" w:lineRule="auto"/>
        <w:ind w:left="0" w:firstLine="0"/>
        <w:jc w:val="center"/>
        <w:rPr>
          <w:sz w:val="28"/>
          <w:szCs w:val="28"/>
        </w:rPr>
      </w:pPr>
      <w:bookmarkStart w:id="0" w:name="_Toc232009272"/>
      <w:r w:rsidRPr="00AC5939">
        <w:rPr>
          <w:sz w:val="28"/>
          <w:szCs w:val="28"/>
        </w:rPr>
        <w:lastRenderedPageBreak/>
        <w:t>ACKN</w:t>
      </w:r>
      <w:r w:rsidR="005F0385">
        <w:rPr>
          <w:sz w:val="28"/>
          <w:szCs w:val="28"/>
        </w:rPr>
        <w:t>OW</w:t>
      </w:r>
      <w:r w:rsidRPr="00AC5939">
        <w:rPr>
          <w:sz w:val="28"/>
          <w:szCs w:val="28"/>
        </w:rPr>
        <w:t>LEDGEMENT</w:t>
      </w:r>
      <w:bookmarkEnd w:id="0"/>
    </w:p>
    <w:p w14:paraId="5E7DB5A1" w14:textId="3634F960" w:rsidR="008D370B" w:rsidRPr="00B04F34" w:rsidRDefault="00064F73" w:rsidP="00064F73">
      <w:pPr>
        <w:tabs>
          <w:tab w:val="left" w:leader="underscore" w:pos="5040"/>
        </w:tabs>
        <w:spacing w:line="360" w:lineRule="auto"/>
        <w:contextualSpacing/>
        <w:jc w:val="both"/>
        <w:rPr>
          <w:szCs w:val="24"/>
        </w:rPr>
      </w:pPr>
      <w:r>
        <w:rPr>
          <w:bCs/>
          <w:spacing w:val="-4"/>
          <w:sz w:val="24"/>
          <w:szCs w:val="20"/>
        </w:rPr>
        <w:t xml:space="preserve">            </w:t>
      </w:r>
      <w:r w:rsidR="008D370B" w:rsidRPr="008D370B">
        <w:rPr>
          <w:bCs/>
          <w:spacing w:val="-4"/>
          <w:sz w:val="24"/>
          <w:szCs w:val="20"/>
        </w:rPr>
        <w:t xml:space="preserve">I would like to express my sincere gratitude to </w:t>
      </w:r>
      <w:r w:rsidR="00E0079D" w:rsidRPr="00933336">
        <w:rPr>
          <w:bCs/>
          <w:spacing w:val="-4"/>
          <w:sz w:val="24"/>
          <w:szCs w:val="20"/>
        </w:rPr>
        <w:t xml:space="preserve">Dr. Paing Soe, President of </w:t>
      </w:r>
      <w:r w:rsidR="00B04F34">
        <w:t>PSM International College</w:t>
      </w:r>
      <w:r w:rsidR="00E0079D" w:rsidRPr="00933336">
        <w:rPr>
          <w:bCs/>
          <w:spacing w:val="-4"/>
          <w:sz w:val="24"/>
          <w:szCs w:val="20"/>
        </w:rPr>
        <w:t xml:space="preserve"> &amp; Dr. Stephen Harrison, Dean of Swiss School of Business Research </w:t>
      </w:r>
      <w:r w:rsidR="00E0079D">
        <w:rPr>
          <w:bCs/>
          <w:spacing w:val="-4"/>
          <w:sz w:val="24"/>
          <w:szCs w:val="20"/>
        </w:rPr>
        <w:t xml:space="preserve">and </w:t>
      </w:r>
      <w:r w:rsidR="008D370B" w:rsidRPr="008D370B">
        <w:rPr>
          <w:bCs/>
          <w:spacing w:val="-4"/>
          <w:sz w:val="24"/>
          <w:szCs w:val="20"/>
        </w:rPr>
        <w:t>all individuals and organizations whose support, guidance, and encouragement contributed to the successful completion of this thesis entitled “Impact of Corporate Social Responsibility on Corporate Reputation of 7887 Healthcare Call Center.”</w:t>
      </w:r>
    </w:p>
    <w:p w14:paraId="17ADC944" w14:textId="34AFC162" w:rsidR="008D370B" w:rsidRDefault="008D370B" w:rsidP="00A839DF">
      <w:pPr>
        <w:spacing w:line="360" w:lineRule="auto"/>
        <w:ind w:firstLine="720"/>
        <w:jc w:val="both"/>
        <w:rPr>
          <w:bCs/>
          <w:spacing w:val="-4"/>
          <w:sz w:val="24"/>
          <w:szCs w:val="20"/>
        </w:rPr>
      </w:pPr>
      <w:r w:rsidRPr="008D370B">
        <w:rPr>
          <w:bCs/>
          <w:spacing w:val="-4"/>
          <w:sz w:val="24"/>
          <w:szCs w:val="20"/>
        </w:rPr>
        <w:t>First and foremost, I would like to express my deepest appreciation to my thesis supervisor</w:t>
      </w:r>
      <w:r w:rsidR="006D1C66">
        <w:rPr>
          <w:bCs/>
          <w:spacing w:val="-4"/>
          <w:sz w:val="24"/>
          <w:szCs w:val="20"/>
        </w:rPr>
        <w:t xml:space="preserve">, </w:t>
      </w:r>
      <w:r w:rsidR="006D1C66" w:rsidRPr="006D1C66">
        <w:rPr>
          <w:bCs/>
          <w:spacing w:val="-4"/>
          <w:sz w:val="24"/>
          <w:szCs w:val="20"/>
        </w:rPr>
        <w:t>D</w:t>
      </w:r>
      <w:r w:rsidR="006D1C66">
        <w:rPr>
          <w:bCs/>
          <w:spacing w:val="-4"/>
          <w:sz w:val="24"/>
          <w:szCs w:val="20"/>
        </w:rPr>
        <w:t>r</w:t>
      </w:r>
      <w:r w:rsidR="006D1C66" w:rsidRPr="006D1C66">
        <w:rPr>
          <w:bCs/>
          <w:spacing w:val="-4"/>
          <w:sz w:val="24"/>
          <w:szCs w:val="20"/>
        </w:rPr>
        <w:t xml:space="preserve"> T</w:t>
      </w:r>
      <w:r w:rsidR="006D1C66">
        <w:rPr>
          <w:bCs/>
          <w:spacing w:val="-4"/>
          <w:sz w:val="24"/>
          <w:szCs w:val="20"/>
        </w:rPr>
        <w:t>han</w:t>
      </w:r>
      <w:r w:rsidR="006D1C66" w:rsidRPr="006D1C66">
        <w:rPr>
          <w:bCs/>
          <w:spacing w:val="-4"/>
          <w:sz w:val="24"/>
          <w:szCs w:val="20"/>
        </w:rPr>
        <w:t xml:space="preserve"> T</w:t>
      </w:r>
      <w:r w:rsidR="006D1C66">
        <w:rPr>
          <w:bCs/>
          <w:spacing w:val="-4"/>
          <w:sz w:val="24"/>
          <w:szCs w:val="20"/>
        </w:rPr>
        <w:t>hu</w:t>
      </w:r>
      <w:r w:rsidR="006D1C66" w:rsidRPr="006D1C66">
        <w:rPr>
          <w:bCs/>
          <w:spacing w:val="-4"/>
          <w:sz w:val="24"/>
          <w:szCs w:val="20"/>
        </w:rPr>
        <w:t xml:space="preserve"> Z</w:t>
      </w:r>
      <w:r w:rsidR="006D1C66">
        <w:rPr>
          <w:bCs/>
          <w:spacing w:val="-4"/>
          <w:sz w:val="24"/>
          <w:szCs w:val="20"/>
        </w:rPr>
        <w:t>ar,</w:t>
      </w:r>
      <w:r w:rsidRPr="008D370B">
        <w:rPr>
          <w:bCs/>
          <w:spacing w:val="-4"/>
          <w:sz w:val="24"/>
          <w:szCs w:val="20"/>
        </w:rPr>
        <w:t xml:space="preserve"> for providing invaluable guidance, constructive comments, and continuous encouragement throughout the research process. Their expertise, patience, and academic support have been instrumental in improving the quality and direction of this study.</w:t>
      </w:r>
    </w:p>
    <w:p w14:paraId="010EFF23" w14:textId="77777777" w:rsidR="008D370B" w:rsidRPr="008D370B" w:rsidRDefault="008D370B" w:rsidP="00A839DF">
      <w:pPr>
        <w:spacing w:line="360" w:lineRule="auto"/>
        <w:ind w:firstLine="720"/>
        <w:jc w:val="both"/>
        <w:rPr>
          <w:bCs/>
          <w:spacing w:val="-4"/>
          <w:sz w:val="24"/>
          <w:szCs w:val="20"/>
        </w:rPr>
      </w:pPr>
      <w:r w:rsidRPr="008D370B">
        <w:rPr>
          <w:bCs/>
          <w:spacing w:val="-4"/>
          <w:sz w:val="24"/>
          <w:szCs w:val="20"/>
        </w:rPr>
        <w:t>I would also like to extend my heartfelt thanks to all respondents who participated in the survey. Their willingness to share their perceptions and experiences provided the valuable data necessary for this research and contributed significantly to the achievement of the study objectives.</w:t>
      </w:r>
    </w:p>
    <w:p w14:paraId="375E957E" w14:textId="77777777" w:rsidR="008D370B" w:rsidRPr="008D370B" w:rsidRDefault="008D370B" w:rsidP="00A839DF">
      <w:pPr>
        <w:spacing w:line="360" w:lineRule="auto"/>
        <w:ind w:firstLine="720"/>
        <w:jc w:val="both"/>
        <w:rPr>
          <w:bCs/>
          <w:spacing w:val="-4"/>
          <w:sz w:val="24"/>
          <w:szCs w:val="20"/>
        </w:rPr>
      </w:pPr>
      <w:r w:rsidRPr="008D370B">
        <w:rPr>
          <w:bCs/>
          <w:spacing w:val="-4"/>
          <w:sz w:val="24"/>
          <w:szCs w:val="20"/>
        </w:rPr>
        <w:t>My sincere appreciation goes to the management and staff of Trust Oo Co., Ltd. (7887 Healthcare Call Center) for their cooperation, support, and assistance in facilitating data collection and providing relevant information for this study.</w:t>
      </w:r>
    </w:p>
    <w:p w14:paraId="4299C9F5" w14:textId="77777777" w:rsidR="008D370B" w:rsidRPr="008D370B" w:rsidRDefault="008D370B" w:rsidP="00A839DF">
      <w:pPr>
        <w:spacing w:line="360" w:lineRule="auto"/>
        <w:ind w:firstLine="720"/>
        <w:jc w:val="both"/>
        <w:rPr>
          <w:bCs/>
          <w:spacing w:val="-4"/>
          <w:sz w:val="24"/>
          <w:szCs w:val="20"/>
        </w:rPr>
      </w:pPr>
      <w:r w:rsidRPr="008D370B">
        <w:rPr>
          <w:bCs/>
          <w:spacing w:val="-4"/>
          <w:sz w:val="24"/>
          <w:szCs w:val="20"/>
        </w:rPr>
        <w:t>I am deeply grateful to my lecturers, classmates, colleagues, and friends for their encouragement, insightful suggestions, and moral support throughout my MBA journey. Their support has motivated me to overcome challenges and successfully complete this research.</w:t>
      </w:r>
    </w:p>
    <w:p w14:paraId="20E59060" w14:textId="77777777" w:rsidR="008D370B" w:rsidRPr="008D370B" w:rsidRDefault="008D370B" w:rsidP="00A839DF">
      <w:pPr>
        <w:spacing w:line="360" w:lineRule="auto"/>
        <w:ind w:firstLine="720"/>
        <w:jc w:val="both"/>
        <w:rPr>
          <w:bCs/>
          <w:spacing w:val="-4"/>
          <w:sz w:val="24"/>
          <w:szCs w:val="20"/>
        </w:rPr>
      </w:pPr>
      <w:r w:rsidRPr="008D370B">
        <w:rPr>
          <w:bCs/>
          <w:spacing w:val="-4"/>
          <w:sz w:val="24"/>
          <w:szCs w:val="20"/>
        </w:rPr>
        <w:t>I would also like to express my profound gratitude to my family for their unconditional love, understanding, patience, and continuous encouragement. Their support has been a constant source of strength throughout my academic and professional endeavors.</w:t>
      </w:r>
    </w:p>
    <w:p w14:paraId="5A215404" w14:textId="204F9243" w:rsidR="00A66EF6" w:rsidRDefault="008D370B" w:rsidP="00A66EF6">
      <w:pPr>
        <w:spacing w:line="360" w:lineRule="auto"/>
        <w:ind w:firstLine="720"/>
        <w:jc w:val="both"/>
        <w:rPr>
          <w:bCs/>
          <w:spacing w:val="-4"/>
          <w:sz w:val="24"/>
          <w:szCs w:val="20"/>
        </w:rPr>
      </w:pPr>
      <w:r w:rsidRPr="008D370B">
        <w:rPr>
          <w:bCs/>
          <w:spacing w:val="-4"/>
          <w:sz w:val="24"/>
          <w:szCs w:val="20"/>
        </w:rPr>
        <w:t>Finally, I would like to thank my university, faculty members, and everyone who contributed directly or indirectly to the completion of this thesis. The knowledge, skills, and experiences gained during my studies have greatly enhanced my academic and professional development.</w:t>
      </w:r>
    </w:p>
    <w:p w14:paraId="67BA5D28" w14:textId="77777777" w:rsidR="00B04F34" w:rsidRDefault="00B04F34" w:rsidP="00A66EF6">
      <w:pPr>
        <w:spacing w:line="360" w:lineRule="auto"/>
        <w:ind w:firstLine="720"/>
        <w:jc w:val="both"/>
        <w:rPr>
          <w:bCs/>
          <w:spacing w:val="-4"/>
          <w:sz w:val="24"/>
          <w:szCs w:val="20"/>
        </w:rPr>
      </w:pPr>
    </w:p>
    <w:p w14:paraId="58FCA509" w14:textId="33E4B95A" w:rsidR="00A66EF6" w:rsidRPr="00A66EF6" w:rsidRDefault="00A66EF6" w:rsidP="00A66EF6">
      <w:pPr>
        <w:spacing w:line="360" w:lineRule="auto"/>
        <w:ind w:left="5760"/>
        <w:jc w:val="center"/>
        <w:rPr>
          <w:bCs/>
          <w:spacing w:val="-4"/>
          <w:sz w:val="24"/>
          <w:szCs w:val="20"/>
          <w:lang w:val="nl-NL"/>
        </w:rPr>
      </w:pPr>
      <w:r w:rsidRPr="00A66EF6">
        <w:rPr>
          <w:bCs/>
          <w:spacing w:val="-4"/>
          <w:sz w:val="24"/>
          <w:szCs w:val="20"/>
          <w:lang w:val="nl-NL"/>
        </w:rPr>
        <w:t>CHIT KO KO HTUN</w:t>
      </w:r>
    </w:p>
    <w:p w14:paraId="7306E408" w14:textId="7B3A72AC" w:rsidR="008D370B" w:rsidRDefault="00A66EF6" w:rsidP="00A66EF6">
      <w:pPr>
        <w:spacing w:line="360" w:lineRule="auto"/>
        <w:ind w:left="5760"/>
        <w:jc w:val="center"/>
        <w:rPr>
          <w:bCs/>
          <w:spacing w:val="-4"/>
          <w:sz w:val="24"/>
          <w:szCs w:val="20"/>
          <w:lang w:val="nl-NL"/>
        </w:rPr>
      </w:pPr>
      <w:r w:rsidRPr="00A66EF6">
        <w:rPr>
          <w:bCs/>
          <w:spacing w:val="-4"/>
          <w:sz w:val="24"/>
          <w:szCs w:val="20"/>
          <w:lang w:val="nl-NL"/>
        </w:rPr>
        <w:t>(SSBR/2025/MBA070792)</w:t>
      </w:r>
    </w:p>
    <w:p w14:paraId="16B4A0D4" w14:textId="6275CE1E" w:rsidR="0098111C" w:rsidRPr="00E930DD" w:rsidRDefault="0098111C" w:rsidP="00A839DF">
      <w:pPr>
        <w:pStyle w:val="Heading1"/>
        <w:spacing w:line="360" w:lineRule="auto"/>
        <w:ind w:left="0" w:firstLine="0"/>
        <w:jc w:val="center"/>
        <w:rPr>
          <w:sz w:val="28"/>
          <w:szCs w:val="28"/>
        </w:rPr>
      </w:pPr>
      <w:bookmarkStart w:id="1" w:name="_Toc232009273"/>
      <w:r w:rsidRPr="00E930DD">
        <w:rPr>
          <w:sz w:val="28"/>
          <w:szCs w:val="28"/>
        </w:rPr>
        <w:lastRenderedPageBreak/>
        <w:t>ABSTRACT</w:t>
      </w:r>
      <w:bookmarkEnd w:id="1"/>
    </w:p>
    <w:p w14:paraId="66A62070" w14:textId="77777777" w:rsidR="008D370B" w:rsidRPr="00E930DD" w:rsidRDefault="008D370B" w:rsidP="00A839DF">
      <w:pPr>
        <w:spacing w:line="360" w:lineRule="auto"/>
        <w:ind w:hanging="5"/>
        <w:contextualSpacing/>
        <w:jc w:val="center"/>
        <w:rPr>
          <w:b/>
          <w:spacing w:val="-4"/>
          <w:sz w:val="24"/>
          <w:szCs w:val="20"/>
        </w:rPr>
      </w:pPr>
    </w:p>
    <w:p w14:paraId="40FEF6DB" w14:textId="284E1640" w:rsidR="008D370B" w:rsidRDefault="008D370B" w:rsidP="00A839DF">
      <w:pPr>
        <w:spacing w:line="360" w:lineRule="auto"/>
        <w:ind w:firstLine="720"/>
        <w:contextualSpacing/>
        <w:jc w:val="both"/>
        <w:rPr>
          <w:bCs/>
          <w:spacing w:val="-4"/>
          <w:sz w:val="24"/>
          <w:szCs w:val="20"/>
        </w:rPr>
      </w:pPr>
      <w:r w:rsidRPr="008D370B">
        <w:rPr>
          <w:bCs/>
          <w:spacing w:val="-4"/>
          <w:sz w:val="24"/>
          <w:szCs w:val="20"/>
        </w:rPr>
        <w:t xml:space="preserve">This study aims to examine the impact of </w:t>
      </w:r>
      <w:r w:rsidR="0035264E" w:rsidRPr="008D370B">
        <w:rPr>
          <w:bCs/>
          <w:spacing w:val="-4"/>
          <w:sz w:val="24"/>
          <w:szCs w:val="20"/>
        </w:rPr>
        <w:t xml:space="preserve">corporate social responsibility </w:t>
      </w:r>
      <w:r w:rsidRPr="008D370B">
        <w:rPr>
          <w:bCs/>
          <w:spacing w:val="-4"/>
          <w:sz w:val="24"/>
          <w:szCs w:val="20"/>
        </w:rPr>
        <w:t>on the corporate reputation of the 7887 Healthcare Call Center in Myanmar.</w:t>
      </w:r>
      <w:r w:rsidR="008230F4">
        <w:rPr>
          <w:bCs/>
          <w:spacing w:val="-4"/>
          <w:sz w:val="24"/>
          <w:szCs w:val="20"/>
        </w:rPr>
        <w:t xml:space="preserve"> </w:t>
      </w:r>
      <w:r w:rsidRPr="008D370B">
        <w:rPr>
          <w:bCs/>
          <w:spacing w:val="-4"/>
          <w:sz w:val="24"/>
          <w:szCs w:val="20"/>
        </w:rPr>
        <w:t xml:space="preserve">A quantitative research approach with a descriptive research design </w:t>
      </w:r>
      <w:r w:rsidR="0035264E">
        <w:rPr>
          <w:bCs/>
          <w:spacing w:val="-4"/>
          <w:sz w:val="24"/>
          <w:szCs w:val="20"/>
        </w:rPr>
        <w:t>i</w:t>
      </w:r>
      <w:r w:rsidRPr="008D370B">
        <w:rPr>
          <w:bCs/>
          <w:spacing w:val="-4"/>
          <w:sz w:val="24"/>
          <w:szCs w:val="20"/>
        </w:rPr>
        <w:t xml:space="preserve">s adopted. Primary data </w:t>
      </w:r>
      <w:r w:rsidR="0035264E">
        <w:rPr>
          <w:bCs/>
          <w:spacing w:val="-4"/>
          <w:sz w:val="24"/>
          <w:szCs w:val="20"/>
        </w:rPr>
        <w:t>a</w:t>
      </w:r>
      <w:r w:rsidRPr="008D370B">
        <w:rPr>
          <w:bCs/>
          <w:spacing w:val="-4"/>
          <w:sz w:val="24"/>
          <w:szCs w:val="20"/>
        </w:rPr>
        <w:t xml:space="preserve">re collected through a structured questionnaire distributed to 384 </w:t>
      </w:r>
      <w:r w:rsidR="00C113B0">
        <w:rPr>
          <w:bCs/>
          <w:spacing w:val="-4"/>
          <w:sz w:val="24"/>
          <w:szCs w:val="20"/>
        </w:rPr>
        <w:t>customers</w:t>
      </w:r>
      <w:r w:rsidRPr="008D370B">
        <w:rPr>
          <w:bCs/>
          <w:spacing w:val="-4"/>
          <w:sz w:val="24"/>
          <w:szCs w:val="20"/>
        </w:rPr>
        <w:t xml:space="preserve"> of the CSR </w:t>
      </w:r>
      <w:r w:rsidR="0035264E" w:rsidRPr="008D370B">
        <w:rPr>
          <w:bCs/>
          <w:spacing w:val="-4"/>
          <w:sz w:val="24"/>
          <w:szCs w:val="20"/>
        </w:rPr>
        <w:t xml:space="preserve">telemedicine program. </w:t>
      </w:r>
      <w:r w:rsidRPr="008D370B">
        <w:rPr>
          <w:bCs/>
          <w:spacing w:val="-4"/>
          <w:sz w:val="24"/>
          <w:szCs w:val="20"/>
        </w:rPr>
        <w:t>The study examine</w:t>
      </w:r>
      <w:r w:rsidR="0035264E">
        <w:rPr>
          <w:bCs/>
          <w:spacing w:val="-4"/>
          <w:sz w:val="24"/>
          <w:szCs w:val="20"/>
        </w:rPr>
        <w:t>s</w:t>
      </w:r>
      <w:r w:rsidRPr="008D370B">
        <w:rPr>
          <w:bCs/>
          <w:spacing w:val="-4"/>
          <w:sz w:val="24"/>
          <w:szCs w:val="20"/>
        </w:rPr>
        <w:t xml:space="preserve"> five dimensions of CSR, namely </w:t>
      </w:r>
      <w:r w:rsidR="0035264E">
        <w:rPr>
          <w:bCs/>
          <w:spacing w:val="-4"/>
          <w:sz w:val="24"/>
          <w:szCs w:val="20"/>
        </w:rPr>
        <w:t>s</w:t>
      </w:r>
      <w:r w:rsidRPr="008D370B">
        <w:rPr>
          <w:bCs/>
          <w:spacing w:val="-4"/>
          <w:sz w:val="24"/>
          <w:szCs w:val="20"/>
        </w:rPr>
        <w:t xml:space="preserve">ocial CSR, </w:t>
      </w:r>
      <w:r w:rsidR="0035264E">
        <w:rPr>
          <w:bCs/>
          <w:spacing w:val="-4"/>
          <w:sz w:val="24"/>
          <w:szCs w:val="20"/>
        </w:rPr>
        <w:t>e</w:t>
      </w:r>
      <w:r w:rsidRPr="008D370B">
        <w:rPr>
          <w:bCs/>
          <w:spacing w:val="-4"/>
          <w:sz w:val="24"/>
          <w:szCs w:val="20"/>
        </w:rPr>
        <w:t xml:space="preserve">nvironmental CSR, </w:t>
      </w:r>
      <w:r w:rsidR="0035264E">
        <w:rPr>
          <w:bCs/>
          <w:spacing w:val="-4"/>
          <w:sz w:val="24"/>
          <w:szCs w:val="20"/>
        </w:rPr>
        <w:t>w</w:t>
      </w:r>
      <w:r w:rsidRPr="008D370B">
        <w:rPr>
          <w:bCs/>
          <w:spacing w:val="-4"/>
          <w:sz w:val="24"/>
          <w:szCs w:val="20"/>
        </w:rPr>
        <w:t xml:space="preserve">orkforce CSR, </w:t>
      </w:r>
      <w:r w:rsidR="0035264E">
        <w:rPr>
          <w:bCs/>
          <w:spacing w:val="-4"/>
          <w:sz w:val="24"/>
          <w:szCs w:val="20"/>
        </w:rPr>
        <w:t>m</w:t>
      </w:r>
      <w:r w:rsidRPr="008D370B">
        <w:rPr>
          <w:bCs/>
          <w:spacing w:val="-4"/>
          <w:sz w:val="24"/>
          <w:szCs w:val="20"/>
        </w:rPr>
        <w:t xml:space="preserve">arket CSR, and </w:t>
      </w:r>
      <w:r w:rsidR="0035264E">
        <w:rPr>
          <w:bCs/>
          <w:spacing w:val="-4"/>
          <w:sz w:val="24"/>
          <w:szCs w:val="20"/>
        </w:rPr>
        <w:t>r</w:t>
      </w:r>
      <w:r w:rsidRPr="008D370B">
        <w:rPr>
          <w:bCs/>
          <w:spacing w:val="-4"/>
          <w:sz w:val="24"/>
          <w:szCs w:val="20"/>
        </w:rPr>
        <w:t xml:space="preserve">eligious CSR, as independent variables, while </w:t>
      </w:r>
      <w:r w:rsidR="0035264E" w:rsidRPr="008D370B">
        <w:rPr>
          <w:bCs/>
          <w:spacing w:val="-4"/>
          <w:sz w:val="24"/>
          <w:szCs w:val="20"/>
        </w:rPr>
        <w:t xml:space="preserve">corporate reputation </w:t>
      </w:r>
      <w:r w:rsidR="0035264E">
        <w:rPr>
          <w:bCs/>
          <w:spacing w:val="-4"/>
          <w:sz w:val="24"/>
          <w:szCs w:val="20"/>
        </w:rPr>
        <w:t>i</w:t>
      </w:r>
      <w:r w:rsidRPr="008D370B">
        <w:rPr>
          <w:bCs/>
          <w:spacing w:val="-4"/>
          <w:sz w:val="24"/>
          <w:szCs w:val="20"/>
        </w:rPr>
        <w:t xml:space="preserve">s treated as the dependent variable. Data </w:t>
      </w:r>
      <w:r w:rsidR="0035264E">
        <w:rPr>
          <w:bCs/>
          <w:spacing w:val="-4"/>
          <w:sz w:val="24"/>
          <w:szCs w:val="20"/>
        </w:rPr>
        <w:t>a</w:t>
      </w:r>
      <w:r w:rsidRPr="008D370B">
        <w:rPr>
          <w:bCs/>
          <w:spacing w:val="-4"/>
          <w:sz w:val="24"/>
          <w:szCs w:val="20"/>
        </w:rPr>
        <w:t>re analyzed using Statistical Package for the Social Sciences (SPSS)</w:t>
      </w:r>
      <w:r w:rsidR="0035264E">
        <w:rPr>
          <w:bCs/>
          <w:spacing w:val="-4"/>
          <w:sz w:val="24"/>
          <w:szCs w:val="20"/>
        </w:rPr>
        <w:t xml:space="preserve"> </w:t>
      </w:r>
      <w:r w:rsidRPr="008D370B">
        <w:rPr>
          <w:bCs/>
          <w:spacing w:val="-4"/>
          <w:sz w:val="24"/>
          <w:szCs w:val="20"/>
        </w:rPr>
        <w:t>employing reliability analysis, descriptive statistics and multiple regression analysis.</w:t>
      </w:r>
      <w:r w:rsidR="008230F4">
        <w:rPr>
          <w:bCs/>
          <w:spacing w:val="-4"/>
          <w:sz w:val="24"/>
          <w:szCs w:val="20"/>
        </w:rPr>
        <w:t xml:space="preserve"> </w:t>
      </w:r>
      <w:r w:rsidRPr="008D370B">
        <w:rPr>
          <w:bCs/>
          <w:spacing w:val="-4"/>
          <w:sz w:val="24"/>
          <w:szCs w:val="20"/>
        </w:rPr>
        <w:t>The reliability test indicate</w:t>
      </w:r>
      <w:r w:rsidR="0035264E">
        <w:rPr>
          <w:bCs/>
          <w:spacing w:val="-4"/>
          <w:sz w:val="24"/>
          <w:szCs w:val="20"/>
        </w:rPr>
        <w:t>s</w:t>
      </w:r>
      <w:r w:rsidRPr="008D370B">
        <w:rPr>
          <w:bCs/>
          <w:spacing w:val="-4"/>
          <w:sz w:val="24"/>
          <w:szCs w:val="20"/>
        </w:rPr>
        <w:t xml:space="preserve"> that all measurement scales </w:t>
      </w:r>
      <w:r w:rsidR="0035264E">
        <w:rPr>
          <w:bCs/>
          <w:spacing w:val="-4"/>
          <w:sz w:val="24"/>
          <w:szCs w:val="20"/>
        </w:rPr>
        <w:t>a</w:t>
      </w:r>
      <w:r w:rsidRPr="008D370B">
        <w:rPr>
          <w:bCs/>
          <w:spacing w:val="-4"/>
          <w:sz w:val="24"/>
          <w:szCs w:val="20"/>
        </w:rPr>
        <w:t>re highly reliable with Cronbach’s Alpha values exceeding the acceptable threshold. Descriptive analysis reveal</w:t>
      </w:r>
      <w:r w:rsidR="0035264E">
        <w:rPr>
          <w:bCs/>
          <w:spacing w:val="-4"/>
          <w:sz w:val="24"/>
          <w:szCs w:val="20"/>
        </w:rPr>
        <w:t>s</w:t>
      </w:r>
      <w:r w:rsidRPr="008D370B">
        <w:rPr>
          <w:bCs/>
          <w:spacing w:val="-4"/>
          <w:sz w:val="24"/>
          <w:szCs w:val="20"/>
        </w:rPr>
        <w:t xml:space="preserve"> that respondents generally held positive perceptions of all CSR dimensions and the organization’s corporate reputation. Regression analysis show</w:t>
      </w:r>
      <w:r w:rsidR="0035264E">
        <w:rPr>
          <w:bCs/>
          <w:spacing w:val="-4"/>
          <w:sz w:val="24"/>
          <w:szCs w:val="20"/>
        </w:rPr>
        <w:t>s</w:t>
      </w:r>
      <w:r w:rsidRPr="008D370B">
        <w:rPr>
          <w:bCs/>
          <w:spacing w:val="-4"/>
          <w:sz w:val="24"/>
          <w:szCs w:val="20"/>
        </w:rPr>
        <w:t xml:space="preserve"> that </w:t>
      </w:r>
      <w:r w:rsidR="0035264E">
        <w:rPr>
          <w:bCs/>
          <w:spacing w:val="-4"/>
          <w:sz w:val="24"/>
          <w:szCs w:val="20"/>
        </w:rPr>
        <w:t>a</w:t>
      </w:r>
      <w:r w:rsidRPr="008D370B">
        <w:rPr>
          <w:bCs/>
          <w:spacing w:val="-4"/>
          <w:sz w:val="24"/>
          <w:szCs w:val="20"/>
        </w:rPr>
        <w:t xml:space="preserve">mong the five dimensions, </w:t>
      </w:r>
      <w:r w:rsidR="0035264E">
        <w:rPr>
          <w:bCs/>
          <w:spacing w:val="-4"/>
          <w:sz w:val="24"/>
          <w:szCs w:val="20"/>
        </w:rPr>
        <w:t>s</w:t>
      </w:r>
      <w:r w:rsidRPr="008D370B">
        <w:rPr>
          <w:bCs/>
          <w:spacing w:val="-4"/>
          <w:sz w:val="24"/>
          <w:szCs w:val="20"/>
        </w:rPr>
        <w:t>ocial CSR</w:t>
      </w:r>
      <w:r w:rsidR="0035264E">
        <w:rPr>
          <w:bCs/>
          <w:spacing w:val="-4"/>
          <w:sz w:val="24"/>
          <w:szCs w:val="20"/>
        </w:rPr>
        <w:t>, m</w:t>
      </w:r>
      <w:r w:rsidRPr="008D370B">
        <w:rPr>
          <w:bCs/>
          <w:spacing w:val="-4"/>
          <w:sz w:val="24"/>
          <w:szCs w:val="20"/>
        </w:rPr>
        <w:t xml:space="preserve">arket CSR </w:t>
      </w:r>
      <w:r w:rsidR="0035264E">
        <w:rPr>
          <w:bCs/>
          <w:spacing w:val="-4"/>
          <w:sz w:val="24"/>
          <w:szCs w:val="20"/>
        </w:rPr>
        <w:t>and environment CSR are</w:t>
      </w:r>
      <w:r w:rsidRPr="008D370B">
        <w:rPr>
          <w:bCs/>
          <w:spacing w:val="-4"/>
          <w:sz w:val="24"/>
          <w:szCs w:val="20"/>
        </w:rPr>
        <w:t xml:space="preserve"> found to have positive effect on corporate reputation. Workforce CSR and </w:t>
      </w:r>
      <w:r w:rsidR="0035264E">
        <w:rPr>
          <w:bCs/>
          <w:spacing w:val="-4"/>
          <w:sz w:val="24"/>
          <w:szCs w:val="20"/>
        </w:rPr>
        <w:t>r</w:t>
      </w:r>
      <w:r w:rsidRPr="008D370B">
        <w:rPr>
          <w:bCs/>
          <w:spacing w:val="-4"/>
          <w:sz w:val="24"/>
          <w:szCs w:val="20"/>
        </w:rPr>
        <w:t xml:space="preserve">eligious CSR </w:t>
      </w:r>
      <w:r w:rsidR="0035264E">
        <w:rPr>
          <w:bCs/>
          <w:spacing w:val="-4"/>
          <w:sz w:val="24"/>
          <w:szCs w:val="20"/>
        </w:rPr>
        <w:t xml:space="preserve">are </w:t>
      </w:r>
      <w:r w:rsidRPr="008D370B">
        <w:rPr>
          <w:bCs/>
          <w:spacing w:val="-4"/>
          <w:sz w:val="24"/>
          <w:szCs w:val="20"/>
        </w:rPr>
        <w:t xml:space="preserve">not </w:t>
      </w:r>
      <w:r w:rsidR="0035264E" w:rsidRPr="008D370B">
        <w:rPr>
          <w:bCs/>
          <w:spacing w:val="-4"/>
          <w:sz w:val="24"/>
          <w:szCs w:val="20"/>
        </w:rPr>
        <w:t>demonstrated</w:t>
      </w:r>
      <w:r w:rsidRPr="008D370B">
        <w:rPr>
          <w:bCs/>
          <w:spacing w:val="-4"/>
          <w:sz w:val="24"/>
          <w:szCs w:val="20"/>
        </w:rPr>
        <w:t xml:space="preserve"> statistically significant effect.</w:t>
      </w:r>
      <w:r w:rsidR="008230F4">
        <w:rPr>
          <w:bCs/>
          <w:spacing w:val="-4"/>
          <w:sz w:val="24"/>
          <w:szCs w:val="20"/>
        </w:rPr>
        <w:t xml:space="preserve"> </w:t>
      </w:r>
      <w:r w:rsidRPr="008D370B">
        <w:rPr>
          <w:bCs/>
          <w:spacing w:val="-4"/>
          <w:sz w:val="24"/>
          <w:szCs w:val="20"/>
        </w:rPr>
        <w:t>Based on the findings, the study recommends that the organization continue strengthening community-focused healthcare initiatives, maintain transparent and ethical service practices, and improve communication of its CSR activities to stakeholders. Future researchers are encouraged to expand the study to different industries, geographical areas, and stakeholder groups to provide broader insights into the relationship between CSR and corporate reputation.</w:t>
      </w:r>
    </w:p>
    <w:p w14:paraId="5AA624C3" w14:textId="32DD3F42" w:rsidR="008D370B" w:rsidRDefault="008D370B" w:rsidP="00A839DF">
      <w:pPr>
        <w:spacing w:line="360" w:lineRule="auto"/>
        <w:rPr>
          <w:bCs/>
          <w:spacing w:val="-4"/>
          <w:sz w:val="24"/>
          <w:szCs w:val="20"/>
        </w:rPr>
      </w:pPr>
      <w:r>
        <w:rPr>
          <w:bCs/>
          <w:spacing w:val="-4"/>
          <w:sz w:val="24"/>
          <w:szCs w:val="20"/>
        </w:rPr>
        <w:br w:type="page"/>
      </w:r>
    </w:p>
    <w:p w14:paraId="0CD162E5" w14:textId="77777777" w:rsidR="003A2B93" w:rsidRPr="003A2B93" w:rsidRDefault="003A2B93" w:rsidP="003A2B93">
      <w:pPr>
        <w:widowControl/>
        <w:autoSpaceDE/>
        <w:autoSpaceDN/>
        <w:spacing w:line="360" w:lineRule="auto"/>
        <w:jc w:val="center"/>
        <w:rPr>
          <w:rFonts w:eastAsia="MS Mincho"/>
          <w:b/>
          <w:sz w:val="28"/>
          <w:szCs w:val="24"/>
          <w:lang w:eastAsia="ja-JP"/>
        </w:rPr>
      </w:pPr>
      <w:r w:rsidRPr="003A2B93">
        <w:rPr>
          <w:rFonts w:eastAsia="MS Mincho"/>
          <w:b/>
          <w:sz w:val="28"/>
          <w:szCs w:val="24"/>
          <w:lang w:eastAsia="ja-JP"/>
        </w:rPr>
        <w:lastRenderedPageBreak/>
        <w:t>TABLE OF CONTENTS</w:t>
      </w:r>
    </w:p>
    <w:p w14:paraId="57CB9E5E" w14:textId="77777777" w:rsidR="003A2B93" w:rsidRPr="003A2B93" w:rsidRDefault="003A2B93" w:rsidP="003A2B93">
      <w:pPr>
        <w:widowControl/>
        <w:autoSpaceDE/>
        <w:autoSpaceDN/>
        <w:spacing w:line="360" w:lineRule="auto"/>
        <w:jc w:val="center"/>
        <w:rPr>
          <w:rFonts w:eastAsia="MS Mincho"/>
          <w:b/>
          <w:sz w:val="28"/>
          <w:szCs w:val="24"/>
          <w:lang w:eastAsia="ja-JP"/>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3A2B93" w:rsidRPr="003A2B93" w14:paraId="4F0461B0" w14:textId="77777777" w:rsidTr="008B7C86">
        <w:tc>
          <w:tcPr>
            <w:tcW w:w="1070" w:type="dxa"/>
            <w:hideMark/>
          </w:tcPr>
          <w:p w14:paraId="39875850" w14:textId="77777777" w:rsidR="003A2B93" w:rsidRPr="003A2B93" w:rsidRDefault="003A2B93" w:rsidP="003A2B93">
            <w:pPr>
              <w:spacing w:line="360" w:lineRule="auto"/>
              <w:jc w:val="center"/>
              <w:rPr>
                <w:rFonts w:eastAsia="Calibri"/>
                <w:b/>
                <w:bCs/>
                <w:sz w:val="24"/>
                <w:szCs w:val="24"/>
              </w:rPr>
            </w:pPr>
            <w:r w:rsidRPr="003A2B93">
              <w:rPr>
                <w:rFonts w:eastAsia="Calibri"/>
                <w:b/>
                <w:bCs/>
                <w:sz w:val="24"/>
                <w:szCs w:val="24"/>
              </w:rPr>
              <w:t>Chapter</w:t>
            </w:r>
          </w:p>
        </w:tc>
        <w:tc>
          <w:tcPr>
            <w:tcW w:w="6485" w:type="dxa"/>
            <w:gridSpan w:val="2"/>
            <w:hideMark/>
          </w:tcPr>
          <w:p w14:paraId="1853B893" w14:textId="77777777" w:rsidR="003A2B93" w:rsidRPr="003A2B93" w:rsidRDefault="003A2B93" w:rsidP="003A2B93">
            <w:pPr>
              <w:spacing w:line="360" w:lineRule="auto"/>
              <w:jc w:val="center"/>
              <w:rPr>
                <w:rFonts w:eastAsia="Calibri"/>
                <w:b/>
                <w:bCs/>
                <w:sz w:val="24"/>
                <w:szCs w:val="24"/>
              </w:rPr>
            </w:pPr>
            <w:r w:rsidRPr="003A2B93">
              <w:rPr>
                <w:rFonts w:eastAsia="Calibri"/>
                <w:b/>
                <w:bCs/>
                <w:sz w:val="24"/>
                <w:szCs w:val="24"/>
              </w:rPr>
              <w:t>Particular</w:t>
            </w:r>
          </w:p>
        </w:tc>
        <w:tc>
          <w:tcPr>
            <w:tcW w:w="951" w:type="dxa"/>
            <w:vAlign w:val="center"/>
          </w:tcPr>
          <w:p w14:paraId="5EDCAC21" w14:textId="77777777" w:rsidR="003A2B93" w:rsidRPr="003A2B93" w:rsidRDefault="003A2B93" w:rsidP="003A2B93">
            <w:pPr>
              <w:spacing w:line="360" w:lineRule="auto"/>
              <w:jc w:val="right"/>
              <w:rPr>
                <w:rFonts w:eastAsia="Calibri"/>
                <w:b/>
                <w:bCs/>
                <w:sz w:val="24"/>
                <w:szCs w:val="24"/>
              </w:rPr>
            </w:pPr>
            <w:r w:rsidRPr="003A2B93">
              <w:rPr>
                <w:rFonts w:eastAsia="Calibri"/>
                <w:b/>
                <w:bCs/>
                <w:sz w:val="24"/>
                <w:szCs w:val="24"/>
              </w:rPr>
              <w:t>Page</w:t>
            </w:r>
          </w:p>
          <w:p w14:paraId="52C447D4" w14:textId="77777777" w:rsidR="003A2B93" w:rsidRPr="003A2B93" w:rsidRDefault="003A2B93" w:rsidP="003A2B93">
            <w:pPr>
              <w:spacing w:line="360" w:lineRule="auto"/>
              <w:jc w:val="right"/>
              <w:rPr>
                <w:rFonts w:eastAsia="Calibri"/>
                <w:b/>
                <w:bCs/>
                <w:sz w:val="24"/>
                <w:szCs w:val="24"/>
              </w:rPr>
            </w:pPr>
          </w:p>
        </w:tc>
      </w:tr>
      <w:tr w:rsidR="003A2B93" w:rsidRPr="003A2B93" w14:paraId="55AA2E82" w14:textId="77777777" w:rsidTr="008B7C86">
        <w:trPr>
          <w:trHeight w:val="70"/>
        </w:trPr>
        <w:tc>
          <w:tcPr>
            <w:tcW w:w="1070" w:type="dxa"/>
          </w:tcPr>
          <w:p w14:paraId="7C812BE4" w14:textId="77777777" w:rsidR="003A2B93" w:rsidRPr="003A2B93" w:rsidRDefault="003A2B93" w:rsidP="003A2B93">
            <w:pPr>
              <w:spacing w:line="360" w:lineRule="auto"/>
              <w:jc w:val="center"/>
              <w:rPr>
                <w:rFonts w:eastAsia="Calibri"/>
                <w:sz w:val="24"/>
                <w:szCs w:val="24"/>
              </w:rPr>
            </w:pPr>
          </w:p>
        </w:tc>
        <w:tc>
          <w:tcPr>
            <w:tcW w:w="6485" w:type="dxa"/>
            <w:gridSpan w:val="2"/>
            <w:vAlign w:val="center"/>
            <w:hideMark/>
          </w:tcPr>
          <w:p w14:paraId="027DC790" w14:textId="77777777" w:rsidR="003A2B93" w:rsidRPr="003A2B93" w:rsidRDefault="003A2B93" w:rsidP="003A2B93">
            <w:pPr>
              <w:spacing w:line="360" w:lineRule="auto"/>
              <w:rPr>
                <w:rFonts w:eastAsia="Calibri"/>
                <w:sz w:val="24"/>
                <w:szCs w:val="24"/>
              </w:rPr>
            </w:pPr>
            <w:r w:rsidRPr="003A2B93">
              <w:rPr>
                <w:rFonts w:eastAsia="Calibri"/>
                <w:sz w:val="24"/>
                <w:szCs w:val="24"/>
              </w:rPr>
              <w:t>Acknowledgement</w:t>
            </w:r>
          </w:p>
        </w:tc>
        <w:tc>
          <w:tcPr>
            <w:tcW w:w="951" w:type="dxa"/>
            <w:vAlign w:val="center"/>
          </w:tcPr>
          <w:p w14:paraId="2E5D8AFF" w14:textId="11E6EE66" w:rsidR="003A2B93" w:rsidRPr="003A2B93" w:rsidRDefault="00771ECC" w:rsidP="003A2B93">
            <w:pPr>
              <w:spacing w:line="360" w:lineRule="auto"/>
              <w:jc w:val="right"/>
              <w:rPr>
                <w:rFonts w:eastAsia="Calibri"/>
                <w:bCs/>
                <w:sz w:val="24"/>
                <w:szCs w:val="24"/>
              </w:rPr>
            </w:pPr>
            <w:r w:rsidRPr="003A2B93">
              <w:rPr>
                <w:rFonts w:eastAsia="Calibri"/>
                <w:bCs/>
                <w:sz w:val="24"/>
                <w:szCs w:val="24"/>
              </w:rPr>
              <w:t>i</w:t>
            </w:r>
            <w:r>
              <w:rPr>
                <w:rFonts w:eastAsia="Calibri"/>
                <w:bCs/>
                <w:sz w:val="24"/>
                <w:szCs w:val="24"/>
              </w:rPr>
              <w:t>v</w:t>
            </w:r>
          </w:p>
        </w:tc>
      </w:tr>
      <w:tr w:rsidR="003A2B93" w:rsidRPr="003A2B93" w14:paraId="1C1111F1" w14:textId="77777777" w:rsidTr="008B7C86">
        <w:tc>
          <w:tcPr>
            <w:tcW w:w="1070" w:type="dxa"/>
            <w:vAlign w:val="center"/>
          </w:tcPr>
          <w:p w14:paraId="7CC701D9" w14:textId="77777777" w:rsidR="003A2B93" w:rsidRPr="003A2B93" w:rsidRDefault="003A2B93" w:rsidP="003A2B93">
            <w:pPr>
              <w:spacing w:line="360" w:lineRule="auto"/>
              <w:jc w:val="center"/>
              <w:rPr>
                <w:rFonts w:eastAsia="Calibri"/>
                <w:b/>
                <w:bCs/>
                <w:sz w:val="24"/>
                <w:szCs w:val="24"/>
              </w:rPr>
            </w:pPr>
          </w:p>
        </w:tc>
        <w:tc>
          <w:tcPr>
            <w:tcW w:w="6485" w:type="dxa"/>
            <w:gridSpan w:val="2"/>
            <w:vAlign w:val="center"/>
            <w:hideMark/>
          </w:tcPr>
          <w:p w14:paraId="799ECCC0"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Abstract</w:t>
            </w:r>
          </w:p>
        </w:tc>
        <w:tc>
          <w:tcPr>
            <w:tcW w:w="951" w:type="dxa"/>
            <w:vAlign w:val="center"/>
          </w:tcPr>
          <w:p w14:paraId="5C21E9BE" w14:textId="3AE2AFC2" w:rsidR="003A2B93" w:rsidRPr="003A2B93" w:rsidRDefault="00771ECC" w:rsidP="003A2B93">
            <w:pPr>
              <w:spacing w:line="360" w:lineRule="auto"/>
              <w:jc w:val="right"/>
              <w:rPr>
                <w:rFonts w:eastAsia="Calibri"/>
                <w:bCs/>
                <w:sz w:val="24"/>
                <w:szCs w:val="24"/>
              </w:rPr>
            </w:pPr>
            <w:r>
              <w:rPr>
                <w:rFonts w:eastAsia="Calibri"/>
                <w:bCs/>
                <w:sz w:val="24"/>
                <w:szCs w:val="24"/>
              </w:rPr>
              <w:t>v</w:t>
            </w:r>
          </w:p>
        </w:tc>
      </w:tr>
      <w:tr w:rsidR="003A2B93" w:rsidRPr="003A2B93" w14:paraId="02AD598A" w14:textId="77777777" w:rsidTr="008B7C86">
        <w:tc>
          <w:tcPr>
            <w:tcW w:w="1070" w:type="dxa"/>
            <w:vAlign w:val="center"/>
          </w:tcPr>
          <w:p w14:paraId="55E9FDF3" w14:textId="77777777" w:rsidR="003A2B93" w:rsidRPr="003A2B93" w:rsidRDefault="003A2B93" w:rsidP="003A2B93">
            <w:pPr>
              <w:spacing w:line="360" w:lineRule="auto"/>
              <w:jc w:val="center"/>
              <w:rPr>
                <w:rFonts w:eastAsia="Calibri"/>
                <w:b/>
                <w:bCs/>
                <w:sz w:val="24"/>
                <w:szCs w:val="24"/>
              </w:rPr>
            </w:pPr>
          </w:p>
        </w:tc>
        <w:tc>
          <w:tcPr>
            <w:tcW w:w="6485" w:type="dxa"/>
            <w:gridSpan w:val="2"/>
            <w:vAlign w:val="center"/>
            <w:hideMark/>
          </w:tcPr>
          <w:p w14:paraId="0CC04459"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Table of Contents</w:t>
            </w:r>
          </w:p>
        </w:tc>
        <w:tc>
          <w:tcPr>
            <w:tcW w:w="951" w:type="dxa"/>
            <w:vAlign w:val="center"/>
          </w:tcPr>
          <w:p w14:paraId="470AC17B" w14:textId="5A19FD24" w:rsidR="003A2B93" w:rsidRPr="003A2B93" w:rsidRDefault="00771ECC" w:rsidP="003A2B93">
            <w:pPr>
              <w:spacing w:line="360" w:lineRule="auto"/>
              <w:jc w:val="right"/>
              <w:rPr>
                <w:rFonts w:eastAsia="Calibri"/>
                <w:bCs/>
                <w:sz w:val="24"/>
                <w:szCs w:val="24"/>
              </w:rPr>
            </w:pPr>
            <w:r>
              <w:rPr>
                <w:rFonts w:eastAsia="Calibri"/>
                <w:bCs/>
                <w:sz w:val="24"/>
                <w:szCs w:val="24"/>
              </w:rPr>
              <w:t>vi</w:t>
            </w:r>
          </w:p>
        </w:tc>
      </w:tr>
      <w:tr w:rsidR="003A2B93" w:rsidRPr="003A2B93" w14:paraId="7668F85A" w14:textId="77777777" w:rsidTr="008B7C86">
        <w:tc>
          <w:tcPr>
            <w:tcW w:w="1070" w:type="dxa"/>
            <w:vAlign w:val="center"/>
          </w:tcPr>
          <w:p w14:paraId="4F50AC0B" w14:textId="77777777" w:rsidR="003A2B93" w:rsidRPr="003A2B93" w:rsidRDefault="003A2B93" w:rsidP="003A2B93">
            <w:pPr>
              <w:spacing w:line="360" w:lineRule="auto"/>
              <w:jc w:val="center"/>
              <w:rPr>
                <w:rFonts w:eastAsia="Calibri"/>
                <w:b/>
                <w:bCs/>
                <w:sz w:val="24"/>
                <w:szCs w:val="24"/>
              </w:rPr>
            </w:pPr>
          </w:p>
        </w:tc>
        <w:tc>
          <w:tcPr>
            <w:tcW w:w="6485" w:type="dxa"/>
            <w:gridSpan w:val="2"/>
            <w:vAlign w:val="center"/>
            <w:hideMark/>
          </w:tcPr>
          <w:p w14:paraId="64E50294"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List of Tables</w:t>
            </w:r>
          </w:p>
        </w:tc>
        <w:tc>
          <w:tcPr>
            <w:tcW w:w="951" w:type="dxa"/>
            <w:vAlign w:val="center"/>
          </w:tcPr>
          <w:p w14:paraId="40A0DDC7" w14:textId="4E841DA4" w:rsidR="003A2B93" w:rsidRPr="003A2B93" w:rsidRDefault="00771ECC" w:rsidP="003A2B93">
            <w:pPr>
              <w:spacing w:line="360" w:lineRule="auto"/>
              <w:jc w:val="right"/>
              <w:rPr>
                <w:rFonts w:eastAsia="Calibri"/>
                <w:bCs/>
                <w:sz w:val="24"/>
                <w:szCs w:val="24"/>
              </w:rPr>
            </w:pPr>
            <w:r w:rsidRPr="003A2B93">
              <w:rPr>
                <w:rFonts w:eastAsia="Calibri"/>
                <w:bCs/>
                <w:sz w:val="24"/>
                <w:szCs w:val="24"/>
              </w:rPr>
              <w:t>v</w:t>
            </w:r>
            <w:r>
              <w:rPr>
                <w:rFonts w:eastAsia="Calibri"/>
                <w:bCs/>
                <w:sz w:val="24"/>
                <w:szCs w:val="24"/>
              </w:rPr>
              <w:t>iii</w:t>
            </w:r>
          </w:p>
        </w:tc>
      </w:tr>
      <w:tr w:rsidR="003A2B93" w:rsidRPr="003A2B93" w14:paraId="772FB436" w14:textId="77777777" w:rsidTr="008B7C86">
        <w:tc>
          <w:tcPr>
            <w:tcW w:w="1070" w:type="dxa"/>
            <w:vAlign w:val="center"/>
          </w:tcPr>
          <w:p w14:paraId="340C8577" w14:textId="77777777" w:rsidR="003A2B93" w:rsidRPr="003A2B93" w:rsidRDefault="003A2B93" w:rsidP="003A2B93">
            <w:pPr>
              <w:spacing w:line="360" w:lineRule="auto"/>
              <w:jc w:val="center"/>
              <w:rPr>
                <w:rFonts w:eastAsia="Calibri"/>
                <w:b/>
                <w:bCs/>
                <w:sz w:val="24"/>
                <w:szCs w:val="24"/>
              </w:rPr>
            </w:pPr>
          </w:p>
        </w:tc>
        <w:tc>
          <w:tcPr>
            <w:tcW w:w="6485" w:type="dxa"/>
            <w:gridSpan w:val="2"/>
            <w:vAlign w:val="center"/>
            <w:hideMark/>
          </w:tcPr>
          <w:p w14:paraId="5F68E7F1"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List of Figures</w:t>
            </w:r>
          </w:p>
        </w:tc>
        <w:tc>
          <w:tcPr>
            <w:tcW w:w="951" w:type="dxa"/>
            <w:vAlign w:val="center"/>
          </w:tcPr>
          <w:p w14:paraId="5696EDDA" w14:textId="7CD52D97" w:rsidR="003A2B93" w:rsidRPr="003A2B93" w:rsidRDefault="000D7143" w:rsidP="003A2B93">
            <w:pPr>
              <w:spacing w:line="360" w:lineRule="auto"/>
              <w:jc w:val="right"/>
              <w:rPr>
                <w:rFonts w:eastAsia="Calibri"/>
                <w:bCs/>
                <w:sz w:val="24"/>
                <w:szCs w:val="24"/>
              </w:rPr>
            </w:pPr>
            <w:r w:rsidRPr="003A2B93">
              <w:rPr>
                <w:rFonts w:eastAsia="Calibri"/>
                <w:bCs/>
                <w:sz w:val="24"/>
                <w:szCs w:val="24"/>
              </w:rPr>
              <w:t>v</w:t>
            </w:r>
            <w:r>
              <w:rPr>
                <w:rFonts w:eastAsia="Calibri"/>
                <w:bCs/>
                <w:sz w:val="24"/>
                <w:szCs w:val="24"/>
              </w:rPr>
              <w:t>iii</w:t>
            </w:r>
          </w:p>
        </w:tc>
      </w:tr>
      <w:tr w:rsidR="003A2B93" w:rsidRPr="003A2B93" w14:paraId="3AF2ABEC" w14:textId="77777777" w:rsidTr="008B7C86">
        <w:tc>
          <w:tcPr>
            <w:tcW w:w="1070" w:type="dxa"/>
            <w:vAlign w:val="center"/>
          </w:tcPr>
          <w:p w14:paraId="7C216AA8" w14:textId="77777777" w:rsidR="003A2B93" w:rsidRPr="003A2B93" w:rsidRDefault="003A2B93" w:rsidP="003A2B93">
            <w:pPr>
              <w:spacing w:line="360" w:lineRule="auto"/>
              <w:jc w:val="center"/>
              <w:rPr>
                <w:rFonts w:eastAsia="Calibri"/>
                <w:b/>
                <w:bCs/>
                <w:sz w:val="24"/>
                <w:szCs w:val="24"/>
              </w:rPr>
            </w:pPr>
          </w:p>
        </w:tc>
        <w:tc>
          <w:tcPr>
            <w:tcW w:w="6485" w:type="dxa"/>
            <w:gridSpan w:val="2"/>
            <w:vAlign w:val="center"/>
          </w:tcPr>
          <w:p w14:paraId="2905B6BA" w14:textId="77777777" w:rsidR="003A2B93" w:rsidRPr="003A2B93" w:rsidRDefault="003A2B93" w:rsidP="003A2B93">
            <w:pPr>
              <w:spacing w:line="360" w:lineRule="auto"/>
              <w:rPr>
                <w:rFonts w:eastAsia="Calibri"/>
                <w:bCs/>
                <w:sz w:val="24"/>
                <w:szCs w:val="24"/>
              </w:rPr>
            </w:pPr>
          </w:p>
        </w:tc>
        <w:tc>
          <w:tcPr>
            <w:tcW w:w="951" w:type="dxa"/>
            <w:vAlign w:val="center"/>
          </w:tcPr>
          <w:p w14:paraId="5B3FD59C" w14:textId="77777777" w:rsidR="003A2B93" w:rsidRPr="003A2B93" w:rsidRDefault="003A2B93" w:rsidP="003A2B93">
            <w:pPr>
              <w:spacing w:line="360" w:lineRule="auto"/>
              <w:jc w:val="right"/>
              <w:rPr>
                <w:rFonts w:eastAsia="Calibri"/>
                <w:bCs/>
                <w:sz w:val="24"/>
                <w:szCs w:val="24"/>
              </w:rPr>
            </w:pPr>
          </w:p>
        </w:tc>
      </w:tr>
      <w:tr w:rsidR="003A2B93" w:rsidRPr="003A2B93" w14:paraId="026F3776" w14:textId="77777777" w:rsidTr="008B7C86">
        <w:tc>
          <w:tcPr>
            <w:tcW w:w="1070" w:type="dxa"/>
            <w:vAlign w:val="center"/>
            <w:hideMark/>
          </w:tcPr>
          <w:p w14:paraId="0ABA45F1" w14:textId="77777777" w:rsidR="003A2B93" w:rsidRPr="003A2B93" w:rsidRDefault="003A2B93" w:rsidP="003A2B93">
            <w:pPr>
              <w:spacing w:line="360" w:lineRule="auto"/>
              <w:jc w:val="center"/>
              <w:rPr>
                <w:rFonts w:eastAsia="Calibri"/>
                <w:b/>
                <w:bCs/>
                <w:sz w:val="24"/>
                <w:szCs w:val="24"/>
              </w:rPr>
            </w:pPr>
            <w:r w:rsidRPr="003A2B93">
              <w:rPr>
                <w:rFonts w:eastAsia="Calibri"/>
                <w:b/>
                <w:bCs/>
                <w:sz w:val="24"/>
                <w:szCs w:val="24"/>
              </w:rPr>
              <w:t>I</w:t>
            </w:r>
          </w:p>
        </w:tc>
        <w:tc>
          <w:tcPr>
            <w:tcW w:w="6485" w:type="dxa"/>
            <w:gridSpan w:val="2"/>
            <w:hideMark/>
          </w:tcPr>
          <w:p w14:paraId="2719F3C9" w14:textId="77777777" w:rsidR="003A2B93" w:rsidRPr="003A2B93" w:rsidRDefault="003A2B93" w:rsidP="003A2B93">
            <w:pPr>
              <w:spacing w:line="360" w:lineRule="auto"/>
              <w:rPr>
                <w:rFonts w:eastAsia="Calibri"/>
                <w:b/>
                <w:bCs/>
                <w:sz w:val="24"/>
                <w:szCs w:val="24"/>
              </w:rPr>
            </w:pPr>
            <w:r w:rsidRPr="003A2B93">
              <w:rPr>
                <w:rFonts w:eastAsia="Calibri"/>
                <w:b/>
                <w:bCs/>
                <w:sz w:val="24"/>
                <w:szCs w:val="24"/>
              </w:rPr>
              <w:t>Introduction</w:t>
            </w:r>
          </w:p>
        </w:tc>
        <w:tc>
          <w:tcPr>
            <w:tcW w:w="951" w:type="dxa"/>
            <w:hideMark/>
          </w:tcPr>
          <w:p w14:paraId="29AA3991" w14:textId="77777777" w:rsidR="003A2B93" w:rsidRPr="003A2B93" w:rsidRDefault="003A2B93" w:rsidP="003A2B93">
            <w:pPr>
              <w:spacing w:line="360" w:lineRule="auto"/>
              <w:jc w:val="right"/>
              <w:rPr>
                <w:rFonts w:eastAsia="Calibri"/>
                <w:sz w:val="24"/>
                <w:szCs w:val="24"/>
              </w:rPr>
            </w:pPr>
            <w:r w:rsidRPr="003A2B93">
              <w:rPr>
                <w:rFonts w:eastAsia="Calibri"/>
                <w:sz w:val="24"/>
                <w:szCs w:val="24"/>
              </w:rPr>
              <w:t>1</w:t>
            </w:r>
          </w:p>
        </w:tc>
      </w:tr>
      <w:tr w:rsidR="003A2B93" w:rsidRPr="003A2B93" w14:paraId="588A5E14" w14:textId="77777777" w:rsidTr="008B7C86">
        <w:tc>
          <w:tcPr>
            <w:tcW w:w="1070" w:type="dxa"/>
          </w:tcPr>
          <w:p w14:paraId="7FAF5DCA" w14:textId="77777777" w:rsidR="003A2B93" w:rsidRPr="003A2B93" w:rsidRDefault="003A2B93" w:rsidP="003A2B93">
            <w:pPr>
              <w:spacing w:line="360" w:lineRule="auto"/>
              <w:rPr>
                <w:rFonts w:eastAsia="Calibri"/>
                <w:sz w:val="24"/>
                <w:szCs w:val="24"/>
              </w:rPr>
            </w:pPr>
          </w:p>
        </w:tc>
        <w:tc>
          <w:tcPr>
            <w:tcW w:w="724" w:type="dxa"/>
            <w:hideMark/>
          </w:tcPr>
          <w:p w14:paraId="05AE09DF" w14:textId="77777777" w:rsidR="003A2B93" w:rsidRPr="003A2B93" w:rsidRDefault="003A2B93" w:rsidP="003A2B93">
            <w:pPr>
              <w:spacing w:line="360" w:lineRule="auto"/>
              <w:rPr>
                <w:rFonts w:eastAsia="Calibri"/>
                <w:sz w:val="24"/>
                <w:szCs w:val="24"/>
              </w:rPr>
            </w:pPr>
            <w:r w:rsidRPr="003A2B93">
              <w:rPr>
                <w:rFonts w:eastAsia="Calibri"/>
                <w:sz w:val="24"/>
                <w:szCs w:val="24"/>
              </w:rPr>
              <w:t>1.1</w:t>
            </w:r>
          </w:p>
        </w:tc>
        <w:tc>
          <w:tcPr>
            <w:tcW w:w="5761" w:type="dxa"/>
            <w:hideMark/>
          </w:tcPr>
          <w:p w14:paraId="00BD6165" w14:textId="77777777" w:rsidR="003A2B93" w:rsidRPr="003A2B93" w:rsidRDefault="003A2B93" w:rsidP="003A2B93">
            <w:pPr>
              <w:spacing w:line="360" w:lineRule="auto"/>
              <w:rPr>
                <w:rFonts w:eastAsia="Calibri"/>
                <w:sz w:val="24"/>
                <w:szCs w:val="24"/>
              </w:rPr>
            </w:pPr>
            <w:r w:rsidRPr="003A2B93">
              <w:rPr>
                <w:rFonts w:eastAsia="Calibri"/>
                <w:sz w:val="24"/>
                <w:szCs w:val="24"/>
              </w:rPr>
              <w:t>Background of the Study</w:t>
            </w:r>
          </w:p>
        </w:tc>
        <w:tc>
          <w:tcPr>
            <w:tcW w:w="951" w:type="dxa"/>
            <w:hideMark/>
          </w:tcPr>
          <w:p w14:paraId="7C4E07B3" w14:textId="77777777" w:rsidR="003A2B93" w:rsidRPr="003A2B93" w:rsidRDefault="003A2B93" w:rsidP="003A2B93">
            <w:pPr>
              <w:spacing w:line="360" w:lineRule="auto"/>
              <w:jc w:val="right"/>
              <w:rPr>
                <w:rFonts w:eastAsia="Calibri"/>
                <w:sz w:val="24"/>
                <w:szCs w:val="24"/>
                <w:highlight w:val="yellow"/>
              </w:rPr>
            </w:pPr>
            <w:r w:rsidRPr="003A2B93">
              <w:rPr>
                <w:rFonts w:eastAsia="Calibri"/>
                <w:sz w:val="24"/>
                <w:szCs w:val="24"/>
              </w:rPr>
              <w:t>2</w:t>
            </w:r>
          </w:p>
        </w:tc>
      </w:tr>
      <w:tr w:rsidR="003A2B93" w:rsidRPr="003A2B93" w14:paraId="6C586601" w14:textId="77777777" w:rsidTr="008B7C86">
        <w:tc>
          <w:tcPr>
            <w:tcW w:w="1070" w:type="dxa"/>
          </w:tcPr>
          <w:p w14:paraId="4F481AFA" w14:textId="77777777" w:rsidR="003A2B93" w:rsidRPr="003A2B93" w:rsidRDefault="003A2B93" w:rsidP="003A2B93">
            <w:pPr>
              <w:spacing w:line="360" w:lineRule="auto"/>
              <w:rPr>
                <w:rFonts w:eastAsia="Calibri"/>
                <w:sz w:val="24"/>
                <w:szCs w:val="24"/>
              </w:rPr>
            </w:pPr>
          </w:p>
        </w:tc>
        <w:tc>
          <w:tcPr>
            <w:tcW w:w="724" w:type="dxa"/>
            <w:hideMark/>
          </w:tcPr>
          <w:p w14:paraId="1C3FD060" w14:textId="77777777" w:rsidR="003A2B93" w:rsidRPr="003A2B93" w:rsidRDefault="003A2B93" w:rsidP="003A2B93">
            <w:pPr>
              <w:spacing w:line="360" w:lineRule="auto"/>
              <w:rPr>
                <w:rFonts w:eastAsia="Calibri"/>
                <w:sz w:val="24"/>
                <w:szCs w:val="24"/>
              </w:rPr>
            </w:pPr>
            <w:r w:rsidRPr="003A2B93">
              <w:rPr>
                <w:rFonts w:eastAsia="Calibri"/>
                <w:sz w:val="24"/>
                <w:szCs w:val="24"/>
              </w:rPr>
              <w:t>1.2</w:t>
            </w:r>
          </w:p>
        </w:tc>
        <w:tc>
          <w:tcPr>
            <w:tcW w:w="5761" w:type="dxa"/>
            <w:hideMark/>
          </w:tcPr>
          <w:p w14:paraId="5729A766"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Problem Statement of the Study</w:t>
            </w:r>
          </w:p>
        </w:tc>
        <w:tc>
          <w:tcPr>
            <w:tcW w:w="951" w:type="dxa"/>
            <w:hideMark/>
          </w:tcPr>
          <w:p w14:paraId="7407DA8E" w14:textId="3419E67D" w:rsidR="003A2B93" w:rsidRPr="003A2B93" w:rsidRDefault="00771ECC" w:rsidP="003A2B93">
            <w:pPr>
              <w:spacing w:line="360" w:lineRule="auto"/>
              <w:jc w:val="right"/>
              <w:rPr>
                <w:rFonts w:eastAsia="Calibri"/>
                <w:sz w:val="24"/>
                <w:szCs w:val="24"/>
                <w:highlight w:val="yellow"/>
              </w:rPr>
            </w:pPr>
            <w:r>
              <w:rPr>
                <w:rFonts w:eastAsia="Calibri"/>
                <w:sz w:val="24"/>
                <w:szCs w:val="24"/>
              </w:rPr>
              <w:t>5</w:t>
            </w:r>
          </w:p>
        </w:tc>
      </w:tr>
      <w:tr w:rsidR="003A2B93" w:rsidRPr="003A2B93" w14:paraId="1679355D" w14:textId="77777777" w:rsidTr="008B7C86">
        <w:tc>
          <w:tcPr>
            <w:tcW w:w="1070" w:type="dxa"/>
          </w:tcPr>
          <w:p w14:paraId="164E2E46" w14:textId="77777777" w:rsidR="003A2B93" w:rsidRPr="003A2B93" w:rsidRDefault="003A2B93" w:rsidP="003A2B93">
            <w:pPr>
              <w:spacing w:line="360" w:lineRule="auto"/>
              <w:rPr>
                <w:rFonts w:eastAsia="Calibri"/>
                <w:sz w:val="24"/>
                <w:szCs w:val="24"/>
              </w:rPr>
            </w:pPr>
          </w:p>
        </w:tc>
        <w:tc>
          <w:tcPr>
            <w:tcW w:w="724" w:type="dxa"/>
            <w:hideMark/>
          </w:tcPr>
          <w:p w14:paraId="5051FB49" w14:textId="77777777" w:rsidR="003A2B93" w:rsidRPr="003A2B93" w:rsidRDefault="003A2B93" w:rsidP="003A2B93">
            <w:pPr>
              <w:spacing w:line="360" w:lineRule="auto"/>
              <w:rPr>
                <w:rFonts w:eastAsia="Calibri"/>
                <w:sz w:val="24"/>
                <w:szCs w:val="24"/>
              </w:rPr>
            </w:pPr>
            <w:r w:rsidRPr="003A2B93">
              <w:rPr>
                <w:rFonts w:eastAsia="Calibri"/>
                <w:sz w:val="24"/>
                <w:szCs w:val="24"/>
              </w:rPr>
              <w:t>1.3</w:t>
            </w:r>
          </w:p>
        </w:tc>
        <w:tc>
          <w:tcPr>
            <w:tcW w:w="5761" w:type="dxa"/>
            <w:hideMark/>
          </w:tcPr>
          <w:p w14:paraId="742200C6" w14:textId="77777777" w:rsidR="003A2B93" w:rsidRPr="003A2B93" w:rsidRDefault="003A2B93" w:rsidP="003A2B93">
            <w:pPr>
              <w:spacing w:line="360" w:lineRule="auto"/>
              <w:rPr>
                <w:rFonts w:eastAsia="Calibri"/>
                <w:sz w:val="24"/>
                <w:szCs w:val="24"/>
              </w:rPr>
            </w:pPr>
            <w:r w:rsidRPr="003A2B93">
              <w:rPr>
                <w:rFonts w:eastAsia="Calibri"/>
                <w:bCs/>
                <w:sz w:val="24"/>
                <w:szCs w:val="24"/>
              </w:rPr>
              <w:t>Research Objectives</w:t>
            </w:r>
          </w:p>
        </w:tc>
        <w:tc>
          <w:tcPr>
            <w:tcW w:w="951" w:type="dxa"/>
            <w:hideMark/>
          </w:tcPr>
          <w:p w14:paraId="5784A34A" w14:textId="77777777" w:rsidR="003A2B93" w:rsidRPr="003A2B93" w:rsidRDefault="003A2B93" w:rsidP="003A2B93">
            <w:pPr>
              <w:spacing w:line="360" w:lineRule="auto"/>
              <w:jc w:val="right"/>
              <w:rPr>
                <w:rFonts w:eastAsia="Calibri"/>
                <w:sz w:val="24"/>
                <w:szCs w:val="24"/>
              </w:rPr>
            </w:pPr>
            <w:r w:rsidRPr="003A2B93">
              <w:rPr>
                <w:rFonts w:eastAsia="Calibri"/>
                <w:sz w:val="24"/>
                <w:szCs w:val="24"/>
              </w:rPr>
              <w:t>6</w:t>
            </w:r>
          </w:p>
        </w:tc>
      </w:tr>
      <w:tr w:rsidR="003A2B93" w:rsidRPr="003A2B93" w14:paraId="16232840" w14:textId="77777777" w:rsidTr="008B7C86">
        <w:tc>
          <w:tcPr>
            <w:tcW w:w="1070" w:type="dxa"/>
          </w:tcPr>
          <w:p w14:paraId="4300DE57" w14:textId="77777777" w:rsidR="003A2B93" w:rsidRPr="003A2B93" w:rsidRDefault="003A2B93" w:rsidP="003A2B93">
            <w:pPr>
              <w:spacing w:line="360" w:lineRule="auto"/>
              <w:rPr>
                <w:rFonts w:eastAsia="Calibri"/>
                <w:sz w:val="24"/>
                <w:szCs w:val="24"/>
              </w:rPr>
            </w:pPr>
          </w:p>
        </w:tc>
        <w:tc>
          <w:tcPr>
            <w:tcW w:w="724" w:type="dxa"/>
          </w:tcPr>
          <w:p w14:paraId="135E9A3B" w14:textId="77777777" w:rsidR="003A2B93" w:rsidRPr="003A2B93" w:rsidRDefault="003A2B93" w:rsidP="003A2B93">
            <w:pPr>
              <w:spacing w:line="360" w:lineRule="auto"/>
              <w:rPr>
                <w:rFonts w:eastAsia="Calibri"/>
                <w:sz w:val="24"/>
                <w:szCs w:val="24"/>
              </w:rPr>
            </w:pPr>
            <w:r w:rsidRPr="003A2B93">
              <w:rPr>
                <w:rFonts w:eastAsia="Calibri"/>
                <w:sz w:val="24"/>
                <w:szCs w:val="24"/>
              </w:rPr>
              <w:t>1.4</w:t>
            </w:r>
          </w:p>
        </w:tc>
        <w:tc>
          <w:tcPr>
            <w:tcW w:w="5761" w:type="dxa"/>
          </w:tcPr>
          <w:p w14:paraId="2F4F8F1E"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 xml:space="preserve">Research Questions </w:t>
            </w:r>
          </w:p>
        </w:tc>
        <w:tc>
          <w:tcPr>
            <w:tcW w:w="951" w:type="dxa"/>
          </w:tcPr>
          <w:p w14:paraId="1A3248E5" w14:textId="77777777" w:rsidR="003A2B93" w:rsidRPr="003A2B93" w:rsidRDefault="003A2B93" w:rsidP="003A2B93">
            <w:pPr>
              <w:spacing w:line="360" w:lineRule="auto"/>
              <w:jc w:val="right"/>
              <w:rPr>
                <w:rFonts w:eastAsia="Calibri"/>
                <w:sz w:val="24"/>
                <w:szCs w:val="24"/>
              </w:rPr>
            </w:pPr>
            <w:r w:rsidRPr="003A2B93">
              <w:rPr>
                <w:rFonts w:eastAsia="Calibri"/>
                <w:sz w:val="24"/>
                <w:szCs w:val="24"/>
              </w:rPr>
              <w:t>7</w:t>
            </w:r>
          </w:p>
        </w:tc>
      </w:tr>
      <w:tr w:rsidR="003A2B93" w:rsidRPr="003A2B93" w14:paraId="486557B4" w14:textId="77777777" w:rsidTr="008B7C86">
        <w:tc>
          <w:tcPr>
            <w:tcW w:w="1070" w:type="dxa"/>
          </w:tcPr>
          <w:p w14:paraId="5DCBD56C" w14:textId="77777777" w:rsidR="003A2B93" w:rsidRPr="003A2B93" w:rsidRDefault="003A2B93" w:rsidP="003A2B93">
            <w:pPr>
              <w:spacing w:line="360" w:lineRule="auto"/>
              <w:rPr>
                <w:rFonts w:eastAsia="Calibri"/>
                <w:sz w:val="24"/>
                <w:szCs w:val="24"/>
              </w:rPr>
            </w:pPr>
          </w:p>
        </w:tc>
        <w:tc>
          <w:tcPr>
            <w:tcW w:w="724" w:type="dxa"/>
            <w:hideMark/>
          </w:tcPr>
          <w:p w14:paraId="6FC77695" w14:textId="77777777" w:rsidR="003A2B93" w:rsidRPr="003A2B93" w:rsidRDefault="003A2B93" w:rsidP="003A2B93">
            <w:pPr>
              <w:spacing w:line="360" w:lineRule="auto"/>
              <w:rPr>
                <w:rFonts w:eastAsia="Calibri"/>
                <w:sz w:val="24"/>
                <w:szCs w:val="24"/>
              </w:rPr>
            </w:pPr>
            <w:r w:rsidRPr="003A2B93">
              <w:rPr>
                <w:rFonts w:eastAsia="Calibri"/>
                <w:sz w:val="24"/>
                <w:szCs w:val="24"/>
              </w:rPr>
              <w:t>1.5</w:t>
            </w:r>
          </w:p>
        </w:tc>
        <w:tc>
          <w:tcPr>
            <w:tcW w:w="5761" w:type="dxa"/>
          </w:tcPr>
          <w:p w14:paraId="521D36FA"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Scope of the Study</w:t>
            </w:r>
          </w:p>
        </w:tc>
        <w:tc>
          <w:tcPr>
            <w:tcW w:w="951" w:type="dxa"/>
          </w:tcPr>
          <w:p w14:paraId="45D2F09C" w14:textId="77777777" w:rsidR="003A2B93" w:rsidRPr="003A2B93" w:rsidRDefault="003A2B93" w:rsidP="003A2B93">
            <w:pPr>
              <w:spacing w:line="360" w:lineRule="auto"/>
              <w:jc w:val="right"/>
              <w:rPr>
                <w:rFonts w:eastAsia="Calibri"/>
                <w:sz w:val="24"/>
                <w:szCs w:val="24"/>
              </w:rPr>
            </w:pPr>
            <w:r w:rsidRPr="003A2B93">
              <w:rPr>
                <w:rFonts w:eastAsia="Calibri"/>
                <w:sz w:val="24"/>
                <w:szCs w:val="24"/>
              </w:rPr>
              <w:t>7</w:t>
            </w:r>
          </w:p>
        </w:tc>
      </w:tr>
      <w:tr w:rsidR="003A2B93" w:rsidRPr="003A2B93" w14:paraId="65CDDE6A" w14:textId="77777777" w:rsidTr="008B7C86">
        <w:tc>
          <w:tcPr>
            <w:tcW w:w="1070" w:type="dxa"/>
          </w:tcPr>
          <w:p w14:paraId="72E275B8" w14:textId="77777777" w:rsidR="003A2B93" w:rsidRPr="003A2B93" w:rsidRDefault="003A2B93" w:rsidP="003A2B93">
            <w:pPr>
              <w:spacing w:line="360" w:lineRule="auto"/>
              <w:rPr>
                <w:rFonts w:eastAsia="Calibri"/>
                <w:sz w:val="24"/>
                <w:szCs w:val="24"/>
              </w:rPr>
            </w:pPr>
          </w:p>
        </w:tc>
        <w:tc>
          <w:tcPr>
            <w:tcW w:w="724" w:type="dxa"/>
            <w:hideMark/>
          </w:tcPr>
          <w:p w14:paraId="74CB122C" w14:textId="77777777" w:rsidR="003A2B93" w:rsidRPr="003A2B93" w:rsidRDefault="003A2B93" w:rsidP="003A2B93">
            <w:pPr>
              <w:spacing w:line="360" w:lineRule="auto"/>
              <w:rPr>
                <w:rFonts w:eastAsia="Calibri"/>
                <w:sz w:val="24"/>
                <w:szCs w:val="24"/>
              </w:rPr>
            </w:pPr>
            <w:r w:rsidRPr="003A2B93">
              <w:rPr>
                <w:rFonts w:eastAsia="Calibri"/>
                <w:sz w:val="24"/>
                <w:szCs w:val="24"/>
              </w:rPr>
              <w:t>1.6</w:t>
            </w:r>
          </w:p>
        </w:tc>
        <w:tc>
          <w:tcPr>
            <w:tcW w:w="5761" w:type="dxa"/>
          </w:tcPr>
          <w:p w14:paraId="2D85056A"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Justification of the Study</w:t>
            </w:r>
          </w:p>
        </w:tc>
        <w:tc>
          <w:tcPr>
            <w:tcW w:w="951" w:type="dxa"/>
          </w:tcPr>
          <w:p w14:paraId="632D8ED8" w14:textId="45A34D80" w:rsidR="003A2B93" w:rsidRPr="003A2B93" w:rsidRDefault="00771ECC" w:rsidP="003A2B93">
            <w:pPr>
              <w:spacing w:line="360" w:lineRule="auto"/>
              <w:jc w:val="right"/>
              <w:rPr>
                <w:rFonts w:eastAsia="Calibri"/>
                <w:sz w:val="24"/>
                <w:szCs w:val="24"/>
              </w:rPr>
            </w:pPr>
            <w:r>
              <w:rPr>
                <w:rFonts w:eastAsia="Calibri"/>
                <w:sz w:val="24"/>
                <w:szCs w:val="24"/>
              </w:rPr>
              <w:t>8</w:t>
            </w:r>
          </w:p>
        </w:tc>
      </w:tr>
      <w:tr w:rsidR="003A2B93" w:rsidRPr="003A2B93" w14:paraId="56FA2906" w14:textId="77777777" w:rsidTr="008B7C86">
        <w:tc>
          <w:tcPr>
            <w:tcW w:w="1070" w:type="dxa"/>
          </w:tcPr>
          <w:p w14:paraId="25DA8291" w14:textId="77777777" w:rsidR="003A2B93" w:rsidRPr="003A2B93" w:rsidRDefault="003A2B93" w:rsidP="003A2B93">
            <w:pPr>
              <w:spacing w:line="360" w:lineRule="auto"/>
              <w:rPr>
                <w:rFonts w:eastAsia="Calibri"/>
                <w:sz w:val="24"/>
                <w:szCs w:val="24"/>
              </w:rPr>
            </w:pPr>
          </w:p>
        </w:tc>
        <w:tc>
          <w:tcPr>
            <w:tcW w:w="724" w:type="dxa"/>
          </w:tcPr>
          <w:p w14:paraId="4ACFCA65" w14:textId="77777777" w:rsidR="003A2B93" w:rsidRPr="003A2B93" w:rsidRDefault="003A2B93" w:rsidP="003A2B93">
            <w:pPr>
              <w:spacing w:line="360" w:lineRule="auto"/>
              <w:rPr>
                <w:rFonts w:eastAsia="Calibri"/>
                <w:sz w:val="24"/>
                <w:szCs w:val="24"/>
              </w:rPr>
            </w:pPr>
            <w:r w:rsidRPr="003A2B93">
              <w:rPr>
                <w:rFonts w:eastAsia="Calibri"/>
                <w:sz w:val="24"/>
                <w:szCs w:val="24"/>
              </w:rPr>
              <w:t>1.7</w:t>
            </w:r>
          </w:p>
        </w:tc>
        <w:tc>
          <w:tcPr>
            <w:tcW w:w="5761" w:type="dxa"/>
          </w:tcPr>
          <w:p w14:paraId="209456BD"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Organization of the Study</w:t>
            </w:r>
          </w:p>
        </w:tc>
        <w:tc>
          <w:tcPr>
            <w:tcW w:w="951" w:type="dxa"/>
          </w:tcPr>
          <w:p w14:paraId="75D06686" w14:textId="6887068F" w:rsidR="003A2B93" w:rsidRPr="003A2B93" w:rsidRDefault="00771ECC" w:rsidP="003A2B93">
            <w:pPr>
              <w:spacing w:line="360" w:lineRule="auto"/>
              <w:jc w:val="right"/>
              <w:rPr>
                <w:rFonts w:eastAsia="Calibri"/>
                <w:sz w:val="24"/>
                <w:szCs w:val="24"/>
              </w:rPr>
            </w:pPr>
            <w:r>
              <w:rPr>
                <w:rFonts w:eastAsia="Calibri"/>
                <w:sz w:val="24"/>
                <w:szCs w:val="24"/>
              </w:rPr>
              <w:t>9</w:t>
            </w:r>
          </w:p>
        </w:tc>
      </w:tr>
      <w:tr w:rsidR="003A2B93" w:rsidRPr="003A2B93" w14:paraId="638A7DED" w14:textId="77777777" w:rsidTr="008B7C86">
        <w:tc>
          <w:tcPr>
            <w:tcW w:w="1070" w:type="dxa"/>
          </w:tcPr>
          <w:p w14:paraId="5604BF3E" w14:textId="77777777" w:rsidR="003A2B93" w:rsidRPr="003A2B93" w:rsidRDefault="003A2B93" w:rsidP="003A2B93">
            <w:pPr>
              <w:spacing w:line="360" w:lineRule="auto"/>
              <w:rPr>
                <w:rFonts w:eastAsia="Calibri"/>
                <w:sz w:val="24"/>
                <w:szCs w:val="24"/>
              </w:rPr>
            </w:pPr>
          </w:p>
        </w:tc>
        <w:tc>
          <w:tcPr>
            <w:tcW w:w="724" w:type="dxa"/>
          </w:tcPr>
          <w:p w14:paraId="0F29953A" w14:textId="77777777" w:rsidR="003A2B93" w:rsidRPr="003A2B93" w:rsidRDefault="003A2B93" w:rsidP="003A2B93">
            <w:pPr>
              <w:spacing w:line="360" w:lineRule="auto"/>
              <w:rPr>
                <w:rFonts w:eastAsia="Calibri"/>
                <w:sz w:val="24"/>
                <w:szCs w:val="24"/>
              </w:rPr>
            </w:pPr>
          </w:p>
        </w:tc>
        <w:tc>
          <w:tcPr>
            <w:tcW w:w="5761" w:type="dxa"/>
          </w:tcPr>
          <w:p w14:paraId="494E9488" w14:textId="77777777" w:rsidR="003A2B93" w:rsidRPr="003A2B93" w:rsidRDefault="003A2B93" w:rsidP="003A2B93">
            <w:pPr>
              <w:spacing w:line="360" w:lineRule="auto"/>
              <w:rPr>
                <w:rFonts w:eastAsia="Calibri"/>
                <w:sz w:val="24"/>
                <w:szCs w:val="24"/>
              </w:rPr>
            </w:pPr>
          </w:p>
        </w:tc>
        <w:tc>
          <w:tcPr>
            <w:tcW w:w="951" w:type="dxa"/>
          </w:tcPr>
          <w:p w14:paraId="66A503AA" w14:textId="77777777" w:rsidR="003A2B93" w:rsidRPr="003A2B93" w:rsidRDefault="003A2B93" w:rsidP="003A2B93">
            <w:pPr>
              <w:spacing w:line="360" w:lineRule="auto"/>
              <w:jc w:val="right"/>
              <w:rPr>
                <w:rFonts w:eastAsia="Calibri"/>
                <w:sz w:val="24"/>
                <w:szCs w:val="24"/>
              </w:rPr>
            </w:pPr>
          </w:p>
        </w:tc>
      </w:tr>
      <w:tr w:rsidR="003A2B93" w:rsidRPr="003A2B93" w14:paraId="3AF1F1CF" w14:textId="77777777" w:rsidTr="008B7C86">
        <w:tc>
          <w:tcPr>
            <w:tcW w:w="1070" w:type="dxa"/>
            <w:vAlign w:val="center"/>
            <w:hideMark/>
          </w:tcPr>
          <w:p w14:paraId="530DDFE3" w14:textId="77777777" w:rsidR="003A2B93" w:rsidRPr="003A2B93" w:rsidRDefault="003A2B93" w:rsidP="003A2B93">
            <w:pPr>
              <w:spacing w:line="360" w:lineRule="auto"/>
              <w:jc w:val="center"/>
              <w:rPr>
                <w:rFonts w:eastAsia="Calibri"/>
                <w:b/>
                <w:bCs/>
                <w:sz w:val="24"/>
                <w:szCs w:val="24"/>
              </w:rPr>
            </w:pPr>
            <w:r w:rsidRPr="003A2B93">
              <w:rPr>
                <w:rFonts w:eastAsia="Calibri"/>
                <w:b/>
                <w:bCs/>
                <w:sz w:val="24"/>
                <w:szCs w:val="24"/>
              </w:rPr>
              <w:t>II</w:t>
            </w:r>
          </w:p>
        </w:tc>
        <w:tc>
          <w:tcPr>
            <w:tcW w:w="6485" w:type="dxa"/>
            <w:gridSpan w:val="2"/>
            <w:hideMark/>
          </w:tcPr>
          <w:p w14:paraId="5652EBCB" w14:textId="77777777" w:rsidR="003A2B93" w:rsidRPr="003A2B93" w:rsidRDefault="003A2B93" w:rsidP="003A2B93">
            <w:pPr>
              <w:spacing w:line="360" w:lineRule="auto"/>
              <w:rPr>
                <w:rFonts w:eastAsia="Calibri"/>
                <w:b/>
                <w:bCs/>
                <w:sz w:val="24"/>
                <w:szCs w:val="24"/>
              </w:rPr>
            </w:pPr>
            <w:r w:rsidRPr="003A2B93">
              <w:rPr>
                <w:rFonts w:eastAsia="Calibri"/>
                <w:b/>
                <w:bCs/>
                <w:sz w:val="24"/>
                <w:szCs w:val="24"/>
              </w:rPr>
              <w:t>Literature Review</w:t>
            </w:r>
          </w:p>
        </w:tc>
        <w:tc>
          <w:tcPr>
            <w:tcW w:w="951" w:type="dxa"/>
            <w:hideMark/>
          </w:tcPr>
          <w:p w14:paraId="462CACE7" w14:textId="77777777" w:rsidR="003A2B93" w:rsidRPr="003A2B93" w:rsidRDefault="003A2B93" w:rsidP="003A2B93">
            <w:pPr>
              <w:spacing w:line="360" w:lineRule="auto"/>
              <w:jc w:val="right"/>
              <w:rPr>
                <w:rFonts w:eastAsia="Calibri"/>
                <w:sz w:val="24"/>
                <w:szCs w:val="24"/>
              </w:rPr>
            </w:pPr>
            <w:r w:rsidRPr="003A2B93">
              <w:rPr>
                <w:rFonts w:eastAsia="Calibri"/>
                <w:sz w:val="24"/>
                <w:szCs w:val="24"/>
              </w:rPr>
              <w:t>10</w:t>
            </w:r>
          </w:p>
        </w:tc>
      </w:tr>
      <w:tr w:rsidR="003A2B93" w:rsidRPr="003A2B93" w14:paraId="221CB5EE" w14:textId="77777777" w:rsidTr="008B7C86">
        <w:tc>
          <w:tcPr>
            <w:tcW w:w="1070" w:type="dxa"/>
          </w:tcPr>
          <w:p w14:paraId="6ED66E82" w14:textId="77777777" w:rsidR="003A2B93" w:rsidRPr="003A2B93" w:rsidRDefault="003A2B93" w:rsidP="003A2B93">
            <w:pPr>
              <w:spacing w:line="360" w:lineRule="auto"/>
              <w:rPr>
                <w:rFonts w:eastAsia="Calibri"/>
                <w:sz w:val="24"/>
                <w:szCs w:val="24"/>
              </w:rPr>
            </w:pPr>
          </w:p>
        </w:tc>
        <w:tc>
          <w:tcPr>
            <w:tcW w:w="724" w:type="dxa"/>
            <w:hideMark/>
          </w:tcPr>
          <w:p w14:paraId="335A690A" w14:textId="77777777" w:rsidR="003A2B93" w:rsidRPr="003A2B93" w:rsidRDefault="003A2B93" w:rsidP="003A2B93">
            <w:pPr>
              <w:spacing w:line="360" w:lineRule="auto"/>
              <w:rPr>
                <w:rFonts w:eastAsia="Calibri"/>
                <w:sz w:val="24"/>
                <w:szCs w:val="24"/>
              </w:rPr>
            </w:pPr>
            <w:r w:rsidRPr="003A2B93">
              <w:rPr>
                <w:rFonts w:eastAsia="Calibri"/>
                <w:sz w:val="24"/>
                <w:szCs w:val="24"/>
              </w:rPr>
              <w:t>2.1</w:t>
            </w:r>
          </w:p>
        </w:tc>
        <w:tc>
          <w:tcPr>
            <w:tcW w:w="5761" w:type="dxa"/>
          </w:tcPr>
          <w:p w14:paraId="2E7C6932" w14:textId="77777777" w:rsidR="003A2B93" w:rsidRPr="003A2B93" w:rsidRDefault="003A2B93" w:rsidP="003A2B93">
            <w:pPr>
              <w:spacing w:line="360" w:lineRule="auto"/>
              <w:rPr>
                <w:rFonts w:eastAsia="Calibri"/>
                <w:sz w:val="24"/>
                <w:szCs w:val="24"/>
              </w:rPr>
            </w:pPr>
            <w:r w:rsidRPr="003A2B93">
              <w:rPr>
                <w:rFonts w:eastAsia="Calibri"/>
                <w:sz w:val="24"/>
                <w:szCs w:val="24"/>
              </w:rPr>
              <w:t>Corporate Social Responsibility</w:t>
            </w:r>
          </w:p>
        </w:tc>
        <w:tc>
          <w:tcPr>
            <w:tcW w:w="951" w:type="dxa"/>
          </w:tcPr>
          <w:p w14:paraId="75DC5E5B" w14:textId="77777777" w:rsidR="003A2B93" w:rsidRPr="003A2B93" w:rsidRDefault="003A2B93" w:rsidP="003A2B93">
            <w:pPr>
              <w:spacing w:line="360" w:lineRule="auto"/>
              <w:jc w:val="right"/>
              <w:rPr>
                <w:rFonts w:eastAsia="Calibri"/>
                <w:sz w:val="24"/>
                <w:szCs w:val="24"/>
              </w:rPr>
            </w:pPr>
            <w:r w:rsidRPr="003A2B93">
              <w:rPr>
                <w:rFonts w:eastAsia="Calibri"/>
                <w:sz w:val="24"/>
                <w:szCs w:val="24"/>
              </w:rPr>
              <w:t>10</w:t>
            </w:r>
          </w:p>
        </w:tc>
      </w:tr>
      <w:tr w:rsidR="003A2B93" w:rsidRPr="003A2B93" w14:paraId="73EAE589" w14:textId="77777777" w:rsidTr="008B7C86">
        <w:trPr>
          <w:trHeight w:val="350"/>
        </w:trPr>
        <w:tc>
          <w:tcPr>
            <w:tcW w:w="1070" w:type="dxa"/>
          </w:tcPr>
          <w:p w14:paraId="427C4274" w14:textId="77777777" w:rsidR="003A2B93" w:rsidRPr="003A2B93" w:rsidRDefault="003A2B93" w:rsidP="003A2B93">
            <w:pPr>
              <w:spacing w:line="360" w:lineRule="auto"/>
              <w:rPr>
                <w:rFonts w:eastAsia="Calibri"/>
                <w:sz w:val="24"/>
                <w:szCs w:val="24"/>
              </w:rPr>
            </w:pPr>
          </w:p>
        </w:tc>
        <w:tc>
          <w:tcPr>
            <w:tcW w:w="724" w:type="dxa"/>
            <w:hideMark/>
          </w:tcPr>
          <w:p w14:paraId="340E318F" w14:textId="77777777" w:rsidR="003A2B93" w:rsidRPr="003A2B93" w:rsidRDefault="003A2B93" w:rsidP="003A2B93">
            <w:pPr>
              <w:spacing w:line="360" w:lineRule="auto"/>
              <w:rPr>
                <w:rFonts w:eastAsia="Calibri"/>
                <w:sz w:val="24"/>
                <w:szCs w:val="24"/>
              </w:rPr>
            </w:pPr>
            <w:r w:rsidRPr="003A2B93">
              <w:rPr>
                <w:rFonts w:eastAsia="Calibri"/>
                <w:sz w:val="24"/>
                <w:szCs w:val="24"/>
              </w:rPr>
              <w:t>2.2</w:t>
            </w:r>
          </w:p>
        </w:tc>
        <w:tc>
          <w:tcPr>
            <w:tcW w:w="5761" w:type="dxa"/>
          </w:tcPr>
          <w:p w14:paraId="1F90177D" w14:textId="77777777" w:rsidR="003A2B93" w:rsidRPr="003A2B93" w:rsidRDefault="003A2B93" w:rsidP="003A2B93">
            <w:pPr>
              <w:spacing w:line="360" w:lineRule="auto"/>
              <w:rPr>
                <w:rFonts w:eastAsia="Calibri"/>
                <w:sz w:val="24"/>
                <w:szCs w:val="24"/>
              </w:rPr>
            </w:pPr>
            <w:r w:rsidRPr="003A2B93">
              <w:rPr>
                <w:rFonts w:eastAsia="Calibri"/>
                <w:sz w:val="24"/>
                <w:szCs w:val="24"/>
              </w:rPr>
              <w:t>Corporate Reputation</w:t>
            </w:r>
          </w:p>
        </w:tc>
        <w:tc>
          <w:tcPr>
            <w:tcW w:w="951" w:type="dxa"/>
          </w:tcPr>
          <w:p w14:paraId="75E1D665" w14:textId="77777777" w:rsidR="003A2B93" w:rsidRPr="003A2B93" w:rsidRDefault="003A2B93" w:rsidP="003A2B93">
            <w:pPr>
              <w:spacing w:line="360" w:lineRule="auto"/>
              <w:jc w:val="right"/>
              <w:rPr>
                <w:rFonts w:eastAsia="Calibri"/>
                <w:sz w:val="24"/>
                <w:szCs w:val="24"/>
              </w:rPr>
            </w:pPr>
            <w:r w:rsidRPr="003A2B93">
              <w:rPr>
                <w:rFonts w:eastAsia="Calibri"/>
                <w:sz w:val="24"/>
                <w:szCs w:val="24"/>
              </w:rPr>
              <w:t>21</w:t>
            </w:r>
          </w:p>
        </w:tc>
      </w:tr>
      <w:tr w:rsidR="003A2B93" w:rsidRPr="003A2B93" w14:paraId="3E4DB0DB" w14:textId="77777777" w:rsidTr="008B7C86">
        <w:tc>
          <w:tcPr>
            <w:tcW w:w="1070" w:type="dxa"/>
          </w:tcPr>
          <w:p w14:paraId="1574BAEC" w14:textId="77777777" w:rsidR="003A2B93" w:rsidRPr="003A2B93" w:rsidRDefault="003A2B93" w:rsidP="003A2B93">
            <w:pPr>
              <w:spacing w:line="360" w:lineRule="auto"/>
              <w:rPr>
                <w:rFonts w:eastAsia="Calibri"/>
                <w:sz w:val="24"/>
                <w:szCs w:val="24"/>
              </w:rPr>
            </w:pPr>
          </w:p>
        </w:tc>
        <w:tc>
          <w:tcPr>
            <w:tcW w:w="724" w:type="dxa"/>
          </w:tcPr>
          <w:p w14:paraId="3A33B6D8" w14:textId="77777777" w:rsidR="003A2B93" w:rsidRPr="003A2B93" w:rsidRDefault="003A2B93" w:rsidP="003A2B93">
            <w:pPr>
              <w:spacing w:line="360" w:lineRule="auto"/>
              <w:rPr>
                <w:rFonts w:eastAsia="Calibri"/>
                <w:sz w:val="24"/>
                <w:szCs w:val="24"/>
              </w:rPr>
            </w:pPr>
            <w:r w:rsidRPr="003A2B93">
              <w:rPr>
                <w:rFonts w:eastAsia="Calibri"/>
                <w:sz w:val="24"/>
                <w:szCs w:val="24"/>
              </w:rPr>
              <w:t>2.3</w:t>
            </w:r>
          </w:p>
        </w:tc>
        <w:tc>
          <w:tcPr>
            <w:tcW w:w="5761" w:type="dxa"/>
          </w:tcPr>
          <w:p w14:paraId="6CFA3E67" w14:textId="77777777" w:rsidR="003A2B93" w:rsidRPr="003A2B93" w:rsidRDefault="003A2B93" w:rsidP="003A2B93">
            <w:pPr>
              <w:spacing w:line="360" w:lineRule="auto"/>
              <w:rPr>
                <w:rFonts w:eastAsia="Calibri"/>
                <w:sz w:val="24"/>
                <w:szCs w:val="24"/>
              </w:rPr>
            </w:pPr>
            <w:r w:rsidRPr="003A2B93">
              <w:rPr>
                <w:rFonts w:eastAsia="Calibri"/>
                <w:sz w:val="24"/>
                <w:szCs w:val="24"/>
              </w:rPr>
              <w:t>Empirical Studies</w:t>
            </w:r>
          </w:p>
        </w:tc>
        <w:tc>
          <w:tcPr>
            <w:tcW w:w="951" w:type="dxa"/>
          </w:tcPr>
          <w:p w14:paraId="5738EFA0" w14:textId="4A2A2614" w:rsidR="003A2B93" w:rsidRPr="003A2B93" w:rsidRDefault="003A2B93" w:rsidP="003A2B93">
            <w:pPr>
              <w:spacing w:line="360" w:lineRule="auto"/>
              <w:jc w:val="right"/>
              <w:rPr>
                <w:rFonts w:eastAsia="Calibri"/>
                <w:sz w:val="24"/>
                <w:szCs w:val="24"/>
              </w:rPr>
            </w:pPr>
            <w:r w:rsidRPr="003A2B93">
              <w:rPr>
                <w:rFonts w:eastAsia="Calibri"/>
                <w:sz w:val="24"/>
                <w:szCs w:val="24"/>
              </w:rPr>
              <w:t>2</w:t>
            </w:r>
            <w:r w:rsidR="00771ECC">
              <w:rPr>
                <w:rFonts w:eastAsia="Calibri"/>
                <w:sz w:val="24"/>
                <w:szCs w:val="24"/>
              </w:rPr>
              <w:t>4</w:t>
            </w:r>
          </w:p>
        </w:tc>
      </w:tr>
      <w:tr w:rsidR="003A2B93" w:rsidRPr="003A2B93" w14:paraId="19796B53" w14:textId="77777777" w:rsidTr="008B7C86">
        <w:tc>
          <w:tcPr>
            <w:tcW w:w="1070" w:type="dxa"/>
          </w:tcPr>
          <w:p w14:paraId="45869255" w14:textId="77777777" w:rsidR="003A2B93" w:rsidRPr="003A2B93" w:rsidRDefault="003A2B93" w:rsidP="003A2B93">
            <w:pPr>
              <w:spacing w:line="360" w:lineRule="auto"/>
              <w:rPr>
                <w:rFonts w:eastAsia="Calibri"/>
                <w:sz w:val="24"/>
                <w:szCs w:val="24"/>
              </w:rPr>
            </w:pPr>
          </w:p>
        </w:tc>
        <w:tc>
          <w:tcPr>
            <w:tcW w:w="724" w:type="dxa"/>
          </w:tcPr>
          <w:p w14:paraId="56A89960" w14:textId="77777777" w:rsidR="003A2B93" w:rsidRPr="003A2B93" w:rsidRDefault="003A2B93" w:rsidP="003A2B93">
            <w:pPr>
              <w:spacing w:line="360" w:lineRule="auto"/>
              <w:rPr>
                <w:rFonts w:eastAsia="Calibri"/>
                <w:sz w:val="24"/>
                <w:szCs w:val="24"/>
              </w:rPr>
            </w:pPr>
            <w:r w:rsidRPr="003A2B93">
              <w:rPr>
                <w:rFonts w:eastAsia="Calibri"/>
                <w:sz w:val="24"/>
                <w:szCs w:val="24"/>
              </w:rPr>
              <w:t>2.4</w:t>
            </w:r>
          </w:p>
        </w:tc>
        <w:tc>
          <w:tcPr>
            <w:tcW w:w="5761" w:type="dxa"/>
          </w:tcPr>
          <w:p w14:paraId="1D10D131" w14:textId="77777777" w:rsidR="003A2B93" w:rsidRPr="003A2B93" w:rsidRDefault="003A2B93" w:rsidP="003A2B93">
            <w:pPr>
              <w:spacing w:line="360" w:lineRule="auto"/>
              <w:rPr>
                <w:rFonts w:eastAsia="Calibri"/>
                <w:sz w:val="24"/>
                <w:szCs w:val="24"/>
              </w:rPr>
            </w:pPr>
            <w:r w:rsidRPr="003A2B93">
              <w:rPr>
                <w:rFonts w:eastAsia="Calibri"/>
                <w:sz w:val="24"/>
                <w:szCs w:val="24"/>
              </w:rPr>
              <w:t>Conceptual Framework of the Study</w:t>
            </w:r>
          </w:p>
        </w:tc>
        <w:tc>
          <w:tcPr>
            <w:tcW w:w="951" w:type="dxa"/>
          </w:tcPr>
          <w:p w14:paraId="29360C0F" w14:textId="77777777" w:rsidR="003A2B93" w:rsidRPr="003A2B93" w:rsidRDefault="003A2B93" w:rsidP="003A2B93">
            <w:pPr>
              <w:spacing w:line="360" w:lineRule="auto"/>
              <w:jc w:val="right"/>
              <w:rPr>
                <w:rFonts w:eastAsia="Calibri"/>
                <w:sz w:val="24"/>
                <w:szCs w:val="24"/>
              </w:rPr>
            </w:pPr>
            <w:r w:rsidRPr="003A2B93">
              <w:rPr>
                <w:rFonts w:eastAsia="Calibri"/>
                <w:sz w:val="24"/>
                <w:szCs w:val="24"/>
              </w:rPr>
              <w:t>26</w:t>
            </w:r>
          </w:p>
        </w:tc>
      </w:tr>
      <w:tr w:rsidR="003A2B93" w:rsidRPr="003A2B93" w14:paraId="0A1B1FF6" w14:textId="77777777" w:rsidTr="008B7C86">
        <w:tc>
          <w:tcPr>
            <w:tcW w:w="1070" w:type="dxa"/>
          </w:tcPr>
          <w:p w14:paraId="62171AC1" w14:textId="77777777" w:rsidR="003A2B93" w:rsidRPr="003A2B93" w:rsidRDefault="003A2B93" w:rsidP="003A2B93">
            <w:pPr>
              <w:spacing w:line="360" w:lineRule="auto"/>
              <w:rPr>
                <w:rFonts w:eastAsia="Calibri"/>
                <w:sz w:val="24"/>
                <w:szCs w:val="24"/>
              </w:rPr>
            </w:pPr>
          </w:p>
        </w:tc>
        <w:tc>
          <w:tcPr>
            <w:tcW w:w="724" w:type="dxa"/>
          </w:tcPr>
          <w:p w14:paraId="2B6A4285" w14:textId="77777777" w:rsidR="003A2B93" w:rsidRPr="003A2B93" w:rsidRDefault="003A2B93" w:rsidP="003A2B93">
            <w:pPr>
              <w:spacing w:line="360" w:lineRule="auto"/>
              <w:rPr>
                <w:rFonts w:eastAsia="Calibri"/>
                <w:sz w:val="24"/>
                <w:szCs w:val="24"/>
              </w:rPr>
            </w:pPr>
          </w:p>
        </w:tc>
        <w:tc>
          <w:tcPr>
            <w:tcW w:w="5761" w:type="dxa"/>
          </w:tcPr>
          <w:p w14:paraId="2686AB14" w14:textId="77777777" w:rsidR="003A2B93" w:rsidRPr="003A2B93" w:rsidRDefault="003A2B93" w:rsidP="003A2B93">
            <w:pPr>
              <w:spacing w:line="360" w:lineRule="auto"/>
              <w:rPr>
                <w:rFonts w:eastAsia="Calibri"/>
                <w:sz w:val="24"/>
                <w:szCs w:val="24"/>
              </w:rPr>
            </w:pPr>
          </w:p>
        </w:tc>
        <w:tc>
          <w:tcPr>
            <w:tcW w:w="951" w:type="dxa"/>
          </w:tcPr>
          <w:p w14:paraId="175DF20A" w14:textId="77777777" w:rsidR="003A2B93" w:rsidRPr="003A2B93" w:rsidRDefault="003A2B93" w:rsidP="003A2B93">
            <w:pPr>
              <w:spacing w:line="360" w:lineRule="auto"/>
              <w:jc w:val="right"/>
              <w:rPr>
                <w:rFonts w:eastAsia="Calibri"/>
                <w:sz w:val="24"/>
                <w:szCs w:val="24"/>
              </w:rPr>
            </w:pPr>
          </w:p>
        </w:tc>
      </w:tr>
      <w:tr w:rsidR="003A2B93" w:rsidRPr="003A2B93" w14:paraId="168D4EBB" w14:textId="77777777" w:rsidTr="008B7C86">
        <w:tc>
          <w:tcPr>
            <w:tcW w:w="1070" w:type="dxa"/>
          </w:tcPr>
          <w:p w14:paraId="4DA5C7EE" w14:textId="77777777" w:rsidR="003A2B93" w:rsidRPr="003A2B93" w:rsidRDefault="003A2B93" w:rsidP="003A2B93">
            <w:pPr>
              <w:spacing w:line="360" w:lineRule="auto"/>
              <w:jc w:val="center"/>
              <w:rPr>
                <w:rFonts w:eastAsia="Calibri"/>
                <w:b/>
                <w:bCs/>
                <w:sz w:val="24"/>
                <w:szCs w:val="24"/>
              </w:rPr>
            </w:pPr>
            <w:r w:rsidRPr="003A2B93">
              <w:rPr>
                <w:rFonts w:eastAsia="Calibri"/>
                <w:b/>
                <w:bCs/>
                <w:sz w:val="24"/>
                <w:szCs w:val="24"/>
              </w:rPr>
              <w:t>III</w:t>
            </w:r>
          </w:p>
        </w:tc>
        <w:tc>
          <w:tcPr>
            <w:tcW w:w="6485" w:type="dxa"/>
            <w:gridSpan w:val="2"/>
          </w:tcPr>
          <w:p w14:paraId="6BF3CBB3" w14:textId="77777777" w:rsidR="003A2B93" w:rsidRPr="003A2B93" w:rsidRDefault="003A2B93" w:rsidP="003A2B93">
            <w:pPr>
              <w:spacing w:line="360" w:lineRule="auto"/>
              <w:rPr>
                <w:rFonts w:eastAsia="Calibri"/>
                <w:b/>
                <w:bCs/>
                <w:sz w:val="24"/>
                <w:szCs w:val="24"/>
              </w:rPr>
            </w:pPr>
            <w:bookmarkStart w:id="2" w:name="_Hlk232543221"/>
            <w:r w:rsidRPr="003A2B93">
              <w:rPr>
                <w:rFonts w:eastAsia="Calibri"/>
                <w:b/>
                <w:bCs/>
                <w:sz w:val="24"/>
                <w:szCs w:val="24"/>
              </w:rPr>
              <w:t>Research Methodology</w:t>
            </w:r>
            <w:bookmarkEnd w:id="2"/>
          </w:p>
        </w:tc>
        <w:tc>
          <w:tcPr>
            <w:tcW w:w="951" w:type="dxa"/>
          </w:tcPr>
          <w:p w14:paraId="02DA94DB" w14:textId="7D81E4BA" w:rsidR="003A2B93" w:rsidRPr="003A2B93" w:rsidRDefault="003A2B93" w:rsidP="003A2B93">
            <w:pPr>
              <w:spacing w:line="360" w:lineRule="auto"/>
              <w:jc w:val="right"/>
              <w:rPr>
                <w:rFonts w:eastAsia="Calibri"/>
                <w:sz w:val="24"/>
                <w:szCs w:val="24"/>
              </w:rPr>
            </w:pPr>
            <w:r w:rsidRPr="003A2B93">
              <w:rPr>
                <w:rFonts w:eastAsia="Calibri"/>
                <w:sz w:val="24"/>
                <w:szCs w:val="24"/>
              </w:rPr>
              <w:t>2</w:t>
            </w:r>
            <w:r w:rsidR="00771ECC">
              <w:rPr>
                <w:rFonts w:eastAsia="Calibri"/>
                <w:sz w:val="24"/>
                <w:szCs w:val="24"/>
              </w:rPr>
              <w:t>8</w:t>
            </w:r>
          </w:p>
        </w:tc>
      </w:tr>
      <w:tr w:rsidR="003A2B93" w:rsidRPr="003A2B93" w14:paraId="5FC93979" w14:textId="77777777" w:rsidTr="008B7C86">
        <w:tc>
          <w:tcPr>
            <w:tcW w:w="1070" w:type="dxa"/>
          </w:tcPr>
          <w:p w14:paraId="4612261D" w14:textId="77777777" w:rsidR="003A2B93" w:rsidRPr="003A2B93" w:rsidRDefault="003A2B93" w:rsidP="003A2B93">
            <w:pPr>
              <w:spacing w:line="360" w:lineRule="auto"/>
              <w:rPr>
                <w:rFonts w:eastAsia="Calibri"/>
                <w:sz w:val="24"/>
                <w:szCs w:val="24"/>
              </w:rPr>
            </w:pPr>
          </w:p>
        </w:tc>
        <w:tc>
          <w:tcPr>
            <w:tcW w:w="724" w:type="dxa"/>
          </w:tcPr>
          <w:p w14:paraId="414D10A2" w14:textId="77777777" w:rsidR="003A2B93" w:rsidRPr="003A2B93" w:rsidRDefault="003A2B93" w:rsidP="003A2B93">
            <w:pPr>
              <w:spacing w:line="360" w:lineRule="auto"/>
              <w:rPr>
                <w:rFonts w:eastAsia="Calibri"/>
                <w:sz w:val="24"/>
                <w:szCs w:val="24"/>
              </w:rPr>
            </w:pPr>
            <w:r w:rsidRPr="003A2B93">
              <w:rPr>
                <w:rFonts w:eastAsia="Calibri"/>
                <w:sz w:val="24"/>
                <w:szCs w:val="24"/>
              </w:rPr>
              <w:t>3.1</w:t>
            </w:r>
          </w:p>
        </w:tc>
        <w:tc>
          <w:tcPr>
            <w:tcW w:w="5761" w:type="dxa"/>
          </w:tcPr>
          <w:p w14:paraId="4483F87C" w14:textId="77777777" w:rsidR="003A2B93" w:rsidRPr="003A2B93" w:rsidRDefault="003A2B93" w:rsidP="003A2B93">
            <w:pPr>
              <w:spacing w:line="360" w:lineRule="auto"/>
              <w:rPr>
                <w:rFonts w:eastAsia="Calibri"/>
                <w:sz w:val="24"/>
                <w:szCs w:val="24"/>
              </w:rPr>
            </w:pPr>
            <w:r w:rsidRPr="003A2B93">
              <w:rPr>
                <w:rFonts w:eastAsia="Calibri"/>
                <w:sz w:val="24"/>
                <w:szCs w:val="24"/>
              </w:rPr>
              <w:t>Research Approach</w:t>
            </w:r>
          </w:p>
        </w:tc>
        <w:tc>
          <w:tcPr>
            <w:tcW w:w="951" w:type="dxa"/>
          </w:tcPr>
          <w:p w14:paraId="15E07A87" w14:textId="15B2AD29" w:rsidR="003A2B93" w:rsidRPr="003A2B93" w:rsidRDefault="003A2B93" w:rsidP="003A2B93">
            <w:pPr>
              <w:spacing w:line="360" w:lineRule="auto"/>
              <w:jc w:val="right"/>
              <w:rPr>
                <w:rFonts w:eastAsia="Calibri"/>
                <w:sz w:val="24"/>
                <w:szCs w:val="24"/>
              </w:rPr>
            </w:pPr>
            <w:r w:rsidRPr="003A2B93">
              <w:rPr>
                <w:rFonts w:eastAsia="Calibri"/>
                <w:sz w:val="24"/>
                <w:szCs w:val="24"/>
              </w:rPr>
              <w:t>2</w:t>
            </w:r>
            <w:r w:rsidR="00771ECC">
              <w:rPr>
                <w:rFonts w:eastAsia="Calibri"/>
                <w:sz w:val="24"/>
                <w:szCs w:val="24"/>
              </w:rPr>
              <w:t>8</w:t>
            </w:r>
          </w:p>
        </w:tc>
      </w:tr>
      <w:tr w:rsidR="003A2B93" w:rsidRPr="003A2B93" w14:paraId="5FE7CAED" w14:textId="77777777" w:rsidTr="008B7C86">
        <w:tc>
          <w:tcPr>
            <w:tcW w:w="1070" w:type="dxa"/>
          </w:tcPr>
          <w:p w14:paraId="45AECC25" w14:textId="77777777" w:rsidR="003A2B93" w:rsidRPr="003A2B93" w:rsidRDefault="003A2B93" w:rsidP="003A2B93">
            <w:pPr>
              <w:spacing w:line="360" w:lineRule="auto"/>
              <w:rPr>
                <w:rFonts w:eastAsia="Calibri"/>
                <w:sz w:val="24"/>
                <w:szCs w:val="24"/>
              </w:rPr>
            </w:pPr>
          </w:p>
        </w:tc>
        <w:tc>
          <w:tcPr>
            <w:tcW w:w="724" w:type="dxa"/>
          </w:tcPr>
          <w:p w14:paraId="5DDA8493" w14:textId="77777777" w:rsidR="003A2B93" w:rsidRPr="003A2B93" w:rsidRDefault="003A2B93" w:rsidP="003A2B93">
            <w:pPr>
              <w:spacing w:line="360" w:lineRule="auto"/>
              <w:rPr>
                <w:rFonts w:eastAsia="Calibri"/>
                <w:sz w:val="24"/>
                <w:szCs w:val="24"/>
              </w:rPr>
            </w:pPr>
            <w:r w:rsidRPr="003A2B93">
              <w:rPr>
                <w:rFonts w:eastAsia="Calibri"/>
                <w:sz w:val="24"/>
                <w:szCs w:val="24"/>
              </w:rPr>
              <w:t>3.2</w:t>
            </w:r>
          </w:p>
        </w:tc>
        <w:tc>
          <w:tcPr>
            <w:tcW w:w="5761" w:type="dxa"/>
          </w:tcPr>
          <w:p w14:paraId="231CF324" w14:textId="77777777" w:rsidR="003A2B93" w:rsidRPr="003A2B93" w:rsidRDefault="003A2B93" w:rsidP="003A2B93">
            <w:pPr>
              <w:spacing w:line="360" w:lineRule="auto"/>
              <w:rPr>
                <w:rFonts w:eastAsia="Calibri"/>
                <w:sz w:val="24"/>
                <w:szCs w:val="24"/>
              </w:rPr>
            </w:pPr>
            <w:r w:rsidRPr="003A2B93">
              <w:rPr>
                <w:rFonts w:eastAsia="Calibri"/>
                <w:sz w:val="24"/>
                <w:szCs w:val="24"/>
              </w:rPr>
              <w:t>Population and Sample</w:t>
            </w:r>
          </w:p>
        </w:tc>
        <w:tc>
          <w:tcPr>
            <w:tcW w:w="951" w:type="dxa"/>
          </w:tcPr>
          <w:p w14:paraId="28A86999" w14:textId="52A2E455" w:rsidR="003A2B93" w:rsidRPr="003A2B93" w:rsidRDefault="00771ECC" w:rsidP="003A2B93">
            <w:pPr>
              <w:spacing w:line="360" w:lineRule="auto"/>
              <w:jc w:val="right"/>
              <w:rPr>
                <w:rFonts w:eastAsia="Calibri"/>
                <w:sz w:val="24"/>
                <w:szCs w:val="24"/>
              </w:rPr>
            </w:pPr>
            <w:r>
              <w:rPr>
                <w:rFonts w:eastAsia="Calibri"/>
                <w:sz w:val="24"/>
                <w:szCs w:val="24"/>
              </w:rPr>
              <w:t>30</w:t>
            </w:r>
          </w:p>
        </w:tc>
      </w:tr>
      <w:tr w:rsidR="003A2B93" w:rsidRPr="003A2B93" w14:paraId="2B8A51D0" w14:textId="77777777" w:rsidTr="008B7C86">
        <w:tc>
          <w:tcPr>
            <w:tcW w:w="1070" w:type="dxa"/>
          </w:tcPr>
          <w:p w14:paraId="5A60D6B7" w14:textId="77777777" w:rsidR="003A2B93" w:rsidRPr="003A2B93" w:rsidRDefault="003A2B93" w:rsidP="003A2B93">
            <w:pPr>
              <w:spacing w:line="360" w:lineRule="auto"/>
              <w:rPr>
                <w:rFonts w:eastAsia="Calibri"/>
                <w:sz w:val="24"/>
                <w:szCs w:val="24"/>
              </w:rPr>
            </w:pPr>
          </w:p>
        </w:tc>
        <w:tc>
          <w:tcPr>
            <w:tcW w:w="724" w:type="dxa"/>
          </w:tcPr>
          <w:p w14:paraId="501A048B" w14:textId="77777777" w:rsidR="003A2B93" w:rsidRPr="003A2B93" w:rsidRDefault="003A2B93" w:rsidP="003A2B93">
            <w:pPr>
              <w:spacing w:line="360" w:lineRule="auto"/>
              <w:rPr>
                <w:rFonts w:eastAsia="Calibri"/>
                <w:sz w:val="24"/>
                <w:szCs w:val="24"/>
              </w:rPr>
            </w:pPr>
            <w:r w:rsidRPr="003A2B93">
              <w:rPr>
                <w:rFonts w:eastAsia="Calibri"/>
                <w:sz w:val="24"/>
                <w:szCs w:val="24"/>
              </w:rPr>
              <w:t>3.3</w:t>
            </w:r>
          </w:p>
        </w:tc>
        <w:tc>
          <w:tcPr>
            <w:tcW w:w="5761" w:type="dxa"/>
          </w:tcPr>
          <w:p w14:paraId="112D2F13" w14:textId="77777777" w:rsidR="003A2B93" w:rsidRPr="003A2B93" w:rsidRDefault="003A2B93" w:rsidP="003A2B93">
            <w:pPr>
              <w:spacing w:line="360" w:lineRule="auto"/>
              <w:rPr>
                <w:rFonts w:eastAsia="Calibri"/>
                <w:sz w:val="24"/>
                <w:szCs w:val="24"/>
              </w:rPr>
            </w:pPr>
            <w:r w:rsidRPr="003A2B93">
              <w:rPr>
                <w:rFonts w:eastAsia="Calibri"/>
                <w:sz w:val="24"/>
                <w:szCs w:val="24"/>
              </w:rPr>
              <w:t>Data Collection Method</w:t>
            </w:r>
          </w:p>
        </w:tc>
        <w:tc>
          <w:tcPr>
            <w:tcW w:w="951" w:type="dxa"/>
          </w:tcPr>
          <w:p w14:paraId="0D73B8EF" w14:textId="0371BE2C" w:rsidR="003A2B93" w:rsidRPr="003A2B93" w:rsidRDefault="003A2B93" w:rsidP="003A2B93">
            <w:pPr>
              <w:spacing w:line="360" w:lineRule="auto"/>
              <w:jc w:val="right"/>
              <w:rPr>
                <w:rFonts w:eastAsia="Calibri"/>
                <w:sz w:val="24"/>
                <w:szCs w:val="24"/>
              </w:rPr>
            </w:pPr>
            <w:r w:rsidRPr="003A2B93">
              <w:rPr>
                <w:rFonts w:eastAsia="Calibri"/>
                <w:sz w:val="24"/>
                <w:szCs w:val="24"/>
              </w:rPr>
              <w:t>3</w:t>
            </w:r>
            <w:r w:rsidR="00771ECC">
              <w:rPr>
                <w:rFonts w:eastAsia="Calibri"/>
                <w:sz w:val="24"/>
                <w:szCs w:val="24"/>
              </w:rPr>
              <w:t>2</w:t>
            </w:r>
          </w:p>
        </w:tc>
      </w:tr>
      <w:tr w:rsidR="003A2B93" w:rsidRPr="003A2B93" w14:paraId="67EBC747" w14:textId="77777777" w:rsidTr="008B7C86">
        <w:tc>
          <w:tcPr>
            <w:tcW w:w="1070" w:type="dxa"/>
          </w:tcPr>
          <w:p w14:paraId="747159BF" w14:textId="77777777" w:rsidR="003A2B93" w:rsidRPr="003A2B93" w:rsidRDefault="003A2B93" w:rsidP="003A2B93">
            <w:pPr>
              <w:spacing w:line="360" w:lineRule="auto"/>
              <w:rPr>
                <w:rFonts w:eastAsia="Calibri"/>
                <w:sz w:val="24"/>
                <w:szCs w:val="24"/>
              </w:rPr>
            </w:pPr>
          </w:p>
        </w:tc>
        <w:tc>
          <w:tcPr>
            <w:tcW w:w="724" w:type="dxa"/>
          </w:tcPr>
          <w:p w14:paraId="3B8CF5A3" w14:textId="77777777" w:rsidR="003A2B93" w:rsidRPr="003A2B93" w:rsidRDefault="003A2B93" w:rsidP="003A2B93">
            <w:pPr>
              <w:spacing w:line="360" w:lineRule="auto"/>
              <w:rPr>
                <w:rFonts w:eastAsia="Calibri"/>
                <w:sz w:val="24"/>
                <w:szCs w:val="24"/>
              </w:rPr>
            </w:pPr>
            <w:r w:rsidRPr="003A2B93">
              <w:rPr>
                <w:rFonts w:eastAsia="Calibri"/>
                <w:sz w:val="24"/>
                <w:szCs w:val="24"/>
              </w:rPr>
              <w:t>3.4</w:t>
            </w:r>
          </w:p>
        </w:tc>
        <w:tc>
          <w:tcPr>
            <w:tcW w:w="5761" w:type="dxa"/>
          </w:tcPr>
          <w:p w14:paraId="29B854CB" w14:textId="77777777" w:rsidR="003A2B93" w:rsidRPr="003A2B93" w:rsidRDefault="003A2B93" w:rsidP="003A2B93">
            <w:pPr>
              <w:spacing w:line="360" w:lineRule="auto"/>
              <w:rPr>
                <w:rFonts w:eastAsia="Calibri"/>
                <w:sz w:val="24"/>
                <w:szCs w:val="24"/>
              </w:rPr>
            </w:pPr>
            <w:r w:rsidRPr="003A2B93">
              <w:rPr>
                <w:rFonts w:eastAsia="Calibri"/>
                <w:sz w:val="24"/>
                <w:szCs w:val="24"/>
              </w:rPr>
              <w:t>Data Analysis Method</w:t>
            </w:r>
          </w:p>
        </w:tc>
        <w:tc>
          <w:tcPr>
            <w:tcW w:w="951" w:type="dxa"/>
          </w:tcPr>
          <w:p w14:paraId="1F99BCC6" w14:textId="3ACED075" w:rsidR="003A2B93" w:rsidRPr="003A2B93" w:rsidRDefault="003A2B93" w:rsidP="003A2B93">
            <w:pPr>
              <w:spacing w:line="360" w:lineRule="auto"/>
              <w:jc w:val="right"/>
              <w:rPr>
                <w:rFonts w:eastAsia="Calibri"/>
                <w:sz w:val="24"/>
                <w:szCs w:val="24"/>
              </w:rPr>
            </w:pPr>
            <w:r w:rsidRPr="003A2B93">
              <w:rPr>
                <w:rFonts w:eastAsia="Calibri"/>
                <w:sz w:val="24"/>
                <w:szCs w:val="24"/>
              </w:rPr>
              <w:t>3</w:t>
            </w:r>
            <w:r w:rsidR="00771ECC">
              <w:rPr>
                <w:rFonts w:eastAsia="Calibri"/>
                <w:sz w:val="24"/>
                <w:szCs w:val="24"/>
              </w:rPr>
              <w:t>4</w:t>
            </w:r>
          </w:p>
        </w:tc>
      </w:tr>
      <w:tr w:rsidR="003A2B93" w:rsidRPr="003A2B93" w14:paraId="41B33D8F" w14:textId="77777777" w:rsidTr="008B7C86">
        <w:tc>
          <w:tcPr>
            <w:tcW w:w="1070" w:type="dxa"/>
          </w:tcPr>
          <w:p w14:paraId="5B48D658" w14:textId="77777777" w:rsidR="003A2B93" w:rsidRPr="003A2B93" w:rsidRDefault="003A2B93" w:rsidP="003A2B93">
            <w:pPr>
              <w:spacing w:line="360" w:lineRule="auto"/>
              <w:rPr>
                <w:rFonts w:eastAsia="Calibri"/>
                <w:sz w:val="24"/>
                <w:szCs w:val="24"/>
              </w:rPr>
            </w:pPr>
          </w:p>
        </w:tc>
        <w:tc>
          <w:tcPr>
            <w:tcW w:w="724" w:type="dxa"/>
          </w:tcPr>
          <w:p w14:paraId="1453C8DC" w14:textId="77777777" w:rsidR="003A2B93" w:rsidRPr="003A2B93" w:rsidRDefault="003A2B93" w:rsidP="003A2B93">
            <w:pPr>
              <w:spacing w:line="360" w:lineRule="auto"/>
              <w:rPr>
                <w:rFonts w:eastAsia="Calibri"/>
                <w:sz w:val="24"/>
                <w:szCs w:val="24"/>
              </w:rPr>
            </w:pPr>
            <w:r w:rsidRPr="003A2B93">
              <w:rPr>
                <w:rFonts w:eastAsia="Calibri"/>
                <w:sz w:val="24"/>
                <w:szCs w:val="24"/>
              </w:rPr>
              <w:t>3.5</w:t>
            </w:r>
          </w:p>
        </w:tc>
        <w:tc>
          <w:tcPr>
            <w:tcW w:w="5761" w:type="dxa"/>
          </w:tcPr>
          <w:p w14:paraId="6D4D600F" w14:textId="77777777" w:rsidR="003A2B93" w:rsidRPr="003A2B93" w:rsidRDefault="003A2B93" w:rsidP="003A2B93">
            <w:pPr>
              <w:spacing w:line="360" w:lineRule="auto"/>
              <w:rPr>
                <w:rFonts w:eastAsia="Calibri"/>
                <w:sz w:val="24"/>
                <w:szCs w:val="24"/>
              </w:rPr>
            </w:pPr>
            <w:r w:rsidRPr="003A2B93">
              <w:rPr>
                <w:rFonts w:eastAsia="Calibri"/>
                <w:sz w:val="24"/>
                <w:szCs w:val="24"/>
              </w:rPr>
              <w:t>Ethical Consideration</w:t>
            </w:r>
          </w:p>
        </w:tc>
        <w:tc>
          <w:tcPr>
            <w:tcW w:w="951" w:type="dxa"/>
          </w:tcPr>
          <w:p w14:paraId="4C6B0BDF" w14:textId="03956C29" w:rsidR="003A2B93" w:rsidRPr="003A2B93" w:rsidRDefault="003A2B93" w:rsidP="003A2B93">
            <w:pPr>
              <w:spacing w:line="360" w:lineRule="auto"/>
              <w:jc w:val="right"/>
              <w:rPr>
                <w:rFonts w:eastAsia="Calibri"/>
                <w:sz w:val="24"/>
                <w:szCs w:val="24"/>
              </w:rPr>
            </w:pPr>
            <w:r w:rsidRPr="003A2B93">
              <w:rPr>
                <w:rFonts w:eastAsia="Calibri"/>
                <w:sz w:val="24"/>
                <w:szCs w:val="24"/>
              </w:rPr>
              <w:t>3</w:t>
            </w:r>
            <w:r w:rsidR="00771ECC">
              <w:rPr>
                <w:rFonts w:eastAsia="Calibri"/>
                <w:sz w:val="24"/>
                <w:szCs w:val="24"/>
              </w:rPr>
              <w:t>6</w:t>
            </w:r>
          </w:p>
        </w:tc>
      </w:tr>
    </w:tbl>
    <w:p w14:paraId="600127B5" w14:textId="77777777" w:rsidR="003A2B93" w:rsidRDefault="003A2B93">
      <w:r>
        <w:br w:type="page"/>
      </w:r>
    </w:p>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30"/>
        <w:gridCol w:w="5755"/>
        <w:gridCol w:w="951"/>
      </w:tblGrid>
      <w:tr w:rsidR="003A2B93" w:rsidRPr="003A2B93" w14:paraId="52E8BB8F" w14:textId="77777777" w:rsidTr="008B7C86">
        <w:tc>
          <w:tcPr>
            <w:tcW w:w="1070" w:type="dxa"/>
          </w:tcPr>
          <w:p w14:paraId="144D5EBC" w14:textId="2A14189E" w:rsidR="003A2B93" w:rsidRPr="003A2B93" w:rsidRDefault="003A2B93" w:rsidP="003A2B93">
            <w:pPr>
              <w:spacing w:line="360" w:lineRule="auto"/>
              <w:jc w:val="center"/>
              <w:rPr>
                <w:rFonts w:eastAsia="Calibri"/>
                <w:sz w:val="24"/>
                <w:szCs w:val="24"/>
              </w:rPr>
            </w:pPr>
            <w:r w:rsidRPr="003A2B93">
              <w:rPr>
                <w:sz w:val="24"/>
                <w:szCs w:val="24"/>
                <w:lang w:val="en-GB" w:eastAsia="en-GB"/>
              </w:rPr>
              <w:lastRenderedPageBreak/>
              <w:br w:type="page"/>
            </w:r>
            <w:r w:rsidRPr="003A2B93">
              <w:rPr>
                <w:rFonts w:eastAsia="Calibri"/>
                <w:sz w:val="24"/>
                <w:szCs w:val="24"/>
                <w:lang w:bidi="th-TH"/>
              </w:rPr>
              <w:br w:type="page"/>
            </w:r>
            <w:r w:rsidRPr="003A2B93">
              <w:rPr>
                <w:rFonts w:eastAsia="Calibri"/>
                <w:sz w:val="24"/>
                <w:szCs w:val="24"/>
              </w:rPr>
              <w:br w:type="page"/>
            </w:r>
          </w:p>
          <w:p w14:paraId="77380638"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br w:type="page"/>
            </w:r>
          </w:p>
        </w:tc>
        <w:tc>
          <w:tcPr>
            <w:tcW w:w="6485" w:type="dxa"/>
            <w:gridSpan w:val="2"/>
          </w:tcPr>
          <w:p w14:paraId="3B538DD4" w14:textId="77777777" w:rsidR="003A2B93" w:rsidRPr="003A2B93" w:rsidRDefault="003A2B93" w:rsidP="003A2B93">
            <w:pPr>
              <w:keepNext/>
              <w:keepLines/>
              <w:spacing w:line="360" w:lineRule="auto"/>
              <w:jc w:val="center"/>
              <w:outlineLvl w:val="2"/>
              <w:rPr>
                <w:rFonts w:eastAsia="Calibri"/>
                <w:b/>
                <w:sz w:val="28"/>
                <w:szCs w:val="28"/>
              </w:rPr>
            </w:pPr>
            <w:r w:rsidRPr="003A2B93">
              <w:rPr>
                <w:rFonts w:eastAsia="Calibri"/>
                <w:b/>
                <w:sz w:val="28"/>
                <w:szCs w:val="28"/>
              </w:rPr>
              <w:t>TABLE OF CONTENTS (CONT.)</w:t>
            </w:r>
          </w:p>
          <w:p w14:paraId="0F74BEAF" w14:textId="77777777" w:rsidR="003A2B93" w:rsidRPr="003A2B93" w:rsidRDefault="003A2B93" w:rsidP="003A2B93">
            <w:pPr>
              <w:keepNext/>
              <w:keepLines/>
              <w:spacing w:line="360" w:lineRule="auto"/>
              <w:jc w:val="center"/>
              <w:outlineLvl w:val="2"/>
              <w:rPr>
                <w:rFonts w:eastAsia="Calibri"/>
                <w:sz w:val="24"/>
                <w:szCs w:val="24"/>
              </w:rPr>
            </w:pPr>
          </w:p>
        </w:tc>
        <w:tc>
          <w:tcPr>
            <w:tcW w:w="951" w:type="dxa"/>
          </w:tcPr>
          <w:p w14:paraId="0CC3E9B0" w14:textId="77777777" w:rsidR="003A2B93" w:rsidRPr="003A2B93" w:rsidRDefault="003A2B93" w:rsidP="003A2B93">
            <w:pPr>
              <w:tabs>
                <w:tab w:val="left" w:pos="495"/>
              </w:tabs>
              <w:spacing w:line="360" w:lineRule="auto"/>
              <w:jc w:val="center"/>
              <w:rPr>
                <w:rFonts w:eastAsia="Calibri"/>
                <w:sz w:val="24"/>
                <w:szCs w:val="24"/>
              </w:rPr>
            </w:pPr>
          </w:p>
        </w:tc>
      </w:tr>
      <w:tr w:rsidR="003A2B93" w:rsidRPr="003A2B93" w14:paraId="291540F3" w14:textId="77777777" w:rsidTr="008B7C86">
        <w:tc>
          <w:tcPr>
            <w:tcW w:w="1070" w:type="dxa"/>
          </w:tcPr>
          <w:p w14:paraId="457046BF" w14:textId="77777777" w:rsidR="003A2B93" w:rsidRPr="003A2B93" w:rsidRDefault="003A2B93" w:rsidP="003A2B93">
            <w:pPr>
              <w:spacing w:line="360" w:lineRule="auto"/>
              <w:jc w:val="center"/>
              <w:rPr>
                <w:rFonts w:eastAsia="Calibri"/>
                <w:sz w:val="24"/>
                <w:szCs w:val="24"/>
              </w:rPr>
            </w:pPr>
            <w:r w:rsidRPr="003A2B93">
              <w:rPr>
                <w:rFonts w:eastAsia="Calibri"/>
                <w:b/>
                <w:sz w:val="24"/>
                <w:szCs w:val="24"/>
              </w:rPr>
              <w:t>Chapter</w:t>
            </w:r>
          </w:p>
        </w:tc>
        <w:tc>
          <w:tcPr>
            <w:tcW w:w="6485" w:type="dxa"/>
            <w:gridSpan w:val="2"/>
          </w:tcPr>
          <w:p w14:paraId="7F56F981" w14:textId="77777777" w:rsidR="003A2B93" w:rsidRPr="003A2B93" w:rsidRDefault="003A2B93" w:rsidP="003A2B93">
            <w:pPr>
              <w:keepNext/>
              <w:keepLines/>
              <w:spacing w:line="360" w:lineRule="auto"/>
              <w:jc w:val="center"/>
              <w:outlineLvl w:val="2"/>
              <w:rPr>
                <w:rFonts w:eastAsia="Calibri"/>
                <w:sz w:val="24"/>
                <w:szCs w:val="24"/>
              </w:rPr>
            </w:pPr>
            <w:r w:rsidRPr="003A2B93">
              <w:rPr>
                <w:rFonts w:eastAsia="Calibri"/>
                <w:b/>
                <w:sz w:val="24"/>
                <w:szCs w:val="24"/>
              </w:rPr>
              <w:t>Particular</w:t>
            </w:r>
          </w:p>
        </w:tc>
        <w:tc>
          <w:tcPr>
            <w:tcW w:w="951" w:type="dxa"/>
          </w:tcPr>
          <w:p w14:paraId="46AECE30" w14:textId="77777777" w:rsidR="003A2B93" w:rsidRPr="003A2B93" w:rsidRDefault="003A2B93" w:rsidP="003A2B93">
            <w:pPr>
              <w:spacing w:line="360" w:lineRule="auto"/>
              <w:jc w:val="right"/>
              <w:rPr>
                <w:rFonts w:eastAsia="Calibri"/>
                <w:b/>
                <w:bCs/>
                <w:sz w:val="24"/>
                <w:szCs w:val="24"/>
              </w:rPr>
            </w:pPr>
            <w:r w:rsidRPr="003A2B93">
              <w:rPr>
                <w:rFonts w:eastAsia="Calibri"/>
                <w:b/>
                <w:bCs/>
                <w:sz w:val="24"/>
                <w:szCs w:val="24"/>
              </w:rPr>
              <w:t>Page</w:t>
            </w:r>
          </w:p>
          <w:p w14:paraId="3B28D8E3" w14:textId="77777777" w:rsidR="003A2B93" w:rsidRPr="003A2B93" w:rsidRDefault="003A2B93" w:rsidP="003A2B93">
            <w:pPr>
              <w:tabs>
                <w:tab w:val="left" w:pos="495"/>
              </w:tabs>
              <w:spacing w:line="360" w:lineRule="auto"/>
              <w:jc w:val="center"/>
              <w:rPr>
                <w:rFonts w:eastAsia="Calibri"/>
                <w:sz w:val="24"/>
                <w:szCs w:val="24"/>
              </w:rPr>
            </w:pPr>
          </w:p>
        </w:tc>
      </w:tr>
      <w:tr w:rsidR="003A2B93" w:rsidRPr="003A2B93" w14:paraId="2029624A" w14:textId="77777777" w:rsidTr="008B7C86">
        <w:tc>
          <w:tcPr>
            <w:tcW w:w="1070" w:type="dxa"/>
            <w:hideMark/>
          </w:tcPr>
          <w:p w14:paraId="2F6984DE" w14:textId="77777777" w:rsidR="003A2B93" w:rsidRPr="003A2B93" w:rsidRDefault="003A2B93" w:rsidP="003A2B93">
            <w:pPr>
              <w:spacing w:line="360" w:lineRule="auto"/>
              <w:jc w:val="center"/>
              <w:rPr>
                <w:rFonts w:eastAsia="Calibri"/>
                <w:b/>
                <w:sz w:val="24"/>
                <w:szCs w:val="24"/>
              </w:rPr>
            </w:pPr>
            <w:r w:rsidRPr="003A2B93">
              <w:rPr>
                <w:rFonts w:eastAsia="Calibri"/>
                <w:b/>
                <w:sz w:val="24"/>
                <w:szCs w:val="24"/>
              </w:rPr>
              <w:t>IV</w:t>
            </w:r>
          </w:p>
        </w:tc>
        <w:tc>
          <w:tcPr>
            <w:tcW w:w="6485" w:type="dxa"/>
            <w:gridSpan w:val="2"/>
            <w:hideMark/>
          </w:tcPr>
          <w:p w14:paraId="7E1B0346" w14:textId="77777777" w:rsidR="003A2B93" w:rsidRPr="003A2B93" w:rsidRDefault="003A2B93" w:rsidP="003A2B93">
            <w:pPr>
              <w:spacing w:line="360" w:lineRule="auto"/>
              <w:jc w:val="both"/>
              <w:rPr>
                <w:rFonts w:eastAsia="Calibri"/>
                <w:b/>
                <w:bCs/>
                <w:sz w:val="24"/>
                <w:szCs w:val="24"/>
              </w:rPr>
            </w:pPr>
            <w:r w:rsidRPr="003A2B93">
              <w:rPr>
                <w:rFonts w:eastAsia="Calibri"/>
                <w:b/>
                <w:bCs/>
                <w:sz w:val="24"/>
                <w:szCs w:val="24"/>
              </w:rPr>
              <w:t>Analysis on Impact of Corporate Social Responsibility on Corporate Reputation of 7887 Healthcare Call Center</w:t>
            </w:r>
          </w:p>
        </w:tc>
        <w:tc>
          <w:tcPr>
            <w:tcW w:w="951" w:type="dxa"/>
            <w:hideMark/>
          </w:tcPr>
          <w:p w14:paraId="6D599155" w14:textId="3C71C64E" w:rsidR="003A2B93" w:rsidRPr="003A2B93" w:rsidRDefault="003A2B93" w:rsidP="003A2B93">
            <w:pPr>
              <w:spacing w:line="360" w:lineRule="auto"/>
              <w:jc w:val="right"/>
              <w:rPr>
                <w:rFonts w:eastAsia="Calibri"/>
                <w:sz w:val="24"/>
                <w:szCs w:val="24"/>
              </w:rPr>
            </w:pPr>
            <w:r w:rsidRPr="003A2B93">
              <w:rPr>
                <w:rFonts w:eastAsia="Calibri"/>
                <w:sz w:val="24"/>
                <w:szCs w:val="24"/>
              </w:rPr>
              <w:t>3</w:t>
            </w:r>
            <w:r w:rsidR="00387F6C">
              <w:rPr>
                <w:rFonts w:eastAsia="Calibri"/>
                <w:sz w:val="24"/>
                <w:szCs w:val="24"/>
              </w:rPr>
              <w:t>8</w:t>
            </w:r>
          </w:p>
        </w:tc>
      </w:tr>
      <w:tr w:rsidR="003A2B93" w:rsidRPr="003A2B93" w14:paraId="7685F332" w14:textId="77777777" w:rsidTr="008B7C86">
        <w:tc>
          <w:tcPr>
            <w:tcW w:w="1070" w:type="dxa"/>
          </w:tcPr>
          <w:p w14:paraId="6EAC86D3" w14:textId="77777777" w:rsidR="003A2B93" w:rsidRPr="003A2B93" w:rsidRDefault="003A2B93" w:rsidP="003A2B93">
            <w:pPr>
              <w:spacing w:line="360" w:lineRule="auto"/>
              <w:jc w:val="center"/>
              <w:rPr>
                <w:rFonts w:eastAsia="Calibri"/>
                <w:sz w:val="24"/>
                <w:szCs w:val="24"/>
              </w:rPr>
            </w:pPr>
          </w:p>
        </w:tc>
        <w:tc>
          <w:tcPr>
            <w:tcW w:w="730" w:type="dxa"/>
            <w:hideMark/>
          </w:tcPr>
          <w:p w14:paraId="6BBD339A" w14:textId="77777777" w:rsidR="003A2B93" w:rsidRPr="003A2B93" w:rsidRDefault="003A2B93" w:rsidP="003A2B93">
            <w:pPr>
              <w:spacing w:line="360" w:lineRule="auto"/>
              <w:rPr>
                <w:rFonts w:eastAsia="Calibri"/>
                <w:sz w:val="24"/>
                <w:szCs w:val="24"/>
              </w:rPr>
            </w:pPr>
            <w:r w:rsidRPr="003A2B93">
              <w:rPr>
                <w:rFonts w:eastAsia="Calibri"/>
                <w:sz w:val="24"/>
                <w:szCs w:val="24"/>
              </w:rPr>
              <w:t>4.1</w:t>
            </w:r>
          </w:p>
        </w:tc>
        <w:tc>
          <w:tcPr>
            <w:tcW w:w="5755" w:type="dxa"/>
          </w:tcPr>
          <w:p w14:paraId="54718AF6" w14:textId="77777777" w:rsidR="003A2B93" w:rsidRPr="003A2B93" w:rsidRDefault="003A2B93" w:rsidP="003A2B93">
            <w:pPr>
              <w:spacing w:line="360" w:lineRule="auto"/>
              <w:jc w:val="both"/>
              <w:rPr>
                <w:rFonts w:eastAsia="Calibri"/>
                <w:sz w:val="24"/>
                <w:szCs w:val="24"/>
              </w:rPr>
            </w:pPr>
            <w:r w:rsidRPr="003A2B93">
              <w:rPr>
                <w:rFonts w:eastAsia="Calibri"/>
                <w:sz w:val="24"/>
                <w:szCs w:val="24"/>
              </w:rPr>
              <w:t>Demographic Characteristics of Respondents</w:t>
            </w:r>
          </w:p>
        </w:tc>
        <w:tc>
          <w:tcPr>
            <w:tcW w:w="951" w:type="dxa"/>
          </w:tcPr>
          <w:p w14:paraId="22ECEE7D" w14:textId="447259BD" w:rsidR="003A2B93" w:rsidRPr="003A2B93" w:rsidRDefault="003A2B93" w:rsidP="003A2B93">
            <w:pPr>
              <w:spacing w:line="360" w:lineRule="auto"/>
              <w:jc w:val="right"/>
              <w:rPr>
                <w:rFonts w:eastAsia="Calibri"/>
                <w:sz w:val="24"/>
                <w:szCs w:val="24"/>
              </w:rPr>
            </w:pPr>
            <w:r w:rsidRPr="003A2B93">
              <w:rPr>
                <w:rFonts w:eastAsia="Calibri"/>
                <w:sz w:val="24"/>
                <w:szCs w:val="24"/>
              </w:rPr>
              <w:t>3</w:t>
            </w:r>
            <w:r w:rsidR="00387F6C">
              <w:rPr>
                <w:rFonts w:eastAsia="Calibri"/>
                <w:sz w:val="24"/>
                <w:szCs w:val="24"/>
              </w:rPr>
              <w:t>9</w:t>
            </w:r>
          </w:p>
        </w:tc>
      </w:tr>
      <w:tr w:rsidR="003A2B93" w:rsidRPr="003A2B93" w14:paraId="2849CA7E" w14:textId="77777777" w:rsidTr="008B7C86">
        <w:trPr>
          <w:trHeight w:val="117"/>
        </w:trPr>
        <w:tc>
          <w:tcPr>
            <w:tcW w:w="1070" w:type="dxa"/>
          </w:tcPr>
          <w:p w14:paraId="0BCFB170" w14:textId="77777777" w:rsidR="003A2B93" w:rsidRPr="003A2B93" w:rsidRDefault="003A2B93" w:rsidP="003A2B93">
            <w:pPr>
              <w:spacing w:line="360" w:lineRule="auto"/>
              <w:jc w:val="center"/>
              <w:rPr>
                <w:rFonts w:eastAsia="Calibri"/>
                <w:sz w:val="24"/>
                <w:szCs w:val="24"/>
              </w:rPr>
            </w:pPr>
          </w:p>
        </w:tc>
        <w:tc>
          <w:tcPr>
            <w:tcW w:w="730" w:type="dxa"/>
            <w:hideMark/>
          </w:tcPr>
          <w:p w14:paraId="39D6DB4C" w14:textId="77777777" w:rsidR="003A2B93" w:rsidRPr="003A2B93" w:rsidRDefault="003A2B93" w:rsidP="003A2B93">
            <w:pPr>
              <w:spacing w:line="360" w:lineRule="auto"/>
              <w:rPr>
                <w:rFonts w:eastAsia="Calibri"/>
                <w:sz w:val="24"/>
                <w:szCs w:val="24"/>
              </w:rPr>
            </w:pPr>
            <w:r w:rsidRPr="003A2B93">
              <w:rPr>
                <w:rFonts w:eastAsia="Calibri"/>
                <w:sz w:val="24"/>
                <w:szCs w:val="24"/>
              </w:rPr>
              <w:t>4.2</w:t>
            </w:r>
          </w:p>
        </w:tc>
        <w:tc>
          <w:tcPr>
            <w:tcW w:w="5755" w:type="dxa"/>
          </w:tcPr>
          <w:p w14:paraId="02A7C2A3" w14:textId="77777777" w:rsidR="003A2B93" w:rsidRPr="003A2B93" w:rsidRDefault="003A2B93" w:rsidP="003A2B93">
            <w:pPr>
              <w:spacing w:line="360" w:lineRule="auto"/>
              <w:jc w:val="both"/>
              <w:rPr>
                <w:rFonts w:eastAsia="Calibri"/>
                <w:sz w:val="24"/>
                <w:szCs w:val="24"/>
              </w:rPr>
            </w:pPr>
            <w:r w:rsidRPr="003A2B93">
              <w:rPr>
                <w:rFonts w:eastAsia="Calibri"/>
                <w:sz w:val="24"/>
                <w:szCs w:val="24"/>
              </w:rPr>
              <w:t>Reliability Analysis of Variables</w:t>
            </w:r>
          </w:p>
        </w:tc>
        <w:tc>
          <w:tcPr>
            <w:tcW w:w="951" w:type="dxa"/>
          </w:tcPr>
          <w:p w14:paraId="78E29A63" w14:textId="246AB093"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3</w:t>
            </w:r>
          </w:p>
        </w:tc>
      </w:tr>
      <w:tr w:rsidR="003A2B93" w:rsidRPr="003A2B93" w14:paraId="0ECBF070" w14:textId="77777777" w:rsidTr="008B7C86">
        <w:tc>
          <w:tcPr>
            <w:tcW w:w="1070" w:type="dxa"/>
          </w:tcPr>
          <w:p w14:paraId="31EA1E5D" w14:textId="77777777" w:rsidR="003A2B93" w:rsidRPr="003A2B93" w:rsidRDefault="003A2B93" w:rsidP="003A2B93">
            <w:pPr>
              <w:spacing w:line="360" w:lineRule="auto"/>
              <w:jc w:val="center"/>
              <w:rPr>
                <w:rFonts w:eastAsia="Calibri"/>
                <w:sz w:val="24"/>
                <w:szCs w:val="24"/>
              </w:rPr>
            </w:pPr>
          </w:p>
        </w:tc>
        <w:tc>
          <w:tcPr>
            <w:tcW w:w="730" w:type="dxa"/>
            <w:hideMark/>
          </w:tcPr>
          <w:p w14:paraId="7D9BA069" w14:textId="77777777" w:rsidR="003A2B93" w:rsidRPr="003A2B93" w:rsidRDefault="003A2B93" w:rsidP="003A2B93">
            <w:pPr>
              <w:spacing w:line="360" w:lineRule="auto"/>
              <w:rPr>
                <w:rFonts w:eastAsia="Calibri"/>
                <w:sz w:val="24"/>
                <w:szCs w:val="24"/>
              </w:rPr>
            </w:pPr>
            <w:r w:rsidRPr="003A2B93">
              <w:rPr>
                <w:rFonts w:eastAsia="Calibri"/>
                <w:sz w:val="24"/>
                <w:szCs w:val="24"/>
              </w:rPr>
              <w:t>4.3</w:t>
            </w:r>
          </w:p>
        </w:tc>
        <w:tc>
          <w:tcPr>
            <w:tcW w:w="5755" w:type="dxa"/>
          </w:tcPr>
          <w:p w14:paraId="5665D90D" w14:textId="77777777" w:rsidR="003A2B93" w:rsidRPr="003A2B93" w:rsidRDefault="003A2B93" w:rsidP="003A2B93">
            <w:pPr>
              <w:spacing w:line="360" w:lineRule="auto"/>
              <w:jc w:val="both"/>
              <w:rPr>
                <w:rFonts w:eastAsia="Calibri"/>
                <w:bCs/>
                <w:sz w:val="24"/>
                <w:szCs w:val="24"/>
              </w:rPr>
            </w:pPr>
            <w:r w:rsidRPr="003A2B93">
              <w:rPr>
                <w:rFonts w:eastAsia="Calibri"/>
                <w:bCs/>
                <w:sz w:val="24"/>
                <w:szCs w:val="24"/>
              </w:rPr>
              <w:t>Descriptive Analysis of Corporate Social Responsibility and Corporate Reputation</w:t>
            </w:r>
          </w:p>
        </w:tc>
        <w:tc>
          <w:tcPr>
            <w:tcW w:w="951" w:type="dxa"/>
          </w:tcPr>
          <w:p w14:paraId="1C4499C6" w14:textId="4AB1C4AF"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4</w:t>
            </w:r>
          </w:p>
        </w:tc>
      </w:tr>
      <w:tr w:rsidR="003A2B93" w:rsidRPr="003A2B93" w14:paraId="612DBF3E" w14:textId="77777777" w:rsidTr="008B7C86">
        <w:tc>
          <w:tcPr>
            <w:tcW w:w="1070" w:type="dxa"/>
          </w:tcPr>
          <w:p w14:paraId="40D3B24F" w14:textId="77777777" w:rsidR="003A2B93" w:rsidRPr="003A2B93" w:rsidRDefault="003A2B93" w:rsidP="003A2B93">
            <w:pPr>
              <w:spacing w:line="360" w:lineRule="auto"/>
              <w:jc w:val="center"/>
              <w:rPr>
                <w:rFonts w:eastAsia="Calibri"/>
                <w:sz w:val="24"/>
                <w:szCs w:val="24"/>
              </w:rPr>
            </w:pPr>
          </w:p>
        </w:tc>
        <w:tc>
          <w:tcPr>
            <w:tcW w:w="730" w:type="dxa"/>
          </w:tcPr>
          <w:p w14:paraId="146C4E54" w14:textId="77777777" w:rsidR="003A2B93" w:rsidRPr="003A2B93" w:rsidRDefault="003A2B93" w:rsidP="003A2B93">
            <w:pPr>
              <w:spacing w:line="360" w:lineRule="auto"/>
              <w:rPr>
                <w:rFonts w:eastAsia="Calibri"/>
                <w:sz w:val="24"/>
                <w:szCs w:val="24"/>
              </w:rPr>
            </w:pPr>
            <w:r w:rsidRPr="003A2B93">
              <w:rPr>
                <w:rFonts w:eastAsia="Calibri"/>
                <w:sz w:val="24"/>
                <w:szCs w:val="24"/>
              </w:rPr>
              <w:t>4.4</w:t>
            </w:r>
          </w:p>
        </w:tc>
        <w:tc>
          <w:tcPr>
            <w:tcW w:w="5755" w:type="dxa"/>
          </w:tcPr>
          <w:p w14:paraId="1A05A6E3" w14:textId="77777777" w:rsidR="003A2B93" w:rsidRPr="003A2B93" w:rsidRDefault="003A2B93" w:rsidP="003A2B93">
            <w:pPr>
              <w:spacing w:line="360" w:lineRule="auto"/>
              <w:jc w:val="both"/>
              <w:rPr>
                <w:rFonts w:eastAsia="Calibri"/>
                <w:sz w:val="24"/>
                <w:szCs w:val="24"/>
              </w:rPr>
            </w:pPr>
            <w:r w:rsidRPr="003A2B93">
              <w:rPr>
                <w:rFonts w:eastAsia="Calibri"/>
                <w:sz w:val="24"/>
                <w:szCs w:val="24"/>
              </w:rPr>
              <w:t>Analysis on the Effect of Corporate Social Responsibility on Corporate Reputation</w:t>
            </w:r>
          </w:p>
        </w:tc>
        <w:tc>
          <w:tcPr>
            <w:tcW w:w="951" w:type="dxa"/>
          </w:tcPr>
          <w:p w14:paraId="65E0190C" w14:textId="66B7A489" w:rsidR="003A2B93" w:rsidRPr="003A2B93" w:rsidRDefault="003A2B93" w:rsidP="003A2B93">
            <w:pPr>
              <w:spacing w:line="360" w:lineRule="auto"/>
              <w:jc w:val="right"/>
              <w:rPr>
                <w:rFonts w:eastAsia="Calibri"/>
                <w:sz w:val="24"/>
                <w:szCs w:val="24"/>
              </w:rPr>
            </w:pPr>
            <w:r w:rsidRPr="003A2B93">
              <w:rPr>
                <w:rFonts w:eastAsia="Calibri"/>
                <w:sz w:val="24"/>
                <w:szCs w:val="24"/>
              </w:rPr>
              <w:t>5</w:t>
            </w:r>
            <w:r w:rsidR="00387F6C">
              <w:rPr>
                <w:rFonts w:eastAsia="Calibri"/>
                <w:sz w:val="24"/>
                <w:szCs w:val="24"/>
              </w:rPr>
              <w:t>1</w:t>
            </w:r>
          </w:p>
        </w:tc>
      </w:tr>
      <w:tr w:rsidR="003A2B93" w:rsidRPr="003A2B93" w14:paraId="5F67D42A" w14:textId="77777777" w:rsidTr="008B7C86">
        <w:tc>
          <w:tcPr>
            <w:tcW w:w="1070" w:type="dxa"/>
          </w:tcPr>
          <w:p w14:paraId="330E9E37" w14:textId="77777777" w:rsidR="003A2B93" w:rsidRPr="003A2B93" w:rsidRDefault="003A2B93" w:rsidP="003A2B93">
            <w:pPr>
              <w:spacing w:line="360" w:lineRule="auto"/>
              <w:jc w:val="center"/>
              <w:rPr>
                <w:rFonts w:eastAsia="Calibri"/>
                <w:sz w:val="24"/>
                <w:szCs w:val="24"/>
              </w:rPr>
            </w:pPr>
          </w:p>
        </w:tc>
        <w:tc>
          <w:tcPr>
            <w:tcW w:w="730" w:type="dxa"/>
          </w:tcPr>
          <w:p w14:paraId="52D88503" w14:textId="77777777" w:rsidR="003A2B93" w:rsidRPr="003A2B93" w:rsidRDefault="003A2B93" w:rsidP="003A2B93">
            <w:pPr>
              <w:spacing w:line="360" w:lineRule="auto"/>
              <w:rPr>
                <w:rFonts w:eastAsia="Calibri"/>
                <w:sz w:val="24"/>
                <w:szCs w:val="24"/>
              </w:rPr>
            </w:pPr>
          </w:p>
        </w:tc>
        <w:tc>
          <w:tcPr>
            <w:tcW w:w="5755" w:type="dxa"/>
          </w:tcPr>
          <w:p w14:paraId="5773A68B" w14:textId="77777777" w:rsidR="003A2B93" w:rsidRPr="003A2B93" w:rsidRDefault="003A2B93" w:rsidP="003A2B93">
            <w:pPr>
              <w:spacing w:line="360" w:lineRule="auto"/>
              <w:rPr>
                <w:rFonts w:eastAsia="Calibri"/>
                <w:sz w:val="24"/>
                <w:szCs w:val="24"/>
              </w:rPr>
            </w:pPr>
          </w:p>
        </w:tc>
        <w:tc>
          <w:tcPr>
            <w:tcW w:w="951" w:type="dxa"/>
          </w:tcPr>
          <w:p w14:paraId="0AC91644" w14:textId="77777777" w:rsidR="003A2B93" w:rsidRPr="003A2B93" w:rsidRDefault="003A2B93" w:rsidP="003A2B93">
            <w:pPr>
              <w:spacing w:line="360" w:lineRule="auto"/>
              <w:jc w:val="right"/>
              <w:rPr>
                <w:rFonts w:eastAsia="Calibri"/>
                <w:sz w:val="24"/>
                <w:szCs w:val="24"/>
              </w:rPr>
            </w:pPr>
          </w:p>
        </w:tc>
      </w:tr>
      <w:tr w:rsidR="003A2B93" w:rsidRPr="003A2B93" w14:paraId="25672641" w14:textId="77777777" w:rsidTr="008B7C86">
        <w:tc>
          <w:tcPr>
            <w:tcW w:w="1070" w:type="dxa"/>
          </w:tcPr>
          <w:p w14:paraId="2D434891" w14:textId="77777777" w:rsidR="003A2B93" w:rsidRPr="003A2B93" w:rsidRDefault="003A2B93" w:rsidP="003A2B93">
            <w:pPr>
              <w:spacing w:line="360" w:lineRule="auto"/>
              <w:jc w:val="center"/>
              <w:rPr>
                <w:rFonts w:eastAsia="Calibri"/>
                <w:b/>
                <w:bCs/>
                <w:sz w:val="24"/>
                <w:szCs w:val="24"/>
              </w:rPr>
            </w:pPr>
            <w:r w:rsidRPr="003A2B93">
              <w:rPr>
                <w:rFonts w:eastAsia="Calibri"/>
                <w:b/>
                <w:bCs/>
                <w:sz w:val="24"/>
                <w:szCs w:val="24"/>
              </w:rPr>
              <w:t>V</w:t>
            </w:r>
          </w:p>
        </w:tc>
        <w:tc>
          <w:tcPr>
            <w:tcW w:w="6485" w:type="dxa"/>
            <w:gridSpan w:val="2"/>
          </w:tcPr>
          <w:p w14:paraId="0943BF71" w14:textId="77777777" w:rsidR="003A2B93" w:rsidRPr="003A2B93" w:rsidRDefault="003A2B93" w:rsidP="003A2B93">
            <w:pPr>
              <w:spacing w:line="360" w:lineRule="auto"/>
              <w:rPr>
                <w:rFonts w:eastAsia="Calibri"/>
                <w:sz w:val="24"/>
                <w:szCs w:val="24"/>
              </w:rPr>
            </w:pPr>
            <w:r w:rsidRPr="003A2B93">
              <w:rPr>
                <w:rFonts w:eastAsia="Calibri"/>
                <w:b/>
                <w:sz w:val="24"/>
                <w:szCs w:val="24"/>
              </w:rPr>
              <w:t>Conclusion</w:t>
            </w:r>
          </w:p>
        </w:tc>
        <w:tc>
          <w:tcPr>
            <w:tcW w:w="951" w:type="dxa"/>
          </w:tcPr>
          <w:p w14:paraId="07140096" w14:textId="05DEFA72" w:rsidR="003A2B93" w:rsidRPr="003A2B93" w:rsidRDefault="003A2B93" w:rsidP="003A2B93">
            <w:pPr>
              <w:spacing w:line="360" w:lineRule="auto"/>
              <w:jc w:val="right"/>
              <w:rPr>
                <w:rFonts w:eastAsia="Calibri"/>
                <w:sz w:val="24"/>
                <w:szCs w:val="24"/>
              </w:rPr>
            </w:pPr>
            <w:r w:rsidRPr="003A2B93">
              <w:rPr>
                <w:rFonts w:eastAsia="Calibri"/>
                <w:sz w:val="24"/>
                <w:szCs w:val="24"/>
              </w:rPr>
              <w:t>5</w:t>
            </w:r>
            <w:r w:rsidR="00387F6C">
              <w:rPr>
                <w:rFonts w:eastAsia="Calibri"/>
                <w:sz w:val="24"/>
                <w:szCs w:val="24"/>
              </w:rPr>
              <w:t>5</w:t>
            </w:r>
          </w:p>
        </w:tc>
      </w:tr>
      <w:tr w:rsidR="003A2B93" w:rsidRPr="003A2B93" w14:paraId="5AC7F458" w14:textId="77777777" w:rsidTr="008B7C86">
        <w:tc>
          <w:tcPr>
            <w:tcW w:w="1070" w:type="dxa"/>
          </w:tcPr>
          <w:p w14:paraId="01334217" w14:textId="77777777" w:rsidR="003A2B93" w:rsidRPr="003A2B93" w:rsidRDefault="003A2B93" w:rsidP="003A2B93">
            <w:pPr>
              <w:spacing w:line="360" w:lineRule="auto"/>
              <w:jc w:val="center"/>
              <w:rPr>
                <w:rFonts w:eastAsia="Calibri"/>
                <w:sz w:val="24"/>
                <w:szCs w:val="24"/>
              </w:rPr>
            </w:pPr>
          </w:p>
        </w:tc>
        <w:tc>
          <w:tcPr>
            <w:tcW w:w="730" w:type="dxa"/>
          </w:tcPr>
          <w:p w14:paraId="267B21DB" w14:textId="77777777" w:rsidR="003A2B93" w:rsidRPr="003A2B93" w:rsidRDefault="003A2B93" w:rsidP="003A2B93">
            <w:pPr>
              <w:spacing w:line="360" w:lineRule="auto"/>
              <w:rPr>
                <w:rFonts w:eastAsia="Calibri"/>
                <w:sz w:val="24"/>
                <w:szCs w:val="24"/>
              </w:rPr>
            </w:pPr>
            <w:r w:rsidRPr="003A2B93">
              <w:rPr>
                <w:rFonts w:eastAsia="Calibri"/>
                <w:sz w:val="24"/>
                <w:szCs w:val="24"/>
              </w:rPr>
              <w:t>5.1</w:t>
            </w:r>
          </w:p>
        </w:tc>
        <w:tc>
          <w:tcPr>
            <w:tcW w:w="5755" w:type="dxa"/>
          </w:tcPr>
          <w:p w14:paraId="5CCE9C8F" w14:textId="77777777" w:rsidR="003A2B93" w:rsidRPr="003A2B93" w:rsidRDefault="003A2B93" w:rsidP="003A2B93">
            <w:pPr>
              <w:spacing w:line="360" w:lineRule="auto"/>
              <w:rPr>
                <w:rFonts w:eastAsia="Calibri"/>
                <w:sz w:val="24"/>
                <w:szCs w:val="24"/>
              </w:rPr>
            </w:pPr>
            <w:r w:rsidRPr="003A2B93">
              <w:rPr>
                <w:rFonts w:eastAsia="Calibri"/>
                <w:sz w:val="24"/>
                <w:szCs w:val="24"/>
              </w:rPr>
              <w:t>Findings and Discussions</w:t>
            </w:r>
          </w:p>
        </w:tc>
        <w:tc>
          <w:tcPr>
            <w:tcW w:w="951" w:type="dxa"/>
          </w:tcPr>
          <w:p w14:paraId="7D5902A8" w14:textId="1FBCC0DE" w:rsidR="003A2B93" w:rsidRPr="003A2B93" w:rsidRDefault="003A2B93" w:rsidP="003A2B93">
            <w:pPr>
              <w:spacing w:line="360" w:lineRule="auto"/>
              <w:jc w:val="right"/>
              <w:rPr>
                <w:rFonts w:eastAsia="Calibri"/>
                <w:sz w:val="24"/>
                <w:szCs w:val="24"/>
              </w:rPr>
            </w:pPr>
            <w:r w:rsidRPr="003A2B93">
              <w:rPr>
                <w:rFonts w:eastAsia="Calibri"/>
                <w:sz w:val="24"/>
                <w:szCs w:val="24"/>
              </w:rPr>
              <w:t>5</w:t>
            </w:r>
            <w:r w:rsidR="00387F6C">
              <w:rPr>
                <w:rFonts w:eastAsia="Calibri"/>
                <w:sz w:val="24"/>
                <w:szCs w:val="24"/>
              </w:rPr>
              <w:t>5</w:t>
            </w:r>
          </w:p>
        </w:tc>
      </w:tr>
      <w:tr w:rsidR="003A2B93" w:rsidRPr="003A2B93" w14:paraId="282E82EB" w14:textId="77777777" w:rsidTr="008B7C86">
        <w:tc>
          <w:tcPr>
            <w:tcW w:w="1070" w:type="dxa"/>
          </w:tcPr>
          <w:p w14:paraId="43F5C3FD" w14:textId="77777777" w:rsidR="003A2B93" w:rsidRPr="003A2B93" w:rsidRDefault="003A2B93" w:rsidP="003A2B93">
            <w:pPr>
              <w:spacing w:line="360" w:lineRule="auto"/>
              <w:jc w:val="center"/>
              <w:rPr>
                <w:rFonts w:eastAsia="Calibri"/>
                <w:sz w:val="24"/>
                <w:szCs w:val="24"/>
              </w:rPr>
            </w:pPr>
          </w:p>
        </w:tc>
        <w:tc>
          <w:tcPr>
            <w:tcW w:w="730" w:type="dxa"/>
          </w:tcPr>
          <w:p w14:paraId="466C8997" w14:textId="77777777" w:rsidR="003A2B93" w:rsidRPr="003A2B93" w:rsidRDefault="003A2B93" w:rsidP="003A2B93">
            <w:pPr>
              <w:spacing w:line="360" w:lineRule="auto"/>
              <w:rPr>
                <w:rFonts w:eastAsia="Calibri"/>
                <w:sz w:val="24"/>
                <w:szCs w:val="24"/>
              </w:rPr>
            </w:pPr>
            <w:r w:rsidRPr="003A2B93">
              <w:rPr>
                <w:rFonts w:eastAsia="Calibri"/>
                <w:sz w:val="24"/>
                <w:szCs w:val="24"/>
              </w:rPr>
              <w:t>5.2</w:t>
            </w:r>
          </w:p>
        </w:tc>
        <w:tc>
          <w:tcPr>
            <w:tcW w:w="5755" w:type="dxa"/>
          </w:tcPr>
          <w:p w14:paraId="4CE74709" w14:textId="77777777" w:rsidR="003A2B93" w:rsidRPr="003A2B93" w:rsidRDefault="003A2B93" w:rsidP="003A2B93">
            <w:pPr>
              <w:spacing w:line="360" w:lineRule="auto"/>
              <w:rPr>
                <w:rFonts w:eastAsia="Calibri"/>
                <w:sz w:val="24"/>
                <w:szCs w:val="24"/>
              </w:rPr>
            </w:pPr>
            <w:r w:rsidRPr="003A2B93">
              <w:rPr>
                <w:rFonts w:eastAsia="Calibri"/>
                <w:sz w:val="24"/>
                <w:szCs w:val="24"/>
              </w:rPr>
              <w:t>Suggestions and Recommendations</w:t>
            </w:r>
          </w:p>
        </w:tc>
        <w:tc>
          <w:tcPr>
            <w:tcW w:w="951" w:type="dxa"/>
          </w:tcPr>
          <w:p w14:paraId="5F9D14A9" w14:textId="53EBE542" w:rsidR="003A2B93" w:rsidRPr="003A2B93" w:rsidRDefault="003A2B93" w:rsidP="003A2B93">
            <w:pPr>
              <w:spacing w:line="360" w:lineRule="auto"/>
              <w:jc w:val="right"/>
              <w:rPr>
                <w:rFonts w:eastAsia="Calibri"/>
                <w:sz w:val="24"/>
                <w:szCs w:val="24"/>
              </w:rPr>
            </w:pPr>
            <w:r w:rsidRPr="003A2B93">
              <w:rPr>
                <w:rFonts w:eastAsia="Calibri"/>
                <w:sz w:val="24"/>
                <w:szCs w:val="24"/>
              </w:rPr>
              <w:t>5</w:t>
            </w:r>
            <w:r w:rsidR="00387F6C">
              <w:rPr>
                <w:rFonts w:eastAsia="Calibri"/>
                <w:sz w:val="24"/>
                <w:szCs w:val="24"/>
              </w:rPr>
              <w:t>8</w:t>
            </w:r>
          </w:p>
        </w:tc>
      </w:tr>
      <w:tr w:rsidR="003A2B93" w:rsidRPr="003A2B93" w14:paraId="1C908779" w14:textId="77777777" w:rsidTr="008B7C86">
        <w:tc>
          <w:tcPr>
            <w:tcW w:w="1070" w:type="dxa"/>
          </w:tcPr>
          <w:p w14:paraId="1B613DF3" w14:textId="77777777" w:rsidR="003A2B93" w:rsidRPr="003A2B93" w:rsidRDefault="003A2B93" w:rsidP="003A2B93">
            <w:pPr>
              <w:spacing w:line="360" w:lineRule="auto"/>
              <w:jc w:val="center"/>
              <w:rPr>
                <w:rFonts w:eastAsia="Calibri"/>
                <w:sz w:val="24"/>
                <w:szCs w:val="24"/>
              </w:rPr>
            </w:pPr>
          </w:p>
        </w:tc>
        <w:tc>
          <w:tcPr>
            <w:tcW w:w="730" w:type="dxa"/>
          </w:tcPr>
          <w:p w14:paraId="7C925F2D" w14:textId="77777777" w:rsidR="003A2B93" w:rsidRPr="003A2B93" w:rsidRDefault="003A2B93" w:rsidP="003A2B93">
            <w:pPr>
              <w:spacing w:line="360" w:lineRule="auto"/>
              <w:rPr>
                <w:rFonts w:eastAsia="Calibri"/>
                <w:sz w:val="24"/>
                <w:szCs w:val="24"/>
              </w:rPr>
            </w:pPr>
            <w:r w:rsidRPr="003A2B93">
              <w:rPr>
                <w:rFonts w:eastAsia="Calibri"/>
                <w:sz w:val="24"/>
                <w:szCs w:val="24"/>
              </w:rPr>
              <w:t>5.3</w:t>
            </w:r>
          </w:p>
        </w:tc>
        <w:tc>
          <w:tcPr>
            <w:tcW w:w="5755" w:type="dxa"/>
          </w:tcPr>
          <w:p w14:paraId="165A41A1" w14:textId="77777777" w:rsidR="003A2B93" w:rsidRPr="003A2B93" w:rsidRDefault="003A2B93" w:rsidP="003A2B93">
            <w:pPr>
              <w:spacing w:line="360" w:lineRule="auto"/>
              <w:rPr>
                <w:rFonts w:eastAsia="Calibri"/>
                <w:sz w:val="24"/>
                <w:szCs w:val="24"/>
              </w:rPr>
            </w:pPr>
            <w:r w:rsidRPr="003A2B93">
              <w:rPr>
                <w:rFonts w:eastAsia="Calibri"/>
                <w:sz w:val="24"/>
                <w:szCs w:val="24"/>
              </w:rPr>
              <w:t>Needs for Further Research</w:t>
            </w:r>
          </w:p>
        </w:tc>
        <w:tc>
          <w:tcPr>
            <w:tcW w:w="951" w:type="dxa"/>
          </w:tcPr>
          <w:p w14:paraId="1F946FC4" w14:textId="3D9BAD5E" w:rsidR="003A2B93" w:rsidRPr="003A2B93" w:rsidRDefault="003A2B93" w:rsidP="003A2B93">
            <w:pPr>
              <w:spacing w:line="360" w:lineRule="auto"/>
              <w:jc w:val="right"/>
              <w:rPr>
                <w:rFonts w:eastAsia="Calibri"/>
                <w:sz w:val="24"/>
                <w:szCs w:val="24"/>
              </w:rPr>
            </w:pPr>
            <w:r w:rsidRPr="003A2B93">
              <w:rPr>
                <w:rFonts w:eastAsia="Calibri"/>
                <w:sz w:val="24"/>
                <w:szCs w:val="24"/>
              </w:rPr>
              <w:t>5</w:t>
            </w:r>
            <w:r w:rsidR="00387F6C">
              <w:rPr>
                <w:rFonts w:eastAsia="Calibri"/>
                <w:sz w:val="24"/>
                <w:szCs w:val="24"/>
              </w:rPr>
              <w:t>9</w:t>
            </w:r>
          </w:p>
        </w:tc>
      </w:tr>
      <w:tr w:rsidR="003A2B93" w:rsidRPr="003A2B93" w14:paraId="3021BE0C" w14:textId="77777777" w:rsidTr="008B7C86">
        <w:tc>
          <w:tcPr>
            <w:tcW w:w="1070" w:type="dxa"/>
          </w:tcPr>
          <w:p w14:paraId="6FA9FB8E" w14:textId="77777777" w:rsidR="003A2B93" w:rsidRPr="003A2B93" w:rsidRDefault="003A2B93" w:rsidP="003A2B93">
            <w:pPr>
              <w:spacing w:line="360" w:lineRule="auto"/>
              <w:jc w:val="center"/>
              <w:rPr>
                <w:rFonts w:eastAsia="Calibri"/>
                <w:sz w:val="24"/>
                <w:szCs w:val="24"/>
              </w:rPr>
            </w:pPr>
          </w:p>
        </w:tc>
        <w:tc>
          <w:tcPr>
            <w:tcW w:w="730" w:type="dxa"/>
          </w:tcPr>
          <w:p w14:paraId="6724652E" w14:textId="77777777" w:rsidR="003A2B93" w:rsidRPr="003A2B93" w:rsidRDefault="003A2B93" w:rsidP="003A2B93">
            <w:pPr>
              <w:spacing w:line="360" w:lineRule="auto"/>
              <w:rPr>
                <w:rFonts w:eastAsia="Calibri"/>
                <w:sz w:val="24"/>
                <w:szCs w:val="24"/>
              </w:rPr>
            </w:pPr>
          </w:p>
        </w:tc>
        <w:tc>
          <w:tcPr>
            <w:tcW w:w="5755" w:type="dxa"/>
          </w:tcPr>
          <w:p w14:paraId="7A4A7371" w14:textId="77777777" w:rsidR="003A2B93" w:rsidRPr="003A2B93" w:rsidRDefault="003A2B93" w:rsidP="003A2B93">
            <w:pPr>
              <w:spacing w:line="360" w:lineRule="auto"/>
              <w:rPr>
                <w:rFonts w:eastAsia="Calibri"/>
                <w:sz w:val="24"/>
                <w:szCs w:val="24"/>
              </w:rPr>
            </w:pPr>
          </w:p>
        </w:tc>
        <w:tc>
          <w:tcPr>
            <w:tcW w:w="951" w:type="dxa"/>
          </w:tcPr>
          <w:p w14:paraId="153BBF2C" w14:textId="77777777" w:rsidR="003A2B93" w:rsidRPr="003A2B93" w:rsidRDefault="003A2B93" w:rsidP="003A2B93">
            <w:pPr>
              <w:spacing w:line="360" w:lineRule="auto"/>
              <w:jc w:val="right"/>
              <w:rPr>
                <w:rFonts w:eastAsia="Calibri"/>
                <w:sz w:val="24"/>
                <w:szCs w:val="24"/>
              </w:rPr>
            </w:pPr>
          </w:p>
        </w:tc>
      </w:tr>
      <w:tr w:rsidR="003A2B93" w:rsidRPr="003A2B93" w14:paraId="05F37CCA" w14:textId="77777777" w:rsidTr="008B7C86">
        <w:tc>
          <w:tcPr>
            <w:tcW w:w="1070" w:type="dxa"/>
          </w:tcPr>
          <w:p w14:paraId="19849BA4" w14:textId="77777777" w:rsidR="003A2B93" w:rsidRPr="003A2B93" w:rsidRDefault="003A2B93" w:rsidP="003A2B93">
            <w:pPr>
              <w:spacing w:line="360" w:lineRule="auto"/>
              <w:jc w:val="center"/>
              <w:rPr>
                <w:rFonts w:eastAsia="Calibri"/>
                <w:sz w:val="24"/>
                <w:szCs w:val="24"/>
              </w:rPr>
            </w:pPr>
          </w:p>
        </w:tc>
        <w:tc>
          <w:tcPr>
            <w:tcW w:w="6485" w:type="dxa"/>
            <w:gridSpan w:val="2"/>
            <w:vMerge w:val="restart"/>
          </w:tcPr>
          <w:p w14:paraId="0F53AEC9" w14:textId="77777777" w:rsidR="003A2B93" w:rsidRPr="003A2B93" w:rsidRDefault="003A2B93" w:rsidP="003A2B93">
            <w:pPr>
              <w:spacing w:line="360" w:lineRule="auto"/>
              <w:rPr>
                <w:rFonts w:eastAsia="Calibri"/>
                <w:sz w:val="24"/>
                <w:szCs w:val="24"/>
              </w:rPr>
            </w:pPr>
            <w:r w:rsidRPr="003A2B93">
              <w:rPr>
                <w:rFonts w:eastAsia="Calibri"/>
                <w:bCs/>
                <w:sz w:val="24"/>
                <w:szCs w:val="24"/>
              </w:rPr>
              <w:t>References</w:t>
            </w:r>
          </w:p>
          <w:p w14:paraId="1864FE15" w14:textId="77777777" w:rsidR="003A2B93" w:rsidRPr="003A2B93" w:rsidRDefault="003A2B93" w:rsidP="003A2B93">
            <w:pPr>
              <w:spacing w:line="360" w:lineRule="auto"/>
              <w:rPr>
                <w:rFonts w:eastAsia="Calibri"/>
                <w:sz w:val="24"/>
                <w:szCs w:val="24"/>
              </w:rPr>
            </w:pPr>
            <w:r w:rsidRPr="003A2B93">
              <w:rPr>
                <w:rFonts w:eastAsia="Calibri"/>
                <w:bCs/>
                <w:sz w:val="24"/>
                <w:szCs w:val="24"/>
              </w:rPr>
              <w:t>Appendixes</w:t>
            </w:r>
          </w:p>
        </w:tc>
        <w:tc>
          <w:tcPr>
            <w:tcW w:w="951" w:type="dxa"/>
          </w:tcPr>
          <w:p w14:paraId="757433C8" w14:textId="77777777" w:rsidR="003A2B93" w:rsidRPr="003A2B93" w:rsidRDefault="003A2B93" w:rsidP="003A2B93">
            <w:pPr>
              <w:spacing w:line="360" w:lineRule="auto"/>
              <w:jc w:val="right"/>
              <w:rPr>
                <w:rFonts w:eastAsia="Calibri"/>
                <w:sz w:val="24"/>
                <w:szCs w:val="24"/>
              </w:rPr>
            </w:pPr>
          </w:p>
        </w:tc>
      </w:tr>
      <w:tr w:rsidR="003A2B93" w:rsidRPr="003A2B93" w14:paraId="74E75795" w14:textId="77777777" w:rsidTr="008B7C86">
        <w:tc>
          <w:tcPr>
            <w:tcW w:w="1070" w:type="dxa"/>
          </w:tcPr>
          <w:p w14:paraId="6907120B" w14:textId="77777777" w:rsidR="003A2B93" w:rsidRPr="003A2B93" w:rsidRDefault="003A2B93" w:rsidP="003A2B93">
            <w:pPr>
              <w:spacing w:line="360" w:lineRule="auto"/>
              <w:jc w:val="center"/>
              <w:rPr>
                <w:rFonts w:eastAsia="Calibri"/>
                <w:sz w:val="24"/>
                <w:szCs w:val="24"/>
              </w:rPr>
            </w:pPr>
          </w:p>
        </w:tc>
        <w:tc>
          <w:tcPr>
            <w:tcW w:w="6485" w:type="dxa"/>
            <w:gridSpan w:val="2"/>
            <w:vMerge/>
          </w:tcPr>
          <w:p w14:paraId="4F4C26D5" w14:textId="77777777" w:rsidR="003A2B93" w:rsidRPr="003A2B93" w:rsidRDefault="003A2B93" w:rsidP="003A2B93">
            <w:pPr>
              <w:spacing w:line="360" w:lineRule="auto"/>
              <w:rPr>
                <w:rFonts w:eastAsia="Calibri"/>
                <w:sz w:val="24"/>
                <w:szCs w:val="24"/>
              </w:rPr>
            </w:pPr>
          </w:p>
        </w:tc>
        <w:tc>
          <w:tcPr>
            <w:tcW w:w="951" w:type="dxa"/>
          </w:tcPr>
          <w:p w14:paraId="377A965E" w14:textId="77777777" w:rsidR="003A2B93" w:rsidRPr="003A2B93" w:rsidRDefault="003A2B93" w:rsidP="003A2B93">
            <w:pPr>
              <w:spacing w:line="360" w:lineRule="auto"/>
              <w:jc w:val="right"/>
              <w:rPr>
                <w:rFonts w:eastAsia="Calibri"/>
                <w:sz w:val="24"/>
                <w:szCs w:val="24"/>
              </w:rPr>
            </w:pPr>
          </w:p>
        </w:tc>
      </w:tr>
    </w:tbl>
    <w:p w14:paraId="6A17DB40" w14:textId="77777777" w:rsidR="003A2B93" w:rsidRPr="003A2B93" w:rsidRDefault="003A2B93" w:rsidP="003A2B93">
      <w:pPr>
        <w:widowControl/>
        <w:autoSpaceDE/>
        <w:autoSpaceDN/>
        <w:spacing w:after="160" w:line="259" w:lineRule="auto"/>
        <w:rPr>
          <w:rFonts w:eastAsia="Calibri"/>
          <w:sz w:val="24"/>
          <w:szCs w:val="24"/>
        </w:rPr>
      </w:pPr>
      <w:r w:rsidRPr="003A2B93">
        <w:rPr>
          <w:rFonts w:eastAsia="Calibri"/>
          <w:sz w:val="24"/>
          <w:szCs w:val="24"/>
        </w:rPr>
        <w:br w:type="page"/>
      </w:r>
    </w:p>
    <w:p w14:paraId="30430449" w14:textId="77777777" w:rsidR="003A2B93" w:rsidRPr="003A2B93" w:rsidRDefault="003A2B93" w:rsidP="003A2B93">
      <w:pPr>
        <w:widowControl/>
        <w:autoSpaceDE/>
        <w:autoSpaceDN/>
        <w:spacing w:line="360" w:lineRule="auto"/>
        <w:jc w:val="center"/>
        <w:rPr>
          <w:rFonts w:eastAsia="MS Mincho"/>
          <w:b/>
          <w:sz w:val="28"/>
          <w:szCs w:val="28"/>
          <w:lang w:eastAsia="ja-JP"/>
        </w:rPr>
      </w:pPr>
      <w:r w:rsidRPr="003A2B93">
        <w:rPr>
          <w:rFonts w:eastAsia="MS Mincho"/>
          <w:b/>
          <w:sz w:val="28"/>
          <w:szCs w:val="28"/>
          <w:lang w:eastAsia="ja-JP"/>
        </w:rPr>
        <w:lastRenderedPageBreak/>
        <w:t>LIST OF TABLES</w:t>
      </w:r>
    </w:p>
    <w:p w14:paraId="16083CCA" w14:textId="77777777" w:rsidR="003A2B93" w:rsidRPr="003A2B93" w:rsidRDefault="003A2B93" w:rsidP="003A2B93">
      <w:pPr>
        <w:widowControl/>
        <w:autoSpaceDE/>
        <w:autoSpaceDN/>
        <w:spacing w:line="360" w:lineRule="auto"/>
        <w:jc w:val="center"/>
        <w:rPr>
          <w:rFonts w:eastAsia="MS Mincho"/>
          <w:b/>
          <w:bCs/>
          <w:sz w:val="24"/>
          <w:szCs w:val="24"/>
          <w:lang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667"/>
        <w:gridCol w:w="804"/>
      </w:tblGrid>
      <w:tr w:rsidR="003A2B93" w:rsidRPr="003A2B93" w14:paraId="1EF0A304" w14:textId="77777777" w:rsidTr="008B7C86">
        <w:trPr>
          <w:trHeight w:val="377"/>
        </w:trPr>
        <w:tc>
          <w:tcPr>
            <w:tcW w:w="803" w:type="dxa"/>
            <w:hideMark/>
          </w:tcPr>
          <w:p w14:paraId="5510C3CF" w14:textId="77777777" w:rsidR="003A2B93" w:rsidRPr="003A2B93" w:rsidRDefault="003A2B93" w:rsidP="003A2B93">
            <w:pPr>
              <w:spacing w:line="360" w:lineRule="auto"/>
              <w:jc w:val="center"/>
              <w:rPr>
                <w:rFonts w:eastAsia="Calibri"/>
                <w:b/>
                <w:bCs/>
                <w:sz w:val="24"/>
                <w:szCs w:val="24"/>
              </w:rPr>
            </w:pPr>
            <w:r w:rsidRPr="003A2B93">
              <w:rPr>
                <w:rFonts w:eastAsia="Calibri"/>
                <w:b/>
                <w:bCs/>
                <w:sz w:val="24"/>
                <w:szCs w:val="24"/>
              </w:rPr>
              <w:t>Table</w:t>
            </w:r>
          </w:p>
        </w:tc>
        <w:tc>
          <w:tcPr>
            <w:tcW w:w="6667" w:type="dxa"/>
            <w:hideMark/>
          </w:tcPr>
          <w:p w14:paraId="7F34BF67" w14:textId="77777777" w:rsidR="003A2B93" w:rsidRPr="003A2B93" w:rsidRDefault="003A2B93" w:rsidP="003A2B93">
            <w:pPr>
              <w:spacing w:line="360" w:lineRule="auto"/>
              <w:ind w:firstLine="619"/>
              <w:rPr>
                <w:rFonts w:eastAsia="Calibri"/>
                <w:b/>
                <w:bCs/>
                <w:sz w:val="24"/>
                <w:szCs w:val="24"/>
              </w:rPr>
            </w:pPr>
            <w:r w:rsidRPr="003A2B93">
              <w:rPr>
                <w:rFonts w:eastAsia="Calibri"/>
                <w:b/>
                <w:bCs/>
                <w:sz w:val="24"/>
                <w:szCs w:val="24"/>
              </w:rPr>
              <w:t xml:space="preserve">                                  Particular</w:t>
            </w:r>
          </w:p>
        </w:tc>
        <w:tc>
          <w:tcPr>
            <w:tcW w:w="804" w:type="dxa"/>
          </w:tcPr>
          <w:p w14:paraId="259FBF24" w14:textId="77777777" w:rsidR="003A2B93" w:rsidRPr="003A2B93" w:rsidRDefault="003A2B93" w:rsidP="003A2B93">
            <w:pPr>
              <w:spacing w:line="360" w:lineRule="auto"/>
              <w:jc w:val="right"/>
              <w:rPr>
                <w:rFonts w:eastAsia="Calibri"/>
                <w:b/>
                <w:bCs/>
                <w:sz w:val="24"/>
                <w:szCs w:val="24"/>
              </w:rPr>
            </w:pPr>
            <w:r w:rsidRPr="003A2B93">
              <w:rPr>
                <w:rFonts w:eastAsia="Calibri"/>
                <w:b/>
                <w:bCs/>
                <w:sz w:val="24"/>
                <w:szCs w:val="24"/>
              </w:rPr>
              <w:t>Page</w:t>
            </w:r>
          </w:p>
          <w:p w14:paraId="7C749121" w14:textId="77777777" w:rsidR="003A2B93" w:rsidRPr="003A2B93" w:rsidRDefault="003A2B93" w:rsidP="003A2B93">
            <w:pPr>
              <w:spacing w:line="360" w:lineRule="auto"/>
              <w:jc w:val="right"/>
              <w:rPr>
                <w:rFonts w:eastAsia="Calibri"/>
                <w:b/>
                <w:bCs/>
                <w:sz w:val="24"/>
                <w:szCs w:val="24"/>
              </w:rPr>
            </w:pPr>
          </w:p>
        </w:tc>
      </w:tr>
      <w:tr w:rsidR="003A2B93" w:rsidRPr="003A2B93" w14:paraId="22168501" w14:textId="77777777" w:rsidTr="008B7C86">
        <w:trPr>
          <w:trHeight w:val="458"/>
        </w:trPr>
        <w:tc>
          <w:tcPr>
            <w:tcW w:w="803" w:type="dxa"/>
            <w:vAlign w:val="center"/>
            <w:hideMark/>
          </w:tcPr>
          <w:p w14:paraId="10AA8608"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4.1</w:t>
            </w:r>
          </w:p>
        </w:tc>
        <w:tc>
          <w:tcPr>
            <w:tcW w:w="6667" w:type="dxa"/>
            <w:vAlign w:val="center"/>
          </w:tcPr>
          <w:p w14:paraId="78E48F82" w14:textId="77777777" w:rsidR="003A2B93" w:rsidRPr="003A2B93" w:rsidRDefault="003A2B93" w:rsidP="003A2B93">
            <w:pPr>
              <w:spacing w:line="360" w:lineRule="auto"/>
              <w:rPr>
                <w:rFonts w:eastAsia="Calibri"/>
                <w:sz w:val="24"/>
                <w:szCs w:val="24"/>
              </w:rPr>
            </w:pPr>
            <w:r w:rsidRPr="003A2B93">
              <w:rPr>
                <w:rFonts w:eastAsia="Calibri"/>
                <w:sz w:val="24"/>
                <w:szCs w:val="24"/>
              </w:rPr>
              <w:t>Gender Statistics</w:t>
            </w:r>
          </w:p>
        </w:tc>
        <w:tc>
          <w:tcPr>
            <w:tcW w:w="804" w:type="dxa"/>
          </w:tcPr>
          <w:p w14:paraId="73626DAD" w14:textId="55D95307" w:rsidR="003A2B93" w:rsidRPr="003A2B93" w:rsidRDefault="003A2B93" w:rsidP="003A2B93">
            <w:pPr>
              <w:spacing w:line="360" w:lineRule="auto"/>
              <w:jc w:val="right"/>
              <w:rPr>
                <w:rFonts w:eastAsia="Calibri"/>
                <w:sz w:val="24"/>
                <w:szCs w:val="24"/>
              </w:rPr>
            </w:pPr>
            <w:r w:rsidRPr="003A2B93">
              <w:rPr>
                <w:rFonts w:eastAsia="Calibri"/>
                <w:sz w:val="24"/>
                <w:szCs w:val="24"/>
              </w:rPr>
              <w:t>3</w:t>
            </w:r>
            <w:r w:rsidR="00387F6C">
              <w:rPr>
                <w:rFonts w:eastAsia="Calibri"/>
                <w:sz w:val="24"/>
                <w:szCs w:val="24"/>
              </w:rPr>
              <w:t>9</w:t>
            </w:r>
          </w:p>
        </w:tc>
      </w:tr>
      <w:tr w:rsidR="003A2B93" w:rsidRPr="003A2B93" w14:paraId="2B47836D" w14:textId="77777777" w:rsidTr="008B7C86">
        <w:trPr>
          <w:trHeight w:val="85"/>
        </w:trPr>
        <w:tc>
          <w:tcPr>
            <w:tcW w:w="803" w:type="dxa"/>
            <w:vAlign w:val="center"/>
            <w:hideMark/>
          </w:tcPr>
          <w:p w14:paraId="54F93447"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4.2</w:t>
            </w:r>
          </w:p>
        </w:tc>
        <w:tc>
          <w:tcPr>
            <w:tcW w:w="6667" w:type="dxa"/>
            <w:vAlign w:val="center"/>
          </w:tcPr>
          <w:p w14:paraId="77577B7B" w14:textId="77777777" w:rsidR="003A2B93" w:rsidRPr="003A2B93" w:rsidRDefault="003A2B93" w:rsidP="003A2B93">
            <w:pPr>
              <w:spacing w:line="360" w:lineRule="auto"/>
              <w:rPr>
                <w:rFonts w:eastAsia="Calibri"/>
                <w:sz w:val="24"/>
                <w:szCs w:val="24"/>
              </w:rPr>
            </w:pPr>
            <w:r w:rsidRPr="003A2B93">
              <w:rPr>
                <w:rFonts w:eastAsia="Calibri"/>
                <w:sz w:val="24"/>
                <w:szCs w:val="24"/>
              </w:rPr>
              <w:t>Marital Status Statistics</w:t>
            </w:r>
          </w:p>
        </w:tc>
        <w:tc>
          <w:tcPr>
            <w:tcW w:w="804" w:type="dxa"/>
          </w:tcPr>
          <w:p w14:paraId="722908E7" w14:textId="2D654741" w:rsidR="003A2B93" w:rsidRPr="003A2B93" w:rsidRDefault="00387F6C" w:rsidP="003A2B93">
            <w:pPr>
              <w:spacing w:line="360" w:lineRule="auto"/>
              <w:jc w:val="right"/>
              <w:rPr>
                <w:rFonts w:eastAsia="Calibri"/>
                <w:sz w:val="24"/>
                <w:szCs w:val="24"/>
              </w:rPr>
            </w:pPr>
            <w:r>
              <w:rPr>
                <w:rFonts w:eastAsia="Calibri"/>
                <w:sz w:val="24"/>
                <w:szCs w:val="24"/>
              </w:rPr>
              <w:t>40</w:t>
            </w:r>
          </w:p>
        </w:tc>
      </w:tr>
      <w:tr w:rsidR="003A2B93" w:rsidRPr="003A2B93" w14:paraId="0CC30DAC" w14:textId="77777777" w:rsidTr="008B7C86">
        <w:trPr>
          <w:trHeight w:val="458"/>
        </w:trPr>
        <w:tc>
          <w:tcPr>
            <w:tcW w:w="803" w:type="dxa"/>
            <w:vAlign w:val="center"/>
            <w:hideMark/>
          </w:tcPr>
          <w:p w14:paraId="7189A9A9"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4.3</w:t>
            </w:r>
          </w:p>
        </w:tc>
        <w:tc>
          <w:tcPr>
            <w:tcW w:w="6667" w:type="dxa"/>
            <w:vAlign w:val="center"/>
          </w:tcPr>
          <w:p w14:paraId="493EBA05"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Age Statistics</w:t>
            </w:r>
          </w:p>
        </w:tc>
        <w:tc>
          <w:tcPr>
            <w:tcW w:w="804" w:type="dxa"/>
          </w:tcPr>
          <w:p w14:paraId="067334F3" w14:textId="3B59ED10" w:rsidR="003A2B93" w:rsidRPr="003A2B93" w:rsidRDefault="00387F6C" w:rsidP="003A2B93">
            <w:pPr>
              <w:spacing w:line="360" w:lineRule="auto"/>
              <w:jc w:val="right"/>
              <w:rPr>
                <w:rFonts w:eastAsia="Calibri"/>
                <w:sz w:val="24"/>
                <w:szCs w:val="24"/>
              </w:rPr>
            </w:pPr>
            <w:r>
              <w:rPr>
                <w:rFonts w:eastAsia="Calibri"/>
                <w:sz w:val="24"/>
                <w:szCs w:val="24"/>
              </w:rPr>
              <w:t>40</w:t>
            </w:r>
          </w:p>
        </w:tc>
      </w:tr>
      <w:tr w:rsidR="003A2B93" w:rsidRPr="003A2B93" w14:paraId="4FC327EF" w14:textId="77777777" w:rsidTr="008B7C86">
        <w:trPr>
          <w:trHeight w:val="458"/>
        </w:trPr>
        <w:tc>
          <w:tcPr>
            <w:tcW w:w="803" w:type="dxa"/>
            <w:hideMark/>
          </w:tcPr>
          <w:p w14:paraId="31F02639"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4.4</w:t>
            </w:r>
          </w:p>
        </w:tc>
        <w:tc>
          <w:tcPr>
            <w:tcW w:w="6667" w:type="dxa"/>
          </w:tcPr>
          <w:p w14:paraId="64F72F06"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Education Level Statistics</w:t>
            </w:r>
          </w:p>
        </w:tc>
        <w:tc>
          <w:tcPr>
            <w:tcW w:w="804" w:type="dxa"/>
          </w:tcPr>
          <w:p w14:paraId="79D3DC9B" w14:textId="05137F88"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1</w:t>
            </w:r>
          </w:p>
        </w:tc>
      </w:tr>
      <w:tr w:rsidR="003A2B93" w:rsidRPr="003A2B93" w14:paraId="218E1111" w14:textId="77777777" w:rsidTr="008B7C86">
        <w:trPr>
          <w:trHeight w:val="458"/>
        </w:trPr>
        <w:tc>
          <w:tcPr>
            <w:tcW w:w="803" w:type="dxa"/>
            <w:vAlign w:val="center"/>
            <w:hideMark/>
          </w:tcPr>
          <w:p w14:paraId="0CDFDEF5"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4.5</w:t>
            </w:r>
          </w:p>
        </w:tc>
        <w:tc>
          <w:tcPr>
            <w:tcW w:w="6667" w:type="dxa"/>
            <w:vAlign w:val="center"/>
          </w:tcPr>
          <w:p w14:paraId="03791C66"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Occupation Statistics</w:t>
            </w:r>
          </w:p>
        </w:tc>
        <w:tc>
          <w:tcPr>
            <w:tcW w:w="804" w:type="dxa"/>
          </w:tcPr>
          <w:p w14:paraId="58431BCB" w14:textId="015F293A"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2</w:t>
            </w:r>
          </w:p>
        </w:tc>
      </w:tr>
      <w:tr w:rsidR="003A2B93" w:rsidRPr="003A2B93" w14:paraId="65D3ECD0" w14:textId="77777777" w:rsidTr="008B7C86">
        <w:trPr>
          <w:trHeight w:val="458"/>
        </w:trPr>
        <w:tc>
          <w:tcPr>
            <w:tcW w:w="803" w:type="dxa"/>
            <w:vAlign w:val="center"/>
            <w:hideMark/>
          </w:tcPr>
          <w:p w14:paraId="6231763E"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4.6</w:t>
            </w:r>
          </w:p>
        </w:tc>
        <w:tc>
          <w:tcPr>
            <w:tcW w:w="6667" w:type="dxa"/>
            <w:vAlign w:val="center"/>
          </w:tcPr>
          <w:p w14:paraId="1E9203CA"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Monthly Salary Statistics</w:t>
            </w:r>
          </w:p>
        </w:tc>
        <w:tc>
          <w:tcPr>
            <w:tcW w:w="804" w:type="dxa"/>
          </w:tcPr>
          <w:p w14:paraId="62A818FF" w14:textId="0900A574"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3</w:t>
            </w:r>
          </w:p>
        </w:tc>
      </w:tr>
      <w:tr w:rsidR="003A2B93" w:rsidRPr="003A2B93" w14:paraId="42DC1643" w14:textId="77777777" w:rsidTr="008B7C86">
        <w:trPr>
          <w:trHeight w:val="458"/>
        </w:trPr>
        <w:tc>
          <w:tcPr>
            <w:tcW w:w="803" w:type="dxa"/>
            <w:vAlign w:val="center"/>
            <w:hideMark/>
          </w:tcPr>
          <w:p w14:paraId="0E30E346"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4.7</w:t>
            </w:r>
          </w:p>
        </w:tc>
        <w:tc>
          <w:tcPr>
            <w:tcW w:w="6667" w:type="dxa"/>
            <w:vAlign w:val="center"/>
          </w:tcPr>
          <w:p w14:paraId="048BA3A3"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Reliability Analysis</w:t>
            </w:r>
          </w:p>
        </w:tc>
        <w:tc>
          <w:tcPr>
            <w:tcW w:w="804" w:type="dxa"/>
          </w:tcPr>
          <w:p w14:paraId="7C116852" w14:textId="11889853"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4</w:t>
            </w:r>
          </w:p>
        </w:tc>
      </w:tr>
      <w:tr w:rsidR="003A2B93" w:rsidRPr="003A2B93" w14:paraId="49CC2519" w14:textId="77777777" w:rsidTr="008B7C86">
        <w:trPr>
          <w:trHeight w:val="458"/>
        </w:trPr>
        <w:tc>
          <w:tcPr>
            <w:tcW w:w="803" w:type="dxa"/>
            <w:vAlign w:val="center"/>
            <w:hideMark/>
          </w:tcPr>
          <w:p w14:paraId="104EE794"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4.8</w:t>
            </w:r>
          </w:p>
        </w:tc>
        <w:tc>
          <w:tcPr>
            <w:tcW w:w="6667" w:type="dxa"/>
            <w:vAlign w:val="center"/>
          </w:tcPr>
          <w:p w14:paraId="3E16C712"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Descriptive Analysis of Social CSR</w:t>
            </w:r>
          </w:p>
        </w:tc>
        <w:tc>
          <w:tcPr>
            <w:tcW w:w="804" w:type="dxa"/>
          </w:tcPr>
          <w:p w14:paraId="0ADFE11F" w14:textId="34DE6AEB"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5</w:t>
            </w:r>
          </w:p>
        </w:tc>
      </w:tr>
      <w:tr w:rsidR="003A2B93" w:rsidRPr="003A2B93" w14:paraId="199D8FA5" w14:textId="77777777" w:rsidTr="008B7C86">
        <w:trPr>
          <w:trHeight w:val="458"/>
        </w:trPr>
        <w:tc>
          <w:tcPr>
            <w:tcW w:w="803" w:type="dxa"/>
            <w:vAlign w:val="center"/>
            <w:hideMark/>
          </w:tcPr>
          <w:p w14:paraId="37B80AD2"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4.9</w:t>
            </w:r>
          </w:p>
        </w:tc>
        <w:tc>
          <w:tcPr>
            <w:tcW w:w="6667" w:type="dxa"/>
            <w:vAlign w:val="center"/>
          </w:tcPr>
          <w:p w14:paraId="2A83F2DB"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Descriptive Analysis of Environmental CSR</w:t>
            </w:r>
          </w:p>
        </w:tc>
        <w:tc>
          <w:tcPr>
            <w:tcW w:w="804" w:type="dxa"/>
          </w:tcPr>
          <w:p w14:paraId="230889DC" w14:textId="6825B09E"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6</w:t>
            </w:r>
          </w:p>
        </w:tc>
      </w:tr>
      <w:tr w:rsidR="003A2B93" w:rsidRPr="003A2B93" w14:paraId="7DD4ECD7" w14:textId="77777777" w:rsidTr="008B7C86">
        <w:trPr>
          <w:trHeight w:val="458"/>
        </w:trPr>
        <w:tc>
          <w:tcPr>
            <w:tcW w:w="803" w:type="dxa"/>
            <w:vAlign w:val="center"/>
            <w:hideMark/>
          </w:tcPr>
          <w:p w14:paraId="4C9C74CC"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4.10</w:t>
            </w:r>
          </w:p>
        </w:tc>
        <w:tc>
          <w:tcPr>
            <w:tcW w:w="6667" w:type="dxa"/>
            <w:vAlign w:val="center"/>
          </w:tcPr>
          <w:p w14:paraId="2939975E" w14:textId="77777777" w:rsidR="003A2B93" w:rsidRPr="003A2B93" w:rsidRDefault="003A2B93" w:rsidP="003A2B93">
            <w:pPr>
              <w:spacing w:line="360" w:lineRule="auto"/>
              <w:rPr>
                <w:rFonts w:eastAsia="Calibri"/>
                <w:sz w:val="24"/>
                <w:szCs w:val="24"/>
              </w:rPr>
            </w:pPr>
            <w:r w:rsidRPr="003A2B93">
              <w:rPr>
                <w:rFonts w:eastAsia="Calibri"/>
                <w:sz w:val="24"/>
                <w:szCs w:val="24"/>
              </w:rPr>
              <w:t>Descriptive Analysis of Workforce CSR</w:t>
            </w:r>
          </w:p>
        </w:tc>
        <w:tc>
          <w:tcPr>
            <w:tcW w:w="804" w:type="dxa"/>
          </w:tcPr>
          <w:p w14:paraId="2170C226" w14:textId="50C5F8F6"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7</w:t>
            </w:r>
          </w:p>
        </w:tc>
      </w:tr>
      <w:tr w:rsidR="003A2B93" w:rsidRPr="003A2B93" w14:paraId="6BF62007" w14:textId="77777777" w:rsidTr="008B7C86">
        <w:trPr>
          <w:trHeight w:val="458"/>
        </w:trPr>
        <w:tc>
          <w:tcPr>
            <w:tcW w:w="803" w:type="dxa"/>
            <w:hideMark/>
          </w:tcPr>
          <w:p w14:paraId="6C8EE76B"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4.11</w:t>
            </w:r>
          </w:p>
        </w:tc>
        <w:tc>
          <w:tcPr>
            <w:tcW w:w="6667" w:type="dxa"/>
          </w:tcPr>
          <w:p w14:paraId="4150E2B1" w14:textId="77777777" w:rsidR="003A2B93" w:rsidRPr="003A2B93" w:rsidRDefault="003A2B93" w:rsidP="003A2B93">
            <w:pPr>
              <w:adjustRightInd w:val="0"/>
              <w:spacing w:line="360" w:lineRule="auto"/>
              <w:jc w:val="both"/>
              <w:rPr>
                <w:rFonts w:eastAsia="Calibri"/>
                <w:sz w:val="24"/>
                <w:szCs w:val="24"/>
              </w:rPr>
            </w:pPr>
            <w:r w:rsidRPr="003A2B93">
              <w:rPr>
                <w:rFonts w:eastAsia="Calibri"/>
                <w:sz w:val="24"/>
                <w:szCs w:val="24"/>
              </w:rPr>
              <w:t>Descriptive Analysis of Market CSR</w:t>
            </w:r>
          </w:p>
        </w:tc>
        <w:tc>
          <w:tcPr>
            <w:tcW w:w="804" w:type="dxa"/>
          </w:tcPr>
          <w:p w14:paraId="57156CA7" w14:textId="7C2E8F62"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8</w:t>
            </w:r>
          </w:p>
        </w:tc>
      </w:tr>
      <w:tr w:rsidR="003A2B93" w:rsidRPr="003A2B93" w14:paraId="70C7D710" w14:textId="77777777" w:rsidTr="008B7C86">
        <w:trPr>
          <w:trHeight w:val="458"/>
        </w:trPr>
        <w:tc>
          <w:tcPr>
            <w:tcW w:w="803" w:type="dxa"/>
            <w:vAlign w:val="center"/>
            <w:hideMark/>
          </w:tcPr>
          <w:p w14:paraId="5C3792D2"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4.12</w:t>
            </w:r>
          </w:p>
        </w:tc>
        <w:tc>
          <w:tcPr>
            <w:tcW w:w="6667" w:type="dxa"/>
            <w:vAlign w:val="center"/>
          </w:tcPr>
          <w:p w14:paraId="5B0859E1" w14:textId="77777777" w:rsidR="003A2B93" w:rsidRPr="003A2B93" w:rsidRDefault="003A2B93" w:rsidP="003A2B93">
            <w:pPr>
              <w:spacing w:line="360" w:lineRule="auto"/>
              <w:rPr>
                <w:rFonts w:eastAsia="Calibri"/>
                <w:bCs/>
                <w:sz w:val="24"/>
                <w:szCs w:val="24"/>
              </w:rPr>
            </w:pPr>
            <w:r w:rsidRPr="003A2B93">
              <w:rPr>
                <w:rFonts w:eastAsia="Calibri"/>
                <w:bCs/>
                <w:sz w:val="24"/>
                <w:szCs w:val="24"/>
              </w:rPr>
              <w:t>Descriptive Analysis of Religious CSR</w:t>
            </w:r>
          </w:p>
        </w:tc>
        <w:tc>
          <w:tcPr>
            <w:tcW w:w="804" w:type="dxa"/>
          </w:tcPr>
          <w:p w14:paraId="6A6CF38A" w14:textId="21330C23" w:rsidR="003A2B93" w:rsidRPr="003A2B93" w:rsidRDefault="003A2B93" w:rsidP="003A2B93">
            <w:pPr>
              <w:spacing w:line="360" w:lineRule="auto"/>
              <w:jc w:val="right"/>
              <w:rPr>
                <w:rFonts w:eastAsia="Calibri"/>
                <w:sz w:val="24"/>
                <w:szCs w:val="24"/>
              </w:rPr>
            </w:pPr>
            <w:r w:rsidRPr="003A2B93">
              <w:rPr>
                <w:rFonts w:eastAsia="Calibri"/>
                <w:sz w:val="24"/>
                <w:szCs w:val="24"/>
              </w:rPr>
              <w:t>4</w:t>
            </w:r>
            <w:r w:rsidR="00387F6C">
              <w:rPr>
                <w:rFonts w:eastAsia="Calibri"/>
                <w:sz w:val="24"/>
                <w:szCs w:val="24"/>
              </w:rPr>
              <w:t>9</w:t>
            </w:r>
          </w:p>
        </w:tc>
      </w:tr>
      <w:tr w:rsidR="003A2B93" w:rsidRPr="003A2B93" w14:paraId="73C2269D" w14:textId="77777777" w:rsidTr="008B7C86">
        <w:trPr>
          <w:trHeight w:val="458"/>
        </w:trPr>
        <w:tc>
          <w:tcPr>
            <w:tcW w:w="803" w:type="dxa"/>
            <w:vAlign w:val="center"/>
          </w:tcPr>
          <w:p w14:paraId="3D926A2A"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4.13</w:t>
            </w:r>
          </w:p>
        </w:tc>
        <w:tc>
          <w:tcPr>
            <w:tcW w:w="6667" w:type="dxa"/>
            <w:vAlign w:val="center"/>
          </w:tcPr>
          <w:p w14:paraId="34FF8FB8" w14:textId="77777777" w:rsidR="003A2B93" w:rsidRPr="003A2B93" w:rsidRDefault="003A2B93" w:rsidP="003A2B93">
            <w:pPr>
              <w:spacing w:line="360" w:lineRule="auto"/>
              <w:rPr>
                <w:rFonts w:eastAsia="Calibri"/>
                <w:sz w:val="24"/>
                <w:szCs w:val="24"/>
              </w:rPr>
            </w:pPr>
            <w:r w:rsidRPr="003A2B93">
              <w:rPr>
                <w:rFonts w:eastAsia="Calibri"/>
                <w:sz w:val="24"/>
                <w:szCs w:val="24"/>
              </w:rPr>
              <w:t>Descriptive Analysis of Corporate Reputation</w:t>
            </w:r>
          </w:p>
        </w:tc>
        <w:tc>
          <w:tcPr>
            <w:tcW w:w="804" w:type="dxa"/>
          </w:tcPr>
          <w:p w14:paraId="4B39641A" w14:textId="78AEAA34" w:rsidR="003A2B93" w:rsidRPr="003A2B93" w:rsidRDefault="00387F6C" w:rsidP="003A2B93">
            <w:pPr>
              <w:spacing w:line="360" w:lineRule="auto"/>
              <w:jc w:val="right"/>
              <w:rPr>
                <w:rFonts w:eastAsia="Calibri"/>
                <w:sz w:val="24"/>
                <w:szCs w:val="24"/>
              </w:rPr>
            </w:pPr>
            <w:r>
              <w:rPr>
                <w:rFonts w:eastAsia="Calibri"/>
                <w:sz w:val="24"/>
                <w:szCs w:val="24"/>
              </w:rPr>
              <w:t>50</w:t>
            </w:r>
          </w:p>
        </w:tc>
      </w:tr>
      <w:tr w:rsidR="003A2B93" w:rsidRPr="003A2B93" w14:paraId="4B445971" w14:textId="77777777" w:rsidTr="008B7C86">
        <w:trPr>
          <w:trHeight w:val="458"/>
        </w:trPr>
        <w:tc>
          <w:tcPr>
            <w:tcW w:w="803" w:type="dxa"/>
            <w:vAlign w:val="center"/>
          </w:tcPr>
          <w:p w14:paraId="7A5047D2"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4.14</w:t>
            </w:r>
          </w:p>
        </w:tc>
        <w:tc>
          <w:tcPr>
            <w:tcW w:w="6667" w:type="dxa"/>
            <w:vAlign w:val="center"/>
          </w:tcPr>
          <w:p w14:paraId="74E04DFA" w14:textId="77777777" w:rsidR="003A2B93" w:rsidRPr="003A2B93" w:rsidRDefault="003A2B93" w:rsidP="003A2B93">
            <w:pPr>
              <w:spacing w:line="360" w:lineRule="auto"/>
              <w:rPr>
                <w:rFonts w:eastAsia="Calibri"/>
                <w:sz w:val="24"/>
                <w:szCs w:val="24"/>
              </w:rPr>
            </w:pPr>
            <w:r w:rsidRPr="003A2B93">
              <w:rPr>
                <w:rFonts w:eastAsia="Calibri"/>
                <w:sz w:val="24"/>
                <w:szCs w:val="24"/>
              </w:rPr>
              <w:t>Model Summary</w:t>
            </w:r>
          </w:p>
        </w:tc>
        <w:tc>
          <w:tcPr>
            <w:tcW w:w="804" w:type="dxa"/>
          </w:tcPr>
          <w:p w14:paraId="5C1C786A" w14:textId="12BEBF89" w:rsidR="003A2B93" w:rsidRPr="003A2B93" w:rsidRDefault="003A2B93" w:rsidP="003A2B93">
            <w:pPr>
              <w:spacing w:line="360" w:lineRule="auto"/>
              <w:jc w:val="right"/>
              <w:rPr>
                <w:rFonts w:eastAsia="Calibri"/>
                <w:sz w:val="24"/>
                <w:szCs w:val="24"/>
              </w:rPr>
            </w:pPr>
            <w:r w:rsidRPr="003A2B93">
              <w:rPr>
                <w:rFonts w:eastAsia="Calibri"/>
                <w:sz w:val="24"/>
                <w:szCs w:val="24"/>
              </w:rPr>
              <w:t>5</w:t>
            </w:r>
            <w:r w:rsidR="00387F6C">
              <w:rPr>
                <w:rFonts w:eastAsia="Calibri"/>
                <w:sz w:val="24"/>
                <w:szCs w:val="24"/>
              </w:rPr>
              <w:t>1</w:t>
            </w:r>
          </w:p>
        </w:tc>
      </w:tr>
      <w:tr w:rsidR="003A2B93" w:rsidRPr="003A2B93" w14:paraId="63662F73" w14:textId="77777777" w:rsidTr="008B7C86">
        <w:trPr>
          <w:trHeight w:val="85"/>
        </w:trPr>
        <w:tc>
          <w:tcPr>
            <w:tcW w:w="803" w:type="dxa"/>
            <w:vAlign w:val="center"/>
          </w:tcPr>
          <w:p w14:paraId="18282336"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4.15</w:t>
            </w:r>
          </w:p>
        </w:tc>
        <w:tc>
          <w:tcPr>
            <w:tcW w:w="6667" w:type="dxa"/>
            <w:vAlign w:val="center"/>
          </w:tcPr>
          <w:p w14:paraId="56DB9C51" w14:textId="77777777" w:rsidR="003A2B93" w:rsidRPr="003A2B93" w:rsidRDefault="003A2B93" w:rsidP="003A2B93">
            <w:pPr>
              <w:spacing w:line="360" w:lineRule="auto"/>
              <w:rPr>
                <w:rFonts w:eastAsia="Calibri"/>
                <w:sz w:val="24"/>
                <w:szCs w:val="24"/>
              </w:rPr>
            </w:pPr>
            <w:r w:rsidRPr="003A2B93">
              <w:rPr>
                <w:rFonts w:eastAsia="Calibri"/>
                <w:sz w:val="24"/>
                <w:szCs w:val="24"/>
              </w:rPr>
              <w:t>ANOVA Analysis</w:t>
            </w:r>
          </w:p>
        </w:tc>
        <w:tc>
          <w:tcPr>
            <w:tcW w:w="804" w:type="dxa"/>
          </w:tcPr>
          <w:p w14:paraId="4208B720" w14:textId="70D14722" w:rsidR="003A2B93" w:rsidRPr="003A2B93" w:rsidRDefault="003A2B93" w:rsidP="003A2B93">
            <w:pPr>
              <w:spacing w:line="360" w:lineRule="auto"/>
              <w:jc w:val="right"/>
              <w:rPr>
                <w:rFonts w:eastAsia="Calibri"/>
                <w:sz w:val="24"/>
                <w:szCs w:val="24"/>
              </w:rPr>
            </w:pPr>
            <w:r w:rsidRPr="003A2B93">
              <w:rPr>
                <w:rFonts w:eastAsia="Calibri"/>
                <w:sz w:val="24"/>
                <w:szCs w:val="24"/>
              </w:rPr>
              <w:t>5</w:t>
            </w:r>
            <w:r w:rsidR="00387F6C">
              <w:rPr>
                <w:rFonts w:eastAsia="Calibri"/>
                <w:sz w:val="24"/>
                <w:szCs w:val="24"/>
              </w:rPr>
              <w:t>2</w:t>
            </w:r>
          </w:p>
        </w:tc>
      </w:tr>
      <w:tr w:rsidR="003A2B93" w:rsidRPr="003A2B93" w14:paraId="7DCCF2A5" w14:textId="77777777" w:rsidTr="008B7C86">
        <w:trPr>
          <w:trHeight w:val="458"/>
        </w:trPr>
        <w:tc>
          <w:tcPr>
            <w:tcW w:w="803" w:type="dxa"/>
            <w:vAlign w:val="center"/>
          </w:tcPr>
          <w:p w14:paraId="62372D09"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4.16</w:t>
            </w:r>
          </w:p>
        </w:tc>
        <w:tc>
          <w:tcPr>
            <w:tcW w:w="6667" w:type="dxa"/>
            <w:vAlign w:val="center"/>
          </w:tcPr>
          <w:p w14:paraId="79C79F70" w14:textId="77777777" w:rsidR="003A2B93" w:rsidRPr="003A2B93" w:rsidRDefault="003A2B93" w:rsidP="003A2B93">
            <w:pPr>
              <w:spacing w:line="360" w:lineRule="auto"/>
              <w:rPr>
                <w:rFonts w:eastAsia="Calibri"/>
                <w:sz w:val="24"/>
                <w:szCs w:val="24"/>
              </w:rPr>
            </w:pPr>
            <w:r w:rsidRPr="003A2B93">
              <w:rPr>
                <w:rFonts w:eastAsia="Calibri"/>
                <w:sz w:val="24"/>
                <w:szCs w:val="24"/>
              </w:rPr>
              <w:t>Coefficient Analysis</w:t>
            </w:r>
          </w:p>
        </w:tc>
        <w:tc>
          <w:tcPr>
            <w:tcW w:w="804" w:type="dxa"/>
          </w:tcPr>
          <w:p w14:paraId="7A3C7E79" w14:textId="2DE3FD10" w:rsidR="003A2B93" w:rsidRPr="003A2B93" w:rsidRDefault="003A2B93" w:rsidP="003A2B93">
            <w:pPr>
              <w:spacing w:line="360" w:lineRule="auto"/>
              <w:jc w:val="right"/>
              <w:rPr>
                <w:rFonts w:eastAsia="Calibri"/>
                <w:sz w:val="24"/>
                <w:szCs w:val="24"/>
              </w:rPr>
            </w:pPr>
            <w:r w:rsidRPr="003A2B93">
              <w:rPr>
                <w:rFonts w:eastAsia="Calibri"/>
                <w:sz w:val="24"/>
                <w:szCs w:val="24"/>
              </w:rPr>
              <w:t>5</w:t>
            </w:r>
            <w:r w:rsidR="00387F6C">
              <w:rPr>
                <w:rFonts w:eastAsia="Calibri"/>
                <w:sz w:val="24"/>
                <w:szCs w:val="24"/>
              </w:rPr>
              <w:t>3</w:t>
            </w:r>
          </w:p>
        </w:tc>
      </w:tr>
      <w:tr w:rsidR="003A2B93" w:rsidRPr="003A2B93" w14:paraId="492ED8EC" w14:textId="77777777" w:rsidTr="008B7C86">
        <w:trPr>
          <w:trHeight w:val="85"/>
        </w:trPr>
        <w:tc>
          <w:tcPr>
            <w:tcW w:w="803" w:type="dxa"/>
          </w:tcPr>
          <w:p w14:paraId="3A85AC89" w14:textId="77777777" w:rsidR="003A2B93" w:rsidRPr="003A2B93" w:rsidRDefault="003A2B93" w:rsidP="003A2B93">
            <w:pPr>
              <w:spacing w:line="360" w:lineRule="auto"/>
              <w:jc w:val="center"/>
              <w:rPr>
                <w:rFonts w:eastAsia="Calibri"/>
                <w:sz w:val="24"/>
                <w:szCs w:val="24"/>
              </w:rPr>
            </w:pPr>
          </w:p>
        </w:tc>
        <w:tc>
          <w:tcPr>
            <w:tcW w:w="6667" w:type="dxa"/>
          </w:tcPr>
          <w:p w14:paraId="3538E2B4" w14:textId="77777777" w:rsidR="003A2B93" w:rsidRPr="003A2B93" w:rsidRDefault="003A2B93" w:rsidP="003A2B93">
            <w:pPr>
              <w:spacing w:line="360" w:lineRule="auto"/>
              <w:rPr>
                <w:rFonts w:eastAsia="Calibri"/>
                <w:sz w:val="24"/>
                <w:szCs w:val="24"/>
              </w:rPr>
            </w:pPr>
          </w:p>
        </w:tc>
        <w:tc>
          <w:tcPr>
            <w:tcW w:w="804" w:type="dxa"/>
          </w:tcPr>
          <w:p w14:paraId="625DF28C" w14:textId="77777777" w:rsidR="003A2B93" w:rsidRPr="003A2B93" w:rsidRDefault="003A2B93" w:rsidP="003A2B93">
            <w:pPr>
              <w:spacing w:line="360" w:lineRule="auto"/>
              <w:jc w:val="right"/>
              <w:rPr>
                <w:rFonts w:eastAsia="Calibri"/>
                <w:sz w:val="24"/>
                <w:szCs w:val="24"/>
              </w:rPr>
            </w:pPr>
          </w:p>
        </w:tc>
      </w:tr>
      <w:tr w:rsidR="003A2B93" w:rsidRPr="003A2B93" w14:paraId="35FE76FC" w14:textId="77777777" w:rsidTr="008B7C86">
        <w:trPr>
          <w:trHeight w:val="468"/>
        </w:trPr>
        <w:tc>
          <w:tcPr>
            <w:tcW w:w="803" w:type="dxa"/>
          </w:tcPr>
          <w:p w14:paraId="2544BD70" w14:textId="77777777" w:rsidR="003A2B93" w:rsidRPr="003A2B93" w:rsidRDefault="003A2B93" w:rsidP="003A2B93">
            <w:pPr>
              <w:spacing w:line="360" w:lineRule="auto"/>
              <w:jc w:val="center"/>
              <w:rPr>
                <w:rFonts w:eastAsia="Calibri"/>
                <w:sz w:val="24"/>
                <w:szCs w:val="24"/>
              </w:rPr>
            </w:pPr>
          </w:p>
        </w:tc>
        <w:tc>
          <w:tcPr>
            <w:tcW w:w="6667" w:type="dxa"/>
          </w:tcPr>
          <w:p w14:paraId="59243426" w14:textId="77777777" w:rsidR="003A2B93" w:rsidRPr="003A2B93" w:rsidRDefault="003A2B93" w:rsidP="003A2B93">
            <w:pPr>
              <w:spacing w:line="360" w:lineRule="auto"/>
              <w:rPr>
                <w:rFonts w:eastAsia="Calibri"/>
                <w:sz w:val="24"/>
                <w:szCs w:val="24"/>
              </w:rPr>
            </w:pPr>
          </w:p>
        </w:tc>
        <w:tc>
          <w:tcPr>
            <w:tcW w:w="804" w:type="dxa"/>
          </w:tcPr>
          <w:p w14:paraId="5CF17410" w14:textId="77777777" w:rsidR="003A2B93" w:rsidRPr="003A2B93" w:rsidRDefault="003A2B93" w:rsidP="003A2B93">
            <w:pPr>
              <w:spacing w:line="360" w:lineRule="auto"/>
              <w:jc w:val="right"/>
              <w:rPr>
                <w:rFonts w:eastAsia="Calibri"/>
                <w:sz w:val="24"/>
                <w:szCs w:val="24"/>
              </w:rPr>
            </w:pPr>
          </w:p>
        </w:tc>
      </w:tr>
      <w:tr w:rsidR="003A2B93" w:rsidRPr="003A2B93" w14:paraId="2D97C81C" w14:textId="77777777" w:rsidTr="008B7C86">
        <w:trPr>
          <w:trHeight w:val="468"/>
        </w:trPr>
        <w:tc>
          <w:tcPr>
            <w:tcW w:w="803" w:type="dxa"/>
          </w:tcPr>
          <w:p w14:paraId="7E276DF8" w14:textId="77777777" w:rsidR="003A2B93" w:rsidRPr="003A2B93" w:rsidRDefault="003A2B93" w:rsidP="003A2B93">
            <w:pPr>
              <w:spacing w:line="360" w:lineRule="auto"/>
              <w:jc w:val="center"/>
              <w:rPr>
                <w:rFonts w:eastAsia="Calibri"/>
                <w:sz w:val="24"/>
                <w:szCs w:val="24"/>
              </w:rPr>
            </w:pPr>
          </w:p>
        </w:tc>
        <w:tc>
          <w:tcPr>
            <w:tcW w:w="6667" w:type="dxa"/>
          </w:tcPr>
          <w:p w14:paraId="49B2CDC9" w14:textId="77777777" w:rsidR="003A2B93" w:rsidRPr="003A2B93" w:rsidRDefault="003A2B93" w:rsidP="003A2B93">
            <w:pPr>
              <w:spacing w:line="360" w:lineRule="auto"/>
              <w:rPr>
                <w:rFonts w:eastAsia="Calibri"/>
                <w:sz w:val="24"/>
                <w:szCs w:val="24"/>
              </w:rPr>
            </w:pPr>
          </w:p>
        </w:tc>
        <w:tc>
          <w:tcPr>
            <w:tcW w:w="804" w:type="dxa"/>
          </w:tcPr>
          <w:p w14:paraId="6B8D7A40" w14:textId="77777777" w:rsidR="003A2B93" w:rsidRPr="003A2B93" w:rsidRDefault="003A2B93" w:rsidP="003A2B93">
            <w:pPr>
              <w:spacing w:line="360" w:lineRule="auto"/>
              <w:jc w:val="right"/>
              <w:rPr>
                <w:rFonts w:eastAsia="Calibri"/>
                <w:sz w:val="24"/>
                <w:szCs w:val="24"/>
              </w:rPr>
            </w:pPr>
          </w:p>
        </w:tc>
      </w:tr>
      <w:tr w:rsidR="003A2B93" w:rsidRPr="003A2B93" w14:paraId="41C9D39B" w14:textId="77777777" w:rsidTr="008B7C86">
        <w:trPr>
          <w:trHeight w:val="468"/>
        </w:trPr>
        <w:tc>
          <w:tcPr>
            <w:tcW w:w="803" w:type="dxa"/>
          </w:tcPr>
          <w:p w14:paraId="32E4B283" w14:textId="77777777" w:rsidR="003A2B93" w:rsidRPr="003A2B93" w:rsidRDefault="003A2B93" w:rsidP="003A2B93">
            <w:pPr>
              <w:spacing w:line="360" w:lineRule="auto"/>
              <w:jc w:val="center"/>
              <w:rPr>
                <w:rFonts w:eastAsia="Calibri"/>
                <w:sz w:val="24"/>
                <w:szCs w:val="24"/>
              </w:rPr>
            </w:pPr>
          </w:p>
        </w:tc>
        <w:tc>
          <w:tcPr>
            <w:tcW w:w="6667" w:type="dxa"/>
          </w:tcPr>
          <w:p w14:paraId="0AA12B5A" w14:textId="77777777" w:rsidR="003A2B93" w:rsidRPr="003A2B93" w:rsidRDefault="003A2B93" w:rsidP="003A2B93">
            <w:pPr>
              <w:spacing w:line="360" w:lineRule="auto"/>
              <w:rPr>
                <w:rFonts w:eastAsia="Calibri"/>
                <w:sz w:val="24"/>
                <w:szCs w:val="24"/>
              </w:rPr>
            </w:pPr>
          </w:p>
        </w:tc>
        <w:tc>
          <w:tcPr>
            <w:tcW w:w="804" w:type="dxa"/>
          </w:tcPr>
          <w:p w14:paraId="6408D46A" w14:textId="77777777" w:rsidR="003A2B93" w:rsidRPr="003A2B93" w:rsidRDefault="003A2B93" w:rsidP="003A2B93">
            <w:pPr>
              <w:spacing w:line="360" w:lineRule="auto"/>
              <w:jc w:val="right"/>
              <w:rPr>
                <w:rFonts w:eastAsia="Calibri"/>
                <w:sz w:val="24"/>
                <w:szCs w:val="24"/>
              </w:rPr>
            </w:pPr>
          </w:p>
        </w:tc>
      </w:tr>
      <w:tr w:rsidR="003A2B93" w:rsidRPr="003A2B93" w14:paraId="398C1BEF" w14:textId="77777777" w:rsidTr="008B7C86">
        <w:trPr>
          <w:trHeight w:val="458"/>
        </w:trPr>
        <w:tc>
          <w:tcPr>
            <w:tcW w:w="803" w:type="dxa"/>
          </w:tcPr>
          <w:p w14:paraId="76C7A6C4" w14:textId="77777777" w:rsidR="003A2B93" w:rsidRPr="003A2B93" w:rsidRDefault="003A2B93" w:rsidP="003A2B93">
            <w:pPr>
              <w:spacing w:line="360" w:lineRule="auto"/>
              <w:jc w:val="center"/>
              <w:rPr>
                <w:rFonts w:eastAsia="Calibri"/>
                <w:sz w:val="24"/>
                <w:szCs w:val="24"/>
              </w:rPr>
            </w:pPr>
          </w:p>
        </w:tc>
        <w:tc>
          <w:tcPr>
            <w:tcW w:w="6667" w:type="dxa"/>
            <w:vAlign w:val="center"/>
          </w:tcPr>
          <w:p w14:paraId="645595A7" w14:textId="77777777" w:rsidR="003A2B93" w:rsidRPr="003A2B93" w:rsidRDefault="003A2B93" w:rsidP="003A2B93">
            <w:pPr>
              <w:spacing w:line="360" w:lineRule="auto"/>
              <w:jc w:val="both"/>
              <w:rPr>
                <w:rFonts w:eastAsia="Calibri"/>
                <w:sz w:val="24"/>
                <w:szCs w:val="24"/>
              </w:rPr>
            </w:pPr>
          </w:p>
        </w:tc>
        <w:tc>
          <w:tcPr>
            <w:tcW w:w="804" w:type="dxa"/>
          </w:tcPr>
          <w:p w14:paraId="425B0999" w14:textId="77777777" w:rsidR="003A2B93" w:rsidRPr="003A2B93" w:rsidRDefault="003A2B93" w:rsidP="003A2B93">
            <w:pPr>
              <w:spacing w:line="360" w:lineRule="auto"/>
              <w:jc w:val="right"/>
              <w:rPr>
                <w:rFonts w:eastAsia="Calibri"/>
                <w:sz w:val="24"/>
                <w:szCs w:val="24"/>
              </w:rPr>
            </w:pPr>
          </w:p>
        </w:tc>
      </w:tr>
    </w:tbl>
    <w:p w14:paraId="4F186223" w14:textId="703DEA65" w:rsidR="003A2B93" w:rsidRPr="003A2B93" w:rsidRDefault="003A2B93" w:rsidP="003A2B93">
      <w:pPr>
        <w:widowControl/>
        <w:autoSpaceDE/>
        <w:autoSpaceDN/>
        <w:spacing w:after="160" w:line="259" w:lineRule="auto"/>
        <w:jc w:val="center"/>
        <w:rPr>
          <w:rFonts w:eastAsia="MS Mincho"/>
          <w:b/>
          <w:bCs/>
          <w:sz w:val="24"/>
          <w:szCs w:val="24"/>
          <w:lang w:eastAsia="ja-JP"/>
        </w:rPr>
      </w:pPr>
      <w:r w:rsidRPr="003A2B93">
        <w:rPr>
          <w:rFonts w:eastAsia="MS Mincho"/>
          <w:b/>
          <w:bCs/>
          <w:sz w:val="28"/>
          <w:szCs w:val="28"/>
          <w:lang w:eastAsia="ja-JP"/>
        </w:rPr>
        <w:t>LIST OF FIGURES</w:t>
      </w:r>
    </w:p>
    <w:p w14:paraId="7579A909" w14:textId="77777777" w:rsidR="003A2B93" w:rsidRPr="003A2B93" w:rsidRDefault="003A2B93" w:rsidP="003A2B93">
      <w:pPr>
        <w:widowControl/>
        <w:autoSpaceDE/>
        <w:autoSpaceDN/>
        <w:spacing w:line="360" w:lineRule="auto"/>
        <w:jc w:val="center"/>
        <w:rPr>
          <w:rFonts w:eastAsia="MS Mincho"/>
          <w:b/>
          <w:bCs/>
          <w:sz w:val="24"/>
          <w:szCs w:val="24"/>
          <w:lang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55"/>
        <w:gridCol w:w="1171"/>
      </w:tblGrid>
      <w:tr w:rsidR="003A2B93" w:rsidRPr="003A2B93" w14:paraId="013BA98E" w14:textId="77777777" w:rsidTr="008B7C86">
        <w:tc>
          <w:tcPr>
            <w:tcW w:w="896" w:type="dxa"/>
            <w:hideMark/>
          </w:tcPr>
          <w:p w14:paraId="5756B3AE" w14:textId="77777777" w:rsidR="003A2B93" w:rsidRPr="003A2B93" w:rsidRDefault="003A2B93" w:rsidP="003A2B93">
            <w:pPr>
              <w:spacing w:line="360" w:lineRule="auto"/>
              <w:jc w:val="center"/>
              <w:rPr>
                <w:rFonts w:eastAsia="Calibri"/>
                <w:b/>
                <w:bCs/>
                <w:sz w:val="24"/>
                <w:szCs w:val="24"/>
              </w:rPr>
            </w:pPr>
            <w:r w:rsidRPr="003A2B93">
              <w:rPr>
                <w:rFonts w:eastAsia="Calibri"/>
                <w:b/>
                <w:bCs/>
                <w:sz w:val="24"/>
                <w:szCs w:val="24"/>
              </w:rPr>
              <w:t>Figure</w:t>
            </w:r>
          </w:p>
        </w:tc>
        <w:tc>
          <w:tcPr>
            <w:tcW w:w="6155" w:type="dxa"/>
            <w:hideMark/>
          </w:tcPr>
          <w:p w14:paraId="34380C54" w14:textId="77777777" w:rsidR="003A2B93" w:rsidRPr="003A2B93" w:rsidRDefault="003A2B93" w:rsidP="003A2B93">
            <w:pPr>
              <w:spacing w:line="360" w:lineRule="auto"/>
              <w:ind w:firstLine="526"/>
              <w:jc w:val="center"/>
              <w:rPr>
                <w:rFonts w:eastAsia="Calibri"/>
                <w:b/>
                <w:bCs/>
                <w:sz w:val="24"/>
                <w:szCs w:val="24"/>
              </w:rPr>
            </w:pPr>
            <w:r w:rsidRPr="003A2B93">
              <w:rPr>
                <w:rFonts w:eastAsia="Calibri"/>
                <w:b/>
                <w:bCs/>
                <w:sz w:val="24"/>
                <w:szCs w:val="24"/>
              </w:rPr>
              <w:t xml:space="preserve">   Particular</w:t>
            </w:r>
          </w:p>
        </w:tc>
        <w:tc>
          <w:tcPr>
            <w:tcW w:w="1171" w:type="dxa"/>
          </w:tcPr>
          <w:p w14:paraId="653DBE7E" w14:textId="77777777" w:rsidR="003A2B93" w:rsidRPr="003A2B93" w:rsidRDefault="003A2B93" w:rsidP="003A2B93">
            <w:pPr>
              <w:spacing w:line="360" w:lineRule="auto"/>
              <w:jc w:val="right"/>
              <w:rPr>
                <w:rFonts w:eastAsia="Calibri"/>
                <w:b/>
                <w:bCs/>
                <w:sz w:val="24"/>
                <w:szCs w:val="24"/>
              </w:rPr>
            </w:pPr>
            <w:r w:rsidRPr="003A2B93">
              <w:rPr>
                <w:rFonts w:eastAsia="Calibri"/>
                <w:b/>
                <w:bCs/>
                <w:sz w:val="24"/>
                <w:szCs w:val="24"/>
              </w:rPr>
              <w:t>Page</w:t>
            </w:r>
          </w:p>
          <w:p w14:paraId="0CC1C8A9" w14:textId="77777777" w:rsidR="003A2B93" w:rsidRPr="003A2B93" w:rsidRDefault="003A2B93" w:rsidP="003A2B93">
            <w:pPr>
              <w:spacing w:line="360" w:lineRule="auto"/>
              <w:jc w:val="right"/>
              <w:rPr>
                <w:rFonts w:eastAsia="Calibri"/>
                <w:b/>
                <w:bCs/>
                <w:sz w:val="24"/>
                <w:szCs w:val="24"/>
              </w:rPr>
            </w:pPr>
          </w:p>
        </w:tc>
      </w:tr>
      <w:tr w:rsidR="003A2B93" w:rsidRPr="003A2B93" w14:paraId="03E5DCC6" w14:textId="77777777" w:rsidTr="008B7C86">
        <w:trPr>
          <w:trHeight w:val="458"/>
        </w:trPr>
        <w:tc>
          <w:tcPr>
            <w:tcW w:w="896" w:type="dxa"/>
            <w:vAlign w:val="center"/>
          </w:tcPr>
          <w:p w14:paraId="68E45BDD" w14:textId="77777777" w:rsidR="003A2B93" w:rsidRPr="003A2B93" w:rsidRDefault="003A2B93" w:rsidP="003A2B93">
            <w:pPr>
              <w:spacing w:line="360" w:lineRule="auto"/>
              <w:jc w:val="center"/>
              <w:rPr>
                <w:rFonts w:eastAsia="Calibri"/>
                <w:sz w:val="24"/>
                <w:szCs w:val="24"/>
              </w:rPr>
            </w:pPr>
            <w:r w:rsidRPr="003A2B93">
              <w:rPr>
                <w:rFonts w:eastAsia="Calibri"/>
                <w:sz w:val="24"/>
                <w:szCs w:val="24"/>
              </w:rPr>
              <w:t>2.1</w:t>
            </w:r>
          </w:p>
        </w:tc>
        <w:tc>
          <w:tcPr>
            <w:tcW w:w="6155" w:type="dxa"/>
            <w:vAlign w:val="center"/>
          </w:tcPr>
          <w:p w14:paraId="1BA51EBB" w14:textId="77777777" w:rsidR="003A2B93" w:rsidRPr="003A2B93" w:rsidRDefault="003A2B93" w:rsidP="003A2B93">
            <w:pPr>
              <w:spacing w:line="360" w:lineRule="auto"/>
              <w:rPr>
                <w:rFonts w:eastAsia="Calibri"/>
                <w:iCs/>
                <w:sz w:val="24"/>
                <w:szCs w:val="24"/>
              </w:rPr>
            </w:pPr>
            <w:r w:rsidRPr="003A2B93">
              <w:rPr>
                <w:rFonts w:eastAsia="Calibri"/>
                <w:iCs/>
                <w:sz w:val="24"/>
                <w:szCs w:val="24"/>
              </w:rPr>
              <w:t>Conceptual Framework of the Study</w:t>
            </w:r>
          </w:p>
        </w:tc>
        <w:tc>
          <w:tcPr>
            <w:tcW w:w="1171" w:type="dxa"/>
          </w:tcPr>
          <w:p w14:paraId="2898AB06" w14:textId="4DA9994D" w:rsidR="003A2B93" w:rsidRPr="003A2B93" w:rsidRDefault="003A2B93" w:rsidP="003A2B93">
            <w:pPr>
              <w:spacing w:line="360" w:lineRule="auto"/>
              <w:jc w:val="right"/>
              <w:rPr>
                <w:rFonts w:eastAsia="Calibri"/>
                <w:sz w:val="24"/>
                <w:szCs w:val="24"/>
              </w:rPr>
            </w:pPr>
            <w:r w:rsidRPr="003A2B93">
              <w:rPr>
                <w:rFonts w:eastAsia="Calibri"/>
                <w:sz w:val="24"/>
                <w:szCs w:val="24"/>
              </w:rPr>
              <w:t>2</w:t>
            </w:r>
            <w:r w:rsidR="00387F6C">
              <w:rPr>
                <w:rFonts w:eastAsia="Calibri"/>
                <w:sz w:val="24"/>
                <w:szCs w:val="24"/>
              </w:rPr>
              <w:t>7</w:t>
            </w:r>
          </w:p>
        </w:tc>
      </w:tr>
    </w:tbl>
    <w:p w14:paraId="6FAF7663" w14:textId="77777777" w:rsidR="00350E74" w:rsidRPr="00350E74" w:rsidRDefault="00350E74" w:rsidP="00A839DF">
      <w:pPr>
        <w:widowControl/>
        <w:autoSpaceDE/>
        <w:autoSpaceDN/>
        <w:spacing w:line="360" w:lineRule="auto"/>
        <w:contextualSpacing/>
        <w:rPr>
          <w:b/>
          <w:sz w:val="24"/>
          <w:szCs w:val="24"/>
        </w:rPr>
      </w:pPr>
    </w:p>
    <w:p w14:paraId="3467D0F1" w14:textId="77777777" w:rsidR="00350E74" w:rsidRDefault="00350E74" w:rsidP="00A839DF">
      <w:pPr>
        <w:pStyle w:val="Heading1"/>
        <w:numPr>
          <w:ilvl w:val="0"/>
          <w:numId w:val="25"/>
        </w:numPr>
        <w:spacing w:line="360" w:lineRule="auto"/>
        <w:ind w:left="0" w:firstLine="0"/>
        <w:contextualSpacing/>
        <w:jc w:val="center"/>
        <w:rPr>
          <w:sz w:val="28"/>
          <w:szCs w:val="28"/>
        </w:rPr>
        <w:sectPr w:rsidR="00350E74" w:rsidSect="002379BE">
          <w:footerReference w:type="default" r:id="rId10"/>
          <w:pgSz w:w="11907" w:h="16839" w:code="9"/>
          <w:pgMar w:top="1440" w:right="1440" w:bottom="1440" w:left="2160" w:header="720" w:footer="720" w:gutter="0"/>
          <w:pgNumType w:fmt="lowerRoman" w:start="1"/>
          <w:cols w:space="720"/>
          <w:docGrid w:linePitch="299"/>
        </w:sectPr>
      </w:pPr>
      <w:bookmarkStart w:id="3" w:name="_Toc203910324"/>
      <w:bookmarkStart w:id="4" w:name="_Toc223167263"/>
    </w:p>
    <w:p w14:paraId="1A3DC946" w14:textId="143D52A7" w:rsidR="00BD37FF" w:rsidRDefault="00A839DF" w:rsidP="00A839DF">
      <w:pPr>
        <w:pStyle w:val="Heading1"/>
        <w:spacing w:line="360" w:lineRule="auto"/>
        <w:ind w:left="0" w:firstLine="0"/>
        <w:contextualSpacing/>
        <w:jc w:val="center"/>
        <w:rPr>
          <w:sz w:val="28"/>
          <w:szCs w:val="28"/>
        </w:rPr>
      </w:pPr>
      <w:bookmarkStart w:id="5" w:name="_Toc232009275"/>
      <w:r>
        <w:rPr>
          <w:sz w:val="28"/>
          <w:szCs w:val="28"/>
        </w:rPr>
        <w:lastRenderedPageBreak/>
        <w:t xml:space="preserve">CHAPTER </w:t>
      </w:r>
      <w:bookmarkEnd w:id="5"/>
      <w:r>
        <w:rPr>
          <w:sz w:val="28"/>
          <w:szCs w:val="28"/>
        </w:rPr>
        <w:t>I</w:t>
      </w:r>
    </w:p>
    <w:p w14:paraId="0B111208" w14:textId="18F5013F" w:rsidR="00D17A4D" w:rsidRDefault="00A839DF" w:rsidP="00A839DF">
      <w:pPr>
        <w:pStyle w:val="Heading1"/>
        <w:spacing w:line="360" w:lineRule="auto"/>
        <w:ind w:left="0" w:firstLine="0"/>
        <w:contextualSpacing/>
        <w:jc w:val="center"/>
        <w:rPr>
          <w:sz w:val="28"/>
          <w:szCs w:val="28"/>
        </w:rPr>
      </w:pPr>
      <w:bookmarkStart w:id="6" w:name="_Toc232009276"/>
      <w:r w:rsidRPr="00215BDB">
        <w:rPr>
          <w:sz w:val="28"/>
          <w:szCs w:val="28"/>
        </w:rPr>
        <w:t>INTRODUCTION</w:t>
      </w:r>
      <w:bookmarkEnd w:id="3"/>
      <w:bookmarkEnd w:id="4"/>
      <w:bookmarkEnd w:id="6"/>
    </w:p>
    <w:p w14:paraId="274CF812" w14:textId="77777777" w:rsidR="008D63C1" w:rsidRPr="008D63C1" w:rsidRDefault="008D63C1" w:rsidP="00A839DF">
      <w:pPr>
        <w:pStyle w:val="Heading1"/>
        <w:spacing w:line="360" w:lineRule="auto"/>
        <w:ind w:left="0" w:firstLine="0"/>
        <w:contextualSpacing/>
        <w:jc w:val="center"/>
        <w:rPr>
          <w:sz w:val="24"/>
          <w:szCs w:val="24"/>
        </w:rPr>
      </w:pPr>
    </w:p>
    <w:p w14:paraId="4119305B" w14:textId="59A16DF4" w:rsidR="00F830FF" w:rsidRPr="00F830FF" w:rsidRDefault="00D17A4D" w:rsidP="00A839DF">
      <w:pPr>
        <w:spacing w:line="360" w:lineRule="auto"/>
        <w:contextualSpacing/>
        <w:jc w:val="both"/>
        <w:rPr>
          <w:sz w:val="24"/>
          <w:szCs w:val="24"/>
        </w:rPr>
      </w:pPr>
      <w:r>
        <w:t xml:space="preserve"> </w:t>
      </w:r>
      <w:r w:rsidR="004A3A89">
        <w:tab/>
      </w:r>
      <w:r w:rsidR="00324DC9" w:rsidRPr="00324DC9">
        <w:rPr>
          <w:sz w:val="24"/>
          <w:szCs w:val="24"/>
        </w:rPr>
        <w:t>In today’s competitive and socially conscious business environment, organizations are increasingly evaluated not only on their financial performance but also on how responsibly they operate within society. Stakeholders such as customers, employees, investors, and communities expect companies to demonstrate ethical conduct, transparency, and meaningful contributions to social wellbeing</w:t>
      </w:r>
      <w:r w:rsidR="008010B6" w:rsidRPr="008010B6">
        <w:rPr>
          <w:sz w:val="24"/>
          <w:szCs w:val="24"/>
        </w:rPr>
        <w:t xml:space="preserve">. </w:t>
      </w:r>
      <w:r w:rsidR="00324DC9" w:rsidRPr="00324DC9">
        <w:rPr>
          <w:sz w:val="24"/>
          <w:szCs w:val="24"/>
        </w:rPr>
        <w:t>As stakeholder expectations continue to evolve, corporate social responsibility (CSR) has emerged as a strategic approach for organizations seeking long-term sustainability, legitimacy, and competitive positioning</w:t>
      </w:r>
      <w:r w:rsidR="00B41450">
        <w:rPr>
          <w:noProof/>
          <w:sz w:val="24"/>
          <w:szCs w:val="24"/>
        </w:rPr>
        <w:t xml:space="preserve"> </w:t>
      </w:r>
      <w:r w:rsidR="00B41450" w:rsidRPr="00A6419E">
        <w:rPr>
          <w:noProof/>
          <w:sz w:val="24"/>
          <w:szCs w:val="24"/>
        </w:rPr>
        <w:t>(</w:t>
      </w:r>
      <w:r w:rsidR="00B41450" w:rsidRPr="000832BC">
        <w:rPr>
          <w:noProof/>
          <w:sz w:val="24"/>
          <w:szCs w:val="24"/>
        </w:rPr>
        <w:t>Yikilmaz et al.,</w:t>
      </w:r>
      <w:r w:rsidR="00B41450" w:rsidRPr="00A6419E">
        <w:rPr>
          <w:noProof/>
          <w:sz w:val="24"/>
          <w:szCs w:val="24"/>
        </w:rPr>
        <w:t xml:space="preserve"> 2025)</w:t>
      </w:r>
      <w:r w:rsidR="00B41450">
        <w:rPr>
          <w:sz w:val="24"/>
          <w:szCs w:val="24"/>
        </w:rPr>
        <w:t>.</w:t>
      </w:r>
    </w:p>
    <w:p w14:paraId="5DD935DC" w14:textId="32AB154A" w:rsidR="00324DC9" w:rsidRDefault="00324DC9" w:rsidP="00A839DF">
      <w:pPr>
        <w:spacing w:line="360" w:lineRule="auto"/>
        <w:ind w:firstLine="720"/>
        <w:contextualSpacing/>
        <w:jc w:val="both"/>
        <w:rPr>
          <w:sz w:val="24"/>
          <w:szCs w:val="24"/>
        </w:rPr>
      </w:pPr>
      <w:r w:rsidRPr="00324DC9">
        <w:rPr>
          <w:sz w:val="24"/>
          <w:szCs w:val="24"/>
        </w:rPr>
        <w:t>CSR</w:t>
      </w:r>
      <w:r w:rsidR="00CC49C8">
        <w:rPr>
          <w:sz w:val="24"/>
          <w:szCs w:val="24"/>
        </w:rPr>
        <w:t xml:space="preserve"> </w:t>
      </w:r>
      <w:r w:rsidRPr="00324DC9">
        <w:rPr>
          <w:sz w:val="24"/>
          <w:szCs w:val="24"/>
        </w:rPr>
        <w:t>reflects an organization’s commitment to integrating social, environmental, and stakeholder considerations into its operational and strategic decision-making processes</w:t>
      </w:r>
      <w:sdt>
        <w:sdtPr>
          <w:rPr>
            <w:sz w:val="24"/>
            <w:szCs w:val="24"/>
          </w:rPr>
          <w:id w:val="1623112252"/>
          <w:citation/>
        </w:sdtPr>
        <w:sdtContent>
          <w:r w:rsidR="00CC49C8">
            <w:rPr>
              <w:sz w:val="24"/>
              <w:szCs w:val="24"/>
            </w:rPr>
            <w:fldChar w:fldCharType="begin"/>
          </w:r>
          <w:r w:rsidR="00CC49C8">
            <w:rPr>
              <w:sz w:val="24"/>
              <w:szCs w:val="24"/>
            </w:rPr>
            <w:instrText xml:space="preserve"> CITATION Júl \l 1033 </w:instrText>
          </w:r>
          <w:r w:rsidR="00CC49C8">
            <w:rPr>
              <w:sz w:val="24"/>
              <w:szCs w:val="24"/>
            </w:rPr>
            <w:fldChar w:fldCharType="separate"/>
          </w:r>
          <w:r w:rsidR="00D961DB">
            <w:rPr>
              <w:noProof/>
              <w:sz w:val="24"/>
              <w:szCs w:val="24"/>
            </w:rPr>
            <w:t xml:space="preserve"> </w:t>
          </w:r>
          <w:r w:rsidR="00D961DB" w:rsidRPr="00D961DB">
            <w:rPr>
              <w:noProof/>
              <w:sz w:val="24"/>
              <w:szCs w:val="24"/>
            </w:rPr>
            <w:t>(Szőke &amp; Lakosy, 2025)</w:t>
          </w:r>
          <w:r w:rsidR="00CC49C8">
            <w:rPr>
              <w:sz w:val="24"/>
              <w:szCs w:val="24"/>
            </w:rPr>
            <w:fldChar w:fldCharType="end"/>
          </w:r>
        </w:sdtContent>
      </w:sdt>
      <w:r w:rsidR="008010B6" w:rsidRPr="008010B6">
        <w:rPr>
          <w:sz w:val="24"/>
          <w:szCs w:val="24"/>
        </w:rPr>
        <w:t xml:space="preserve">. </w:t>
      </w:r>
      <w:r w:rsidRPr="00324DC9">
        <w:rPr>
          <w:sz w:val="24"/>
          <w:szCs w:val="24"/>
        </w:rPr>
        <w:t xml:space="preserve">Contemporary perspectives emphasize that CSR extends beyond compliance with legal requirements and instead represents a proactive engagement with broader societal responsibilities. Through responsible initiatives, firms are able to strengthen stakeholder relationships, enhance trust, and reinforce their public </w:t>
      </w:r>
      <w:r w:rsidRPr="00CC49C8">
        <w:rPr>
          <w:sz w:val="24"/>
          <w:szCs w:val="24"/>
        </w:rPr>
        <w:t>image</w:t>
      </w:r>
      <w:r w:rsidR="00173905" w:rsidRPr="00CC49C8">
        <w:rPr>
          <w:sz w:val="24"/>
          <w:szCs w:val="24"/>
        </w:rPr>
        <w:t xml:space="preserve"> </w:t>
      </w:r>
      <w:sdt>
        <w:sdtPr>
          <w:rPr>
            <w:sz w:val="24"/>
            <w:szCs w:val="24"/>
          </w:rPr>
          <w:id w:val="-1036117629"/>
          <w:citation/>
        </w:sdtPr>
        <w:sdtContent>
          <w:r w:rsidR="00173905" w:rsidRPr="00CC49C8">
            <w:rPr>
              <w:sz w:val="24"/>
              <w:szCs w:val="24"/>
            </w:rPr>
            <w:fldChar w:fldCharType="begin"/>
          </w:r>
          <w:r w:rsidR="00173905" w:rsidRPr="00CC49C8">
            <w:rPr>
              <w:sz w:val="24"/>
              <w:szCs w:val="24"/>
            </w:rPr>
            <w:instrText xml:space="preserve"> CITATION Mob23 \l 1033 </w:instrText>
          </w:r>
          <w:r w:rsidR="00173905" w:rsidRPr="00CC49C8">
            <w:rPr>
              <w:sz w:val="24"/>
              <w:szCs w:val="24"/>
            </w:rPr>
            <w:fldChar w:fldCharType="separate"/>
          </w:r>
          <w:r w:rsidR="00D961DB" w:rsidRPr="00D961DB">
            <w:rPr>
              <w:noProof/>
              <w:sz w:val="24"/>
              <w:szCs w:val="24"/>
            </w:rPr>
            <w:t>(Fatma &amp; Khan, 2023)</w:t>
          </w:r>
          <w:r w:rsidR="00173905" w:rsidRPr="00CC49C8">
            <w:rPr>
              <w:sz w:val="24"/>
              <w:szCs w:val="24"/>
            </w:rPr>
            <w:fldChar w:fldCharType="end"/>
          </w:r>
        </w:sdtContent>
      </w:sdt>
      <w:r w:rsidR="00B41450">
        <w:rPr>
          <w:sz w:val="24"/>
          <w:szCs w:val="24"/>
        </w:rPr>
        <w:t>.</w:t>
      </w:r>
    </w:p>
    <w:p w14:paraId="29C8CEA8" w14:textId="4B133626" w:rsidR="008010B6" w:rsidRDefault="00324DC9" w:rsidP="00A839DF">
      <w:pPr>
        <w:spacing w:line="360" w:lineRule="auto"/>
        <w:ind w:firstLine="720"/>
        <w:contextualSpacing/>
        <w:jc w:val="both"/>
        <w:rPr>
          <w:sz w:val="24"/>
          <w:szCs w:val="24"/>
        </w:rPr>
      </w:pPr>
      <w:r w:rsidRPr="00324DC9">
        <w:rPr>
          <w:sz w:val="24"/>
          <w:szCs w:val="24"/>
        </w:rPr>
        <w:t>In service-based industries, particularly healthcare services, responsible organizational behavior becomes even more critical because service quality is intangible and largely evaluated through stakeholder perception. In such contexts, CSR functions as a signaling mechanism that reduces uncertainty and strengthens credibility</w:t>
      </w:r>
      <w:r w:rsidR="008010B6" w:rsidRPr="008010B6">
        <w:rPr>
          <w:sz w:val="24"/>
          <w:szCs w:val="24"/>
        </w:rPr>
        <w:t xml:space="preserve"> </w:t>
      </w:r>
      <w:r w:rsidR="00B41450" w:rsidRPr="00A6419E">
        <w:rPr>
          <w:noProof/>
          <w:sz w:val="24"/>
          <w:szCs w:val="24"/>
        </w:rPr>
        <w:t>(Wang</w:t>
      </w:r>
      <w:r w:rsidR="00B41450">
        <w:rPr>
          <w:noProof/>
          <w:sz w:val="24"/>
          <w:szCs w:val="24"/>
        </w:rPr>
        <w:t xml:space="preserve"> et al.</w:t>
      </w:r>
      <w:r w:rsidR="00B41450" w:rsidRPr="00A6419E">
        <w:rPr>
          <w:noProof/>
          <w:sz w:val="24"/>
          <w:szCs w:val="24"/>
        </w:rPr>
        <w:t>, 2021)</w:t>
      </w:r>
      <w:r w:rsidR="008010B6" w:rsidRPr="008010B6">
        <w:rPr>
          <w:sz w:val="24"/>
          <w:szCs w:val="24"/>
        </w:rPr>
        <w:t>.</w:t>
      </w:r>
      <w:r>
        <w:rPr>
          <w:sz w:val="24"/>
          <w:szCs w:val="24"/>
        </w:rPr>
        <w:t xml:space="preserve"> </w:t>
      </w:r>
      <w:r w:rsidRPr="00324DC9">
        <w:rPr>
          <w:sz w:val="24"/>
          <w:szCs w:val="24"/>
        </w:rPr>
        <w:t>When organizations actively demonstrate social commitment and ethical standards, stakeholders are more likely to form favorable evaluations of the firm</w:t>
      </w:r>
      <w:r w:rsidR="00B41450">
        <w:rPr>
          <w:sz w:val="24"/>
          <w:szCs w:val="24"/>
        </w:rPr>
        <w:t>.</w:t>
      </w:r>
    </w:p>
    <w:p w14:paraId="79A2ECCB" w14:textId="6BB17C61" w:rsidR="00186251" w:rsidRPr="008010B6" w:rsidRDefault="00324DC9" w:rsidP="00A839DF">
      <w:pPr>
        <w:spacing w:line="360" w:lineRule="auto"/>
        <w:ind w:firstLine="720"/>
        <w:contextualSpacing/>
        <w:jc w:val="both"/>
        <w:rPr>
          <w:sz w:val="24"/>
          <w:szCs w:val="24"/>
        </w:rPr>
      </w:pPr>
      <w:r w:rsidRPr="00324DC9">
        <w:rPr>
          <w:sz w:val="24"/>
          <w:szCs w:val="24"/>
        </w:rPr>
        <w:t>Corporate reputation represents stakeholders’ collective assessment of an organization’s values, actions, and performance over time. It is considered one of the most valuable intangible assets of a firm, influencing customer loyalty, stakeholder confidence, and long-term sustainability</w:t>
      </w:r>
      <w:r w:rsidR="00AF754E" w:rsidRPr="00AF754E">
        <w:rPr>
          <w:noProof/>
          <w:sz w:val="24"/>
          <w:szCs w:val="24"/>
        </w:rPr>
        <w:t xml:space="preserve"> </w:t>
      </w:r>
      <w:r w:rsidR="00AF754E">
        <w:rPr>
          <w:noProof/>
          <w:sz w:val="24"/>
          <w:szCs w:val="24"/>
        </w:rPr>
        <w:t>(</w:t>
      </w:r>
      <w:r w:rsidR="00AF754E" w:rsidRPr="00A6419E">
        <w:rPr>
          <w:noProof/>
          <w:sz w:val="24"/>
          <w:szCs w:val="24"/>
        </w:rPr>
        <w:t>Barlas</w:t>
      </w:r>
      <w:r w:rsidR="00AF754E">
        <w:rPr>
          <w:noProof/>
          <w:sz w:val="24"/>
          <w:szCs w:val="24"/>
        </w:rPr>
        <w:t xml:space="preserve"> et al., 2023). </w:t>
      </w:r>
      <w:r w:rsidRPr="00324DC9">
        <w:rPr>
          <w:sz w:val="24"/>
          <w:szCs w:val="24"/>
        </w:rPr>
        <w:t>Empirical evidence suggests that CSR engagement positively contributes to reputation formation by signaling organizational integrity and social responsibility</w:t>
      </w:r>
      <w:r w:rsidR="00B41450" w:rsidRPr="00A6419E">
        <w:rPr>
          <w:noProof/>
          <w:sz w:val="24"/>
          <w:szCs w:val="24"/>
        </w:rPr>
        <w:t xml:space="preserve"> (Ernst</w:t>
      </w:r>
      <w:r w:rsidR="00B41450">
        <w:rPr>
          <w:noProof/>
          <w:sz w:val="24"/>
          <w:szCs w:val="24"/>
        </w:rPr>
        <w:t xml:space="preserve"> et al.</w:t>
      </w:r>
      <w:r w:rsidR="00B41450" w:rsidRPr="00A6419E">
        <w:rPr>
          <w:noProof/>
          <w:sz w:val="24"/>
          <w:szCs w:val="24"/>
        </w:rPr>
        <w:t>, 2025)</w:t>
      </w:r>
      <w:r w:rsidR="008010B6" w:rsidRPr="008010B6">
        <w:rPr>
          <w:sz w:val="24"/>
          <w:szCs w:val="24"/>
        </w:rPr>
        <w:t xml:space="preserve">. </w:t>
      </w:r>
      <w:r w:rsidRPr="00324DC9">
        <w:rPr>
          <w:sz w:val="24"/>
          <w:szCs w:val="24"/>
        </w:rPr>
        <w:t xml:space="preserve">In healthcare services, reputation plays an especially critical role because </w:t>
      </w:r>
      <w:r w:rsidR="00C113B0">
        <w:rPr>
          <w:sz w:val="24"/>
          <w:szCs w:val="24"/>
        </w:rPr>
        <w:t>customers</w:t>
      </w:r>
      <w:r w:rsidRPr="00324DC9">
        <w:rPr>
          <w:sz w:val="24"/>
          <w:szCs w:val="24"/>
        </w:rPr>
        <w:t xml:space="preserve"> rely heavily on trust, credibility, and ethical conduct when seeking medical advice or </w:t>
      </w:r>
      <w:r w:rsidRPr="00324DC9">
        <w:rPr>
          <w:sz w:val="24"/>
          <w:szCs w:val="24"/>
        </w:rPr>
        <w:lastRenderedPageBreak/>
        <w:t>consultation.</w:t>
      </w:r>
    </w:p>
    <w:p w14:paraId="34CB88CF" w14:textId="222A8687" w:rsidR="00267D54" w:rsidRPr="008010B6" w:rsidRDefault="00B34BE6" w:rsidP="00A839DF">
      <w:pPr>
        <w:spacing w:line="360" w:lineRule="auto"/>
        <w:ind w:firstLine="720"/>
        <w:contextualSpacing/>
        <w:jc w:val="both"/>
        <w:rPr>
          <w:sz w:val="24"/>
          <w:szCs w:val="24"/>
        </w:rPr>
      </w:pPr>
      <w:r w:rsidRPr="00B34BE6">
        <w:rPr>
          <w:sz w:val="24"/>
          <w:szCs w:val="24"/>
        </w:rPr>
        <w:t xml:space="preserve">The 7887 Healthcare Call Center, operated under Trust Oo Co., Ltd., functions as a telehealth service platform in Myanmar providing medical consultation and healthcare support services nationwide. Through its CSR Telemedicine Program in collaboration with ATOM, the organization delivers accessible healthcare consultation services to </w:t>
      </w:r>
      <w:r w:rsidR="00C113B0">
        <w:rPr>
          <w:sz w:val="24"/>
          <w:szCs w:val="24"/>
        </w:rPr>
        <w:t>customers</w:t>
      </w:r>
      <w:r w:rsidRPr="00B34BE6">
        <w:rPr>
          <w:sz w:val="24"/>
          <w:szCs w:val="24"/>
        </w:rPr>
        <w:t xml:space="preserve"> across the country. As a CSR-driven healthcare initiative, the call center operates in a socially sensitive environment where public trust and perceived responsibility are essential for sustained growth and legitimacy.</w:t>
      </w:r>
    </w:p>
    <w:p w14:paraId="1E07BC11" w14:textId="1C8197FC" w:rsidR="00267D54" w:rsidRDefault="00B34BE6" w:rsidP="00A839DF">
      <w:pPr>
        <w:spacing w:line="360" w:lineRule="auto"/>
        <w:ind w:firstLine="720"/>
        <w:contextualSpacing/>
        <w:jc w:val="both"/>
        <w:rPr>
          <w:sz w:val="24"/>
          <w:szCs w:val="24"/>
        </w:rPr>
      </w:pPr>
      <w:r w:rsidRPr="00B34BE6">
        <w:rPr>
          <w:sz w:val="24"/>
          <w:szCs w:val="24"/>
        </w:rPr>
        <w:t>Although CSR is widely recognized as a strategic instrument for enhancing corporate reputation</w:t>
      </w:r>
      <w:r w:rsidR="00B41450">
        <w:rPr>
          <w:sz w:val="24"/>
          <w:szCs w:val="24"/>
        </w:rPr>
        <w:t xml:space="preserve">, </w:t>
      </w:r>
      <w:r w:rsidRPr="00B34BE6">
        <w:rPr>
          <w:sz w:val="24"/>
          <w:szCs w:val="24"/>
        </w:rPr>
        <w:t xml:space="preserve">empirical research examining this relationship within Myanmar’s telehealth sector remains limited. Most prior studies focus on other industries or developed economies. Therefore, this study aims to examine the impact of </w:t>
      </w:r>
      <w:r w:rsidR="00B41450" w:rsidRPr="00B34BE6">
        <w:rPr>
          <w:sz w:val="24"/>
          <w:szCs w:val="24"/>
        </w:rPr>
        <w:t xml:space="preserve">corporate social responsibility on the corporate reputation </w:t>
      </w:r>
      <w:r w:rsidRPr="00B34BE6">
        <w:rPr>
          <w:sz w:val="24"/>
          <w:szCs w:val="24"/>
        </w:rPr>
        <w:t>of the 7887 Healthcare Call Center. By applying a multidimensional CSR framework and quantitative analysis, the research seeks to provide empirical evidence on how CSR practices influence stakeholder perception of corporate reputation within the healthcare service context of Myanmar.</w:t>
      </w:r>
    </w:p>
    <w:p w14:paraId="0A1DF657" w14:textId="77777777" w:rsidR="00BD37FF" w:rsidRDefault="00BD37FF" w:rsidP="00A839DF">
      <w:pPr>
        <w:pStyle w:val="Heading1"/>
        <w:spacing w:line="360" w:lineRule="auto"/>
        <w:ind w:left="0" w:firstLine="0"/>
        <w:contextualSpacing/>
        <w:rPr>
          <w:sz w:val="28"/>
          <w:szCs w:val="28"/>
        </w:rPr>
      </w:pPr>
      <w:bookmarkStart w:id="7" w:name="_Toc203910325"/>
      <w:bookmarkStart w:id="8" w:name="_Toc223167264"/>
    </w:p>
    <w:p w14:paraId="6755183C" w14:textId="5B3CB57E" w:rsidR="00D17A4D" w:rsidRPr="00AC5939" w:rsidRDefault="005E54AA" w:rsidP="00A839DF">
      <w:pPr>
        <w:pStyle w:val="Heading2"/>
        <w:spacing w:line="360" w:lineRule="auto"/>
        <w:ind w:left="0" w:firstLine="0"/>
        <w:jc w:val="left"/>
        <w:rPr>
          <w:sz w:val="24"/>
          <w:szCs w:val="24"/>
        </w:rPr>
      </w:pPr>
      <w:bookmarkStart w:id="9" w:name="_Toc232009277"/>
      <w:r w:rsidRPr="00AC5939">
        <w:rPr>
          <w:sz w:val="24"/>
          <w:szCs w:val="24"/>
        </w:rPr>
        <w:t>1.1</w:t>
      </w:r>
      <w:r w:rsidRPr="00AC5939">
        <w:rPr>
          <w:sz w:val="24"/>
          <w:szCs w:val="24"/>
        </w:rPr>
        <w:tab/>
      </w:r>
      <w:bookmarkEnd w:id="7"/>
      <w:r w:rsidRPr="00AC5939">
        <w:rPr>
          <w:sz w:val="24"/>
          <w:szCs w:val="24"/>
        </w:rPr>
        <w:t>Background</w:t>
      </w:r>
      <w:bookmarkEnd w:id="8"/>
      <w:r w:rsidRPr="00AC5939">
        <w:rPr>
          <w:sz w:val="24"/>
          <w:szCs w:val="24"/>
        </w:rPr>
        <w:t xml:space="preserve"> of the </w:t>
      </w:r>
      <w:r w:rsidR="00BD37FF" w:rsidRPr="00AC5939">
        <w:rPr>
          <w:sz w:val="24"/>
          <w:szCs w:val="24"/>
        </w:rPr>
        <w:t>Study</w:t>
      </w:r>
      <w:bookmarkEnd w:id="9"/>
      <w:r w:rsidR="00BD37FF" w:rsidRPr="00AC5939">
        <w:rPr>
          <w:sz w:val="24"/>
          <w:szCs w:val="24"/>
        </w:rPr>
        <w:t xml:space="preserve"> </w:t>
      </w:r>
    </w:p>
    <w:p w14:paraId="1F89B8CA" w14:textId="2B9F346C" w:rsidR="00EE5175" w:rsidRDefault="00B34BE6" w:rsidP="00A839DF">
      <w:pPr>
        <w:spacing w:line="360" w:lineRule="auto"/>
        <w:ind w:firstLine="720"/>
        <w:contextualSpacing/>
        <w:jc w:val="both"/>
        <w:rPr>
          <w:sz w:val="24"/>
          <w:szCs w:val="24"/>
          <w:shd w:val="clear" w:color="auto" w:fill="FFFFFF"/>
        </w:rPr>
      </w:pPr>
      <w:r w:rsidRPr="00B34BE6">
        <w:rPr>
          <w:sz w:val="24"/>
          <w:szCs w:val="24"/>
          <w:shd w:val="clear" w:color="auto" w:fill="FFFFFF"/>
        </w:rPr>
        <w:t xml:space="preserve">Corporate </w:t>
      </w:r>
      <w:r w:rsidR="007C3582" w:rsidRPr="00B34BE6">
        <w:rPr>
          <w:sz w:val="24"/>
          <w:szCs w:val="24"/>
          <w:shd w:val="clear" w:color="auto" w:fill="FFFFFF"/>
        </w:rPr>
        <w:t xml:space="preserve">social responsibility </w:t>
      </w:r>
      <w:r w:rsidRPr="00B34BE6">
        <w:rPr>
          <w:sz w:val="24"/>
          <w:szCs w:val="24"/>
          <w:shd w:val="clear" w:color="auto" w:fill="FFFFFF"/>
        </w:rPr>
        <w:t>(CSR) has evolved from a philanthropic concept into a comprehensive strategic management framework. Historically, CSR was primarily associated with voluntary charitable activities undertaken by organizations to support community welfare. However, contemporary perspectives define</w:t>
      </w:r>
      <w:r w:rsidR="001531FC">
        <w:rPr>
          <w:sz w:val="24"/>
          <w:szCs w:val="24"/>
          <w:shd w:val="clear" w:color="auto" w:fill="FFFFFF"/>
        </w:rPr>
        <w:t>d</w:t>
      </w:r>
      <w:r w:rsidRPr="00B34BE6">
        <w:rPr>
          <w:sz w:val="24"/>
          <w:szCs w:val="24"/>
          <w:shd w:val="clear" w:color="auto" w:fill="FFFFFF"/>
        </w:rPr>
        <w:t xml:space="preserve"> CSR as an integrated business approach in which social, environmental, and </w:t>
      </w:r>
      <w:r w:rsidRPr="00A46C54">
        <w:rPr>
          <w:sz w:val="24"/>
          <w:szCs w:val="24"/>
          <w:shd w:val="clear" w:color="auto" w:fill="FFFFFF"/>
        </w:rPr>
        <w:t>ethical considerations are embedded within organizational strategy and operations</w:t>
      </w:r>
      <w:r w:rsidR="00B41450" w:rsidRPr="00A46C54">
        <w:rPr>
          <w:noProof/>
          <w:sz w:val="24"/>
          <w:szCs w:val="24"/>
          <w:shd w:val="clear" w:color="auto" w:fill="FFFFFF"/>
        </w:rPr>
        <w:t xml:space="preserve"> </w:t>
      </w:r>
      <w:r w:rsidR="00CA25DF" w:rsidRPr="00D961DB">
        <w:rPr>
          <w:noProof/>
          <w:sz w:val="24"/>
          <w:szCs w:val="24"/>
          <w:shd w:val="clear" w:color="auto" w:fill="FFFFFF"/>
        </w:rPr>
        <w:t>(Ervits, 202</w:t>
      </w:r>
      <w:r w:rsidR="00CA25DF">
        <w:rPr>
          <w:noProof/>
          <w:sz w:val="24"/>
          <w:szCs w:val="24"/>
          <w:shd w:val="clear" w:color="auto" w:fill="FFFFFF"/>
        </w:rPr>
        <w:t>3</w:t>
      </w:r>
      <w:r w:rsidR="00CA25DF" w:rsidRPr="00D961DB">
        <w:rPr>
          <w:noProof/>
          <w:sz w:val="24"/>
          <w:szCs w:val="24"/>
          <w:shd w:val="clear" w:color="auto" w:fill="FFFFFF"/>
        </w:rPr>
        <w:t>)</w:t>
      </w:r>
      <w:r w:rsidRPr="00A46C54">
        <w:rPr>
          <w:sz w:val="24"/>
          <w:szCs w:val="24"/>
          <w:shd w:val="clear" w:color="auto" w:fill="FFFFFF"/>
        </w:rPr>
        <w:t>.</w:t>
      </w:r>
      <w:r w:rsidRPr="00B34BE6">
        <w:rPr>
          <w:sz w:val="24"/>
          <w:szCs w:val="24"/>
          <w:shd w:val="clear" w:color="auto" w:fill="FFFFFF"/>
        </w:rPr>
        <w:t xml:space="preserve"> This transformation reflects increasing societal expectations that businesses actively contribute to sustainable development and stakeholder wellbeing.</w:t>
      </w:r>
    </w:p>
    <w:p w14:paraId="5B010DA6" w14:textId="4C69A370" w:rsidR="00F830FF" w:rsidRPr="007E5A3D" w:rsidRDefault="00B34BE6" w:rsidP="00A839DF">
      <w:pPr>
        <w:spacing w:line="360" w:lineRule="auto"/>
        <w:ind w:firstLine="720"/>
        <w:contextualSpacing/>
        <w:jc w:val="both"/>
        <w:rPr>
          <w:sz w:val="24"/>
          <w:szCs w:val="24"/>
          <w:shd w:val="clear" w:color="auto" w:fill="FFFFFF"/>
        </w:rPr>
      </w:pPr>
      <w:r w:rsidRPr="00B34BE6">
        <w:rPr>
          <w:sz w:val="24"/>
          <w:szCs w:val="24"/>
          <w:shd w:val="clear" w:color="auto" w:fill="FFFFFF"/>
        </w:rPr>
        <w:t>Recent literature emphasizes that CSR extends beyond economic performance and regulatory compliance, highlighting broader accountability toward diverse stakeholder groups. Organizations are increasingly expected to create shared value by aligning business objectives with social and environmental responsibilities</w:t>
      </w:r>
      <w:r w:rsidR="00B41450">
        <w:rPr>
          <w:sz w:val="24"/>
          <w:szCs w:val="24"/>
          <w:shd w:val="clear" w:color="auto" w:fill="FFFFFF"/>
        </w:rPr>
        <w:t xml:space="preserve">. </w:t>
      </w:r>
      <w:r w:rsidRPr="00B34BE6">
        <w:rPr>
          <w:sz w:val="24"/>
          <w:szCs w:val="24"/>
          <w:shd w:val="clear" w:color="auto" w:fill="FFFFFF"/>
        </w:rPr>
        <w:t xml:space="preserve">In modern competitive environments, CSR is also recognized as a source of strategic advantage and reputational capital, influencing how stakeholders evaluate organizational </w:t>
      </w:r>
      <w:r w:rsidRPr="00B34BE6">
        <w:rPr>
          <w:sz w:val="24"/>
          <w:szCs w:val="24"/>
          <w:shd w:val="clear" w:color="auto" w:fill="FFFFFF"/>
        </w:rPr>
        <w:lastRenderedPageBreak/>
        <w:t>legitimacy and long-term sustainability</w:t>
      </w:r>
      <w:r w:rsidR="007C3582">
        <w:rPr>
          <w:noProof/>
          <w:sz w:val="24"/>
          <w:szCs w:val="24"/>
          <w:shd w:val="clear" w:color="auto" w:fill="FFFFFF"/>
        </w:rPr>
        <w:t>.</w:t>
      </w:r>
    </w:p>
    <w:p w14:paraId="6C2F56AD" w14:textId="6A033DED" w:rsidR="007E5A3D" w:rsidRPr="007E5A3D" w:rsidRDefault="00B34BE6" w:rsidP="00A839DF">
      <w:pPr>
        <w:spacing w:line="360" w:lineRule="auto"/>
        <w:ind w:firstLine="720"/>
        <w:contextualSpacing/>
        <w:jc w:val="both"/>
        <w:rPr>
          <w:sz w:val="24"/>
          <w:szCs w:val="24"/>
          <w:shd w:val="clear" w:color="auto" w:fill="FFFFFF"/>
        </w:rPr>
      </w:pPr>
      <w:r w:rsidRPr="000832BC">
        <w:rPr>
          <w:sz w:val="24"/>
          <w:szCs w:val="24"/>
          <w:shd w:val="clear" w:color="auto" w:fill="FFFFFF"/>
        </w:rPr>
        <w:t>Freeman et al.</w:t>
      </w:r>
      <w:r w:rsidRPr="00B34BE6">
        <w:rPr>
          <w:sz w:val="24"/>
          <w:szCs w:val="24"/>
          <w:shd w:val="clear" w:color="auto" w:fill="FFFFFF"/>
        </w:rPr>
        <w:t xml:space="preserve"> (2021) argue</w:t>
      </w:r>
      <w:r w:rsidR="00B41450">
        <w:rPr>
          <w:sz w:val="24"/>
          <w:szCs w:val="24"/>
          <w:shd w:val="clear" w:color="auto" w:fill="FFFFFF"/>
        </w:rPr>
        <w:t>d</w:t>
      </w:r>
      <w:r w:rsidRPr="00B34BE6">
        <w:rPr>
          <w:sz w:val="24"/>
          <w:szCs w:val="24"/>
          <w:shd w:val="clear" w:color="auto" w:fill="FFFFFF"/>
        </w:rPr>
        <w:t xml:space="preserve"> that organizations must generate value not only for shareholders but also for customers, employees, suppliers, communities, and society at large. Long-term organizational success depends on maintaining balanced and mutually beneficial stakeholder relationships. CSR therefore functions as a strategic mechanism through which organizations acknowledge stakeholder expectations and demonstrate responsible conduct.</w:t>
      </w:r>
    </w:p>
    <w:p w14:paraId="4B4337E7" w14:textId="0CF5626E" w:rsidR="007E5A3D" w:rsidRPr="007E5A3D" w:rsidRDefault="00B34BE6" w:rsidP="00A839DF">
      <w:pPr>
        <w:spacing w:line="360" w:lineRule="auto"/>
        <w:ind w:firstLine="720"/>
        <w:contextualSpacing/>
        <w:jc w:val="both"/>
        <w:rPr>
          <w:sz w:val="24"/>
          <w:szCs w:val="24"/>
          <w:shd w:val="clear" w:color="auto" w:fill="FFFFFF"/>
        </w:rPr>
      </w:pPr>
      <w:r w:rsidRPr="00B34BE6">
        <w:rPr>
          <w:sz w:val="24"/>
          <w:szCs w:val="24"/>
          <w:shd w:val="clear" w:color="auto" w:fill="FFFFFF"/>
        </w:rPr>
        <w:t>In addition, CSR initiatives act as signals of organizational integrity, ethical standards, and social commitment. In industries where service quality is intangible and difficult to evaluate prior to consumption, such as healthcare services, CSR reduces uncertainty and enhances stakeholder confidence. Through visible and consistent CSR engagement, organizations communicate reliability and transparency, thereby strengthening trust.</w:t>
      </w:r>
    </w:p>
    <w:p w14:paraId="2B705C6F" w14:textId="77777777" w:rsidR="005E54AA" w:rsidRDefault="00B34BE6" w:rsidP="00A839DF">
      <w:pPr>
        <w:spacing w:line="360" w:lineRule="auto"/>
        <w:ind w:firstLine="720"/>
        <w:contextualSpacing/>
        <w:jc w:val="both"/>
        <w:rPr>
          <w:sz w:val="24"/>
          <w:szCs w:val="24"/>
          <w:shd w:val="clear" w:color="auto" w:fill="FFFFFF"/>
        </w:rPr>
      </w:pPr>
      <w:r w:rsidRPr="00B34BE6">
        <w:rPr>
          <w:sz w:val="24"/>
          <w:szCs w:val="24"/>
          <w:shd w:val="clear" w:color="auto" w:fill="FFFFFF"/>
        </w:rPr>
        <w:t>Contemporary research conceptualizes CSR as a multidimensional construct rather than a single unified concept. CSR encompasses responsibilities toward different stakeholder groups and societal domains, including social welfare, environmental protection, workforce management, and market ethics</w:t>
      </w:r>
      <w:r w:rsidR="00B41450">
        <w:rPr>
          <w:noProof/>
          <w:sz w:val="24"/>
          <w:szCs w:val="24"/>
          <w:shd w:val="clear" w:color="auto" w:fill="FFFFFF"/>
        </w:rPr>
        <w:t xml:space="preserve"> </w:t>
      </w:r>
      <w:r w:rsidR="00B41450" w:rsidRPr="000832BC">
        <w:rPr>
          <w:noProof/>
          <w:sz w:val="24"/>
          <w:szCs w:val="24"/>
          <w:shd w:val="clear" w:color="auto" w:fill="FFFFFF"/>
        </w:rPr>
        <w:t>(Ali et al.,</w:t>
      </w:r>
      <w:r w:rsidR="00B41450" w:rsidRPr="00A6419E">
        <w:rPr>
          <w:noProof/>
          <w:sz w:val="24"/>
          <w:szCs w:val="24"/>
          <w:shd w:val="clear" w:color="auto" w:fill="FFFFFF"/>
        </w:rPr>
        <w:t xml:space="preserve"> 2023)</w:t>
      </w:r>
      <w:r w:rsidRPr="00B34BE6">
        <w:rPr>
          <w:sz w:val="24"/>
          <w:szCs w:val="24"/>
          <w:shd w:val="clear" w:color="auto" w:fill="FFFFFF"/>
        </w:rPr>
        <w:t xml:space="preserve">. In this study, CSR is structured into five dimensions: social CSR, environmental CSR, workforce CSR, market CSR, and religious CSR. Social CSR refers to initiatives aimed at improving community welfare and public health. Environmental CSR involves sustainability practices and responsible resource management. </w:t>
      </w:r>
    </w:p>
    <w:p w14:paraId="0AFF71A3" w14:textId="430B8168" w:rsidR="007E5A3D" w:rsidRPr="00BB2E32" w:rsidRDefault="00B34BE6" w:rsidP="00A839DF">
      <w:pPr>
        <w:spacing w:line="360" w:lineRule="auto"/>
        <w:ind w:firstLine="720"/>
        <w:contextualSpacing/>
        <w:jc w:val="both"/>
        <w:rPr>
          <w:sz w:val="24"/>
          <w:szCs w:val="24"/>
          <w:shd w:val="clear" w:color="auto" w:fill="FFFFFF"/>
        </w:rPr>
      </w:pPr>
      <w:r w:rsidRPr="00B34BE6">
        <w:rPr>
          <w:sz w:val="24"/>
          <w:szCs w:val="24"/>
          <w:shd w:val="clear" w:color="auto" w:fill="FFFFFF"/>
        </w:rPr>
        <w:t>Workforce CSR concerns employee wellbeing, professional competence, and ethical treatment. Market CSR relates to ethical service delivery, transparency, and customer-oriented policies. Religious CSR reflects culturally sensitive initiatives that respect religious values and community traditions, which are particularly relevant in the Myanmar socio-cultural context.</w:t>
      </w:r>
      <w:r w:rsidR="00A46C54">
        <w:rPr>
          <w:sz w:val="24"/>
          <w:szCs w:val="24"/>
          <w:shd w:val="clear" w:color="auto" w:fill="FFFFFF"/>
        </w:rPr>
        <w:t xml:space="preserve"> </w:t>
      </w:r>
      <w:r w:rsidRPr="00B34BE6">
        <w:rPr>
          <w:sz w:val="24"/>
          <w:szCs w:val="24"/>
          <w:shd w:val="clear" w:color="auto" w:fill="FFFFFF"/>
        </w:rPr>
        <w:t>CSR engagement enhances customer trust, brand evaluation, and stakeholder loyalty in service industries</w:t>
      </w:r>
      <w:r w:rsidR="00A46C54">
        <w:rPr>
          <w:sz w:val="24"/>
          <w:szCs w:val="24"/>
          <w:shd w:val="clear" w:color="auto" w:fill="FFFFFF"/>
        </w:rPr>
        <w:t xml:space="preserve">. </w:t>
      </w:r>
      <w:r w:rsidRPr="00B34BE6">
        <w:rPr>
          <w:sz w:val="24"/>
          <w:szCs w:val="24"/>
          <w:shd w:val="clear" w:color="auto" w:fill="FFFFFF"/>
        </w:rPr>
        <w:t>Particularly in healthcare-related services, CSR initiatives influence perceptions of compassion, ethical conduct, and reliability. Therefore, CSR represents not only a moral obligation but also a strategic instrument for corporate reputation development.</w:t>
      </w:r>
    </w:p>
    <w:p w14:paraId="68ABDF1E" w14:textId="41943EF5" w:rsidR="007E5A3D" w:rsidRPr="007E5A3D" w:rsidRDefault="00B34BE6" w:rsidP="00A839DF">
      <w:pPr>
        <w:spacing w:line="360" w:lineRule="auto"/>
        <w:ind w:firstLine="720"/>
        <w:contextualSpacing/>
        <w:jc w:val="both"/>
        <w:rPr>
          <w:sz w:val="24"/>
          <w:szCs w:val="24"/>
          <w:shd w:val="clear" w:color="auto" w:fill="FFFFFF"/>
        </w:rPr>
      </w:pPr>
      <w:r w:rsidRPr="00B34BE6">
        <w:rPr>
          <w:sz w:val="24"/>
          <w:szCs w:val="24"/>
          <w:shd w:val="clear" w:color="auto" w:fill="FFFFFF"/>
        </w:rPr>
        <w:t xml:space="preserve">Corporate reputation is widely regarded as one of the most valuable intangible assets of an organization. It represents stakeholders’ collective evaluations formed through accumulated experiences, organizational behavior, and perceived future </w:t>
      </w:r>
      <w:r w:rsidRPr="00B34BE6">
        <w:rPr>
          <w:sz w:val="24"/>
          <w:szCs w:val="24"/>
          <w:shd w:val="clear" w:color="auto" w:fill="FFFFFF"/>
        </w:rPr>
        <w:lastRenderedPageBreak/>
        <w:t>expectations</w:t>
      </w:r>
      <w:r w:rsidR="00AF754E" w:rsidRPr="00AF754E">
        <w:rPr>
          <w:noProof/>
          <w:sz w:val="24"/>
          <w:szCs w:val="24"/>
        </w:rPr>
        <w:t xml:space="preserve"> </w:t>
      </w:r>
      <w:r w:rsidR="00AF754E" w:rsidRPr="000832BC">
        <w:rPr>
          <w:noProof/>
          <w:sz w:val="24"/>
          <w:szCs w:val="24"/>
        </w:rPr>
        <w:t>(Brahmi et al.,</w:t>
      </w:r>
      <w:r w:rsidR="00AF754E">
        <w:rPr>
          <w:noProof/>
          <w:sz w:val="24"/>
          <w:szCs w:val="24"/>
        </w:rPr>
        <w:t xml:space="preserve"> 2025)</w:t>
      </w:r>
      <w:r w:rsidR="00B41450">
        <w:rPr>
          <w:sz w:val="24"/>
          <w:szCs w:val="24"/>
          <w:shd w:val="clear" w:color="auto" w:fill="FFFFFF"/>
        </w:rPr>
        <w:t>.</w:t>
      </w:r>
      <w:r w:rsidRPr="00B34BE6">
        <w:rPr>
          <w:sz w:val="24"/>
          <w:szCs w:val="24"/>
          <w:shd w:val="clear" w:color="auto" w:fill="FFFFFF"/>
        </w:rPr>
        <w:t xml:space="preserve"> Unlike short-term brand image, corporate reputation develops gradually through consistent actions and stakeholder interactions. A favorable reputation enhances competitive positioning, customer loyalty, employee commitment, and investor confidence, whereas reputational damage may threaten long-term sustainability</w:t>
      </w:r>
      <w:r w:rsidR="00AF754E">
        <w:rPr>
          <w:noProof/>
          <w:sz w:val="24"/>
          <w:szCs w:val="24"/>
          <w:shd w:val="clear" w:color="auto" w:fill="FFFFFF"/>
        </w:rPr>
        <w:t>.</w:t>
      </w:r>
    </w:p>
    <w:p w14:paraId="44E8F8D6" w14:textId="2D17EB44" w:rsidR="007E5A3D" w:rsidRDefault="00B34BE6" w:rsidP="00A839DF">
      <w:pPr>
        <w:spacing w:line="360" w:lineRule="auto"/>
        <w:ind w:firstLine="720"/>
        <w:contextualSpacing/>
        <w:jc w:val="both"/>
        <w:rPr>
          <w:sz w:val="24"/>
          <w:szCs w:val="24"/>
          <w:shd w:val="clear" w:color="auto" w:fill="FFFFFF"/>
        </w:rPr>
      </w:pPr>
      <w:r w:rsidRPr="00B34BE6">
        <w:rPr>
          <w:sz w:val="24"/>
          <w:szCs w:val="24"/>
          <w:shd w:val="clear" w:color="auto" w:fill="FFFFFF"/>
        </w:rPr>
        <w:t xml:space="preserve">In service-based industries, reputation assumes heightened importance due to the intangible and heterogeneous nature of services. Customers rely heavily on perceived credibility and trust when selecting service </w:t>
      </w:r>
      <w:r w:rsidRPr="000832BC">
        <w:rPr>
          <w:sz w:val="24"/>
          <w:szCs w:val="24"/>
          <w:shd w:val="clear" w:color="auto" w:fill="FFFFFF"/>
        </w:rPr>
        <w:t>providers</w:t>
      </w:r>
      <w:r w:rsidR="00BA379A">
        <w:rPr>
          <w:sz w:val="24"/>
          <w:szCs w:val="24"/>
          <w:shd w:val="clear" w:color="auto" w:fill="FFFFFF"/>
        </w:rPr>
        <w:t xml:space="preserve">. </w:t>
      </w:r>
      <w:r w:rsidRPr="00B34BE6">
        <w:rPr>
          <w:sz w:val="24"/>
          <w:szCs w:val="24"/>
          <w:shd w:val="clear" w:color="auto" w:fill="FFFFFF"/>
        </w:rPr>
        <w:t>In healthcare services, reputation becomes even more critical because service outcomes directly affect personal health and wellbeing. Consequently, healthcare organizations must maintain high standards of ethical conduct and social responsibility to preserve stakeholder confidence.</w:t>
      </w:r>
    </w:p>
    <w:p w14:paraId="13472651" w14:textId="5101047D" w:rsidR="007E5A3D" w:rsidRPr="007E5A3D" w:rsidRDefault="0095717C" w:rsidP="00A839DF">
      <w:pPr>
        <w:spacing w:line="360" w:lineRule="auto"/>
        <w:ind w:firstLine="720"/>
        <w:contextualSpacing/>
        <w:jc w:val="both"/>
        <w:rPr>
          <w:sz w:val="24"/>
          <w:szCs w:val="24"/>
          <w:shd w:val="clear" w:color="auto" w:fill="FFFFFF"/>
        </w:rPr>
      </w:pPr>
      <w:r w:rsidRPr="0095717C">
        <w:rPr>
          <w:sz w:val="24"/>
          <w:szCs w:val="24"/>
          <w:shd w:val="clear" w:color="auto" w:fill="FFFFFF"/>
        </w:rPr>
        <w:t>The 7887 Healthcare Call Center operates as a telehealth service provider delivering medical consultation and healthcare information through hotline and digital platforms in Myanmar. Through its CSR Telemedicine Program in collaboration with ATOM, the organization provides accessible healthcare consultation services nationwide, particularly targeting underserved populations. As a healthcare service organization operating in a trust-dependent environment, credibility, confidentiality, and ethical responsibility are essential for maintaining stakeholder confidence.</w:t>
      </w:r>
    </w:p>
    <w:p w14:paraId="59FF0468" w14:textId="6865D5CF" w:rsidR="007E5A3D" w:rsidRPr="007E5A3D" w:rsidRDefault="0095717C" w:rsidP="00A839DF">
      <w:pPr>
        <w:spacing w:line="360" w:lineRule="auto"/>
        <w:ind w:firstLine="720"/>
        <w:contextualSpacing/>
        <w:jc w:val="both"/>
        <w:rPr>
          <w:sz w:val="24"/>
          <w:szCs w:val="24"/>
          <w:shd w:val="clear" w:color="auto" w:fill="FFFFFF"/>
        </w:rPr>
      </w:pPr>
      <w:r w:rsidRPr="0095717C">
        <w:rPr>
          <w:sz w:val="24"/>
          <w:szCs w:val="24"/>
          <w:shd w:val="clear" w:color="auto" w:fill="FFFFFF"/>
        </w:rPr>
        <w:t xml:space="preserve">Given the intangible nature of telehealth services, </w:t>
      </w:r>
      <w:r w:rsidR="00C113B0">
        <w:rPr>
          <w:sz w:val="24"/>
          <w:szCs w:val="24"/>
          <w:shd w:val="clear" w:color="auto" w:fill="FFFFFF"/>
        </w:rPr>
        <w:t>customers</w:t>
      </w:r>
      <w:r w:rsidRPr="0095717C">
        <w:rPr>
          <w:sz w:val="24"/>
          <w:szCs w:val="24"/>
          <w:shd w:val="clear" w:color="auto" w:fill="FFFFFF"/>
        </w:rPr>
        <w:t xml:space="preserve"> are likely to evaluate service quality based on perceived responsibility, transparency, and ethical commitment. CSR engagement positively influences corporate reputation by enhancing stakeholder trust and perceived organizational integrity</w:t>
      </w:r>
      <w:r w:rsidR="00A46C54">
        <w:rPr>
          <w:sz w:val="24"/>
          <w:szCs w:val="24"/>
          <w:shd w:val="clear" w:color="auto" w:fill="FFFFFF"/>
        </w:rPr>
        <w:t xml:space="preserve"> </w:t>
      </w:r>
      <w:r w:rsidR="00A46C54" w:rsidRPr="000832BC">
        <w:rPr>
          <w:sz w:val="24"/>
          <w:szCs w:val="24"/>
          <w:shd w:val="clear" w:color="auto" w:fill="FFFFFF"/>
        </w:rPr>
        <w:t>(Shatila et al., 2025</w:t>
      </w:r>
      <w:r w:rsidR="00A46C54">
        <w:rPr>
          <w:sz w:val="24"/>
          <w:szCs w:val="24"/>
          <w:shd w:val="clear" w:color="auto" w:fill="FFFFFF"/>
        </w:rPr>
        <w:t>)</w:t>
      </w:r>
      <w:r w:rsidR="00B41450">
        <w:rPr>
          <w:sz w:val="24"/>
          <w:szCs w:val="24"/>
          <w:shd w:val="clear" w:color="auto" w:fill="FFFFFF"/>
        </w:rPr>
        <w:t xml:space="preserve">. </w:t>
      </w:r>
      <w:r w:rsidRPr="0095717C">
        <w:rPr>
          <w:sz w:val="24"/>
          <w:szCs w:val="24"/>
          <w:shd w:val="clear" w:color="auto" w:fill="FFFFFF"/>
        </w:rPr>
        <w:t>Despite the recognized importance of CSR in shaping reputation, limited empirical research has examined this relationship within Myanmar’s healthcare call center sector. Most existing studies focus on other industries or developed economies. Therefore, examining the impact of CSR on corporate reputation in the context of the 7887 Healthcare Call Center provides both academic contribution and practical managerial insight.</w:t>
      </w:r>
    </w:p>
    <w:p w14:paraId="1A8394DC" w14:textId="24DAE88F" w:rsidR="00D17A4D" w:rsidRDefault="0095717C" w:rsidP="00A839DF">
      <w:pPr>
        <w:spacing w:line="360" w:lineRule="auto"/>
        <w:ind w:firstLine="720"/>
        <w:contextualSpacing/>
        <w:jc w:val="both"/>
        <w:rPr>
          <w:sz w:val="24"/>
          <w:szCs w:val="24"/>
          <w:shd w:val="clear" w:color="auto" w:fill="FFFFFF"/>
        </w:rPr>
      </w:pPr>
      <w:r w:rsidRPr="0095717C">
        <w:rPr>
          <w:sz w:val="24"/>
          <w:szCs w:val="24"/>
          <w:shd w:val="clear" w:color="auto" w:fill="FFFFFF"/>
        </w:rPr>
        <w:t xml:space="preserve">This study seeks to empirically analyze how different CSR dimensions influence corporate reputation among </w:t>
      </w:r>
      <w:r w:rsidR="00C113B0">
        <w:rPr>
          <w:sz w:val="24"/>
          <w:szCs w:val="24"/>
          <w:shd w:val="clear" w:color="auto" w:fill="FFFFFF"/>
        </w:rPr>
        <w:t>customers</w:t>
      </w:r>
      <w:r w:rsidRPr="0095717C">
        <w:rPr>
          <w:sz w:val="24"/>
          <w:szCs w:val="24"/>
          <w:shd w:val="clear" w:color="auto" w:fill="FFFFFF"/>
        </w:rPr>
        <w:t xml:space="preserve"> of the 7887 Healthcare Call Center, thereby extending CSR–reputation literature within the healthcare service context of Myanmar.</w:t>
      </w:r>
    </w:p>
    <w:p w14:paraId="649F7F1A" w14:textId="77777777" w:rsidR="00F002BC" w:rsidRDefault="00F002BC" w:rsidP="00A839DF">
      <w:pPr>
        <w:spacing w:line="360" w:lineRule="auto"/>
        <w:ind w:firstLine="720"/>
        <w:contextualSpacing/>
        <w:jc w:val="both"/>
        <w:rPr>
          <w:sz w:val="24"/>
          <w:szCs w:val="24"/>
          <w:shd w:val="clear" w:color="auto" w:fill="FFFFFF"/>
        </w:rPr>
      </w:pPr>
    </w:p>
    <w:p w14:paraId="44F275EB" w14:textId="4AF44274" w:rsidR="00D17A4D" w:rsidRPr="00AC5939" w:rsidRDefault="00BD37FF" w:rsidP="00A839DF">
      <w:pPr>
        <w:pStyle w:val="Heading2"/>
        <w:spacing w:line="360" w:lineRule="auto"/>
        <w:ind w:left="0" w:firstLine="0"/>
        <w:rPr>
          <w:sz w:val="24"/>
          <w:szCs w:val="24"/>
        </w:rPr>
      </w:pPr>
      <w:bookmarkStart w:id="10" w:name="_Toc203910326"/>
      <w:bookmarkStart w:id="11" w:name="_Toc223167265"/>
      <w:bookmarkStart w:id="12" w:name="_Toc232009278"/>
      <w:r w:rsidRPr="00AC5939">
        <w:rPr>
          <w:sz w:val="24"/>
          <w:szCs w:val="24"/>
        </w:rPr>
        <w:lastRenderedPageBreak/>
        <w:t>1.2</w:t>
      </w:r>
      <w:r w:rsidRPr="00AC5939">
        <w:rPr>
          <w:sz w:val="24"/>
          <w:szCs w:val="24"/>
        </w:rPr>
        <w:tab/>
      </w:r>
      <w:r w:rsidR="005E54AA" w:rsidRPr="00AC5939">
        <w:rPr>
          <w:sz w:val="24"/>
          <w:szCs w:val="24"/>
        </w:rPr>
        <w:t>Problem Statement</w:t>
      </w:r>
      <w:bookmarkEnd w:id="10"/>
      <w:bookmarkEnd w:id="11"/>
      <w:r w:rsidR="005E54AA" w:rsidRPr="00AC5939">
        <w:rPr>
          <w:sz w:val="24"/>
          <w:szCs w:val="24"/>
        </w:rPr>
        <w:t xml:space="preserve"> </w:t>
      </w:r>
      <w:r w:rsidRPr="00AC5939">
        <w:rPr>
          <w:sz w:val="24"/>
          <w:szCs w:val="24"/>
        </w:rPr>
        <w:t>of the Study</w:t>
      </w:r>
      <w:bookmarkEnd w:id="12"/>
    </w:p>
    <w:p w14:paraId="664F16EA" w14:textId="6C5DBDB1" w:rsidR="00317257" w:rsidRPr="00BC4F3F" w:rsidRDefault="00D17A4D" w:rsidP="00A839DF">
      <w:pPr>
        <w:spacing w:line="360" w:lineRule="auto"/>
        <w:contextualSpacing/>
        <w:jc w:val="both"/>
        <w:rPr>
          <w:color w:val="000000" w:themeColor="text1"/>
          <w:sz w:val="24"/>
          <w:szCs w:val="24"/>
          <w:shd w:val="clear" w:color="auto" w:fill="FFFFFF"/>
        </w:rPr>
      </w:pPr>
      <w:r>
        <w:rPr>
          <w:color w:val="172B4D"/>
          <w:sz w:val="24"/>
          <w:szCs w:val="24"/>
          <w:shd w:val="clear" w:color="auto" w:fill="FFFFFF"/>
        </w:rPr>
        <w:t xml:space="preserve"> </w:t>
      </w:r>
      <w:r>
        <w:rPr>
          <w:color w:val="172B4D"/>
          <w:sz w:val="24"/>
          <w:szCs w:val="24"/>
          <w:shd w:val="clear" w:color="auto" w:fill="FFFFFF"/>
        </w:rPr>
        <w:tab/>
      </w:r>
      <w:bookmarkStart w:id="13" w:name="_Toc203910327"/>
      <w:r w:rsidR="00B17806" w:rsidRPr="00B17806">
        <w:rPr>
          <w:color w:val="000000" w:themeColor="text1"/>
          <w:sz w:val="24"/>
          <w:szCs w:val="24"/>
          <w:shd w:val="clear" w:color="auto" w:fill="FFFFFF"/>
        </w:rPr>
        <w:t xml:space="preserve">Corporate reputation is widely recognized as a critical strategic resource that influences organizational sustainability and competitive positioning. In service-based industries, particularly healthcare services, reputation plays a decisive role in shaping customer trust, stakeholder loyalty, and long-term organizational success. Unlike tangible goods, healthcare services are intangible, experience-based, and highly dependent on perceived credibility. </w:t>
      </w:r>
    </w:p>
    <w:p w14:paraId="2A78865F" w14:textId="6335251F" w:rsidR="00BC4F3F" w:rsidRPr="00BC4F3F" w:rsidRDefault="00B17806" w:rsidP="00A839DF">
      <w:pPr>
        <w:spacing w:line="360" w:lineRule="auto"/>
        <w:ind w:firstLine="720"/>
        <w:contextualSpacing/>
        <w:jc w:val="both"/>
        <w:rPr>
          <w:color w:val="000000" w:themeColor="text1"/>
          <w:sz w:val="24"/>
          <w:szCs w:val="24"/>
          <w:shd w:val="clear" w:color="auto" w:fill="FFFFFF"/>
        </w:rPr>
      </w:pPr>
      <w:r w:rsidRPr="00B17806">
        <w:rPr>
          <w:color w:val="000000" w:themeColor="text1"/>
          <w:sz w:val="24"/>
          <w:szCs w:val="24"/>
          <w:shd w:val="clear" w:color="auto" w:fill="FFFFFF"/>
        </w:rPr>
        <w:t>A strong corporate reputation enhances customer retention, stakeholder confidence, partnership opportunities, and organizational resilience. Conversely, weak or uncertain reputation may lead to reduced trust, skepticism toward service quality, and lower service utilization rates. For telehealth service providers such as the 7887 Healthcare Call Center, reputation is particularly important because the organization delivers remote medical consultation where trust, confidentiality, ethical conduct, and perceived reliability are essential.</w:t>
      </w:r>
    </w:p>
    <w:p w14:paraId="339DACE2" w14:textId="579A2481" w:rsidR="00F830FF" w:rsidRDefault="00B17806" w:rsidP="00A839DF">
      <w:pPr>
        <w:spacing w:line="360" w:lineRule="auto"/>
        <w:ind w:firstLine="720"/>
        <w:contextualSpacing/>
        <w:jc w:val="both"/>
        <w:rPr>
          <w:color w:val="000000" w:themeColor="text1"/>
          <w:sz w:val="24"/>
          <w:szCs w:val="24"/>
          <w:shd w:val="clear" w:color="auto" w:fill="FFFFFF"/>
        </w:rPr>
      </w:pPr>
      <w:r w:rsidRPr="00B17806">
        <w:rPr>
          <w:color w:val="000000" w:themeColor="text1"/>
          <w:sz w:val="24"/>
          <w:szCs w:val="24"/>
          <w:shd w:val="clear" w:color="auto" w:fill="FFFFFF"/>
        </w:rPr>
        <w:t xml:space="preserve">Corporate </w:t>
      </w:r>
      <w:r w:rsidR="00B41450" w:rsidRPr="00B17806">
        <w:rPr>
          <w:color w:val="000000" w:themeColor="text1"/>
          <w:sz w:val="24"/>
          <w:szCs w:val="24"/>
          <w:shd w:val="clear" w:color="auto" w:fill="FFFFFF"/>
        </w:rPr>
        <w:t xml:space="preserve">social responsibility </w:t>
      </w:r>
      <w:r w:rsidRPr="00B17806">
        <w:rPr>
          <w:color w:val="000000" w:themeColor="text1"/>
          <w:sz w:val="24"/>
          <w:szCs w:val="24"/>
          <w:shd w:val="clear" w:color="auto" w:fill="FFFFFF"/>
        </w:rPr>
        <w:t>has been widely acknowledged as a strategic mechanism for enhancing corporate reputation. CSR initiatives demonstrate an organization’s commitment to social welfare, environmental sustainability, workforce wellbeing, and ethical market conduct. Through CSR engagement, organizations signal responsibility, legitimacy, and stakeholder orientation</w:t>
      </w:r>
      <w:r w:rsidR="00B41450">
        <w:rPr>
          <w:color w:val="000000" w:themeColor="text1"/>
          <w:sz w:val="24"/>
          <w:szCs w:val="24"/>
          <w:shd w:val="clear" w:color="auto" w:fill="FFFFFF"/>
        </w:rPr>
        <w:t>.</w:t>
      </w:r>
      <w:r w:rsidRPr="00B17806">
        <w:rPr>
          <w:color w:val="000000" w:themeColor="text1"/>
          <w:sz w:val="24"/>
          <w:szCs w:val="24"/>
          <w:shd w:val="clear" w:color="auto" w:fill="FFFFFF"/>
        </w:rPr>
        <w:t xml:space="preserve"> Empirical evidence suggests that CSR activities positively influence stakeholder trust and corporate evaluation</w:t>
      </w:r>
      <w:r w:rsidR="00B41450">
        <w:rPr>
          <w:color w:val="000000" w:themeColor="text1"/>
          <w:sz w:val="24"/>
          <w:szCs w:val="24"/>
          <w:shd w:val="clear" w:color="auto" w:fill="FFFFFF"/>
        </w:rPr>
        <w:t>.</w:t>
      </w:r>
      <w:r w:rsidRPr="00B17806">
        <w:rPr>
          <w:color w:val="000000" w:themeColor="text1"/>
          <w:sz w:val="24"/>
          <w:szCs w:val="24"/>
          <w:shd w:val="clear" w:color="auto" w:fill="FFFFFF"/>
        </w:rPr>
        <w:t xml:space="preserve"> As stakeholders increasingly value ethical and socially responsible behavior, CSR becomes a powerful driver of positive corporate perception</w:t>
      </w:r>
      <w:r w:rsidR="007C3582">
        <w:rPr>
          <w:noProof/>
          <w:color w:val="000000" w:themeColor="text1"/>
          <w:sz w:val="24"/>
          <w:szCs w:val="24"/>
          <w:shd w:val="clear" w:color="auto" w:fill="FFFFFF"/>
        </w:rPr>
        <w:t>.</w:t>
      </w:r>
    </w:p>
    <w:p w14:paraId="26600DD0" w14:textId="365FE6D8" w:rsidR="000A2731" w:rsidRPr="00BC4F3F" w:rsidRDefault="00B17806" w:rsidP="00A839DF">
      <w:pPr>
        <w:spacing w:line="360" w:lineRule="auto"/>
        <w:ind w:firstLine="720"/>
        <w:contextualSpacing/>
        <w:jc w:val="both"/>
        <w:rPr>
          <w:color w:val="000000" w:themeColor="text1"/>
          <w:sz w:val="24"/>
          <w:szCs w:val="24"/>
          <w:shd w:val="clear" w:color="auto" w:fill="FFFFFF"/>
        </w:rPr>
      </w:pPr>
      <w:r w:rsidRPr="00B17806">
        <w:rPr>
          <w:color w:val="000000" w:themeColor="text1"/>
          <w:sz w:val="24"/>
          <w:szCs w:val="24"/>
          <w:shd w:val="clear" w:color="auto" w:fill="FFFFFF"/>
        </w:rPr>
        <w:t>Extensive international research supports the positive association between CSR and corporate reputation. Studies indicate that CSR enhances stakeholder trust, strengthens brand credibility, and fosters long-term loyalty in service industries</w:t>
      </w:r>
      <w:r w:rsidR="00A46C54">
        <w:rPr>
          <w:color w:val="000000" w:themeColor="text1"/>
          <w:sz w:val="24"/>
          <w:szCs w:val="24"/>
          <w:shd w:val="clear" w:color="auto" w:fill="FFFFFF"/>
        </w:rPr>
        <w:t>.</w:t>
      </w:r>
      <w:r w:rsidR="00B41450" w:rsidRPr="00B17806">
        <w:rPr>
          <w:color w:val="000000" w:themeColor="text1"/>
          <w:sz w:val="24"/>
          <w:szCs w:val="24"/>
          <w:shd w:val="clear" w:color="auto" w:fill="FFFFFF"/>
        </w:rPr>
        <w:t xml:space="preserve"> </w:t>
      </w:r>
      <w:r w:rsidRPr="00B17806">
        <w:rPr>
          <w:color w:val="000000" w:themeColor="text1"/>
          <w:sz w:val="24"/>
          <w:szCs w:val="24"/>
          <w:shd w:val="clear" w:color="auto" w:fill="FFFFFF"/>
        </w:rPr>
        <w:t>However, the strength and nature of this relationship may vary depending on industry context, stakeholder awareness, cultural environment, and the specific CSR dimensions implemented. Different CSR activities may generate varying levels of reputational impact across stakeholder groups</w:t>
      </w:r>
      <w:r w:rsidR="00B41450">
        <w:rPr>
          <w:color w:val="000000" w:themeColor="text1"/>
          <w:sz w:val="24"/>
          <w:szCs w:val="24"/>
          <w:shd w:val="clear" w:color="auto" w:fill="FFFFFF"/>
        </w:rPr>
        <w:t>.</w:t>
      </w:r>
    </w:p>
    <w:p w14:paraId="68A9D676" w14:textId="310C38AB" w:rsidR="00BC4F3F" w:rsidRDefault="00B17806" w:rsidP="00A839DF">
      <w:pPr>
        <w:spacing w:line="360" w:lineRule="auto"/>
        <w:ind w:firstLine="720"/>
        <w:contextualSpacing/>
        <w:jc w:val="both"/>
        <w:rPr>
          <w:color w:val="000000" w:themeColor="text1"/>
          <w:sz w:val="24"/>
          <w:szCs w:val="24"/>
          <w:shd w:val="clear" w:color="auto" w:fill="FFFFFF"/>
        </w:rPr>
      </w:pPr>
      <w:r w:rsidRPr="00B17806">
        <w:rPr>
          <w:color w:val="000000" w:themeColor="text1"/>
          <w:sz w:val="24"/>
          <w:szCs w:val="24"/>
          <w:shd w:val="clear" w:color="auto" w:fill="FFFFFF"/>
        </w:rPr>
        <w:t>Despite growing global research on CSR and corporate reputation, empirical evidence remains limited within the telehealth and healthcare call center context in developing countries such as Myanmar. Most prior studies focus on manufacturing, retail, or corporate sectors in developed economies</w:t>
      </w:r>
      <w:r w:rsidR="00B41450">
        <w:rPr>
          <w:color w:val="000000" w:themeColor="text1"/>
          <w:sz w:val="24"/>
          <w:szCs w:val="24"/>
          <w:shd w:val="clear" w:color="auto" w:fill="FFFFFF"/>
        </w:rPr>
        <w:t xml:space="preserve">. </w:t>
      </w:r>
      <w:r w:rsidRPr="00B17806">
        <w:rPr>
          <w:color w:val="000000" w:themeColor="text1"/>
          <w:sz w:val="24"/>
          <w:szCs w:val="24"/>
          <w:shd w:val="clear" w:color="auto" w:fill="FFFFFF"/>
        </w:rPr>
        <w:t xml:space="preserve">There is insufficient research examining how </w:t>
      </w:r>
      <w:r w:rsidR="00C113B0">
        <w:rPr>
          <w:color w:val="000000" w:themeColor="text1"/>
          <w:sz w:val="24"/>
          <w:szCs w:val="24"/>
          <w:shd w:val="clear" w:color="auto" w:fill="FFFFFF"/>
        </w:rPr>
        <w:t>customers</w:t>
      </w:r>
      <w:r w:rsidRPr="00B17806">
        <w:rPr>
          <w:color w:val="000000" w:themeColor="text1"/>
          <w:sz w:val="24"/>
          <w:szCs w:val="24"/>
          <w:shd w:val="clear" w:color="auto" w:fill="FFFFFF"/>
        </w:rPr>
        <w:t xml:space="preserve"> of telemedicine programs perceive CSR initiatives and how </w:t>
      </w:r>
      <w:r w:rsidRPr="00B17806">
        <w:rPr>
          <w:color w:val="000000" w:themeColor="text1"/>
          <w:sz w:val="24"/>
          <w:szCs w:val="24"/>
          <w:shd w:val="clear" w:color="auto" w:fill="FFFFFF"/>
        </w:rPr>
        <w:lastRenderedPageBreak/>
        <w:t>those perceptions influence corporate reputation in a healthcare service setting.</w:t>
      </w:r>
    </w:p>
    <w:p w14:paraId="393C0E9D" w14:textId="4A2632DD" w:rsidR="00BC4F3F" w:rsidRPr="00BC4F3F" w:rsidRDefault="00B17806" w:rsidP="00A839DF">
      <w:pPr>
        <w:spacing w:line="360" w:lineRule="auto"/>
        <w:ind w:firstLine="720"/>
        <w:contextualSpacing/>
        <w:jc w:val="both"/>
        <w:rPr>
          <w:color w:val="000000" w:themeColor="text1"/>
          <w:sz w:val="24"/>
          <w:szCs w:val="24"/>
          <w:shd w:val="clear" w:color="auto" w:fill="FFFFFF"/>
        </w:rPr>
      </w:pPr>
      <w:r w:rsidRPr="00B17806">
        <w:rPr>
          <w:color w:val="000000" w:themeColor="text1"/>
          <w:sz w:val="24"/>
          <w:szCs w:val="24"/>
          <w:shd w:val="clear" w:color="auto" w:fill="FFFFFF"/>
        </w:rPr>
        <w:t xml:space="preserve">The 7887 Healthcare Call Center operates under a CSR-driven telemedicine model aimed at expanding access to healthcare consultation nationwide. Through collaboration with ATOM, the organization provides CSR-based telehealth services to </w:t>
      </w:r>
      <w:r w:rsidR="00C113B0">
        <w:rPr>
          <w:color w:val="000000" w:themeColor="text1"/>
          <w:sz w:val="24"/>
          <w:szCs w:val="24"/>
          <w:shd w:val="clear" w:color="auto" w:fill="FFFFFF"/>
        </w:rPr>
        <w:t>customers</w:t>
      </w:r>
      <w:r w:rsidRPr="00B17806">
        <w:rPr>
          <w:color w:val="000000" w:themeColor="text1"/>
          <w:sz w:val="24"/>
          <w:szCs w:val="24"/>
          <w:shd w:val="clear" w:color="auto" w:fill="FFFFFF"/>
        </w:rPr>
        <w:t xml:space="preserve"> across Myanmar. While the organization implements CSR initiatives as part of its operational strategy, it remains unclear whether </w:t>
      </w:r>
      <w:r w:rsidR="00C113B0">
        <w:rPr>
          <w:color w:val="000000" w:themeColor="text1"/>
          <w:sz w:val="24"/>
          <w:szCs w:val="24"/>
          <w:shd w:val="clear" w:color="auto" w:fill="FFFFFF"/>
        </w:rPr>
        <w:t>customers</w:t>
      </w:r>
      <w:r w:rsidRPr="00B17806">
        <w:rPr>
          <w:color w:val="000000" w:themeColor="text1"/>
          <w:sz w:val="24"/>
          <w:szCs w:val="24"/>
          <w:shd w:val="clear" w:color="auto" w:fill="FFFFFF"/>
        </w:rPr>
        <w:t xml:space="preserve"> consciously perceive these initiatives as CSR activities and whether such perceptions translate into enhanced corporate reputation.</w:t>
      </w:r>
    </w:p>
    <w:p w14:paraId="1644BF7F" w14:textId="78E8EB2A" w:rsidR="00BC4F3F" w:rsidRDefault="00B17806" w:rsidP="00A839DF">
      <w:pPr>
        <w:spacing w:line="360" w:lineRule="auto"/>
        <w:ind w:firstLine="720"/>
        <w:contextualSpacing/>
        <w:jc w:val="both"/>
        <w:rPr>
          <w:color w:val="000000" w:themeColor="text1"/>
          <w:sz w:val="24"/>
          <w:szCs w:val="24"/>
          <w:shd w:val="clear" w:color="auto" w:fill="FFFFFF"/>
        </w:rPr>
      </w:pPr>
      <w:r w:rsidRPr="00B17806">
        <w:rPr>
          <w:color w:val="000000" w:themeColor="text1"/>
          <w:sz w:val="24"/>
          <w:szCs w:val="24"/>
          <w:shd w:val="clear" w:color="auto" w:fill="FFFFFF"/>
        </w:rPr>
        <w:t>Furthermore, the healthcare service environment in Myanmar presents unique socio-cultural characteristics. Public trust in healthcare institutions is influenced not only by service performance but also by ethical conduct, transparency, and social responsibility. Therefore, different CSR dimensions—including social responsibility, workforce responsibility, market responsibility, environmental concern, and religious sensitivity—may exert varying levels of influence on stakeholder perception.</w:t>
      </w:r>
    </w:p>
    <w:p w14:paraId="6D6F5068" w14:textId="05178756" w:rsidR="00BC4F3F" w:rsidRPr="00BC4F3F" w:rsidRDefault="00B17806" w:rsidP="00A839DF">
      <w:pPr>
        <w:spacing w:line="360" w:lineRule="auto"/>
        <w:ind w:firstLine="720"/>
        <w:contextualSpacing/>
        <w:jc w:val="both"/>
        <w:rPr>
          <w:color w:val="000000" w:themeColor="text1"/>
          <w:sz w:val="24"/>
          <w:szCs w:val="24"/>
          <w:shd w:val="clear" w:color="auto" w:fill="FFFFFF"/>
        </w:rPr>
      </w:pPr>
      <w:r w:rsidRPr="00B17806">
        <w:rPr>
          <w:color w:val="000000" w:themeColor="text1"/>
          <w:sz w:val="24"/>
          <w:szCs w:val="24"/>
          <w:shd w:val="clear" w:color="auto" w:fill="FFFFFF"/>
        </w:rPr>
        <w:t xml:space="preserve">Without empirical investigation, the management of the 7887 Healthcare Call Center may lack clear evidence regarding which CSR dimensions are most visible to </w:t>
      </w:r>
      <w:r w:rsidR="00C113B0">
        <w:rPr>
          <w:color w:val="000000" w:themeColor="text1"/>
          <w:sz w:val="24"/>
          <w:szCs w:val="24"/>
          <w:shd w:val="clear" w:color="auto" w:fill="FFFFFF"/>
        </w:rPr>
        <w:t>customers</w:t>
      </w:r>
      <w:r w:rsidRPr="00B17806">
        <w:rPr>
          <w:color w:val="000000" w:themeColor="text1"/>
          <w:sz w:val="24"/>
          <w:szCs w:val="24"/>
          <w:shd w:val="clear" w:color="auto" w:fill="FFFFFF"/>
        </w:rPr>
        <w:t>, whether CSR initiatives significantly influence corporate reputation, and the relative strength of each CSR dimension in shaping stakeholder evaluation. Understanding this relationship is crucial for strategic planning, effective resource allocation, and long-term sustainability. If CSR positively influences corporate reputation, the organization can strategically strengthen its CSR engagement. Conversely, if certain CSR dimensions do not significantly affect stakeholder perception, management may reconsider communication strategies or program implementation.</w:t>
      </w:r>
    </w:p>
    <w:p w14:paraId="2AEA0201" w14:textId="597E01C3" w:rsidR="00BC4F3F" w:rsidRDefault="00B17806" w:rsidP="00A839DF">
      <w:pPr>
        <w:spacing w:line="360" w:lineRule="auto"/>
        <w:ind w:firstLine="720"/>
        <w:contextualSpacing/>
        <w:jc w:val="both"/>
        <w:rPr>
          <w:color w:val="000000" w:themeColor="text1"/>
          <w:sz w:val="24"/>
          <w:szCs w:val="24"/>
          <w:shd w:val="clear" w:color="auto" w:fill="FFFFFF"/>
        </w:rPr>
      </w:pPr>
      <w:r w:rsidRPr="00B17806">
        <w:rPr>
          <w:color w:val="000000" w:themeColor="text1"/>
          <w:sz w:val="24"/>
          <w:szCs w:val="24"/>
          <w:shd w:val="clear" w:color="auto" w:fill="FFFFFF"/>
        </w:rPr>
        <w:t xml:space="preserve">Therefore, there is a need for a systematic and empirical examination of the impact of </w:t>
      </w:r>
      <w:r w:rsidR="001531FC" w:rsidRPr="00B17806">
        <w:rPr>
          <w:color w:val="000000" w:themeColor="text1"/>
          <w:sz w:val="24"/>
          <w:szCs w:val="24"/>
          <w:shd w:val="clear" w:color="auto" w:fill="FFFFFF"/>
        </w:rPr>
        <w:t xml:space="preserve">corporate social responsibility on corporate reputation </w:t>
      </w:r>
      <w:r w:rsidRPr="00B17806">
        <w:rPr>
          <w:color w:val="000000" w:themeColor="text1"/>
          <w:sz w:val="24"/>
          <w:szCs w:val="24"/>
          <w:shd w:val="clear" w:color="auto" w:fill="FFFFFF"/>
        </w:rPr>
        <w:t xml:space="preserve">within the specific context of the 7887 Healthcare Call Center. This study aims to address this research gap by analyzing how different CSR dimensions influence </w:t>
      </w:r>
      <w:r w:rsidR="00C113B0">
        <w:rPr>
          <w:color w:val="000000" w:themeColor="text1"/>
          <w:sz w:val="24"/>
          <w:szCs w:val="24"/>
          <w:shd w:val="clear" w:color="auto" w:fill="FFFFFF"/>
        </w:rPr>
        <w:t>customers</w:t>
      </w:r>
      <w:r w:rsidRPr="00B17806">
        <w:rPr>
          <w:color w:val="000000" w:themeColor="text1"/>
          <w:sz w:val="24"/>
          <w:szCs w:val="24"/>
          <w:shd w:val="clear" w:color="auto" w:fill="FFFFFF"/>
        </w:rPr>
        <w:t>’ perception of corporate reputation. By providing empirical evidence from the Myanmar telehealth sector, the study contributes to both academic literature and managerial practice by extending CSR–reputation research into a healthcare call center context.</w:t>
      </w:r>
    </w:p>
    <w:p w14:paraId="6C4E75B6" w14:textId="77777777" w:rsidR="00F002BC" w:rsidRDefault="00F002BC" w:rsidP="00A839DF">
      <w:pPr>
        <w:spacing w:line="360" w:lineRule="auto"/>
        <w:ind w:firstLine="720"/>
        <w:contextualSpacing/>
        <w:jc w:val="both"/>
        <w:rPr>
          <w:color w:val="000000" w:themeColor="text1"/>
          <w:sz w:val="24"/>
          <w:szCs w:val="24"/>
          <w:shd w:val="clear" w:color="auto" w:fill="FFFFFF"/>
        </w:rPr>
      </w:pPr>
    </w:p>
    <w:p w14:paraId="5E0E16A5" w14:textId="30B26E29" w:rsidR="00D17A4D" w:rsidRPr="00AA1FA7" w:rsidRDefault="00BD37FF" w:rsidP="00A839DF">
      <w:pPr>
        <w:pStyle w:val="Heading2"/>
        <w:spacing w:line="360" w:lineRule="auto"/>
        <w:ind w:left="360" w:hanging="360"/>
        <w:contextualSpacing/>
        <w:rPr>
          <w:sz w:val="24"/>
          <w:szCs w:val="24"/>
        </w:rPr>
      </w:pPr>
      <w:bookmarkStart w:id="14" w:name="_Toc223167266"/>
      <w:bookmarkStart w:id="15" w:name="_Toc232009279"/>
      <w:r>
        <w:rPr>
          <w:sz w:val="24"/>
          <w:szCs w:val="24"/>
        </w:rPr>
        <w:t>1.3</w:t>
      </w:r>
      <w:r w:rsidR="00D17A4D" w:rsidRPr="00AA1FA7">
        <w:rPr>
          <w:sz w:val="24"/>
          <w:szCs w:val="24"/>
        </w:rPr>
        <w:t xml:space="preserve"> </w:t>
      </w:r>
      <w:r w:rsidR="00F002BC">
        <w:rPr>
          <w:sz w:val="24"/>
          <w:szCs w:val="24"/>
        </w:rPr>
        <w:tab/>
      </w:r>
      <w:r w:rsidR="00D17A4D" w:rsidRPr="00AA1FA7">
        <w:rPr>
          <w:sz w:val="24"/>
          <w:szCs w:val="24"/>
        </w:rPr>
        <w:t>Research Objective</w:t>
      </w:r>
      <w:bookmarkEnd w:id="13"/>
      <w:r w:rsidR="00D17A4D" w:rsidRPr="00AA1FA7">
        <w:rPr>
          <w:sz w:val="24"/>
          <w:szCs w:val="24"/>
        </w:rPr>
        <w:t>s</w:t>
      </w:r>
      <w:bookmarkEnd w:id="14"/>
      <w:bookmarkEnd w:id="15"/>
    </w:p>
    <w:p w14:paraId="69271AEE" w14:textId="5E350C48" w:rsidR="00557DD5" w:rsidRPr="00557DD5" w:rsidRDefault="00557DD5" w:rsidP="00A839DF">
      <w:pPr>
        <w:spacing w:line="360" w:lineRule="auto"/>
        <w:ind w:firstLine="720"/>
        <w:contextualSpacing/>
        <w:jc w:val="both"/>
        <w:rPr>
          <w:sz w:val="24"/>
          <w:szCs w:val="24"/>
          <w:lang w:bidi="my-MM"/>
        </w:rPr>
      </w:pPr>
      <w:r w:rsidRPr="00557DD5">
        <w:rPr>
          <w:sz w:val="24"/>
          <w:szCs w:val="24"/>
          <w:lang w:bidi="my-MM"/>
        </w:rPr>
        <w:t xml:space="preserve">The primary objective of this study is to examine the impact of </w:t>
      </w:r>
      <w:r w:rsidR="001531FC" w:rsidRPr="00557DD5">
        <w:rPr>
          <w:sz w:val="24"/>
          <w:szCs w:val="24"/>
          <w:lang w:bidi="my-MM"/>
        </w:rPr>
        <w:t xml:space="preserve">corporate </w:t>
      </w:r>
      <w:r w:rsidR="001531FC" w:rsidRPr="00557DD5">
        <w:rPr>
          <w:sz w:val="24"/>
          <w:szCs w:val="24"/>
          <w:lang w:bidi="my-MM"/>
        </w:rPr>
        <w:lastRenderedPageBreak/>
        <w:t xml:space="preserve">social responsibility on corporate reputation </w:t>
      </w:r>
      <w:r w:rsidRPr="00557DD5">
        <w:rPr>
          <w:sz w:val="24"/>
          <w:szCs w:val="24"/>
          <w:lang w:bidi="my-MM"/>
        </w:rPr>
        <w:t>of 7887 Healthcare Call Center.</w:t>
      </w:r>
      <w:r w:rsidR="00F002BC">
        <w:rPr>
          <w:sz w:val="24"/>
          <w:szCs w:val="24"/>
          <w:lang w:bidi="my-MM"/>
        </w:rPr>
        <w:t xml:space="preserve"> </w:t>
      </w:r>
      <w:r w:rsidRPr="00557DD5">
        <w:rPr>
          <w:sz w:val="24"/>
          <w:szCs w:val="24"/>
          <w:lang w:bidi="my-MM"/>
        </w:rPr>
        <w:t>Specifically, the study aims to:</w:t>
      </w:r>
    </w:p>
    <w:p w14:paraId="162CEBE2" w14:textId="550FB273" w:rsidR="00C124A4" w:rsidRPr="00C124A4" w:rsidRDefault="00C124A4" w:rsidP="00A839DF">
      <w:pPr>
        <w:pStyle w:val="ListParagraph"/>
        <w:numPr>
          <w:ilvl w:val="0"/>
          <w:numId w:val="26"/>
        </w:numPr>
        <w:spacing w:line="360" w:lineRule="auto"/>
        <w:ind w:hanging="720"/>
        <w:contextualSpacing/>
        <w:jc w:val="both"/>
        <w:rPr>
          <w:sz w:val="24"/>
          <w:szCs w:val="24"/>
          <w:lang w:bidi="my-MM"/>
        </w:rPr>
      </w:pPr>
      <w:r w:rsidRPr="00C124A4">
        <w:rPr>
          <w:sz w:val="24"/>
          <w:szCs w:val="24"/>
          <w:lang w:bidi="my-MM"/>
        </w:rPr>
        <w:t xml:space="preserve">To </w:t>
      </w:r>
      <w:r w:rsidR="00E34578">
        <w:rPr>
          <w:sz w:val="24"/>
          <w:szCs w:val="24"/>
          <w:lang w:bidi="my-MM"/>
        </w:rPr>
        <w:t xml:space="preserve">identify </w:t>
      </w:r>
      <w:r w:rsidRPr="00C124A4">
        <w:rPr>
          <w:sz w:val="24"/>
          <w:szCs w:val="24"/>
          <w:lang w:bidi="my-MM"/>
        </w:rPr>
        <w:t>the corporate social responsibility activities of the 7887 Healthcare Call Center.</w:t>
      </w:r>
    </w:p>
    <w:p w14:paraId="5461ED0E" w14:textId="77777777" w:rsidR="00C124A4" w:rsidRPr="00C124A4" w:rsidRDefault="00C124A4" w:rsidP="00A839DF">
      <w:pPr>
        <w:pStyle w:val="ListParagraph"/>
        <w:numPr>
          <w:ilvl w:val="0"/>
          <w:numId w:val="26"/>
        </w:numPr>
        <w:spacing w:line="360" w:lineRule="auto"/>
        <w:ind w:hanging="720"/>
        <w:contextualSpacing/>
        <w:jc w:val="both"/>
        <w:rPr>
          <w:sz w:val="24"/>
          <w:szCs w:val="24"/>
          <w:lang w:bidi="my-MM"/>
        </w:rPr>
      </w:pPr>
      <w:r w:rsidRPr="00C124A4">
        <w:rPr>
          <w:sz w:val="24"/>
          <w:szCs w:val="24"/>
          <w:lang w:bidi="my-MM"/>
        </w:rPr>
        <w:t>To analyze the impact of corporate social responsibility on corporate reputation at the 7887 Healthcare Call Center.</w:t>
      </w:r>
    </w:p>
    <w:p w14:paraId="4BD01584" w14:textId="5116EC3F" w:rsidR="00C124A4" w:rsidRDefault="00C124A4" w:rsidP="00A839DF">
      <w:pPr>
        <w:pStyle w:val="ListParagraph"/>
        <w:numPr>
          <w:ilvl w:val="0"/>
          <w:numId w:val="26"/>
        </w:numPr>
        <w:spacing w:line="360" w:lineRule="auto"/>
        <w:ind w:hanging="720"/>
        <w:contextualSpacing/>
        <w:jc w:val="both"/>
        <w:rPr>
          <w:sz w:val="24"/>
          <w:szCs w:val="24"/>
          <w:lang w:bidi="my-MM"/>
        </w:rPr>
      </w:pPr>
      <w:r w:rsidRPr="00C124A4">
        <w:rPr>
          <w:sz w:val="24"/>
          <w:szCs w:val="24"/>
          <w:lang w:bidi="my-MM"/>
        </w:rPr>
        <w:t>To explore the most influencing corporate social responsibility activity on corporate reputation of the 7887 Healthcare Call Center.</w:t>
      </w:r>
    </w:p>
    <w:p w14:paraId="7771FC15" w14:textId="77777777" w:rsidR="00F002BC" w:rsidRPr="00C124A4" w:rsidRDefault="00F002BC" w:rsidP="00A839DF">
      <w:pPr>
        <w:pStyle w:val="ListParagraph"/>
        <w:spacing w:line="360" w:lineRule="auto"/>
        <w:ind w:left="720" w:firstLine="0"/>
        <w:contextualSpacing/>
        <w:jc w:val="both"/>
        <w:rPr>
          <w:sz w:val="24"/>
          <w:szCs w:val="24"/>
          <w:lang w:bidi="my-MM"/>
        </w:rPr>
      </w:pPr>
    </w:p>
    <w:p w14:paraId="24D40D35" w14:textId="7AD61E6C" w:rsidR="00D17A4D" w:rsidRPr="00791D21" w:rsidRDefault="00BD37FF" w:rsidP="00A839DF">
      <w:pPr>
        <w:pStyle w:val="Heading2"/>
        <w:spacing w:line="360" w:lineRule="auto"/>
        <w:ind w:left="360" w:hanging="360"/>
        <w:contextualSpacing/>
        <w:rPr>
          <w:b w:val="0"/>
          <w:bCs w:val="0"/>
          <w:sz w:val="24"/>
          <w:szCs w:val="28"/>
          <w:lang w:bidi="my-MM"/>
        </w:rPr>
      </w:pPr>
      <w:bookmarkStart w:id="16" w:name="_Toc203910328"/>
      <w:bookmarkStart w:id="17" w:name="_Toc223167267"/>
      <w:bookmarkStart w:id="18" w:name="_Toc232009280"/>
      <w:r>
        <w:rPr>
          <w:sz w:val="24"/>
          <w:szCs w:val="28"/>
          <w:lang w:bidi="my-MM"/>
        </w:rPr>
        <w:t>1.4</w:t>
      </w:r>
      <w:r w:rsidR="00D17A4D" w:rsidRPr="00791D21">
        <w:rPr>
          <w:sz w:val="24"/>
          <w:szCs w:val="28"/>
          <w:lang w:bidi="my-MM"/>
        </w:rPr>
        <w:t xml:space="preserve"> </w:t>
      </w:r>
      <w:r w:rsidR="00F002BC">
        <w:rPr>
          <w:sz w:val="24"/>
          <w:szCs w:val="28"/>
          <w:lang w:bidi="my-MM"/>
        </w:rPr>
        <w:tab/>
      </w:r>
      <w:r w:rsidR="00D17A4D" w:rsidRPr="00791D21">
        <w:rPr>
          <w:sz w:val="24"/>
          <w:szCs w:val="28"/>
          <w:lang w:bidi="my-MM"/>
        </w:rPr>
        <w:t>Research Questions</w:t>
      </w:r>
      <w:bookmarkEnd w:id="16"/>
      <w:bookmarkEnd w:id="17"/>
      <w:bookmarkEnd w:id="18"/>
    </w:p>
    <w:p w14:paraId="11F2B5D2" w14:textId="27FAB0F1" w:rsidR="00557DD5" w:rsidRPr="00557DD5" w:rsidRDefault="00557DD5" w:rsidP="00A839DF">
      <w:pPr>
        <w:spacing w:line="360" w:lineRule="auto"/>
        <w:ind w:firstLine="720"/>
        <w:contextualSpacing/>
        <w:jc w:val="both"/>
        <w:rPr>
          <w:sz w:val="24"/>
          <w:szCs w:val="24"/>
          <w:lang w:bidi="my-MM"/>
        </w:rPr>
      </w:pPr>
      <w:r w:rsidRPr="00557DD5">
        <w:rPr>
          <w:sz w:val="24"/>
          <w:szCs w:val="24"/>
          <w:lang w:bidi="my-MM"/>
        </w:rPr>
        <w:t>To achieve the above objectives, the study seeks to answer the following research questions:</w:t>
      </w:r>
    </w:p>
    <w:p w14:paraId="723EB8C9" w14:textId="396D39C9" w:rsidR="00C124A4" w:rsidRPr="00C124A4" w:rsidRDefault="00E34578" w:rsidP="00A839DF">
      <w:pPr>
        <w:pStyle w:val="ListParagraph"/>
        <w:numPr>
          <w:ilvl w:val="0"/>
          <w:numId w:val="27"/>
        </w:numPr>
        <w:spacing w:line="360" w:lineRule="auto"/>
        <w:ind w:hanging="720"/>
        <w:contextualSpacing/>
        <w:jc w:val="both"/>
        <w:rPr>
          <w:sz w:val="24"/>
          <w:szCs w:val="24"/>
          <w:lang w:bidi="my-MM"/>
        </w:rPr>
      </w:pPr>
      <w:r>
        <w:rPr>
          <w:sz w:val="24"/>
          <w:szCs w:val="24"/>
          <w:lang w:bidi="my-MM"/>
        </w:rPr>
        <w:t xml:space="preserve">What are the </w:t>
      </w:r>
      <w:r w:rsidR="00C124A4" w:rsidRPr="00C124A4">
        <w:rPr>
          <w:sz w:val="24"/>
          <w:szCs w:val="24"/>
          <w:lang w:bidi="my-MM"/>
        </w:rPr>
        <w:t xml:space="preserve">corporate social responsibility </w:t>
      </w:r>
      <w:r>
        <w:rPr>
          <w:sz w:val="24"/>
          <w:szCs w:val="24"/>
          <w:lang w:bidi="my-MM"/>
        </w:rPr>
        <w:t xml:space="preserve">activities of </w:t>
      </w:r>
      <w:r w:rsidR="00C124A4" w:rsidRPr="00C124A4">
        <w:rPr>
          <w:sz w:val="24"/>
          <w:szCs w:val="24"/>
          <w:lang w:bidi="my-MM"/>
        </w:rPr>
        <w:t>the 7887 Healthcare Call Center?</w:t>
      </w:r>
    </w:p>
    <w:p w14:paraId="6B43E563" w14:textId="77777777" w:rsidR="00C124A4" w:rsidRPr="00C124A4" w:rsidRDefault="00C124A4" w:rsidP="00A839DF">
      <w:pPr>
        <w:pStyle w:val="ListParagraph"/>
        <w:numPr>
          <w:ilvl w:val="0"/>
          <w:numId w:val="27"/>
        </w:numPr>
        <w:spacing w:line="360" w:lineRule="auto"/>
        <w:ind w:hanging="720"/>
        <w:contextualSpacing/>
        <w:jc w:val="both"/>
        <w:rPr>
          <w:sz w:val="24"/>
          <w:szCs w:val="24"/>
          <w:lang w:bidi="my-MM"/>
        </w:rPr>
      </w:pPr>
      <w:r w:rsidRPr="00C124A4">
        <w:rPr>
          <w:sz w:val="24"/>
          <w:szCs w:val="24"/>
          <w:lang w:bidi="my-MM"/>
        </w:rPr>
        <w:t>What is the impact of corporate social responsibilities on corporate reputation at the 7887 Healthcare Call Center?</w:t>
      </w:r>
    </w:p>
    <w:p w14:paraId="6C24B426" w14:textId="2E38586D" w:rsidR="009F32A5" w:rsidRDefault="00C124A4" w:rsidP="00A839DF">
      <w:pPr>
        <w:pStyle w:val="ListParagraph"/>
        <w:numPr>
          <w:ilvl w:val="0"/>
          <w:numId w:val="27"/>
        </w:numPr>
        <w:spacing w:line="360" w:lineRule="auto"/>
        <w:ind w:hanging="720"/>
        <w:contextualSpacing/>
        <w:jc w:val="both"/>
        <w:rPr>
          <w:sz w:val="24"/>
          <w:szCs w:val="24"/>
          <w:lang w:bidi="my-MM"/>
        </w:rPr>
      </w:pPr>
      <w:r w:rsidRPr="00C124A4">
        <w:rPr>
          <w:sz w:val="24"/>
          <w:szCs w:val="24"/>
          <w:lang w:bidi="my-MM"/>
        </w:rPr>
        <w:t>Which is the most influencing corporate social responsibility activity on corporate reputation of the 7887 Healthcare Call Center?</w:t>
      </w:r>
    </w:p>
    <w:p w14:paraId="42A5233E" w14:textId="77777777" w:rsidR="00F002BC" w:rsidRPr="00C124A4" w:rsidRDefault="00F002BC" w:rsidP="00A839DF">
      <w:pPr>
        <w:pStyle w:val="ListParagraph"/>
        <w:spacing w:line="360" w:lineRule="auto"/>
        <w:ind w:left="720" w:firstLine="0"/>
        <w:contextualSpacing/>
        <w:jc w:val="both"/>
        <w:rPr>
          <w:sz w:val="24"/>
          <w:szCs w:val="24"/>
          <w:lang w:bidi="my-MM"/>
        </w:rPr>
      </w:pPr>
    </w:p>
    <w:p w14:paraId="492A4204" w14:textId="622F3648" w:rsidR="00203940" w:rsidRPr="00AC5939" w:rsidRDefault="005E54AA" w:rsidP="00A839DF">
      <w:pPr>
        <w:pStyle w:val="Heading2"/>
        <w:spacing w:line="360" w:lineRule="auto"/>
        <w:ind w:left="0" w:firstLine="0"/>
        <w:rPr>
          <w:sz w:val="24"/>
          <w:szCs w:val="24"/>
        </w:rPr>
      </w:pPr>
      <w:bookmarkStart w:id="19" w:name="_Toc223167268"/>
      <w:bookmarkStart w:id="20" w:name="_Toc232009281"/>
      <w:r w:rsidRPr="00AC5939">
        <w:rPr>
          <w:sz w:val="24"/>
          <w:szCs w:val="24"/>
        </w:rPr>
        <w:t>1.5</w:t>
      </w:r>
      <w:r w:rsidRPr="00AC5939">
        <w:rPr>
          <w:sz w:val="24"/>
          <w:szCs w:val="24"/>
        </w:rPr>
        <w:tab/>
        <w:t>Scope of the Study</w:t>
      </w:r>
      <w:bookmarkEnd w:id="19"/>
      <w:bookmarkEnd w:id="20"/>
    </w:p>
    <w:p w14:paraId="662C6DC5" w14:textId="0F79F1E4" w:rsidR="00B17806" w:rsidRPr="00B17806" w:rsidRDefault="00B17806" w:rsidP="00A839DF">
      <w:pPr>
        <w:spacing w:line="360" w:lineRule="auto"/>
        <w:ind w:firstLine="720"/>
        <w:contextualSpacing/>
        <w:jc w:val="both"/>
        <w:rPr>
          <w:sz w:val="24"/>
          <w:szCs w:val="24"/>
          <w:lang w:bidi="my-MM"/>
        </w:rPr>
      </w:pPr>
      <w:r w:rsidRPr="00B17806">
        <w:rPr>
          <w:sz w:val="24"/>
          <w:szCs w:val="24"/>
          <w:lang w:bidi="my-MM"/>
        </w:rPr>
        <w:t xml:space="preserve">This study focuses on examining the impact of </w:t>
      </w:r>
      <w:r w:rsidR="001531FC" w:rsidRPr="00B17806">
        <w:rPr>
          <w:sz w:val="24"/>
          <w:szCs w:val="24"/>
          <w:lang w:bidi="my-MM"/>
        </w:rPr>
        <w:t xml:space="preserve">corporate social responsibility </w:t>
      </w:r>
      <w:r w:rsidRPr="00B17806">
        <w:rPr>
          <w:sz w:val="24"/>
          <w:szCs w:val="24"/>
          <w:lang w:bidi="my-MM"/>
        </w:rPr>
        <w:t xml:space="preserve">on the corporate reputation of the 7887 Healthcare Call Center. The research specifically investigates how </w:t>
      </w:r>
      <w:r w:rsidR="00C113B0">
        <w:rPr>
          <w:sz w:val="24"/>
          <w:szCs w:val="24"/>
          <w:lang w:bidi="my-MM"/>
        </w:rPr>
        <w:t>customers</w:t>
      </w:r>
      <w:r w:rsidRPr="00B17806">
        <w:rPr>
          <w:sz w:val="24"/>
          <w:szCs w:val="24"/>
          <w:lang w:bidi="my-MM"/>
        </w:rPr>
        <w:t xml:space="preserve"> perceive CSR initiatives implemented under the CSR Telemedicine Program and how these perceptions influence their evaluation of the organization’s reputation. The study is limited to CSR activities carried out by the 7887 Healthcare Call Center and perceived by its service </w:t>
      </w:r>
      <w:r w:rsidR="00C113B0">
        <w:rPr>
          <w:sz w:val="24"/>
          <w:szCs w:val="24"/>
          <w:lang w:bidi="my-MM"/>
        </w:rPr>
        <w:t>customers</w:t>
      </w:r>
      <w:r w:rsidRPr="00B17806">
        <w:rPr>
          <w:sz w:val="24"/>
          <w:szCs w:val="24"/>
          <w:lang w:bidi="my-MM"/>
        </w:rPr>
        <w:t>.</w:t>
      </w:r>
    </w:p>
    <w:p w14:paraId="5A64A9C7" w14:textId="59C3E66E" w:rsidR="00BC4F3F" w:rsidRPr="00BC4F3F" w:rsidRDefault="00B17806" w:rsidP="00A839DF">
      <w:pPr>
        <w:spacing w:line="360" w:lineRule="auto"/>
        <w:ind w:firstLine="720"/>
        <w:contextualSpacing/>
        <w:jc w:val="both"/>
        <w:rPr>
          <w:sz w:val="24"/>
          <w:szCs w:val="24"/>
          <w:lang w:bidi="my-MM"/>
        </w:rPr>
      </w:pPr>
      <w:r w:rsidRPr="00B17806">
        <w:rPr>
          <w:sz w:val="24"/>
          <w:szCs w:val="24"/>
          <w:lang w:bidi="my-MM"/>
        </w:rPr>
        <w:t xml:space="preserve">CSR is conceptualized as a multidimensional construct consisting of </w:t>
      </w:r>
      <w:r w:rsidR="001531FC">
        <w:rPr>
          <w:sz w:val="24"/>
          <w:szCs w:val="24"/>
          <w:lang w:bidi="my-MM"/>
        </w:rPr>
        <w:t>s</w:t>
      </w:r>
      <w:r w:rsidRPr="00B17806">
        <w:rPr>
          <w:sz w:val="24"/>
          <w:szCs w:val="24"/>
          <w:lang w:bidi="my-MM"/>
        </w:rPr>
        <w:t xml:space="preserve">ocial CSR, </w:t>
      </w:r>
      <w:r w:rsidR="001531FC">
        <w:rPr>
          <w:sz w:val="24"/>
          <w:szCs w:val="24"/>
          <w:lang w:bidi="my-MM"/>
        </w:rPr>
        <w:t>e</w:t>
      </w:r>
      <w:r w:rsidRPr="00B17806">
        <w:rPr>
          <w:sz w:val="24"/>
          <w:szCs w:val="24"/>
          <w:lang w:bidi="my-MM"/>
        </w:rPr>
        <w:t xml:space="preserve">nvironmental CSR, </w:t>
      </w:r>
      <w:r w:rsidR="001531FC">
        <w:rPr>
          <w:sz w:val="24"/>
          <w:szCs w:val="24"/>
          <w:lang w:bidi="my-MM"/>
        </w:rPr>
        <w:t>w</w:t>
      </w:r>
      <w:r w:rsidRPr="00B17806">
        <w:rPr>
          <w:sz w:val="24"/>
          <w:szCs w:val="24"/>
          <w:lang w:bidi="my-MM"/>
        </w:rPr>
        <w:t xml:space="preserve">orkforce CSR, </w:t>
      </w:r>
      <w:r w:rsidR="001531FC">
        <w:rPr>
          <w:sz w:val="24"/>
          <w:szCs w:val="24"/>
          <w:lang w:bidi="my-MM"/>
        </w:rPr>
        <w:t>m</w:t>
      </w:r>
      <w:r w:rsidRPr="00B17806">
        <w:rPr>
          <w:sz w:val="24"/>
          <w:szCs w:val="24"/>
          <w:lang w:bidi="my-MM"/>
        </w:rPr>
        <w:t xml:space="preserve">arket CSR, and </w:t>
      </w:r>
      <w:r w:rsidR="001531FC">
        <w:rPr>
          <w:sz w:val="24"/>
          <w:szCs w:val="24"/>
          <w:lang w:bidi="my-MM"/>
        </w:rPr>
        <w:t>r</w:t>
      </w:r>
      <w:r w:rsidRPr="00B17806">
        <w:rPr>
          <w:sz w:val="24"/>
          <w:szCs w:val="24"/>
          <w:lang w:bidi="my-MM"/>
        </w:rPr>
        <w:t>eligious CSR, consistent with contemporary CSR literature that recognizes CSR as a multidimensional framework encompassing responsibilities toward various stakeholder groups</w:t>
      </w:r>
      <w:r w:rsidR="00B41450">
        <w:rPr>
          <w:sz w:val="24"/>
          <w:szCs w:val="24"/>
          <w:lang w:bidi="my-MM"/>
        </w:rPr>
        <w:t xml:space="preserve">. </w:t>
      </w:r>
      <w:r w:rsidRPr="00B17806">
        <w:rPr>
          <w:sz w:val="24"/>
          <w:szCs w:val="24"/>
          <w:lang w:bidi="my-MM"/>
        </w:rPr>
        <w:t>These dimensions are examined as independent variables influencing corporate reputation.</w:t>
      </w:r>
    </w:p>
    <w:p w14:paraId="2FF95640" w14:textId="1CECF35A" w:rsidR="00BC4F3F" w:rsidRDefault="00B17806" w:rsidP="00A839DF">
      <w:pPr>
        <w:spacing w:line="360" w:lineRule="auto"/>
        <w:ind w:firstLine="720"/>
        <w:contextualSpacing/>
        <w:jc w:val="both"/>
        <w:rPr>
          <w:sz w:val="24"/>
          <w:szCs w:val="24"/>
          <w:lang w:bidi="my-MM"/>
        </w:rPr>
      </w:pPr>
      <w:r w:rsidRPr="00B17806">
        <w:rPr>
          <w:sz w:val="24"/>
          <w:szCs w:val="24"/>
          <w:lang w:bidi="my-MM"/>
        </w:rPr>
        <w:t xml:space="preserve">Corporate reputation in this study is assessed solely from the perspective of </w:t>
      </w:r>
      <w:r w:rsidR="00C113B0">
        <w:rPr>
          <w:sz w:val="24"/>
          <w:szCs w:val="24"/>
          <w:lang w:bidi="my-MM"/>
        </w:rPr>
        <w:t>customers</w:t>
      </w:r>
      <w:r w:rsidRPr="00B17806">
        <w:rPr>
          <w:sz w:val="24"/>
          <w:szCs w:val="24"/>
          <w:lang w:bidi="my-MM"/>
        </w:rPr>
        <w:t xml:space="preserve"> who have used the telemedicine services. Reputation is measured based on </w:t>
      </w:r>
      <w:r w:rsidRPr="00B17806">
        <w:rPr>
          <w:sz w:val="24"/>
          <w:szCs w:val="24"/>
          <w:lang w:bidi="my-MM"/>
        </w:rPr>
        <w:lastRenderedPageBreak/>
        <w:t>perceived trustworthiness, credibility, responsibility, and overall organizational evaluation, reflecting stakeholder-oriented perspectives of corporate reputation</w:t>
      </w:r>
      <w:r w:rsidR="00B41450">
        <w:rPr>
          <w:sz w:val="24"/>
          <w:szCs w:val="24"/>
          <w:lang w:bidi="my-MM"/>
        </w:rPr>
        <w:t xml:space="preserve">. </w:t>
      </w:r>
      <w:r w:rsidRPr="00B17806">
        <w:rPr>
          <w:sz w:val="24"/>
          <w:szCs w:val="24"/>
          <w:lang w:bidi="my-MM"/>
        </w:rPr>
        <w:t>The study does not incorporate perspectives from employees, management, or external institutional stakeholders.</w:t>
      </w:r>
    </w:p>
    <w:p w14:paraId="36027171" w14:textId="77777777" w:rsidR="004C740E" w:rsidRDefault="004C740E" w:rsidP="00A839DF">
      <w:pPr>
        <w:spacing w:line="360" w:lineRule="auto"/>
        <w:ind w:firstLine="720"/>
        <w:contextualSpacing/>
        <w:jc w:val="both"/>
        <w:rPr>
          <w:sz w:val="24"/>
          <w:szCs w:val="24"/>
          <w:lang w:bidi="my-MM"/>
        </w:rPr>
      </w:pPr>
    </w:p>
    <w:p w14:paraId="7952B643" w14:textId="538D582D" w:rsidR="00AB5B87" w:rsidRPr="00AC5939" w:rsidRDefault="00BD37FF" w:rsidP="00A839DF">
      <w:pPr>
        <w:pStyle w:val="Heading2"/>
        <w:spacing w:line="360" w:lineRule="auto"/>
        <w:ind w:left="0" w:firstLine="0"/>
        <w:rPr>
          <w:sz w:val="24"/>
          <w:szCs w:val="24"/>
          <w:lang w:bidi="my-MM"/>
        </w:rPr>
      </w:pPr>
      <w:bookmarkStart w:id="21" w:name="_Toc223167269"/>
      <w:bookmarkStart w:id="22" w:name="_Toc232009282"/>
      <w:r w:rsidRPr="00AC5939">
        <w:rPr>
          <w:sz w:val="24"/>
          <w:szCs w:val="24"/>
          <w:lang w:bidi="my-MM"/>
        </w:rPr>
        <w:t>1.6</w:t>
      </w:r>
      <w:r w:rsidRPr="00AC5939">
        <w:rPr>
          <w:sz w:val="24"/>
          <w:szCs w:val="24"/>
          <w:lang w:bidi="my-MM"/>
        </w:rPr>
        <w:tab/>
        <w:t>Justification</w:t>
      </w:r>
      <w:r w:rsidR="00AB5B87" w:rsidRPr="00AC5939">
        <w:rPr>
          <w:sz w:val="24"/>
          <w:szCs w:val="24"/>
          <w:lang w:bidi="my-MM"/>
        </w:rPr>
        <w:t xml:space="preserve"> </w:t>
      </w:r>
      <w:r w:rsidR="005E54AA" w:rsidRPr="00AC5939">
        <w:rPr>
          <w:sz w:val="24"/>
          <w:szCs w:val="24"/>
          <w:lang w:bidi="my-MM"/>
        </w:rPr>
        <w:t>of the Study</w:t>
      </w:r>
      <w:bookmarkEnd w:id="21"/>
      <w:bookmarkEnd w:id="22"/>
    </w:p>
    <w:p w14:paraId="533853D4" w14:textId="78E106C1" w:rsidR="00BC4F3F" w:rsidRPr="00BC4F3F" w:rsidRDefault="00B17806" w:rsidP="00A839DF">
      <w:pPr>
        <w:spacing w:line="360" w:lineRule="auto"/>
        <w:ind w:firstLine="720"/>
        <w:contextualSpacing/>
        <w:jc w:val="both"/>
        <w:rPr>
          <w:sz w:val="24"/>
          <w:szCs w:val="24"/>
          <w:lang w:bidi="my-MM"/>
        </w:rPr>
      </w:pPr>
      <w:r w:rsidRPr="00B17806">
        <w:rPr>
          <w:sz w:val="24"/>
          <w:szCs w:val="24"/>
          <w:lang w:bidi="my-MM"/>
        </w:rPr>
        <w:t>This study holds academic, managerial, stakeholder, and contextual relevance. From an academic perspective, empirical research examining the relationship between CSR and corporate reputation in Myanmar’s healthcare telecommunication service sector remains limited. Although prior studies confirm a positive association between CSR and corporate reputation</w:t>
      </w:r>
      <w:r w:rsidR="002B49AC">
        <w:rPr>
          <w:sz w:val="24"/>
          <w:szCs w:val="24"/>
          <w:lang w:bidi="my-MM"/>
        </w:rPr>
        <w:t xml:space="preserve">, </w:t>
      </w:r>
      <w:r w:rsidRPr="00B17806">
        <w:rPr>
          <w:sz w:val="24"/>
          <w:szCs w:val="24"/>
          <w:lang w:bidi="my-MM"/>
        </w:rPr>
        <w:t>most existing research focuses on banking, manufacturing, retail, or telecommunications industries in developed economies</w:t>
      </w:r>
      <w:r w:rsidR="002B49AC">
        <w:rPr>
          <w:sz w:val="24"/>
          <w:szCs w:val="24"/>
          <w:lang w:bidi="my-MM"/>
        </w:rPr>
        <w:t xml:space="preserve">. </w:t>
      </w:r>
      <w:r w:rsidRPr="00B17806">
        <w:rPr>
          <w:sz w:val="24"/>
          <w:szCs w:val="24"/>
          <w:lang w:bidi="my-MM"/>
        </w:rPr>
        <w:t>By investigating CSR and corporate reputation within a telehealth call center context, this study extends CSR–reputation literature into a developing country healthcare setting and contributes to expanding industry-specific understanding of stakeholder-based reputation formation.</w:t>
      </w:r>
    </w:p>
    <w:p w14:paraId="73659395" w14:textId="0A4BDC5D" w:rsidR="00BC4F3F" w:rsidRDefault="00467E1D" w:rsidP="00A839DF">
      <w:pPr>
        <w:spacing w:line="360" w:lineRule="auto"/>
        <w:ind w:firstLine="720"/>
        <w:contextualSpacing/>
        <w:jc w:val="both"/>
        <w:rPr>
          <w:sz w:val="24"/>
          <w:szCs w:val="24"/>
          <w:lang w:bidi="my-MM"/>
        </w:rPr>
      </w:pPr>
      <w:r w:rsidRPr="00467E1D">
        <w:rPr>
          <w:sz w:val="24"/>
          <w:szCs w:val="24"/>
          <w:lang w:bidi="my-MM"/>
        </w:rPr>
        <w:t>From a managerial perspective, the findings provide evidence-based insights for the management of the 7887 Healthcare Call Center. Understanding which CSR dimensions significantly influence corporate reputation assist</w:t>
      </w:r>
      <w:r w:rsidR="008230F4">
        <w:rPr>
          <w:sz w:val="24"/>
          <w:szCs w:val="24"/>
          <w:lang w:bidi="my-MM"/>
        </w:rPr>
        <w:t>s</w:t>
      </w:r>
      <w:r w:rsidRPr="00467E1D">
        <w:rPr>
          <w:sz w:val="24"/>
          <w:szCs w:val="24"/>
          <w:lang w:bidi="my-MM"/>
        </w:rPr>
        <w:t xml:space="preserve"> decision-makers in refining CSR strategies, allocating resources more effectively, and enhancing stakeholder communication. Given that CSR can function as a strategic driver of stakeholder trust and corporate evaluation</w:t>
      </w:r>
      <w:r w:rsidR="002B49AC">
        <w:rPr>
          <w:sz w:val="24"/>
          <w:szCs w:val="24"/>
          <w:lang w:bidi="my-MM"/>
        </w:rPr>
        <w:t xml:space="preserve">, </w:t>
      </w:r>
      <w:r w:rsidRPr="00467E1D">
        <w:rPr>
          <w:sz w:val="24"/>
          <w:szCs w:val="24"/>
          <w:lang w:bidi="my-MM"/>
        </w:rPr>
        <w:t>identifying the most influential dimensions becomes essential for sustainable program development and long-term organizational legitimacy.</w:t>
      </w:r>
    </w:p>
    <w:p w14:paraId="7786C20A" w14:textId="4C75BEA2" w:rsidR="00BC4F3F" w:rsidRPr="00BC4F3F" w:rsidRDefault="00467E1D" w:rsidP="00A839DF">
      <w:pPr>
        <w:spacing w:line="360" w:lineRule="auto"/>
        <w:ind w:firstLine="720"/>
        <w:contextualSpacing/>
        <w:jc w:val="both"/>
        <w:rPr>
          <w:sz w:val="24"/>
          <w:szCs w:val="24"/>
          <w:lang w:bidi="my-MM"/>
        </w:rPr>
      </w:pPr>
      <w:r w:rsidRPr="00467E1D">
        <w:rPr>
          <w:sz w:val="24"/>
          <w:szCs w:val="24"/>
          <w:lang w:bidi="my-MM"/>
        </w:rPr>
        <w:t xml:space="preserve">From a stakeholder perspective, the study provides insight into how </w:t>
      </w:r>
      <w:r w:rsidR="00C113B0">
        <w:rPr>
          <w:sz w:val="24"/>
          <w:szCs w:val="24"/>
          <w:lang w:bidi="my-MM"/>
        </w:rPr>
        <w:t>customers</w:t>
      </w:r>
      <w:r w:rsidRPr="00467E1D">
        <w:rPr>
          <w:sz w:val="24"/>
          <w:szCs w:val="24"/>
          <w:lang w:bidi="my-MM"/>
        </w:rPr>
        <w:t xml:space="preserve"> interpret and evaluate socially responsible practices in healthcare services. Since trust and credibility are central determinants of service selection in intangible service industries</w:t>
      </w:r>
      <w:r w:rsidR="002B49AC">
        <w:rPr>
          <w:sz w:val="24"/>
          <w:szCs w:val="24"/>
          <w:lang w:bidi="my-MM"/>
        </w:rPr>
        <w:t>,</w:t>
      </w:r>
      <w:r w:rsidRPr="00467E1D">
        <w:rPr>
          <w:sz w:val="24"/>
          <w:szCs w:val="24"/>
          <w:lang w:bidi="my-MM"/>
        </w:rPr>
        <w:t xml:space="preserve"> understanding perception-based reputation formation becomes strategically important for telehealth providers operating in trust-dependent environments.</w:t>
      </w:r>
    </w:p>
    <w:p w14:paraId="227E1724" w14:textId="260B9B9C" w:rsidR="00C848F4" w:rsidRDefault="00467E1D" w:rsidP="00A839DF">
      <w:pPr>
        <w:spacing w:line="360" w:lineRule="auto"/>
        <w:ind w:firstLine="720"/>
        <w:contextualSpacing/>
        <w:jc w:val="both"/>
        <w:rPr>
          <w:sz w:val="24"/>
          <w:szCs w:val="24"/>
          <w:lang w:bidi="my-MM"/>
        </w:rPr>
      </w:pPr>
      <w:r w:rsidRPr="00467E1D">
        <w:rPr>
          <w:sz w:val="24"/>
          <w:szCs w:val="24"/>
          <w:lang w:bidi="my-MM"/>
        </w:rPr>
        <w:t xml:space="preserve">From a broader contextual perspective, the study offers practical implications for organizations implementing CSR-based healthcare programs in developing countries. It demonstrates how socially responsible initiatives can function not only as philanthropic activities but also as strategic mechanisms for strengthening organizational legitimacy, stakeholder confidence, and long-term reputation </w:t>
      </w:r>
      <w:r w:rsidRPr="00467E1D">
        <w:rPr>
          <w:sz w:val="24"/>
          <w:szCs w:val="24"/>
          <w:lang w:bidi="my-MM"/>
        </w:rPr>
        <w:lastRenderedPageBreak/>
        <w:t>sustainability</w:t>
      </w:r>
      <w:r w:rsidR="002B49AC">
        <w:rPr>
          <w:sz w:val="24"/>
          <w:szCs w:val="24"/>
          <w:lang w:bidi="my-MM"/>
        </w:rPr>
        <w:t>.</w:t>
      </w:r>
    </w:p>
    <w:p w14:paraId="265D701D" w14:textId="69A2C41A" w:rsidR="00BD37FF" w:rsidRDefault="00BD37FF" w:rsidP="00A839DF">
      <w:pPr>
        <w:spacing w:line="360" w:lineRule="auto"/>
        <w:contextualSpacing/>
        <w:jc w:val="both"/>
        <w:rPr>
          <w:sz w:val="24"/>
          <w:szCs w:val="24"/>
          <w:lang w:bidi="my-MM"/>
        </w:rPr>
      </w:pPr>
    </w:p>
    <w:p w14:paraId="244A02CC" w14:textId="429EA738" w:rsidR="00BD37FF" w:rsidRPr="00AC5939" w:rsidRDefault="00BD37FF" w:rsidP="00A839DF">
      <w:pPr>
        <w:pStyle w:val="Heading2"/>
        <w:spacing w:line="360" w:lineRule="auto"/>
        <w:ind w:left="0" w:firstLine="0"/>
        <w:rPr>
          <w:sz w:val="24"/>
          <w:szCs w:val="24"/>
          <w:lang w:bidi="my-MM"/>
        </w:rPr>
      </w:pPr>
      <w:bookmarkStart w:id="23" w:name="_Toc232009283"/>
      <w:r w:rsidRPr="00AC5939">
        <w:rPr>
          <w:sz w:val="24"/>
          <w:szCs w:val="24"/>
          <w:lang w:bidi="my-MM"/>
        </w:rPr>
        <w:t xml:space="preserve">1.7 </w:t>
      </w:r>
      <w:r w:rsidR="00CB1F9D" w:rsidRPr="00AC5939">
        <w:rPr>
          <w:sz w:val="24"/>
          <w:szCs w:val="24"/>
          <w:lang w:bidi="my-MM"/>
        </w:rPr>
        <w:tab/>
      </w:r>
      <w:r w:rsidRPr="00AC5939">
        <w:rPr>
          <w:sz w:val="24"/>
          <w:szCs w:val="24"/>
          <w:lang w:bidi="my-MM"/>
        </w:rPr>
        <w:t>Organization of the Study</w:t>
      </w:r>
      <w:bookmarkEnd w:id="23"/>
    </w:p>
    <w:p w14:paraId="56FBB932" w14:textId="7A930991" w:rsidR="00990E3B" w:rsidRPr="00990E3B" w:rsidRDefault="00990E3B" w:rsidP="00A839DF">
      <w:pPr>
        <w:spacing w:line="360" w:lineRule="auto"/>
        <w:ind w:firstLine="720"/>
        <w:contextualSpacing/>
        <w:jc w:val="both"/>
        <w:rPr>
          <w:sz w:val="24"/>
          <w:szCs w:val="24"/>
          <w:lang w:bidi="my-MM"/>
        </w:rPr>
      </w:pPr>
      <w:r w:rsidRPr="00990E3B">
        <w:rPr>
          <w:sz w:val="24"/>
          <w:szCs w:val="24"/>
          <w:lang w:bidi="my-MM"/>
        </w:rPr>
        <w:t xml:space="preserve">This study is structured into five chapters in order to present the research in a systematic and logical manner. Chapter </w:t>
      </w:r>
      <w:r w:rsidR="00CA25DF">
        <w:rPr>
          <w:sz w:val="24"/>
          <w:szCs w:val="24"/>
          <w:lang w:bidi="my-MM"/>
        </w:rPr>
        <w:t>o</w:t>
      </w:r>
      <w:r w:rsidRPr="00990E3B">
        <w:rPr>
          <w:sz w:val="24"/>
          <w:szCs w:val="24"/>
          <w:lang w:bidi="my-MM"/>
        </w:rPr>
        <w:t>ne provides an introduction to the study, including the background of the research, problem statement, research objectives, research questions, scope of the study, and justification of the study. This chapter establishes the foundation and context of the research by explaining the significance of examining the relationship between corporate social responsibility and corporate reputation within the 7887 Healthcare Call Center.</w:t>
      </w:r>
    </w:p>
    <w:p w14:paraId="20445657" w14:textId="1E40465A" w:rsidR="00990E3B" w:rsidRPr="00990E3B" w:rsidRDefault="00990E3B" w:rsidP="00A839DF">
      <w:pPr>
        <w:spacing w:line="360" w:lineRule="auto"/>
        <w:ind w:firstLine="720"/>
        <w:contextualSpacing/>
        <w:jc w:val="both"/>
        <w:rPr>
          <w:sz w:val="24"/>
          <w:szCs w:val="24"/>
          <w:lang w:bidi="my-MM"/>
        </w:rPr>
      </w:pPr>
      <w:r w:rsidRPr="00990E3B">
        <w:rPr>
          <w:sz w:val="24"/>
          <w:szCs w:val="24"/>
          <w:lang w:bidi="my-MM"/>
        </w:rPr>
        <w:t xml:space="preserve">Chapter </w:t>
      </w:r>
      <w:r w:rsidR="00CA25DF">
        <w:rPr>
          <w:sz w:val="24"/>
          <w:szCs w:val="24"/>
          <w:lang w:bidi="my-MM"/>
        </w:rPr>
        <w:t>t</w:t>
      </w:r>
      <w:r w:rsidRPr="00990E3B">
        <w:rPr>
          <w:sz w:val="24"/>
          <w:szCs w:val="24"/>
          <w:lang w:bidi="my-MM"/>
        </w:rPr>
        <w:t>wo presents the literature review, which examines relevant theories and prior empirical studies related to corporate social responsibility and corporate reputation. It discusses key theoretical foundations such as stakeholder theory and signaling theory, and reviews existing research on the multidimensional nature of CSR and its impact on corporate reputation. This chapter also develops the conceptual understanding that supports the research framework.</w:t>
      </w:r>
    </w:p>
    <w:p w14:paraId="3ADEEC4F" w14:textId="48A1A434" w:rsidR="00990E3B" w:rsidRPr="00990E3B" w:rsidRDefault="00990E3B" w:rsidP="00A839DF">
      <w:pPr>
        <w:spacing w:line="360" w:lineRule="auto"/>
        <w:ind w:firstLine="720"/>
        <w:contextualSpacing/>
        <w:jc w:val="both"/>
        <w:rPr>
          <w:sz w:val="24"/>
          <w:szCs w:val="24"/>
          <w:lang w:bidi="my-MM"/>
        </w:rPr>
      </w:pPr>
      <w:r w:rsidRPr="00990E3B">
        <w:rPr>
          <w:sz w:val="24"/>
          <w:szCs w:val="24"/>
          <w:lang w:bidi="my-MM"/>
        </w:rPr>
        <w:t xml:space="preserve">Chapter </w:t>
      </w:r>
      <w:r w:rsidR="00CA25DF">
        <w:rPr>
          <w:sz w:val="24"/>
          <w:szCs w:val="24"/>
          <w:lang w:bidi="my-MM"/>
        </w:rPr>
        <w:t>t</w:t>
      </w:r>
      <w:r w:rsidRPr="00990E3B">
        <w:rPr>
          <w:sz w:val="24"/>
          <w:szCs w:val="24"/>
          <w:lang w:bidi="my-MM"/>
        </w:rPr>
        <w:t>hree outlines the research methodology adopted in this study. It explains the research approach, research design, population and sampling techniques, data collection methods, and data analysis procedures. This chapter provides justification for the use of quantitative methods and statistical techniques to examine the relationship between CSR dimensions and corporate reputation.</w:t>
      </w:r>
    </w:p>
    <w:p w14:paraId="7B0763A2" w14:textId="3A62F697" w:rsidR="00990E3B" w:rsidRPr="00990E3B" w:rsidRDefault="00990E3B" w:rsidP="00A839DF">
      <w:pPr>
        <w:spacing w:line="360" w:lineRule="auto"/>
        <w:ind w:firstLine="720"/>
        <w:contextualSpacing/>
        <w:jc w:val="both"/>
        <w:rPr>
          <w:sz w:val="24"/>
          <w:szCs w:val="24"/>
          <w:lang w:bidi="my-MM"/>
        </w:rPr>
      </w:pPr>
      <w:r w:rsidRPr="00990E3B">
        <w:rPr>
          <w:sz w:val="24"/>
          <w:szCs w:val="24"/>
          <w:lang w:bidi="my-MM"/>
        </w:rPr>
        <w:t xml:space="preserve">Chapter </w:t>
      </w:r>
      <w:r w:rsidR="00CA25DF">
        <w:rPr>
          <w:sz w:val="24"/>
          <w:szCs w:val="24"/>
          <w:lang w:bidi="my-MM"/>
        </w:rPr>
        <w:t>f</w:t>
      </w:r>
      <w:r w:rsidRPr="00990E3B">
        <w:rPr>
          <w:sz w:val="24"/>
          <w:szCs w:val="24"/>
          <w:lang w:bidi="my-MM"/>
        </w:rPr>
        <w:t>our presents the data analysis and findings of the study. It includes the results of descriptive statistics, reliability analysis, and multiple regression analysis. The findings are interpreted in relation to the research questions, highlighting the influence of different CSR dimensions on corporate reputation.</w:t>
      </w:r>
    </w:p>
    <w:p w14:paraId="408F2ED0" w14:textId="2B41844E" w:rsidR="00EC333C" w:rsidRDefault="00990E3B" w:rsidP="00A839DF">
      <w:pPr>
        <w:spacing w:line="360" w:lineRule="auto"/>
        <w:ind w:firstLine="720"/>
        <w:contextualSpacing/>
        <w:jc w:val="both"/>
        <w:rPr>
          <w:sz w:val="24"/>
          <w:szCs w:val="24"/>
          <w:lang w:bidi="my-MM"/>
        </w:rPr>
      </w:pPr>
      <w:r w:rsidRPr="00990E3B">
        <w:rPr>
          <w:sz w:val="24"/>
          <w:szCs w:val="24"/>
          <w:lang w:bidi="my-MM"/>
        </w:rPr>
        <w:t xml:space="preserve">Chapter </w:t>
      </w:r>
      <w:r w:rsidR="00CA25DF">
        <w:rPr>
          <w:sz w:val="24"/>
          <w:szCs w:val="24"/>
          <w:lang w:bidi="my-MM"/>
        </w:rPr>
        <w:t>f</w:t>
      </w:r>
      <w:r w:rsidRPr="00990E3B">
        <w:rPr>
          <w:sz w:val="24"/>
          <w:szCs w:val="24"/>
          <w:lang w:bidi="my-MM"/>
        </w:rPr>
        <w:t>ive concludes the study by summarizing the key findings, discussing theoretical and managerial implications, and providing recommendations for the 7887 Healthcare Call Center. It also outlines limitations of the study and suggests directions for future research.</w:t>
      </w:r>
    </w:p>
    <w:p w14:paraId="06650E07" w14:textId="6DD7D112" w:rsidR="00AC5939" w:rsidRDefault="00AC5939" w:rsidP="00A839DF">
      <w:pPr>
        <w:spacing w:line="360" w:lineRule="auto"/>
        <w:rPr>
          <w:sz w:val="24"/>
          <w:szCs w:val="24"/>
          <w:lang w:bidi="my-MM"/>
        </w:rPr>
      </w:pPr>
      <w:r>
        <w:rPr>
          <w:sz w:val="24"/>
          <w:szCs w:val="24"/>
          <w:lang w:bidi="my-MM"/>
        </w:rPr>
        <w:br w:type="page"/>
      </w:r>
    </w:p>
    <w:p w14:paraId="1C0F6BBE" w14:textId="3D2881D7" w:rsidR="00BD37FF" w:rsidRPr="00AC5939" w:rsidRDefault="00A839DF" w:rsidP="00A839DF">
      <w:pPr>
        <w:pStyle w:val="Heading1"/>
        <w:spacing w:line="360" w:lineRule="auto"/>
        <w:jc w:val="center"/>
        <w:rPr>
          <w:sz w:val="28"/>
          <w:szCs w:val="28"/>
          <w:lang w:bidi="my-MM"/>
        </w:rPr>
      </w:pPr>
      <w:bookmarkStart w:id="24" w:name="_Toc232009284"/>
      <w:r w:rsidRPr="00AC5939">
        <w:rPr>
          <w:sz w:val="28"/>
          <w:szCs w:val="28"/>
          <w:lang w:bidi="my-MM"/>
        </w:rPr>
        <w:lastRenderedPageBreak/>
        <w:t xml:space="preserve">CHAPTER </w:t>
      </w:r>
      <w:bookmarkEnd w:id="24"/>
      <w:r>
        <w:rPr>
          <w:sz w:val="28"/>
          <w:szCs w:val="28"/>
          <w:lang w:bidi="my-MM"/>
        </w:rPr>
        <w:t>II</w:t>
      </w:r>
    </w:p>
    <w:p w14:paraId="3C6A3E2E" w14:textId="52EA7093" w:rsidR="00BD37FF" w:rsidRPr="00AC5939" w:rsidRDefault="00A839DF" w:rsidP="00A839DF">
      <w:pPr>
        <w:pStyle w:val="Heading1"/>
        <w:spacing w:line="360" w:lineRule="auto"/>
        <w:jc w:val="center"/>
        <w:rPr>
          <w:sz w:val="28"/>
          <w:szCs w:val="28"/>
          <w:lang w:bidi="my-MM"/>
        </w:rPr>
      </w:pPr>
      <w:bookmarkStart w:id="25" w:name="_Toc232009285"/>
      <w:r w:rsidRPr="00AC5939">
        <w:rPr>
          <w:sz w:val="28"/>
          <w:szCs w:val="28"/>
          <w:lang w:bidi="my-MM"/>
        </w:rPr>
        <w:t>LITERATURE REVIEW</w:t>
      </w:r>
      <w:bookmarkEnd w:id="25"/>
    </w:p>
    <w:p w14:paraId="5979C1CC" w14:textId="77777777" w:rsidR="004C2CB9" w:rsidRPr="004C2CB9" w:rsidRDefault="004C2CB9" w:rsidP="00A839DF">
      <w:pPr>
        <w:spacing w:line="360" w:lineRule="auto"/>
        <w:contextualSpacing/>
        <w:jc w:val="center"/>
        <w:rPr>
          <w:sz w:val="24"/>
          <w:szCs w:val="24"/>
          <w:lang w:bidi="my-MM"/>
        </w:rPr>
      </w:pPr>
    </w:p>
    <w:p w14:paraId="137D946B" w14:textId="1FE98E28"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This chapter presents a comprehensive review of the theoretical and empirical literature relevant to the study of </w:t>
      </w:r>
      <w:r w:rsidR="00C113B0" w:rsidRPr="00047A37">
        <w:rPr>
          <w:sz w:val="24"/>
          <w:szCs w:val="24"/>
          <w:lang w:bidi="my-MM"/>
        </w:rPr>
        <w:t xml:space="preserve">corporate social responsibility </w:t>
      </w:r>
      <w:r w:rsidRPr="00047A37">
        <w:rPr>
          <w:sz w:val="24"/>
          <w:szCs w:val="24"/>
          <w:lang w:bidi="my-MM"/>
        </w:rPr>
        <w:t xml:space="preserve">and corporate reputation. </w:t>
      </w:r>
      <w:r w:rsidR="000F2607" w:rsidRPr="000F2607">
        <w:rPr>
          <w:sz w:val="24"/>
          <w:szCs w:val="24"/>
          <w:lang w:bidi="my-MM"/>
        </w:rPr>
        <w:t xml:space="preserve">The purpose of this chapter is to establish a strong conceptual and scholarly foundation for examining the relationship between </w:t>
      </w:r>
      <w:r w:rsidR="00CA25DF" w:rsidRPr="000F2607">
        <w:rPr>
          <w:sz w:val="24"/>
          <w:szCs w:val="24"/>
          <w:lang w:bidi="my-MM"/>
        </w:rPr>
        <w:t xml:space="preserve">corporate social responsibility </w:t>
      </w:r>
      <w:r w:rsidR="000F2607" w:rsidRPr="000F2607">
        <w:rPr>
          <w:sz w:val="24"/>
          <w:szCs w:val="24"/>
          <w:lang w:bidi="my-MM"/>
        </w:rPr>
        <w:t xml:space="preserve">and corporate reputation. </w:t>
      </w:r>
    </w:p>
    <w:p w14:paraId="24AF477C" w14:textId="2677C375" w:rsidR="00990E3B" w:rsidRPr="00990E3B" w:rsidRDefault="00047A37" w:rsidP="00A839DF">
      <w:pPr>
        <w:spacing w:line="360" w:lineRule="auto"/>
        <w:ind w:firstLine="720"/>
        <w:contextualSpacing/>
        <w:jc w:val="both"/>
        <w:rPr>
          <w:sz w:val="24"/>
          <w:szCs w:val="24"/>
          <w:lang w:bidi="my-MM"/>
        </w:rPr>
      </w:pPr>
      <w:r w:rsidRPr="00047A37">
        <w:rPr>
          <w:sz w:val="24"/>
          <w:szCs w:val="24"/>
          <w:lang w:bidi="my-MM"/>
        </w:rPr>
        <w:t xml:space="preserve">This chapter is organized into several sections. First, it examines the concept of </w:t>
      </w:r>
      <w:r w:rsidR="008230F4" w:rsidRPr="00047A37">
        <w:rPr>
          <w:sz w:val="24"/>
          <w:szCs w:val="24"/>
          <w:lang w:bidi="my-MM"/>
        </w:rPr>
        <w:t>corporate social responsibility</w:t>
      </w:r>
      <w:r w:rsidRPr="00047A37">
        <w:rPr>
          <w:sz w:val="24"/>
          <w:szCs w:val="24"/>
          <w:lang w:bidi="my-MM"/>
        </w:rPr>
        <w:t xml:space="preserve">, including its historical development, evolving definitions, theoretical foundations, and strategic significance. Second, it explores the multidimensional nature of CSR, focusing on </w:t>
      </w:r>
      <w:r w:rsidR="008230F4">
        <w:rPr>
          <w:sz w:val="24"/>
          <w:szCs w:val="24"/>
          <w:lang w:bidi="my-MM"/>
        </w:rPr>
        <w:t>s</w:t>
      </w:r>
      <w:r w:rsidRPr="00047A37">
        <w:rPr>
          <w:sz w:val="24"/>
          <w:szCs w:val="24"/>
          <w:lang w:bidi="my-MM"/>
        </w:rPr>
        <w:t xml:space="preserve">ocial CSR, </w:t>
      </w:r>
      <w:r w:rsidR="008230F4">
        <w:rPr>
          <w:sz w:val="24"/>
          <w:szCs w:val="24"/>
          <w:lang w:bidi="my-MM"/>
        </w:rPr>
        <w:t>e</w:t>
      </w:r>
      <w:r w:rsidRPr="00047A37">
        <w:rPr>
          <w:sz w:val="24"/>
          <w:szCs w:val="24"/>
          <w:lang w:bidi="my-MM"/>
        </w:rPr>
        <w:t xml:space="preserve">nvironmental CSR, </w:t>
      </w:r>
      <w:r w:rsidR="008230F4">
        <w:rPr>
          <w:sz w:val="24"/>
          <w:szCs w:val="24"/>
          <w:lang w:bidi="my-MM"/>
        </w:rPr>
        <w:t>w</w:t>
      </w:r>
      <w:r w:rsidRPr="00047A37">
        <w:rPr>
          <w:sz w:val="24"/>
          <w:szCs w:val="24"/>
          <w:lang w:bidi="my-MM"/>
        </w:rPr>
        <w:t xml:space="preserve">orkforce CSR, </w:t>
      </w:r>
      <w:r w:rsidR="00C113B0">
        <w:rPr>
          <w:sz w:val="24"/>
          <w:szCs w:val="24"/>
          <w:lang w:bidi="my-MM"/>
        </w:rPr>
        <w:t>m</w:t>
      </w:r>
      <w:r w:rsidRPr="00047A37">
        <w:rPr>
          <w:sz w:val="24"/>
          <w:szCs w:val="24"/>
          <w:lang w:bidi="my-MM"/>
        </w:rPr>
        <w:t xml:space="preserve">arket CSR, and </w:t>
      </w:r>
      <w:r w:rsidR="008230F4">
        <w:rPr>
          <w:sz w:val="24"/>
          <w:szCs w:val="24"/>
          <w:lang w:bidi="my-MM"/>
        </w:rPr>
        <w:t>r</w:t>
      </w:r>
      <w:r w:rsidRPr="00047A37">
        <w:rPr>
          <w:sz w:val="24"/>
          <w:szCs w:val="24"/>
          <w:lang w:bidi="my-MM"/>
        </w:rPr>
        <w:t xml:space="preserve">eligious CSR. Third, it reviews the concept of corporate reputation, its theoretical basis, strategic role, and relevance in service industries. Finally, the chapter synthesizes empirical studies from global and emerging market contexts to identify patterns, inconsistencies, and research gaps related to CSR and corporate reputation. </w:t>
      </w:r>
      <w:r w:rsidR="000F2607" w:rsidRPr="000F2607">
        <w:rPr>
          <w:sz w:val="24"/>
          <w:szCs w:val="24"/>
          <w:lang w:bidi="my-MM"/>
        </w:rPr>
        <w:t>This literature review ultimately supports the conceptual framework of the study and provides a scholarly basis for examining the relationship between CSR dimensions and corporate reputation within healthcare service organizations.</w:t>
      </w:r>
    </w:p>
    <w:p w14:paraId="73562E58" w14:textId="77777777" w:rsidR="00990E3B" w:rsidRPr="00990E3B" w:rsidRDefault="00990E3B" w:rsidP="00A839DF">
      <w:pPr>
        <w:spacing w:line="360" w:lineRule="auto"/>
        <w:contextualSpacing/>
        <w:jc w:val="both"/>
        <w:rPr>
          <w:sz w:val="24"/>
          <w:szCs w:val="24"/>
          <w:lang w:bidi="my-MM"/>
        </w:rPr>
      </w:pPr>
    </w:p>
    <w:p w14:paraId="5645E3F1" w14:textId="4B08D229" w:rsidR="00990E3B" w:rsidRPr="00AC5939" w:rsidRDefault="00990E3B" w:rsidP="00A839DF">
      <w:pPr>
        <w:pStyle w:val="Heading2"/>
        <w:spacing w:line="360" w:lineRule="auto"/>
        <w:ind w:left="0" w:firstLine="0"/>
        <w:rPr>
          <w:sz w:val="24"/>
          <w:szCs w:val="24"/>
          <w:lang w:bidi="my-MM"/>
        </w:rPr>
      </w:pPr>
      <w:bookmarkStart w:id="26" w:name="_Toc232009286"/>
      <w:r w:rsidRPr="00AC5939">
        <w:rPr>
          <w:sz w:val="24"/>
          <w:szCs w:val="24"/>
          <w:lang w:bidi="my-MM"/>
        </w:rPr>
        <w:t xml:space="preserve">2.1 </w:t>
      </w:r>
      <w:r w:rsidR="00D94141" w:rsidRPr="00AC5939">
        <w:rPr>
          <w:sz w:val="24"/>
          <w:szCs w:val="24"/>
          <w:lang w:bidi="my-MM"/>
        </w:rPr>
        <w:tab/>
      </w:r>
      <w:r w:rsidRPr="00AC5939">
        <w:rPr>
          <w:sz w:val="24"/>
          <w:szCs w:val="24"/>
          <w:lang w:bidi="my-MM"/>
        </w:rPr>
        <w:t>Corporate Social Responsibility</w:t>
      </w:r>
      <w:bookmarkEnd w:id="26"/>
    </w:p>
    <w:p w14:paraId="2E10D5AD" w14:textId="26DF5733"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Corporate </w:t>
      </w:r>
      <w:r w:rsidR="008230F4" w:rsidRPr="00047A37">
        <w:rPr>
          <w:sz w:val="24"/>
          <w:szCs w:val="24"/>
          <w:lang w:bidi="my-MM"/>
        </w:rPr>
        <w:t xml:space="preserve">social responsibility </w:t>
      </w:r>
      <w:r w:rsidRPr="00047A37">
        <w:rPr>
          <w:sz w:val="24"/>
          <w:szCs w:val="24"/>
          <w:lang w:bidi="my-MM"/>
        </w:rPr>
        <w:t>has become one of the most influential concepts in modern organizational management. The concept reflects the expectation that organizations should not only pursue economic gains but also contribute positively to society while minimizing negative impacts on stakeholders and the environment. CSR is widely regarded as a strategic approach through which organizations balance profitability with ethical obligations, social welfare, and sustainable development</w:t>
      </w:r>
      <w:r w:rsidR="0079522D">
        <w:rPr>
          <w:sz w:val="24"/>
          <w:szCs w:val="24"/>
          <w:lang w:bidi="my-MM"/>
        </w:rPr>
        <w:t xml:space="preserve"> (Wirba, 2024)</w:t>
      </w:r>
      <w:r w:rsidRPr="00047A37">
        <w:rPr>
          <w:sz w:val="24"/>
          <w:szCs w:val="24"/>
          <w:lang w:bidi="my-MM"/>
        </w:rPr>
        <w:t>. Over time, CSR has evolved from a limited focus on philanthropy to a comprehensive framework embedded within corporate governance, stakeholder management, and long-term strategic planning.</w:t>
      </w:r>
    </w:p>
    <w:p w14:paraId="3A61BBE8" w14:textId="6FDC1289"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Historically, CSR was primarily associated with charitable giving and voluntary social support. Early business models emphasized profit maximization as </w:t>
      </w:r>
      <w:r w:rsidRPr="00047A37">
        <w:rPr>
          <w:sz w:val="24"/>
          <w:szCs w:val="24"/>
          <w:lang w:bidi="my-MM"/>
        </w:rPr>
        <w:lastRenderedPageBreak/>
        <w:t>the central organizational objective, often prioritizing shareholder wealth above broader societal concerns. Under this traditional perspective, social contributions were considered optional rather than integral to business strategy. However, growing industrialization, environmental degradation, social inequality, and stakeholder activism gradually transformed societal expectations. Businesses increasingly came under scrutiny regarding labor conditions, environmental practices, ethical conduct, and community impact</w:t>
      </w:r>
      <w:r w:rsidR="0079522D">
        <w:rPr>
          <w:sz w:val="24"/>
          <w:szCs w:val="24"/>
          <w:lang w:bidi="my-MM"/>
        </w:rPr>
        <w:t xml:space="preserve"> (Joyner </w:t>
      </w:r>
      <w:r w:rsidR="0079522D">
        <w:t xml:space="preserve">&amp; Payne, 2002). </w:t>
      </w:r>
      <w:r w:rsidRPr="00047A37">
        <w:rPr>
          <w:sz w:val="24"/>
          <w:szCs w:val="24"/>
          <w:lang w:bidi="my-MM"/>
        </w:rPr>
        <w:t>As a result, CSR expanded beyond philanthropy to include a broader organizational responsibility toward sustainable social and economic development.</w:t>
      </w:r>
    </w:p>
    <w:p w14:paraId="0F85B0F9" w14:textId="357F04D9" w:rsidR="00047A37" w:rsidRPr="00047A37" w:rsidRDefault="00047A37" w:rsidP="00A839DF">
      <w:pPr>
        <w:spacing w:line="360" w:lineRule="auto"/>
        <w:ind w:firstLine="720"/>
        <w:contextualSpacing/>
        <w:jc w:val="both"/>
        <w:rPr>
          <w:sz w:val="24"/>
          <w:szCs w:val="24"/>
          <w:lang w:bidi="my-MM"/>
        </w:rPr>
      </w:pPr>
      <w:r w:rsidRPr="00BA379A">
        <w:rPr>
          <w:sz w:val="24"/>
          <w:szCs w:val="24"/>
          <w:lang w:bidi="my-MM"/>
        </w:rPr>
        <w:t xml:space="preserve">According to </w:t>
      </w:r>
      <w:r w:rsidR="00BA379A" w:rsidRPr="00BA379A">
        <w:rPr>
          <w:sz w:val="24"/>
          <w:szCs w:val="24"/>
        </w:rPr>
        <w:t xml:space="preserve">Latapi et </w:t>
      </w:r>
      <w:r w:rsidRPr="00BA379A">
        <w:rPr>
          <w:sz w:val="24"/>
          <w:szCs w:val="24"/>
          <w:lang w:bidi="my-MM"/>
        </w:rPr>
        <w:t>al. (2021),</w:t>
      </w:r>
      <w:r w:rsidRPr="00047A37">
        <w:rPr>
          <w:sz w:val="24"/>
          <w:szCs w:val="24"/>
          <w:lang w:bidi="my-MM"/>
        </w:rPr>
        <w:t xml:space="preserve"> CSR has evolved through multiple stages, ranging from philanthropic responsibility to strategic and sustainability-oriented management. Modern CSR is defined as the integration of social, environmental, ethical, and stakeholder concerns into business operations and strategic decision-making processes. This contemporary interpretation recognizes that organizations operate within broader social systems and therefore must create value for multiple stakeholders rather than solely for shareholders. CSR now includes issues such as environmental sustainability, fair labor practices, consumer rights, ethical governance, and social inclusion.</w:t>
      </w:r>
    </w:p>
    <w:p w14:paraId="1AD4B396" w14:textId="06BF3E25"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The increasing strategic importance of CSR is closely linked to globalization and stakeholder awareness. In highly connected societies, information regarding corporate practices spreads rapidly, allowing stakeholders to evaluate organizational behavior more critically. Customers prefer ethically responsible brands, employees seek fair workplaces, investors increasingly consider Environmental, Social, and Governance (ESG) criteria, and governments encourage sustainable practices. Consequently, CSR has become a strategic necessity rather than a discretionary activity. Organizations that fail to meet societal expectations may face reputational damage, customer distrust, and weakened legitimacy</w:t>
      </w:r>
      <w:r w:rsidR="0079522D">
        <w:rPr>
          <w:sz w:val="24"/>
          <w:szCs w:val="24"/>
          <w:lang w:bidi="my-MM"/>
        </w:rPr>
        <w:t xml:space="preserve"> (</w:t>
      </w:r>
      <w:r w:rsidR="0079522D">
        <w:t>Nuortimo et al., 2024)</w:t>
      </w:r>
    </w:p>
    <w:p w14:paraId="57EB4774" w14:textId="6CC5FB97" w:rsidR="00047A37" w:rsidRPr="00047A37" w:rsidRDefault="00CA25DF" w:rsidP="00A839DF">
      <w:pPr>
        <w:spacing w:line="360" w:lineRule="auto"/>
        <w:ind w:firstLine="720"/>
        <w:contextualSpacing/>
        <w:jc w:val="both"/>
        <w:rPr>
          <w:sz w:val="24"/>
          <w:szCs w:val="24"/>
          <w:lang w:bidi="my-MM"/>
        </w:rPr>
      </w:pPr>
      <w:r>
        <w:rPr>
          <w:sz w:val="24"/>
          <w:szCs w:val="24"/>
          <w:lang w:bidi="my-MM"/>
        </w:rPr>
        <w:t>O</w:t>
      </w:r>
      <w:r w:rsidR="00047A37" w:rsidRPr="00047A37">
        <w:rPr>
          <w:sz w:val="24"/>
          <w:szCs w:val="24"/>
          <w:lang w:bidi="my-MM"/>
        </w:rPr>
        <w:t>rganizations are accountable to a wide range of stakeholders, including customers, employees, suppliers, communities, and society</w:t>
      </w:r>
      <w:r w:rsidR="0079522D">
        <w:rPr>
          <w:sz w:val="24"/>
          <w:szCs w:val="24"/>
          <w:lang w:bidi="my-MM"/>
        </w:rPr>
        <w:t xml:space="preserve"> (Kalra, 2024)</w:t>
      </w:r>
      <w:r w:rsidR="00047A37" w:rsidRPr="00047A37">
        <w:rPr>
          <w:sz w:val="24"/>
          <w:szCs w:val="24"/>
          <w:lang w:bidi="my-MM"/>
        </w:rPr>
        <w:t>. This theory challenges the traditional shareholder-centered model by emphasizing that sustainable organizational success depends on balancing stakeholder interests. CSR functions as a strategic mechanism through which organizations acknowledge stakeholder expectations and create shared value</w:t>
      </w:r>
      <w:r w:rsidR="0079522D">
        <w:rPr>
          <w:sz w:val="24"/>
          <w:szCs w:val="24"/>
          <w:lang w:bidi="my-MM"/>
        </w:rPr>
        <w:t xml:space="preserve"> (</w:t>
      </w:r>
      <w:r w:rsidR="0079522D">
        <w:t xml:space="preserve">Velnampy, 2024). </w:t>
      </w:r>
      <w:r w:rsidR="00047A37" w:rsidRPr="00047A37">
        <w:rPr>
          <w:sz w:val="24"/>
          <w:szCs w:val="24"/>
          <w:lang w:bidi="my-MM"/>
        </w:rPr>
        <w:t xml:space="preserve">In the context of healthcare services, stakeholder theory is particularly relevant because healthcare organizations </w:t>
      </w:r>
      <w:r w:rsidR="00047A37" w:rsidRPr="00047A37">
        <w:rPr>
          <w:sz w:val="24"/>
          <w:szCs w:val="24"/>
          <w:lang w:bidi="my-MM"/>
        </w:rPr>
        <w:lastRenderedPageBreak/>
        <w:t>serve vulnerable populations whose trust and wellbeing are central to operational legitimacy.</w:t>
      </w:r>
    </w:p>
    <w:p w14:paraId="24EAAA4F" w14:textId="4F7BF34F"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CSR </w:t>
      </w:r>
      <w:r w:rsidR="0079522D">
        <w:rPr>
          <w:sz w:val="24"/>
          <w:szCs w:val="24"/>
          <w:lang w:bidi="my-MM"/>
        </w:rPr>
        <w:t>i</w:t>
      </w:r>
      <w:r w:rsidRPr="00047A37">
        <w:rPr>
          <w:sz w:val="24"/>
          <w:szCs w:val="24"/>
          <w:lang w:bidi="my-MM"/>
        </w:rPr>
        <w:t>s a communication mechanism that signals organizational values, ethics, and integrity to stakeholders</w:t>
      </w:r>
      <w:r w:rsidR="005712A2">
        <w:rPr>
          <w:sz w:val="24"/>
          <w:szCs w:val="24"/>
          <w:lang w:bidi="my-MM"/>
        </w:rPr>
        <w:t xml:space="preserve"> (Fatima et al., 2023)</w:t>
      </w:r>
      <w:r w:rsidRPr="00047A37">
        <w:rPr>
          <w:sz w:val="24"/>
          <w:szCs w:val="24"/>
          <w:lang w:bidi="my-MM"/>
        </w:rPr>
        <w:t>. In situations where service quality is difficult to assess prior to consumption, stakeholders rely on observable signals to evaluate trustworthiness. CSR activities serve as positive signals indicating social commitment, transparency, and ethical standards. For healthcare organizations, CSR initiatives such as community health programs, ethical service policies, and public welfare campaigns may reduce uncertainty and enhance stakeholder confidence.</w:t>
      </w:r>
    </w:p>
    <w:p w14:paraId="2A2CA128" w14:textId="507408D4"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Resource-Based View (RBV) theory also contributes to CSR understanding by positioning CSR as a strategic resource capable of generating competitive advantage. From this perspective, CSR enhances organizational capabilities such as trust, legitimacy, and brand differentiation, which are difficult for competitors to replicate</w:t>
      </w:r>
      <w:r w:rsidR="005712A2">
        <w:rPr>
          <w:sz w:val="24"/>
          <w:szCs w:val="24"/>
          <w:lang w:bidi="my-MM"/>
        </w:rPr>
        <w:t xml:space="preserve"> (Etikan, 2024)</w:t>
      </w:r>
      <w:r w:rsidRPr="00047A37">
        <w:rPr>
          <w:sz w:val="24"/>
          <w:szCs w:val="24"/>
          <w:lang w:bidi="my-MM"/>
        </w:rPr>
        <w:t>. When CSR is authentically integrated into business operations, it can strengthen corporate reputation and long-term sustainability. Thus, CSR is not merely a cost center but a strategic investment that contributes to intangible value creation.</w:t>
      </w:r>
    </w:p>
    <w:p w14:paraId="6BB73182" w14:textId="32B4E7B9"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Modern literature increasingly conceptualizes CSR as multidimensional rather than singular. Organizations interact with diverse stakeholders and societal issues, requiring multiple forms of responsibility</w:t>
      </w:r>
      <w:r w:rsidRPr="000832BC">
        <w:rPr>
          <w:sz w:val="24"/>
          <w:szCs w:val="24"/>
          <w:lang w:bidi="my-MM"/>
        </w:rPr>
        <w:t>. Ali et al.</w:t>
      </w:r>
      <w:r w:rsidRPr="00047A37">
        <w:rPr>
          <w:sz w:val="24"/>
          <w:szCs w:val="24"/>
          <w:lang w:bidi="my-MM"/>
        </w:rPr>
        <w:t xml:space="preserve"> (2023) emphasized that CSR encompasses several dimensions that collectively shape stakeholder perceptions. This multidimensional perspective is especially relevant for service organizations because different stakeholders may prioritize different aspects of CSR. For example, customers may emphasize ethical service delivery, employees may focus on workplace fairness, communities may value social outreach, and society may expect environmental sustainability.</w:t>
      </w:r>
    </w:p>
    <w:p w14:paraId="28BB7AE2" w14:textId="3A4F9950" w:rsidR="00047A37" w:rsidRPr="00047A37" w:rsidRDefault="000F2607" w:rsidP="00A839DF">
      <w:pPr>
        <w:spacing w:line="360" w:lineRule="auto"/>
        <w:ind w:firstLine="720"/>
        <w:contextualSpacing/>
        <w:jc w:val="both"/>
        <w:rPr>
          <w:sz w:val="24"/>
          <w:szCs w:val="24"/>
          <w:lang w:bidi="my-MM"/>
        </w:rPr>
      </w:pPr>
      <w:r w:rsidRPr="000F2607">
        <w:rPr>
          <w:sz w:val="24"/>
          <w:szCs w:val="24"/>
          <w:lang w:bidi="my-MM"/>
        </w:rPr>
        <w:t xml:space="preserve">In this study, CSR is categorized into five dimensions: </w:t>
      </w:r>
      <w:r w:rsidR="005712A2">
        <w:rPr>
          <w:sz w:val="24"/>
          <w:szCs w:val="24"/>
          <w:lang w:bidi="my-MM"/>
        </w:rPr>
        <w:t>s</w:t>
      </w:r>
      <w:r w:rsidRPr="000F2607">
        <w:rPr>
          <w:sz w:val="24"/>
          <w:szCs w:val="24"/>
          <w:lang w:bidi="my-MM"/>
        </w:rPr>
        <w:t xml:space="preserve">ocial CSR, </w:t>
      </w:r>
      <w:r w:rsidR="005712A2">
        <w:rPr>
          <w:sz w:val="24"/>
          <w:szCs w:val="24"/>
          <w:lang w:bidi="my-MM"/>
        </w:rPr>
        <w:t>e</w:t>
      </w:r>
      <w:r w:rsidRPr="000F2607">
        <w:rPr>
          <w:sz w:val="24"/>
          <w:szCs w:val="24"/>
          <w:lang w:bidi="my-MM"/>
        </w:rPr>
        <w:t xml:space="preserve">nvironmental CSR, </w:t>
      </w:r>
      <w:r w:rsidR="005712A2">
        <w:rPr>
          <w:sz w:val="24"/>
          <w:szCs w:val="24"/>
          <w:lang w:bidi="my-MM"/>
        </w:rPr>
        <w:t>w</w:t>
      </w:r>
      <w:r w:rsidRPr="000F2607">
        <w:rPr>
          <w:sz w:val="24"/>
          <w:szCs w:val="24"/>
          <w:lang w:bidi="my-MM"/>
        </w:rPr>
        <w:t xml:space="preserve">orkforce CSR, </w:t>
      </w:r>
      <w:r w:rsidR="005712A2">
        <w:rPr>
          <w:sz w:val="24"/>
          <w:szCs w:val="24"/>
          <w:lang w:bidi="my-MM"/>
        </w:rPr>
        <w:t>m</w:t>
      </w:r>
      <w:r w:rsidRPr="000F2607">
        <w:rPr>
          <w:sz w:val="24"/>
          <w:szCs w:val="24"/>
          <w:lang w:bidi="my-MM"/>
        </w:rPr>
        <w:t xml:space="preserve">arket CSR, and </w:t>
      </w:r>
      <w:r w:rsidR="005712A2">
        <w:rPr>
          <w:sz w:val="24"/>
          <w:szCs w:val="24"/>
          <w:lang w:bidi="my-MM"/>
        </w:rPr>
        <w:t>r</w:t>
      </w:r>
      <w:r w:rsidRPr="000F2607">
        <w:rPr>
          <w:sz w:val="24"/>
          <w:szCs w:val="24"/>
          <w:lang w:bidi="my-MM"/>
        </w:rPr>
        <w:t>eligious CSR. These dimensions are grounded in broader CSR theory and reflect responsibilities toward different stakeholder groups and societal expectations.</w:t>
      </w:r>
      <w:r w:rsidR="00047A37" w:rsidRPr="00047A37">
        <w:rPr>
          <w:sz w:val="24"/>
          <w:szCs w:val="24"/>
          <w:lang w:bidi="my-MM"/>
        </w:rPr>
        <w:t xml:space="preserve"> </w:t>
      </w:r>
      <w:r w:rsidR="00047A37" w:rsidRPr="000832BC">
        <w:rPr>
          <w:sz w:val="24"/>
          <w:szCs w:val="24"/>
          <w:lang w:bidi="my-MM"/>
        </w:rPr>
        <w:t>Social CSR addresses community welfare and healthcare accessibility. Environmental CSR focuses on sustainability and ecological responsibility. Workforce CSR concerns employee wellbeing and professional conduct. Market CSR relates to ethical customer practices and transparency. Religious CSR incorporates cultural and spiritual sensitivity, which is particularly significant in Myanmar’s socio-cultural environment.</w:t>
      </w:r>
      <w:r w:rsidR="00047A37" w:rsidRPr="00047A37">
        <w:rPr>
          <w:sz w:val="24"/>
          <w:szCs w:val="24"/>
          <w:lang w:bidi="my-MM"/>
        </w:rPr>
        <w:t xml:space="preserve"> This framework </w:t>
      </w:r>
      <w:r w:rsidR="00047A37" w:rsidRPr="00047A37">
        <w:rPr>
          <w:sz w:val="24"/>
          <w:szCs w:val="24"/>
          <w:lang w:bidi="my-MM"/>
        </w:rPr>
        <w:lastRenderedPageBreak/>
        <w:t>allows the study to examine CSR more comprehensively and assess which dimensions exert the strongest influence on corporate reputation.</w:t>
      </w:r>
    </w:p>
    <w:p w14:paraId="518A5766" w14:textId="1291E50B"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CSR is particularly important in healthcare industries because healthcare services involve direct human impact, ethical sensitivity, and high trust dependency</w:t>
      </w:r>
      <w:r w:rsidR="005712A2">
        <w:rPr>
          <w:sz w:val="24"/>
          <w:szCs w:val="24"/>
          <w:lang w:bidi="my-MM"/>
        </w:rPr>
        <w:t xml:space="preserve"> (</w:t>
      </w:r>
      <w:r w:rsidR="005712A2">
        <w:t xml:space="preserve">Nurye &amp; Zegeye, 2026). </w:t>
      </w:r>
      <w:r w:rsidRPr="00047A37">
        <w:rPr>
          <w:sz w:val="24"/>
          <w:szCs w:val="24"/>
          <w:lang w:bidi="my-MM"/>
        </w:rPr>
        <w:t xml:space="preserve">Unlike product-based sectors, healthcare services are intangible and often emotionally significant. Patients and </w:t>
      </w:r>
      <w:r w:rsidR="00C113B0">
        <w:rPr>
          <w:sz w:val="24"/>
          <w:szCs w:val="24"/>
          <w:lang w:bidi="my-MM"/>
        </w:rPr>
        <w:t>customers</w:t>
      </w:r>
      <w:r w:rsidRPr="00047A37">
        <w:rPr>
          <w:sz w:val="24"/>
          <w:szCs w:val="24"/>
          <w:lang w:bidi="my-MM"/>
        </w:rPr>
        <w:t xml:space="preserve"> rely not only on technical competence but also on organizational compassion, integrity, and social responsibility. Consequently, CSR in healthcare extends beyond traditional business responsibility to include healthcare accessibility, patient confidentiality, equitable service delivery, and public health contribution.</w:t>
      </w:r>
    </w:p>
    <w:p w14:paraId="337D7E28" w14:textId="17011F69" w:rsidR="00047A37" w:rsidRPr="00047A37" w:rsidRDefault="000F2607" w:rsidP="00A839DF">
      <w:pPr>
        <w:spacing w:line="360" w:lineRule="auto"/>
        <w:ind w:firstLine="720"/>
        <w:contextualSpacing/>
        <w:jc w:val="both"/>
        <w:rPr>
          <w:sz w:val="24"/>
          <w:szCs w:val="24"/>
          <w:lang w:bidi="my-MM"/>
        </w:rPr>
      </w:pPr>
      <w:r w:rsidRPr="000F2607">
        <w:rPr>
          <w:sz w:val="24"/>
          <w:szCs w:val="24"/>
          <w:lang w:bidi="my-MM"/>
        </w:rPr>
        <w:t xml:space="preserve">For telehealth organizations, CSR assumes strategic importance because </w:t>
      </w:r>
      <w:r w:rsidR="00C113B0">
        <w:rPr>
          <w:sz w:val="24"/>
          <w:szCs w:val="24"/>
          <w:lang w:bidi="my-MM"/>
        </w:rPr>
        <w:t>customers</w:t>
      </w:r>
      <w:r w:rsidRPr="000F2607">
        <w:rPr>
          <w:sz w:val="24"/>
          <w:szCs w:val="24"/>
          <w:lang w:bidi="my-MM"/>
        </w:rPr>
        <w:t xml:space="preserve"> often evaluate service providers based on perceived trustworthiness, ethical conduct, and social purpose.</w:t>
      </w:r>
      <w:r w:rsidR="00047A37" w:rsidRPr="00047A37">
        <w:rPr>
          <w:sz w:val="24"/>
          <w:szCs w:val="24"/>
          <w:lang w:bidi="my-MM"/>
        </w:rPr>
        <w:t xml:space="preserve"> The CSR Telemedicine Program represents an example of CSR-driven healthcare service delivery aimed at improving accessibility. Such initiatives may strengthen stakeholder trust while simultaneously enhancing corporate reputation. However, stakeholder perception depends on how </w:t>
      </w:r>
      <w:r w:rsidR="00C113B0">
        <w:rPr>
          <w:sz w:val="24"/>
          <w:szCs w:val="24"/>
          <w:lang w:bidi="my-MM"/>
        </w:rPr>
        <w:t>customers</w:t>
      </w:r>
      <w:r w:rsidR="00047A37" w:rsidRPr="00047A37">
        <w:rPr>
          <w:sz w:val="24"/>
          <w:szCs w:val="24"/>
          <w:lang w:bidi="my-MM"/>
        </w:rPr>
        <w:t xml:space="preserve"> interpret and experience these CSR activities.</w:t>
      </w:r>
    </w:p>
    <w:p w14:paraId="10F1F3DF" w14:textId="37C14344" w:rsidR="00990E3B" w:rsidRPr="00990E3B" w:rsidRDefault="00047A37" w:rsidP="00A839DF">
      <w:pPr>
        <w:spacing w:line="360" w:lineRule="auto"/>
        <w:ind w:firstLine="720"/>
        <w:contextualSpacing/>
        <w:jc w:val="both"/>
        <w:rPr>
          <w:sz w:val="24"/>
          <w:szCs w:val="24"/>
          <w:lang w:bidi="my-MM"/>
        </w:rPr>
      </w:pPr>
      <w:r w:rsidRPr="00047A37">
        <w:rPr>
          <w:sz w:val="24"/>
          <w:szCs w:val="24"/>
          <w:lang w:bidi="my-MM"/>
        </w:rPr>
        <w:t xml:space="preserve">Overall, </w:t>
      </w:r>
      <w:r w:rsidR="005712A2" w:rsidRPr="00047A37">
        <w:rPr>
          <w:sz w:val="24"/>
          <w:szCs w:val="24"/>
          <w:lang w:bidi="my-MM"/>
        </w:rPr>
        <w:t xml:space="preserve">corporate social responsibility </w:t>
      </w:r>
      <w:r w:rsidRPr="00047A37">
        <w:rPr>
          <w:sz w:val="24"/>
          <w:szCs w:val="24"/>
          <w:lang w:bidi="my-MM"/>
        </w:rPr>
        <w:t xml:space="preserve">is no longer an optional or peripheral organizational activity. It is a strategic, multidimensional, and theory-driven framework that shapes stakeholder relationships, social legitimacy, and long-term competitiveness. </w:t>
      </w:r>
      <w:r w:rsidR="003348CA" w:rsidRPr="003348CA">
        <w:rPr>
          <w:sz w:val="24"/>
          <w:szCs w:val="24"/>
          <w:lang w:bidi="my-MM"/>
        </w:rPr>
        <w:t xml:space="preserve">In healthcare telecommunication services, CSR provides a relevant lens through which to understand how socially responsible practices may influence </w:t>
      </w:r>
      <w:r w:rsidR="00C113B0">
        <w:rPr>
          <w:sz w:val="24"/>
          <w:szCs w:val="24"/>
          <w:lang w:bidi="my-MM"/>
        </w:rPr>
        <w:t>customers</w:t>
      </w:r>
      <w:r w:rsidR="003348CA" w:rsidRPr="003348CA">
        <w:rPr>
          <w:sz w:val="24"/>
          <w:szCs w:val="24"/>
          <w:lang w:bidi="my-MM"/>
        </w:rPr>
        <w:t>’ evaluations of organizational reputation</w:t>
      </w:r>
      <w:r w:rsidRPr="00047A37">
        <w:rPr>
          <w:sz w:val="24"/>
          <w:szCs w:val="24"/>
          <w:lang w:bidi="my-MM"/>
        </w:rPr>
        <w:t>. Therefore, examining CSR in depth is essential for understanding its strategic role in healthcare telecommunication services.</w:t>
      </w:r>
    </w:p>
    <w:p w14:paraId="2D257752" w14:textId="77777777" w:rsidR="00990E3B" w:rsidRPr="00990E3B" w:rsidRDefault="00990E3B" w:rsidP="00A839DF">
      <w:pPr>
        <w:spacing w:line="360" w:lineRule="auto"/>
        <w:contextualSpacing/>
        <w:jc w:val="both"/>
        <w:rPr>
          <w:sz w:val="24"/>
          <w:szCs w:val="24"/>
          <w:lang w:bidi="my-MM"/>
        </w:rPr>
      </w:pPr>
    </w:p>
    <w:p w14:paraId="12D7F700" w14:textId="30D18407" w:rsidR="00990E3B" w:rsidRPr="005E59D1" w:rsidRDefault="00990E3B" w:rsidP="00A839DF">
      <w:pPr>
        <w:pStyle w:val="Heading3"/>
        <w:spacing w:before="0" w:line="360" w:lineRule="auto"/>
        <w:rPr>
          <w:rFonts w:ascii="Times New Roman" w:hAnsi="Times New Roman" w:cs="Times New Roman"/>
          <w:b/>
          <w:bCs/>
          <w:color w:val="auto"/>
          <w:lang w:bidi="my-MM"/>
        </w:rPr>
      </w:pPr>
      <w:bookmarkStart w:id="27" w:name="_Toc232009287"/>
      <w:r w:rsidRPr="005E59D1">
        <w:rPr>
          <w:rFonts w:ascii="Times New Roman" w:hAnsi="Times New Roman" w:cs="Times New Roman"/>
          <w:b/>
          <w:bCs/>
          <w:color w:val="auto"/>
          <w:lang w:bidi="my-MM"/>
        </w:rPr>
        <w:t xml:space="preserve">2.1.1 </w:t>
      </w:r>
      <w:r w:rsidR="005E59D1">
        <w:rPr>
          <w:rFonts w:ascii="Times New Roman" w:hAnsi="Times New Roman" w:cs="Times New Roman"/>
          <w:b/>
          <w:bCs/>
          <w:color w:val="auto"/>
          <w:lang w:bidi="my-MM"/>
        </w:rPr>
        <w:tab/>
      </w:r>
      <w:r w:rsidRPr="005E59D1">
        <w:rPr>
          <w:rFonts w:ascii="Times New Roman" w:hAnsi="Times New Roman" w:cs="Times New Roman"/>
          <w:b/>
          <w:bCs/>
          <w:color w:val="auto"/>
          <w:lang w:bidi="my-MM"/>
        </w:rPr>
        <w:t>Social CSR</w:t>
      </w:r>
      <w:bookmarkEnd w:id="27"/>
    </w:p>
    <w:p w14:paraId="2532D9B9" w14:textId="581C3178"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Social </w:t>
      </w:r>
      <w:r w:rsidR="008230F4" w:rsidRPr="00047A37">
        <w:rPr>
          <w:sz w:val="24"/>
          <w:szCs w:val="24"/>
          <w:lang w:bidi="my-MM"/>
        </w:rPr>
        <w:t xml:space="preserve">corporate social responsibility </w:t>
      </w:r>
      <w:r w:rsidRPr="00047A37">
        <w:rPr>
          <w:sz w:val="24"/>
          <w:szCs w:val="24"/>
          <w:lang w:bidi="my-MM"/>
        </w:rPr>
        <w:t>(Social CSR) refers to organizational initiatives and practices specifically designed to improve societal welfare, community wellbeing, and the quality of life of external stakeholders</w:t>
      </w:r>
      <w:r w:rsidR="005712A2">
        <w:rPr>
          <w:sz w:val="24"/>
          <w:szCs w:val="24"/>
          <w:lang w:bidi="my-MM"/>
        </w:rPr>
        <w:t xml:space="preserve"> (Butt et al., 2024)</w:t>
      </w:r>
      <w:r w:rsidRPr="00047A37">
        <w:rPr>
          <w:sz w:val="24"/>
          <w:szCs w:val="24"/>
          <w:lang w:bidi="my-MM"/>
        </w:rPr>
        <w:t xml:space="preserve">. Among the multiple dimensions of CSR, </w:t>
      </w:r>
      <w:r w:rsidR="008230F4">
        <w:rPr>
          <w:sz w:val="24"/>
          <w:szCs w:val="24"/>
          <w:lang w:bidi="my-MM"/>
        </w:rPr>
        <w:t>s</w:t>
      </w:r>
      <w:r w:rsidRPr="00047A37">
        <w:rPr>
          <w:sz w:val="24"/>
          <w:szCs w:val="24"/>
          <w:lang w:bidi="my-MM"/>
        </w:rPr>
        <w:t xml:space="preserve">ocial CSR is often considered the most visible and publicly recognizable because it directly addresses societal needs through healthcare support, education, poverty reduction, social inclusion, and public welfare initiatives. Social CSR reflects the organization’s commitment to contributing positively to </w:t>
      </w:r>
      <w:r w:rsidRPr="00047A37">
        <w:rPr>
          <w:sz w:val="24"/>
          <w:szCs w:val="24"/>
          <w:lang w:bidi="my-MM"/>
        </w:rPr>
        <w:lastRenderedPageBreak/>
        <w:t>society beyond its immediate economic interests, thereby strengthening social legitimacy and stakeholder trust.</w:t>
      </w:r>
    </w:p>
    <w:p w14:paraId="219A8A3F" w14:textId="38F9D5C3"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Historically, social responsibility represented the earliest form of CSR, often associated with charitable donations, humanitarian aid, and voluntary support for disadvantaged populations. However, contemporary perspectives position Social CSR as a strategic organizational responsibility rather than occasional philanthropy. Modern organizations increasingly integrate social welfare objectives into operational strategies to create sustainable social impact while simultaneously enhancing stakeholder </w:t>
      </w:r>
      <w:r w:rsidRPr="001531FC">
        <w:rPr>
          <w:sz w:val="24"/>
          <w:szCs w:val="24"/>
          <w:lang w:bidi="my-MM"/>
        </w:rPr>
        <w:t>relationships</w:t>
      </w:r>
      <w:r w:rsidR="005712A2" w:rsidRPr="001531FC">
        <w:rPr>
          <w:sz w:val="24"/>
          <w:szCs w:val="24"/>
          <w:lang w:bidi="my-MM"/>
        </w:rPr>
        <w:t xml:space="preserve"> (</w:t>
      </w:r>
      <w:r w:rsidR="005712A2" w:rsidRPr="001531FC">
        <w:rPr>
          <w:sz w:val="24"/>
          <w:szCs w:val="24"/>
        </w:rPr>
        <w:t xml:space="preserve">Ardiansyah, 2024). </w:t>
      </w:r>
      <w:r w:rsidRPr="001531FC">
        <w:rPr>
          <w:sz w:val="24"/>
          <w:szCs w:val="24"/>
          <w:lang w:bidi="my-MM"/>
        </w:rPr>
        <w:t>This</w:t>
      </w:r>
      <w:r w:rsidRPr="00047A37">
        <w:rPr>
          <w:sz w:val="24"/>
          <w:szCs w:val="24"/>
          <w:lang w:bidi="my-MM"/>
        </w:rPr>
        <w:t xml:space="preserve"> shift reflects the understanding that businesses operate within broader social ecosystems and that organizational sustainability depends partly on societal wellbeing.</w:t>
      </w:r>
    </w:p>
    <w:p w14:paraId="2C17EB10" w14:textId="03A15047"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Social CSR is particularly relevant in healthcare sectors because healthcare services inherently involve social welfare objectives. Organizations delivering healthcare services are expected not only to provide quality service but also to improve public health accessibility, reduce inequality, and </w:t>
      </w:r>
      <w:r w:rsidRPr="001531FC">
        <w:rPr>
          <w:sz w:val="24"/>
          <w:szCs w:val="24"/>
          <w:lang w:bidi="my-MM"/>
        </w:rPr>
        <w:t>support vulnerable communities</w:t>
      </w:r>
      <w:r w:rsidR="00DF7640" w:rsidRPr="001531FC">
        <w:rPr>
          <w:sz w:val="24"/>
          <w:szCs w:val="24"/>
          <w:lang w:bidi="my-MM"/>
        </w:rPr>
        <w:t xml:space="preserve"> (</w:t>
      </w:r>
      <w:r w:rsidR="00DF7640" w:rsidRPr="001531FC">
        <w:rPr>
          <w:sz w:val="24"/>
          <w:szCs w:val="24"/>
        </w:rPr>
        <w:t xml:space="preserve">Sánchez-Mateos &amp; Pulpón, 2025). </w:t>
      </w:r>
      <w:r w:rsidR="003348CA" w:rsidRPr="001531FC">
        <w:rPr>
          <w:sz w:val="24"/>
          <w:szCs w:val="24"/>
          <w:lang w:bidi="my-MM"/>
        </w:rPr>
        <w:t>In healthcare service organizations</w:t>
      </w:r>
      <w:r w:rsidR="003348CA" w:rsidRPr="003348CA">
        <w:rPr>
          <w:sz w:val="24"/>
          <w:szCs w:val="24"/>
          <w:lang w:bidi="my-MM"/>
        </w:rPr>
        <w:t xml:space="preserve">, </w:t>
      </w:r>
      <w:r w:rsidR="008230F4">
        <w:rPr>
          <w:sz w:val="24"/>
          <w:szCs w:val="24"/>
          <w:lang w:bidi="my-MM"/>
        </w:rPr>
        <w:t>s</w:t>
      </w:r>
      <w:r w:rsidR="003348CA" w:rsidRPr="003348CA">
        <w:rPr>
          <w:sz w:val="24"/>
          <w:szCs w:val="24"/>
          <w:lang w:bidi="my-MM"/>
        </w:rPr>
        <w:t>ocial CSR is particularly important because many healthcare initiatives aim to improve healthcare accessibility, support vulnerable populations, and promote community wellbeing.</w:t>
      </w:r>
      <w:r w:rsidRPr="00047A37">
        <w:rPr>
          <w:sz w:val="24"/>
          <w:szCs w:val="24"/>
          <w:lang w:bidi="my-MM"/>
        </w:rPr>
        <w:t xml:space="preserve"> Such initiatives align closely with the conceptual foundations of </w:t>
      </w:r>
      <w:r w:rsidR="008230F4">
        <w:rPr>
          <w:sz w:val="24"/>
          <w:szCs w:val="24"/>
          <w:lang w:bidi="my-MM"/>
        </w:rPr>
        <w:t>s</w:t>
      </w:r>
      <w:r w:rsidRPr="00047A37">
        <w:rPr>
          <w:sz w:val="24"/>
          <w:szCs w:val="24"/>
          <w:lang w:bidi="my-MM"/>
        </w:rPr>
        <w:t>ocial CSR, where community benefit and public health improvement are prioritized.</w:t>
      </w:r>
    </w:p>
    <w:p w14:paraId="4B7EEA4F" w14:textId="1E89452F" w:rsidR="00047A37" w:rsidRPr="00047A37" w:rsidRDefault="00CA25DF" w:rsidP="00A839DF">
      <w:pPr>
        <w:spacing w:line="360" w:lineRule="auto"/>
        <w:ind w:firstLine="720"/>
        <w:contextualSpacing/>
        <w:jc w:val="both"/>
        <w:rPr>
          <w:sz w:val="24"/>
          <w:szCs w:val="24"/>
          <w:lang w:bidi="my-MM"/>
        </w:rPr>
      </w:pPr>
      <w:r>
        <w:rPr>
          <w:sz w:val="24"/>
          <w:szCs w:val="24"/>
          <w:lang w:bidi="my-MM"/>
        </w:rPr>
        <w:t>S</w:t>
      </w:r>
      <w:r w:rsidR="008230F4" w:rsidRPr="00047A37">
        <w:rPr>
          <w:sz w:val="24"/>
          <w:szCs w:val="24"/>
          <w:lang w:bidi="my-MM"/>
        </w:rPr>
        <w:t xml:space="preserve">ocial </w:t>
      </w:r>
      <w:r w:rsidR="00047A37" w:rsidRPr="00047A37">
        <w:rPr>
          <w:sz w:val="24"/>
          <w:szCs w:val="24"/>
          <w:lang w:bidi="my-MM"/>
        </w:rPr>
        <w:t xml:space="preserve">CSR strengthens relationships with communities by demonstrating organizational responsiveness to societal </w:t>
      </w:r>
      <w:r w:rsidR="00047A37" w:rsidRPr="001531FC">
        <w:rPr>
          <w:sz w:val="24"/>
          <w:szCs w:val="24"/>
          <w:lang w:bidi="my-MM"/>
        </w:rPr>
        <w:t>expectations</w:t>
      </w:r>
      <w:r w:rsidR="00DF7640" w:rsidRPr="001531FC">
        <w:rPr>
          <w:sz w:val="24"/>
          <w:szCs w:val="24"/>
          <w:lang w:bidi="my-MM"/>
        </w:rPr>
        <w:t xml:space="preserve"> (</w:t>
      </w:r>
      <w:r w:rsidR="00DF7640" w:rsidRPr="001531FC">
        <w:rPr>
          <w:sz w:val="24"/>
          <w:szCs w:val="24"/>
        </w:rPr>
        <w:t xml:space="preserve">Gamachu &amp; Kurse, 2024). </w:t>
      </w:r>
      <w:r w:rsidR="00047A37" w:rsidRPr="001531FC">
        <w:rPr>
          <w:sz w:val="24"/>
          <w:szCs w:val="24"/>
          <w:lang w:bidi="my-MM"/>
        </w:rPr>
        <w:t>Through</w:t>
      </w:r>
      <w:r w:rsidR="00047A37" w:rsidRPr="00047A37">
        <w:rPr>
          <w:sz w:val="24"/>
          <w:szCs w:val="24"/>
          <w:lang w:bidi="my-MM"/>
        </w:rPr>
        <w:t xml:space="preserve"> socially beneficial actions, organizations create value for external stakeholders, thereby enhancing trust and social acceptance. This is particularly significant in service-based industries where public perception significantly influences legitimacy. For example, </w:t>
      </w:r>
      <w:r w:rsidR="00C113B0">
        <w:rPr>
          <w:sz w:val="24"/>
          <w:szCs w:val="24"/>
          <w:lang w:bidi="my-MM"/>
        </w:rPr>
        <w:t>customers</w:t>
      </w:r>
      <w:r w:rsidR="00047A37" w:rsidRPr="00047A37">
        <w:rPr>
          <w:sz w:val="24"/>
          <w:szCs w:val="24"/>
          <w:lang w:bidi="my-MM"/>
        </w:rPr>
        <w:t xml:space="preserve"> of telehealth programs may perceive organizations more favorably when services are accessible, affordable, and socially inclusive.</w:t>
      </w:r>
    </w:p>
    <w:p w14:paraId="2F9247EC" w14:textId="061A551F"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Recent studies suggest that </w:t>
      </w:r>
      <w:r w:rsidR="001531FC">
        <w:rPr>
          <w:sz w:val="24"/>
          <w:szCs w:val="24"/>
          <w:lang w:bidi="my-MM"/>
        </w:rPr>
        <w:t>s</w:t>
      </w:r>
      <w:r w:rsidRPr="00047A37">
        <w:rPr>
          <w:sz w:val="24"/>
          <w:szCs w:val="24"/>
          <w:lang w:bidi="my-MM"/>
        </w:rPr>
        <w:t xml:space="preserve">ocial CSR significantly contributes to corporate reputation because it enhances emotional stakeholder attachment and public trust. Socially responsible initiatives can strengthen brand advocacy by creating perceptions of compassion, responsibility, and societal contribution. In healthcare contexts, this effect may be amplified because social welfare is directly connected to organizational </w:t>
      </w:r>
      <w:r w:rsidRPr="00047A37">
        <w:rPr>
          <w:sz w:val="24"/>
          <w:szCs w:val="24"/>
          <w:lang w:bidi="my-MM"/>
        </w:rPr>
        <w:lastRenderedPageBreak/>
        <w:t xml:space="preserve">purpose. </w:t>
      </w:r>
      <w:r w:rsidR="00C113B0">
        <w:rPr>
          <w:sz w:val="24"/>
          <w:szCs w:val="24"/>
          <w:lang w:bidi="my-MM"/>
        </w:rPr>
        <w:t>Customers</w:t>
      </w:r>
      <w:r w:rsidRPr="00047A37">
        <w:rPr>
          <w:sz w:val="24"/>
          <w:szCs w:val="24"/>
          <w:lang w:bidi="my-MM"/>
        </w:rPr>
        <w:t xml:space="preserve"> may associate socially oriented healthcare initiatives with ethical commitment, thereby strengthening corporate reputation.</w:t>
      </w:r>
    </w:p>
    <w:p w14:paraId="742F9D6B" w14:textId="5B96595A"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Social CSR may include various forms of practical engagement, such as free healthcare access programs, educational campaigns, health awareness initiatives, rural healthcare expansion, and </w:t>
      </w:r>
      <w:r w:rsidRPr="001531FC">
        <w:rPr>
          <w:sz w:val="24"/>
          <w:szCs w:val="24"/>
          <w:lang w:bidi="my-MM"/>
        </w:rPr>
        <w:t>partnerships addressing public health challenges</w:t>
      </w:r>
      <w:r w:rsidR="00DF7640" w:rsidRPr="001531FC">
        <w:rPr>
          <w:sz w:val="24"/>
          <w:szCs w:val="24"/>
          <w:lang w:bidi="my-MM"/>
        </w:rPr>
        <w:t xml:space="preserve"> (</w:t>
      </w:r>
      <w:r w:rsidR="00DF7640" w:rsidRPr="001531FC">
        <w:rPr>
          <w:sz w:val="24"/>
          <w:szCs w:val="24"/>
        </w:rPr>
        <w:t xml:space="preserve">Msambali &amp; Mwonge, 2025). </w:t>
      </w:r>
      <w:r w:rsidRPr="001531FC">
        <w:rPr>
          <w:sz w:val="24"/>
          <w:szCs w:val="24"/>
          <w:lang w:bidi="my-MM"/>
        </w:rPr>
        <w:t>In Myanmar’s telehealth environment, social initiatives may be especially influential because healthcare</w:t>
      </w:r>
      <w:r w:rsidRPr="00047A37">
        <w:rPr>
          <w:sz w:val="24"/>
          <w:szCs w:val="24"/>
          <w:lang w:bidi="my-MM"/>
        </w:rPr>
        <w:t xml:space="preserve"> accessibility remains a critical national concern. </w:t>
      </w:r>
      <w:r w:rsidR="003348CA" w:rsidRPr="003348CA">
        <w:rPr>
          <w:sz w:val="24"/>
          <w:szCs w:val="24"/>
          <w:lang w:bidi="my-MM"/>
        </w:rPr>
        <w:t>Therefore, healthcare organizations can potentially build stronger corporate reputation by addressing healthcare inequality and expanding access to healthcare services.</w:t>
      </w:r>
    </w:p>
    <w:p w14:paraId="44D61053" w14:textId="55BB6E11"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However, the effectiveness of </w:t>
      </w:r>
      <w:r w:rsidR="008230F4">
        <w:rPr>
          <w:sz w:val="24"/>
          <w:szCs w:val="24"/>
          <w:lang w:bidi="my-MM"/>
        </w:rPr>
        <w:t>s</w:t>
      </w:r>
      <w:r w:rsidRPr="00047A37">
        <w:rPr>
          <w:sz w:val="24"/>
          <w:szCs w:val="24"/>
          <w:lang w:bidi="my-MM"/>
        </w:rPr>
        <w:t xml:space="preserve">ocial CSR depends not only on implementation but also on stakeholder awareness. </w:t>
      </w:r>
      <w:r w:rsidR="00C113B0">
        <w:rPr>
          <w:sz w:val="24"/>
          <w:szCs w:val="24"/>
          <w:lang w:bidi="my-MM"/>
        </w:rPr>
        <w:t>Customers</w:t>
      </w:r>
      <w:r w:rsidRPr="00047A37">
        <w:rPr>
          <w:sz w:val="24"/>
          <w:szCs w:val="24"/>
          <w:lang w:bidi="my-MM"/>
        </w:rPr>
        <w:t xml:space="preserve"> must perceive organizational actions as socially responsible in order for </w:t>
      </w:r>
      <w:r w:rsidR="008230F4">
        <w:rPr>
          <w:sz w:val="24"/>
          <w:szCs w:val="24"/>
          <w:lang w:bidi="my-MM"/>
        </w:rPr>
        <w:t>s</w:t>
      </w:r>
      <w:r w:rsidRPr="00047A37">
        <w:rPr>
          <w:sz w:val="24"/>
          <w:szCs w:val="24"/>
          <w:lang w:bidi="my-MM"/>
        </w:rPr>
        <w:t xml:space="preserve">ocial CSR to translate into reputational benefits. If social initiatives are poorly communicated or insufficiently visible, stakeholders may undervalue them despite substantial organizational investment. Thus, communication strategy plays a critical role in maximizing </w:t>
      </w:r>
      <w:r w:rsidR="008230F4">
        <w:rPr>
          <w:sz w:val="24"/>
          <w:szCs w:val="24"/>
          <w:lang w:bidi="my-MM"/>
        </w:rPr>
        <w:t>s</w:t>
      </w:r>
      <w:r w:rsidRPr="00047A37">
        <w:rPr>
          <w:sz w:val="24"/>
          <w:szCs w:val="24"/>
          <w:lang w:bidi="my-MM"/>
        </w:rPr>
        <w:t>ocial CSR’s reputational outcomes.</w:t>
      </w:r>
    </w:p>
    <w:p w14:paraId="268AE977" w14:textId="383E8FCF" w:rsidR="00990E3B" w:rsidRPr="00990E3B" w:rsidRDefault="003348CA" w:rsidP="00A839DF">
      <w:pPr>
        <w:spacing w:line="360" w:lineRule="auto"/>
        <w:ind w:firstLine="720"/>
        <w:contextualSpacing/>
        <w:jc w:val="both"/>
        <w:rPr>
          <w:sz w:val="24"/>
          <w:szCs w:val="24"/>
          <w:lang w:bidi="my-MM"/>
        </w:rPr>
      </w:pPr>
      <w:r w:rsidRPr="003348CA">
        <w:rPr>
          <w:sz w:val="24"/>
          <w:szCs w:val="24"/>
          <w:lang w:bidi="my-MM"/>
        </w:rPr>
        <w:t xml:space="preserve">In this study, </w:t>
      </w:r>
      <w:r w:rsidR="008230F4">
        <w:rPr>
          <w:sz w:val="24"/>
          <w:szCs w:val="24"/>
          <w:lang w:bidi="my-MM"/>
        </w:rPr>
        <w:t>s</w:t>
      </w:r>
      <w:r w:rsidRPr="003348CA">
        <w:rPr>
          <w:sz w:val="24"/>
          <w:szCs w:val="24"/>
          <w:lang w:bidi="my-MM"/>
        </w:rPr>
        <w:t xml:space="preserve">ocial CSR refers to </w:t>
      </w:r>
      <w:r w:rsidR="00C113B0">
        <w:rPr>
          <w:sz w:val="24"/>
          <w:szCs w:val="24"/>
          <w:lang w:bidi="my-MM"/>
        </w:rPr>
        <w:t>customers</w:t>
      </w:r>
      <w:r w:rsidRPr="003348CA">
        <w:rPr>
          <w:sz w:val="24"/>
          <w:szCs w:val="24"/>
          <w:lang w:bidi="my-MM"/>
        </w:rPr>
        <w:t>’ perceptions regarding an organization’s contribution to community welfare, healthcare accessibility, and broader social wellbeing.</w:t>
      </w:r>
      <w:r w:rsidR="00047A37" w:rsidRPr="00047A37">
        <w:rPr>
          <w:sz w:val="24"/>
          <w:szCs w:val="24"/>
          <w:lang w:bidi="my-MM"/>
        </w:rPr>
        <w:t xml:space="preserve"> By evaluating this dimension, the study seeks to determine whether social initiatives significantly influence </w:t>
      </w:r>
      <w:r w:rsidR="00C113B0">
        <w:rPr>
          <w:sz w:val="24"/>
          <w:szCs w:val="24"/>
          <w:lang w:bidi="my-MM"/>
        </w:rPr>
        <w:t>customers</w:t>
      </w:r>
      <w:r w:rsidR="00047A37" w:rsidRPr="00047A37">
        <w:rPr>
          <w:sz w:val="24"/>
          <w:szCs w:val="24"/>
          <w:lang w:bidi="my-MM"/>
        </w:rPr>
        <w:t>’ perception of corporate reputation.</w:t>
      </w:r>
    </w:p>
    <w:p w14:paraId="3A2B3D38" w14:textId="77777777" w:rsidR="00990E3B" w:rsidRPr="00990E3B" w:rsidRDefault="00990E3B" w:rsidP="00A839DF">
      <w:pPr>
        <w:spacing w:line="360" w:lineRule="auto"/>
        <w:contextualSpacing/>
        <w:jc w:val="both"/>
        <w:rPr>
          <w:sz w:val="24"/>
          <w:szCs w:val="24"/>
          <w:lang w:bidi="my-MM"/>
        </w:rPr>
      </w:pPr>
    </w:p>
    <w:p w14:paraId="3074B05B" w14:textId="5669A81A" w:rsidR="00990E3B" w:rsidRPr="005E59D1" w:rsidRDefault="00990E3B" w:rsidP="00A839DF">
      <w:pPr>
        <w:pStyle w:val="Heading3"/>
        <w:spacing w:before="0" w:line="360" w:lineRule="auto"/>
        <w:rPr>
          <w:rFonts w:ascii="Times New Roman" w:hAnsi="Times New Roman" w:cs="Times New Roman"/>
          <w:b/>
          <w:bCs/>
          <w:color w:val="auto"/>
          <w:lang w:bidi="my-MM"/>
        </w:rPr>
      </w:pPr>
      <w:bookmarkStart w:id="28" w:name="_Toc232009288"/>
      <w:r w:rsidRPr="005E59D1">
        <w:rPr>
          <w:rFonts w:ascii="Times New Roman" w:hAnsi="Times New Roman" w:cs="Times New Roman"/>
          <w:b/>
          <w:bCs/>
          <w:color w:val="auto"/>
          <w:lang w:bidi="my-MM"/>
        </w:rPr>
        <w:t xml:space="preserve">2.1.2 </w:t>
      </w:r>
      <w:r w:rsidR="005E59D1">
        <w:rPr>
          <w:rFonts w:ascii="Times New Roman" w:hAnsi="Times New Roman" w:cs="Times New Roman"/>
          <w:b/>
          <w:bCs/>
          <w:color w:val="auto"/>
          <w:lang w:bidi="my-MM"/>
        </w:rPr>
        <w:tab/>
      </w:r>
      <w:r w:rsidRPr="005E59D1">
        <w:rPr>
          <w:rFonts w:ascii="Times New Roman" w:hAnsi="Times New Roman" w:cs="Times New Roman"/>
          <w:b/>
          <w:bCs/>
          <w:color w:val="auto"/>
          <w:lang w:bidi="my-MM"/>
        </w:rPr>
        <w:t>Environmental CSR</w:t>
      </w:r>
      <w:bookmarkEnd w:id="28"/>
    </w:p>
    <w:p w14:paraId="4D57F5C9" w14:textId="15586A30"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Environmental </w:t>
      </w:r>
      <w:r w:rsidR="008230F4" w:rsidRPr="00047A37">
        <w:rPr>
          <w:sz w:val="24"/>
          <w:szCs w:val="24"/>
          <w:lang w:bidi="my-MM"/>
        </w:rPr>
        <w:t xml:space="preserve">corporate social responsibility </w:t>
      </w:r>
      <w:r w:rsidRPr="00047A37">
        <w:rPr>
          <w:sz w:val="24"/>
          <w:szCs w:val="24"/>
          <w:lang w:bidi="my-MM"/>
        </w:rPr>
        <w:t>(</w:t>
      </w:r>
      <w:r w:rsidR="008230F4">
        <w:rPr>
          <w:sz w:val="24"/>
          <w:szCs w:val="24"/>
          <w:lang w:bidi="my-MM"/>
        </w:rPr>
        <w:t>e</w:t>
      </w:r>
      <w:r w:rsidRPr="00047A37">
        <w:rPr>
          <w:sz w:val="24"/>
          <w:szCs w:val="24"/>
          <w:lang w:bidi="my-MM"/>
        </w:rPr>
        <w:t xml:space="preserve">nvironmental CSR) refers to organizational practices and policies aimed at minimizing environmental harm, promoting </w:t>
      </w:r>
      <w:r w:rsidRPr="001531FC">
        <w:rPr>
          <w:sz w:val="24"/>
          <w:szCs w:val="24"/>
          <w:lang w:bidi="my-MM"/>
        </w:rPr>
        <w:t>sustainability, and contributing positively to ecological wellbeing</w:t>
      </w:r>
      <w:r w:rsidR="00DF7640" w:rsidRPr="001531FC">
        <w:rPr>
          <w:sz w:val="24"/>
          <w:szCs w:val="24"/>
          <w:lang w:bidi="my-MM"/>
        </w:rPr>
        <w:t xml:space="preserve"> (</w:t>
      </w:r>
      <w:r w:rsidR="00DF7640" w:rsidRPr="001531FC">
        <w:rPr>
          <w:sz w:val="24"/>
          <w:szCs w:val="24"/>
        </w:rPr>
        <w:t xml:space="preserve">Ganesh &amp; Venugopal, 2024). </w:t>
      </w:r>
      <w:r w:rsidRPr="001531FC">
        <w:rPr>
          <w:sz w:val="24"/>
          <w:szCs w:val="24"/>
          <w:lang w:bidi="my-MM"/>
        </w:rPr>
        <w:t>Environmental CSR reflects an organization’s responsibility to operate in environmentally</w:t>
      </w:r>
      <w:r w:rsidRPr="00047A37">
        <w:rPr>
          <w:sz w:val="24"/>
          <w:szCs w:val="24"/>
          <w:lang w:bidi="my-MM"/>
        </w:rPr>
        <w:t xml:space="preserve"> conscious ways by reducing waste, conserving resources, minimizing pollution, and supporting sustainability initiatives. Although environmental concerns have traditionally been more strongly associated with manufacturing or industrial sectors, contemporary CSR literature recognizes that environmental responsibility is relevant across all industries, including service-based sectors</w:t>
      </w:r>
      <w:r w:rsidR="007C3582">
        <w:rPr>
          <w:sz w:val="24"/>
          <w:szCs w:val="24"/>
          <w:lang w:bidi="my-MM"/>
        </w:rPr>
        <w:t>.</w:t>
      </w:r>
    </w:p>
    <w:p w14:paraId="51088D65" w14:textId="52F6851F"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The increasing global emphasis on sustainability, climate change, and </w:t>
      </w:r>
      <w:r w:rsidRPr="00047A37">
        <w:rPr>
          <w:sz w:val="24"/>
          <w:szCs w:val="24"/>
          <w:lang w:bidi="my-MM"/>
        </w:rPr>
        <w:lastRenderedPageBreak/>
        <w:t xml:space="preserve">environmental preservation has significantly elevated the strategic importance of </w:t>
      </w:r>
      <w:r w:rsidR="008230F4">
        <w:rPr>
          <w:sz w:val="24"/>
          <w:szCs w:val="24"/>
          <w:lang w:bidi="my-MM"/>
        </w:rPr>
        <w:t>e</w:t>
      </w:r>
      <w:r w:rsidRPr="00047A37">
        <w:rPr>
          <w:sz w:val="24"/>
          <w:szCs w:val="24"/>
          <w:lang w:bidi="my-MM"/>
        </w:rPr>
        <w:t>nvironmental CSR. Organizations are now expected to demonstrate environmental accountability not only for compliance purposes but also as part of broader stakeholder expectations. Consumers, governments, investors, and communities increasingly evaluate organizations based on sustainability performance, viewing environmental responsibility as an indicator of ethical governance and future-oriented strategic thinking</w:t>
      </w:r>
      <w:r w:rsidR="00AB3697">
        <w:rPr>
          <w:sz w:val="24"/>
          <w:szCs w:val="24"/>
          <w:lang w:bidi="my-MM"/>
        </w:rPr>
        <w:t xml:space="preserve"> (Chen et al., 2024)</w:t>
      </w:r>
      <w:r w:rsidRPr="00047A37">
        <w:rPr>
          <w:sz w:val="24"/>
          <w:szCs w:val="24"/>
          <w:lang w:bidi="my-MM"/>
        </w:rPr>
        <w:t>.</w:t>
      </w:r>
    </w:p>
    <w:p w14:paraId="3CCBA7DE" w14:textId="4E3A19CB"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In service sectors such as healthcare telecommunication, </w:t>
      </w:r>
      <w:r w:rsidR="008230F4">
        <w:rPr>
          <w:sz w:val="24"/>
          <w:szCs w:val="24"/>
          <w:lang w:bidi="my-MM"/>
        </w:rPr>
        <w:t>e</w:t>
      </w:r>
      <w:r w:rsidRPr="00047A37">
        <w:rPr>
          <w:sz w:val="24"/>
          <w:szCs w:val="24"/>
          <w:lang w:bidi="my-MM"/>
        </w:rPr>
        <w:t>nvironmental CSR may appear less directly visible than in industrial sectors; however, it remains relevant. Telehealth organizations can demonstrate environmental responsibility through digital service delivery that reduces physical travel, paperless systems, energy-efficient operations, responsible resource management, and environmentally conscious organizational policies. For example, telemedicine platforms may contribute indirectly to environmental sustainability by reducing transportation-related carbon emissions through remote consultation services.</w:t>
      </w:r>
    </w:p>
    <w:p w14:paraId="7F35983B" w14:textId="14A162B6"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Environmental CSR can also function strategically as a signaling mechanism. According to </w:t>
      </w:r>
      <w:r w:rsidR="008230F4" w:rsidRPr="001531FC">
        <w:rPr>
          <w:sz w:val="24"/>
          <w:szCs w:val="24"/>
          <w:lang w:bidi="my-MM"/>
        </w:rPr>
        <w:t xml:space="preserve">signaling theory, visible </w:t>
      </w:r>
      <w:r w:rsidRPr="001531FC">
        <w:rPr>
          <w:sz w:val="24"/>
          <w:szCs w:val="24"/>
          <w:lang w:bidi="my-MM"/>
        </w:rPr>
        <w:t>sustainability practices communicate responsibility, long-term orientation, and ethical standards to stakeholders</w:t>
      </w:r>
      <w:r w:rsidR="00AB3697" w:rsidRPr="001531FC">
        <w:rPr>
          <w:sz w:val="24"/>
          <w:szCs w:val="24"/>
          <w:lang w:bidi="my-MM"/>
        </w:rPr>
        <w:t xml:space="preserve"> (</w:t>
      </w:r>
      <w:r w:rsidR="00AB3697" w:rsidRPr="001531FC">
        <w:rPr>
          <w:sz w:val="24"/>
          <w:szCs w:val="24"/>
        </w:rPr>
        <w:t xml:space="preserve">Selvalakshmi et al., 2023). </w:t>
      </w:r>
      <w:r w:rsidRPr="001531FC">
        <w:rPr>
          <w:sz w:val="24"/>
          <w:szCs w:val="24"/>
          <w:lang w:bidi="my-MM"/>
        </w:rPr>
        <w:t>Even when</w:t>
      </w:r>
      <w:r w:rsidRPr="00047A37">
        <w:rPr>
          <w:sz w:val="24"/>
          <w:szCs w:val="24"/>
          <w:lang w:bidi="my-MM"/>
        </w:rPr>
        <w:t xml:space="preserve"> environmental practices are not the primary service focus, </w:t>
      </w:r>
      <w:r w:rsidR="00C113B0">
        <w:rPr>
          <w:sz w:val="24"/>
          <w:szCs w:val="24"/>
          <w:lang w:bidi="my-MM"/>
        </w:rPr>
        <w:t>customers</w:t>
      </w:r>
      <w:r w:rsidRPr="00047A37">
        <w:rPr>
          <w:sz w:val="24"/>
          <w:szCs w:val="24"/>
          <w:lang w:bidi="my-MM"/>
        </w:rPr>
        <w:t xml:space="preserve"> may perceive environmentally conscious organizations as more responsible and trustworthy overall. This broader ethical halo may contribute positively to corporate reputation.</w:t>
      </w:r>
    </w:p>
    <w:p w14:paraId="0873472D" w14:textId="2FF67937"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Empirical studies indicate that </w:t>
      </w:r>
      <w:r w:rsidR="008230F4">
        <w:rPr>
          <w:sz w:val="24"/>
          <w:szCs w:val="24"/>
          <w:lang w:bidi="my-MM"/>
        </w:rPr>
        <w:t>e</w:t>
      </w:r>
      <w:r w:rsidRPr="00047A37">
        <w:rPr>
          <w:sz w:val="24"/>
          <w:szCs w:val="24"/>
          <w:lang w:bidi="my-MM"/>
        </w:rPr>
        <w:t>nvironmental CSR contributes to corporate image and legitimacy, although its reputational influence may vary depending on industry and stakeholder priorities</w:t>
      </w:r>
      <w:r w:rsidR="00BA379A">
        <w:rPr>
          <w:sz w:val="24"/>
          <w:szCs w:val="24"/>
          <w:lang w:bidi="my-MM"/>
        </w:rPr>
        <w:t xml:space="preserve">. </w:t>
      </w:r>
      <w:r w:rsidRPr="00047A37">
        <w:rPr>
          <w:sz w:val="24"/>
          <w:szCs w:val="24"/>
          <w:lang w:bidi="my-MM"/>
        </w:rPr>
        <w:t>In industries where environmental concerns are not directly central to service outcomes, stakeholders may assign moderate rather than primary importance to this CSR dimension. However, environmental responsibility can still reinforce overall perceptions of integrity and accountability.</w:t>
      </w:r>
    </w:p>
    <w:p w14:paraId="03941DA0" w14:textId="5F302E8F"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Within Myanmar’s context, environmental awareness is growing, particularly as public discourse increasingly recognizes sustainability challenges. While </w:t>
      </w:r>
      <w:r w:rsidR="00C113B0">
        <w:rPr>
          <w:sz w:val="24"/>
          <w:szCs w:val="24"/>
          <w:lang w:bidi="my-MM"/>
        </w:rPr>
        <w:t>customers</w:t>
      </w:r>
      <w:r w:rsidRPr="00047A37">
        <w:rPr>
          <w:sz w:val="24"/>
          <w:szCs w:val="24"/>
          <w:lang w:bidi="my-MM"/>
        </w:rPr>
        <w:t xml:space="preserve"> of healthcare call centers may prioritize service quality and trust more strongly, environmentally responsible practices may still enhance organizational legitimacy, especially among socially conscious stakeholders. Therefore, </w:t>
      </w:r>
      <w:r w:rsidR="008230F4">
        <w:rPr>
          <w:sz w:val="24"/>
          <w:szCs w:val="24"/>
          <w:lang w:bidi="my-MM"/>
        </w:rPr>
        <w:t>e</w:t>
      </w:r>
      <w:r w:rsidRPr="00047A37">
        <w:rPr>
          <w:sz w:val="24"/>
          <w:szCs w:val="24"/>
          <w:lang w:bidi="my-MM"/>
        </w:rPr>
        <w:t>nvironmental CSR remains a relevant variable for examining corporate reputation.</w:t>
      </w:r>
      <w:r w:rsidR="00AB3697">
        <w:rPr>
          <w:sz w:val="24"/>
          <w:szCs w:val="24"/>
          <w:lang w:bidi="my-MM"/>
        </w:rPr>
        <w:t xml:space="preserve"> </w:t>
      </w:r>
      <w:r w:rsidR="003348CA" w:rsidRPr="003348CA">
        <w:rPr>
          <w:sz w:val="24"/>
          <w:szCs w:val="24"/>
          <w:lang w:bidi="my-MM"/>
        </w:rPr>
        <w:t xml:space="preserve">Examples of </w:t>
      </w:r>
      <w:r w:rsidR="008230F4">
        <w:rPr>
          <w:sz w:val="24"/>
          <w:szCs w:val="24"/>
          <w:lang w:bidi="my-MM"/>
        </w:rPr>
        <w:lastRenderedPageBreak/>
        <w:t>e</w:t>
      </w:r>
      <w:r w:rsidR="003348CA" w:rsidRPr="003348CA">
        <w:rPr>
          <w:sz w:val="24"/>
          <w:szCs w:val="24"/>
          <w:lang w:bidi="my-MM"/>
        </w:rPr>
        <w:t>nvironmental CSR in healthcare service organizations may include digital healthcare delivery, paperless systems, responsible resource utilization, and environmentally sustainable operational practices.</w:t>
      </w:r>
      <w:r w:rsidRPr="00047A37">
        <w:rPr>
          <w:sz w:val="24"/>
          <w:szCs w:val="24"/>
          <w:lang w:bidi="my-MM"/>
        </w:rPr>
        <w:t xml:space="preserve"> Although these practices may not define the organization’s core social mission, they can strengthen broader stakeholder perceptions of responsibility.</w:t>
      </w:r>
    </w:p>
    <w:p w14:paraId="7D9C4B33" w14:textId="79C0D7FA" w:rsidR="00990E3B" w:rsidRPr="00990E3B" w:rsidRDefault="003348CA" w:rsidP="00A839DF">
      <w:pPr>
        <w:spacing w:line="360" w:lineRule="auto"/>
        <w:ind w:firstLine="720"/>
        <w:contextualSpacing/>
        <w:jc w:val="both"/>
        <w:rPr>
          <w:sz w:val="24"/>
          <w:szCs w:val="24"/>
          <w:lang w:bidi="my-MM"/>
        </w:rPr>
      </w:pPr>
      <w:r w:rsidRPr="003348CA">
        <w:rPr>
          <w:sz w:val="24"/>
          <w:szCs w:val="24"/>
          <w:lang w:bidi="my-MM"/>
        </w:rPr>
        <w:t xml:space="preserve">In this study, </w:t>
      </w:r>
      <w:r w:rsidR="008230F4">
        <w:rPr>
          <w:sz w:val="24"/>
          <w:szCs w:val="24"/>
          <w:lang w:bidi="my-MM"/>
        </w:rPr>
        <w:t>e</w:t>
      </w:r>
      <w:r w:rsidRPr="003348CA">
        <w:rPr>
          <w:sz w:val="24"/>
          <w:szCs w:val="24"/>
          <w:lang w:bidi="my-MM"/>
        </w:rPr>
        <w:t xml:space="preserve">nvironmental CSR refers to </w:t>
      </w:r>
      <w:r w:rsidR="00C113B0">
        <w:rPr>
          <w:sz w:val="24"/>
          <w:szCs w:val="24"/>
          <w:lang w:bidi="my-MM"/>
        </w:rPr>
        <w:t>customers</w:t>
      </w:r>
      <w:r w:rsidRPr="003348CA">
        <w:rPr>
          <w:sz w:val="24"/>
          <w:szCs w:val="24"/>
          <w:lang w:bidi="my-MM"/>
        </w:rPr>
        <w:t>’ perceptions of the extent to which an organization demonstrates environmental awareness and sustainability-oriented practices.</w:t>
      </w:r>
      <w:r w:rsidR="00047A37" w:rsidRPr="00047A37">
        <w:rPr>
          <w:sz w:val="24"/>
          <w:szCs w:val="24"/>
          <w:lang w:bidi="my-MM"/>
        </w:rPr>
        <w:t xml:space="preserve"> Measuring this dimension allows the study to assess whether environmental responsibility contributes meaningfully to corporate reputation within a telehealth service environment.</w:t>
      </w:r>
    </w:p>
    <w:p w14:paraId="6FFDEEE4" w14:textId="77777777" w:rsidR="00990E3B" w:rsidRPr="00990E3B" w:rsidRDefault="00990E3B" w:rsidP="00A839DF">
      <w:pPr>
        <w:spacing w:line="360" w:lineRule="auto"/>
        <w:contextualSpacing/>
        <w:jc w:val="both"/>
        <w:rPr>
          <w:sz w:val="24"/>
          <w:szCs w:val="24"/>
          <w:lang w:bidi="my-MM"/>
        </w:rPr>
      </w:pPr>
    </w:p>
    <w:p w14:paraId="73CE0B7B" w14:textId="67978487" w:rsidR="00990E3B" w:rsidRPr="00234F19" w:rsidRDefault="00990E3B" w:rsidP="00A839DF">
      <w:pPr>
        <w:pStyle w:val="Heading3"/>
        <w:spacing w:before="0" w:line="360" w:lineRule="auto"/>
        <w:rPr>
          <w:rFonts w:ascii="Times New Roman" w:hAnsi="Times New Roman" w:cs="Times New Roman"/>
          <w:b/>
          <w:bCs/>
          <w:color w:val="auto"/>
          <w:lang w:bidi="my-MM"/>
        </w:rPr>
      </w:pPr>
      <w:bookmarkStart w:id="29" w:name="_Toc232009289"/>
      <w:r w:rsidRPr="00234F19">
        <w:rPr>
          <w:rFonts w:ascii="Times New Roman" w:hAnsi="Times New Roman" w:cs="Times New Roman"/>
          <w:b/>
          <w:bCs/>
          <w:color w:val="auto"/>
          <w:lang w:bidi="my-MM"/>
        </w:rPr>
        <w:t xml:space="preserve">2.1.3 </w:t>
      </w:r>
      <w:r w:rsidR="00234F19">
        <w:rPr>
          <w:rFonts w:ascii="Times New Roman" w:hAnsi="Times New Roman" w:cs="Times New Roman"/>
          <w:b/>
          <w:bCs/>
          <w:color w:val="auto"/>
          <w:lang w:bidi="my-MM"/>
        </w:rPr>
        <w:tab/>
      </w:r>
      <w:r w:rsidRPr="00234F19">
        <w:rPr>
          <w:rFonts w:ascii="Times New Roman" w:hAnsi="Times New Roman" w:cs="Times New Roman"/>
          <w:b/>
          <w:bCs/>
          <w:color w:val="auto"/>
          <w:lang w:bidi="my-MM"/>
        </w:rPr>
        <w:t>Workforce CSR</w:t>
      </w:r>
      <w:bookmarkEnd w:id="29"/>
    </w:p>
    <w:p w14:paraId="00A422A0" w14:textId="4FEEBA5B"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Workforce </w:t>
      </w:r>
      <w:r w:rsidR="008230F4" w:rsidRPr="00047A37">
        <w:rPr>
          <w:sz w:val="24"/>
          <w:szCs w:val="24"/>
          <w:lang w:bidi="my-MM"/>
        </w:rPr>
        <w:t xml:space="preserve">corporate social responsibility (workforce </w:t>
      </w:r>
      <w:r w:rsidRPr="00047A37">
        <w:rPr>
          <w:sz w:val="24"/>
          <w:szCs w:val="24"/>
          <w:lang w:bidi="my-MM"/>
        </w:rPr>
        <w:t>CSR) refers to organizational responsibilities toward employees, including fair treatment, employee wellbeing, professional development, ethical conduct, workplace safety, and competence enhancement</w:t>
      </w:r>
      <w:r w:rsidR="003B0BA1">
        <w:rPr>
          <w:sz w:val="24"/>
          <w:szCs w:val="24"/>
          <w:lang w:bidi="my-MM"/>
        </w:rPr>
        <w:t xml:space="preserve"> (Ganu, 2024)</w:t>
      </w:r>
      <w:r w:rsidRPr="00047A37">
        <w:rPr>
          <w:sz w:val="24"/>
          <w:szCs w:val="24"/>
          <w:lang w:bidi="my-MM"/>
        </w:rPr>
        <w:t xml:space="preserve">. Workforce CSR recognizes employees as critical internal stakeholders whose wellbeing, satisfaction, and ethical behavior significantly influence organizational performance and stakeholder perceptions. Unlike external CSR dimensions focused on society or environment, </w:t>
      </w:r>
      <w:r w:rsidR="008230F4">
        <w:rPr>
          <w:sz w:val="24"/>
          <w:szCs w:val="24"/>
          <w:lang w:bidi="my-MM"/>
        </w:rPr>
        <w:t>w</w:t>
      </w:r>
      <w:r w:rsidRPr="00047A37">
        <w:rPr>
          <w:sz w:val="24"/>
          <w:szCs w:val="24"/>
          <w:lang w:bidi="my-MM"/>
        </w:rPr>
        <w:t>orkforce CSR emphasizes internal organizational responsibility, acknowledging that sustainable reputation is partly built through responsible employee management.</w:t>
      </w:r>
    </w:p>
    <w:p w14:paraId="76DDDC71" w14:textId="07CAFB50" w:rsidR="00047A37" w:rsidRPr="00047A37" w:rsidRDefault="00CA25DF" w:rsidP="00A839DF">
      <w:pPr>
        <w:spacing w:line="360" w:lineRule="auto"/>
        <w:ind w:firstLine="720"/>
        <w:contextualSpacing/>
        <w:jc w:val="both"/>
        <w:rPr>
          <w:sz w:val="24"/>
          <w:szCs w:val="24"/>
          <w:lang w:bidi="my-MM"/>
        </w:rPr>
      </w:pPr>
      <w:r>
        <w:rPr>
          <w:sz w:val="24"/>
          <w:szCs w:val="24"/>
          <w:lang w:bidi="my-MM"/>
        </w:rPr>
        <w:t>E</w:t>
      </w:r>
      <w:r w:rsidR="00047A37" w:rsidRPr="00047A37">
        <w:rPr>
          <w:sz w:val="24"/>
          <w:szCs w:val="24"/>
          <w:lang w:bidi="my-MM"/>
        </w:rPr>
        <w:t>mployees are among the most important stakeholder groups because they directly influence service quality, organizational culture, and customer experience</w:t>
      </w:r>
      <w:r>
        <w:rPr>
          <w:sz w:val="24"/>
          <w:szCs w:val="24"/>
          <w:lang w:bidi="my-MM"/>
        </w:rPr>
        <w:t xml:space="preserve">. </w:t>
      </w:r>
      <w:r w:rsidR="00047A37" w:rsidRPr="00047A37">
        <w:rPr>
          <w:sz w:val="24"/>
          <w:szCs w:val="24"/>
          <w:lang w:bidi="my-MM"/>
        </w:rPr>
        <w:t xml:space="preserve">In service-based sectors, especially healthcare, workforce quality is central to organizational credibility because </w:t>
      </w:r>
      <w:r w:rsidR="00047A37" w:rsidRPr="001531FC">
        <w:rPr>
          <w:sz w:val="24"/>
          <w:szCs w:val="24"/>
          <w:lang w:bidi="my-MM"/>
        </w:rPr>
        <w:t>service delivery depends heavily on employee competence, professionalism, and ethical conduct</w:t>
      </w:r>
      <w:r w:rsidR="003B0BA1" w:rsidRPr="001531FC">
        <w:rPr>
          <w:sz w:val="24"/>
          <w:szCs w:val="24"/>
          <w:lang w:bidi="my-MM"/>
        </w:rPr>
        <w:t xml:space="preserve"> (</w:t>
      </w:r>
      <w:r w:rsidR="003B0BA1" w:rsidRPr="001531FC">
        <w:rPr>
          <w:sz w:val="24"/>
          <w:szCs w:val="24"/>
        </w:rPr>
        <w:t xml:space="preserve">Sukmana &amp; Hakim, 2023). </w:t>
      </w:r>
      <w:r w:rsidR="00C113B0" w:rsidRPr="001531FC">
        <w:rPr>
          <w:sz w:val="24"/>
          <w:szCs w:val="24"/>
          <w:lang w:bidi="my-MM"/>
        </w:rPr>
        <w:t>Customers</w:t>
      </w:r>
      <w:r w:rsidR="00047A37" w:rsidRPr="001531FC">
        <w:rPr>
          <w:sz w:val="24"/>
          <w:szCs w:val="24"/>
          <w:lang w:bidi="my-MM"/>
        </w:rPr>
        <w:t xml:space="preserve"> often assess healthcare organizations not only</w:t>
      </w:r>
      <w:r w:rsidR="00047A37" w:rsidRPr="00047A37">
        <w:rPr>
          <w:sz w:val="24"/>
          <w:szCs w:val="24"/>
          <w:lang w:bidi="my-MM"/>
        </w:rPr>
        <w:t xml:space="preserve"> by service outcomes but also by the professionalism, empathy, and integrity demonstrated by staff.</w:t>
      </w:r>
    </w:p>
    <w:p w14:paraId="275ACD81" w14:textId="02041712" w:rsidR="00047A37" w:rsidRPr="00047A37" w:rsidRDefault="003348CA" w:rsidP="00A839DF">
      <w:pPr>
        <w:spacing w:line="360" w:lineRule="auto"/>
        <w:ind w:firstLine="720"/>
        <w:contextualSpacing/>
        <w:jc w:val="both"/>
        <w:rPr>
          <w:sz w:val="24"/>
          <w:szCs w:val="24"/>
          <w:lang w:bidi="my-MM"/>
        </w:rPr>
      </w:pPr>
      <w:r w:rsidRPr="003348CA">
        <w:rPr>
          <w:sz w:val="24"/>
          <w:szCs w:val="24"/>
          <w:lang w:bidi="my-MM"/>
        </w:rPr>
        <w:t xml:space="preserve">In healthcare call centers, </w:t>
      </w:r>
      <w:r w:rsidR="008230F4">
        <w:rPr>
          <w:sz w:val="24"/>
          <w:szCs w:val="24"/>
          <w:lang w:bidi="my-MM"/>
        </w:rPr>
        <w:t>w</w:t>
      </w:r>
      <w:r w:rsidRPr="003348CA">
        <w:rPr>
          <w:sz w:val="24"/>
          <w:szCs w:val="24"/>
          <w:lang w:bidi="my-MM"/>
        </w:rPr>
        <w:t xml:space="preserve">orkforce CSR is particularly important because </w:t>
      </w:r>
      <w:r w:rsidR="00C113B0">
        <w:rPr>
          <w:sz w:val="24"/>
          <w:szCs w:val="24"/>
          <w:lang w:bidi="my-MM"/>
        </w:rPr>
        <w:t>customers</w:t>
      </w:r>
      <w:r w:rsidRPr="003348CA">
        <w:rPr>
          <w:sz w:val="24"/>
          <w:szCs w:val="24"/>
          <w:lang w:bidi="my-MM"/>
        </w:rPr>
        <w:t xml:space="preserve"> interact directly with healthcare professionals and support personnel through consultation platforms.</w:t>
      </w:r>
      <w:r w:rsidR="00047A37" w:rsidRPr="00047A37">
        <w:rPr>
          <w:sz w:val="24"/>
          <w:szCs w:val="24"/>
          <w:lang w:bidi="my-MM"/>
        </w:rPr>
        <w:t xml:space="preserve"> Professional competence, confidentiality, empathy, and respectful communication all shape </w:t>
      </w:r>
      <w:r w:rsidR="00C113B0">
        <w:rPr>
          <w:sz w:val="24"/>
          <w:szCs w:val="24"/>
          <w:lang w:bidi="my-MM"/>
        </w:rPr>
        <w:t>customers</w:t>
      </w:r>
      <w:r w:rsidR="00047A37" w:rsidRPr="00047A37">
        <w:rPr>
          <w:sz w:val="24"/>
          <w:szCs w:val="24"/>
          <w:lang w:bidi="my-MM"/>
        </w:rPr>
        <w:t xml:space="preserve">’ service experiences. Therefore, organizational investment in workforce training, ethical standards, fair labor practices, and employee support may indirectly influence corporate reputation through service </w:t>
      </w:r>
      <w:r w:rsidR="00047A37" w:rsidRPr="00047A37">
        <w:rPr>
          <w:sz w:val="24"/>
          <w:szCs w:val="24"/>
          <w:lang w:bidi="my-MM"/>
        </w:rPr>
        <w:lastRenderedPageBreak/>
        <w:t>quality perception.</w:t>
      </w:r>
    </w:p>
    <w:p w14:paraId="433E143C" w14:textId="492B54BE"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Recent research suggests that </w:t>
      </w:r>
      <w:r w:rsidR="008230F4">
        <w:rPr>
          <w:sz w:val="24"/>
          <w:szCs w:val="24"/>
          <w:lang w:bidi="my-MM"/>
        </w:rPr>
        <w:t>w</w:t>
      </w:r>
      <w:r w:rsidRPr="00047A37">
        <w:rPr>
          <w:sz w:val="24"/>
          <w:szCs w:val="24"/>
          <w:lang w:bidi="my-MM"/>
        </w:rPr>
        <w:t xml:space="preserve">orkforce CSR contributes significantly to corporate reputation </w:t>
      </w:r>
      <w:r w:rsidRPr="001531FC">
        <w:rPr>
          <w:sz w:val="24"/>
          <w:szCs w:val="24"/>
          <w:lang w:bidi="my-MM"/>
        </w:rPr>
        <w:t>by improving employee engagement, service reliability, and stakeholder confidence</w:t>
      </w:r>
      <w:r w:rsidR="003B0BA1" w:rsidRPr="001531FC">
        <w:rPr>
          <w:sz w:val="24"/>
          <w:szCs w:val="24"/>
          <w:lang w:bidi="my-MM"/>
        </w:rPr>
        <w:t xml:space="preserve"> (</w:t>
      </w:r>
      <w:r w:rsidR="003B0BA1" w:rsidRPr="001531FC">
        <w:rPr>
          <w:sz w:val="24"/>
          <w:szCs w:val="24"/>
        </w:rPr>
        <w:t xml:space="preserve">Vuong &amp; Bui, 2023). </w:t>
      </w:r>
      <w:r w:rsidRPr="001531FC">
        <w:rPr>
          <w:sz w:val="24"/>
          <w:szCs w:val="24"/>
          <w:lang w:bidi="my-MM"/>
        </w:rPr>
        <w:t>Employees treated ethically and supported professionally are more likely to deliver</w:t>
      </w:r>
      <w:r w:rsidRPr="00047A37">
        <w:rPr>
          <w:sz w:val="24"/>
          <w:szCs w:val="24"/>
          <w:lang w:bidi="my-MM"/>
        </w:rPr>
        <w:t xml:space="preserve"> higher-quality service, thereby reinforcing organizational trustworthiness. In telehealth settings, where physical interaction is absent, communication quality and professional credibility become even more critical.</w:t>
      </w:r>
      <w:r w:rsidR="003B0BA1">
        <w:rPr>
          <w:sz w:val="24"/>
          <w:szCs w:val="24"/>
          <w:lang w:bidi="my-MM"/>
        </w:rPr>
        <w:t xml:space="preserve"> </w:t>
      </w:r>
      <w:r w:rsidRPr="00047A37">
        <w:rPr>
          <w:sz w:val="24"/>
          <w:szCs w:val="24"/>
          <w:lang w:bidi="my-MM"/>
        </w:rPr>
        <w:t>Workforce CSR may include training programs, fair compensation, occupational wellbeing initiatives, ethical service standards, professional development, and employee protection policies. For healthcare organizations, this may also include medical competency assurance, confidentiality protocols, and service professionalism standards.</w:t>
      </w:r>
    </w:p>
    <w:p w14:paraId="57D9A826" w14:textId="39EC70DC" w:rsidR="00990E3B" w:rsidRPr="00990E3B" w:rsidRDefault="00047A37" w:rsidP="00A839DF">
      <w:pPr>
        <w:spacing w:line="360" w:lineRule="auto"/>
        <w:ind w:firstLine="720"/>
        <w:contextualSpacing/>
        <w:jc w:val="both"/>
        <w:rPr>
          <w:sz w:val="24"/>
          <w:szCs w:val="24"/>
          <w:lang w:bidi="my-MM"/>
        </w:rPr>
      </w:pPr>
      <w:r w:rsidRPr="00047A37">
        <w:rPr>
          <w:sz w:val="24"/>
          <w:szCs w:val="24"/>
          <w:lang w:bidi="my-MM"/>
        </w:rPr>
        <w:t xml:space="preserve">Within Myanmar’s healthcare environment, workforce professionalism is especially important because public trust in healthcare services may be shaped by concerns over competency and ethical standards. </w:t>
      </w:r>
      <w:r w:rsidR="00C113B0">
        <w:rPr>
          <w:sz w:val="24"/>
          <w:szCs w:val="24"/>
          <w:lang w:bidi="my-MM"/>
        </w:rPr>
        <w:t>Customers</w:t>
      </w:r>
      <w:r w:rsidRPr="00047A37">
        <w:rPr>
          <w:sz w:val="24"/>
          <w:szCs w:val="24"/>
          <w:lang w:bidi="my-MM"/>
        </w:rPr>
        <w:t xml:space="preserve"> may perceive organizations with well-trained, respectful, and responsible staff as more credible and trustworthy. Thus, </w:t>
      </w:r>
      <w:r w:rsidR="008230F4">
        <w:rPr>
          <w:sz w:val="24"/>
          <w:szCs w:val="24"/>
          <w:lang w:bidi="my-MM"/>
        </w:rPr>
        <w:t>w</w:t>
      </w:r>
      <w:r w:rsidRPr="00047A37">
        <w:rPr>
          <w:sz w:val="24"/>
          <w:szCs w:val="24"/>
          <w:lang w:bidi="my-MM"/>
        </w:rPr>
        <w:t>orkforce CSR may significantly contribute to corporate reputation formation.</w:t>
      </w:r>
      <w:r w:rsidR="003B0BA1">
        <w:rPr>
          <w:sz w:val="24"/>
          <w:szCs w:val="24"/>
          <w:lang w:bidi="my-MM"/>
        </w:rPr>
        <w:t xml:space="preserve"> </w:t>
      </w:r>
      <w:r w:rsidR="003348CA" w:rsidRPr="003348CA">
        <w:rPr>
          <w:sz w:val="24"/>
          <w:szCs w:val="24"/>
          <w:lang w:bidi="my-MM"/>
        </w:rPr>
        <w:t xml:space="preserve">In this study, </w:t>
      </w:r>
      <w:r w:rsidR="008230F4">
        <w:rPr>
          <w:sz w:val="24"/>
          <w:szCs w:val="24"/>
          <w:lang w:bidi="my-MM"/>
        </w:rPr>
        <w:t>w</w:t>
      </w:r>
      <w:r w:rsidR="003348CA" w:rsidRPr="003348CA">
        <w:rPr>
          <w:sz w:val="24"/>
          <w:szCs w:val="24"/>
          <w:lang w:bidi="my-MM"/>
        </w:rPr>
        <w:t xml:space="preserve">orkforce CSR refers to </w:t>
      </w:r>
      <w:r w:rsidR="00C113B0">
        <w:rPr>
          <w:sz w:val="24"/>
          <w:szCs w:val="24"/>
          <w:lang w:bidi="my-MM"/>
        </w:rPr>
        <w:t>customers</w:t>
      </w:r>
      <w:r w:rsidR="003348CA" w:rsidRPr="003348CA">
        <w:rPr>
          <w:sz w:val="24"/>
          <w:szCs w:val="24"/>
          <w:lang w:bidi="my-MM"/>
        </w:rPr>
        <w:t>’ perceptions of the extent to which an organization demonstrates responsibility toward employee professionalism, ethical conduct, and service competence.</w:t>
      </w:r>
      <w:r w:rsidRPr="00047A37">
        <w:rPr>
          <w:sz w:val="24"/>
          <w:szCs w:val="24"/>
          <w:lang w:bidi="my-MM"/>
        </w:rPr>
        <w:t xml:space="preserve"> This dimension is examined to determine whether workforce-related CSR practices significantly influence corporate reputation.</w:t>
      </w:r>
    </w:p>
    <w:p w14:paraId="54149DFC" w14:textId="77777777" w:rsidR="00990E3B" w:rsidRPr="00990E3B" w:rsidRDefault="00990E3B" w:rsidP="00A839DF">
      <w:pPr>
        <w:spacing w:line="360" w:lineRule="auto"/>
        <w:contextualSpacing/>
        <w:jc w:val="both"/>
        <w:rPr>
          <w:sz w:val="24"/>
          <w:szCs w:val="24"/>
          <w:lang w:bidi="my-MM"/>
        </w:rPr>
      </w:pPr>
    </w:p>
    <w:p w14:paraId="5E0D5F56" w14:textId="0C7B9E17" w:rsidR="00990E3B" w:rsidRPr="00234F19" w:rsidRDefault="00990E3B" w:rsidP="00A839DF">
      <w:pPr>
        <w:pStyle w:val="Heading3"/>
        <w:spacing w:before="0" w:line="360" w:lineRule="auto"/>
        <w:rPr>
          <w:rFonts w:ascii="Times New Roman" w:hAnsi="Times New Roman" w:cs="Times New Roman"/>
          <w:b/>
          <w:bCs/>
          <w:color w:val="auto"/>
          <w:lang w:bidi="my-MM"/>
        </w:rPr>
      </w:pPr>
      <w:bookmarkStart w:id="30" w:name="_Toc232009290"/>
      <w:r w:rsidRPr="00234F19">
        <w:rPr>
          <w:rFonts w:ascii="Times New Roman" w:hAnsi="Times New Roman" w:cs="Times New Roman"/>
          <w:b/>
          <w:bCs/>
          <w:color w:val="auto"/>
          <w:lang w:bidi="my-MM"/>
        </w:rPr>
        <w:t xml:space="preserve">2.1.4 </w:t>
      </w:r>
      <w:r w:rsidR="00234F19">
        <w:rPr>
          <w:rFonts w:ascii="Times New Roman" w:hAnsi="Times New Roman" w:cs="Times New Roman"/>
          <w:b/>
          <w:bCs/>
          <w:color w:val="auto"/>
          <w:lang w:bidi="my-MM"/>
        </w:rPr>
        <w:tab/>
      </w:r>
      <w:r w:rsidRPr="00234F19">
        <w:rPr>
          <w:rFonts w:ascii="Times New Roman" w:hAnsi="Times New Roman" w:cs="Times New Roman"/>
          <w:b/>
          <w:bCs/>
          <w:color w:val="auto"/>
          <w:lang w:bidi="my-MM"/>
        </w:rPr>
        <w:t>Market CSR</w:t>
      </w:r>
      <w:bookmarkEnd w:id="30"/>
    </w:p>
    <w:p w14:paraId="4D1D420C" w14:textId="49622D36"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Market </w:t>
      </w:r>
      <w:r w:rsidR="008230F4" w:rsidRPr="00047A37">
        <w:rPr>
          <w:sz w:val="24"/>
          <w:szCs w:val="24"/>
          <w:lang w:bidi="my-MM"/>
        </w:rPr>
        <w:t xml:space="preserve">corporate social responsibility (market </w:t>
      </w:r>
      <w:r w:rsidRPr="00047A37">
        <w:rPr>
          <w:sz w:val="24"/>
          <w:szCs w:val="24"/>
          <w:lang w:bidi="my-MM"/>
        </w:rPr>
        <w:t>CSR) refers to an organization’s ethical responsibilities toward customers, service users, business partners, and the broader marketplace through transparent, fair, and responsible operational practices</w:t>
      </w:r>
      <w:r w:rsidR="003B0BA1">
        <w:rPr>
          <w:sz w:val="24"/>
          <w:szCs w:val="24"/>
          <w:lang w:bidi="my-MM"/>
        </w:rPr>
        <w:t xml:space="preserve"> (</w:t>
      </w:r>
      <w:r w:rsidR="003B0BA1">
        <w:t xml:space="preserve">Nicolaides, 2021). </w:t>
      </w:r>
      <w:r w:rsidRPr="00047A37">
        <w:rPr>
          <w:sz w:val="24"/>
          <w:szCs w:val="24"/>
          <w:lang w:bidi="my-MM"/>
        </w:rPr>
        <w:t>This dimension emphasizes how organizations conduct business ethically in their interactions with stakeholders by ensuring service quality, truthful communication, customer protection, fair pricing, confidentiality, and responsible marketing behavior. Market CSR is particularly significant because it directly shapes stakeholder experiences with the organization’s products or services and therefore strongly influences trust, legitimacy, and reputation.</w:t>
      </w:r>
    </w:p>
    <w:p w14:paraId="0122062B" w14:textId="100540BE"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Traditionally, CSR discussions focused heavily on philanthropy and social </w:t>
      </w:r>
      <w:r w:rsidRPr="00047A37">
        <w:rPr>
          <w:sz w:val="24"/>
          <w:szCs w:val="24"/>
          <w:lang w:bidi="my-MM"/>
        </w:rPr>
        <w:lastRenderedPageBreak/>
        <w:t xml:space="preserve">contribution; however, contemporary perspectives increasingly recognize ethical market conduct as a core organizational responsibility (Ali et al., 2023). Market CSR reflects the understanding that organizations must not only contribute socially but also operate fairly and responsibly in their core business activities. In other words, responsible market behavior is not separate from business strategy but embedded within the daily practices that affect customers and </w:t>
      </w:r>
      <w:r w:rsidR="00C113B0">
        <w:rPr>
          <w:sz w:val="24"/>
          <w:szCs w:val="24"/>
          <w:lang w:bidi="my-MM"/>
        </w:rPr>
        <w:t>customers</w:t>
      </w:r>
      <w:r w:rsidRPr="00047A37">
        <w:rPr>
          <w:sz w:val="24"/>
          <w:szCs w:val="24"/>
          <w:lang w:bidi="my-MM"/>
        </w:rPr>
        <w:t xml:space="preserve"> directly.</w:t>
      </w:r>
    </w:p>
    <w:p w14:paraId="42C4CD7B" w14:textId="2F77E01E"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In service-based industries, </w:t>
      </w:r>
      <w:r w:rsidR="008230F4">
        <w:rPr>
          <w:sz w:val="24"/>
          <w:szCs w:val="24"/>
          <w:lang w:bidi="my-MM"/>
        </w:rPr>
        <w:t>m</w:t>
      </w:r>
      <w:r w:rsidRPr="00047A37">
        <w:rPr>
          <w:sz w:val="24"/>
          <w:szCs w:val="24"/>
          <w:lang w:bidi="my-MM"/>
        </w:rPr>
        <w:t xml:space="preserve">arket CSR becomes especially critical because stakeholders often </w:t>
      </w:r>
      <w:r w:rsidRPr="001531FC">
        <w:rPr>
          <w:sz w:val="24"/>
          <w:szCs w:val="24"/>
          <w:lang w:bidi="my-MM"/>
        </w:rPr>
        <w:t>evaluate organizations based on service encounters, transparency, and perceived fairness</w:t>
      </w:r>
      <w:r w:rsidR="003B0BA1" w:rsidRPr="001531FC">
        <w:rPr>
          <w:sz w:val="24"/>
          <w:szCs w:val="24"/>
          <w:lang w:bidi="my-MM"/>
        </w:rPr>
        <w:t xml:space="preserve"> (</w:t>
      </w:r>
      <w:r w:rsidR="003B0BA1" w:rsidRPr="001531FC">
        <w:rPr>
          <w:sz w:val="24"/>
          <w:szCs w:val="24"/>
        </w:rPr>
        <w:t xml:space="preserve">Srivastava, 2024). </w:t>
      </w:r>
      <w:r w:rsidRPr="001531FC">
        <w:rPr>
          <w:sz w:val="24"/>
          <w:szCs w:val="24"/>
          <w:lang w:bidi="my-MM"/>
        </w:rPr>
        <w:t>For healthcare</w:t>
      </w:r>
      <w:r w:rsidRPr="00047A37">
        <w:rPr>
          <w:sz w:val="24"/>
          <w:szCs w:val="24"/>
          <w:lang w:bidi="my-MM"/>
        </w:rPr>
        <w:t xml:space="preserve"> organizations, this dimension is highly relevant because </w:t>
      </w:r>
      <w:r w:rsidR="00C113B0">
        <w:rPr>
          <w:sz w:val="24"/>
          <w:szCs w:val="24"/>
          <w:lang w:bidi="my-MM"/>
        </w:rPr>
        <w:t>customers</w:t>
      </w:r>
      <w:r w:rsidRPr="00047A37">
        <w:rPr>
          <w:sz w:val="24"/>
          <w:szCs w:val="24"/>
          <w:lang w:bidi="my-MM"/>
        </w:rPr>
        <w:t xml:space="preserve"> often face uncertainty when assessing service quality prior to consumption. Ethical service delivery, accurate information, confidentiality, and customer-centered policies therefore become central indicators of organizational responsibility. Within telehealth services, where interactions occur remotely and service quality may be difficult to evaluate physically, </w:t>
      </w:r>
      <w:r w:rsidR="003B0BA1">
        <w:rPr>
          <w:sz w:val="24"/>
          <w:szCs w:val="24"/>
          <w:lang w:bidi="my-MM"/>
        </w:rPr>
        <w:t>m</w:t>
      </w:r>
      <w:r w:rsidRPr="00047A37">
        <w:rPr>
          <w:sz w:val="24"/>
          <w:szCs w:val="24"/>
          <w:lang w:bidi="my-MM"/>
        </w:rPr>
        <w:t>arket CSR serves as a vital trust-building mechanism.</w:t>
      </w:r>
    </w:p>
    <w:p w14:paraId="46F8FD36" w14:textId="6F383667" w:rsidR="00047A37" w:rsidRPr="00047A37" w:rsidRDefault="008230F4" w:rsidP="00A839DF">
      <w:pPr>
        <w:spacing w:line="360" w:lineRule="auto"/>
        <w:ind w:firstLine="720"/>
        <w:contextualSpacing/>
        <w:jc w:val="both"/>
        <w:rPr>
          <w:sz w:val="24"/>
          <w:szCs w:val="24"/>
          <w:lang w:bidi="my-MM"/>
        </w:rPr>
      </w:pPr>
      <w:r>
        <w:rPr>
          <w:sz w:val="24"/>
          <w:szCs w:val="24"/>
          <w:lang w:bidi="my-MM"/>
        </w:rPr>
        <w:t>E</w:t>
      </w:r>
      <w:r w:rsidRPr="00047A37">
        <w:rPr>
          <w:sz w:val="24"/>
          <w:szCs w:val="24"/>
          <w:lang w:bidi="my-MM"/>
        </w:rPr>
        <w:t xml:space="preserve">thical </w:t>
      </w:r>
      <w:r w:rsidR="00047A37" w:rsidRPr="00047A37">
        <w:rPr>
          <w:sz w:val="24"/>
          <w:szCs w:val="24"/>
          <w:lang w:bidi="my-MM"/>
        </w:rPr>
        <w:t>market behavior functions as a visible signal of organizational integrity</w:t>
      </w:r>
      <w:r w:rsidR="007C3582">
        <w:rPr>
          <w:sz w:val="24"/>
          <w:szCs w:val="24"/>
          <w:lang w:bidi="my-MM"/>
        </w:rPr>
        <w:t xml:space="preserve">. </w:t>
      </w:r>
      <w:r w:rsidR="00047A37" w:rsidRPr="00047A37">
        <w:rPr>
          <w:sz w:val="24"/>
          <w:szCs w:val="24"/>
          <w:lang w:bidi="my-MM"/>
        </w:rPr>
        <w:t>Transparent communication, responsible data protection, accurate consultation information, and fair treatment reduce stakeholder uncertainty and strengthen perceptions of reliability</w:t>
      </w:r>
      <w:r w:rsidR="00073EC7">
        <w:rPr>
          <w:sz w:val="24"/>
          <w:szCs w:val="24"/>
          <w:lang w:bidi="my-MM"/>
        </w:rPr>
        <w:t xml:space="preserve"> (Kim et al., 2024)</w:t>
      </w:r>
      <w:r w:rsidR="00047A37" w:rsidRPr="00047A37">
        <w:rPr>
          <w:sz w:val="24"/>
          <w:szCs w:val="24"/>
          <w:lang w:bidi="my-MM"/>
        </w:rPr>
        <w:t xml:space="preserve">. For example, when </w:t>
      </w:r>
      <w:r w:rsidR="00C113B0">
        <w:rPr>
          <w:sz w:val="24"/>
          <w:szCs w:val="24"/>
          <w:lang w:bidi="my-MM"/>
        </w:rPr>
        <w:t>customers</w:t>
      </w:r>
      <w:r w:rsidR="00047A37" w:rsidRPr="00047A37">
        <w:rPr>
          <w:sz w:val="24"/>
          <w:szCs w:val="24"/>
          <w:lang w:bidi="my-MM"/>
        </w:rPr>
        <w:t xml:space="preserve"> perceive that a healthcare call center protects their personal medical information, communicates honestly, and prioritizes patient welfare over commercial interests, they are more likely to view the organization positively.</w:t>
      </w:r>
    </w:p>
    <w:p w14:paraId="5ACDA2F0" w14:textId="0356A6DE" w:rsidR="00047A37" w:rsidRPr="00047A37" w:rsidRDefault="003348CA" w:rsidP="00A839DF">
      <w:pPr>
        <w:spacing w:line="360" w:lineRule="auto"/>
        <w:ind w:firstLine="720"/>
        <w:contextualSpacing/>
        <w:jc w:val="both"/>
        <w:rPr>
          <w:sz w:val="24"/>
          <w:szCs w:val="24"/>
          <w:lang w:bidi="my-MM"/>
        </w:rPr>
      </w:pPr>
      <w:r w:rsidRPr="003348CA">
        <w:rPr>
          <w:sz w:val="24"/>
          <w:szCs w:val="24"/>
          <w:lang w:bidi="my-MM"/>
        </w:rPr>
        <w:t>Market CSR in healthcare service organizations may include ethical consultation practices, transparent communication, accurate information provision, customer privacy protection, and fair service policies.</w:t>
      </w:r>
      <w:r w:rsidR="00047A37" w:rsidRPr="00047A37">
        <w:rPr>
          <w:sz w:val="24"/>
          <w:szCs w:val="24"/>
          <w:lang w:bidi="my-MM"/>
        </w:rPr>
        <w:t xml:space="preserve"> Since healthcare services involve sensitive personal information and trust-based interactions, ethical market practices are likely to significantly shape </w:t>
      </w:r>
      <w:r w:rsidR="00C113B0">
        <w:rPr>
          <w:sz w:val="24"/>
          <w:szCs w:val="24"/>
          <w:lang w:bidi="my-MM"/>
        </w:rPr>
        <w:t>customers</w:t>
      </w:r>
      <w:r w:rsidR="00047A37" w:rsidRPr="00047A37">
        <w:rPr>
          <w:sz w:val="24"/>
          <w:szCs w:val="24"/>
          <w:lang w:bidi="my-MM"/>
        </w:rPr>
        <w:t>’ perceptions of corporate responsibility.</w:t>
      </w:r>
    </w:p>
    <w:p w14:paraId="3442C433" w14:textId="0BAFCCB8"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t xml:space="preserve">Empirical studies suggest that </w:t>
      </w:r>
      <w:r w:rsidR="008230F4">
        <w:rPr>
          <w:sz w:val="24"/>
          <w:szCs w:val="24"/>
          <w:lang w:bidi="my-MM"/>
        </w:rPr>
        <w:t>m</w:t>
      </w:r>
      <w:r w:rsidRPr="00047A37">
        <w:rPr>
          <w:sz w:val="24"/>
          <w:szCs w:val="24"/>
          <w:lang w:bidi="my-MM"/>
        </w:rPr>
        <w:t>arket CSR strongly influences corporate reputation because it directly affects stakeholder trust and service satisfaction. Organizations that consistently demonstrate customer-oriented ethics and transparency are more likely to strengthen loyalty, credibility, and positive reputation. In contrast, unethical marketing, misleading communication, or poor service integrity can rapidly damage stakeholder trust, especially in healthcare environments.</w:t>
      </w:r>
    </w:p>
    <w:p w14:paraId="0A2A1FCB" w14:textId="3F2B0B4C" w:rsidR="00047A37" w:rsidRPr="00047A37" w:rsidRDefault="00047A37" w:rsidP="00A839DF">
      <w:pPr>
        <w:spacing w:line="360" w:lineRule="auto"/>
        <w:ind w:firstLine="720"/>
        <w:contextualSpacing/>
        <w:jc w:val="both"/>
        <w:rPr>
          <w:sz w:val="24"/>
          <w:szCs w:val="24"/>
          <w:lang w:bidi="my-MM"/>
        </w:rPr>
      </w:pPr>
      <w:r w:rsidRPr="00047A37">
        <w:rPr>
          <w:sz w:val="24"/>
          <w:szCs w:val="24"/>
          <w:lang w:bidi="my-MM"/>
        </w:rPr>
        <w:lastRenderedPageBreak/>
        <w:t xml:space="preserve">In Myanmar’s telehealth context, </w:t>
      </w:r>
      <w:r w:rsidR="008230F4">
        <w:rPr>
          <w:sz w:val="24"/>
          <w:szCs w:val="24"/>
          <w:lang w:bidi="my-MM"/>
        </w:rPr>
        <w:t>m</w:t>
      </w:r>
      <w:r w:rsidRPr="00047A37">
        <w:rPr>
          <w:sz w:val="24"/>
          <w:szCs w:val="24"/>
          <w:lang w:bidi="my-MM"/>
        </w:rPr>
        <w:t xml:space="preserve">arket CSR is particularly important due to increasing public awareness of service transparency, digital trust, and privacy concerns. </w:t>
      </w:r>
      <w:r w:rsidR="00C113B0">
        <w:rPr>
          <w:sz w:val="24"/>
          <w:szCs w:val="24"/>
          <w:lang w:bidi="my-MM"/>
        </w:rPr>
        <w:t>Customers</w:t>
      </w:r>
      <w:r w:rsidRPr="00047A37">
        <w:rPr>
          <w:sz w:val="24"/>
          <w:szCs w:val="24"/>
          <w:lang w:bidi="my-MM"/>
        </w:rPr>
        <w:t xml:space="preserve"> may place significant value on confidentiality, ethical consultation, and truthful communication when evaluating telemedicine services. Therefore, </w:t>
      </w:r>
      <w:r w:rsidR="008230F4">
        <w:rPr>
          <w:sz w:val="24"/>
          <w:szCs w:val="24"/>
          <w:lang w:bidi="my-MM"/>
        </w:rPr>
        <w:t>m</w:t>
      </w:r>
      <w:r w:rsidRPr="00047A37">
        <w:rPr>
          <w:sz w:val="24"/>
          <w:szCs w:val="24"/>
          <w:lang w:bidi="my-MM"/>
        </w:rPr>
        <w:t>arket CSR may function as one of the most influential CSR dimensions in shaping corporate reputation.</w:t>
      </w:r>
    </w:p>
    <w:p w14:paraId="23B418AD" w14:textId="77777777" w:rsidR="00990E3B" w:rsidRPr="00990E3B" w:rsidRDefault="00990E3B" w:rsidP="00A839DF">
      <w:pPr>
        <w:spacing w:line="360" w:lineRule="auto"/>
        <w:contextualSpacing/>
        <w:jc w:val="both"/>
        <w:rPr>
          <w:sz w:val="24"/>
          <w:szCs w:val="24"/>
          <w:lang w:bidi="my-MM"/>
        </w:rPr>
      </w:pPr>
    </w:p>
    <w:p w14:paraId="1CFFB74C" w14:textId="47B312E3" w:rsidR="00990E3B" w:rsidRPr="00234F19" w:rsidRDefault="00990E3B" w:rsidP="00A839DF">
      <w:pPr>
        <w:pStyle w:val="Heading3"/>
        <w:spacing w:before="0" w:line="360" w:lineRule="auto"/>
        <w:rPr>
          <w:rFonts w:ascii="Times New Roman" w:hAnsi="Times New Roman" w:cs="Times New Roman"/>
          <w:b/>
          <w:bCs/>
          <w:color w:val="auto"/>
          <w:lang w:bidi="my-MM"/>
        </w:rPr>
      </w:pPr>
      <w:bookmarkStart w:id="31" w:name="_Toc232009291"/>
      <w:r w:rsidRPr="00234F19">
        <w:rPr>
          <w:rFonts w:ascii="Times New Roman" w:hAnsi="Times New Roman" w:cs="Times New Roman"/>
          <w:b/>
          <w:bCs/>
          <w:color w:val="auto"/>
          <w:lang w:bidi="my-MM"/>
        </w:rPr>
        <w:t xml:space="preserve">2.1.5 </w:t>
      </w:r>
      <w:r w:rsidR="00234F19">
        <w:rPr>
          <w:rFonts w:ascii="Times New Roman" w:hAnsi="Times New Roman" w:cs="Times New Roman"/>
          <w:b/>
          <w:bCs/>
          <w:color w:val="auto"/>
          <w:lang w:bidi="my-MM"/>
        </w:rPr>
        <w:tab/>
      </w:r>
      <w:r w:rsidRPr="00234F19">
        <w:rPr>
          <w:rFonts w:ascii="Times New Roman" w:hAnsi="Times New Roman" w:cs="Times New Roman"/>
          <w:b/>
          <w:bCs/>
          <w:color w:val="auto"/>
          <w:lang w:bidi="my-MM"/>
        </w:rPr>
        <w:t>Religious CSR</w:t>
      </w:r>
      <w:bookmarkEnd w:id="31"/>
    </w:p>
    <w:p w14:paraId="2196EF63" w14:textId="2EA0587E"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 xml:space="preserve">Religious </w:t>
      </w:r>
      <w:r w:rsidR="008230F4" w:rsidRPr="00955B8A">
        <w:rPr>
          <w:sz w:val="24"/>
          <w:szCs w:val="24"/>
          <w:lang w:bidi="my-MM"/>
        </w:rPr>
        <w:t xml:space="preserve">corporate social responsibility (religious </w:t>
      </w:r>
      <w:r w:rsidRPr="00955B8A">
        <w:rPr>
          <w:sz w:val="24"/>
          <w:szCs w:val="24"/>
          <w:lang w:bidi="my-MM"/>
        </w:rPr>
        <w:t>CSR) refers to organizational practices that demonstrate sensitivity, respect, and alignment with the religious beliefs, cultural traditions, and spiritual values of the communities in which the organization operates</w:t>
      </w:r>
      <w:r w:rsidR="003545AE">
        <w:rPr>
          <w:sz w:val="24"/>
          <w:szCs w:val="24"/>
          <w:lang w:bidi="my-MM"/>
        </w:rPr>
        <w:t xml:space="preserve"> (Turzo, 2025)</w:t>
      </w:r>
      <w:r w:rsidRPr="00955B8A">
        <w:rPr>
          <w:sz w:val="24"/>
          <w:szCs w:val="24"/>
          <w:lang w:bidi="my-MM"/>
        </w:rPr>
        <w:t>. While traditional CSR frameworks commonly emphasize social, environmental, workforce, and market dimensions, Religious CSR represents a culturally contextualized extension particularly relevant in societies where religion significantly shapes social norms, ethical expectations, and stakeholder perceptions. In the Myanmar context, where religion and cultural traditions are deeply embedded in social life, Religious CSR may serve as an important dimension of stakeholder-based legitimacy.</w:t>
      </w:r>
    </w:p>
    <w:p w14:paraId="2CFB4399" w14:textId="479D1484"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Religious CSR is grounded in the understanding that organizational responsibility extends beyond generalized ethical standards to include culturally and spiritually appropriate conduct</w:t>
      </w:r>
      <w:r w:rsidR="003545AE">
        <w:rPr>
          <w:sz w:val="24"/>
          <w:szCs w:val="24"/>
          <w:lang w:bidi="my-MM"/>
        </w:rPr>
        <w:t xml:space="preserve"> (Kunjumon, 2025)</w:t>
      </w:r>
      <w:r w:rsidRPr="00955B8A">
        <w:rPr>
          <w:sz w:val="24"/>
          <w:szCs w:val="24"/>
          <w:lang w:bidi="my-MM"/>
        </w:rPr>
        <w:t>. Organizations operating within religiously sensitive societies are often expected to demonstrate respect for religious diversity, support culturally meaningful practices, and avoid actions that conflict with societal moral values. Such practices may include supporting religiously appropriate community programs, respecting cultural norms in service delivery, accommodating religious sensitivities, and aligning organizational values with broader community ethics.</w:t>
      </w:r>
    </w:p>
    <w:p w14:paraId="1467F24A" w14:textId="3C4F2D7C" w:rsidR="00955B8A" w:rsidRPr="00955B8A" w:rsidRDefault="008230F4" w:rsidP="00A839DF">
      <w:pPr>
        <w:spacing w:line="360" w:lineRule="auto"/>
        <w:ind w:firstLine="720"/>
        <w:contextualSpacing/>
        <w:jc w:val="both"/>
        <w:rPr>
          <w:sz w:val="24"/>
          <w:szCs w:val="24"/>
          <w:lang w:bidi="my-MM"/>
        </w:rPr>
      </w:pPr>
      <w:r>
        <w:rPr>
          <w:sz w:val="24"/>
          <w:szCs w:val="24"/>
          <w:lang w:bidi="my-MM"/>
        </w:rPr>
        <w:t>R</w:t>
      </w:r>
      <w:r w:rsidR="00955B8A" w:rsidRPr="00955B8A">
        <w:rPr>
          <w:sz w:val="24"/>
          <w:szCs w:val="24"/>
          <w:lang w:bidi="my-MM"/>
        </w:rPr>
        <w:t xml:space="preserve">eligious communities and culturally influenced </w:t>
      </w:r>
      <w:r w:rsidR="00C113B0">
        <w:rPr>
          <w:sz w:val="24"/>
          <w:szCs w:val="24"/>
          <w:lang w:bidi="my-MM"/>
        </w:rPr>
        <w:t>customers</w:t>
      </w:r>
      <w:r w:rsidR="00955B8A" w:rsidRPr="00955B8A">
        <w:rPr>
          <w:sz w:val="24"/>
          <w:szCs w:val="24"/>
          <w:lang w:bidi="my-MM"/>
        </w:rPr>
        <w:t xml:space="preserve"> constitute important stakeholder groups whose values shape organizational legitimacy. Organizations that acknowledge and respect these values may strengthen emotional trust and social acceptance. In healthcare settings, where </w:t>
      </w:r>
      <w:r w:rsidR="00C113B0">
        <w:rPr>
          <w:sz w:val="24"/>
          <w:szCs w:val="24"/>
          <w:lang w:bidi="my-MM"/>
        </w:rPr>
        <w:t>customers</w:t>
      </w:r>
      <w:r w:rsidR="00955B8A" w:rsidRPr="00955B8A">
        <w:rPr>
          <w:sz w:val="24"/>
          <w:szCs w:val="24"/>
          <w:lang w:bidi="my-MM"/>
        </w:rPr>
        <w:t xml:space="preserve"> may view health and wellbeing through both practical and spiritual lenses, religious sensitivity can contribute to deeper perceptions of compassion, respect, and social responsibility.</w:t>
      </w:r>
    </w:p>
    <w:p w14:paraId="4E8BA1DE" w14:textId="65661BB8"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 xml:space="preserve">Religious CSR is particularly relevant in Myanmar because religious beliefs </w:t>
      </w:r>
      <w:r w:rsidRPr="00955B8A">
        <w:rPr>
          <w:sz w:val="24"/>
          <w:szCs w:val="24"/>
          <w:lang w:bidi="my-MM"/>
        </w:rPr>
        <w:lastRenderedPageBreak/>
        <w:t xml:space="preserve">often influence public attitudes, trust formation, and social expectations. In such contexts, organizations that are culturally respectful and religiously sensitive may be perceived as more legitimate and socially aligned. </w:t>
      </w:r>
      <w:r w:rsidR="003348CA" w:rsidRPr="003348CA">
        <w:rPr>
          <w:sz w:val="24"/>
          <w:szCs w:val="24"/>
          <w:lang w:bidi="my-MM"/>
        </w:rPr>
        <w:t xml:space="preserve">In healthcare service organizations, </w:t>
      </w:r>
      <w:r w:rsidR="008230F4">
        <w:rPr>
          <w:sz w:val="24"/>
          <w:szCs w:val="24"/>
          <w:lang w:bidi="my-MM"/>
        </w:rPr>
        <w:t>r</w:t>
      </w:r>
      <w:r w:rsidR="003348CA" w:rsidRPr="003348CA">
        <w:rPr>
          <w:sz w:val="24"/>
          <w:szCs w:val="24"/>
          <w:lang w:bidi="my-MM"/>
        </w:rPr>
        <w:t>eligious CSR may involve respecting cultural and religious diversity in communication, supporting inclusive community initiatives, avoiding culturally insensitive practices, and demonstrating ethical responsibility consistent with local societal values.</w:t>
      </w:r>
    </w:p>
    <w:p w14:paraId="68938F08" w14:textId="27E80A65"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 xml:space="preserve">Although </w:t>
      </w:r>
      <w:r w:rsidR="008230F4">
        <w:rPr>
          <w:sz w:val="24"/>
          <w:szCs w:val="24"/>
          <w:lang w:bidi="my-MM"/>
        </w:rPr>
        <w:t>r</w:t>
      </w:r>
      <w:r w:rsidRPr="00955B8A">
        <w:rPr>
          <w:sz w:val="24"/>
          <w:szCs w:val="24"/>
          <w:lang w:bidi="my-MM"/>
        </w:rPr>
        <w:t>eligious CSR is less commonly examined in mainstream international CSR literature, it may be strategically significant in culturally distinctive environments. In emerging markets and developing countries, localized CSR dimensions may better capture stakeholder expectations than universalized CSR frameworks alone. Religious CSR can also function through symbolic legitimacy. When organizations demonstrate awareness of local moral and spiritual values, stakeholders may interpret this as evidence of broader ethical commitment</w:t>
      </w:r>
      <w:r w:rsidR="003545AE">
        <w:rPr>
          <w:sz w:val="24"/>
          <w:szCs w:val="24"/>
          <w:lang w:bidi="my-MM"/>
        </w:rPr>
        <w:t xml:space="preserve"> (</w:t>
      </w:r>
      <w:r w:rsidR="003545AE">
        <w:t xml:space="preserve">Caldeira &amp; Infante-Moro, 2025). </w:t>
      </w:r>
      <w:r w:rsidRPr="00955B8A">
        <w:rPr>
          <w:sz w:val="24"/>
          <w:szCs w:val="24"/>
          <w:lang w:bidi="my-MM"/>
        </w:rPr>
        <w:t>Such perceptions may strengthen corporate reputation by enhancing trust, emotional connection, and cultural compatibility. In healthcare environments, where trust is deeply personal, religious sensitivity may amplify perceptions of organizational compassion and respect.</w:t>
      </w:r>
    </w:p>
    <w:p w14:paraId="5A596EFB" w14:textId="49364758" w:rsidR="00990E3B" w:rsidRPr="00990E3B" w:rsidRDefault="00955B8A" w:rsidP="00A839DF">
      <w:pPr>
        <w:spacing w:line="360" w:lineRule="auto"/>
        <w:ind w:firstLine="720"/>
        <w:contextualSpacing/>
        <w:jc w:val="both"/>
        <w:rPr>
          <w:sz w:val="24"/>
          <w:szCs w:val="24"/>
          <w:lang w:bidi="my-MM"/>
        </w:rPr>
      </w:pPr>
      <w:r w:rsidRPr="00955B8A">
        <w:rPr>
          <w:sz w:val="24"/>
          <w:szCs w:val="24"/>
          <w:lang w:bidi="my-MM"/>
        </w:rPr>
        <w:t xml:space="preserve">However, </w:t>
      </w:r>
      <w:r w:rsidR="008230F4">
        <w:rPr>
          <w:sz w:val="24"/>
          <w:szCs w:val="24"/>
          <w:lang w:bidi="my-MM"/>
        </w:rPr>
        <w:t>r</w:t>
      </w:r>
      <w:r w:rsidRPr="00955B8A">
        <w:rPr>
          <w:sz w:val="24"/>
          <w:szCs w:val="24"/>
          <w:lang w:bidi="my-MM"/>
        </w:rPr>
        <w:t>eligious CSR must be approached inclusively and ethically. It should not privilege one group unfairly or become exclusionary. Rather, it should reflect respect for diverse religious identities while maintaining organizational neutrality and ethical professionalism. This balance is particularly important for healthcare organizations serving broad populations.</w:t>
      </w:r>
      <w:r w:rsidR="003545AE">
        <w:rPr>
          <w:sz w:val="24"/>
          <w:szCs w:val="24"/>
          <w:lang w:bidi="my-MM"/>
        </w:rPr>
        <w:t xml:space="preserve"> </w:t>
      </w:r>
      <w:r w:rsidRPr="00955B8A">
        <w:rPr>
          <w:sz w:val="24"/>
          <w:szCs w:val="24"/>
          <w:lang w:bidi="my-MM"/>
        </w:rPr>
        <w:t xml:space="preserve">By incorporating </w:t>
      </w:r>
      <w:r w:rsidR="008230F4">
        <w:rPr>
          <w:sz w:val="24"/>
          <w:szCs w:val="24"/>
          <w:lang w:bidi="my-MM"/>
        </w:rPr>
        <w:t>r</w:t>
      </w:r>
      <w:r w:rsidRPr="00955B8A">
        <w:rPr>
          <w:sz w:val="24"/>
          <w:szCs w:val="24"/>
          <w:lang w:bidi="my-MM"/>
        </w:rPr>
        <w:t>eligious CSR as a dimension, this study recognizes Myanmar’s socio-cultural context and explores whether religiously sensitive organizational behavior contributes meaningfully to corporate reputation.</w:t>
      </w:r>
    </w:p>
    <w:p w14:paraId="340375DD" w14:textId="77777777" w:rsidR="00990E3B" w:rsidRPr="00990E3B" w:rsidRDefault="00990E3B" w:rsidP="00A839DF">
      <w:pPr>
        <w:spacing w:line="360" w:lineRule="auto"/>
        <w:contextualSpacing/>
        <w:jc w:val="both"/>
        <w:rPr>
          <w:sz w:val="24"/>
          <w:szCs w:val="24"/>
          <w:lang w:bidi="my-MM"/>
        </w:rPr>
      </w:pPr>
    </w:p>
    <w:p w14:paraId="7DF163AE" w14:textId="36242183" w:rsidR="00990E3B" w:rsidRPr="00234F19" w:rsidRDefault="00990E3B" w:rsidP="00A839DF">
      <w:pPr>
        <w:pStyle w:val="Heading2"/>
        <w:spacing w:line="360" w:lineRule="auto"/>
        <w:ind w:left="0" w:firstLine="0"/>
        <w:rPr>
          <w:sz w:val="24"/>
          <w:szCs w:val="24"/>
          <w:lang w:bidi="my-MM"/>
        </w:rPr>
      </w:pPr>
      <w:bookmarkStart w:id="32" w:name="_Toc232009292"/>
      <w:r w:rsidRPr="00234F19">
        <w:rPr>
          <w:sz w:val="24"/>
          <w:szCs w:val="24"/>
          <w:lang w:bidi="my-MM"/>
        </w:rPr>
        <w:t xml:space="preserve">2.2 </w:t>
      </w:r>
      <w:r w:rsidR="00234F19">
        <w:rPr>
          <w:sz w:val="24"/>
          <w:szCs w:val="24"/>
          <w:lang w:bidi="my-MM"/>
        </w:rPr>
        <w:tab/>
      </w:r>
      <w:r w:rsidRPr="00234F19">
        <w:rPr>
          <w:sz w:val="24"/>
          <w:szCs w:val="24"/>
          <w:lang w:bidi="my-MM"/>
        </w:rPr>
        <w:t>Corporate Reputation</w:t>
      </w:r>
      <w:bookmarkEnd w:id="32"/>
    </w:p>
    <w:p w14:paraId="360B2958" w14:textId="7A056BC6"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 xml:space="preserve">Corporate reputation is widely recognized as one of the most valuable intangible assets an organization can possess. Unlike physical assets or short-term financial outcomes, corporate reputation reflects the cumulative perceptions, evaluations, and judgments that stakeholders develop about an organization over time based on its actions, values, communication, and overall performance. It represents a long-term social evaluation rather than an immediate transactional impression, </w:t>
      </w:r>
      <w:r w:rsidRPr="00955B8A">
        <w:rPr>
          <w:sz w:val="24"/>
          <w:szCs w:val="24"/>
          <w:lang w:bidi="my-MM"/>
        </w:rPr>
        <w:lastRenderedPageBreak/>
        <w:t>making it a critical determinant of organizational legitimacy, sustainability, and competitive positioning. In increasingly competitive and socially conscious business environments, reputation has become strategically essential because stakeholders are more likely to support organizations, they perceive as credible, ethical, and socially responsible (Brahmi et al., 2025).</w:t>
      </w:r>
    </w:p>
    <w:p w14:paraId="1502013C" w14:textId="43F133DE"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Corporate reputation differs from related concepts such as brand image or customer satisfaction. Brand image is often associated with immediate marketing perceptions, while customer satisfaction reflects specific service experiences. Corporate reputation, by contrast, is broader and more enduring, encompassing organizational ethics, stakeholder trust, social responsibility, reliability, and strategic consistency</w:t>
      </w:r>
      <w:r w:rsidR="003545AE">
        <w:rPr>
          <w:sz w:val="24"/>
          <w:szCs w:val="24"/>
          <w:lang w:bidi="my-MM"/>
        </w:rPr>
        <w:t xml:space="preserve"> (Anita et al., 2025)</w:t>
      </w:r>
      <w:r w:rsidRPr="00955B8A">
        <w:rPr>
          <w:sz w:val="24"/>
          <w:szCs w:val="24"/>
          <w:lang w:bidi="my-MM"/>
        </w:rPr>
        <w:t>. It is formed gradually through repeated stakeholder interactions, public communication, operational behavior, and perceived organizational integrity. Because reputation develops over time, it can provide sustainable strategic advantage when positive, but can also be highly vulnerable to ethical failures or stakeholder distrust.</w:t>
      </w:r>
    </w:p>
    <w:p w14:paraId="0A94D6CD" w14:textId="2B50FFDD" w:rsidR="003545AE" w:rsidRDefault="00955B8A" w:rsidP="00A839DF">
      <w:pPr>
        <w:spacing w:line="360" w:lineRule="auto"/>
        <w:ind w:firstLine="720"/>
        <w:contextualSpacing/>
        <w:jc w:val="both"/>
        <w:rPr>
          <w:sz w:val="24"/>
          <w:szCs w:val="24"/>
          <w:lang w:bidi="my-MM"/>
        </w:rPr>
      </w:pPr>
      <w:r w:rsidRPr="00955B8A">
        <w:rPr>
          <w:sz w:val="24"/>
          <w:szCs w:val="24"/>
          <w:lang w:bidi="my-MM"/>
        </w:rPr>
        <w:t xml:space="preserve">The concept of corporate reputation is deeply connected to stakeholder perceptions. Stakeholders—including customers, employees, investors, communities, regulators, and partners—evaluate organizations based on their experiences and observations. </w:t>
      </w:r>
      <w:r w:rsidR="00CA25DF">
        <w:rPr>
          <w:sz w:val="24"/>
          <w:szCs w:val="24"/>
          <w:lang w:bidi="my-MM"/>
        </w:rPr>
        <w:t>O</w:t>
      </w:r>
      <w:r w:rsidRPr="00955B8A">
        <w:rPr>
          <w:sz w:val="24"/>
          <w:szCs w:val="24"/>
          <w:lang w:bidi="my-MM"/>
        </w:rPr>
        <w:t>rganizations that successfully create value for multiple stakeholder groups are more likely to develop favorable reputations</w:t>
      </w:r>
      <w:r w:rsidR="00CA25DF">
        <w:rPr>
          <w:sz w:val="24"/>
          <w:szCs w:val="24"/>
          <w:lang w:bidi="my-MM"/>
        </w:rPr>
        <w:t xml:space="preserve">. </w:t>
      </w:r>
      <w:r w:rsidRPr="00955B8A">
        <w:rPr>
          <w:sz w:val="24"/>
          <w:szCs w:val="24"/>
          <w:lang w:bidi="my-MM"/>
        </w:rPr>
        <w:t>This stakeholder-centered perspective is especially important because corporate reputation is not self-defined by the organization; rather, it is socially constructed through external stakeholder interpretation.</w:t>
      </w:r>
      <w:r w:rsidR="003545AE">
        <w:rPr>
          <w:sz w:val="24"/>
          <w:szCs w:val="24"/>
          <w:lang w:bidi="my-MM"/>
        </w:rPr>
        <w:t xml:space="preserve"> </w:t>
      </w:r>
      <w:r w:rsidRPr="00955B8A">
        <w:rPr>
          <w:sz w:val="24"/>
          <w:szCs w:val="24"/>
          <w:lang w:bidi="my-MM"/>
        </w:rPr>
        <w:t xml:space="preserve">In service </w:t>
      </w:r>
      <w:r w:rsidRPr="001531FC">
        <w:rPr>
          <w:sz w:val="24"/>
          <w:szCs w:val="24"/>
          <w:lang w:bidi="my-MM"/>
        </w:rPr>
        <w:t>industries, corporate reputation assumes even greater importance because services are intangible, heterogeneous, and often difficult to evaluate before consumption</w:t>
      </w:r>
      <w:r w:rsidR="003545AE" w:rsidRPr="001531FC">
        <w:rPr>
          <w:sz w:val="24"/>
          <w:szCs w:val="24"/>
          <w:lang w:bidi="my-MM"/>
        </w:rPr>
        <w:t xml:space="preserve"> (</w:t>
      </w:r>
      <w:r w:rsidR="00414EA5" w:rsidRPr="001531FC">
        <w:rPr>
          <w:sz w:val="24"/>
          <w:szCs w:val="24"/>
        </w:rPr>
        <w:t xml:space="preserve">Foroudi et al., 2025). </w:t>
      </w:r>
      <w:r w:rsidRPr="001531FC">
        <w:rPr>
          <w:sz w:val="24"/>
          <w:szCs w:val="24"/>
          <w:lang w:bidi="my-MM"/>
        </w:rPr>
        <w:t>This</w:t>
      </w:r>
      <w:r w:rsidRPr="00955B8A">
        <w:rPr>
          <w:sz w:val="24"/>
          <w:szCs w:val="24"/>
          <w:lang w:bidi="my-MM"/>
        </w:rPr>
        <w:t xml:space="preserve"> reliance is particularly strong in healthcare sectors, where </w:t>
      </w:r>
      <w:r w:rsidR="00C113B0">
        <w:rPr>
          <w:sz w:val="24"/>
          <w:szCs w:val="24"/>
          <w:lang w:bidi="my-MM"/>
        </w:rPr>
        <w:t>customers</w:t>
      </w:r>
      <w:r w:rsidRPr="00955B8A">
        <w:rPr>
          <w:sz w:val="24"/>
          <w:szCs w:val="24"/>
          <w:lang w:bidi="my-MM"/>
        </w:rPr>
        <w:t xml:space="preserve"> often cannot fully evaluate the technical quality of healthcare services prior to use and therefore depend heavily on trust and reputation</w:t>
      </w:r>
      <w:r w:rsidR="007C3582">
        <w:rPr>
          <w:sz w:val="24"/>
          <w:szCs w:val="24"/>
          <w:lang w:bidi="my-MM"/>
        </w:rPr>
        <w:t xml:space="preserve">. </w:t>
      </w:r>
    </w:p>
    <w:p w14:paraId="36B97077" w14:textId="3B14E144"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Consequently, healthcare organizations must cultivate strong reputational capital to reduce uncertainty and strengthen stakeholder confidence.</w:t>
      </w:r>
      <w:r w:rsidR="003545AE">
        <w:rPr>
          <w:sz w:val="24"/>
          <w:szCs w:val="24"/>
          <w:lang w:bidi="my-MM"/>
        </w:rPr>
        <w:t xml:space="preserve"> </w:t>
      </w:r>
      <w:r w:rsidR="003348CA" w:rsidRPr="003348CA">
        <w:rPr>
          <w:sz w:val="24"/>
          <w:szCs w:val="24"/>
          <w:lang w:bidi="my-MM"/>
        </w:rPr>
        <w:t>For telehealth organizations, corporate reputation is especially critical because service delivery relies heavily on remote consultation, digital interaction, and trust-dependent communication</w:t>
      </w:r>
      <w:r w:rsidRPr="00955B8A">
        <w:rPr>
          <w:sz w:val="24"/>
          <w:szCs w:val="24"/>
          <w:lang w:bidi="my-MM"/>
        </w:rPr>
        <w:t xml:space="preserve">. </w:t>
      </w:r>
      <w:r w:rsidR="00C113B0">
        <w:rPr>
          <w:sz w:val="24"/>
          <w:szCs w:val="24"/>
          <w:lang w:bidi="my-MM"/>
        </w:rPr>
        <w:t>Customers</w:t>
      </w:r>
      <w:r w:rsidRPr="00955B8A">
        <w:rPr>
          <w:sz w:val="24"/>
          <w:szCs w:val="24"/>
          <w:lang w:bidi="my-MM"/>
        </w:rPr>
        <w:t xml:space="preserve"> may have limited direct physical interaction with service providers, making credibility, confidentiality, responsiveness, and ethical conduct </w:t>
      </w:r>
      <w:r w:rsidRPr="00955B8A">
        <w:rPr>
          <w:sz w:val="24"/>
          <w:szCs w:val="24"/>
          <w:lang w:bidi="my-MM"/>
        </w:rPr>
        <w:lastRenderedPageBreak/>
        <w:t>essential determinants of reputation. In this context, corporate reputation functions as a psychological assurance mechanism that influences service acceptance, repeated utilization, and stakeholder loyalty.</w:t>
      </w:r>
    </w:p>
    <w:p w14:paraId="7391BA89" w14:textId="556A608D"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Recent literature emphasizes that corporate reputation contributes significantly to organizational outcomes such as customer retention, stakeholder trust, competitive differentiation, employee commitment, partnership opportunities, and resilience during crises (Ye et al., 2024). A strong reputation can reduce stakeholder skepticism, strengthen emotional attachment, and provide reputational capital that supports long-term sustainability. Conversely, weak or uncertain reputation may result in reduced service utilization, stakeholder hesitation, and increased vulnerability to negative perceptions.</w:t>
      </w:r>
    </w:p>
    <w:p w14:paraId="070DF1D4" w14:textId="4340B88E"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Corporate reputation is shaped by multiple organizational factors, including service quality, ethical behavior, communication transparency, innovation, leadership credibility and CSR engagement</w:t>
      </w:r>
      <w:r w:rsidR="00414EA5">
        <w:rPr>
          <w:sz w:val="24"/>
          <w:szCs w:val="24"/>
          <w:lang w:bidi="my-MM"/>
        </w:rPr>
        <w:t xml:space="preserve"> (Khalis et al., 2025)</w:t>
      </w:r>
      <w:r w:rsidRPr="00955B8A">
        <w:rPr>
          <w:sz w:val="24"/>
          <w:szCs w:val="24"/>
          <w:lang w:bidi="my-MM"/>
        </w:rPr>
        <w:t>. Among these, CSR has become increasingly prominent because stakeholders now evaluate organizations not solely by economic outcomes but also by social and ethical responsibility. Organizations that actively demonstrate social welfare commitment, environmental awareness, workforce responsibility, and ethical conduct are more likely to be perceived positively. This positions CSR as both a reputational driver and a legitimacy-enhancing strategy.</w:t>
      </w:r>
    </w:p>
    <w:p w14:paraId="3A43C9EF" w14:textId="041688CD"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 xml:space="preserve">In healthcare environments, reputation is closely tied to trust. Trust is particularly important because healthcare decisions involve personal wellbeing, confidentiality, and risk sensitivity. </w:t>
      </w:r>
      <w:r w:rsidR="00C113B0">
        <w:rPr>
          <w:sz w:val="24"/>
          <w:szCs w:val="24"/>
          <w:lang w:bidi="my-MM"/>
        </w:rPr>
        <w:t>Customers</w:t>
      </w:r>
      <w:r w:rsidRPr="00955B8A">
        <w:rPr>
          <w:sz w:val="24"/>
          <w:szCs w:val="24"/>
          <w:lang w:bidi="my-MM"/>
        </w:rPr>
        <w:t xml:space="preserve"> often seek assurance that service providers are ethical, competent, compassionate, and socially responsible. Therefore, healthcare organizations that successfully integrate responsible conduct into service delivery may strengthen reputation more effectively than organizations focused solely on operational efficiency.</w:t>
      </w:r>
    </w:p>
    <w:p w14:paraId="57BEAD20" w14:textId="6823AEF7" w:rsidR="00955B8A" w:rsidRPr="00955B8A" w:rsidRDefault="003348CA" w:rsidP="00A839DF">
      <w:pPr>
        <w:spacing w:line="360" w:lineRule="auto"/>
        <w:ind w:firstLine="720"/>
        <w:contextualSpacing/>
        <w:jc w:val="both"/>
        <w:rPr>
          <w:sz w:val="24"/>
          <w:szCs w:val="24"/>
          <w:lang w:bidi="my-MM"/>
        </w:rPr>
      </w:pPr>
      <w:r w:rsidRPr="003348CA">
        <w:rPr>
          <w:sz w:val="24"/>
          <w:szCs w:val="24"/>
          <w:lang w:bidi="my-MM"/>
        </w:rPr>
        <w:t xml:space="preserve">Within the context of this study, corporate reputation refers to </w:t>
      </w:r>
      <w:r w:rsidR="00C113B0">
        <w:rPr>
          <w:sz w:val="24"/>
          <w:szCs w:val="24"/>
          <w:lang w:bidi="my-MM"/>
        </w:rPr>
        <w:t>customers</w:t>
      </w:r>
      <w:r w:rsidRPr="003348CA">
        <w:rPr>
          <w:sz w:val="24"/>
          <w:szCs w:val="24"/>
          <w:lang w:bidi="my-MM"/>
        </w:rPr>
        <w:t>’ overall perception of an organization based on trustworthiness, credibility, ethical standards, responsibility, and organizational image.</w:t>
      </w:r>
      <w:r w:rsidR="00955B8A" w:rsidRPr="00955B8A">
        <w:rPr>
          <w:sz w:val="24"/>
          <w:szCs w:val="24"/>
          <w:lang w:bidi="my-MM"/>
        </w:rPr>
        <w:t xml:space="preserve"> This study adopts a stakeholder-centered perspective, focusing specifically on </w:t>
      </w:r>
      <w:r w:rsidR="00C113B0">
        <w:rPr>
          <w:sz w:val="24"/>
          <w:szCs w:val="24"/>
          <w:lang w:bidi="my-MM"/>
        </w:rPr>
        <w:t>customers</w:t>
      </w:r>
      <w:r w:rsidR="00955B8A" w:rsidRPr="00955B8A">
        <w:rPr>
          <w:sz w:val="24"/>
          <w:szCs w:val="24"/>
          <w:lang w:bidi="my-MM"/>
        </w:rPr>
        <w:t xml:space="preserve"> as the primary evaluators of reputation. </w:t>
      </w:r>
      <w:r w:rsidRPr="003348CA">
        <w:rPr>
          <w:sz w:val="24"/>
          <w:szCs w:val="24"/>
          <w:lang w:bidi="my-MM"/>
        </w:rPr>
        <w:t xml:space="preserve">Since healthcare service organizations increasingly implement socially responsible initiatives to enhance stakeholder value, corporate reputation is expected to be strongly influenced by </w:t>
      </w:r>
      <w:r w:rsidR="00C113B0">
        <w:rPr>
          <w:sz w:val="24"/>
          <w:szCs w:val="24"/>
          <w:lang w:bidi="my-MM"/>
        </w:rPr>
        <w:t>customers</w:t>
      </w:r>
      <w:r w:rsidRPr="003348CA">
        <w:rPr>
          <w:sz w:val="24"/>
          <w:szCs w:val="24"/>
          <w:lang w:bidi="my-MM"/>
        </w:rPr>
        <w:t>’ perceptions of CSR activities</w:t>
      </w:r>
      <w:r w:rsidR="00955B8A" w:rsidRPr="00955B8A">
        <w:rPr>
          <w:sz w:val="24"/>
          <w:szCs w:val="24"/>
          <w:lang w:bidi="my-MM"/>
        </w:rPr>
        <w:t>.</w:t>
      </w:r>
    </w:p>
    <w:p w14:paraId="45AF4E3B" w14:textId="5167CF9F" w:rsidR="00990E3B" w:rsidRPr="00990E3B" w:rsidRDefault="00955B8A" w:rsidP="00A839DF">
      <w:pPr>
        <w:spacing w:line="360" w:lineRule="auto"/>
        <w:ind w:firstLine="720"/>
        <w:contextualSpacing/>
        <w:jc w:val="both"/>
        <w:rPr>
          <w:sz w:val="24"/>
          <w:szCs w:val="24"/>
          <w:lang w:bidi="my-MM"/>
        </w:rPr>
      </w:pPr>
      <w:r w:rsidRPr="00955B8A">
        <w:rPr>
          <w:sz w:val="24"/>
          <w:szCs w:val="24"/>
          <w:lang w:bidi="my-MM"/>
        </w:rPr>
        <w:lastRenderedPageBreak/>
        <w:t xml:space="preserve">Thus, corporate reputation in this research is conceptualized not merely as an abstract organizational outcome but as a measurable stakeholder-based construct shaped by CSR dimensions. By examining reputation from the </w:t>
      </w:r>
      <w:r w:rsidR="00C113B0">
        <w:rPr>
          <w:sz w:val="24"/>
          <w:szCs w:val="24"/>
          <w:lang w:bidi="my-MM"/>
        </w:rPr>
        <w:t>customers</w:t>
      </w:r>
      <w:r w:rsidRPr="00955B8A">
        <w:rPr>
          <w:sz w:val="24"/>
          <w:szCs w:val="24"/>
          <w:lang w:bidi="my-MM"/>
        </w:rPr>
        <w:t>’ perspective, this study seeks to understand how CSR activities contribute to trust formation and long-term legitimacy in Myanmar’s telehealth sector.</w:t>
      </w:r>
    </w:p>
    <w:p w14:paraId="71590014" w14:textId="77777777" w:rsidR="00990E3B" w:rsidRPr="00990E3B" w:rsidRDefault="00990E3B" w:rsidP="00A839DF">
      <w:pPr>
        <w:spacing w:line="360" w:lineRule="auto"/>
        <w:contextualSpacing/>
        <w:jc w:val="both"/>
        <w:rPr>
          <w:sz w:val="24"/>
          <w:szCs w:val="24"/>
          <w:lang w:bidi="my-MM"/>
        </w:rPr>
      </w:pPr>
    </w:p>
    <w:p w14:paraId="7FEC3B7A" w14:textId="3F578F07" w:rsidR="00990E3B" w:rsidRPr="00234F19" w:rsidRDefault="00990E3B" w:rsidP="00A839DF">
      <w:pPr>
        <w:pStyle w:val="Heading2"/>
        <w:spacing w:line="360" w:lineRule="auto"/>
        <w:ind w:left="0" w:firstLine="0"/>
        <w:rPr>
          <w:sz w:val="24"/>
          <w:szCs w:val="24"/>
          <w:lang w:bidi="my-MM"/>
        </w:rPr>
      </w:pPr>
      <w:bookmarkStart w:id="33" w:name="_Toc232009293"/>
      <w:r w:rsidRPr="00234F19">
        <w:rPr>
          <w:sz w:val="24"/>
          <w:szCs w:val="24"/>
          <w:lang w:bidi="my-MM"/>
        </w:rPr>
        <w:t xml:space="preserve">2.3 </w:t>
      </w:r>
      <w:r w:rsidR="00234F19">
        <w:rPr>
          <w:sz w:val="24"/>
          <w:szCs w:val="24"/>
          <w:lang w:bidi="my-MM"/>
        </w:rPr>
        <w:tab/>
      </w:r>
      <w:r w:rsidRPr="00234F19">
        <w:rPr>
          <w:sz w:val="24"/>
          <w:szCs w:val="24"/>
          <w:lang w:bidi="my-MM"/>
        </w:rPr>
        <w:t>Empirical Studies</w:t>
      </w:r>
      <w:bookmarkEnd w:id="33"/>
    </w:p>
    <w:p w14:paraId="3FE31AD6" w14:textId="1863E361"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Recent empirical research consistently demonstrates that Corporate Social Responsibility (CSR) has become a significant determinant of corporate reputation across diverse industries and socio-economic contexts. Although the strength and dimensions of this relationship vary depending on industry, geography, stakeholder awareness, and methodological design, the broader literature strongly supports the argument that CSR positively contributes to stakeholder trust, legitimacy, and long-term reputational outcomes. This section reviews major empirical studies from 2021 to 2025 relevant to the CSR–corporate reputation relationship, with emphasis on findings that inform the present study’s conceptual framework.</w:t>
      </w:r>
    </w:p>
    <w:p w14:paraId="5CC426B9" w14:textId="1E7DA5A2" w:rsidR="00955B8A" w:rsidRPr="00955B8A" w:rsidRDefault="00955B8A" w:rsidP="00A839DF">
      <w:pPr>
        <w:spacing w:line="360" w:lineRule="auto"/>
        <w:ind w:firstLine="720"/>
        <w:contextualSpacing/>
        <w:jc w:val="both"/>
        <w:rPr>
          <w:sz w:val="24"/>
          <w:szCs w:val="24"/>
          <w:lang w:bidi="my-MM"/>
        </w:rPr>
      </w:pPr>
      <w:r w:rsidRPr="00955B8A">
        <w:rPr>
          <w:sz w:val="24"/>
          <w:szCs w:val="24"/>
          <w:lang w:bidi="my-MM"/>
        </w:rPr>
        <w:t xml:space="preserve">Ali et al. (2023) examined the impact of CSR on firm reputation and organizational behavior, emphasizing that CSR strengthens corporate reputation by fostering trust, stakeholder engagement, and ethical organizational culture. Their study found that organizations actively engaging in socially responsible practices were more likely to be perceived positively by stakeholders, particularly when CSR was integrated authentically into organizational culture rather than used solely as symbolic branding. The researchers also highlighted that CSR contributes indirectly to organizational performance by enhancing stakeholder-oriented values. </w:t>
      </w:r>
      <w:r w:rsidR="003348CA" w:rsidRPr="003348CA">
        <w:rPr>
          <w:sz w:val="24"/>
          <w:szCs w:val="24"/>
          <w:lang w:bidi="my-MM"/>
        </w:rPr>
        <w:t xml:space="preserve">This finding </w:t>
      </w:r>
      <w:r w:rsidR="001531FC">
        <w:rPr>
          <w:sz w:val="24"/>
          <w:szCs w:val="24"/>
          <w:lang w:bidi="my-MM"/>
        </w:rPr>
        <w:t>was</w:t>
      </w:r>
      <w:r w:rsidR="003348CA" w:rsidRPr="003348CA">
        <w:rPr>
          <w:sz w:val="24"/>
          <w:szCs w:val="24"/>
          <w:lang w:bidi="my-MM"/>
        </w:rPr>
        <w:t xml:space="preserve"> particularly relevant to healthcare service organizations</w:t>
      </w:r>
      <w:r w:rsidRPr="00955B8A">
        <w:rPr>
          <w:sz w:val="24"/>
          <w:szCs w:val="24"/>
          <w:lang w:bidi="my-MM"/>
        </w:rPr>
        <w:t xml:space="preserve"> because it suggests that CSR-driven telehealth services may influence </w:t>
      </w:r>
      <w:r w:rsidR="00C113B0">
        <w:rPr>
          <w:sz w:val="24"/>
          <w:szCs w:val="24"/>
          <w:lang w:bidi="my-MM"/>
        </w:rPr>
        <w:t>customers</w:t>
      </w:r>
      <w:r w:rsidRPr="00955B8A">
        <w:rPr>
          <w:sz w:val="24"/>
          <w:szCs w:val="24"/>
          <w:lang w:bidi="my-MM"/>
        </w:rPr>
        <w:t xml:space="preserve">’ perceptions not only through visible programs but also through perceived ethical orientation. </w:t>
      </w:r>
    </w:p>
    <w:p w14:paraId="03A18201" w14:textId="0BF83261" w:rsidR="00955B8A" w:rsidRPr="00955B8A" w:rsidRDefault="00BA379A" w:rsidP="00A839DF">
      <w:pPr>
        <w:spacing w:line="360" w:lineRule="auto"/>
        <w:ind w:firstLine="720"/>
        <w:contextualSpacing/>
        <w:jc w:val="both"/>
        <w:rPr>
          <w:sz w:val="24"/>
          <w:szCs w:val="24"/>
          <w:lang w:bidi="my-MM"/>
        </w:rPr>
      </w:pPr>
      <w:r>
        <w:rPr>
          <w:sz w:val="24"/>
          <w:szCs w:val="24"/>
          <w:lang w:bidi="my-MM"/>
        </w:rPr>
        <w:t xml:space="preserve">Afandi et al. (2025) investigated </w:t>
      </w:r>
      <w:r w:rsidR="00955B8A" w:rsidRPr="00955B8A">
        <w:rPr>
          <w:sz w:val="24"/>
          <w:szCs w:val="24"/>
          <w:lang w:bidi="my-MM"/>
        </w:rPr>
        <w:t xml:space="preserve">CSR positively affects corporate reputation through enhanced stakeholder trust and perceived credibility. Their findings </w:t>
      </w:r>
      <w:r w:rsidR="001531FC">
        <w:rPr>
          <w:sz w:val="24"/>
          <w:szCs w:val="24"/>
          <w:lang w:bidi="my-MM"/>
        </w:rPr>
        <w:t>were</w:t>
      </w:r>
      <w:r w:rsidR="00955B8A" w:rsidRPr="00955B8A">
        <w:rPr>
          <w:sz w:val="24"/>
          <w:szCs w:val="24"/>
          <w:lang w:bidi="my-MM"/>
        </w:rPr>
        <w:t xml:space="preserve"> highly relevant for service industries because they emphasize</w:t>
      </w:r>
      <w:r w:rsidR="001531FC">
        <w:rPr>
          <w:sz w:val="24"/>
          <w:szCs w:val="24"/>
          <w:lang w:bidi="my-MM"/>
        </w:rPr>
        <w:t>d</w:t>
      </w:r>
      <w:r w:rsidR="00955B8A" w:rsidRPr="00955B8A">
        <w:rPr>
          <w:sz w:val="24"/>
          <w:szCs w:val="24"/>
          <w:lang w:bidi="my-MM"/>
        </w:rPr>
        <w:t xml:space="preserve"> that CSR serve</w:t>
      </w:r>
      <w:r w:rsidR="001531FC">
        <w:rPr>
          <w:sz w:val="24"/>
          <w:szCs w:val="24"/>
          <w:lang w:bidi="my-MM"/>
        </w:rPr>
        <w:t>d</w:t>
      </w:r>
      <w:r w:rsidR="00955B8A" w:rsidRPr="00955B8A">
        <w:rPr>
          <w:sz w:val="24"/>
          <w:szCs w:val="24"/>
          <w:lang w:bidi="my-MM"/>
        </w:rPr>
        <w:t xml:space="preserve"> as a signaling mechanism, particularly when service quality is intangible and difficult to evaluate directly. In healthcare and telehealth settings, where </w:t>
      </w:r>
      <w:r w:rsidR="00C113B0">
        <w:rPr>
          <w:sz w:val="24"/>
          <w:szCs w:val="24"/>
          <w:lang w:bidi="my-MM"/>
        </w:rPr>
        <w:t>customers</w:t>
      </w:r>
      <w:r w:rsidR="00955B8A" w:rsidRPr="00955B8A">
        <w:rPr>
          <w:sz w:val="24"/>
          <w:szCs w:val="24"/>
          <w:lang w:bidi="my-MM"/>
        </w:rPr>
        <w:t xml:space="preserve"> may struggle to assess technical quality prior to service use, CSR can reduce uncertainty and strengthen confidence. </w:t>
      </w:r>
    </w:p>
    <w:p w14:paraId="0A1EA516" w14:textId="31DC009C" w:rsidR="00BA379A" w:rsidRDefault="00BA379A" w:rsidP="00A839DF">
      <w:pPr>
        <w:spacing w:line="360" w:lineRule="auto"/>
        <w:ind w:firstLine="720"/>
        <w:contextualSpacing/>
        <w:jc w:val="both"/>
        <w:rPr>
          <w:sz w:val="24"/>
          <w:szCs w:val="24"/>
          <w:lang w:bidi="my-MM"/>
        </w:rPr>
      </w:pPr>
      <w:r w:rsidRPr="00BA379A">
        <w:rPr>
          <w:sz w:val="24"/>
          <w:szCs w:val="24"/>
        </w:rPr>
        <w:lastRenderedPageBreak/>
        <w:t xml:space="preserve">Tuong and Thanh (2026) </w:t>
      </w:r>
      <w:r w:rsidR="00955B8A" w:rsidRPr="00BA379A">
        <w:rPr>
          <w:sz w:val="24"/>
          <w:szCs w:val="24"/>
          <w:lang w:bidi="my-MM"/>
        </w:rPr>
        <w:t>provided evidence</w:t>
      </w:r>
      <w:r w:rsidR="00955B8A" w:rsidRPr="00955B8A">
        <w:rPr>
          <w:sz w:val="24"/>
          <w:szCs w:val="24"/>
          <w:lang w:bidi="my-MM"/>
        </w:rPr>
        <w:t xml:space="preserve"> from an emerging economy that CSR significantly influences corporate reputation and stakeholder behavioral intention. Their study highlighted that CSR </w:t>
      </w:r>
      <w:r w:rsidR="001531FC">
        <w:rPr>
          <w:sz w:val="24"/>
          <w:szCs w:val="24"/>
          <w:lang w:bidi="my-MM"/>
        </w:rPr>
        <w:t>was</w:t>
      </w:r>
      <w:r w:rsidR="00955B8A" w:rsidRPr="00955B8A">
        <w:rPr>
          <w:sz w:val="24"/>
          <w:szCs w:val="24"/>
          <w:lang w:bidi="my-MM"/>
        </w:rPr>
        <w:t xml:space="preserve"> multidimensional and that different stakeholder groups may prioritize specific CSR dimensions differently. This finding </w:t>
      </w:r>
      <w:r w:rsidR="001531FC">
        <w:rPr>
          <w:sz w:val="24"/>
          <w:szCs w:val="24"/>
          <w:lang w:bidi="my-MM"/>
        </w:rPr>
        <w:t>was</w:t>
      </w:r>
      <w:r w:rsidR="00955B8A" w:rsidRPr="00955B8A">
        <w:rPr>
          <w:sz w:val="24"/>
          <w:szCs w:val="24"/>
          <w:lang w:bidi="my-MM"/>
        </w:rPr>
        <w:t xml:space="preserve"> particularly valuable for the present study because it supports the use of a multidimensional CSR framework consisting of </w:t>
      </w:r>
      <w:r w:rsidR="00835384" w:rsidRPr="00955B8A">
        <w:rPr>
          <w:sz w:val="24"/>
          <w:szCs w:val="24"/>
          <w:lang w:bidi="my-MM"/>
        </w:rPr>
        <w:t xml:space="preserve">social, environmental, workforce, market, and religious </w:t>
      </w:r>
      <w:r w:rsidR="00955B8A" w:rsidRPr="00955B8A">
        <w:rPr>
          <w:sz w:val="24"/>
          <w:szCs w:val="24"/>
          <w:lang w:bidi="my-MM"/>
        </w:rPr>
        <w:t xml:space="preserve">CSR. </w:t>
      </w:r>
    </w:p>
    <w:p w14:paraId="7E20E2C9" w14:textId="7F0E1D4E" w:rsidR="00BA379A" w:rsidRDefault="00BA379A" w:rsidP="00A839DF">
      <w:pPr>
        <w:spacing w:line="360" w:lineRule="auto"/>
        <w:ind w:firstLine="720"/>
        <w:contextualSpacing/>
        <w:jc w:val="both"/>
        <w:rPr>
          <w:sz w:val="24"/>
          <w:szCs w:val="24"/>
          <w:lang w:bidi="my-MM"/>
        </w:rPr>
      </w:pPr>
      <w:r>
        <w:t xml:space="preserve">Klaysung et al. (2026) </w:t>
      </w:r>
      <w:r w:rsidRPr="00BA379A">
        <w:rPr>
          <w:sz w:val="24"/>
          <w:szCs w:val="24"/>
          <w:lang w:bidi="my-MM"/>
        </w:rPr>
        <w:t>examine</w:t>
      </w:r>
      <w:r>
        <w:rPr>
          <w:sz w:val="24"/>
          <w:szCs w:val="24"/>
          <w:lang w:bidi="my-MM"/>
        </w:rPr>
        <w:t>d</w:t>
      </w:r>
      <w:r w:rsidRPr="00BA379A">
        <w:rPr>
          <w:sz w:val="24"/>
          <w:szCs w:val="24"/>
          <w:lang w:bidi="my-MM"/>
        </w:rPr>
        <w:t xml:space="preserve"> the relationship</w:t>
      </w:r>
      <w:r>
        <w:rPr>
          <w:sz w:val="24"/>
          <w:szCs w:val="24"/>
          <w:lang w:bidi="my-MM"/>
        </w:rPr>
        <w:t xml:space="preserve"> </w:t>
      </w:r>
      <w:r w:rsidRPr="00BA379A">
        <w:rPr>
          <w:sz w:val="24"/>
          <w:szCs w:val="24"/>
          <w:lang w:bidi="my-MM"/>
        </w:rPr>
        <w:t>between corporate social responsibility (CSR), customer trust,</w:t>
      </w:r>
      <w:r>
        <w:rPr>
          <w:sz w:val="24"/>
          <w:szCs w:val="24"/>
          <w:lang w:bidi="my-MM"/>
        </w:rPr>
        <w:t xml:space="preserve"> </w:t>
      </w:r>
      <w:r w:rsidRPr="00BA379A">
        <w:rPr>
          <w:sz w:val="24"/>
          <w:szCs w:val="24"/>
          <w:lang w:bidi="my-MM"/>
        </w:rPr>
        <w:t>customer satisfaction and customer loyalty in retail business industry</w:t>
      </w:r>
      <w:r>
        <w:rPr>
          <w:sz w:val="24"/>
          <w:szCs w:val="24"/>
          <w:lang w:bidi="my-MM"/>
        </w:rPr>
        <w:t xml:space="preserve"> </w:t>
      </w:r>
      <w:r w:rsidRPr="00BA379A">
        <w:rPr>
          <w:sz w:val="24"/>
          <w:szCs w:val="24"/>
          <w:lang w:bidi="my-MM"/>
        </w:rPr>
        <w:t>of Thailand. Furthermore, the indirect effect of customer trust and</w:t>
      </w:r>
      <w:r>
        <w:rPr>
          <w:sz w:val="24"/>
          <w:szCs w:val="24"/>
          <w:lang w:bidi="my-MM"/>
        </w:rPr>
        <w:t xml:space="preserve"> </w:t>
      </w:r>
      <w:r w:rsidRPr="00BA379A">
        <w:rPr>
          <w:sz w:val="24"/>
          <w:szCs w:val="24"/>
          <w:lang w:bidi="my-MM"/>
        </w:rPr>
        <w:t xml:space="preserve">customer satisfaction </w:t>
      </w:r>
      <w:r w:rsidR="001531FC">
        <w:rPr>
          <w:sz w:val="24"/>
          <w:szCs w:val="24"/>
          <w:lang w:bidi="my-MM"/>
        </w:rPr>
        <w:t>was</w:t>
      </w:r>
      <w:r w:rsidRPr="00BA379A">
        <w:rPr>
          <w:sz w:val="24"/>
          <w:szCs w:val="24"/>
          <w:lang w:bidi="my-MM"/>
        </w:rPr>
        <w:t xml:space="preserve"> examined between CSR and customer loyalty.</w:t>
      </w:r>
      <w:r>
        <w:rPr>
          <w:sz w:val="24"/>
          <w:szCs w:val="24"/>
          <w:lang w:bidi="my-MM"/>
        </w:rPr>
        <w:t xml:space="preserve"> </w:t>
      </w:r>
      <w:r w:rsidRPr="00BA379A">
        <w:rPr>
          <w:sz w:val="24"/>
          <w:szCs w:val="24"/>
          <w:lang w:bidi="my-MM"/>
        </w:rPr>
        <w:t>A</w:t>
      </w:r>
      <w:r>
        <w:rPr>
          <w:sz w:val="24"/>
          <w:szCs w:val="24"/>
          <w:lang w:bidi="my-MM"/>
        </w:rPr>
        <w:t xml:space="preserve"> </w:t>
      </w:r>
      <w:r w:rsidRPr="00BA379A">
        <w:rPr>
          <w:sz w:val="24"/>
          <w:szCs w:val="24"/>
          <w:lang w:bidi="my-MM"/>
        </w:rPr>
        <w:t>survey was used for data collection from retail businesses of Thailand.</w:t>
      </w:r>
      <w:r>
        <w:rPr>
          <w:sz w:val="24"/>
          <w:szCs w:val="24"/>
          <w:lang w:bidi="my-MM"/>
        </w:rPr>
        <w:t xml:space="preserve"> </w:t>
      </w:r>
      <w:r w:rsidRPr="00BA379A">
        <w:rPr>
          <w:sz w:val="24"/>
          <w:szCs w:val="24"/>
          <w:lang w:bidi="my-MM"/>
        </w:rPr>
        <w:t xml:space="preserve">The employee working in retail businesses </w:t>
      </w:r>
      <w:r>
        <w:rPr>
          <w:sz w:val="24"/>
          <w:szCs w:val="24"/>
          <w:lang w:bidi="my-MM"/>
        </w:rPr>
        <w:t>were</w:t>
      </w:r>
      <w:r w:rsidRPr="00BA379A">
        <w:rPr>
          <w:sz w:val="24"/>
          <w:szCs w:val="24"/>
          <w:lang w:bidi="my-MM"/>
        </w:rPr>
        <w:t xml:space="preserve"> considered as the</w:t>
      </w:r>
      <w:r>
        <w:rPr>
          <w:sz w:val="24"/>
          <w:szCs w:val="24"/>
          <w:lang w:bidi="my-MM"/>
        </w:rPr>
        <w:t xml:space="preserve"> </w:t>
      </w:r>
      <w:r w:rsidRPr="00BA379A">
        <w:rPr>
          <w:sz w:val="24"/>
          <w:szCs w:val="24"/>
          <w:lang w:bidi="my-MM"/>
        </w:rPr>
        <w:t>respondents of the current study. 400 questionnaires were distributed</w:t>
      </w:r>
      <w:r>
        <w:rPr>
          <w:sz w:val="24"/>
          <w:szCs w:val="24"/>
          <w:lang w:bidi="my-MM"/>
        </w:rPr>
        <w:t xml:space="preserve"> </w:t>
      </w:r>
      <w:r w:rsidRPr="00BA379A">
        <w:rPr>
          <w:sz w:val="24"/>
          <w:szCs w:val="24"/>
          <w:lang w:bidi="my-MM"/>
        </w:rPr>
        <w:t>among the employees. Finally, data analysis is carried out with the</w:t>
      </w:r>
      <w:r>
        <w:rPr>
          <w:sz w:val="24"/>
          <w:szCs w:val="24"/>
          <w:lang w:bidi="my-MM"/>
        </w:rPr>
        <w:t xml:space="preserve"> </w:t>
      </w:r>
      <w:r w:rsidRPr="00BA379A">
        <w:rPr>
          <w:sz w:val="24"/>
          <w:szCs w:val="24"/>
          <w:lang w:bidi="my-MM"/>
        </w:rPr>
        <w:t>help of Partial Least Square (PLS). Results of the study reported that</w:t>
      </w:r>
      <w:r>
        <w:rPr>
          <w:sz w:val="24"/>
          <w:szCs w:val="24"/>
          <w:lang w:bidi="my-MM"/>
        </w:rPr>
        <w:t xml:space="preserve"> </w:t>
      </w:r>
      <w:r w:rsidRPr="00BA379A">
        <w:rPr>
          <w:sz w:val="24"/>
          <w:szCs w:val="24"/>
          <w:lang w:bidi="my-MM"/>
        </w:rPr>
        <w:t>CSR has influential role to promote customer loyalty. It has positive</w:t>
      </w:r>
      <w:r>
        <w:rPr>
          <w:sz w:val="24"/>
          <w:szCs w:val="24"/>
          <w:lang w:bidi="my-MM"/>
        </w:rPr>
        <w:t xml:space="preserve"> </w:t>
      </w:r>
      <w:r w:rsidRPr="00BA379A">
        <w:rPr>
          <w:sz w:val="24"/>
          <w:szCs w:val="24"/>
          <w:lang w:bidi="my-MM"/>
        </w:rPr>
        <w:t>effect on customer trust and customer satisfaction which further</w:t>
      </w:r>
      <w:r>
        <w:rPr>
          <w:sz w:val="24"/>
          <w:szCs w:val="24"/>
          <w:lang w:bidi="my-MM"/>
        </w:rPr>
        <w:t xml:space="preserve"> </w:t>
      </w:r>
      <w:r w:rsidRPr="00BA379A">
        <w:rPr>
          <w:sz w:val="24"/>
          <w:szCs w:val="24"/>
          <w:lang w:bidi="my-MM"/>
        </w:rPr>
        <w:t>increases the customer loyalty in retail businesses. Therefore, CSR</w:t>
      </w:r>
      <w:r>
        <w:rPr>
          <w:sz w:val="24"/>
          <w:szCs w:val="24"/>
          <w:lang w:bidi="my-MM"/>
        </w:rPr>
        <w:t xml:space="preserve"> </w:t>
      </w:r>
      <w:r w:rsidRPr="00BA379A">
        <w:rPr>
          <w:sz w:val="24"/>
          <w:szCs w:val="24"/>
          <w:lang w:bidi="my-MM"/>
        </w:rPr>
        <w:t>has positive role in customer loyalty by enhancing the customer trust</w:t>
      </w:r>
      <w:r>
        <w:rPr>
          <w:sz w:val="24"/>
          <w:szCs w:val="24"/>
          <w:lang w:bidi="my-MM"/>
        </w:rPr>
        <w:t xml:space="preserve"> </w:t>
      </w:r>
      <w:r w:rsidRPr="00BA379A">
        <w:rPr>
          <w:sz w:val="24"/>
          <w:szCs w:val="24"/>
          <w:lang w:bidi="my-MM"/>
        </w:rPr>
        <w:t>and customer satisfaction.</w:t>
      </w:r>
    </w:p>
    <w:p w14:paraId="60BD3538" w14:textId="6F4606CD" w:rsidR="004657DD" w:rsidRPr="00414EA5" w:rsidRDefault="007C3582" w:rsidP="00A839DF">
      <w:pPr>
        <w:spacing w:line="360" w:lineRule="auto"/>
        <w:ind w:firstLine="720"/>
        <w:contextualSpacing/>
        <w:jc w:val="both"/>
        <w:rPr>
          <w:sz w:val="24"/>
          <w:szCs w:val="24"/>
          <w:lang w:bidi="my-MM"/>
        </w:rPr>
      </w:pPr>
      <w:r>
        <w:rPr>
          <w:sz w:val="24"/>
          <w:szCs w:val="24"/>
          <w:lang w:bidi="my-MM"/>
        </w:rPr>
        <w:t>Mayi</w:t>
      </w:r>
      <w:r w:rsidR="00955B8A" w:rsidRPr="00955B8A">
        <w:rPr>
          <w:sz w:val="24"/>
          <w:szCs w:val="24"/>
          <w:lang w:bidi="my-MM"/>
        </w:rPr>
        <w:t xml:space="preserve"> et al. (202</w:t>
      </w:r>
      <w:r>
        <w:rPr>
          <w:sz w:val="24"/>
          <w:szCs w:val="24"/>
          <w:lang w:bidi="my-MM"/>
        </w:rPr>
        <w:t>6</w:t>
      </w:r>
      <w:r w:rsidR="00955B8A" w:rsidRPr="00955B8A">
        <w:rPr>
          <w:sz w:val="24"/>
          <w:szCs w:val="24"/>
          <w:lang w:bidi="my-MM"/>
        </w:rPr>
        <w:t xml:space="preserve">) examined </w:t>
      </w:r>
      <w:r w:rsidR="004657DD" w:rsidRPr="004657DD">
        <w:rPr>
          <w:sz w:val="24"/>
          <w:szCs w:val="24"/>
          <w:lang w:bidi="my-MM"/>
        </w:rPr>
        <w:t>the influence of CSR reporting on stakeholder trust in the context of listed</w:t>
      </w:r>
      <w:r w:rsidR="004657DD">
        <w:rPr>
          <w:sz w:val="24"/>
          <w:szCs w:val="24"/>
          <w:lang w:bidi="my-MM"/>
        </w:rPr>
        <w:t xml:space="preserve"> </w:t>
      </w:r>
      <w:r w:rsidR="004657DD" w:rsidRPr="004657DD">
        <w:rPr>
          <w:sz w:val="24"/>
          <w:szCs w:val="24"/>
          <w:lang w:bidi="my-MM"/>
        </w:rPr>
        <w:t>companies. It seek</w:t>
      </w:r>
      <w:r w:rsidR="004657DD">
        <w:rPr>
          <w:sz w:val="24"/>
          <w:szCs w:val="24"/>
          <w:lang w:bidi="my-MM"/>
        </w:rPr>
        <w:t>ed</w:t>
      </w:r>
      <w:r w:rsidR="004657DD" w:rsidRPr="004657DD">
        <w:rPr>
          <w:sz w:val="24"/>
          <w:szCs w:val="24"/>
          <w:lang w:bidi="my-MM"/>
        </w:rPr>
        <w:t xml:space="preserve"> to understand how the quality and transparency of CSR disclosures shape stakeholders’</w:t>
      </w:r>
      <w:r w:rsidR="004657DD">
        <w:rPr>
          <w:sz w:val="24"/>
          <w:szCs w:val="24"/>
          <w:lang w:bidi="my-MM"/>
        </w:rPr>
        <w:t xml:space="preserve"> </w:t>
      </w:r>
      <w:r w:rsidR="004657DD" w:rsidRPr="004657DD">
        <w:rPr>
          <w:sz w:val="24"/>
          <w:szCs w:val="24"/>
          <w:lang w:bidi="my-MM"/>
        </w:rPr>
        <w:t>perceptions and their level of confidence in corporate actions.</w:t>
      </w:r>
      <w:r w:rsidR="004657DD">
        <w:rPr>
          <w:sz w:val="24"/>
          <w:szCs w:val="24"/>
          <w:lang w:bidi="my-MM"/>
        </w:rPr>
        <w:t xml:space="preserve"> </w:t>
      </w:r>
      <w:r w:rsidR="004657DD" w:rsidRPr="004657DD">
        <w:rPr>
          <w:sz w:val="24"/>
          <w:szCs w:val="24"/>
          <w:lang w:bidi="my-MM"/>
        </w:rPr>
        <w:t xml:space="preserve">The research </w:t>
      </w:r>
      <w:r w:rsidR="004657DD">
        <w:rPr>
          <w:sz w:val="24"/>
          <w:szCs w:val="24"/>
          <w:lang w:bidi="my-MM"/>
        </w:rPr>
        <w:t>was</w:t>
      </w:r>
      <w:r w:rsidR="004657DD" w:rsidRPr="004657DD">
        <w:rPr>
          <w:sz w:val="24"/>
          <w:szCs w:val="24"/>
          <w:lang w:bidi="my-MM"/>
        </w:rPr>
        <w:t xml:space="preserve"> based on primary data collected from 120 respondents, including investors and customers</w:t>
      </w:r>
      <w:r w:rsidR="004657DD">
        <w:rPr>
          <w:sz w:val="24"/>
          <w:szCs w:val="24"/>
          <w:lang w:bidi="my-MM"/>
        </w:rPr>
        <w:t xml:space="preserve"> </w:t>
      </w:r>
      <w:r w:rsidR="004657DD" w:rsidRPr="004657DD">
        <w:rPr>
          <w:sz w:val="24"/>
          <w:szCs w:val="24"/>
          <w:lang w:bidi="my-MM"/>
        </w:rPr>
        <w:t>associated with selected listed companies. A structured questionnaire was used for data collection, and the</w:t>
      </w:r>
      <w:r w:rsidR="004657DD">
        <w:rPr>
          <w:sz w:val="24"/>
          <w:szCs w:val="24"/>
          <w:lang w:bidi="my-MM"/>
        </w:rPr>
        <w:t xml:space="preserve"> </w:t>
      </w:r>
      <w:r w:rsidR="004657DD" w:rsidRPr="004657DD">
        <w:rPr>
          <w:sz w:val="24"/>
          <w:szCs w:val="24"/>
          <w:lang w:bidi="my-MM"/>
        </w:rPr>
        <w:t>analysis was carried out using statistical techniques such as correlation and regression through SPSS</w:t>
      </w:r>
      <w:r w:rsidR="004657DD">
        <w:rPr>
          <w:sz w:val="24"/>
          <w:szCs w:val="24"/>
          <w:lang w:bidi="my-MM"/>
        </w:rPr>
        <w:t xml:space="preserve"> </w:t>
      </w:r>
      <w:r w:rsidR="004657DD" w:rsidRPr="004657DD">
        <w:rPr>
          <w:sz w:val="24"/>
          <w:szCs w:val="24"/>
          <w:lang w:bidi="my-MM"/>
        </w:rPr>
        <w:t>software.</w:t>
      </w:r>
      <w:r w:rsidR="004657DD">
        <w:rPr>
          <w:sz w:val="24"/>
          <w:szCs w:val="24"/>
          <w:lang w:bidi="my-MM"/>
        </w:rPr>
        <w:t xml:space="preserve"> </w:t>
      </w:r>
      <w:r w:rsidR="004657DD" w:rsidRPr="004657DD">
        <w:rPr>
          <w:sz w:val="24"/>
          <w:szCs w:val="24"/>
          <w:lang w:bidi="my-MM"/>
        </w:rPr>
        <w:t>The findings indicate</w:t>
      </w:r>
      <w:r w:rsidR="004657DD">
        <w:rPr>
          <w:sz w:val="24"/>
          <w:szCs w:val="24"/>
          <w:lang w:bidi="my-MM"/>
        </w:rPr>
        <w:t>d</w:t>
      </w:r>
      <w:r w:rsidR="004657DD" w:rsidRPr="004657DD">
        <w:rPr>
          <w:sz w:val="24"/>
          <w:szCs w:val="24"/>
          <w:lang w:bidi="my-MM"/>
        </w:rPr>
        <w:t xml:space="preserve"> that there is a strong and positive relationship between CSR reporting and stakeholder</w:t>
      </w:r>
      <w:r w:rsidR="004657DD">
        <w:rPr>
          <w:sz w:val="24"/>
          <w:szCs w:val="24"/>
          <w:lang w:bidi="my-MM"/>
        </w:rPr>
        <w:t xml:space="preserve"> </w:t>
      </w:r>
      <w:r w:rsidR="004657DD" w:rsidRPr="004657DD">
        <w:rPr>
          <w:sz w:val="24"/>
          <w:szCs w:val="24"/>
          <w:lang w:bidi="my-MM"/>
        </w:rPr>
        <w:t>trust. Organizations that consistently disclose clear and comprehensive CSR information are more likely to</w:t>
      </w:r>
      <w:r w:rsidR="004657DD">
        <w:rPr>
          <w:sz w:val="24"/>
          <w:szCs w:val="24"/>
          <w:lang w:bidi="my-MM"/>
        </w:rPr>
        <w:t xml:space="preserve"> </w:t>
      </w:r>
      <w:r w:rsidR="004657DD" w:rsidRPr="004657DD">
        <w:rPr>
          <w:sz w:val="24"/>
          <w:szCs w:val="24"/>
          <w:lang w:bidi="my-MM"/>
        </w:rPr>
        <w:t xml:space="preserve">gain </w:t>
      </w:r>
      <w:r w:rsidR="004657DD" w:rsidRPr="00414EA5">
        <w:rPr>
          <w:sz w:val="24"/>
          <w:szCs w:val="24"/>
          <w:lang w:bidi="my-MM"/>
        </w:rPr>
        <w:t>stakeholder confidence and enhance their reputation.</w:t>
      </w:r>
    </w:p>
    <w:p w14:paraId="6E70E3E4" w14:textId="41F0C26D" w:rsidR="00FA10CE" w:rsidRPr="00414EA5" w:rsidRDefault="00FA10CE" w:rsidP="00A839DF">
      <w:pPr>
        <w:spacing w:line="360" w:lineRule="auto"/>
        <w:ind w:firstLine="720"/>
        <w:contextualSpacing/>
        <w:jc w:val="both"/>
        <w:rPr>
          <w:sz w:val="24"/>
          <w:szCs w:val="24"/>
          <w:lang w:bidi="my-MM"/>
        </w:rPr>
      </w:pPr>
      <w:r w:rsidRPr="00414EA5">
        <w:rPr>
          <w:sz w:val="24"/>
          <w:szCs w:val="24"/>
          <w:lang w:bidi="my-MM"/>
        </w:rPr>
        <w:t xml:space="preserve">Ye et al. (2024) </w:t>
      </w:r>
      <w:r w:rsidR="004657DD" w:rsidRPr="00414EA5">
        <w:rPr>
          <w:sz w:val="24"/>
          <w:szCs w:val="24"/>
        </w:rPr>
        <w:t xml:space="preserve">explored the multidimensional influence of high reputation on corporate social responsibility behaviors from the “report disclosure”, “report whitewashing”, and “actual performance” perspectives. The study found that a high reputation may trigger high expectations and strict supervision among stakeholders, </w:t>
      </w:r>
      <w:r w:rsidR="004657DD" w:rsidRPr="00414EA5">
        <w:rPr>
          <w:sz w:val="24"/>
          <w:szCs w:val="24"/>
        </w:rPr>
        <w:lastRenderedPageBreak/>
        <w:t xml:space="preserve">which may cause those companies with high reputations to disclose high-quality CSR reports and improve the quality of their CSR performance. The results also indicated that, under the influence of a reputation-constraining mechanism, the degree of whitewashing in the CSR reports of high-reputation firms is significantly lower than that of others. </w:t>
      </w:r>
    </w:p>
    <w:p w14:paraId="3A197A0E" w14:textId="0FC47183" w:rsidR="00955B8A" w:rsidRPr="00955B8A" w:rsidRDefault="00955B8A" w:rsidP="00A839DF">
      <w:pPr>
        <w:spacing w:line="360" w:lineRule="auto"/>
        <w:ind w:firstLine="720"/>
        <w:contextualSpacing/>
        <w:jc w:val="both"/>
        <w:rPr>
          <w:sz w:val="24"/>
          <w:szCs w:val="24"/>
          <w:lang w:bidi="my-MM"/>
        </w:rPr>
      </w:pPr>
      <w:r w:rsidRPr="00414EA5">
        <w:rPr>
          <w:sz w:val="24"/>
          <w:szCs w:val="24"/>
          <w:lang w:bidi="my-MM"/>
        </w:rPr>
        <w:t>Despite these important contributions, most empirical studies focus on sectors such as banking, manufacturing, retail, hospitality, or multinational corporations. Research specifically examining CSR and</w:t>
      </w:r>
      <w:r w:rsidRPr="00955B8A">
        <w:rPr>
          <w:sz w:val="24"/>
          <w:szCs w:val="24"/>
          <w:lang w:bidi="my-MM"/>
        </w:rPr>
        <w:t xml:space="preserve"> corporate reputation within healthcare telecommunication or telemedicine remains limited, particularly in developing countries such as Myanmar. Existing literature often overlooks how </w:t>
      </w:r>
      <w:r w:rsidR="00C113B0">
        <w:rPr>
          <w:sz w:val="24"/>
          <w:szCs w:val="24"/>
          <w:lang w:bidi="my-MM"/>
        </w:rPr>
        <w:t>customers</w:t>
      </w:r>
      <w:r w:rsidRPr="00955B8A">
        <w:rPr>
          <w:sz w:val="24"/>
          <w:szCs w:val="24"/>
          <w:lang w:bidi="my-MM"/>
        </w:rPr>
        <w:t xml:space="preserve"> of CSR-based healthcare programs perceive multidimensional CSR activities and how these perceptions influence organizational reputation.</w:t>
      </w:r>
    </w:p>
    <w:p w14:paraId="72E6ED87" w14:textId="412A9EFC" w:rsidR="00990E3B" w:rsidRDefault="003348CA" w:rsidP="00A839DF">
      <w:pPr>
        <w:spacing w:line="360" w:lineRule="auto"/>
        <w:ind w:firstLine="720"/>
        <w:contextualSpacing/>
        <w:jc w:val="both"/>
        <w:rPr>
          <w:sz w:val="24"/>
          <w:szCs w:val="24"/>
          <w:lang w:bidi="my-MM"/>
        </w:rPr>
      </w:pPr>
      <w:r w:rsidRPr="003348CA">
        <w:rPr>
          <w:sz w:val="24"/>
          <w:szCs w:val="24"/>
          <w:lang w:bidi="my-MM"/>
        </w:rPr>
        <w:t>Therefore, the present study addresses a significant contextual and industry-specific gap by empirically examining the impact of CSR dimensions on corporate reputation within the telehealth service sector</w:t>
      </w:r>
      <w:r w:rsidR="00955B8A" w:rsidRPr="00955B8A">
        <w:rPr>
          <w:sz w:val="24"/>
          <w:szCs w:val="24"/>
          <w:lang w:bidi="my-MM"/>
        </w:rPr>
        <w:t>. By extending prior CSR–reputation literature into Myanmar’s telehealth sector, this study contributes to both academic understanding and practical strategic management. It recognizes that while global empirical evidence strongly supports the CSR–reputation relationship, localized investigation is necessary because stakeholder perceptions are shaped by industry conditions, cultural context, and organizational structure.</w:t>
      </w:r>
    </w:p>
    <w:p w14:paraId="052E85F4" w14:textId="77777777" w:rsidR="000279E6" w:rsidRDefault="000279E6" w:rsidP="00A839DF">
      <w:pPr>
        <w:spacing w:line="360" w:lineRule="auto"/>
        <w:ind w:firstLine="720"/>
        <w:contextualSpacing/>
        <w:jc w:val="both"/>
        <w:rPr>
          <w:sz w:val="24"/>
          <w:szCs w:val="24"/>
          <w:lang w:bidi="my-MM"/>
        </w:rPr>
      </w:pPr>
    </w:p>
    <w:p w14:paraId="7527229F" w14:textId="22248483" w:rsidR="00AB5B87" w:rsidRPr="00234F19" w:rsidRDefault="005E54AA" w:rsidP="00A839DF">
      <w:pPr>
        <w:pStyle w:val="Heading2"/>
        <w:spacing w:line="360" w:lineRule="auto"/>
        <w:ind w:left="0" w:firstLine="0"/>
        <w:rPr>
          <w:sz w:val="24"/>
          <w:szCs w:val="24"/>
          <w:lang w:bidi="my-MM"/>
        </w:rPr>
      </w:pPr>
      <w:bookmarkStart w:id="34" w:name="_Toc223167270"/>
      <w:bookmarkStart w:id="35" w:name="_Toc232009294"/>
      <w:r w:rsidRPr="00234F19">
        <w:rPr>
          <w:sz w:val="24"/>
          <w:szCs w:val="24"/>
          <w:lang w:bidi="my-MM"/>
        </w:rPr>
        <w:t>2.4</w:t>
      </w:r>
      <w:r w:rsidRPr="00234F19">
        <w:rPr>
          <w:sz w:val="24"/>
          <w:szCs w:val="24"/>
          <w:lang w:bidi="my-MM"/>
        </w:rPr>
        <w:tab/>
        <w:t>Conceptual Framework of the Study</w:t>
      </w:r>
      <w:bookmarkEnd w:id="34"/>
      <w:bookmarkEnd w:id="35"/>
    </w:p>
    <w:p w14:paraId="61047228" w14:textId="7C467EA0" w:rsidR="00ED2875" w:rsidRDefault="00467E1D" w:rsidP="00A839DF">
      <w:pPr>
        <w:spacing w:line="360" w:lineRule="auto"/>
        <w:ind w:firstLine="720"/>
        <w:contextualSpacing/>
        <w:jc w:val="both"/>
        <w:rPr>
          <w:sz w:val="24"/>
          <w:szCs w:val="24"/>
          <w:lang w:bidi="my-MM"/>
        </w:rPr>
      </w:pPr>
      <w:r w:rsidRPr="00467E1D">
        <w:rPr>
          <w:sz w:val="24"/>
          <w:szCs w:val="24"/>
          <w:lang w:bidi="my-MM"/>
        </w:rPr>
        <w:t xml:space="preserve">This study adopts and adapts a multidimensional Corporate Social Responsibility (CSR)–corporate reputation framework derived from contemporary stakeholder and CSR literature. Corporate social responsibility is conceptualized as the independent variable, while corporate reputation is treated as the dependent variable. The framework provides a structured basis for examining how different CSR dimensions influence </w:t>
      </w:r>
      <w:r w:rsidR="00C113B0">
        <w:rPr>
          <w:sz w:val="24"/>
          <w:szCs w:val="24"/>
          <w:lang w:bidi="my-MM"/>
        </w:rPr>
        <w:t>customers</w:t>
      </w:r>
      <w:r w:rsidRPr="00467E1D">
        <w:rPr>
          <w:sz w:val="24"/>
          <w:szCs w:val="24"/>
          <w:lang w:bidi="my-MM"/>
        </w:rPr>
        <w:t>’ perception of corporate reputation within the telehealth service context.</w:t>
      </w:r>
    </w:p>
    <w:p w14:paraId="498AA249" w14:textId="77777777" w:rsidR="00146711" w:rsidRDefault="00146711" w:rsidP="00A839DF">
      <w:pPr>
        <w:spacing w:line="360" w:lineRule="auto"/>
        <w:ind w:firstLine="720"/>
        <w:contextualSpacing/>
        <w:jc w:val="both"/>
        <w:rPr>
          <w:sz w:val="24"/>
          <w:szCs w:val="24"/>
          <w:lang w:bidi="my-MM"/>
        </w:rPr>
      </w:pPr>
    </w:p>
    <w:p w14:paraId="71DD5BB1" w14:textId="77777777" w:rsidR="00146711" w:rsidRDefault="00146711" w:rsidP="00A839DF">
      <w:pPr>
        <w:spacing w:line="360" w:lineRule="auto"/>
        <w:ind w:firstLine="720"/>
        <w:contextualSpacing/>
        <w:jc w:val="both"/>
        <w:rPr>
          <w:sz w:val="24"/>
          <w:szCs w:val="24"/>
          <w:lang w:bidi="my-MM"/>
        </w:rPr>
      </w:pPr>
    </w:p>
    <w:p w14:paraId="0DA34FE4" w14:textId="77777777" w:rsidR="00146711" w:rsidRDefault="00146711" w:rsidP="00A839DF">
      <w:pPr>
        <w:spacing w:line="360" w:lineRule="auto"/>
        <w:ind w:firstLine="720"/>
        <w:contextualSpacing/>
        <w:jc w:val="both"/>
        <w:rPr>
          <w:sz w:val="24"/>
          <w:szCs w:val="24"/>
          <w:lang w:bidi="my-MM"/>
        </w:rPr>
      </w:pPr>
    </w:p>
    <w:p w14:paraId="27E14C09" w14:textId="77777777" w:rsidR="00146711" w:rsidRDefault="00146711" w:rsidP="00A839DF">
      <w:pPr>
        <w:spacing w:line="360" w:lineRule="auto"/>
        <w:ind w:firstLine="720"/>
        <w:contextualSpacing/>
        <w:jc w:val="both"/>
        <w:rPr>
          <w:sz w:val="24"/>
          <w:szCs w:val="24"/>
          <w:lang w:bidi="my-MM"/>
        </w:rPr>
      </w:pPr>
    </w:p>
    <w:p w14:paraId="610636C9" w14:textId="77777777" w:rsidR="00146711" w:rsidRDefault="00146711" w:rsidP="00A839DF">
      <w:pPr>
        <w:spacing w:line="360" w:lineRule="auto"/>
        <w:ind w:firstLine="720"/>
        <w:contextualSpacing/>
        <w:jc w:val="both"/>
        <w:rPr>
          <w:sz w:val="24"/>
          <w:szCs w:val="24"/>
          <w:lang w:bidi="my-MM"/>
        </w:rPr>
      </w:pPr>
    </w:p>
    <w:p w14:paraId="512BEB19" w14:textId="5B8731AB" w:rsidR="00EE32A2" w:rsidRDefault="00E34578" w:rsidP="00A839DF">
      <w:pPr>
        <w:spacing w:line="360" w:lineRule="auto"/>
        <w:contextualSpacing/>
        <w:jc w:val="center"/>
        <w:rPr>
          <w:b/>
          <w:bCs/>
          <w:sz w:val="24"/>
          <w:szCs w:val="24"/>
          <w:lang w:bidi="my-MM"/>
        </w:rPr>
      </w:pPr>
      <w:r w:rsidRPr="00E34578">
        <w:rPr>
          <w:b/>
          <w:bCs/>
          <w:sz w:val="24"/>
          <w:szCs w:val="24"/>
          <w:lang w:bidi="my-MM"/>
        </w:rPr>
        <w:lastRenderedPageBreak/>
        <w:t>Figure (</w:t>
      </w:r>
      <w:r w:rsidR="005E54AA">
        <w:rPr>
          <w:b/>
          <w:bCs/>
          <w:sz w:val="24"/>
          <w:szCs w:val="24"/>
          <w:lang w:bidi="my-MM"/>
        </w:rPr>
        <w:t>2.</w:t>
      </w:r>
      <w:r w:rsidRPr="00E34578">
        <w:rPr>
          <w:b/>
          <w:bCs/>
          <w:sz w:val="24"/>
          <w:szCs w:val="24"/>
          <w:lang w:bidi="my-MM"/>
        </w:rPr>
        <w:t>1) Conceptual Framework of the Study</w:t>
      </w:r>
    </w:p>
    <w:p w14:paraId="6C896288" w14:textId="4B3D3F67" w:rsidR="001531FC" w:rsidRDefault="001531FC" w:rsidP="001531FC">
      <w:pPr>
        <w:spacing w:line="360" w:lineRule="auto"/>
        <w:contextualSpacing/>
        <w:jc w:val="both"/>
        <w:rPr>
          <w:b/>
          <w:bCs/>
          <w:sz w:val="24"/>
          <w:szCs w:val="24"/>
          <w:lang w:bidi="my-MM"/>
        </w:rPr>
      </w:pPr>
      <w:r>
        <w:rPr>
          <w:b/>
          <w:bCs/>
          <w:sz w:val="24"/>
          <w:szCs w:val="24"/>
          <w:lang w:bidi="my-MM"/>
        </w:rPr>
        <w:t>Corporate Social Responsibility</w:t>
      </w:r>
    </w:p>
    <w:p w14:paraId="704C34BF" w14:textId="6BBD57DB" w:rsidR="00A839DF" w:rsidRDefault="00AA2ED6" w:rsidP="00A839DF">
      <w:pPr>
        <w:spacing w:line="360" w:lineRule="auto"/>
        <w:contextualSpacing/>
        <w:jc w:val="center"/>
        <w:rPr>
          <w:b/>
          <w:bCs/>
          <w:sz w:val="24"/>
          <w:szCs w:val="24"/>
          <w:lang w:bidi="my-MM"/>
        </w:rPr>
      </w:pPr>
      <w:r>
        <w:rPr>
          <w:b/>
          <w:bCs/>
          <w:noProof/>
          <w:sz w:val="24"/>
          <w:szCs w:val="24"/>
          <w:lang w:bidi="my-MM"/>
        </w:rPr>
        <mc:AlternateContent>
          <mc:Choice Requires="wps">
            <w:drawing>
              <wp:anchor distT="0" distB="0" distL="114300" distR="114300" simplePos="0" relativeHeight="251671040" behindDoc="0" locked="0" layoutInCell="1" allowOverlap="1" wp14:anchorId="59E05515" wp14:editId="5E081855">
                <wp:simplePos x="0" y="0"/>
                <wp:positionH relativeFrom="column">
                  <wp:posOffset>1691640</wp:posOffset>
                </wp:positionH>
                <wp:positionV relativeFrom="paragraph">
                  <wp:posOffset>194310</wp:posOffset>
                </wp:positionV>
                <wp:extent cx="624840" cy="815340"/>
                <wp:effectExtent l="0" t="0" r="80010" b="60960"/>
                <wp:wrapNone/>
                <wp:docPr id="8" name="Straight Arrow Connector 8"/>
                <wp:cNvGraphicFramePr/>
                <a:graphic xmlns:a="http://schemas.openxmlformats.org/drawingml/2006/main">
                  <a:graphicData uri="http://schemas.microsoft.com/office/word/2010/wordprocessingShape">
                    <wps:wsp>
                      <wps:cNvCnPr/>
                      <wps:spPr>
                        <a:xfrm>
                          <a:off x="0" y="0"/>
                          <a:ext cx="624840" cy="8153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655E36FD" id="_x0000_t32" coordsize="21600,21600" o:spt="32" o:oned="t" path="m,l21600,21600e" filled="f">
                <v:path arrowok="t" fillok="f" o:connecttype="none"/>
                <o:lock v:ext="edit" shapetype="t"/>
              </v:shapetype>
              <v:shape id="Straight Arrow Connector 8" o:spid="_x0000_s1026" type="#_x0000_t32" style="position:absolute;margin-left:133.2pt;margin-top:15.3pt;width:49.2pt;height:64.2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" strokecolor="black [3040]">
                <v:stroke endarrow="block"/>
              </v:shape>
            </w:pict>
          </mc:Fallback>
        </mc:AlternateContent>
      </w:r>
      <w:r w:rsidR="00A839DF">
        <w:rPr>
          <w:b/>
          <w:bCs/>
          <w:noProof/>
          <w:sz w:val="24"/>
          <w:szCs w:val="24"/>
          <w:lang w:bidi="my-MM"/>
        </w:rPr>
        <mc:AlternateContent>
          <mc:Choice Requires="wps">
            <w:drawing>
              <wp:anchor distT="0" distB="0" distL="114300" distR="114300" simplePos="0" relativeHeight="251644928" behindDoc="0" locked="0" layoutInCell="1" allowOverlap="1" wp14:anchorId="1D75AE15" wp14:editId="11541D3A">
                <wp:simplePos x="0" y="0"/>
                <wp:positionH relativeFrom="column">
                  <wp:posOffset>38100</wp:posOffset>
                </wp:positionH>
                <wp:positionV relativeFrom="paragraph">
                  <wp:posOffset>34290</wp:posOffset>
                </wp:positionV>
                <wp:extent cx="1653540" cy="312420"/>
                <wp:effectExtent l="0" t="0" r="22860" b="11430"/>
                <wp:wrapNone/>
                <wp:docPr id="1" name="Text Box 1"/>
                <wp:cNvGraphicFramePr/>
                <a:graphic xmlns:a="http://schemas.openxmlformats.org/drawingml/2006/main">
                  <a:graphicData uri="http://schemas.microsoft.com/office/word/2010/wordprocessingShape">
                    <wps:wsp>
                      <wps:cNvSpPr txBox="1"/>
                      <wps:spPr>
                        <a:xfrm>
                          <a:off x="0" y="0"/>
                          <a:ext cx="1653540" cy="312420"/>
                        </a:xfrm>
                        <a:prstGeom prst="rect">
                          <a:avLst/>
                        </a:prstGeom>
                        <a:solidFill>
                          <a:schemeClr val="lt1"/>
                        </a:solidFill>
                        <a:ln w="6350">
                          <a:solidFill>
                            <a:prstClr val="black"/>
                          </a:solidFill>
                        </a:ln>
                      </wps:spPr>
                      <wps:txbx>
                        <w:txbxContent>
                          <w:p w14:paraId="76C864CD" w14:textId="4BF72963" w:rsidR="00A839DF" w:rsidRPr="00A839DF" w:rsidRDefault="00A839DF" w:rsidP="00A839DF">
                            <w:pPr>
                              <w:jc w:val="center"/>
                              <w:rPr>
                                <w:sz w:val="24"/>
                                <w:szCs w:val="24"/>
                              </w:rPr>
                            </w:pPr>
                            <w:r>
                              <w:rPr>
                                <w:sz w:val="24"/>
                                <w:szCs w:val="24"/>
                              </w:rPr>
                              <w:t>S</w:t>
                            </w:r>
                            <w:r w:rsidRPr="00A839DF">
                              <w:rPr>
                                <w:sz w:val="24"/>
                                <w:szCs w:val="24"/>
                              </w:rPr>
                              <w:t>ocial CSR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5AE15" id="_x0000_t202" coordsize="21600,21600" o:spt="202" path="m,l,21600r21600,l21600,xe">
                <v:stroke joinstyle="miter"/>
                <v:path gradientshapeok="t" o:connecttype="rect"/>
              </v:shapetype>
              <v:shape id="Text Box 1" o:spid="_x0000_s1026" type="#_x0000_t202" style="position:absolute;left:0;text-align:left;margin-left:3pt;margin-top:2.7pt;width:130.2pt;height:24.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" fillcolor="white [3201]" strokeweight=".5pt">
                <v:textbox>
                  <w:txbxContent>
                    <w:p w14:paraId="76C864CD" w14:textId="4BF72963" w:rsidR="00A839DF" w:rsidRPr="00A839DF" w:rsidRDefault="00A839DF" w:rsidP="00A839DF">
                      <w:pPr>
                        <w:jc w:val="center"/>
                        <w:rPr>
                          <w:sz w:val="24"/>
                          <w:szCs w:val="24"/>
                        </w:rPr>
                      </w:pPr>
                      <w:r>
                        <w:rPr>
                          <w:sz w:val="24"/>
                          <w:szCs w:val="24"/>
                        </w:rPr>
                        <w:t>S</w:t>
                      </w:r>
                      <w:r w:rsidRPr="00A839DF">
                        <w:rPr>
                          <w:sz w:val="24"/>
                          <w:szCs w:val="24"/>
                        </w:rPr>
                        <w:t>ocial CSR</w:t>
                      </w:r>
                    </w:p>
                  </w:txbxContent>
                </v:textbox>
              </v:shape>
            </w:pict>
          </mc:Fallback>
        </mc:AlternateContent>
      </w:r>
    </w:p>
    <w:p w14:paraId="1B748D61" w14:textId="4F544A60" w:rsidR="00A839DF" w:rsidRDefault="00A839DF" w:rsidP="00A839DF">
      <w:pPr>
        <w:spacing w:line="360" w:lineRule="auto"/>
        <w:contextualSpacing/>
        <w:jc w:val="center"/>
        <w:rPr>
          <w:b/>
          <w:bCs/>
          <w:sz w:val="24"/>
          <w:szCs w:val="24"/>
          <w:lang w:bidi="my-MM"/>
        </w:rPr>
      </w:pPr>
      <w:r>
        <w:rPr>
          <w:b/>
          <w:bCs/>
          <w:noProof/>
          <w:sz w:val="24"/>
          <w:szCs w:val="24"/>
          <w:lang w:bidi="my-MM"/>
        </w:rPr>
        <mc:AlternateContent>
          <mc:Choice Requires="wps">
            <w:drawing>
              <wp:anchor distT="0" distB="0" distL="114300" distR="114300" simplePos="0" relativeHeight="251650048" behindDoc="0" locked="0" layoutInCell="1" allowOverlap="1" wp14:anchorId="0F9345F6" wp14:editId="62F20692">
                <wp:simplePos x="0" y="0"/>
                <wp:positionH relativeFrom="column">
                  <wp:posOffset>38100</wp:posOffset>
                </wp:positionH>
                <wp:positionV relativeFrom="paragraph">
                  <wp:posOffset>175260</wp:posOffset>
                </wp:positionV>
                <wp:extent cx="1653540" cy="312420"/>
                <wp:effectExtent l="0" t="0" r="22860" b="11430"/>
                <wp:wrapNone/>
                <wp:docPr id="3" name="Text Box 3"/>
                <wp:cNvGraphicFramePr/>
                <a:graphic xmlns:a="http://schemas.openxmlformats.org/drawingml/2006/main">
                  <a:graphicData uri="http://schemas.microsoft.com/office/word/2010/wordprocessingShape">
                    <wps:wsp>
                      <wps:cNvSpPr txBox="1"/>
                      <wps:spPr>
                        <a:xfrm>
                          <a:off x="0" y="0"/>
                          <a:ext cx="1653540" cy="312420"/>
                        </a:xfrm>
                        <a:prstGeom prst="rect">
                          <a:avLst/>
                        </a:prstGeom>
                        <a:solidFill>
                          <a:schemeClr val="lt1"/>
                        </a:solidFill>
                        <a:ln w="6350">
                          <a:solidFill>
                            <a:prstClr val="black"/>
                          </a:solidFill>
                        </a:ln>
                      </wps:spPr>
                      <wps:txbx>
                        <w:txbxContent>
                          <w:p w14:paraId="53FE4517" w14:textId="74A0CF19" w:rsidR="00A839DF" w:rsidRPr="00A839DF" w:rsidRDefault="00A839DF" w:rsidP="00A839DF">
                            <w:pPr>
                              <w:jc w:val="center"/>
                              <w:rPr>
                                <w:sz w:val="24"/>
                                <w:szCs w:val="24"/>
                              </w:rPr>
                            </w:pPr>
                            <w:r>
                              <w:rPr>
                                <w:sz w:val="24"/>
                                <w:szCs w:val="24"/>
                              </w:rPr>
                              <w:t>E</w:t>
                            </w:r>
                            <w:r w:rsidRPr="00A839DF">
                              <w:rPr>
                                <w:sz w:val="24"/>
                                <w:szCs w:val="24"/>
                              </w:rPr>
                              <w:t>nvironmental CSR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345F6" id="Text Box 3" o:spid="_x0000_s1027" type="#_x0000_t202" style="position:absolute;left:0;text-align:left;margin-left:3pt;margin-top:13.8pt;width:130.2pt;height:24.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" fillcolor="white [3201]" strokeweight=".5pt">
                <v:textbox>
                  <w:txbxContent>
                    <w:p w14:paraId="53FE4517" w14:textId="74A0CF19" w:rsidR="00A839DF" w:rsidRPr="00A839DF" w:rsidRDefault="00A839DF" w:rsidP="00A839DF">
                      <w:pPr>
                        <w:jc w:val="center"/>
                        <w:rPr>
                          <w:sz w:val="24"/>
                          <w:szCs w:val="24"/>
                        </w:rPr>
                      </w:pPr>
                      <w:r>
                        <w:rPr>
                          <w:sz w:val="24"/>
                          <w:szCs w:val="24"/>
                        </w:rPr>
                        <w:t>E</w:t>
                      </w:r>
                      <w:r w:rsidRPr="00A839DF">
                        <w:rPr>
                          <w:sz w:val="24"/>
                          <w:szCs w:val="24"/>
                        </w:rPr>
                        <w:t>nvironmental CSR</w:t>
                      </w:r>
                    </w:p>
                  </w:txbxContent>
                </v:textbox>
              </v:shape>
            </w:pict>
          </mc:Fallback>
        </mc:AlternateContent>
      </w:r>
    </w:p>
    <w:p w14:paraId="4CEF9AE2" w14:textId="437B6374" w:rsidR="00A839DF" w:rsidRDefault="00AA2ED6" w:rsidP="00A839DF">
      <w:pPr>
        <w:spacing w:line="360" w:lineRule="auto"/>
        <w:contextualSpacing/>
        <w:jc w:val="center"/>
        <w:rPr>
          <w:b/>
          <w:bCs/>
          <w:sz w:val="24"/>
          <w:szCs w:val="24"/>
          <w:lang w:bidi="my-MM"/>
        </w:rPr>
      </w:pPr>
      <w:r>
        <w:rPr>
          <w:b/>
          <w:bCs/>
          <w:noProof/>
          <w:sz w:val="24"/>
          <w:szCs w:val="24"/>
          <w:lang w:bidi="my-MM"/>
        </w:rPr>
        <mc:AlternateContent>
          <mc:Choice Requires="wps">
            <w:drawing>
              <wp:anchor distT="0" distB="0" distL="114300" distR="114300" simplePos="0" relativeHeight="251672064" behindDoc="0" locked="0" layoutInCell="1" allowOverlap="1" wp14:anchorId="6FA344A9" wp14:editId="6429B274">
                <wp:simplePos x="0" y="0"/>
                <wp:positionH relativeFrom="column">
                  <wp:posOffset>1691640</wp:posOffset>
                </wp:positionH>
                <wp:positionV relativeFrom="paragraph">
                  <wp:posOffset>57150</wp:posOffset>
                </wp:positionV>
                <wp:extent cx="624840" cy="426720"/>
                <wp:effectExtent l="0" t="0" r="80010" b="49530"/>
                <wp:wrapNone/>
                <wp:docPr id="9" name="Straight Arrow Connector 9"/>
                <wp:cNvGraphicFramePr/>
                <a:graphic xmlns:a="http://schemas.openxmlformats.org/drawingml/2006/main">
                  <a:graphicData uri="http://schemas.microsoft.com/office/word/2010/wordprocessingShape">
                    <wps:wsp>
                      <wps:cNvCnPr/>
                      <wps:spPr>
                        <a:xfrm>
                          <a:off x="0" y="0"/>
                          <a:ext cx="624840" cy="426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04CE12" id="Straight Arrow Connector 9" o:spid="_x0000_s1026" type="#_x0000_t32" style="position:absolute;margin-left:133.2pt;margin-top:4.5pt;width:49.2pt;height:33.6pt;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" strokecolor="black [3040]">
                <v:stroke endarrow="block"/>
              </v:shape>
            </w:pict>
          </mc:Fallback>
        </mc:AlternateContent>
      </w:r>
    </w:p>
    <w:p w14:paraId="1FB1D6DE" w14:textId="36047A06" w:rsidR="00A839DF" w:rsidRDefault="00AA2ED6" w:rsidP="00A839DF">
      <w:pPr>
        <w:spacing w:line="360" w:lineRule="auto"/>
        <w:contextualSpacing/>
        <w:jc w:val="center"/>
        <w:rPr>
          <w:b/>
          <w:bCs/>
          <w:sz w:val="24"/>
          <w:szCs w:val="24"/>
          <w:lang w:bidi="my-MM"/>
        </w:rPr>
      </w:pPr>
      <w:r>
        <w:rPr>
          <w:b/>
          <w:bCs/>
          <w:noProof/>
          <w:sz w:val="24"/>
          <w:szCs w:val="24"/>
          <w:lang w:bidi="my-MM"/>
        </w:rPr>
        <mc:AlternateContent>
          <mc:Choice Requires="wps">
            <w:drawing>
              <wp:anchor distT="0" distB="0" distL="114300" distR="114300" simplePos="0" relativeHeight="251675136" behindDoc="0" locked="0" layoutInCell="1" allowOverlap="1" wp14:anchorId="64CA07AD" wp14:editId="319F254A">
                <wp:simplePos x="0" y="0"/>
                <wp:positionH relativeFrom="column">
                  <wp:posOffset>1691640</wp:posOffset>
                </wp:positionH>
                <wp:positionV relativeFrom="paragraph">
                  <wp:posOffset>220980</wp:posOffset>
                </wp:positionV>
                <wp:extent cx="624840" cy="822960"/>
                <wp:effectExtent l="0" t="38100" r="60960" b="34290"/>
                <wp:wrapNone/>
                <wp:docPr id="12" name="Straight Arrow Connector 12"/>
                <wp:cNvGraphicFramePr/>
                <a:graphic xmlns:a="http://schemas.openxmlformats.org/drawingml/2006/main">
                  <a:graphicData uri="http://schemas.microsoft.com/office/word/2010/wordprocessingShape">
                    <wps:wsp>
                      <wps:cNvCnPr/>
                      <wps:spPr>
                        <a:xfrm flipV="1">
                          <a:off x="0" y="0"/>
                          <a:ext cx="624840" cy="8229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83FFC0" id="Straight Arrow Connector 12" o:spid="_x0000_s1026" type="#_x0000_t32" style="position:absolute;margin-left:133.2pt;margin-top:17.4pt;width:49.2pt;height:64.8pt;flip:y;z-index:25167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" strokecolor="black [3040]">
                <v:stroke endarrow="block"/>
              </v:shape>
            </w:pict>
          </mc:Fallback>
        </mc:AlternateContent>
      </w:r>
      <w:r>
        <w:rPr>
          <w:b/>
          <w:bCs/>
          <w:noProof/>
          <w:sz w:val="24"/>
          <w:szCs w:val="24"/>
          <w:lang w:bidi="my-MM"/>
        </w:rPr>
        <mc:AlternateContent>
          <mc:Choice Requires="wps">
            <w:drawing>
              <wp:anchor distT="0" distB="0" distL="114300" distR="114300" simplePos="0" relativeHeight="251674112" behindDoc="0" locked="0" layoutInCell="1" allowOverlap="1" wp14:anchorId="7E730312" wp14:editId="4B5AF659">
                <wp:simplePos x="0" y="0"/>
                <wp:positionH relativeFrom="column">
                  <wp:posOffset>1691640</wp:posOffset>
                </wp:positionH>
                <wp:positionV relativeFrom="paragraph">
                  <wp:posOffset>220980</wp:posOffset>
                </wp:positionV>
                <wp:extent cx="624840" cy="396240"/>
                <wp:effectExtent l="0" t="38100" r="60960" b="22860"/>
                <wp:wrapNone/>
                <wp:docPr id="11" name="Straight Arrow Connector 11"/>
                <wp:cNvGraphicFramePr/>
                <a:graphic xmlns:a="http://schemas.openxmlformats.org/drawingml/2006/main">
                  <a:graphicData uri="http://schemas.microsoft.com/office/word/2010/wordprocessingShape">
                    <wps:wsp>
                      <wps:cNvCnPr/>
                      <wps:spPr>
                        <a:xfrm flipV="1">
                          <a:off x="0" y="0"/>
                          <a:ext cx="624840" cy="396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1376E5" id="Straight Arrow Connector 11" o:spid="_x0000_s1026" type="#_x0000_t32" style="position:absolute;margin-left:133.2pt;margin-top:17.4pt;width:49.2pt;height:31.2pt;flip:y;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" strokecolor="black [3040]">
                <v:stroke endarrow="block"/>
              </v:shape>
            </w:pict>
          </mc:Fallback>
        </mc:AlternateContent>
      </w:r>
      <w:r>
        <w:rPr>
          <w:b/>
          <w:bCs/>
          <w:noProof/>
          <w:sz w:val="24"/>
          <w:szCs w:val="24"/>
          <w:lang w:bidi="my-MM"/>
        </w:rPr>
        <mc:AlternateContent>
          <mc:Choice Requires="wps">
            <w:drawing>
              <wp:anchor distT="0" distB="0" distL="114300" distR="114300" simplePos="0" relativeHeight="251673088" behindDoc="0" locked="0" layoutInCell="1" allowOverlap="1" wp14:anchorId="0BDC1B48" wp14:editId="444D0D7C">
                <wp:simplePos x="0" y="0"/>
                <wp:positionH relativeFrom="column">
                  <wp:posOffset>1691640</wp:posOffset>
                </wp:positionH>
                <wp:positionV relativeFrom="paragraph">
                  <wp:posOffset>220980</wp:posOffset>
                </wp:positionV>
                <wp:extent cx="624840" cy="0"/>
                <wp:effectExtent l="0" t="76200" r="22860" b="95250"/>
                <wp:wrapNone/>
                <wp:docPr id="10" name="Straight Arrow Connector 10"/>
                <wp:cNvGraphicFramePr/>
                <a:graphic xmlns:a="http://schemas.openxmlformats.org/drawingml/2006/main">
                  <a:graphicData uri="http://schemas.microsoft.com/office/word/2010/wordprocessingShape">
                    <wps:wsp>
                      <wps:cNvCnPr/>
                      <wps:spPr>
                        <a:xfrm>
                          <a:off x="0" y="0"/>
                          <a:ext cx="6248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D5C6F8" id="Straight Arrow Connector 10" o:spid="_x0000_s1026" type="#_x0000_t32" style="position:absolute;margin-left:133.2pt;margin-top:17.4pt;width:49.2pt;height:0;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" strokecolor="black [3040]">
                <v:stroke endarrow="block"/>
              </v:shape>
            </w:pict>
          </mc:Fallback>
        </mc:AlternateContent>
      </w:r>
      <w:r>
        <w:rPr>
          <w:b/>
          <w:bCs/>
          <w:noProof/>
          <w:sz w:val="24"/>
          <w:szCs w:val="24"/>
          <w:lang w:bidi="my-MM"/>
        </w:rPr>
        <mc:AlternateContent>
          <mc:Choice Requires="wps">
            <w:drawing>
              <wp:anchor distT="0" distB="0" distL="114300" distR="114300" simplePos="0" relativeHeight="251658240" behindDoc="0" locked="0" layoutInCell="1" allowOverlap="1" wp14:anchorId="4DBD980B" wp14:editId="79F2FA55">
                <wp:simplePos x="0" y="0"/>
                <wp:positionH relativeFrom="column">
                  <wp:posOffset>38100</wp:posOffset>
                </wp:positionH>
                <wp:positionV relativeFrom="paragraph">
                  <wp:posOffset>68580</wp:posOffset>
                </wp:positionV>
                <wp:extent cx="1653540" cy="312420"/>
                <wp:effectExtent l="0" t="0" r="22860" b="11430"/>
                <wp:wrapNone/>
                <wp:docPr id="4" name="Text Box 4"/>
                <wp:cNvGraphicFramePr/>
                <a:graphic xmlns:a="http://schemas.openxmlformats.org/drawingml/2006/main">
                  <a:graphicData uri="http://schemas.microsoft.com/office/word/2010/wordprocessingShape">
                    <wps:wsp>
                      <wps:cNvSpPr txBox="1"/>
                      <wps:spPr>
                        <a:xfrm>
                          <a:off x="0" y="0"/>
                          <a:ext cx="1653540" cy="312420"/>
                        </a:xfrm>
                        <a:prstGeom prst="rect">
                          <a:avLst/>
                        </a:prstGeom>
                        <a:solidFill>
                          <a:schemeClr val="lt1"/>
                        </a:solidFill>
                        <a:ln w="6350">
                          <a:solidFill>
                            <a:prstClr val="black"/>
                          </a:solidFill>
                        </a:ln>
                      </wps:spPr>
                      <wps:txbx>
                        <w:txbxContent>
                          <w:p w14:paraId="7EAB283A" w14:textId="15316954" w:rsidR="00A839DF" w:rsidRPr="00A839DF" w:rsidRDefault="00A839DF" w:rsidP="00A839DF">
                            <w:pPr>
                              <w:jc w:val="center"/>
                              <w:rPr>
                                <w:sz w:val="24"/>
                                <w:szCs w:val="24"/>
                              </w:rPr>
                            </w:pPr>
                            <w:r>
                              <w:rPr>
                                <w:sz w:val="24"/>
                                <w:szCs w:val="24"/>
                                <w:lang w:bidi="my-MM"/>
                              </w:rPr>
                              <w:t>W</w:t>
                            </w:r>
                            <w:r w:rsidRPr="00467E1D">
                              <w:rPr>
                                <w:sz w:val="24"/>
                                <w:szCs w:val="24"/>
                                <w:lang w:bidi="my-MM"/>
                              </w:rPr>
                              <w:t>orkforce CSR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D980B" id="Text Box 4" o:spid="_x0000_s1028" type="#_x0000_t202" style="position:absolute;left:0;text-align:left;margin-left:3pt;margin-top:5.4pt;width:130.2pt;height:2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" fillcolor="white [3201]" strokeweight=".5pt">
                <v:textbox>
                  <w:txbxContent>
                    <w:p w14:paraId="7EAB283A" w14:textId="15316954" w:rsidR="00A839DF" w:rsidRPr="00A839DF" w:rsidRDefault="00A839DF" w:rsidP="00A839DF">
                      <w:pPr>
                        <w:jc w:val="center"/>
                        <w:rPr>
                          <w:sz w:val="24"/>
                          <w:szCs w:val="24"/>
                        </w:rPr>
                      </w:pPr>
                      <w:r>
                        <w:rPr>
                          <w:sz w:val="24"/>
                          <w:szCs w:val="24"/>
                          <w:lang w:bidi="my-MM"/>
                        </w:rPr>
                        <w:t>W</w:t>
                      </w:r>
                      <w:r w:rsidRPr="00467E1D">
                        <w:rPr>
                          <w:sz w:val="24"/>
                          <w:szCs w:val="24"/>
                          <w:lang w:bidi="my-MM"/>
                        </w:rPr>
                        <w:t>orkforce CSR</w:t>
                      </w:r>
                    </w:p>
                  </w:txbxContent>
                </v:textbox>
              </v:shape>
            </w:pict>
          </mc:Fallback>
        </mc:AlternateContent>
      </w:r>
      <w:r>
        <w:rPr>
          <w:b/>
          <w:bCs/>
          <w:noProof/>
          <w:sz w:val="24"/>
          <w:szCs w:val="24"/>
          <w:lang w:bidi="my-MM"/>
        </w:rPr>
        <mc:AlternateContent>
          <mc:Choice Requires="wps">
            <w:drawing>
              <wp:anchor distT="0" distB="0" distL="114300" distR="114300" simplePos="0" relativeHeight="251669504" behindDoc="0" locked="0" layoutInCell="1" allowOverlap="1" wp14:anchorId="7AB94BFF" wp14:editId="797A9346">
                <wp:simplePos x="0" y="0"/>
                <wp:positionH relativeFrom="column">
                  <wp:posOffset>2316480</wp:posOffset>
                </wp:positionH>
                <wp:positionV relativeFrom="paragraph">
                  <wp:posOffset>68580</wp:posOffset>
                </wp:positionV>
                <wp:extent cx="1653540" cy="312420"/>
                <wp:effectExtent l="0" t="0" r="22860" b="11430"/>
                <wp:wrapNone/>
                <wp:docPr id="7" name="Text Box 7"/>
                <wp:cNvGraphicFramePr/>
                <a:graphic xmlns:a="http://schemas.openxmlformats.org/drawingml/2006/main">
                  <a:graphicData uri="http://schemas.microsoft.com/office/word/2010/wordprocessingShape">
                    <wps:wsp>
                      <wps:cNvSpPr txBox="1"/>
                      <wps:spPr>
                        <a:xfrm>
                          <a:off x="0" y="0"/>
                          <a:ext cx="1653540" cy="312420"/>
                        </a:xfrm>
                        <a:prstGeom prst="rect">
                          <a:avLst/>
                        </a:prstGeom>
                        <a:solidFill>
                          <a:schemeClr val="lt1"/>
                        </a:solidFill>
                        <a:ln w="6350">
                          <a:solidFill>
                            <a:prstClr val="black"/>
                          </a:solidFill>
                        </a:ln>
                      </wps:spPr>
                      <wps:txbx>
                        <w:txbxContent>
                          <w:p w14:paraId="1A129F39" w14:textId="0844B1FB" w:rsidR="00AA2ED6" w:rsidRPr="00A839DF" w:rsidRDefault="00AA2ED6" w:rsidP="00AA2ED6">
                            <w:pPr>
                              <w:jc w:val="center"/>
                              <w:rPr>
                                <w:sz w:val="24"/>
                                <w:szCs w:val="24"/>
                              </w:rPr>
                            </w:pPr>
                            <w:r>
                              <w:rPr>
                                <w:sz w:val="24"/>
                                <w:szCs w:val="24"/>
                                <w:lang w:bidi="my-MM"/>
                              </w:rPr>
                              <w:t>Reputation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94BFF" id="Text Box 7" o:spid="_x0000_s1029" type="#_x0000_t202" style="position:absolute;left:0;text-align:left;margin-left:182.4pt;margin-top:5.4pt;width:130.2pt;height:2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" fillcolor="white [3201]" strokeweight=".5pt">
                <v:textbox>
                  <w:txbxContent>
                    <w:p w14:paraId="1A129F39" w14:textId="0844B1FB" w:rsidR="00AA2ED6" w:rsidRPr="00A839DF" w:rsidRDefault="00AA2ED6" w:rsidP="00AA2ED6">
                      <w:pPr>
                        <w:jc w:val="center"/>
                        <w:rPr>
                          <w:sz w:val="24"/>
                          <w:szCs w:val="24"/>
                        </w:rPr>
                      </w:pPr>
                      <w:r>
                        <w:rPr>
                          <w:sz w:val="24"/>
                          <w:szCs w:val="24"/>
                          <w:lang w:bidi="my-MM"/>
                        </w:rPr>
                        <w:t>Reputation</w:t>
                      </w:r>
                    </w:p>
                  </w:txbxContent>
                </v:textbox>
              </v:shape>
            </w:pict>
          </mc:Fallback>
        </mc:AlternateContent>
      </w:r>
    </w:p>
    <w:p w14:paraId="1C0E43A3" w14:textId="2BB59BE8" w:rsidR="00A839DF" w:rsidRDefault="00A839DF" w:rsidP="00A839DF">
      <w:pPr>
        <w:spacing w:line="360" w:lineRule="auto"/>
        <w:contextualSpacing/>
        <w:jc w:val="center"/>
        <w:rPr>
          <w:b/>
          <w:bCs/>
          <w:sz w:val="24"/>
          <w:szCs w:val="24"/>
          <w:lang w:bidi="my-MM"/>
        </w:rPr>
      </w:pPr>
      <w:r>
        <w:rPr>
          <w:b/>
          <w:bCs/>
          <w:noProof/>
          <w:sz w:val="24"/>
          <w:szCs w:val="24"/>
          <w:lang w:bidi="my-MM"/>
        </w:rPr>
        <mc:AlternateContent>
          <mc:Choice Requires="wps">
            <w:drawing>
              <wp:anchor distT="0" distB="0" distL="114300" distR="114300" simplePos="0" relativeHeight="251664384" behindDoc="0" locked="0" layoutInCell="1" allowOverlap="1" wp14:anchorId="0C2C105E" wp14:editId="6E70E322">
                <wp:simplePos x="0" y="0"/>
                <wp:positionH relativeFrom="column">
                  <wp:posOffset>38100</wp:posOffset>
                </wp:positionH>
                <wp:positionV relativeFrom="paragraph">
                  <wp:posOffset>209550</wp:posOffset>
                </wp:positionV>
                <wp:extent cx="1653540" cy="312420"/>
                <wp:effectExtent l="0" t="0" r="22860" b="11430"/>
                <wp:wrapNone/>
                <wp:docPr id="5" name="Text Box 5"/>
                <wp:cNvGraphicFramePr/>
                <a:graphic xmlns:a="http://schemas.openxmlformats.org/drawingml/2006/main">
                  <a:graphicData uri="http://schemas.microsoft.com/office/word/2010/wordprocessingShape">
                    <wps:wsp>
                      <wps:cNvSpPr txBox="1"/>
                      <wps:spPr>
                        <a:xfrm>
                          <a:off x="0" y="0"/>
                          <a:ext cx="1653540" cy="312420"/>
                        </a:xfrm>
                        <a:prstGeom prst="rect">
                          <a:avLst/>
                        </a:prstGeom>
                        <a:solidFill>
                          <a:schemeClr val="lt1"/>
                        </a:solidFill>
                        <a:ln w="6350">
                          <a:solidFill>
                            <a:prstClr val="black"/>
                          </a:solidFill>
                        </a:ln>
                      </wps:spPr>
                      <wps:txbx>
                        <w:txbxContent>
                          <w:p w14:paraId="6D79ACB5" w14:textId="39D046DB" w:rsidR="00A839DF" w:rsidRPr="00A839DF" w:rsidRDefault="00A839DF" w:rsidP="00A839DF">
                            <w:pPr>
                              <w:jc w:val="center"/>
                              <w:rPr>
                                <w:sz w:val="24"/>
                                <w:szCs w:val="24"/>
                              </w:rPr>
                            </w:pPr>
                            <w:r>
                              <w:rPr>
                                <w:sz w:val="24"/>
                                <w:szCs w:val="24"/>
                                <w:lang w:bidi="my-MM"/>
                              </w:rPr>
                              <w:t>M</w:t>
                            </w:r>
                            <w:r w:rsidRPr="00A839DF">
                              <w:rPr>
                                <w:sz w:val="24"/>
                                <w:szCs w:val="24"/>
                                <w:lang w:bidi="my-MM"/>
                              </w:rPr>
                              <w:t>arket CSR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C105E" id="Text Box 5" o:spid="_x0000_s1030" type="#_x0000_t202" style="position:absolute;left:0;text-align:left;margin-left:3pt;margin-top:16.5pt;width:130.2pt;height:2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" fillcolor="white [3201]" strokeweight=".5pt">
                <v:textbox>
                  <w:txbxContent>
                    <w:p w14:paraId="6D79ACB5" w14:textId="39D046DB" w:rsidR="00A839DF" w:rsidRPr="00A839DF" w:rsidRDefault="00A839DF" w:rsidP="00A839DF">
                      <w:pPr>
                        <w:jc w:val="center"/>
                        <w:rPr>
                          <w:sz w:val="24"/>
                          <w:szCs w:val="24"/>
                        </w:rPr>
                      </w:pPr>
                      <w:r>
                        <w:rPr>
                          <w:sz w:val="24"/>
                          <w:szCs w:val="24"/>
                          <w:lang w:bidi="my-MM"/>
                        </w:rPr>
                        <w:t>M</w:t>
                      </w:r>
                      <w:r w:rsidRPr="00A839DF">
                        <w:rPr>
                          <w:sz w:val="24"/>
                          <w:szCs w:val="24"/>
                          <w:lang w:bidi="my-MM"/>
                        </w:rPr>
                        <w:t>arket CSR</w:t>
                      </w:r>
                    </w:p>
                  </w:txbxContent>
                </v:textbox>
              </v:shape>
            </w:pict>
          </mc:Fallback>
        </mc:AlternateContent>
      </w:r>
    </w:p>
    <w:p w14:paraId="0915B00F" w14:textId="66B3B9AD" w:rsidR="00A839DF" w:rsidRDefault="00A839DF" w:rsidP="00A839DF">
      <w:pPr>
        <w:spacing w:line="360" w:lineRule="auto"/>
        <w:contextualSpacing/>
        <w:jc w:val="center"/>
        <w:rPr>
          <w:b/>
          <w:bCs/>
          <w:sz w:val="24"/>
          <w:szCs w:val="24"/>
          <w:lang w:bidi="my-MM"/>
        </w:rPr>
      </w:pPr>
    </w:p>
    <w:p w14:paraId="28ABF356" w14:textId="712AE95F" w:rsidR="00A839DF" w:rsidRDefault="00AA2ED6" w:rsidP="00A839DF">
      <w:pPr>
        <w:spacing w:line="360" w:lineRule="auto"/>
        <w:contextualSpacing/>
        <w:jc w:val="center"/>
        <w:rPr>
          <w:b/>
          <w:bCs/>
          <w:sz w:val="24"/>
          <w:szCs w:val="24"/>
          <w:lang w:bidi="my-MM"/>
        </w:rPr>
      </w:pPr>
      <w:r>
        <w:rPr>
          <w:b/>
          <w:bCs/>
          <w:noProof/>
          <w:sz w:val="24"/>
          <w:szCs w:val="24"/>
          <w:lang w:bidi="my-MM"/>
        </w:rPr>
        <mc:AlternateContent>
          <mc:Choice Requires="wps">
            <w:drawing>
              <wp:anchor distT="0" distB="0" distL="114300" distR="114300" simplePos="0" relativeHeight="251667456" behindDoc="0" locked="0" layoutInCell="1" allowOverlap="1" wp14:anchorId="1CA259E3" wp14:editId="212449C0">
                <wp:simplePos x="0" y="0"/>
                <wp:positionH relativeFrom="column">
                  <wp:posOffset>38100</wp:posOffset>
                </wp:positionH>
                <wp:positionV relativeFrom="paragraph">
                  <wp:posOffset>103505</wp:posOffset>
                </wp:positionV>
                <wp:extent cx="1653540" cy="312420"/>
                <wp:effectExtent l="0" t="0" r="22860" b="11430"/>
                <wp:wrapNone/>
                <wp:docPr id="6" name="Text Box 6"/>
                <wp:cNvGraphicFramePr/>
                <a:graphic xmlns:a="http://schemas.openxmlformats.org/drawingml/2006/main">
                  <a:graphicData uri="http://schemas.microsoft.com/office/word/2010/wordprocessingShape">
                    <wps:wsp>
                      <wps:cNvSpPr txBox="1"/>
                      <wps:spPr>
                        <a:xfrm>
                          <a:off x="0" y="0"/>
                          <a:ext cx="1653540" cy="312420"/>
                        </a:xfrm>
                        <a:prstGeom prst="rect">
                          <a:avLst/>
                        </a:prstGeom>
                        <a:solidFill>
                          <a:schemeClr val="lt1"/>
                        </a:solidFill>
                        <a:ln w="6350">
                          <a:solidFill>
                            <a:prstClr val="black"/>
                          </a:solidFill>
                        </a:ln>
                      </wps:spPr>
                      <wps:txbx>
                        <w:txbxContent>
                          <w:p w14:paraId="2062AFF9" w14:textId="59DFA52C" w:rsidR="00AA2ED6" w:rsidRPr="00A839DF" w:rsidRDefault="00AA2ED6" w:rsidP="00AA2ED6">
                            <w:pPr>
                              <w:jc w:val="center"/>
                              <w:rPr>
                                <w:sz w:val="24"/>
                                <w:szCs w:val="24"/>
                              </w:rPr>
                            </w:pPr>
                            <w:r>
                              <w:rPr>
                                <w:sz w:val="24"/>
                                <w:szCs w:val="24"/>
                                <w:lang w:bidi="my-MM"/>
                              </w:rPr>
                              <w:t>R</w:t>
                            </w:r>
                            <w:r w:rsidRPr="00AA2ED6">
                              <w:rPr>
                                <w:sz w:val="24"/>
                                <w:szCs w:val="24"/>
                                <w:lang w:bidi="my-MM"/>
                              </w:rPr>
                              <w:t>eligious</w:t>
                            </w:r>
                            <w:r w:rsidRPr="00A839DF">
                              <w:rPr>
                                <w:sz w:val="24"/>
                                <w:szCs w:val="24"/>
                                <w:lang w:bidi="my-MM"/>
                              </w:rPr>
                              <w:t xml:space="preserve"> CSR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259E3" id="Text Box 6" o:spid="_x0000_s1031" type="#_x0000_t202" style="position:absolute;left:0;text-align:left;margin-left:3pt;margin-top:8.15pt;width:130.2pt;height:2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" fillcolor="white [3201]" strokeweight=".5pt">
                <v:textbox>
                  <w:txbxContent>
                    <w:p w14:paraId="2062AFF9" w14:textId="59DFA52C" w:rsidR="00AA2ED6" w:rsidRPr="00A839DF" w:rsidRDefault="00AA2ED6" w:rsidP="00AA2ED6">
                      <w:pPr>
                        <w:jc w:val="center"/>
                        <w:rPr>
                          <w:sz w:val="24"/>
                          <w:szCs w:val="24"/>
                        </w:rPr>
                      </w:pPr>
                      <w:r>
                        <w:rPr>
                          <w:sz w:val="24"/>
                          <w:szCs w:val="24"/>
                          <w:lang w:bidi="my-MM"/>
                        </w:rPr>
                        <w:t>R</w:t>
                      </w:r>
                      <w:r w:rsidRPr="00AA2ED6">
                        <w:rPr>
                          <w:sz w:val="24"/>
                          <w:szCs w:val="24"/>
                          <w:lang w:bidi="my-MM"/>
                        </w:rPr>
                        <w:t>eligious</w:t>
                      </w:r>
                      <w:r w:rsidRPr="00A839DF">
                        <w:rPr>
                          <w:sz w:val="24"/>
                          <w:szCs w:val="24"/>
                          <w:lang w:bidi="my-MM"/>
                        </w:rPr>
                        <w:t xml:space="preserve"> CSR</w:t>
                      </w:r>
                    </w:p>
                  </w:txbxContent>
                </v:textbox>
              </v:shape>
            </w:pict>
          </mc:Fallback>
        </mc:AlternateContent>
      </w:r>
    </w:p>
    <w:p w14:paraId="72B298E1" w14:textId="489FD3D8" w:rsidR="00A839DF" w:rsidRDefault="00A839DF" w:rsidP="00A839DF">
      <w:pPr>
        <w:spacing w:line="360" w:lineRule="auto"/>
        <w:contextualSpacing/>
        <w:jc w:val="center"/>
        <w:rPr>
          <w:b/>
          <w:bCs/>
          <w:sz w:val="24"/>
          <w:szCs w:val="24"/>
          <w:lang w:bidi="my-MM"/>
        </w:rPr>
      </w:pPr>
    </w:p>
    <w:p w14:paraId="6CD34118" w14:textId="1E6A022F" w:rsidR="00EE32A2" w:rsidRPr="00C848F4" w:rsidRDefault="00E34578" w:rsidP="00A839DF">
      <w:pPr>
        <w:spacing w:line="360" w:lineRule="auto"/>
        <w:contextualSpacing/>
        <w:rPr>
          <w:sz w:val="20"/>
          <w:szCs w:val="20"/>
          <w:lang w:bidi="my-MM"/>
        </w:rPr>
      </w:pPr>
      <w:r w:rsidRPr="00C848F4">
        <w:rPr>
          <w:sz w:val="20"/>
          <w:szCs w:val="20"/>
          <w:lang w:bidi="my-MM"/>
        </w:rPr>
        <w:t>Source: Own Compilation (2026)</w:t>
      </w:r>
    </w:p>
    <w:p w14:paraId="30D57559" w14:textId="77777777" w:rsidR="00C848F4" w:rsidRDefault="00C848F4" w:rsidP="00A839DF">
      <w:pPr>
        <w:spacing w:line="360" w:lineRule="auto"/>
        <w:ind w:firstLine="720"/>
        <w:contextualSpacing/>
        <w:jc w:val="both"/>
        <w:rPr>
          <w:sz w:val="24"/>
          <w:szCs w:val="24"/>
          <w:lang w:bidi="my-MM"/>
        </w:rPr>
      </w:pPr>
    </w:p>
    <w:p w14:paraId="5F14D863" w14:textId="0A53E58D" w:rsidR="00ED2875" w:rsidRDefault="00467E1D" w:rsidP="00A839DF">
      <w:pPr>
        <w:spacing w:line="360" w:lineRule="auto"/>
        <w:ind w:firstLine="720"/>
        <w:contextualSpacing/>
        <w:jc w:val="both"/>
        <w:rPr>
          <w:sz w:val="24"/>
          <w:szCs w:val="24"/>
          <w:lang w:bidi="my-MM"/>
        </w:rPr>
      </w:pPr>
      <w:r w:rsidRPr="00467E1D">
        <w:rPr>
          <w:sz w:val="24"/>
          <w:szCs w:val="24"/>
          <w:lang w:bidi="my-MM"/>
        </w:rPr>
        <w:t xml:space="preserve">CSR is structured into five dimensions: </w:t>
      </w:r>
      <w:r w:rsidR="002B49AC">
        <w:rPr>
          <w:sz w:val="24"/>
          <w:szCs w:val="24"/>
          <w:lang w:bidi="my-MM"/>
        </w:rPr>
        <w:t>s</w:t>
      </w:r>
      <w:r w:rsidRPr="00467E1D">
        <w:rPr>
          <w:sz w:val="24"/>
          <w:szCs w:val="24"/>
          <w:lang w:bidi="my-MM"/>
        </w:rPr>
        <w:t xml:space="preserve">ocial CSR, </w:t>
      </w:r>
      <w:r w:rsidR="002B49AC">
        <w:rPr>
          <w:sz w:val="24"/>
          <w:szCs w:val="24"/>
          <w:lang w:bidi="my-MM"/>
        </w:rPr>
        <w:t>e</w:t>
      </w:r>
      <w:r w:rsidRPr="00467E1D">
        <w:rPr>
          <w:sz w:val="24"/>
          <w:szCs w:val="24"/>
          <w:lang w:bidi="my-MM"/>
        </w:rPr>
        <w:t xml:space="preserve">nvironmental CSR, </w:t>
      </w:r>
      <w:r w:rsidR="002B49AC">
        <w:rPr>
          <w:sz w:val="24"/>
          <w:szCs w:val="24"/>
          <w:lang w:bidi="my-MM"/>
        </w:rPr>
        <w:t>w</w:t>
      </w:r>
      <w:r w:rsidRPr="00467E1D">
        <w:rPr>
          <w:sz w:val="24"/>
          <w:szCs w:val="24"/>
          <w:lang w:bidi="my-MM"/>
        </w:rPr>
        <w:t xml:space="preserve">orkforce CSR, </w:t>
      </w:r>
      <w:bookmarkStart w:id="36" w:name="_Hlk232716272"/>
      <w:r w:rsidR="002B49AC">
        <w:rPr>
          <w:sz w:val="24"/>
          <w:szCs w:val="24"/>
          <w:lang w:bidi="my-MM"/>
        </w:rPr>
        <w:t>m</w:t>
      </w:r>
      <w:r w:rsidRPr="00467E1D">
        <w:rPr>
          <w:sz w:val="24"/>
          <w:szCs w:val="24"/>
          <w:lang w:bidi="my-MM"/>
        </w:rPr>
        <w:t>arket CSR</w:t>
      </w:r>
      <w:bookmarkEnd w:id="36"/>
      <w:r w:rsidRPr="00467E1D">
        <w:rPr>
          <w:sz w:val="24"/>
          <w:szCs w:val="24"/>
          <w:lang w:bidi="my-MM"/>
        </w:rPr>
        <w:t xml:space="preserve">, and </w:t>
      </w:r>
      <w:r w:rsidR="002B49AC">
        <w:rPr>
          <w:sz w:val="24"/>
          <w:szCs w:val="24"/>
          <w:lang w:bidi="my-MM"/>
        </w:rPr>
        <w:t>r</w:t>
      </w:r>
      <w:r w:rsidRPr="00467E1D">
        <w:rPr>
          <w:sz w:val="24"/>
          <w:szCs w:val="24"/>
          <w:lang w:bidi="my-MM"/>
        </w:rPr>
        <w:t>eligious CSR. The multidimensional structure is consistent with contemporary CSR literature, which conceptualizes CSR as encompassing responsibilities toward multiple stakeholder groups</w:t>
      </w:r>
      <w:r w:rsidR="002B49AC">
        <w:rPr>
          <w:sz w:val="24"/>
          <w:szCs w:val="24"/>
          <w:lang w:bidi="my-MM"/>
        </w:rPr>
        <w:t xml:space="preserve">. </w:t>
      </w:r>
      <w:r w:rsidR="003E0071" w:rsidRPr="003E0071">
        <w:rPr>
          <w:sz w:val="24"/>
          <w:szCs w:val="24"/>
          <w:lang w:bidi="my-MM"/>
        </w:rPr>
        <w:t>The conceptual model therefore examines how the five CSR dimensions are associated with corporate reputation within the healthcare telecommunication service context.</w:t>
      </w:r>
      <w:r w:rsidRPr="00467E1D">
        <w:rPr>
          <w:sz w:val="24"/>
          <w:szCs w:val="24"/>
          <w:lang w:bidi="my-MM"/>
        </w:rPr>
        <w:t xml:space="preserve"> By empirically testing these relationships, the study seeks to determine whether CSR functions as a strategic driver of reputation formation in a CSR-based telemedicine program</w:t>
      </w:r>
      <w:r w:rsidR="00ED2875" w:rsidRPr="00ED2875">
        <w:rPr>
          <w:sz w:val="24"/>
          <w:szCs w:val="24"/>
          <w:lang w:bidi="my-MM"/>
        </w:rPr>
        <w:t xml:space="preserve">. </w:t>
      </w:r>
    </w:p>
    <w:p w14:paraId="2478428B" w14:textId="77777777" w:rsidR="002B49AC" w:rsidRPr="002B49AC" w:rsidRDefault="002B49AC" w:rsidP="00A839DF">
      <w:pPr>
        <w:spacing w:line="360" w:lineRule="auto"/>
        <w:ind w:firstLine="720"/>
        <w:contextualSpacing/>
        <w:jc w:val="both"/>
        <w:rPr>
          <w:rFonts w:ascii="Helvetica" w:hAnsi="Helvetica" w:cs="Helvetica"/>
          <w:color w:val="172B4D"/>
          <w:sz w:val="23"/>
          <w:szCs w:val="23"/>
        </w:rPr>
      </w:pPr>
    </w:p>
    <w:p w14:paraId="25E7C45D" w14:textId="77777777" w:rsidR="00F40650" w:rsidRDefault="00F40650" w:rsidP="00A839DF">
      <w:pPr>
        <w:spacing w:line="360" w:lineRule="auto"/>
        <w:rPr>
          <w:b/>
          <w:bCs/>
          <w:sz w:val="28"/>
          <w:szCs w:val="28"/>
        </w:rPr>
      </w:pPr>
      <w:bookmarkStart w:id="37" w:name="_Toc223167271"/>
      <w:r>
        <w:rPr>
          <w:sz w:val="28"/>
          <w:szCs w:val="28"/>
        </w:rPr>
        <w:br w:type="page"/>
      </w:r>
    </w:p>
    <w:p w14:paraId="580D7B5D" w14:textId="4D5AB584" w:rsidR="005E54AA" w:rsidRDefault="00AA2ED6" w:rsidP="00A839DF">
      <w:pPr>
        <w:pStyle w:val="Heading1"/>
        <w:spacing w:line="360" w:lineRule="auto"/>
        <w:ind w:left="0" w:firstLine="0"/>
        <w:contextualSpacing/>
        <w:jc w:val="center"/>
        <w:rPr>
          <w:sz w:val="28"/>
          <w:szCs w:val="28"/>
        </w:rPr>
      </w:pPr>
      <w:bookmarkStart w:id="38" w:name="_Toc232009295"/>
      <w:r>
        <w:rPr>
          <w:sz w:val="28"/>
          <w:szCs w:val="28"/>
        </w:rPr>
        <w:lastRenderedPageBreak/>
        <w:t xml:space="preserve">CHAPTER </w:t>
      </w:r>
      <w:bookmarkEnd w:id="38"/>
      <w:r>
        <w:rPr>
          <w:sz w:val="28"/>
          <w:szCs w:val="28"/>
        </w:rPr>
        <w:t>III</w:t>
      </w:r>
    </w:p>
    <w:p w14:paraId="297C53BA" w14:textId="161EE6E0" w:rsidR="00AB5B87" w:rsidRDefault="00AA2ED6" w:rsidP="00A839DF">
      <w:pPr>
        <w:pStyle w:val="Heading1"/>
        <w:spacing w:line="360" w:lineRule="auto"/>
        <w:ind w:left="0" w:firstLine="0"/>
        <w:contextualSpacing/>
        <w:jc w:val="center"/>
        <w:rPr>
          <w:sz w:val="28"/>
          <w:szCs w:val="28"/>
        </w:rPr>
      </w:pPr>
      <w:bookmarkStart w:id="39" w:name="_Toc232009296"/>
      <w:r w:rsidRPr="00AA1FA7">
        <w:rPr>
          <w:sz w:val="28"/>
          <w:szCs w:val="28"/>
        </w:rPr>
        <w:t>RESEARCH METHODOLOGY</w:t>
      </w:r>
      <w:bookmarkEnd w:id="37"/>
      <w:bookmarkEnd w:id="39"/>
    </w:p>
    <w:p w14:paraId="1C8067CE" w14:textId="77777777" w:rsidR="00483001" w:rsidRPr="00483001" w:rsidRDefault="00483001" w:rsidP="00A839DF">
      <w:pPr>
        <w:pStyle w:val="Heading1"/>
        <w:spacing w:line="360" w:lineRule="auto"/>
        <w:ind w:left="0" w:firstLine="0"/>
        <w:contextualSpacing/>
        <w:jc w:val="center"/>
        <w:rPr>
          <w:sz w:val="24"/>
          <w:szCs w:val="24"/>
        </w:rPr>
      </w:pPr>
    </w:p>
    <w:p w14:paraId="2E4633A3" w14:textId="170DA08A" w:rsidR="00955B8A" w:rsidRPr="00955B8A" w:rsidRDefault="00955B8A" w:rsidP="00A839DF">
      <w:pPr>
        <w:spacing w:line="360" w:lineRule="auto"/>
        <w:ind w:firstLine="720"/>
        <w:contextualSpacing/>
        <w:jc w:val="both"/>
        <w:rPr>
          <w:sz w:val="24"/>
          <w:szCs w:val="24"/>
        </w:rPr>
      </w:pPr>
      <w:r w:rsidRPr="00955B8A">
        <w:rPr>
          <w:sz w:val="24"/>
          <w:szCs w:val="24"/>
        </w:rPr>
        <w:t xml:space="preserve">This chapter presents the methodological framework adopted to examine the impact of </w:t>
      </w:r>
      <w:r w:rsidR="004657DD" w:rsidRPr="00955B8A">
        <w:rPr>
          <w:sz w:val="24"/>
          <w:szCs w:val="24"/>
        </w:rPr>
        <w:t xml:space="preserve">corporate social responsibility </w:t>
      </w:r>
      <w:r w:rsidRPr="00955B8A">
        <w:rPr>
          <w:sz w:val="24"/>
          <w:szCs w:val="24"/>
        </w:rPr>
        <w:t>on the corporate reputation of the 7887 Healthcare Call Center. The purpose of this chapter is to explain clearly how the study is designed, how data are collected, how respondents are selected, and how statistical techniques are applied to analyze the relationship between the identified variables.</w:t>
      </w:r>
    </w:p>
    <w:p w14:paraId="268301D2" w14:textId="05B36C6F" w:rsidR="00350E74" w:rsidRDefault="00955B8A" w:rsidP="00A839DF">
      <w:pPr>
        <w:spacing w:line="360" w:lineRule="auto"/>
        <w:ind w:firstLine="720"/>
        <w:contextualSpacing/>
        <w:jc w:val="both"/>
        <w:rPr>
          <w:sz w:val="24"/>
          <w:szCs w:val="24"/>
        </w:rPr>
      </w:pPr>
      <w:r w:rsidRPr="00955B8A">
        <w:rPr>
          <w:sz w:val="24"/>
          <w:szCs w:val="24"/>
        </w:rPr>
        <w:t>This chapter is organized into several sections. First, it discusses the research approach and explains the rationale for adopting quantitative methodology. Second, it outlines the population, sample size determination, and sampling technique. Third, it explains primary and secondary data collection methods. Fourth, it presents the statistical tools used for data analysis, including reliability testing, descriptive statistics, and multiple regression analysis. Finally, ethical considerations relevant to respondent confidentiality, voluntary participation, and responsible data handling are discussed. Collectively, these methodological components ensure that the study is conducted systematically and that its findings are academically credible.</w:t>
      </w:r>
      <w:bookmarkStart w:id="40" w:name="_Toc223167272"/>
    </w:p>
    <w:p w14:paraId="42360B35" w14:textId="77777777" w:rsidR="004C740E" w:rsidRDefault="004C740E" w:rsidP="00A839DF">
      <w:pPr>
        <w:spacing w:line="360" w:lineRule="auto"/>
        <w:ind w:firstLine="720"/>
        <w:contextualSpacing/>
        <w:jc w:val="both"/>
        <w:rPr>
          <w:b/>
          <w:bCs/>
          <w:sz w:val="24"/>
          <w:szCs w:val="24"/>
          <w:lang w:bidi="my-MM"/>
        </w:rPr>
      </w:pPr>
    </w:p>
    <w:p w14:paraId="51F2BE53" w14:textId="4AE00077" w:rsidR="00ED2875" w:rsidRDefault="005E54AA" w:rsidP="00A839DF">
      <w:pPr>
        <w:pStyle w:val="Heading2"/>
        <w:spacing w:line="360" w:lineRule="auto"/>
        <w:ind w:left="360" w:hanging="360"/>
        <w:contextualSpacing/>
        <w:rPr>
          <w:sz w:val="24"/>
          <w:szCs w:val="24"/>
          <w:lang w:bidi="my-MM"/>
        </w:rPr>
      </w:pPr>
      <w:bookmarkStart w:id="41" w:name="_Toc232009297"/>
      <w:r>
        <w:rPr>
          <w:sz w:val="24"/>
          <w:szCs w:val="24"/>
          <w:lang w:bidi="my-MM"/>
        </w:rPr>
        <w:t>3.1</w:t>
      </w:r>
      <w:r w:rsidR="00ED2875" w:rsidRPr="00AA1FA7">
        <w:rPr>
          <w:sz w:val="24"/>
          <w:szCs w:val="24"/>
          <w:lang w:bidi="my-MM"/>
        </w:rPr>
        <w:t xml:space="preserve"> </w:t>
      </w:r>
      <w:r w:rsidR="00C848F4">
        <w:rPr>
          <w:sz w:val="24"/>
          <w:szCs w:val="24"/>
          <w:lang w:bidi="my-MM"/>
        </w:rPr>
        <w:tab/>
      </w:r>
      <w:r w:rsidR="00ED2875" w:rsidRPr="00AA1FA7">
        <w:rPr>
          <w:sz w:val="24"/>
          <w:szCs w:val="24"/>
          <w:lang w:bidi="my-MM"/>
        </w:rPr>
        <w:t>Research Approach</w:t>
      </w:r>
      <w:bookmarkEnd w:id="40"/>
      <w:bookmarkEnd w:id="41"/>
    </w:p>
    <w:p w14:paraId="42080AB2" w14:textId="061AB069" w:rsidR="00835384" w:rsidRDefault="00835384" w:rsidP="00A839DF">
      <w:pPr>
        <w:spacing w:line="360" w:lineRule="auto"/>
        <w:ind w:firstLine="720"/>
        <w:contextualSpacing/>
        <w:jc w:val="both"/>
        <w:rPr>
          <w:sz w:val="24"/>
          <w:szCs w:val="24"/>
        </w:rPr>
      </w:pPr>
      <w:r w:rsidRPr="00747B4D">
        <w:rPr>
          <w:sz w:val="24"/>
          <w:szCs w:val="24"/>
        </w:rPr>
        <w:t>Research methodology is a critical component of academic inquiry because it provides the systematic structure through which research objectives are addressed and research questions are answered with scientific rigor</w:t>
      </w:r>
      <w:r>
        <w:rPr>
          <w:sz w:val="24"/>
          <w:szCs w:val="24"/>
        </w:rPr>
        <w:t xml:space="preserve"> </w:t>
      </w:r>
      <w:r w:rsidR="004657DD" w:rsidRPr="00D961DB">
        <w:rPr>
          <w:noProof/>
          <w:sz w:val="24"/>
          <w:szCs w:val="24"/>
        </w:rPr>
        <w:t>(Saunders</w:t>
      </w:r>
      <w:r w:rsidR="004657DD">
        <w:rPr>
          <w:noProof/>
          <w:sz w:val="24"/>
          <w:szCs w:val="24"/>
        </w:rPr>
        <w:t xml:space="preserve"> et al.</w:t>
      </w:r>
      <w:r w:rsidR="004657DD" w:rsidRPr="00D961DB">
        <w:rPr>
          <w:noProof/>
          <w:sz w:val="24"/>
          <w:szCs w:val="24"/>
        </w:rPr>
        <w:t>, 2023)</w:t>
      </w:r>
      <w:r w:rsidRPr="00747B4D">
        <w:rPr>
          <w:sz w:val="24"/>
          <w:szCs w:val="24"/>
        </w:rPr>
        <w:t>.</w:t>
      </w:r>
      <w:r w:rsidRPr="00955B8A">
        <w:rPr>
          <w:sz w:val="24"/>
          <w:szCs w:val="24"/>
        </w:rPr>
        <w:t xml:space="preserve"> </w:t>
      </w:r>
      <w:r w:rsidR="008B7329" w:rsidRPr="008B7329">
        <w:rPr>
          <w:sz w:val="24"/>
          <w:szCs w:val="24"/>
        </w:rPr>
        <w:t>Research refers to a systematic process of investigation aimed at discovering new knowledge, validating existing theories, or solving practical problems through structured inquiry</w:t>
      </w:r>
      <w:r w:rsidR="006446BA">
        <w:rPr>
          <w:sz w:val="24"/>
          <w:szCs w:val="24"/>
        </w:rPr>
        <w:t xml:space="preserve"> </w:t>
      </w:r>
      <w:r w:rsidR="004657DD" w:rsidRPr="00D961DB">
        <w:rPr>
          <w:noProof/>
          <w:sz w:val="24"/>
          <w:szCs w:val="24"/>
        </w:rPr>
        <w:t>(Creswell &amp; Creswell, 202</w:t>
      </w:r>
      <w:r w:rsidR="004657DD">
        <w:rPr>
          <w:noProof/>
          <w:sz w:val="24"/>
          <w:szCs w:val="24"/>
        </w:rPr>
        <w:t>3</w:t>
      </w:r>
      <w:r w:rsidR="004657DD" w:rsidRPr="00D961DB">
        <w:rPr>
          <w:noProof/>
          <w:sz w:val="24"/>
          <w:szCs w:val="24"/>
        </w:rPr>
        <w:t>)</w:t>
      </w:r>
      <w:r w:rsidR="008B7329" w:rsidRPr="008B7329">
        <w:rPr>
          <w:sz w:val="24"/>
          <w:szCs w:val="24"/>
        </w:rPr>
        <w:t>.</w:t>
      </w:r>
      <w:r w:rsidR="00955B8A" w:rsidRPr="00955B8A">
        <w:rPr>
          <w:sz w:val="24"/>
          <w:szCs w:val="24"/>
        </w:rPr>
        <w:t xml:space="preserve"> In academic studies, research provides a scientific framework for collecting, analyzing, and interpreting data in order to answer specific questions objectively. The selection of an appropriate research approach is essential because it determines how data are gathered, how variables are measured, and how conclusions are formed. </w:t>
      </w:r>
    </w:p>
    <w:p w14:paraId="2300C57E" w14:textId="0D05DB1B" w:rsidR="00955B8A" w:rsidRPr="00955B8A" w:rsidRDefault="00955B8A" w:rsidP="00A839DF">
      <w:pPr>
        <w:spacing w:line="360" w:lineRule="auto"/>
        <w:ind w:firstLine="720"/>
        <w:contextualSpacing/>
        <w:jc w:val="both"/>
        <w:rPr>
          <w:sz w:val="24"/>
          <w:szCs w:val="24"/>
        </w:rPr>
      </w:pPr>
      <w:r w:rsidRPr="00955B8A">
        <w:rPr>
          <w:sz w:val="24"/>
          <w:szCs w:val="24"/>
        </w:rPr>
        <w:t>Since this study focuses on examining the relationship between CSR dimensions and corporate reputation, the methodological design must align with the study’s objective of measuring perception-based constructs systematically.</w:t>
      </w:r>
      <w:r w:rsidR="00835384">
        <w:rPr>
          <w:sz w:val="24"/>
          <w:szCs w:val="24"/>
        </w:rPr>
        <w:t xml:space="preserve"> </w:t>
      </w:r>
      <w:r w:rsidR="008B7329" w:rsidRPr="008B7329">
        <w:rPr>
          <w:sz w:val="24"/>
          <w:szCs w:val="24"/>
        </w:rPr>
        <w:t xml:space="preserve">Research methods are generally classified into three primary categories: quantitative, </w:t>
      </w:r>
      <w:r w:rsidR="008B7329" w:rsidRPr="008B7329">
        <w:rPr>
          <w:sz w:val="24"/>
          <w:szCs w:val="24"/>
        </w:rPr>
        <w:lastRenderedPageBreak/>
        <w:t>qualitative, and mixed methods</w:t>
      </w:r>
      <w:r w:rsidR="004657DD">
        <w:rPr>
          <w:sz w:val="24"/>
          <w:szCs w:val="24"/>
        </w:rPr>
        <w:t>.</w:t>
      </w:r>
      <w:r w:rsidRPr="00955B8A">
        <w:rPr>
          <w:sz w:val="24"/>
          <w:szCs w:val="24"/>
        </w:rPr>
        <w:t xml:space="preserve"> Quantitative research emphasizes numerical measurement, statistical testing, and objective analysis. It is appropriate when researchers seek to examine relationships between variables, test theoretical frameworks, and generalize findings across populations. Qualitative research, by contrast, focuses on non-numerical exploration such as interviews, observations, and thematic interpretation, making it useful for understanding subjective experiences or complex social meanings. Mixed methods combine both quantitative and qualitative approaches to provide broader analytical perspectives. Each method has unique strengths depending on the research problem, objectives, and nature of the variables.</w:t>
      </w:r>
    </w:p>
    <w:p w14:paraId="2E5FEF6C" w14:textId="1B975CEA" w:rsidR="00955B8A" w:rsidRPr="00955B8A" w:rsidRDefault="00955B8A" w:rsidP="00A839DF">
      <w:pPr>
        <w:spacing w:line="360" w:lineRule="auto"/>
        <w:ind w:firstLine="720"/>
        <w:contextualSpacing/>
        <w:jc w:val="both"/>
        <w:rPr>
          <w:sz w:val="24"/>
          <w:szCs w:val="24"/>
        </w:rPr>
      </w:pPr>
      <w:r w:rsidRPr="008B7329">
        <w:rPr>
          <w:sz w:val="24"/>
          <w:szCs w:val="24"/>
        </w:rPr>
        <w:t xml:space="preserve">For the present study, a quantitative research approach is adopted because it best aligns with the objective of systematically measuring </w:t>
      </w:r>
      <w:r w:rsidR="00C113B0">
        <w:rPr>
          <w:sz w:val="24"/>
          <w:szCs w:val="24"/>
        </w:rPr>
        <w:t>customers</w:t>
      </w:r>
      <w:r w:rsidRPr="008B7329">
        <w:rPr>
          <w:sz w:val="24"/>
          <w:szCs w:val="24"/>
        </w:rPr>
        <w:t>’ perceptions of CSR activities and statistically analyzing their relationship with corporate reputation.</w:t>
      </w:r>
      <w:r w:rsidRPr="00955B8A">
        <w:rPr>
          <w:sz w:val="24"/>
          <w:szCs w:val="24"/>
        </w:rPr>
        <w:t xml:space="preserve"> Quantitative design is particularly appropriate because CSR dimensions and corporate reputation are conceptualized as measurable latent constructs that can be operationalized through structured questionnaire items. By using numerical data and statistical tools, the study can objectively evaluate the extent to which different CSR dimensions influence corporate </w:t>
      </w:r>
      <w:r w:rsidRPr="003D640E">
        <w:rPr>
          <w:sz w:val="24"/>
          <w:szCs w:val="24"/>
        </w:rPr>
        <w:t>reputation</w:t>
      </w:r>
      <w:r w:rsidR="004657DD">
        <w:rPr>
          <w:sz w:val="24"/>
          <w:szCs w:val="24"/>
        </w:rPr>
        <w:t>.</w:t>
      </w:r>
    </w:p>
    <w:p w14:paraId="5053269C" w14:textId="083F5ABE" w:rsidR="00955B8A" w:rsidRPr="00955B8A" w:rsidRDefault="00955B8A" w:rsidP="00A839DF">
      <w:pPr>
        <w:spacing w:line="360" w:lineRule="auto"/>
        <w:ind w:firstLine="720"/>
        <w:contextualSpacing/>
        <w:jc w:val="both"/>
        <w:rPr>
          <w:sz w:val="24"/>
          <w:szCs w:val="24"/>
        </w:rPr>
      </w:pPr>
      <w:r w:rsidRPr="00955B8A">
        <w:rPr>
          <w:sz w:val="24"/>
          <w:szCs w:val="24"/>
        </w:rPr>
        <w:t>A quantitative design offers several advantages for this study. First, it enables structured measurement through standardized questionnaires, ensuring consistency across respondents. Second, it supports statistical precision through descriptive and inferential analysis. Third, it enhances objectivity by minimizing interpretive bias. Finally, it allows broader generalizability across a large respondent group. Since this study involves a large beneficiary population across Myanmar, quantitative research provides practical and analytical suitability.</w:t>
      </w:r>
    </w:p>
    <w:p w14:paraId="280286D4" w14:textId="4DC7EB97" w:rsidR="00955B8A" w:rsidRPr="00955B8A" w:rsidRDefault="008B7329" w:rsidP="00A839DF">
      <w:pPr>
        <w:spacing w:line="360" w:lineRule="auto"/>
        <w:ind w:firstLine="720"/>
        <w:contextualSpacing/>
        <w:jc w:val="both"/>
        <w:rPr>
          <w:sz w:val="24"/>
          <w:szCs w:val="24"/>
        </w:rPr>
      </w:pPr>
      <w:r w:rsidRPr="008B7329">
        <w:rPr>
          <w:sz w:val="24"/>
          <w:szCs w:val="24"/>
        </w:rPr>
        <w:t>Research design can also be categorized as exploratory, descriptive, or explanatory</w:t>
      </w:r>
      <w:r w:rsidR="003D640E">
        <w:rPr>
          <w:sz w:val="24"/>
          <w:szCs w:val="24"/>
        </w:rPr>
        <w:t xml:space="preserve"> </w:t>
      </w:r>
      <w:sdt>
        <w:sdtPr>
          <w:rPr>
            <w:sz w:val="24"/>
            <w:szCs w:val="24"/>
          </w:rPr>
          <w:id w:val="-146218459"/>
          <w:citation/>
        </w:sdtPr>
        <w:sdtContent>
          <w:r w:rsidR="003D640E">
            <w:rPr>
              <w:sz w:val="24"/>
              <w:szCs w:val="24"/>
            </w:rPr>
            <w:fldChar w:fldCharType="begin"/>
          </w:r>
          <w:r w:rsidR="003D640E">
            <w:rPr>
              <w:sz w:val="24"/>
              <w:szCs w:val="24"/>
            </w:rPr>
            <w:instrText xml:space="preserve"> CITATION Uma21 \l 1033 </w:instrText>
          </w:r>
          <w:r w:rsidR="003D640E">
            <w:rPr>
              <w:sz w:val="24"/>
              <w:szCs w:val="24"/>
            </w:rPr>
            <w:fldChar w:fldCharType="separate"/>
          </w:r>
          <w:r w:rsidR="00D961DB" w:rsidRPr="00D961DB">
            <w:rPr>
              <w:noProof/>
              <w:sz w:val="24"/>
              <w:szCs w:val="24"/>
            </w:rPr>
            <w:t>(Sekaran &amp; Bougie, 2021)</w:t>
          </w:r>
          <w:r w:rsidR="003D640E">
            <w:rPr>
              <w:sz w:val="24"/>
              <w:szCs w:val="24"/>
            </w:rPr>
            <w:fldChar w:fldCharType="end"/>
          </w:r>
        </w:sdtContent>
      </w:sdt>
      <w:r w:rsidR="00955B8A" w:rsidRPr="00955B8A">
        <w:rPr>
          <w:sz w:val="24"/>
          <w:szCs w:val="24"/>
        </w:rPr>
        <w:t xml:space="preserve">. Exploratory research is used when limited prior knowledge exists and researchers seek preliminary understanding. Explanatory research focuses on identifying causal relationships between variables. Descriptive research, on the other hand, aims to systematically describe characteristics, perceptions, or phenomena while also identifying patterns or associations. This study primarily adopts a descriptive research design because it seeks to describe </w:t>
      </w:r>
      <w:r w:rsidR="00C113B0">
        <w:rPr>
          <w:sz w:val="24"/>
          <w:szCs w:val="24"/>
        </w:rPr>
        <w:t>customers</w:t>
      </w:r>
      <w:r w:rsidR="00955B8A" w:rsidRPr="00955B8A">
        <w:rPr>
          <w:sz w:val="24"/>
          <w:szCs w:val="24"/>
        </w:rPr>
        <w:t>’ perceptions of CSR dimensions and corporate reputation while statistically analyzing the associations between them.</w:t>
      </w:r>
    </w:p>
    <w:p w14:paraId="5AD73E32" w14:textId="3E324A15" w:rsidR="00955B8A" w:rsidRPr="00955B8A" w:rsidRDefault="00955B8A" w:rsidP="00A839DF">
      <w:pPr>
        <w:spacing w:line="360" w:lineRule="auto"/>
        <w:ind w:firstLine="720"/>
        <w:contextualSpacing/>
        <w:jc w:val="both"/>
        <w:rPr>
          <w:sz w:val="24"/>
          <w:szCs w:val="24"/>
        </w:rPr>
      </w:pPr>
      <w:r w:rsidRPr="00955B8A">
        <w:rPr>
          <w:sz w:val="24"/>
          <w:szCs w:val="24"/>
        </w:rPr>
        <w:t xml:space="preserve">The descriptive component is particularly relevant because the study </w:t>
      </w:r>
      <w:r w:rsidRPr="00955B8A">
        <w:rPr>
          <w:sz w:val="24"/>
          <w:szCs w:val="24"/>
        </w:rPr>
        <w:lastRenderedPageBreak/>
        <w:t xml:space="preserve">investigates how </w:t>
      </w:r>
      <w:r w:rsidR="00C113B0">
        <w:rPr>
          <w:sz w:val="24"/>
          <w:szCs w:val="24"/>
        </w:rPr>
        <w:t>customers</w:t>
      </w:r>
      <w:r w:rsidRPr="00955B8A">
        <w:rPr>
          <w:sz w:val="24"/>
          <w:szCs w:val="24"/>
        </w:rPr>
        <w:t xml:space="preserve"> perceive CSR activities under the CSR Telemedicine Program of the 7887 Healthcare Call Center. It aims to identify the visibility of CSR dimensions, measure perceived reputation, and assess patterns across respondents. Although regression analysis is used to examine influence, the overall design remains descriptive because the study focuses on perception measurement rather than controlled causality.</w:t>
      </w:r>
    </w:p>
    <w:p w14:paraId="02946647" w14:textId="2F9D1EC9" w:rsidR="00ED2875" w:rsidRDefault="00955B8A" w:rsidP="00A839DF">
      <w:pPr>
        <w:spacing w:line="360" w:lineRule="auto"/>
        <w:ind w:firstLine="720"/>
        <w:contextualSpacing/>
        <w:jc w:val="both"/>
        <w:rPr>
          <w:sz w:val="24"/>
          <w:szCs w:val="24"/>
          <w:lang w:bidi="my-MM"/>
        </w:rPr>
      </w:pPr>
      <w:r w:rsidRPr="00955B8A">
        <w:rPr>
          <w:sz w:val="24"/>
          <w:szCs w:val="24"/>
        </w:rPr>
        <w:t>Therefore, this study adopts a quantitative descriptive research design as the most appropriate methodological approach for systematically measuring CSR perceptions and corporate reputation while ensuring statistical rigor, reliability, and academic validity.</w:t>
      </w:r>
    </w:p>
    <w:p w14:paraId="72E239EA" w14:textId="6BD4C622" w:rsidR="005E54AA" w:rsidRDefault="005E54AA" w:rsidP="00A839DF">
      <w:pPr>
        <w:spacing w:line="360" w:lineRule="auto"/>
        <w:contextualSpacing/>
        <w:jc w:val="both"/>
        <w:rPr>
          <w:sz w:val="24"/>
          <w:szCs w:val="24"/>
          <w:lang w:bidi="my-MM"/>
        </w:rPr>
      </w:pPr>
    </w:p>
    <w:p w14:paraId="29C2D91C" w14:textId="77777777" w:rsidR="005E54AA" w:rsidRPr="00234F19" w:rsidRDefault="005E54AA" w:rsidP="00A839DF">
      <w:pPr>
        <w:pStyle w:val="Heading2"/>
        <w:spacing w:line="360" w:lineRule="auto"/>
        <w:ind w:left="0" w:firstLine="0"/>
        <w:rPr>
          <w:sz w:val="24"/>
          <w:szCs w:val="24"/>
        </w:rPr>
      </w:pPr>
      <w:bookmarkStart w:id="42" w:name="_Toc232009298"/>
      <w:r w:rsidRPr="00234F19">
        <w:rPr>
          <w:sz w:val="24"/>
          <w:szCs w:val="24"/>
        </w:rPr>
        <w:t>3.2</w:t>
      </w:r>
      <w:r w:rsidRPr="00234F19">
        <w:rPr>
          <w:sz w:val="24"/>
          <w:szCs w:val="24"/>
        </w:rPr>
        <w:tab/>
        <w:t>Population and Sample</w:t>
      </w:r>
      <w:bookmarkEnd w:id="42"/>
    </w:p>
    <w:p w14:paraId="12C5E9D6" w14:textId="42996BD8" w:rsidR="00955B8A" w:rsidRPr="00955B8A" w:rsidRDefault="008B7329" w:rsidP="00A839DF">
      <w:pPr>
        <w:spacing w:line="360" w:lineRule="auto"/>
        <w:ind w:firstLine="720"/>
        <w:contextualSpacing/>
        <w:jc w:val="both"/>
        <w:rPr>
          <w:sz w:val="24"/>
          <w:szCs w:val="24"/>
        </w:rPr>
      </w:pPr>
      <w:r w:rsidRPr="008B7329">
        <w:rPr>
          <w:sz w:val="24"/>
          <w:szCs w:val="24"/>
        </w:rPr>
        <w:t>Population refers to the total group of individuals, entities, or cases relevant to a particular study and from which data are intended to be collected</w:t>
      </w:r>
      <w:r w:rsidR="00414EA5">
        <w:rPr>
          <w:sz w:val="24"/>
          <w:szCs w:val="24"/>
        </w:rPr>
        <w:t xml:space="preserve"> (Willie, 2024)</w:t>
      </w:r>
      <w:r w:rsidR="004657DD">
        <w:rPr>
          <w:sz w:val="24"/>
          <w:szCs w:val="24"/>
        </w:rPr>
        <w:t>.</w:t>
      </w:r>
      <w:r w:rsidR="00955B8A" w:rsidRPr="00955B8A">
        <w:rPr>
          <w:sz w:val="24"/>
          <w:szCs w:val="24"/>
        </w:rPr>
        <w:t xml:space="preserve"> In research methodology, defining the target population clearly is essential because it establishes the scope of inference and ensures that data collection aligns with the study’s objectives. The population should represent the broader group whose characteristics or perceptions are being investigated. In the context of this study, the target population consists of </w:t>
      </w:r>
      <w:r w:rsidR="00835384">
        <w:rPr>
          <w:sz w:val="24"/>
          <w:szCs w:val="24"/>
        </w:rPr>
        <w:t xml:space="preserve">customers </w:t>
      </w:r>
      <w:r w:rsidR="00955B8A" w:rsidRPr="00955B8A">
        <w:rPr>
          <w:sz w:val="24"/>
          <w:szCs w:val="24"/>
        </w:rPr>
        <w:t xml:space="preserve">who have utilized the services of the 7887 Healthcare Call Center under its CSR Telemedicine Program. These </w:t>
      </w:r>
      <w:r w:rsidR="00835384">
        <w:rPr>
          <w:sz w:val="24"/>
          <w:szCs w:val="24"/>
        </w:rPr>
        <w:t>customers</w:t>
      </w:r>
      <w:r w:rsidR="00955B8A" w:rsidRPr="00955B8A">
        <w:rPr>
          <w:sz w:val="24"/>
          <w:szCs w:val="24"/>
        </w:rPr>
        <w:t xml:space="preserve"> are considered the most appropriate population because the study specifically examines how service users perceive CSR activities and how those perceptions influence corporate reputation.</w:t>
      </w:r>
    </w:p>
    <w:p w14:paraId="52728755" w14:textId="473F84F4" w:rsidR="00955B8A" w:rsidRPr="00955B8A" w:rsidRDefault="00955B8A" w:rsidP="00A839DF">
      <w:pPr>
        <w:spacing w:line="360" w:lineRule="auto"/>
        <w:ind w:firstLine="720"/>
        <w:contextualSpacing/>
        <w:jc w:val="both"/>
        <w:rPr>
          <w:sz w:val="24"/>
          <w:szCs w:val="24"/>
        </w:rPr>
      </w:pPr>
      <w:r w:rsidRPr="00955B8A">
        <w:rPr>
          <w:sz w:val="24"/>
          <w:szCs w:val="24"/>
        </w:rPr>
        <w:t xml:space="preserve">The </w:t>
      </w:r>
      <w:r w:rsidR="00835384">
        <w:rPr>
          <w:sz w:val="24"/>
          <w:szCs w:val="24"/>
        </w:rPr>
        <w:t>customers</w:t>
      </w:r>
      <w:r w:rsidRPr="00955B8A">
        <w:rPr>
          <w:sz w:val="24"/>
          <w:szCs w:val="24"/>
        </w:rPr>
        <w:t xml:space="preserve"> of the 7887 Healthcare Call Center are geographically dispersed across Myanmar and include diverse users who access telemedicine services through hotline and digital healthcare support platforms. Since the CSR Telemedicine Program aims to improve healthcare accessibility nationwide, the beneficiary population is broad, dynamic, and continuously expanding. Due to the absence of a fixed, publicly accessible, and stable beneficiary database, the exact population size cannot be accurately determined. Therefore, for methodological purposes, the population is treated as infinite or unknown. This classification is consistent with research practice when total population size is large or continuously changing.</w:t>
      </w:r>
    </w:p>
    <w:p w14:paraId="430F78DA" w14:textId="2ECF02B5" w:rsidR="00955B8A" w:rsidRPr="00955B8A" w:rsidRDefault="008B7329" w:rsidP="00A839DF">
      <w:pPr>
        <w:spacing w:line="360" w:lineRule="auto"/>
        <w:ind w:firstLine="720"/>
        <w:contextualSpacing/>
        <w:jc w:val="both"/>
        <w:rPr>
          <w:sz w:val="24"/>
          <w:szCs w:val="24"/>
        </w:rPr>
      </w:pPr>
      <w:r w:rsidRPr="008B7329">
        <w:rPr>
          <w:sz w:val="24"/>
          <w:szCs w:val="24"/>
        </w:rPr>
        <w:t xml:space="preserve">A sample refers to a subset of the population selected for participation in the </w:t>
      </w:r>
      <w:r w:rsidRPr="003D640E">
        <w:rPr>
          <w:sz w:val="24"/>
          <w:szCs w:val="24"/>
        </w:rPr>
        <w:t>research</w:t>
      </w:r>
      <w:r w:rsidR="004657DD">
        <w:rPr>
          <w:sz w:val="24"/>
          <w:szCs w:val="24"/>
        </w:rPr>
        <w:t xml:space="preserve">. </w:t>
      </w:r>
      <w:r w:rsidR="00955B8A" w:rsidRPr="00955B8A">
        <w:rPr>
          <w:sz w:val="24"/>
          <w:szCs w:val="24"/>
        </w:rPr>
        <w:t xml:space="preserve">Because studying every member of a large population is often impractical </w:t>
      </w:r>
      <w:r w:rsidR="00955B8A" w:rsidRPr="00955B8A">
        <w:rPr>
          <w:sz w:val="24"/>
          <w:szCs w:val="24"/>
        </w:rPr>
        <w:lastRenderedPageBreak/>
        <w:t>due to time, resource, and accessibility limitations, sampling allows researchers to collect representative data efficiently. The quality of the sample significantly influences the reliability and generalizability of research findings. Therefore, determining an appropriate sample size is critical to maintaining statistical validity.</w:t>
      </w:r>
    </w:p>
    <w:p w14:paraId="48902A9F" w14:textId="6ADC61ED" w:rsidR="00ED2875" w:rsidRDefault="00955B8A" w:rsidP="00A839DF">
      <w:pPr>
        <w:spacing w:line="360" w:lineRule="auto"/>
        <w:ind w:firstLine="720"/>
        <w:contextualSpacing/>
        <w:jc w:val="both"/>
        <w:rPr>
          <w:sz w:val="24"/>
          <w:szCs w:val="24"/>
        </w:rPr>
      </w:pPr>
      <w:r w:rsidRPr="00955B8A">
        <w:rPr>
          <w:sz w:val="24"/>
          <w:szCs w:val="24"/>
        </w:rPr>
        <w:t>For this study, sample size is determined using Cochran’s (1977) formula, which is widely used for large or unknown population. Cochran’s formula provides a statistically reliable sample size based on confidence level, margin of error, and estimated population variability. The formula is expressed as:</w:t>
      </w:r>
    </w:p>
    <w:p w14:paraId="4FAB9FC0" w14:textId="77777777" w:rsidR="00772FD7" w:rsidRPr="00ED2875" w:rsidRDefault="00772FD7" w:rsidP="00A839DF">
      <w:pPr>
        <w:spacing w:line="360" w:lineRule="auto"/>
        <w:ind w:firstLine="720"/>
        <w:contextualSpacing/>
        <w:jc w:val="both"/>
        <w:rPr>
          <w:sz w:val="24"/>
          <w:szCs w:val="24"/>
          <w:lang w:bidi="my-MM"/>
        </w:rPr>
      </w:pPr>
    </w:p>
    <w:p w14:paraId="297F9FCA" w14:textId="2F5BB161" w:rsidR="00ED2875" w:rsidRPr="00955B8A" w:rsidRDefault="004C740E" w:rsidP="00A839DF">
      <w:pPr>
        <w:spacing w:line="360" w:lineRule="auto"/>
        <w:contextualSpacing/>
        <w:jc w:val="center"/>
        <w:rPr>
          <w:b/>
          <w:sz w:val="24"/>
          <w:szCs w:val="24"/>
          <w:lang w:bidi="my-MM"/>
        </w:rPr>
      </w:pPr>
      <m:oMathPara>
        <m:oMath>
          <m:r>
            <m:rPr>
              <m:sty m:val="bi"/>
            </m:rPr>
            <w:rPr>
              <w:rFonts w:ascii="Cambria Math" w:hAnsi="Cambria Math"/>
              <w:sz w:val="24"/>
              <w:szCs w:val="24"/>
              <w:lang w:bidi="my-MM"/>
            </w:rPr>
            <m:t>n₀ =</m:t>
          </m:r>
          <m:f>
            <m:fPr>
              <m:ctrlPr>
                <w:rPr>
                  <w:rFonts w:ascii="Cambria Math" w:hAnsi="Cambria Math"/>
                  <w:b/>
                  <w:bCs/>
                  <w:i/>
                  <w:sz w:val="24"/>
                  <w:szCs w:val="24"/>
                  <w:lang w:bidi="my-MM"/>
                </w:rPr>
              </m:ctrlPr>
            </m:fPr>
            <m:num>
              <m:r>
                <m:rPr>
                  <m:sty m:val="bi"/>
                </m:rPr>
                <w:rPr>
                  <w:rFonts w:ascii="Cambria Math" w:hAnsi="Cambria Math"/>
                  <w:sz w:val="24"/>
                  <w:szCs w:val="24"/>
                  <w:lang w:bidi="my-MM"/>
                </w:rPr>
                <m:t xml:space="preserve"> (Z²pq)</m:t>
              </m:r>
            </m:num>
            <m:den>
              <m:r>
                <m:rPr>
                  <m:sty m:val="bi"/>
                </m:rPr>
                <w:rPr>
                  <w:rFonts w:ascii="Cambria Math" w:hAnsi="Cambria Math"/>
                  <w:sz w:val="24"/>
                  <w:szCs w:val="24"/>
                  <w:lang w:bidi="my-MM"/>
                </w:rPr>
                <m:t>e²</m:t>
              </m:r>
            </m:den>
          </m:f>
          <m:r>
            <m:rPr>
              <m:sty m:val="bi"/>
            </m:rPr>
            <w:rPr>
              <w:rFonts w:ascii="Cambria Math" w:hAnsi="Cambria Math"/>
              <w:sz w:val="24"/>
              <w:szCs w:val="24"/>
              <w:lang w:bidi="my-MM"/>
            </w:rPr>
            <m:t xml:space="preserve">  </m:t>
          </m:r>
        </m:oMath>
      </m:oMathPara>
    </w:p>
    <w:p w14:paraId="17A94AAB" w14:textId="77777777" w:rsidR="00772FD7" w:rsidRPr="00772FD7" w:rsidRDefault="00772FD7" w:rsidP="00A839DF">
      <w:pPr>
        <w:spacing w:line="360" w:lineRule="auto"/>
        <w:contextualSpacing/>
        <w:rPr>
          <w:sz w:val="24"/>
          <w:szCs w:val="24"/>
          <w:lang w:bidi="my-MM"/>
        </w:rPr>
      </w:pPr>
      <w:r w:rsidRPr="00772FD7">
        <w:rPr>
          <w:sz w:val="24"/>
          <w:szCs w:val="24"/>
          <w:lang w:bidi="my-MM"/>
        </w:rPr>
        <w:t>Where:</w:t>
      </w:r>
    </w:p>
    <w:p w14:paraId="54A25225" w14:textId="77777777" w:rsidR="00772FD7" w:rsidRPr="00772FD7" w:rsidRDefault="00772FD7" w:rsidP="00A839DF">
      <w:pPr>
        <w:spacing w:line="360" w:lineRule="auto"/>
        <w:contextualSpacing/>
        <w:rPr>
          <w:sz w:val="24"/>
          <w:szCs w:val="24"/>
          <w:lang w:bidi="my-MM"/>
        </w:rPr>
      </w:pPr>
      <w:r w:rsidRPr="00772FD7">
        <w:rPr>
          <w:sz w:val="24"/>
          <w:szCs w:val="24"/>
          <w:lang w:bidi="my-MM"/>
        </w:rPr>
        <w:t>n₀ = Required sample size for large populations</w:t>
      </w:r>
    </w:p>
    <w:p w14:paraId="72362EFA" w14:textId="77777777" w:rsidR="00772FD7" w:rsidRPr="00772FD7" w:rsidRDefault="00772FD7" w:rsidP="00A839DF">
      <w:pPr>
        <w:spacing w:line="360" w:lineRule="auto"/>
        <w:contextualSpacing/>
        <w:rPr>
          <w:sz w:val="24"/>
          <w:szCs w:val="24"/>
          <w:lang w:bidi="my-MM"/>
        </w:rPr>
      </w:pPr>
      <w:r w:rsidRPr="00772FD7">
        <w:rPr>
          <w:sz w:val="24"/>
          <w:szCs w:val="24"/>
          <w:lang w:bidi="my-MM"/>
        </w:rPr>
        <w:t>Z = Z-value corresponding to the selected confidence level</w:t>
      </w:r>
    </w:p>
    <w:p w14:paraId="23B52F59" w14:textId="77777777" w:rsidR="00772FD7" w:rsidRPr="00772FD7" w:rsidRDefault="00772FD7" w:rsidP="00A839DF">
      <w:pPr>
        <w:spacing w:line="360" w:lineRule="auto"/>
        <w:contextualSpacing/>
        <w:rPr>
          <w:sz w:val="24"/>
          <w:szCs w:val="24"/>
          <w:lang w:bidi="my-MM"/>
        </w:rPr>
      </w:pPr>
      <w:r w:rsidRPr="00772FD7">
        <w:rPr>
          <w:sz w:val="24"/>
          <w:szCs w:val="24"/>
          <w:lang w:bidi="my-MM"/>
        </w:rPr>
        <w:t>p = Estimated population proportion</w:t>
      </w:r>
    </w:p>
    <w:p w14:paraId="78E62CFD" w14:textId="77777777" w:rsidR="00772FD7" w:rsidRPr="00772FD7" w:rsidRDefault="00772FD7" w:rsidP="00A839DF">
      <w:pPr>
        <w:spacing w:line="360" w:lineRule="auto"/>
        <w:contextualSpacing/>
        <w:rPr>
          <w:sz w:val="24"/>
          <w:szCs w:val="24"/>
          <w:lang w:bidi="my-MM"/>
        </w:rPr>
      </w:pPr>
      <w:r w:rsidRPr="00772FD7">
        <w:rPr>
          <w:sz w:val="24"/>
          <w:szCs w:val="24"/>
          <w:lang w:bidi="my-MM"/>
        </w:rPr>
        <w:t>q = 1 – p</w:t>
      </w:r>
    </w:p>
    <w:p w14:paraId="3158E6F0" w14:textId="77777777" w:rsidR="00772FD7" w:rsidRPr="00772FD7" w:rsidRDefault="00772FD7" w:rsidP="00A839DF">
      <w:pPr>
        <w:spacing w:line="360" w:lineRule="auto"/>
        <w:contextualSpacing/>
        <w:rPr>
          <w:sz w:val="24"/>
          <w:szCs w:val="24"/>
          <w:lang w:bidi="my-MM"/>
        </w:rPr>
      </w:pPr>
      <w:r w:rsidRPr="00772FD7">
        <w:rPr>
          <w:sz w:val="24"/>
          <w:szCs w:val="24"/>
          <w:lang w:bidi="my-MM"/>
        </w:rPr>
        <w:t>e = Margin of error</w:t>
      </w:r>
    </w:p>
    <w:p w14:paraId="3AA056EF" w14:textId="77777777" w:rsidR="00772FD7" w:rsidRPr="00772FD7" w:rsidRDefault="00772FD7" w:rsidP="00A839DF">
      <w:pPr>
        <w:spacing w:line="360" w:lineRule="auto"/>
        <w:contextualSpacing/>
        <w:rPr>
          <w:sz w:val="24"/>
          <w:szCs w:val="24"/>
          <w:lang w:bidi="my-MM"/>
        </w:rPr>
      </w:pPr>
    </w:p>
    <w:p w14:paraId="3433EF2F" w14:textId="77777777" w:rsidR="00772FD7" w:rsidRPr="00772FD7" w:rsidRDefault="00772FD7" w:rsidP="00A839DF">
      <w:pPr>
        <w:spacing w:line="360" w:lineRule="auto"/>
        <w:contextualSpacing/>
        <w:rPr>
          <w:sz w:val="24"/>
          <w:szCs w:val="24"/>
          <w:lang w:bidi="my-MM"/>
        </w:rPr>
      </w:pPr>
      <w:r w:rsidRPr="00772FD7">
        <w:rPr>
          <w:sz w:val="24"/>
          <w:szCs w:val="24"/>
          <w:lang w:bidi="my-MM"/>
        </w:rPr>
        <w:t>For this study:</w:t>
      </w:r>
    </w:p>
    <w:p w14:paraId="476BA82E" w14:textId="77777777" w:rsidR="00772FD7" w:rsidRPr="00772FD7" w:rsidRDefault="00772FD7" w:rsidP="00A839DF">
      <w:pPr>
        <w:spacing w:line="360" w:lineRule="auto"/>
        <w:contextualSpacing/>
        <w:rPr>
          <w:sz w:val="24"/>
          <w:szCs w:val="24"/>
          <w:lang w:bidi="my-MM"/>
        </w:rPr>
      </w:pPr>
      <w:r w:rsidRPr="00772FD7">
        <w:rPr>
          <w:sz w:val="24"/>
          <w:szCs w:val="24"/>
          <w:lang w:bidi="my-MM"/>
        </w:rPr>
        <w:t>Z = 1.96 (95 percent confidence level)</w:t>
      </w:r>
    </w:p>
    <w:p w14:paraId="081FB8D8" w14:textId="77777777" w:rsidR="00772FD7" w:rsidRPr="00772FD7" w:rsidRDefault="00772FD7" w:rsidP="00A839DF">
      <w:pPr>
        <w:spacing w:line="360" w:lineRule="auto"/>
        <w:contextualSpacing/>
        <w:rPr>
          <w:sz w:val="24"/>
          <w:szCs w:val="24"/>
          <w:lang w:bidi="my-MM"/>
        </w:rPr>
      </w:pPr>
      <w:r w:rsidRPr="00772FD7">
        <w:rPr>
          <w:sz w:val="24"/>
          <w:szCs w:val="24"/>
          <w:lang w:bidi="my-MM"/>
        </w:rPr>
        <w:t>p = 0.5</w:t>
      </w:r>
    </w:p>
    <w:p w14:paraId="4402D890" w14:textId="77777777" w:rsidR="00772FD7" w:rsidRPr="00772FD7" w:rsidRDefault="00772FD7" w:rsidP="00A839DF">
      <w:pPr>
        <w:spacing w:line="360" w:lineRule="auto"/>
        <w:contextualSpacing/>
        <w:rPr>
          <w:sz w:val="24"/>
          <w:szCs w:val="24"/>
          <w:lang w:bidi="my-MM"/>
        </w:rPr>
      </w:pPr>
      <w:r w:rsidRPr="00772FD7">
        <w:rPr>
          <w:sz w:val="24"/>
          <w:szCs w:val="24"/>
          <w:lang w:bidi="my-MM"/>
        </w:rPr>
        <w:t>q = 0.5</w:t>
      </w:r>
    </w:p>
    <w:p w14:paraId="3C3AD897" w14:textId="77777777" w:rsidR="00772FD7" w:rsidRPr="00772FD7" w:rsidRDefault="00772FD7" w:rsidP="00A839DF">
      <w:pPr>
        <w:spacing w:line="360" w:lineRule="auto"/>
        <w:contextualSpacing/>
        <w:rPr>
          <w:sz w:val="24"/>
          <w:szCs w:val="24"/>
          <w:lang w:bidi="my-MM"/>
        </w:rPr>
      </w:pPr>
      <w:r w:rsidRPr="00772FD7">
        <w:rPr>
          <w:sz w:val="24"/>
          <w:szCs w:val="24"/>
          <w:lang w:bidi="my-MM"/>
        </w:rPr>
        <w:t>e = 0.05</w:t>
      </w:r>
    </w:p>
    <w:p w14:paraId="3893EF40" w14:textId="77777777" w:rsidR="00772FD7" w:rsidRPr="00772FD7" w:rsidRDefault="00772FD7" w:rsidP="00A839DF">
      <w:pPr>
        <w:spacing w:line="360" w:lineRule="auto"/>
        <w:contextualSpacing/>
        <w:rPr>
          <w:b/>
          <w:bCs/>
          <w:sz w:val="24"/>
          <w:szCs w:val="24"/>
          <w:lang w:bidi="my-MM"/>
        </w:rPr>
      </w:pPr>
    </w:p>
    <w:p w14:paraId="64A8E07B" w14:textId="3DB8C05A" w:rsidR="00772FD7" w:rsidRPr="00772FD7" w:rsidRDefault="00772FD7" w:rsidP="00A839DF">
      <w:pPr>
        <w:spacing w:line="360" w:lineRule="auto"/>
        <w:contextualSpacing/>
        <w:rPr>
          <w:sz w:val="24"/>
          <w:szCs w:val="24"/>
          <w:lang w:bidi="my-MM"/>
        </w:rPr>
      </w:pPr>
      <w:r w:rsidRPr="00772FD7">
        <w:rPr>
          <w:sz w:val="24"/>
          <w:szCs w:val="24"/>
          <w:lang w:bidi="my-MM"/>
        </w:rPr>
        <w:t>Substituting these values:</w:t>
      </w:r>
    </w:p>
    <w:p w14:paraId="15AED6C6" w14:textId="582F3506" w:rsidR="00772FD7" w:rsidRPr="00835384" w:rsidRDefault="00835384" w:rsidP="00A839DF">
      <w:pPr>
        <w:spacing w:line="360" w:lineRule="auto"/>
        <w:contextualSpacing/>
        <w:jc w:val="center"/>
        <w:rPr>
          <w:bCs/>
          <w:sz w:val="24"/>
          <w:szCs w:val="24"/>
          <w:lang w:bidi="my-MM"/>
        </w:rPr>
      </w:pPr>
      <m:oMathPara>
        <m:oMath>
          <m:r>
            <w:rPr>
              <w:rFonts w:ascii="Cambria Math" w:hAnsi="Cambria Math"/>
              <w:sz w:val="24"/>
              <w:szCs w:val="24"/>
              <w:lang w:bidi="my-MM"/>
            </w:rPr>
            <m:t>n₀ =</m:t>
          </m:r>
          <m:f>
            <m:fPr>
              <m:ctrlPr>
                <w:rPr>
                  <w:rFonts w:ascii="Cambria Math" w:hAnsi="Cambria Math"/>
                  <w:bCs/>
                  <w:i/>
                  <w:sz w:val="24"/>
                  <w:szCs w:val="24"/>
                  <w:lang w:bidi="my-MM"/>
                </w:rPr>
              </m:ctrlPr>
            </m:fPr>
            <m:num>
              <m:r>
                <w:rPr>
                  <w:rFonts w:ascii="Cambria Math" w:hAnsi="Cambria Math"/>
                  <w:sz w:val="24"/>
                  <w:szCs w:val="24"/>
                  <w:lang w:bidi="my-MM"/>
                </w:rPr>
                <m:t xml:space="preserve"> (1.96)²(0.5)(0.5)</m:t>
              </m:r>
            </m:num>
            <m:den>
              <m:r>
                <w:rPr>
                  <w:rFonts w:ascii="Cambria Math" w:hAnsi="Cambria Math"/>
                  <w:sz w:val="24"/>
                  <w:szCs w:val="24"/>
                  <w:lang w:bidi="my-MM"/>
                </w:rPr>
                <m:t>(0.05)²</m:t>
              </m:r>
            </m:den>
          </m:f>
          <m:r>
            <w:rPr>
              <w:rFonts w:ascii="Cambria Math" w:hAnsi="Cambria Math"/>
              <w:sz w:val="24"/>
              <w:szCs w:val="24"/>
              <w:lang w:bidi="my-MM"/>
            </w:rPr>
            <m:t xml:space="preserve">  </m:t>
          </m:r>
        </m:oMath>
      </m:oMathPara>
    </w:p>
    <w:p w14:paraId="71F8C579" w14:textId="0AB739D4" w:rsidR="004C740E" w:rsidRPr="00835384" w:rsidRDefault="00835384" w:rsidP="00A839DF">
      <w:pPr>
        <w:spacing w:line="360" w:lineRule="auto"/>
        <w:contextualSpacing/>
        <w:jc w:val="center"/>
        <w:rPr>
          <w:bCs/>
          <w:sz w:val="24"/>
          <w:szCs w:val="24"/>
          <w:lang w:bidi="my-MM"/>
        </w:rPr>
      </w:pPr>
      <m:oMathPara>
        <m:oMath>
          <m:r>
            <w:rPr>
              <w:rFonts w:ascii="Cambria Math" w:hAnsi="Cambria Math"/>
              <w:sz w:val="24"/>
              <w:szCs w:val="24"/>
              <w:lang w:bidi="my-MM"/>
            </w:rPr>
            <m:t>n₀=384</m:t>
          </m:r>
        </m:oMath>
      </m:oMathPara>
    </w:p>
    <w:p w14:paraId="12208F10" w14:textId="77777777" w:rsidR="00772FD7" w:rsidRPr="00AA1FA7" w:rsidRDefault="00772FD7" w:rsidP="00A839DF">
      <w:pPr>
        <w:spacing w:line="360" w:lineRule="auto"/>
        <w:contextualSpacing/>
        <w:jc w:val="center"/>
        <w:rPr>
          <w:b/>
          <w:bCs/>
          <w:sz w:val="24"/>
          <w:szCs w:val="24"/>
          <w:lang w:bidi="my-MM"/>
        </w:rPr>
      </w:pPr>
    </w:p>
    <w:p w14:paraId="657E0236" w14:textId="06DD3A7E" w:rsidR="00772FD7" w:rsidRPr="00772FD7" w:rsidRDefault="00772FD7" w:rsidP="00A839DF">
      <w:pPr>
        <w:spacing w:line="360" w:lineRule="auto"/>
        <w:ind w:firstLine="720"/>
        <w:contextualSpacing/>
        <w:jc w:val="both"/>
        <w:rPr>
          <w:sz w:val="24"/>
          <w:szCs w:val="24"/>
          <w:lang w:bidi="my-MM"/>
        </w:rPr>
      </w:pPr>
      <w:bookmarkStart w:id="43" w:name="_Toc223167273"/>
      <w:r w:rsidRPr="00772FD7">
        <w:rPr>
          <w:sz w:val="24"/>
          <w:szCs w:val="24"/>
          <w:lang w:bidi="my-MM"/>
        </w:rPr>
        <w:t>Based on this calculation, the required sample size is 384 respondents. This sample size is considered statistically adequate because it provides sufficient confidence and acceptable precision while maximizing population variability through the use of p = 0.5. Selecting 384 respondents enables the study to generate reliable quantitative findings while remaining practical within operational constraints.</w:t>
      </w:r>
    </w:p>
    <w:p w14:paraId="4500211F" w14:textId="608D51CF" w:rsidR="00772FD7" w:rsidRPr="00772FD7" w:rsidRDefault="008B7329" w:rsidP="00A839DF">
      <w:pPr>
        <w:spacing w:line="360" w:lineRule="auto"/>
        <w:ind w:firstLine="720"/>
        <w:contextualSpacing/>
        <w:jc w:val="both"/>
        <w:rPr>
          <w:sz w:val="24"/>
          <w:szCs w:val="24"/>
          <w:lang w:bidi="my-MM"/>
        </w:rPr>
      </w:pPr>
      <w:r w:rsidRPr="008B7329">
        <w:rPr>
          <w:sz w:val="24"/>
          <w:szCs w:val="24"/>
          <w:lang w:bidi="my-MM"/>
        </w:rPr>
        <w:lastRenderedPageBreak/>
        <w:t xml:space="preserve">Sampling methods are generally classified into probability sampling and non-probability </w:t>
      </w:r>
      <w:r w:rsidRPr="003D640E">
        <w:rPr>
          <w:sz w:val="24"/>
          <w:szCs w:val="24"/>
          <w:lang w:bidi="my-MM"/>
        </w:rPr>
        <w:t>sampling</w:t>
      </w:r>
      <w:r w:rsidR="004657DD">
        <w:rPr>
          <w:sz w:val="24"/>
          <w:szCs w:val="24"/>
          <w:lang w:bidi="my-MM"/>
        </w:rPr>
        <w:t xml:space="preserve">. </w:t>
      </w:r>
      <w:r w:rsidR="00772FD7" w:rsidRPr="00772FD7">
        <w:rPr>
          <w:sz w:val="24"/>
          <w:szCs w:val="24"/>
          <w:lang w:bidi="my-MM"/>
        </w:rPr>
        <w:t>Probability sampling involves random selection, giving all population members equal selection chances, thereby enhancing representativeness and external validity. Common probability methods include simple random sampling, stratified sampling, and cluster sampling. However, probability sampling often requires complete population lists and substantial logistical resources.</w:t>
      </w:r>
    </w:p>
    <w:p w14:paraId="6DC84299" w14:textId="255E8E2F" w:rsidR="00772FD7" w:rsidRPr="00772FD7" w:rsidRDefault="00772FD7" w:rsidP="00A839DF">
      <w:pPr>
        <w:spacing w:line="360" w:lineRule="auto"/>
        <w:ind w:firstLine="720"/>
        <w:contextualSpacing/>
        <w:jc w:val="both"/>
        <w:rPr>
          <w:sz w:val="24"/>
          <w:szCs w:val="24"/>
          <w:lang w:bidi="my-MM"/>
        </w:rPr>
      </w:pPr>
      <w:r w:rsidRPr="00772FD7">
        <w:rPr>
          <w:sz w:val="24"/>
          <w:szCs w:val="24"/>
          <w:lang w:bidi="my-MM"/>
        </w:rPr>
        <w:t>Non-probability sampling, by contrast, selects respondents based on accessibility, judgment, or convenience. While non-probability methods may reduce representativeness, they are often appropriate when populations are difficult to access or when practical constraints exist. Common non-probability techniques include convenience sampling, purposive sampling, and quota sampling.</w:t>
      </w:r>
    </w:p>
    <w:p w14:paraId="12D238FF" w14:textId="62211E0D" w:rsidR="00772FD7" w:rsidRPr="00772FD7" w:rsidRDefault="00772FD7" w:rsidP="00A839DF">
      <w:pPr>
        <w:spacing w:line="360" w:lineRule="auto"/>
        <w:ind w:firstLine="720"/>
        <w:contextualSpacing/>
        <w:jc w:val="both"/>
        <w:rPr>
          <w:sz w:val="24"/>
          <w:szCs w:val="24"/>
          <w:lang w:bidi="my-MM"/>
        </w:rPr>
      </w:pPr>
      <w:r w:rsidRPr="0049342C">
        <w:rPr>
          <w:sz w:val="24"/>
          <w:szCs w:val="24"/>
          <w:lang w:bidi="my-MM"/>
        </w:rPr>
        <w:t>This study adopts convenience sampling, a non-probability sampling technique, due to practical accessibility considerations.</w:t>
      </w:r>
      <w:r w:rsidRPr="00772FD7">
        <w:rPr>
          <w:sz w:val="24"/>
          <w:szCs w:val="24"/>
          <w:lang w:bidi="my-MM"/>
        </w:rPr>
        <w:t xml:space="preserve"> Respondents are selected based on their availability through service platforms, telemedicine communication channels, and beneficiary networks associated with the 7887 Healthcare Call Center. Convenience sampling is particularly suitable because </w:t>
      </w:r>
      <w:r w:rsidR="00C113B0">
        <w:rPr>
          <w:sz w:val="24"/>
          <w:szCs w:val="24"/>
          <w:lang w:bidi="my-MM"/>
        </w:rPr>
        <w:t>customers</w:t>
      </w:r>
      <w:r w:rsidRPr="00772FD7">
        <w:rPr>
          <w:sz w:val="24"/>
          <w:szCs w:val="24"/>
          <w:lang w:bidi="my-MM"/>
        </w:rPr>
        <w:t xml:space="preserve"> are geographically dispersed, population databases may not be fully accessible, and time-resource constraints limit the feasibility of probability sampling</w:t>
      </w:r>
      <w:r w:rsidR="004657DD">
        <w:rPr>
          <w:sz w:val="24"/>
          <w:szCs w:val="24"/>
          <w:lang w:bidi="my-MM"/>
        </w:rPr>
        <w:t>.</w:t>
      </w:r>
    </w:p>
    <w:p w14:paraId="50446697" w14:textId="79E87C1F" w:rsidR="00772FD7" w:rsidRPr="00772FD7" w:rsidRDefault="00772FD7" w:rsidP="00A839DF">
      <w:pPr>
        <w:spacing w:line="360" w:lineRule="auto"/>
        <w:ind w:firstLine="720"/>
        <w:contextualSpacing/>
        <w:jc w:val="both"/>
        <w:rPr>
          <w:sz w:val="24"/>
          <w:szCs w:val="24"/>
          <w:lang w:bidi="my-MM"/>
        </w:rPr>
      </w:pPr>
      <w:r w:rsidRPr="00772FD7">
        <w:rPr>
          <w:sz w:val="24"/>
          <w:szCs w:val="24"/>
          <w:lang w:bidi="my-MM"/>
        </w:rPr>
        <w:t>Although convenience sampling may limit full population generalizability, it remains widely used in perception-based service studies where respondent accessibility is a major consideration. Furthermore, the relatively large sample size of 384 respondents helps strengthen statistical reliability despite methodological limitations. The study acknowledges convenience sampling as a limitation while emphasizing its practicality and suitability for the research context.</w:t>
      </w:r>
    </w:p>
    <w:p w14:paraId="2E569C7A" w14:textId="782E9618" w:rsidR="00C848F4" w:rsidRDefault="00772FD7" w:rsidP="00A839DF">
      <w:pPr>
        <w:spacing w:line="360" w:lineRule="auto"/>
        <w:ind w:firstLine="720"/>
        <w:contextualSpacing/>
        <w:jc w:val="both"/>
        <w:rPr>
          <w:sz w:val="24"/>
          <w:szCs w:val="24"/>
          <w:lang w:bidi="my-MM"/>
        </w:rPr>
      </w:pPr>
      <w:r w:rsidRPr="00772FD7">
        <w:rPr>
          <w:sz w:val="24"/>
          <w:szCs w:val="24"/>
          <w:lang w:bidi="my-MM"/>
        </w:rPr>
        <w:t xml:space="preserve">In summary, the study population consists of </w:t>
      </w:r>
      <w:r w:rsidR="00C113B0">
        <w:rPr>
          <w:sz w:val="24"/>
          <w:szCs w:val="24"/>
          <w:lang w:bidi="my-MM"/>
        </w:rPr>
        <w:t>customers</w:t>
      </w:r>
      <w:r w:rsidRPr="00772FD7">
        <w:rPr>
          <w:sz w:val="24"/>
          <w:szCs w:val="24"/>
          <w:lang w:bidi="my-MM"/>
        </w:rPr>
        <w:t xml:space="preserve"> of the 7887 Healthcare Call Center’s CSR Telemedicine Program, while the sample includes 384 respondents selected through convenience sampling. This population and sampling structure ensures practical feasibility while maintaining sufficient statistical rigor for analyzing the relationship between CSR dimensions and corporate reputation.</w:t>
      </w:r>
    </w:p>
    <w:p w14:paraId="26D59AF3" w14:textId="77777777" w:rsidR="00772FD7" w:rsidRDefault="00772FD7" w:rsidP="00A839DF">
      <w:pPr>
        <w:spacing w:line="360" w:lineRule="auto"/>
        <w:contextualSpacing/>
        <w:jc w:val="both"/>
        <w:rPr>
          <w:b/>
          <w:bCs/>
          <w:sz w:val="24"/>
          <w:szCs w:val="24"/>
          <w:lang w:bidi="my-MM"/>
        </w:rPr>
      </w:pPr>
    </w:p>
    <w:p w14:paraId="0E20BD76" w14:textId="13532C87" w:rsidR="00ED2875" w:rsidRPr="00AA1FA7" w:rsidRDefault="005E54AA" w:rsidP="00A839DF">
      <w:pPr>
        <w:pStyle w:val="Heading2"/>
        <w:spacing w:line="360" w:lineRule="auto"/>
        <w:ind w:left="360" w:hanging="360"/>
        <w:contextualSpacing/>
        <w:rPr>
          <w:sz w:val="24"/>
          <w:szCs w:val="24"/>
          <w:lang w:bidi="my-MM"/>
        </w:rPr>
      </w:pPr>
      <w:bookmarkStart w:id="44" w:name="_Toc232009299"/>
      <w:r>
        <w:rPr>
          <w:sz w:val="24"/>
          <w:szCs w:val="24"/>
          <w:lang w:bidi="my-MM"/>
        </w:rPr>
        <w:t>3.3</w:t>
      </w:r>
      <w:r w:rsidR="00ED2875" w:rsidRPr="00AA1FA7">
        <w:rPr>
          <w:sz w:val="24"/>
          <w:szCs w:val="24"/>
          <w:lang w:bidi="my-MM"/>
        </w:rPr>
        <w:t xml:space="preserve"> </w:t>
      </w:r>
      <w:r w:rsidR="00C848F4">
        <w:rPr>
          <w:sz w:val="24"/>
          <w:szCs w:val="24"/>
          <w:lang w:bidi="my-MM"/>
        </w:rPr>
        <w:tab/>
      </w:r>
      <w:r w:rsidR="00ED2875" w:rsidRPr="00AA1FA7">
        <w:rPr>
          <w:sz w:val="24"/>
          <w:szCs w:val="24"/>
          <w:lang w:bidi="my-MM"/>
        </w:rPr>
        <w:t>Data Collection Method</w:t>
      </w:r>
      <w:bookmarkEnd w:id="43"/>
      <w:bookmarkEnd w:id="44"/>
    </w:p>
    <w:p w14:paraId="4B471E17" w14:textId="11EC4094" w:rsidR="00835384" w:rsidRDefault="0049342C" w:rsidP="00A839DF">
      <w:pPr>
        <w:spacing w:line="360" w:lineRule="auto"/>
        <w:ind w:firstLine="720"/>
        <w:contextualSpacing/>
        <w:jc w:val="both"/>
        <w:rPr>
          <w:sz w:val="24"/>
          <w:szCs w:val="24"/>
        </w:rPr>
      </w:pPr>
      <w:r w:rsidRPr="0049342C">
        <w:rPr>
          <w:sz w:val="24"/>
          <w:szCs w:val="24"/>
        </w:rPr>
        <w:t>Data collection represents a critical stage in quantitative research because the quality, validity, and reliability of findings are directly influenced by the appropriateness of the data sources and instruments employed</w:t>
      </w:r>
      <w:r w:rsidR="004657DD">
        <w:rPr>
          <w:sz w:val="24"/>
          <w:szCs w:val="24"/>
        </w:rPr>
        <w:t xml:space="preserve">. </w:t>
      </w:r>
      <w:r w:rsidR="00772FD7" w:rsidRPr="00772FD7">
        <w:rPr>
          <w:sz w:val="24"/>
          <w:szCs w:val="24"/>
        </w:rPr>
        <w:t xml:space="preserve">In social science and </w:t>
      </w:r>
      <w:r w:rsidR="00772FD7" w:rsidRPr="00772FD7">
        <w:rPr>
          <w:sz w:val="24"/>
          <w:szCs w:val="24"/>
        </w:rPr>
        <w:lastRenderedPageBreak/>
        <w:t>business research, data are generally categorized into primary and secondary forms. Primary data refer to original information collected directly from respondents for the specific purpose of addressing the research objectives of a study</w:t>
      </w:r>
      <w:r w:rsidR="00414EA5">
        <w:rPr>
          <w:sz w:val="24"/>
          <w:szCs w:val="24"/>
        </w:rPr>
        <w:t xml:space="preserve"> (Ajayi, 2023)</w:t>
      </w:r>
      <w:r w:rsidR="00772FD7" w:rsidRPr="00772FD7">
        <w:rPr>
          <w:sz w:val="24"/>
          <w:szCs w:val="24"/>
        </w:rPr>
        <w:t xml:space="preserve">. Such data are first-hand, context-specific, and tailored to the researcher’s variables of interest. Secondary data, by contrast, consist of pre-existing information obtained from published or documented sources such as academic journals, books, organizational reports, and databases. </w:t>
      </w:r>
    </w:p>
    <w:p w14:paraId="2D60F73E" w14:textId="792A6E0F" w:rsidR="00772FD7" w:rsidRPr="00772FD7" w:rsidRDefault="00772FD7" w:rsidP="00A839DF">
      <w:pPr>
        <w:spacing w:line="360" w:lineRule="auto"/>
        <w:ind w:firstLine="720"/>
        <w:contextualSpacing/>
        <w:jc w:val="both"/>
        <w:rPr>
          <w:sz w:val="24"/>
          <w:szCs w:val="24"/>
        </w:rPr>
      </w:pPr>
      <w:r w:rsidRPr="00772FD7">
        <w:rPr>
          <w:sz w:val="24"/>
          <w:szCs w:val="24"/>
        </w:rPr>
        <w:t xml:space="preserve">For this study, both primary and secondary data collection methods are utilized to ensure comprehensive investigation of the relationship between </w:t>
      </w:r>
      <w:r w:rsidR="00835384" w:rsidRPr="00772FD7">
        <w:rPr>
          <w:sz w:val="24"/>
          <w:szCs w:val="24"/>
        </w:rPr>
        <w:t xml:space="preserve">corporate social responsibility dimensions and </w:t>
      </w:r>
      <w:r w:rsidRPr="00772FD7">
        <w:rPr>
          <w:sz w:val="24"/>
          <w:szCs w:val="24"/>
        </w:rPr>
        <w:t xml:space="preserve">corporate reputation at the 7887 Healthcare Call Center. </w:t>
      </w:r>
      <w:r w:rsidR="0049342C" w:rsidRPr="0049342C">
        <w:rPr>
          <w:sz w:val="24"/>
          <w:szCs w:val="24"/>
        </w:rPr>
        <w:t>The structured questionnaire is selected as the primary research instrument because it provides a standardized and efficient method for collecting quantitative data from a large sample</w:t>
      </w:r>
      <w:r w:rsidR="004657DD">
        <w:rPr>
          <w:sz w:val="24"/>
          <w:szCs w:val="24"/>
        </w:rPr>
        <w:t>.</w:t>
      </w:r>
      <w:r w:rsidRPr="00772FD7">
        <w:rPr>
          <w:sz w:val="24"/>
          <w:szCs w:val="24"/>
        </w:rPr>
        <w:t xml:space="preserve"> Questionnaires are widely used in descriptive and explanatory research because they allow systematic measurement of attitudes, perceptions, and opinions using consistent response categories. In this study, the questionnaire is carefully designed based on validated measurement constructs adapted from prior CSR and corporate reputation studies to ensure content validity and theoretical alignment.</w:t>
      </w:r>
    </w:p>
    <w:p w14:paraId="3A03BB17" w14:textId="27DC3E30" w:rsidR="00772FD7" w:rsidRPr="00772FD7" w:rsidRDefault="00772FD7" w:rsidP="00A839DF">
      <w:pPr>
        <w:spacing w:line="360" w:lineRule="auto"/>
        <w:ind w:firstLine="720"/>
        <w:contextualSpacing/>
        <w:jc w:val="both"/>
        <w:rPr>
          <w:sz w:val="24"/>
          <w:szCs w:val="24"/>
        </w:rPr>
      </w:pPr>
      <w:r w:rsidRPr="00772FD7">
        <w:rPr>
          <w:sz w:val="24"/>
          <w:szCs w:val="24"/>
        </w:rPr>
        <w:t xml:space="preserve">The questionnaire is divided into three major sections. The first section captures demographic information such as gender, age, location, education level, and service usage characteristics. This section enables demographic profiling of respondents and supports descriptive statistical analysis. The second section measures perceptions of CSR activities across the five dimensions of the conceptual framework: </w:t>
      </w:r>
      <w:r w:rsidR="00835384">
        <w:rPr>
          <w:sz w:val="24"/>
          <w:szCs w:val="24"/>
        </w:rPr>
        <w:t>s</w:t>
      </w:r>
      <w:r w:rsidRPr="00772FD7">
        <w:rPr>
          <w:sz w:val="24"/>
          <w:szCs w:val="24"/>
        </w:rPr>
        <w:t xml:space="preserve">ocial CSR, </w:t>
      </w:r>
      <w:r w:rsidR="00835384">
        <w:rPr>
          <w:sz w:val="24"/>
          <w:szCs w:val="24"/>
        </w:rPr>
        <w:t>e</w:t>
      </w:r>
      <w:r w:rsidRPr="00772FD7">
        <w:rPr>
          <w:sz w:val="24"/>
          <w:szCs w:val="24"/>
        </w:rPr>
        <w:t xml:space="preserve">nvironmental CSR, </w:t>
      </w:r>
      <w:r w:rsidR="00835384">
        <w:rPr>
          <w:sz w:val="24"/>
          <w:szCs w:val="24"/>
        </w:rPr>
        <w:t>w</w:t>
      </w:r>
      <w:r w:rsidRPr="00772FD7">
        <w:rPr>
          <w:sz w:val="24"/>
          <w:szCs w:val="24"/>
        </w:rPr>
        <w:t xml:space="preserve">orkforce CSR, </w:t>
      </w:r>
      <w:r w:rsidR="00835384">
        <w:rPr>
          <w:sz w:val="24"/>
          <w:szCs w:val="24"/>
        </w:rPr>
        <w:t>m</w:t>
      </w:r>
      <w:r w:rsidRPr="00772FD7">
        <w:rPr>
          <w:sz w:val="24"/>
          <w:szCs w:val="24"/>
        </w:rPr>
        <w:t xml:space="preserve">arket CSR, and </w:t>
      </w:r>
      <w:r w:rsidR="00835384">
        <w:rPr>
          <w:sz w:val="24"/>
          <w:szCs w:val="24"/>
        </w:rPr>
        <w:t>r</w:t>
      </w:r>
      <w:r w:rsidRPr="00772FD7">
        <w:rPr>
          <w:sz w:val="24"/>
          <w:szCs w:val="24"/>
        </w:rPr>
        <w:t>eligious CSR. Each dimension is operationalized through multiple statements reflecting specific CSR activities relevant to the healthcare call center context. The third section measures corporate reputation based on perceived trustworthiness, credibility, ethical conduct, organizational responsibility, and overall reputation.</w:t>
      </w:r>
    </w:p>
    <w:p w14:paraId="2B8AF685" w14:textId="29CB3A5A" w:rsidR="00772FD7" w:rsidRDefault="0049342C" w:rsidP="00A839DF">
      <w:pPr>
        <w:spacing w:line="360" w:lineRule="auto"/>
        <w:ind w:firstLine="720"/>
        <w:contextualSpacing/>
        <w:jc w:val="both"/>
        <w:rPr>
          <w:sz w:val="24"/>
          <w:szCs w:val="24"/>
        </w:rPr>
      </w:pPr>
      <w:r w:rsidRPr="0049342C">
        <w:rPr>
          <w:sz w:val="24"/>
          <w:szCs w:val="24"/>
        </w:rPr>
        <w:t xml:space="preserve">A five-point Likert scale is employed for all construct-related questions, ranging from 1 </w:t>
      </w:r>
      <w:r w:rsidR="00835384" w:rsidRPr="0049342C">
        <w:rPr>
          <w:sz w:val="24"/>
          <w:szCs w:val="24"/>
        </w:rPr>
        <w:t>= strongly disagree to 5 = strongly agree</w:t>
      </w:r>
      <w:r w:rsidR="004657DD">
        <w:rPr>
          <w:sz w:val="24"/>
          <w:szCs w:val="24"/>
        </w:rPr>
        <w:t xml:space="preserve">. </w:t>
      </w:r>
      <w:r w:rsidR="00772FD7" w:rsidRPr="00772FD7">
        <w:rPr>
          <w:sz w:val="24"/>
          <w:szCs w:val="24"/>
        </w:rPr>
        <w:t xml:space="preserve">The Likert scale is particularly appropriate because it captures degrees of respondent agreement and is highly effective for measuring latent psychological and perception-based constructs such as CSR perception and corporate reputation. Furthermore, Likert-scale responses can be statistically analyzed using reliability tests, descriptive statistics, correlation, </w:t>
      </w:r>
      <w:r w:rsidR="00772FD7" w:rsidRPr="00772FD7">
        <w:rPr>
          <w:sz w:val="24"/>
          <w:szCs w:val="24"/>
        </w:rPr>
        <w:lastRenderedPageBreak/>
        <w:t>and regression analysis, making them suitable for SPSS-based quantitative analysis.</w:t>
      </w:r>
    </w:p>
    <w:p w14:paraId="2100A951" w14:textId="59300954" w:rsidR="00772FD7" w:rsidRPr="00772FD7" w:rsidRDefault="00772FD7" w:rsidP="00A839DF">
      <w:pPr>
        <w:spacing w:line="360" w:lineRule="auto"/>
        <w:ind w:firstLine="720"/>
        <w:contextualSpacing/>
        <w:jc w:val="both"/>
        <w:rPr>
          <w:sz w:val="24"/>
          <w:szCs w:val="24"/>
        </w:rPr>
      </w:pPr>
      <w:r w:rsidRPr="0049342C">
        <w:rPr>
          <w:sz w:val="24"/>
          <w:szCs w:val="24"/>
        </w:rPr>
        <w:t>Secondary data play an equally important supporting role in this study by providing theoretical, conceptual, and contextual foundations</w:t>
      </w:r>
      <w:r w:rsidR="004657DD">
        <w:rPr>
          <w:sz w:val="24"/>
          <w:szCs w:val="24"/>
        </w:rPr>
        <w:t xml:space="preserve">. </w:t>
      </w:r>
      <w:r w:rsidRPr="00772FD7">
        <w:rPr>
          <w:sz w:val="24"/>
          <w:szCs w:val="24"/>
        </w:rPr>
        <w:t>Secondary sources are essential for constructing the literature review, developing the conceptual framework, designing questionnaire items, and justifying methodological choices.</w:t>
      </w:r>
      <w:r w:rsidR="00835384">
        <w:rPr>
          <w:sz w:val="24"/>
          <w:szCs w:val="24"/>
        </w:rPr>
        <w:t xml:space="preserve"> </w:t>
      </w:r>
      <w:r w:rsidRPr="00772FD7">
        <w:rPr>
          <w:sz w:val="24"/>
          <w:szCs w:val="24"/>
        </w:rPr>
        <w:t>In this research, secondary data are obtained from multiple credible sources, including peer-reviewed academic journals, scholarly books, corporate social responsibility reports, organizational publications, government documents, and reputable online databases. Recent literature published between 2021 and 2025 is prioritized to align with the study’s academic requirement for contemporary references. These sources provide updated perspectives on CSR theory, stakeholder theory, signaling theory, multidimensional CSR constructs, corporate reputation, and empirical findings related to CSR–reputation relationships across industries.</w:t>
      </w:r>
    </w:p>
    <w:p w14:paraId="59B9D736" w14:textId="12CE4569" w:rsidR="00ED2875" w:rsidRDefault="00772FD7" w:rsidP="00A839DF">
      <w:pPr>
        <w:spacing w:line="360" w:lineRule="auto"/>
        <w:ind w:firstLine="720"/>
        <w:contextualSpacing/>
        <w:jc w:val="both"/>
        <w:rPr>
          <w:sz w:val="24"/>
          <w:szCs w:val="24"/>
          <w:lang w:bidi="my-MM"/>
        </w:rPr>
      </w:pPr>
      <w:r w:rsidRPr="00772FD7">
        <w:rPr>
          <w:sz w:val="24"/>
          <w:szCs w:val="24"/>
        </w:rPr>
        <w:t xml:space="preserve">The combination of primary and secondary data strengthens the study’s overall methodological validity. Primary data offer direct empirical evidence from </w:t>
      </w:r>
      <w:r w:rsidR="00C113B0">
        <w:rPr>
          <w:sz w:val="24"/>
          <w:szCs w:val="24"/>
        </w:rPr>
        <w:t>customers</w:t>
      </w:r>
      <w:r w:rsidRPr="00772FD7">
        <w:rPr>
          <w:sz w:val="24"/>
          <w:szCs w:val="24"/>
        </w:rPr>
        <w:t>, while secondary data ensure theoretical consistency, contextual depth, and scholarly credibility.</w:t>
      </w:r>
    </w:p>
    <w:p w14:paraId="0C59EB15" w14:textId="77777777" w:rsidR="00C848F4" w:rsidRPr="00ED2875" w:rsidRDefault="00C848F4" w:rsidP="00A839DF">
      <w:pPr>
        <w:spacing w:line="360" w:lineRule="auto"/>
        <w:ind w:firstLine="720"/>
        <w:contextualSpacing/>
        <w:jc w:val="both"/>
        <w:rPr>
          <w:sz w:val="24"/>
          <w:szCs w:val="24"/>
          <w:lang w:bidi="my-MM"/>
        </w:rPr>
      </w:pPr>
    </w:p>
    <w:p w14:paraId="208BAEFE" w14:textId="4EAD8E54" w:rsidR="00ED2875" w:rsidRPr="00AA1FA7" w:rsidRDefault="005E54AA" w:rsidP="00A839DF">
      <w:pPr>
        <w:pStyle w:val="Heading2"/>
        <w:spacing w:line="360" w:lineRule="auto"/>
        <w:ind w:left="360" w:hanging="360"/>
        <w:contextualSpacing/>
        <w:rPr>
          <w:sz w:val="24"/>
          <w:szCs w:val="24"/>
          <w:lang w:bidi="my-MM"/>
        </w:rPr>
      </w:pPr>
      <w:bookmarkStart w:id="45" w:name="_Toc223167274"/>
      <w:bookmarkStart w:id="46" w:name="_Toc232009302"/>
      <w:r>
        <w:rPr>
          <w:sz w:val="24"/>
          <w:szCs w:val="24"/>
          <w:lang w:bidi="my-MM"/>
        </w:rPr>
        <w:t>3.4</w:t>
      </w:r>
      <w:r w:rsidR="00ED2875" w:rsidRPr="00AA1FA7">
        <w:rPr>
          <w:sz w:val="24"/>
          <w:szCs w:val="24"/>
          <w:lang w:bidi="my-MM"/>
        </w:rPr>
        <w:t xml:space="preserve"> </w:t>
      </w:r>
      <w:r w:rsidR="00C848F4">
        <w:rPr>
          <w:sz w:val="24"/>
          <w:szCs w:val="24"/>
          <w:lang w:bidi="my-MM"/>
        </w:rPr>
        <w:tab/>
      </w:r>
      <w:r w:rsidR="00ED2875" w:rsidRPr="00AA1FA7">
        <w:rPr>
          <w:sz w:val="24"/>
          <w:szCs w:val="24"/>
          <w:lang w:bidi="my-MM"/>
        </w:rPr>
        <w:t>Data Analysis Method</w:t>
      </w:r>
      <w:bookmarkEnd w:id="45"/>
      <w:bookmarkEnd w:id="46"/>
    </w:p>
    <w:p w14:paraId="4026AF87" w14:textId="2D7345B7" w:rsidR="00772FD7" w:rsidRPr="00772FD7" w:rsidRDefault="0049342C" w:rsidP="00A839DF">
      <w:pPr>
        <w:spacing w:line="360" w:lineRule="auto"/>
        <w:ind w:firstLine="720"/>
        <w:contextualSpacing/>
        <w:jc w:val="both"/>
        <w:rPr>
          <w:sz w:val="24"/>
          <w:szCs w:val="24"/>
          <w:lang w:bidi="my-MM"/>
        </w:rPr>
      </w:pPr>
      <w:r w:rsidRPr="0049342C">
        <w:rPr>
          <w:sz w:val="24"/>
          <w:szCs w:val="24"/>
          <w:lang w:bidi="my-MM"/>
        </w:rPr>
        <w:t>Data analysis is the systematic process through which collected data are transformed into meaningful findings that address the research objectives and answer the research questions</w:t>
      </w:r>
      <w:r w:rsidR="00414EA5">
        <w:rPr>
          <w:sz w:val="24"/>
          <w:szCs w:val="24"/>
          <w:lang w:bidi="my-MM"/>
        </w:rPr>
        <w:t xml:space="preserve"> (Alem, 2020)</w:t>
      </w:r>
      <w:r w:rsidRPr="0049342C">
        <w:rPr>
          <w:sz w:val="24"/>
          <w:szCs w:val="24"/>
          <w:lang w:bidi="my-MM"/>
        </w:rPr>
        <w:t>.</w:t>
      </w:r>
      <w:r w:rsidR="00772FD7" w:rsidRPr="00772FD7">
        <w:rPr>
          <w:sz w:val="24"/>
          <w:szCs w:val="24"/>
          <w:lang w:bidi="my-MM"/>
        </w:rPr>
        <w:t xml:space="preserve"> In quantitative research, statistical analysis is essential because it allows researchers to organize data, identify patterns, test relationships, and draw evidence-based conclusions. The choice of data analysis techniques must align with the nature of the variables, research objectives, and methodological design.</w:t>
      </w:r>
    </w:p>
    <w:p w14:paraId="27289454" w14:textId="6FAE516F" w:rsidR="00772FD7" w:rsidRPr="00772FD7" w:rsidRDefault="0049342C" w:rsidP="00A839DF">
      <w:pPr>
        <w:spacing w:line="360" w:lineRule="auto"/>
        <w:ind w:firstLine="720"/>
        <w:contextualSpacing/>
        <w:jc w:val="both"/>
        <w:rPr>
          <w:sz w:val="24"/>
          <w:szCs w:val="24"/>
          <w:lang w:bidi="my-MM"/>
        </w:rPr>
      </w:pPr>
      <w:r w:rsidRPr="0049342C">
        <w:rPr>
          <w:sz w:val="24"/>
          <w:szCs w:val="24"/>
          <w:lang w:bidi="my-MM"/>
        </w:rPr>
        <w:t>For this study, data analysis is conducted using the Statistical Package for the Social Sciences (SPSS), a widely recognized statistical software package commonly used in social science and business research.</w:t>
      </w:r>
      <w:r w:rsidR="00772FD7" w:rsidRPr="00772FD7">
        <w:rPr>
          <w:sz w:val="24"/>
          <w:szCs w:val="24"/>
          <w:lang w:bidi="my-MM"/>
        </w:rPr>
        <w:t xml:space="preserve"> SPSS is selected because it provides comprehensive tools for reliability analysis, descriptive statistics, and multivariate analysis, making it appropriate for examining the relationship between multiple CSR dimensions and corporate reputation.</w:t>
      </w:r>
    </w:p>
    <w:p w14:paraId="5AE4CE16" w14:textId="372AA4A1" w:rsidR="00CD5F7F" w:rsidRDefault="00772FD7" w:rsidP="00A839DF">
      <w:pPr>
        <w:spacing w:line="360" w:lineRule="auto"/>
        <w:ind w:firstLine="720"/>
        <w:contextualSpacing/>
        <w:jc w:val="both"/>
        <w:rPr>
          <w:sz w:val="24"/>
          <w:szCs w:val="24"/>
          <w:lang w:bidi="my-MM"/>
        </w:rPr>
      </w:pPr>
      <w:r w:rsidRPr="00772FD7">
        <w:rPr>
          <w:sz w:val="24"/>
          <w:szCs w:val="24"/>
          <w:lang w:bidi="my-MM"/>
        </w:rPr>
        <w:t xml:space="preserve">The data analysis process consists of three major stages: reliability testing, descriptive statistical analysis, and multiple regression analysis. Each stage serves a </w:t>
      </w:r>
      <w:r w:rsidRPr="00772FD7">
        <w:rPr>
          <w:sz w:val="24"/>
          <w:szCs w:val="24"/>
          <w:lang w:bidi="my-MM"/>
        </w:rPr>
        <w:lastRenderedPageBreak/>
        <w:t>distinct analytical purpose while collectively supporting the achievement of the study’s objectives.</w:t>
      </w:r>
      <w:r w:rsidR="00835384">
        <w:rPr>
          <w:sz w:val="24"/>
          <w:szCs w:val="24"/>
          <w:lang w:bidi="my-MM"/>
        </w:rPr>
        <w:t xml:space="preserve"> </w:t>
      </w:r>
      <w:r w:rsidRPr="00772FD7">
        <w:rPr>
          <w:sz w:val="24"/>
          <w:szCs w:val="24"/>
          <w:lang w:bidi="my-MM"/>
        </w:rPr>
        <w:t>By applying these analytical techniques systematically, the study ensures statistical rigor, objective interpretation, and empirical relevance.</w:t>
      </w:r>
    </w:p>
    <w:p w14:paraId="127B1251" w14:textId="59BCB55C" w:rsidR="009B474D" w:rsidRPr="00234F19" w:rsidRDefault="009B474D" w:rsidP="00A839DF">
      <w:pPr>
        <w:pStyle w:val="Heading3"/>
        <w:spacing w:before="0" w:line="360" w:lineRule="auto"/>
        <w:rPr>
          <w:rFonts w:ascii="Times New Roman" w:hAnsi="Times New Roman" w:cs="Times New Roman"/>
          <w:b/>
          <w:bCs/>
          <w:color w:val="auto"/>
        </w:rPr>
      </w:pPr>
      <w:bookmarkStart w:id="47" w:name="_Toc232009303"/>
      <w:r w:rsidRPr="00234F19">
        <w:rPr>
          <w:rFonts w:ascii="Times New Roman" w:hAnsi="Times New Roman" w:cs="Times New Roman"/>
          <w:b/>
          <w:bCs/>
          <w:color w:val="auto"/>
        </w:rPr>
        <w:t>3.4.1</w:t>
      </w:r>
      <w:r w:rsidRPr="00234F19">
        <w:rPr>
          <w:rFonts w:ascii="Times New Roman" w:hAnsi="Times New Roman" w:cs="Times New Roman"/>
          <w:b/>
          <w:bCs/>
          <w:color w:val="auto"/>
        </w:rPr>
        <w:tab/>
        <w:t>Reliability Test</w:t>
      </w:r>
      <w:bookmarkEnd w:id="47"/>
    </w:p>
    <w:p w14:paraId="114E42B9" w14:textId="0D570D6A" w:rsidR="009B474D" w:rsidRPr="009B474D" w:rsidRDefault="0049342C" w:rsidP="00A839DF">
      <w:pPr>
        <w:spacing w:line="360" w:lineRule="auto"/>
        <w:ind w:firstLine="720"/>
        <w:contextualSpacing/>
        <w:jc w:val="both"/>
        <w:rPr>
          <w:sz w:val="24"/>
          <w:szCs w:val="24"/>
          <w:lang w:bidi="my-MM"/>
        </w:rPr>
      </w:pPr>
      <w:r w:rsidRPr="0049342C">
        <w:rPr>
          <w:sz w:val="24"/>
          <w:szCs w:val="24"/>
          <w:lang w:bidi="my-MM"/>
        </w:rPr>
        <w:t xml:space="preserve">Reliability testing </w:t>
      </w:r>
      <w:r w:rsidR="00835384">
        <w:rPr>
          <w:sz w:val="24"/>
          <w:szCs w:val="24"/>
          <w:lang w:bidi="my-MM"/>
        </w:rPr>
        <w:t>i</w:t>
      </w:r>
      <w:r w:rsidRPr="0049342C">
        <w:rPr>
          <w:sz w:val="24"/>
          <w:szCs w:val="24"/>
          <w:lang w:bidi="my-MM"/>
        </w:rPr>
        <w:t>s conducted to measure the internal consistency of the questionnaire items used in this study.</w:t>
      </w:r>
      <w:r w:rsidR="009B474D" w:rsidRPr="009B474D">
        <w:rPr>
          <w:sz w:val="24"/>
          <w:szCs w:val="24"/>
          <w:lang w:bidi="my-MM"/>
        </w:rPr>
        <w:t xml:space="preserve"> In quantitative research, reliability is a crucial indicator of the stability and consistency of measurement scales, ensuring that the items used to measure each construct produce consistent results across respondents.</w:t>
      </w:r>
    </w:p>
    <w:p w14:paraId="17A4CFBC" w14:textId="7FB6C61A" w:rsidR="009B474D" w:rsidRDefault="009B474D" w:rsidP="00A839DF">
      <w:pPr>
        <w:spacing w:line="360" w:lineRule="auto"/>
        <w:ind w:firstLine="720"/>
        <w:contextualSpacing/>
        <w:jc w:val="both"/>
        <w:rPr>
          <w:sz w:val="24"/>
          <w:szCs w:val="24"/>
          <w:lang w:bidi="my-MM"/>
        </w:rPr>
      </w:pPr>
      <w:r w:rsidRPr="009B474D">
        <w:rPr>
          <w:sz w:val="24"/>
          <w:szCs w:val="24"/>
          <w:lang w:bidi="my-MM"/>
        </w:rPr>
        <w:t xml:space="preserve">In this study, Cronbach’s Alpha coefficient was applied to assess the reliability of each construct, including </w:t>
      </w:r>
      <w:r w:rsidR="00835384">
        <w:rPr>
          <w:sz w:val="24"/>
          <w:szCs w:val="24"/>
          <w:lang w:bidi="my-MM"/>
        </w:rPr>
        <w:t>s</w:t>
      </w:r>
      <w:r w:rsidRPr="009B474D">
        <w:rPr>
          <w:sz w:val="24"/>
          <w:szCs w:val="24"/>
          <w:lang w:bidi="my-MM"/>
        </w:rPr>
        <w:t xml:space="preserve">ocial CSR, </w:t>
      </w:r>
      <w:r w:rsidR="00835384">
        <w:rPr>
          <w:sz w:val="24"/>
          <w:szCs w:val="24"/>
          <w:lang w:bidi="my-MM"/>
        </w:rPr>
        <w:t>e</w:t>
      </w:r>
      <w:r w:rsidRPr="009B474D">
        <w:rPr>
          <w:sz w:val="24"/>
          <w:szCs w:val="24"/>
          <w:lang w:bidi="my-MM"/>
        </w:rPr>
        <w:t xml:space="preserve">nvironmental CSR, </w:t>
      </w:r>
      <w:r w:rsidR="00835384">
        <w:rPr>
          <w:sz w:val="24"/>
          <w:szCs w:val="24"/>
          <w:lang w:bidi="my-MM"/>
        </w:rPr>
        <w:t>w</w:t>
      </w:r>
      <w:r w:rsidRPr="009B474D">
        <w:rPr>
          <w:sz w:val="24"/>
          <w:szCs w:val="24"/>
          <w:lang w:bidi="my-MM"/>
        </w:rPr>
        <w:t xml:space="preserve">orkforce CSR, Market CSR, </w:t>
      </w:r>
      <w:r w:rsidR="00835384">
        <w:rPr>
          <w:sz w:val="24"/>
          <w:szCs w:val="24"/>
          <w:lang w:bidi="my-MM"/>
        </w:rPr>
        <w:t>r</w:t>
      </w:r>
      <w:r w:rsidRPr="009B474D">
        <w:rPr>
          <w:sz w:val="24"/>
          <w:szCs w:val="24"/>
          <w:lang w:bidi="my-MM"/>
        </w:rPr>
        <w:t xml:space="preserve">eligious CSR, and </w:t>
      </w:r>
      <w:r w:rsidR="00835384" w:rsidRPr="009B474D">
        <w:rPr>
          <w:sz w:val="24"/>
          <w:szCs w:val="24"/>
          <w:lang w:bidi="my-MM"/>
        </w:rPr>
        <w:t>corporate reputation</w:t>
      </w:r>
      <w:r w:rsidRPr="009B474D">
        <w:rPr>
          <w:sz w:val="24"/>
          <w:szCs w:val="24"/>
          <w:lang w:bidi="my-MM"/>
        </w:rPr>
        <w:t xml:space="preserve">. </w:t>
      </w:r>
      <w:r w:rsidRPr="00152BE7">
        <w:rPr>
          <w:sz w:val="24"/>
          <w:szCs w:val="24"/>
          <w:lang w:bidi="my-MM"/>
        </w:rPr>
        <w:t>Cronbach’s Alpha is widely accepted in social science research as a measure of internal consistency, where a value of 0.70 or higher is considered acceptable, 0.80 or above is considered good, and 0.90 or above indicates excellent reliability.</w:t>
      </w:r>
    </w:p>
    <w:p w14:paraId="721102B2" w14:textId="77777777" w:rsidR="000279E6" w:rsidRPr="009B474D" w:rsidRDefault="000279E6" w:rsidP="00A839DF">
      <w:pPr>
        <w:spacing w:line="360" w:lineRule="auto"/>
        <w:ind w:firstLine="720"/>
        <w:contextualSpacing/>
        <w:jc w:val="both"/>
        <w:rPr>
          <w:sz w:val="24"/>
          <w:szCs w:val="24"/>
          <w:lang w:bidi="my-MM"/>
        </w:rPr>
      </w:pPr>
    </w:p>
    <w:p w14:paraId="12299E07" w14:textId="1ABE1C95" w:rsidR="009B474D" w:rsidRPr="00234F19" w:rsidRDefault="009B474D" w:rsidP="00A839DF">
      <w:pPr>
        <w:pStyle w:val="Heading3"/>
        <w:spacing w:before="0" w:line="360" w:lineRule="auto"/>
        <w:rPr>
          <w:rFonts w:ascii="Times New Roman" w:hAnsi="Times New Roman" w:cs="Times New Roman"/>
          <w:b/>
          <w:bCs/>
          <w:color w:val="auto"/>
        </w:rPr>
      </w:pPr>
      <w:bookmarkStart w:id="48" w:name="_Toc232009304"/>
      <w:r w:rsidRPr="00234F19">
        <w:rPr>
          <w:rFonts w:ascii="Times New Roman" w:hAnsi="Times New Roman" w:cs="Times New Roman"/>
          <w:b/>
          <w:bCs/>
          <w:color w:val="auto"/>
        </w:rPr>
        <w:t>3.4.2</w:t>
      </w:r>
      <w:r w:rsidRPr="00234F19">
        <w:rPr>
          <w:rFonts w:ascii="Times New Roman" w:hAnsi="Times New Roman" w:cs="Times New Roman"/>
          <w:b/>
          <w:bCs/>
          <w:color w:val="auto"/>
        </w:rPr>
        <w:tab/>
        <w:t>Descriptive Statistics</w:t>
      </w:r>
      <w:bookmarkEnd w:id="48"/>
    </w:p>
    <w:p w14:paraId="54C081C7" w14:textId="7567B0E7" w:rsidR="009B474D" w:rsidRPr="009B474D" w:rsidRDefault="00152BE7" w:rsidP="00A839DF">
      <w:pPr>
        <w:spacing w:line="360" w:lineRule="auto"/>
        <w:ind w:firstLine="720"/>
        <w:contextualSpacing/>
        <w:jc w:val="both"/>
        <w:rPr>
          <w:sz w:val="24"/>
          <w:szCs w:val="24"/>
          <w:lang w:bidi="my-MM"/>
        </w:rPr>
      </w:pPr>
      <w:r w:rsidRPr="00152BE7">
        <w:rPr>
          <w:sz w:val="24"/>
          <w:szCs w:val="24"/>
          <w:lang w:bidi="my-MM"/>
        </w:rPr>
        <w:t xml:space="preserve">Descriptive statistics </w:t>
      </w:r>
      <w:r w:rsidR="00835384">
        <w:rPr>
          <w:sz w:val="24"/>
          <w:szCs w:val="24"/>
          <w:lang w:bidi="my-MM"/>
        </w:rPr>
        <w:t>is</w:t>
      </w:r>
      <w:r w:rsidRPr="00152BE7">
        <w:rPr>
          <w:sz w:val="24"/>
          <w:szCs w:val="24"/>
          <w:lang w:bidi="my-MM"/>
        </w:rPr>
        <w:t xml:space="preserve"> used to summarize and present the basic characteristics of the collected data in a meaningful and organized form</w:t>
      </w:r>
      <w:r w:rsidR="00414EA5">
        <w:rPr>
          <w:sz w:val="24"/>
          <w:szCs w:val="24"/>
          <w:lang w:bidi="my-MM"/>
        </w:rPr>
        <w:t xml:space="preserve"> (</w:t>
      </w:r>
      <w:r w:rsidR="00AE1842">
        <w:t xml:space="preserve">Siregar, 2025). </w:t>
      </w:r>
      <w:r w:rsidR="009B474D" w:rsidRPr="009B474D">
        <w:rPr>
          <w:sz w:val="24"/>
          <w:szCs w:val="24"/>
          <w:lang w:bidi="my-MM"/>
        </w:rPr>
        <w:t>This analysis provides a clear overview of respondents’ demographic profiles and their perceptions of CSR dimensions and corporate reputation.</w:t>
      </w:r>
      <w:r w:rsidR="00AE1842">
        <w:rPr>
          <w:sz w:val="24"/>
          <w:szCs w:val="24"/>
          <w:lang w:bidi="my-MM"/>
        </w:rPr>
        <w:t xml:space="preserve"> </w:t>
      </w:r>
      <w:r w:rsidR="009B474D" w:rsidRPr="009B474D">
        <w:rPr>
          <w:sz w:val="24"/>
          <w:szCs w:val="24"/>
          <w:lang w:bidi="my-MM"/>
        </w:rPr>
        <w:t xml:space="preserve">In this study, frequency and percentage analysis </w:t>
      </w:r>
      <w:r w:rsidR="00835384">
        <w:rPr>
          <w:sz w:val="24"/>
          <w:szCs w:val="24"/>
          <w:lang w:bidi="my-MM"/>
        </w:rPr>
        <w:t>are</w:t>
      </w:r>
      <w:r w:rsidR="009B474D" w:rsidRPr="009B474D">
        <w:rPr>
          <w:sz w:val="24"/>
          <w:szCs w:val="24"/>
          <w:lang w:bidi="my-MM"/>
        </w:rPr>
        <w:t xml:space="preserve"> used to describe demographic variables such as gender, age group, education level, geographic location, and service usage patterns of the respondents. This helps to understand the background characteristics of the sample and ensures that the respondents are appropriately represented.</w:t>
      </w:r>
    </w:p>
    <w:p w14:paraId="0963963E" w14:textId="34A6AFDE" w:rsidR="009B474D" w:rsidRDefault="009B474D" w:rsidP="00A839DF">
      <w:pPr>
        <w:spacing w:line="360" w:lineRule="auto"/>
        <w:ind w:firstLine="720"/>
        <w:contextualSpacing/>
        <w:jc w:val="both"/>
        <w:rPr>
          <w:sz w:val="24"/>
          <w:szCs w:val="24"/>
          <w:lang w:bidi="my-MM"/>
        </w:rPr>
      </w:pPr>
      <w:r w:rsidRPr="009B474D">
        <w:rPr>
          <w:sz w:val="24"/>
          <w:szCs w:val="24"/>
          <w:lang w:bidi="my-MM"/>
        </w:rPr>
        <w:t xml:space="preserve">In addition, mean and standard deviation values </w:t>
      </w:r>
      <w:r w:rsidR="00811DAD">
        <w:rPr>
          <w:sz w:val="24"/>
          <w:szCs w:val="24"/>
          <w:lang w:bidi="my-MM"/>
        </w:rPr>
        <w:t>a</w:t>
      </w:r>
      <w:r w:rsidRPr="009B474D">
        <w:rPr>
          <w:sz w:val="24"/>
          <w:szCs w:val="24"/>
          <w:lang w:bidi="my-MM"/>
        </w:rPr>
        <w:t>re used to analyze respondents’ perceptions of each CSR dimension and corporate reputation. The mean value indicates the overall level of agreement or perception among respondents, while the standard deviation shows the degree of variation or dispersion in their responses. A lower standard deviation suggests that respondents have similar perceptions, whereas a higher value indicates more diverse opinions.</w:t>
      </w:r>
      <w:r w:rsidR="00835384">
        <w:rPr>
          <w:sz w:val="24"/>
          <w:szCs w:val="24"/>
          <w:lang w:bidi="my-MM"/>
        </w:rPr>
        <w:t xml:space="preserve"> </w:t>
      </w:r>
      <w:r w:rsidRPr="009B474D">
        <w:rPr>
          <w:sz w:val="24"/>
          <w:szCs w:val="24"/>
          <w:lang w:bidi="my-MM"/>
        </w:rPr>
        <w:t>Overall, the descriptive statistical analysis provides an essential foundation for understanding data distribution and identifying general patterns before conducting inferential statistical analysis such as regression.</w:t>
      </w:r>
    </w:p>
    <w:p w14:paraId="3EABA530" w14:textId="65A7084F" w:rsidR="009B474D" w:rsidRPr="00234F19" w:rsidRDefault="009B474D" w:rsidP="00A839DF">
      <w:pPr>
        <w:pStyle w:val="Heading3"/>
        <w:spacing w:before="0" w:line="360" w:lineRule="auto"/>
        <w:rPr>
          <w:rFonts w:ascii="Times New Roman" w:hAnsi="Times New Roman" w:cs="Times New Roman"/>
          <w:b/>
          <w:bCs/>
          <w:color w:val="auto"/>
        </w:rPr>
      </w:pPr>
      <w:bookmarkStart w:id="49" w:name="_Toc232009305"/>
      <w:r w:rsidRPr="00234F19">
        <w:rPr>
          <w:rFonts w:ascii="Times New Roman" w:hAnsi="Times New Roman" w:cs="Times New Roman"/>
          <w:b/>
          <w:bCs/>
          <w:color w:val="auto"/>
        </w:rPr>
        <w:lastRenderedPageBreak/>
        <w:t>3.4.3</w:t>
      </w:r>
      <w:r w:rsidRPr="00234F19">
        <w:rPr>
          <w:rFonts w:ascii="Times New Roman" w:hAnsi="Times New Roman" w:cs="Times New Roman"/>
          <w:b/>
          <w:bCs/>
          <w:color w:val="auto"/>
        </w:rPr>
        <w:tab/>
        <w:t>Regression Analysis</w:t>
      </w:r>
      <w:bookmarkEnd w:id="49"/>
    </w:p>
    <w:p w14:paraId="555B5869" w14:textId="6054541F" w:rsidR="009B474D" w:rsidRPr="009B474D" w:rsidRDefault="009B474D" w:rsidP="00A839DF">
      <w:pPr>
        <w:spacing w:line="360" w:lineRule="auto"/>
        <w:ind w:firstLine="720"/>
        <w:contextualSpacing/>
        <w:jc w:val="both"/>
        <w:rPr>
          <w:sz w:val="24"/>
          <w:szCs w:val="24"/>
          <w:lang w:bidi="my-MM"/>
        </w:rPr>
      </w:pPr>
      <w:r w:rsidRPr="00152BE7">
        <w:rPr>
          <w:sz w:val="24"/>
          <w:szCs w:val="24"/>
          <w:lang w:bidi="my-MM"/>
        </w:rPr>
        <w:t xml:space="preserve">Multiple regression analysis </w:t>
      </w:r>
      <w:r w:rsidR="00835384">
        <w:rPr>
          <w:sz w:val="24"/>
          <w:szCs w:val="24"/>
          <w:lang w:bidi="my-MM"/>
        </w:rPr>
        <w:t>i</w:t>
      </w:r>
      <w:r w:rsidRPr="00152BE7">
        <w:rPr>
          <w:sz w:val="24"/>
          <w:szCs w:val="24"/>
          <w:lang w:bidi="my-MM"/>
        </w:rPr>
        <w:t xml:space="preserve">s conducted to examine the relationship between </w:t>
      </w:r>
      <w:r w:rsidR="00835384" w:rsidRPr="00152BE7">
        <w:rPr>
          <w:sz w:val="24"/>
          <w:szCs w:val="24"/>
          <w:lang w:bidi="my-MM"/>
        </w:rPr>
        <w:t xml:space="preserve">corporate social responsibility </w:t>
      </w:r>
      <w:r w:rsidRPr="00152BE7">
        <w:rPr>
          <w:sz w:val="24"/>
          <w:szCs w:val="24"/>
          <w:lang w:bidi="my-MM"/>
        </w:rPr>
        <w:t xml:space="preserve">dimensions and </w:t>
      </w:r>
      <w:r w:rsidR="00835384" w:rsidRPr="00152BE7">
        <w:rPr>
          <w:sz w:val="24"/>
          <w:szCs w:val="24"/>
          <w:lang w:bidi="my-MM"/>
        </w:rPr>
        <w:t xml:space="preserve">corporate reputation </w:t>
      </w:r>
      <w:r w:rsidRPr="00152BE7">
        <w:rPr>
          <w:sz w:val="24"/>
          <w:szCs w:val="24"/>
          <w:lang w:bidi="my-MM"/>
        </w:rPr>
        <w:t>of the 7887 Healthcare Call Center.</w:t>
      </w:r>
      <w:r w:rsidRPr="009B474D">
        <w:rPr>
          <w:sz w:val="24"/>
          <w:szCs w:val="24"/>
          <w:lang w:bidi="my-MM"/>
        </w:rPr>
        <w:t xml:space="preserve"> This technique is appropriate because the study involves multiple independent variables (CSR dimensions) and one dependent variable (corporate reputation).</w:t>
      </w:r>
      <w:r w:rsidR="00C113B0">
        <w:rPr>
          <w:sz w:val="24"/>
          <w:szCs w:val="24"/>
          <w:lang w:bidi="my-MM"/>
        </w:rPr>
        <w:t xml:space="preserve"> </w:t>
      </w:r>
      <w:r w:rsidRPr="009B474D">
        <w:rPr>
          <w:sz w:val="24"/>
          <w:szCs w:val="24"/>
          <w:lang w:bidi="my-MM"/>
        </w:rPr>
        <w:t xml:space="preserve">The regression model </w:t>
      </w:r>
      <w:r w:rsidR="00835384">
        <w:rPr>
          <w:sz w:val="24"/>
          <w:szCs w:val="24"/>
          <w:lang w:bidi="my-MM"/>
        </w:rPr>
        <w:t>i</w:t>
      </w:r>
      <w:r w:rsidRPr="009B474D">
        <w:rPr>
          <w:sz w:val="24"/>
          <w:szCs w:val="24"/>
          <w:lang w:bidi="my-MM"/>
        </w:rPr>
        <w:t xml:space="preserve">s used to determine both the overall effect of CSR practices on corporate reputation and the individual contribution of each CSR dimension. The five independent variables in this study include </w:t>
      </w:r>
      <w:r w:rsidR="00835384">
        <w:rPr>
          <w:sz w:val="24"/>
          <w:szCs w:val="24"/>
          <w:lang w:bidi="my-MM"/>
        </w:rPr>
        <w:t>s</w:t>
      </w:r>
      <w:r w:rsidRPr="009B474D">
        <w:rPr>
          <w:sz w:val="24"/>
          <w:szCs w:val="24"/>
          <w:lang w:bidi="my-MM"/>
        </w:rPr>
        <w:t xml:space="preserve">ocial CSR, </w:t>
      </w:r>
      <w:r w:rsidR="00835384">
        <w:rPr>
          <w:sz w:val="24"/>
          <w:szCs w:val="24"/>
          <w:lang w:bidi="my-MM"/>
        </w:rPr>
        <w:t>e</w:t>
      </w:r>
      <w:r w:rsidRPr="009B474D">
        <w:rPr>
          <w:sz w:val="24"/>
          <w:szCs w:val="24"/>
          <w:lang w:bidi="my-MM"/>
        </w:rPr>
        <w:t xml:space="preserve">nvironmental CSR, </w:t>
      </w:r>
      <w:r w:rsidR="00835384">
        <w:rPr>
          <w:sz w:val="24"/>
          <w:szCs w:val="24"/>
          <w:lang w:bidi="my-MM"/>
        </w:rPr>
        <w:t>w</w:t>
      </w:r>
      <w:r w:rsidRPr="009B474D">
        <w:rPr>
          <w:sz w:val="24"/>
          <w:szCs w:val="24"/>
          <w:lang w:bidi="my-MM"/>
        </w:rPr>
        <w:t xml:space="preserve">orkforce CSR, </w:t>
      </w:r>
      <w:r w:rsidR="00835384">
        <w:rPr>
          <w:sz w:val="24"/>
          <w:szCs w:val="24"/>
          <w:lang w:bidi="my-MM"/>
        </w:rPr>
        <w:t>m</w:t>
      </w:r>
      <w:r w:rsidRPr="009B474D">
        <w:rPr>
          <w:sz w:val="24"/>
          <w:szCs w:val="24"/>
          <w:lang w:bidi="my-MM"/>
        </w:rPr>
        <w:t xml:space="preserve">arket CSR, and </w:t>
      </w:r>
      <w:r w:rsidR="00835384">
        <w:rPr>
          <w:sz w:val="24"/>
          <w:szCs w:val="24"/>
          <w:lang w:bidi="my-MM"/>
        </w:rPr>
        <w:t>r</w:t>
      </w:r>
      <w:r w:rsidRPr="009B474D">
        <w:rPr>
          <w:sz w:val="24"/>
          <w:szCs w:val="24"/>
          <w:lang w:bidi="my-MM"/>
        </w:rPr>
        <w:t xml:space="preserve">eligious CSR, while </w:t>
      </w:r>
      <w:r w:rsidR="00835384" w:rsidRPr="009B474D">
        <w:rPr>
          <w:sz w:val="24"/>
          <w:szCs w:val="24"/>
          <w:lang w:bidi="my-MM"/>
        </w:rPr>
        <w:t xml:space="preserve">corporate reputation </w:t>
      </w:r>
      <w:r w:rsidRPr="009B474D">
        <w:rPr>
          <w:sz w:val="24"/>
          <w:szCs w:val="24"/>
          <w:lang w:bidi="my-MM"/>
        </w:rPr>
        <w:t>serves as the dependent variable.</w:t>
      </w:r>
    </w:p>
    <w:p w14:paraId="33D3735E" w14:textId="09934E74" w:rsidR="009B474D" w:rsidRPr="009B474D" w:rsidRDefault="009B474D" w:rsidP="00A839DF">
      <w:pPr>
        <w:spacing w:line="360" w:lineRule="auto"/>
        <w:ind w:firstLine="720"/>
        <w:contextualSpacing/>
        <w:jc w:val="both"/>
        <w:rPr>
          <w:sz w:val="24"/>
          <w:szCs w:val="24"/>
          <w:lang w:bidi="my-MM"/>
        </w:rPr>
      </w:pPr>
      <w:r w:rsidRPr="009B474D">
        <w:rPr>
          <w:sz w:val="24"/>
          <w:szCs w:val="24"/>
          <w:lang w:bidi="my-MM"/>
        </w:rPr>
        <w:t xml:space="preserve">The significance level (p-value) </w:t>
      </w:r>
      <w:r w:rsidR="00811DAD">
        <w:rPr>
          <w:sz w:val="24"/>
          <w:szCs w:val="24"/>
          <w:lang w:bidi="my-MM"/>
        </w:rPr>
        <w:t>i</w:t>
      </w:r>
      <w:r w:rsidRPr="009B474D">
        <w:rPr>
          <w:sz w:val="24"/>
          <w:szCs w:val="24"/>
          <w:lang w:bidi="my-MM"/>
        </w:rPr>
        <w:t>s used to test the research hypotheses, where a value of less than 0.05 indicates a statistically significant relationship. In addition,</w:t>
      </w:r>
      <w:r w:rsidR="00152BE7">
        <w:rPr>
          <w:sz w:val="24"/>
          <w:szCs w:val="24"/>
          <w:lang w:bidi="my-MM"/>
        </w:rPr>
        <w:t xml:space="preserve"> t</w:t>
      </w:r>
      <w:r w:rsidR="00152BE7" w:rsidRPr="00152BE7">
        <w:rPr>
          <w:sz w:val="24"/>
          <w:szCs w:val="24"/>
          <w:lang w:bidi="my-MM"/>
        </w:rPr>
        <w:t xml:space="preserve">he coefficient of determination (R²) </w:t>
      </w:r>
      <w:r w:rsidR="00811DAD">
        <w:rPr>
          <w:sz w:val="24"/>
          <w:szCs w:val="24"/>
          <w:lang w:bidi="my-MM"/>
        </w:rPr>
        <w:t>i</w:t>
      </w:r>
      <w:r w:rsidR="00152BE7" w:rsidRPr="00152BE7">
        <w:rPr>
          <w:sz w:val="24"/>
          <w:szCs w:val="24"/>
          <w:lang w:bidi="my-MM"/>
        </w:rPr>
        <w:t>s used to measure how much variation in corporate reputation can be explained by CSR dimensions collectively.</w:t>
      </w:r>
      <w:r w:rsidR="00C113B0">
        <w:rPr>
          <w:sz w:val="24"/>
          <w:szCs w:val="24"/>
          <w:lang w:bidi="my-MM"/>
        </w:rPr>
        <w:t xml:space="preserve"> </w:t>
      </w:r>
      <w:r w:rsidRPr="009B474D">
        <w:rPr>
          <w:sz w:val="24"/>
          <w:szCs w:val="24"/>
          <w:lang w:bidi="my-MM"/>
        </w:rPr>
        <w:t xml:space="preserve">Furthermore, standardized Beta coefficients </w:t>
      </w:r>
      <w:r w:rsidR="00C113B0">
        <w:rPr>
          <w:sz w:val="24"/>
          <w:szCs w:val="24"/>
          <w:lang w:bidi="my-MM"/>
        </w:rPr>
        <w:t>a</w:t>
      </w:r>
      <w:r w:rsidRPr="009B474D">
        <w:rPr>
          <w:sz w:val="24"/>
          <w:szCs w:val="24"/>
          <w:lang w:bidi="my-MM"/>
        </w:rPr>
        <w:t xml:space="preserve">re analyzed to determine the strength and direction of the relationship between each independent variable and corporate reputation. A positive Beta value indicates a positive influence, while a negative value suggests a negative relationship. Among the CSR dimensions, the most influential factors </w:t>
      </w:r>
      <w:r w:rsidR="00811DAD">
        <w:rPr>
          <w:sz w:val="24"/>
          <w:szCs w:val="24"/>
          <w:lang w:bidi="my-MM"/>
        </w:rPr>
        <w:t>a</w:t>
      </w:r>
      <w:r w:rsidRPr="009B474D">
        <w:rPr>
          <w:sz w:val="24"/>
          <w:szCs w:val="24"/>
          <w:lang w:bidi="my-MM"/>
        </w:rPr>
        <w:t>re identified based on the highest Beta values.</w:t>
      </w:r>
    </w:p>
    <w:p w14:paraId="5B83C9D1" w14:textId="77777777" w:rsidR="009B474D" w:rsidRDefault="009B474D" w:rsidP="00A839DF">
      <w:pPr>
        <w:spacing w:line="360" w:lineRule="auto"/>
        <w:ind w:firstLine="720"/>
        <w:contextualSpacing/>
        <w:jc w:val="both"/>
        <w:rPr>
          <w:sz w:val="24"/>
          <w:szCs w:val="24"/>
          <w:lang w:bidi="my-MM"/>
        </w:rPr>
      </w:pPr>
      <w:r w:rsidRPr="009B474D">
        <w:rPr>
          <w:sz w:val="24"/>
          <w:szCs w:val="24"/>
          <w:lang w:bidi="my-MM"/>
        </w:rPr>
        <w:t>Overall, regression analysis provides empirical evidence on how CSR activities contribute to shaping corporate reputation in the context of healthcare telecommunication services in Myanmar.</w:t>
      </w:r>
    </w:p>
    <w:p w14:paraId="26DFD095" w14:textId="77777777" w:rsidR="009B474D" w:rsidRDefault="009B474D" w:rsidP="00A839DF">
      <w:pPr>
        <w:spacing w:line="360" w:lineRule="auto"/>
        <w:ind w:firstLine="720"/>
        <w:contextualSpacing/>
        <w:jc w:val="both"/>
        <w:rPr>
          <w:sz w:val="24"/>
          <w:szCs w:val="24"/>
          <w:lang w:bidi="my-MM"/>
        </w:rPr>
      </w:pPr>
    </w:p>
    <w:p w14:paraId="0B25B86A" w14:textId="7FDD6708" w:rsidR="009B474D" w:rsidRPr="00234F19" w:rsidRDefault="009B474D" w:rsidP="00A839DF">
      <w:pPr>
        <w:pStyle w:val="Heading2"/>
        <w:spacing w:line="360" w:lineRule="auto"/>
        <w:ind w:left="0" w:firstLine="0"/>
        <w:rPr>
          <w:sz w:val="24"/>
          <w:szCs w:val="24"/>
        </w:rPr>
      </w:pPr>
      <w:bookmarkStart w:id="50" w:name="_Toc232009306"/>
      <w:r w:rsidRPr="00234F19">
        <w:rPr>
          <w:sz w:val="24"/>
          <w:szCs w:val="24"/>
        </w:rPr>
        <w:t>3.5</w:t>
      </w:r>
      <w:r w:rsidRPr="00234F19">
        <w:rPr>
          <w:sz w:val="24"/>
          <w:szCs w:val="24"/>
        </w:rPr>
        <w:tab/>
        <w:t>Ethical Consideration</w:t>
      </w:r>
      <w:bookmarkEnd w:id="50"/>
    </w:p>
    <w:p w14:paraId="7C565B49" w14:textId="22E2C371" w:rsidR="009B474D" w:rsidRPr="009B474D" w:rsidRDefault="00152BE7" w:rsidP="00A839DF">
      <w:pPr>
        <w:spacing w:line="360" w:lineRule="auto"/>
        <w:ind w:firstLine="720"/>
        <w:contextualSpacing/>
        <w:jc w:val="both"/>
        <w:rPr>
          <w:sz w:val="24"/>
          <w:szCs w:val="24"/>
          <w:lang w:bidi="my-MM"/>
        </w:rPr>
      </w:pPr>
      <w:r w:rsidRPr="00152BE7">
        <w:rPr>
          <w:sz w:val="24"/>
          <w:szCs w:val="24"/>
          <w:lang w:bidi="my-MM"/>
        </w:rPr>
        <w:t xml:space="preserve">Ethical considerations </w:t>
      </w:r>
      <w:r w:rsidR="00C113B0">
        <w:rPr>
          <w:sz w:val="24"/>
          <w:szCs w:val="24"/>
          <w:lang w:bidi="my-MM"/>
        </w:rPr>
        <w:t>a</w:t>
      </w:r>
      <w:r w:rsidRPr="00152BE7">
        <w:rPr>
          <w:sz w:val="24"/>
          <w:szCs w:val="24"/>
          <w:lang w:bidi="my-MM"/>
        </w:rPr>
        <w:t>re carefully observed throughout the research process to ensure the integrity, credibility, and professionalism of the study</w:t>
      </w:r>
      <w:r w:rsidR="009B474D" w:rsidRPr="009B474D">
        <w:rPr>
          <w:sz w:val="24"/>
          <w:szCs w:val="24"/>
          <w:lang w:bidi="my-MM"/>
        </w:rPr>
        <w:t>. Ethical compliance is particularly important in studies involving human respondents, as it protects their rights and ensures responsible handling of data.</w:t>
      </w:r>
      <w:r w:rsidR="00C113B0">
        <w:rPr>
          <w:sz w:val="24"/>
          <w:szCs w:val="24"/>
          <w:lang w:bidi="my-MM"/>
        </w:rPr>
        <w:t xml:space="preserve"> I</w:t>
      </w:r>
      <w:r w:rsidR="009B474D" w:rsidRPr="009B474D">
        <w:rPr>
          <w:sz w:val="24"/>
          <w:szCs w:val="24"/>
          <w:lang w:bidi="my-MM"/>
        </w:rPr>
        <w:t xml:space="preserve">nformed consent </w:t>
      </w:r>
      <w:r w:rsidR="00C113B0">
        <w:rPr>
          <w:sz w:val="24"/>
          <w:szCs w:val="24"/>
          <w:lang w:bidi="my-MM"/>
        </w:rPr>
        <w:t>i</w:t>
      </w:r>
      <w:r w:rsidR="009B474D" w:rsidRPr="009B474D">
        <w:rPr>
          <w:sz w:val="24"/>
          <w:szCs w:val="24"/>
          <w:lang w:bidi="my-MM"/>
        </w:rPr>
        <w:t>s obtained from all respondents prior to data collection. Participants were clearly informed about the purpose of the study, the nature of their participation, and their right to withdraw at any time without any consequences.</w:t>
      </w:r>
    </w:p>
    <w:p w14:paraId="29CE93C6" w14:textId="70908106" w:rsidR="009B474D" w:rsidRPr="009B474D" w:rsidRDefault="00C113B0" w:rsidP="00A839DF">
      <w:pPr>
        <w:spacing w:line="360" w:lineRule="auto"/>
        <w:ind w:firstLine="720"/>
        <w:contextualSpacing/>
        <w:jc w:val="both"/>
        <w:rPr>
          <w:sz w:val="24"/>
          <w:szCs w:val="24"/>
          <w:lang w:bidi="my-MM"/>
        </w:rPr>
      </w:pPr>
      <w:r>
        <w:rPr>
          <w:sz w:val="24"/>
          <w:szCs w:val="24"/>
          <w:lang w:bidi="my-MM"/>
        </w:rPr>
        <w:t>In addition,</w:t>
      </w:r>
      <w:r w:rsidR="009B474D" w:rsidRPr="009B474D">
        <w:rPr>
          <w:sz w:val="24"/>
          <w:szCs w:val="24"/>
          <w:lang w:bidi="my-MM"/>
        </w:rPr>
        <w:t xml:space="preserve"> confidentiality and anonymity </w:t>
      </w:r>
      <w:r>
        <w:rPr>
          <w:sz w:val="24"/>
          <w:szCs w:val="24"/>
          <w:lang w:bidi="my-MM"/>
        </w:rPr>
        <w:t>a</w:t>
      </w:r>
      <w:r w:rsidR="009B474D" w:rsidRPr="009B474D">
        <w:rPr>
          <w:sz w:val="24"/>
          <w:szCs w:val="24"/>
          <w:lang w:bidi="my-MM"/>
        </w:rPr>
        <w:t xml:space="preserve">re strictly maintained. No personal identifiers such as names, contact details, or sensitive personal information were collected. All responses were used solely for academic research purposes and were </w:t>
      </w:r>
      <w:r w:rsidR="009B474D" w:rsidRPr="009B474D">
        <w:rPr>
          <w:sz w:val="24"/>
          <w:szCs w:val="24"/>
          <w:lang w:bidi="my-MM"/>
        </w:rPr>
        <w:lastRenderedPageBreak/>
        <w:t xml:space="preserve">not shared with any third party. </w:t>
      </w:r>
      <w:r>
        <w:rPr>
          <w:sz w:val="24"/>
          <w:szCs w:val="24"/>
          <w:lang w:bidi="my-MM"/>
        </w:rPr>
        <w:t>T</w:t>
      </w:r>
      <w:r w:rsidR="009B474D" w:rsidRPr="009B474D">
        <w:rPr>
          <w:sz w:val="24"/>
          <w:szCs w:val="24"/>
          <w:lang w:bidi="my-MM"/>
        </w:rPr>
        <w:t xml:space="preserve">he data collected </w:t>
      </w:r>
      <w:r w:rsidR="00811DAD">
        <w:rPr>
          <w:sz w:val="24"/>
          <w:szCs w:val="24"/>
          <w:lang w:bidi="my-MM"/>
        </w:rPr>
        <w:t>a</w:t>
      </w:r>
      <w:r w:rsidR="009B474D" w:rsidRPr="009B474D">
        <w:rPr>
          <w:sz w:val="24"/>
          <w:szCs w:val="24"/>
          <w:lang w:bidi="my-MM"/>
        </w:rPr>
        <w:t>re processed and analyzed with honesty and integrity. The researcher ensured that no data manipulation, fabrication, or misrepresentation occurred at any stage of the study.</w:t>
      </w:r>
    </w:p>
    <w:p w14:paraId="65B75A43" w14:textId="09B5F45D" w:rsidR="005640AD" w:rsidRDefault="00C113B0" w:rsidP="002379BE">
      <w:pPr>
        <w:spacing w:line="360" w:lineRule="auto"/>
        <w:ind w:firstLine="720"/>
        <w:contextualSpacing/>
        <w:jc w:val="both"/>
        <w:rPr>
          <w:sz w:val="24"/>
          <w:szCs w:val="24"/>
          <w:lang w:bidi="my-MM"/>
        </w:rPr>
      </w:pPr>
      <w:r>
        <w:rPr>
          <w:sz w:val="24"/>
          <w:szCs w:val="24"/>
          <w:lang w:bidi="my-MM"/>
        </w:rPr>
        <w:t>Moreover</w:t>
      </w:r>
      <w:r w:rsidR="009B474D" w:rsidRPr="009B474D">
        <w:rPr>
          <w:sz w:val="24"/>
          <w:szCs w:val="24"/>
          <w:lang w:bidi="my-MM"/>
        </w:rPr>
        <w:t xml:space="preserve">, all secondary data sources used in this research </w:t>
      </w:r>
      <w:r>
        <w:rPr>
          <w:sz w:val="24"/>
          <w:szCs w:val="24"/>
          <w:lang w:bidi="my-MM"/>
        </w:rPr>
        <w:t>a</w:t>
      </w:r>
      <w:r w:rsidR="009B474D" w:rsidRPr="009B474D">
        <w:rPr>
          <w:sz w:val="24"/>
          <w:szCs w:val="24"/>
          <w:lang w:bidi="my-MM"/>
        </w:rPr>
        <w:t>re properly cited and referenced according to academic standards to avoid plagiarism and acknowledge original authors.</w:t>
      </w:r>
      <w:r>
        <w:rPr>
          <w:sz w:val="24"/>
          <w:szCs w:val="24"/>
          <w:lang w:bidi="my-MM"/>
        </w:rPr>
        <w:t xml:space="preserve"> </w:t>
      </w:r>
      <w:r w:rsidR="009B474D" w:rsidRPr="009B474D">
        <w:rPr>
          <w:sz w:val="24"/>
          <w:szCs w:val="24"/>
          <w:lang w:bidi="my-MM"/>
        </w:rPr>
        <w:t xml:space="preserve">Finally, the study </w:t>
      </w:r>
      <w:r w:rsidR="00811DAD">
        <w:rPr>
          <w:sz w:val="24"/>
          <w:szCs w:val="24"/>
          <w:lang w:bidi="my-MM"/>
        </w:rPr>
        <w:t>i</w:t>
      </w:r>
      <w:r w:rsidR="009B474D" w:rsidRPr="009B474D">
        <w:rPr>
          <w:sz w:val="24"/>
          <w:szCs w:val="24"/>
          <w:lang w:bidi="my-MM"/>
        </w:rPr>
        <w:t>s conducted in accordance with academic research ethics guidelines, ensuring respect for respondents, data protection, and responsible reporting of findings. These ethical measures strengthen the validity and trustworthiness of the research outcomes.</w:t>
      </w:r>
      <w:r w:rsidR="005640AD">
        <w:rPr>
          <w:sz w:val="24"/>
          <w:szCs w:val="24"/>
          <w:lang w:bidi="my-MM"/>
        </w:rPr>
        <w:br w:type="page"/>
      </w:r>
    </w:p>
    <w:p w14:paraId="0050AA78" w14:textId="79C8A313" w:rsidR="00234F19" w:rsidRDefault="00AA2ED6" w:rsidP="00A839DF">
      <w:pPr>
        <w:pStyle w:val="Heading1"/>
        <w:spacing w:line="360" w:lineRule="auto"/>
        <w:jc w:val="center"/>
        <w:rPr>
          <w:sz w:val="28"/>
          <w:szCs w:val="28"/>
        </w:rPr>
      </w:pPr>
      <w:bookmarkStart w:id="51" w:name="_Toc232009307"/>
      <w:r w:rsidRPr="00234F19">
        <w:rPr>
          <w:sz w:val="28"/>
          <w:szCs w:val="28"/>
        </w:rPr>
        <w:lastRenderedPageBreak/>
        <w:t xml:space="preserve">CHAPTER </w:t>
      </w:r>
      <w:bookmarkEnd w:id="51"/>
      <w:r>
        <w:rPr>
          <w:sz w:val="28"/>
          <w:szCs w:val="28"/>
        </w:rPr>
        <w:t>IV</w:t>
      </w:r>
    </w:p>
    <w:p w14:paraId="14EC120B" w14:textId="62B62259" w:rsidR="00F40650" w:rsidRPr="00234F19" w:rsidRDefault="00F40650" w:rsidP="00A839DF">
      <w:pPr>
        <w:pStyle w:val="Heading1"/>
        <w:spacing w:line="360" w:lineRule="auto"/>
        <w:jc w:val="center"/>
        <w:rPr>
          <w:sz w:val="28"/>
          <w:szCs w:val="28"/>
        </w:rPr>
      </w:pPr>
      <w:bookmarkStart w:id="52" w:name="_Toc232009308"/>
      <w:r w:rsidRPr="00234F19">
        <w:rPr>
          <w:sz w:val="28"/>
          <w:szCs w:val="28"/>
        </w:rPr>
        <w:t>ANALYSIS ON IMPACT OF CORPORATE SOCIAL RESPONSIBILITY ON CORPORATE REPUTATION OF</w:t>
      </w:r>
      <w:r w:rsidR="00234F19" w:rsidRPr="00234F19">
        <w:rPr>
          <w:sz w:val="28"/>
          <w:szCs w:val="28"/>
        </w:rPr>
        <w:t xml:space="preserve"> </w:t>
      </w:r>
      <w:r w:rsidRPr="00234F19">
        <w:rPr>
          <w:sz w:val="28"/>
          <w:szCs w:val="28"/>
        </w:rPr>
        <w:t>7887 HEALTHCARE CALL CENTER</w:t>
      </w:r>
      <w:bookmarkEnd w:id="52"/>
    </w:p>
    <w:p w14:paraId="137943D7" w14:textId="77777777" w:rsidR="00C9268E" w:rsidRPr="00AC5939" w:rsidRDefault="00C9268E" w:rsidP="00A839DF">
      <w:pPr>
        <w:pStyle w:val="Heading2"/>
        <w:spacing w:line="360" w:lineRule="auto"/>
        <w:ind w:left="0" w:firstLine="0"/>
        <w:rPr>
          <w:sz w:val="24"/>
          <w:szCs w:val="24"/>
        </w:rPr>
      </w:pPr>
    </w:p>
    <w:p w14:paraId="14ECF965" w14:textId="5B47A355" w:rsidR="00215773" w:rsidRPr="00C9268E" w:rsidRDefault="00215773" w:rsidP="00A839DF">
      <w:pPr>
        <w:pStyle w:val="NormalWeb"/>
        <w:spacing w:before="0" w:beforeAutospacing="0" w:after="0" w:afterAutospacing="0" w:line="360" w:lineRule="auto"/>
        <w:ind w:firstLine="720"/>
        <w:jc w:val="both"/>
      </w:pPr>
      <w:r w:rsidRPr="00C9268E">
        <w:t xml:space="preserve">This chapter presents the analysis, findings, and interpretation of the data collected from 384 </w:t>
      </w:r>
      <w:r w:rsidR="00C113B0">
        <w:t>customers</w:t>
      </w:r>
      <w:r w:rsidRPr="00C9268E">
        <w:t xml:space="preserve"> of the 7887 Healthcare Call Center. The primary purpose of this chapter is to examine how corporate social responsibility dimensions influence corporate reputation based on the perceptions of service </w:t>
      </w:r>
      <w:r w:rsidR="00C113B0">
        <w:t>customers</w:t>
      </w:r>
      <w:r w:rsidRPr="00C9268E">
        <w:t>. In alignment with the research objectives and research questions, the chapter systematically analyzes respondents’ demographic characteristics, reliability of measurement scales, descriptive statistics of study variables, and multiple regression results.</w:t>
      </w:r>
    </w:p>
    <w:p w14:paraId="4170846B" w14:textId="264ECC49" w:rsidR="00215773" w:rsidRPr="00C9268E" w:rsidRDefault="00215773" w:rsidP="00A839DF">
      <w:pPr>
        <w:pStyle w:val="NormalWeb"/>
        <w:spacing w:before="0" w:beforeAutospacing="0" w:after="0" w:afterAutospacing="0" w:line="360" w:lineRule="auto"/>
        <w:ind w:firstLine="720"/>
        <w:jc w:val="both"/>
      </w:pPr>
      <w:r w:rsidRPr="00C9268E">
        <w:t>The analysis begins with demographic profiling to provide an overview of respondent characteristics, including gender, marital status, age, education level, occupation, and monthly salary. Understanding demographic composition is important because it provides contextual insight into the background of respondents participating in the study.</w:t>
      </w:r>
      <w:r w:rsidR="00811DAD">
        <w:t xml:space="preserve"> </w:t>
      </w:r>
      <w:r w:rsidRPr="00C9268E">
        <w:t xml:space="preserve">Next, reliability analysis is conducted using Cronbach’s Alpha to assess the internal consistency of the questionnaire items measuring the six variables: </w:t>
      </w:r>
      <w:r w:rsidR="00811DAD">
        <w:t>s</w:t>
      </w:r>
      <w:r w:rsidRPr="00C9268E">
        <w:t xml:space="preserve">ocial CSR, </w:t>
      </w:r>
      <w:r w:rsidR="00811DAD">
        <w:t>e</w:t>
      </w:r>
      <w:r w:rsidRPr="00C9268E">
        <w:t xml:space="preserve">nvironmental CSR, </w:t>
      </w:r>
      <w:r w:rsidR="00811DAD">
        <w:t>w</w:t>
      </w:r>
      <w:r w:rsidRPr="00C9268E">
        <w:t xml:space="preserve">orkforce CSR, </w:t>
      </w:r>
      <w:r w:rsidR="00811DAD">
        <w:t>m</w:t>
      </w:r>
      <w:r w:rsidRPr="00C9268E">
        <w:t xml:space="preserve">arket CSR, </w:t>
      </w:r>
      <w:r w:rsidR="00811DAD">
        <w:t>r</w:t>
      </w:r>
      <w:r w:rsidRPr="00C9268E">
        <w:t xml:space="preserve">eligious CSR, and </w:t>
      </w:r>
      <w:r w:rsidR="00811DAD" w:rsidRPr="00C9268E">
        <w:t xml:space="preserve">corporate reputation. </w:t>
      </w:r>
      <w:r w:rsidRPr="00C9268E">
        <w:t>This ensures that the measurement scales are statistically reliable for further analysis.</w:t>
      </w:r>
    </w:p>
    <w:p w14:paraId="1494DD62" w14:textId="5276F6B9" w:rsidR="00215773" w:rsidRPr="00C9268E" w:rsidRDefault="00215773" w:rsidP="00A839DF">
      <w:pPr>
        <w:pStyle w:val="NormalWeb"/>
        <w:spacing w:before="0" w:beforeAutospacing="0" w:after="0" w:afterAutospacing="0" w:line="360" w:lineRule="auto"/>
        <w:ind w:firstLine="720"/>
        <w:jc w:val="both"/>
      </w:pPr>
      <w:r w:rsidRPr="00C9268E">
        <w:t xml:space="preserve">Descriptive analysis is then used to examine </w:t>
      </w:r>
      <w:r w:rsidR="00C113B0">
        <w:t>customer</w:t>
      </w:r>
      <w:r w:rsidRPr="00C9268E">
        <w:t xml:space="preserve"> perception of each CSR dimension and corporate reputation through mean values and standard deviations. The mean interpretation framework by Best (1977) is applied to determine the level of respondent agreement, where higher mean scores indicate stronger positive perceptions.</w:t>
      </w:r>
    </w:p>
    <w:p w14:paraId="4843A1C9" w14:textId="7BDAF406" w:rsidR="00F40650" w:rsidRDefault="00215773" w:rsidP="00A839DF">
      <w:pPr>
        <w:pStyle w:val="NormalWeb"/>
        <w:spacing w:before="0" w:beforeAutospacing="0" w:after="0" w:afterAutospacing="0" w:line="360" w:lineRule="auto"/>
        <w:ind w:firstLine="720"/>
        <w:jc w:val="both"/>
      </w:pPr>
      <w:r w:rsidRPr="00C9268E">
        <w:t xml:space="preserve">Finally, multiple regression analysis is employed to evaluate the effect of CSR dimensions on corporate reputation. This analysis identifies the collective explanatory power of CSR dimensions, determines which dimensions significantly influence corporate reputation, and identifies the most influential CSR factor affecting </w:t>
      </w:r>
      <w:r w:rsidR="00C113B0">
        <w:t>customer</w:t>
      </w:r>
      <w:r w:rsidRPr="00C9268E">
        <w:t xml:space="preserve"> perception of the 7887 Healthcare Call Center. The findings of this chapter provide empirical evidence to support the study’s objectives and contribute to strategic </w:t>
      </w:r>
      <w:r w:rsidRPr="00C9268E">
        <w:lastRenderedPageBreak/>
        <w:t>managerial understanding of CSR implementation within the telehealth service context.</w:t>
      </w:r>
    </w:p>
    <w:p w14:paraId="44405A65" w14:textId="77777777" w:rsidR="00C9268E" w:rsidRPr="00C9268E" w:rsidRDefault="00C9268E" w:rsidP="00A839DF">
      <w:pPr>
        <w:pStyle w:val="NormalWeb"/>
        <w:spacing w:before="0" w:beforeAutospacing="0" w:after="0" w:afterAutospacing="0" w:line="360" w:lineRule="auto"/>
        <w:ind w:firstLine="720"/>
        <w:jc w:val="both"/>
      </w:pPr>
    </w:p>
    <w:p w14:paraId="186DEE7B" w14:textId="20E794D1" w:rsidR="00F40650" w:rsidRPr="00234F19" w:rsidRDefault="00F40650" w:rsidP="00A839DF">
      <w:pPr>
        <w:pStyle w:val="Heading2"/>
        <w:spacing w:line="360" w:lineRule="auto"/>
        <w:ind w:left="0" w:firstLine="0"/>
        <w:rPr>
          <w:sz w:val="24"/>
          <w:szCs w:val="24"/>
        </w:rPr>
      </w:pPr>
      <w:bookmarkStart w:id="53" w:name="_Toc232009309"/>
      <w:r w:rsidRPr="00234F19">
        <w:rPr>
          <w:sz w:val="24"/>
          <w:szCs w:val="24"/>
        </w:rPr>
        <w:t>4.1</w:t>
      </w:r>
      <w:r w:rsidRPr="00234F19">
        <w:rPr>
          <w:sz w:val="24"/>
          <w:szCs w:val="24"/>
        </w:rPr>
        <w:tab/>
        <w:t>Demographic Characteristics of Respondents</w:t>
      </w:r>
      <w:bookmarkEnd w:id="53"/>
    </w:p>
    <w:p w14:paraId="6F44DF21" w14:textId="34DBEAA9" w:rsidR="00F40650" w:rsidRPr="00C9268E" w:rsidRDefault="00215773" w:rsidP="00A839DF">
      <w:pPr>
        <w:spacing w:line="360" w:lineRule="auto"/>
        <w:ind w:firstLine="720"/>
        <w:jc w:val="both"/>
        <w:rPr>
          <w:sz w:val="24"/>
          <w:szCs w:val="24"/>
        </w:rPr>
      </w:pPr>
      <w:r w:rsidRPr="00C9268E">
        <w:rPr>
          <w:sz w:val="24"/>
          <w:szCs w:val="24"/>
        </w:rPr>
        <w:t xml:space="preserve">This section presents the demographic profile of the 384 respondents who participated in the survey. Demographic variables include gender, marital status, age, education level, occupation, and monthly salary. These characteristics are analyzed using frequency and percentage distributions to provide a clear understanding of respondent composition. Such demographic information is important for contextualizing the data and ensuring that the sample reflects diverse </w:t>
      </w:r>
      <w:r w:rsidR="00C113B0">
        <w:rPr>
          <w:sz w:val="24"/>
          <w:szCs w:val="24"/>
        </w:rPr>
        <w:t>customer perception.</w:t>
      </w:r>
    </w:p>
    <w:p w14:paraId="168DF094" w14:textId="77777777" w:rsidR="00215773" w:rsidRPr="00C9268E" w:rsidRDefault="00215773" w:rsidP="00A839DF">
      <w:pPr>
        <w:spacing w:line="360" w:lineRule="auto"/>
        <w:jc w:val="both"/>
        <w:rPr>
          <w:b/>
          <w:bCs/>
          <w:sz w:val="24"/>
          <w:szCs w:val="24"/>
        </w:rPr>
      </w:pPr>
    </w:p>
    <w:p w14:paraId="27334461" w14:textId="5E5324B9" w:rsidR="00F40650" w:rsidRPr="00234F19" w:rsidRDefault="00F40650" w:rsidP="00A839DF">
      <w:pPr>
        <w:pStyle w:val="Heading3"/>
        <w:spacing w:before="0" w:line="360" w:lineRule="auto"/>
        <w:rPr>
          <w:rFonts w:ascii="Times New Roman" w:hAnsi="Times New Roman" w:cs="Times New Roman"/>
          <w:b/>
          <w:bCs/>
          <w:color w:val="auto"/>
        </w:rPr>
      </w:pPr>
      <w:bookmarkStart w:id="54" w:name="_Toc232009310"/>
      <w:r w:rsidRPr="00234F19">
        <w:rPr>
          <w:rFonts w:ascii="Times New Roman" w:hAnsi="Times New Roman" w:cs="Times New Roman"/>
          <w:b/>
          <w:bCs/>
          <w:color w:val="auto"/>
        </w:rPr>
        <w:t>4.1.1</w:t>
      </w:r>
      <w:r w:rsidRPr="00234F19">
        <w:rPr>
          <w:rFonts w:ascii="Times New Roman" w:hAnsi="Times New Roman" w:cs="Times New Roman"/>
          <w:b/>
          <w:bCs/>
          <w:color w:val="auto"/>
        </w:rPr>
        <w:tab/>
        <w:t>Gender of the Respondents</w:t>
      </w:r>
      <w:bookmarkEnd w:id="54"/>
    </w:p>
    <w:p w14:paraId="36B4A792" w14:textId="212504CB" w:rsidR="00215773" w:rsidRDefault="00215773" w:rsidP="00A839DF">
      <w:pPr>
        <w:spacing w:line="360" w:lineRule="auto"/>
        <w:ind w:firstLine="720"/>
        <w:jc w:val="both"/>
        <w:rPr>
          <w:sz w:val="24"/>
          <w:szCs w:val="24"/>
        </w:rPr>
      </w:pPr>
      <w:r w:rsidRPr="00C9268E">
        <w:rPr>
          <w:sz w:val="24"/>
          <w:szCs w:val="24"/>
        </w:rPr>
        <w:t xml:space="preserve">Table (4.1) presents the gender distribution of respondents participating in the study. Gender analysis is important because it reflects the representation of male and female </w:t>
      </w:r>
      <w:r w:rsidR="00C113B0">
        <w:rPr>
          <w:sz w:val="24"/>
          <w:szCs w:val="24"/>
        </w:rPr>
        <w:t>customers</w:t>
      </w:r>
      <w:r w:rsidRPr="00C9268E">
        <w:rPr>
          <w:sz w:val="24"/>
          <w:szCs w:val="24"/>
        </w:rPr>
        <w:t xml:space="preserve"> and helps determine whether perceptions are gathered from a balanced demographic base.</w:t>
      </w:r>
    </w:p>
    <w:p w14:paraId="2435A103" w14:textId="77777777" w:rsidR="00AA2ED6" w:rsidRPr="00C9268E" w:rsidRDefault="00AA2ED6" w:rsidP="00A839DF">
      <w:pPr>
        <w:spacing w:line="360" w:lineRule="auto"/>
        <w:ind w:firstLine="720"/>
        <w:jc w:val="both"/>
        <w:rPr>
          <w:b/>
          <w:bCs/>
          <w:sz w:val="24"/>
          <w:szCs w:val="24"/>
        </w:rPr>
      </w:pPr>
    </w:p>
    <w:p w14:paraId="21C7D4D5" w14:textId="1268BFDD" w:rsidR="00F40650" w:rsidRPr="00C9268E" w:rsidRDefault="00F40650" w:rsidP="00A839DF">
      <w:pPr>
        <w:spacing w:line="360" w:lineRule="auto"/>
        <w:jc w:val="center"/>
        <w:rPr>
          <w:sz w:val="24"/>
          <w:szCs w:val="24"/>
          <w:lang w:bidi="my-MM"/>
        </w:rPr>
      </w:pPr>
      <w:r w:rsidRPr="00C9268E">
        <w:rPr>
          <w:b/>
          <w:bCs/>
          <w:sz w:val="24"/>
          <w:szCs w:val="24"/>
        </w:rPr>
        <w:t>Table (4.1) Gender Statistics</w:t>
      </w:r>
    </w:p>
    <w:tbl>
      <w:tblPr>
        <w:tblpPr w:leftFromText="180" w:rightFromText="180" w:vertAnchor="text" w:horzAnchor="margin" w:tblpX="108" w:tblpY="72"/>
        <w:tblW w:w="8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2419"/>
        <w:gridCol w:w="2591"/>
        <w:gridCol w:w="2591"/>
      </w:tblGrid>
      <w:tr w:rsidR="00215773" w:rsidRPr="00C9268E" w14:paraId="3618EC55" w14:textId="77777777" w:rsidTr="00AA2ED6">
        <w:trPr>
          <w:trHeight w:val="313"/>
        </w:trPr>
        <w:tc>
          <w:tcPr>
            <w:tcW w:w="1008" w:type="dxa"/>
          </w:tcPr>
          <w:p w14:paraId="49BA5714" w14:textId="77777777" w:rsidR="00215773" w:rsidRPr="00C9268E" w:rsidRDefault="00215773" w:rsidP="00AA2ED6">
            <w:pPr>
              <w:spacing w:line="360" w:lineRule="auto"/>
              <w:jc w:val="center"/>
              <w:rPr>
                <w:sz w:val="24"/>
                <w:szCs w:val="24"/>
                <w:lang w:bidi="my-MM"/>
              </w:rPr>
            </w:pPr>
            <w:r w:rsidRPr="00C9268E">
              <w:rPr>
                <w:sz w:val="24"/>
                <w:szCs w:val="24"/>
                <w:lang w:bidi="my-MM"/>
              </w:rPr>
              <w:t>Sr. No.</w:t>
            </w:r>
          </w:p>
        </w:tc>
        <w:tc>
          <w:tcPr>
            <w:tcW w:w="2419" w:type="dxa"/>
          </w:tcPr>
          <w:p w14:paraId="0CAB63EC" w14:textId="77777777" w:rsidR="00215773" w:rsidRPr="00C9268E" w:rsidRDefault="00215773" w:rsidP="00AA2ED6">
            <w:pPr>
              <w:spacing w:line="360" w:lineRule="auto"/>
              <w:jc w:val="center"/>
              <w:rPr>
                <w:sz w:val="24"/>
                <w:szCs w:val="24"/>
                <w:lang w:bidi="my-MM"/>
              </w:rPr>
            </w:pPr>
            <w:r w:rsidRPr="00C9268E">
              <w:rPr>
                <w:sz w:val="24"/>
                <w:szCs w:val="24"/>
                <w:lang w:bidi="my-MM"/>
              </w:rPr>
              <w:t>Gender</w:t>
            </w:r>
          </w:p>
        </w:tc>
        <w:tc>
          <w:tcPr>
            <w:tcW w:w="2591" w:type="dxa"/>
          </w:tcPr>
          <w:p w14:paraId="26251D6B" w14:textId="77777777" w:rsidR="00215773" w:rsidRPr="00C9268E" w:rsidRDefault="00215773" w:rsidP="00AA2ED6">
            <w:pPr>
              <w:spacing w:line="360" w:lineRule="auto"/>
              <w:jc w:val="center"/>
              <w:rPr>
                <w:sz w:val="24"/>
                <w:szCs w:val="24"/>
                <w:lang w:bidi="my-MM"/>
              </w:rPr>
            </w:pPr>
            <w:r w:rsidRPr="00C9268E">
              <w:rPr>
                <w:sz w:val="24"/>
                <w:szCs w:val="24"/>
                <w:lang w:bidi="my-MM"/>
              </w:rPr>
              <w:t>No. of Respondents</w:t>
            </w:r>
          </w:p>
        </w:tc>
        <w:tc>
          <w:tcPr>
            <w:tcW w:w="2591" w:type="dxa"/>
          </w:tcPr>
          <w:p w14:paraId="78E64CB0" w14:textId="77777777" w:rsidR="00215773" w:rsidRPr="00C9268E" w:rsidRDefault="00215773" w:rsidP="00AA2ED6">
            <w:pPr>
              <w:spacing w:line="360" w:lineRule="auto"/>
              <w:jc w:val="center"/>
              <w:rPr>
                <w:sz w:val="24"/>
                <w:szCs w:val="24"/>
                <w:lang w:bidi="my-MM"/>
              </w:rPr>
            </w:pPr>
            <w:r w:rsidRPr="00C9268E">
              <w:rPr>
                <w:sz w:val="24"/>
                <w:szCs w:val="24"/>
                <w:lang w:bidi="my-MM"/>
              </w:rPr>
              <w:t>Percentage</w:t>
            </w:r>
          </w:p>
        </w:tc>
      </w:tr>
      <w:tr w:rsidR="00215773" w:rsidRPr="00C9268E" w14:paraId="006380DC" w14:textId="77777777" w:rsidTr="00AA2ED6">
        <w:trPr>
          <w:trHeight w:val="446"/>
        </w:trPr>
        <w:tc>
          <w:tcPr>
            <w:tcW w:w="1008" w:type="dxa"/>
          </w:tcPr>
          <w:p w14:paraId="752F3E09" w14:textId="77777777" w:rsidR="00215773" w:rsidRPr="00C9268E" w:rsidRDefault="00215773" w:rsidP="00AA2ED6">
            <w:pPr>
              <w:spacing w:line="360" w:lineRule="auto"/>
              <w:jc w:val="center"/>
              <w:rPr>
                <w:sz w:val="24"/>
                <w:szCs w:val="24"/>
                <w:lang w:bidi="my-MM"/>
              </w:rPr>
            </w:pPr>
            <w:r w:rsidRPr="00C9268E">
              <w:rPr>
                <w:sz w:val="24"/>
                <w:szCs w:val="24"/>
                <w:lang w:bidi="my-MM"/>
              </w:rPr>
              <w:t>1.</w:t>
            </w:r>
          </w:p>
        </w:tc>
        <w:tc>
          <w:tcPr>
            <w:tcW w:w="2419" w:type="dxa"/>
          </w:tcPr>
          <w:p w14:paraId="306BD236" w14:textId="77777777" w:rsidR="00215773" w:rsidRPr="00C9268E" w:rsidRDefault="00215773" w:rsidP="00AA2ED6">
            <w:pPr>
              <w:spacing w:line="360" w:lineRule="auto"/>
              <w:jc w:val="center"/>
              <w:rPr>
                <w:sz w:val="24"/>
                <w:szCs w:val="24"/>
                <w:lang w:bidi="my-MM"/>
              </w:rPr>
            </w:pPr>
            <w:r w:rsidRPr="00C9268E">
              <w:rPr>
                <w:sz w:val="24"/>
                <w:szCs w:val="24"/>
              </w:rPr>
              <w:t>Male</w:t>
            </w:r>
          </w:p>
        </w:tc>
        <w:tc>
          <w:tcPr>
            <w:tcW w:w="2591" w:type="dxa"/>
          </w:tcPr>
          <w:p w14:paraId="336C2DAC" w14:textId="77777777" w:rsidR="00215773" w:rsidRPr="00C9268E" w:rsidRDefault="00215773" w:rsidP="00AA2ED6">
            <w:pPr>
              <w:spacing w:line="360" w:lineRule="auto"/>
              <w:jc w:val="center"/>
              <w:rPr>
                <w:sz w:val="24"/>
                <w:szCs w:val="24"/>
                <w:lang w:bidi="my-MM"/>
              </w:rPr>
            </w:pPr>
            <w:r w:rsidRPr="00C9268E">
              <w:rPr>
                <w:sz w:val="24"/>
                <w:szCs w:val="24"/>
              </w:rPr>
              <w:t>184</w:t>
            </w:r>
          </w:p>
        </w:tc>
        <w:tc>
          <w:tcPr>
            <w:tcW w:w="2591" w:type="dxa"/>
          </w:tcPr>
          <w:p w14:paraId="5820E0F8" w14:textId="77777777" w:rsidR="00215773" w:rsidRPr="00C9268E" w:rsidRDefault="00215773" w:rsidP="00AA2ED6">
            <w:pPr>
              <w:spacing w:line="360" w:lineRule="auto"/>
              <w:jc w:val="center"/>
              <w:rPr>
                <w:sz w:val="24"/>
                <w:szCs w:val="24"/>
                <w:lang w:bidi="my-MM"/>
              </w:rPr>
            </w:pPr>
            <w:r w:rsidRPr="00C9268E">
              <w:rPr>
                <w:sz w:val="24"/>
                <w:szCs w:val="24"/>
              </w:rPr>
              <w:t>47.9</w:t>
            </w:r>
          </w:p>
        </w:tc>
      </w:tr>
      <w:tr w:rsidR="00215773" w:rsidRPr="00C9268E" w14:paraId="1C88164E" w14:textId="77777777" w:rsidTr="00AA2ED6">
        <w:trPr>
          <w:trHeight w:val="432"/>
        </w:trPr>
        <w:tc>
          <w:tcPr>
            <w:tcW w:w="1008" w:type="dxa"/>
          </w:tcPr>
          <w:p w14:paraId="04532795" w14:textId="77777777" w:rsidR="00215773" w:rsidRPr="00C9268E" w:rsidRDefault="00215773" w:rsidP="00AA2ED6">
            <w:pPr>
              <w:spacing w:line="360" w:lineRule="auto"/>
              <w:jc w:val="center"/>
              <w:rPr>
                <w:sz w:val="24"/>
                <w:szCs w:val="24"/>
                <w:lang w:bidi="my-MM"/>
              </w:rPr>
            </w:pPr>
            <w:r w:rsidRPr="00C9268E">
              <w:rPr>
                <w:sz w:val="24"/>
                <w:szCs w:val="24"/>
                <w:lang w:bidi="my-MM"/>
              </w:rPr>
              <w:t>2.</w:t>
            </w:r>
          </w:p>
        </w:tc>
        <w:tc>
          <w:tcPr>
            <w:tcW w:w="2419" w:type="dxa"/>
          </w:tcPr>
          <w:p w14:paraId="05222054" w14:textId="77777777" w:rsidR="00215773" w:rsidRPr="00C9268E" w:rsidRDefault="00215773" w:rsidP="00AA2ED6">
            <w:pPr>
              <w:spacing w:line="360" w:lineRule="auto"/>
              <w:jc w:val="center"/>
              <w:rPr>
                <w:sz w:val="24"/>
                <w:szCs w:val="24"/>
                <w:lang w:bidi="my-MM"/>
              </w:rPr>
            </w:pPr>
            <w:r w:rsidRPr="00C9268E">
              <w:rPr>
                <w:sz w:val="24"/>
                <w:szCs w:val="24"/>
              </w:rPr>
              <w:t>Female</w:t>
            </w:r>
          </w:p>
        </w:tc>
        <w:tc>
          <w:tcPr>
            <w:tcW w:w="2591" w:type="dxa"/>
          </w:tcPr>
          <w:p w14:paraId="093EE3E9" w14:textId="77777777" w:rsidR="00215773" w:rsidRPr="00C9268E" w:rsidRDefault="00215773" w:rsidP="00AA2ED6">
            <w:pPr>
              <w:spacing w:line="360" w:lineRule="auto"/>
              <w:jc w:val="center"/>
              <w:rPr>
                <w:sz w:val="24"/>
                <w:szCs w:val="24"/>
                <w:lang w:bidi="my-MM"/>
              </w:rPr>
            </w:pPr>
            <w:r w:rsidRPr="00C9268E">
              <w:rPr>
                <w:sz w:val="24"/>
                <w:szCs w:val="24"/>
              </w:rPr>
              <w:t>200</w:t>
            </w:r>
          </w:p>
        </w:tc>
        <w:tc>
          <w:tcPr>
            <w:tcW w:w="2591" w:type="dxa"/>
          </w:tcPr>
          <w:p w14:paraId="4CBA2772" w14:textId="77777777" w:rsidR="00215773" w:rsidRPr="00C9268E" w:rsidRDefault="00215773" w:rsidP="00AA2ED6">
            <w:pPr>
              <w:spacing w:line="360" w:lineRule="auto"/>
              <w:jc w:val="center"/>
              <w:rPr>
                <w:sz w:val="24"/>
                <w:szCs w:val="24"/>
                <w:lang w:bidi="my-MM"/>
              </w:rPr>
            </w:pPr>
            <w:r w:rsidRPr="00C9268E">
              <w:rPr>
                <w:sz w:val="24"/>
                <w:szCs w:val="24"/>
              </w:rPr>
              <w:t>52.1</w:t>
            </w:r>
          </w:p>
        </w:tc>
      </w:tr>
      <w:tr w:rsidR="00215773" w:rsidRPr="00C9268E" w14:paraId="702A6FFF" w14:textId="77777777" w:rsidTr="00AA2ED6">
        <w:trPr>
          <w:trHeight w:val="432"/>
        </w:trPr>
        <w:tc>
          <w:tcPr>
            <w:tcW w:w="3427" w:type="dxa"/>
            <w:gridSpan w:val="2"/>
            <w:vAlign w:val="center"/>
          </w:tcPr>
          <w:p w14:paraId="2BCC6017" w14:textId="77777777" w:rsidR="00215773" w:rsidRPr="00C9268E" w:rsidRDefault="00215773" w:rsidP="00AA2ED6">
            <w:pPr>
              <w:spacing w:line="360" w:lineRule="auto"/>
              <w:jc w:val="center"/>
              <w:rPr>
                <w:sz w:val="24"/>
                <w:szCs w:val="24"/>
                <w:lang w:bidi="my-MM"/>
              </w:rPr>
            </w:pPr>
            <w:r w:rsidRPr="00C9268E">
              <w:rPr>
                <w:sz w:val="24"/>
                <w:szCs w:val="24"/>
                <w:lang w:bidi="my-MM"/>
              </w:rPr>
              <w:t>Total</w:t>
            </w:r>
          </w:p>
        </w:tc>
        <w:tc>
          <w:tcPr>
            <w:tcW w:w="2591" w:type="dxa"/>
          </w:tcPr>
          <w:p w14:paraId="5A8F1D35" w14:textId="77777777" w:rsidR="00215773" w:rsidRPr="00C9268E" w:rsidRDefault="00215773" w:rsidP="00AA2ED6">
            <w:pPr>
              <w:spacing w:line="360" w:lineRule="auto"/>
              <w:jc w:val="center"/>
              <w:rPr>
                <w:sz w:val="24"/>
                <w:szCs w:val="24"/>
                <w:lang w:bidi="my-MM"/>
              </w:rPr>
            </w:pPr>
            <w:r w:rsidRPr="00C9268E">
              <w:rPr>
                <w:sz w:val="24"/>
                <w:szCs w:val="24"/>
                <w:lang w:bidi="my-MM"/>
              </w:rPr>
              <w:t>384</w:t>
            </w:r>
          </w:p>
        </w:tc>
        <w:tc>
          <w:tcPr>
            <w:tcW w:w="2591" w:type="dxa"/>
          </w:tcPr>
          <w:p w14:paraId="3F6065B4" w14:textId="77777777" w:rsidR="00215773" w:rsidRPr="00C9268E" w:rsidRDefault="00215773" w:rsidP="00AA2ED6">
            <w:pPr>
              <w:spacing w:line="360" w:lineRule="auto"/>
              <w:jc w:val="center"/>
              <w:rPr>
                <w:sz w:val="24"/>
                <w:szCs w:val="24"/>
                <w:lang w:bidi="my-MM"/>
              </w:rPr>
            </w:pPr>
            <w:r w:rsidRPr="00C9268E">
              <w:rPr>
                <w:sz w:val="24"/>
                <w:szCs w:val="24"/>
              </w:rPr>
              <w:t>100.0</w:t>
            </w:r>
          </w:p>
        </w:tc>
      </w:tr>
    </w:tbl>
    <w:p w14:paraId="74D3156D" w14:textId="2E7B21C4" w:rsidR="00F40650" w:rsidRPr="00C9268E" w:rsidRDefault="00F40650" w:rsidP="00A839DF">
      <w:pPr>
        <w:spacing w:line="360" w:lineRule="auto"/>
        <w:jc w:val="both"/>
        <w:rPr>
          <w:b/>
          <w:sz w:val="20"/>
          <w:szCs w:val="20"/>
          <w:cs/>
          <w:lang w:bidi="my-MM"/>
        </w:rPr>
      </w:pPr>
      <w:r w:rsidRPr="00C9268E">
        <w:rPr>
          <w:b/>
          <w:sz w:val="20"/>
          <w:szCs w:val="20"/>
          <w:cs/>
          <w:lang w:bidi="my-MM"/>
        </w:rPr>
        <w:t>Source: Survey Data (April, 2026)</w:t>
      </w:r>
    </w:p>
    <w:p w14:paraId="2351C09D" w14:textId="77777777" w:rsidR="005937D4" w:rsidRDefault="005937D4" w:rsidP="00A839DF">
      <w:pPr>
        <w:spacing w:line="360" w:lineRule="auto"/>
        <w:ind w:firstLine="720"/>
        <w:jc w:val="both"/>
        <w:rPr>
          <w:sz w:val="24"/>
          <w:szCs w:val="24"/>
        </w:rPr>
      </w:pPr>
    </w:p>
    <w:p w14:paraId="44CB1BD1" w14:textId="78FE90CF" w:rsidR="00F40650" w:rsidRPr="00C9268E" w:rsidRDefault="00215773" w:rsidP="00A839DF">
      <w:pPr>
        <w:spacing w:line="360" w:lineRule="auto"/>
        <w:ind w:firstLine="720"/>
        <w:jc w:val="both"/>
        <w:rPr>
          <w:b/>
          <w:sz w:val="24"/>
          <w:szCs w:val="24"/>
          <w:lang w:bidi="my-MM"/>
        </w:rPr>
      </w:pPr>
      <w:r w:rsidRPr="00C9268E">
        <w:rPr>
          <w:sz w:val="24"/>
          <w:szCs w:val="24"/>
        </w:rPr>
        <w:t xml:space="preserve">The findings indicate that out of 384 respondents, 184 respondents (47.9 percent) were male, while 200 respondents (52.1 percent) were female. This demonstrates that female respondents represent a slightly larger proportion than male respondents. The relatively balanced gender distribution suggests that the study captures perceptions from both genders effectively, with female </w:t>
      </w:r>
      <w:r w:rsidR="00C113B0">
        <w:rPr>
          <w:sz w:val="24"/>
          <w:szCs w:val="24"/>
        </w:rPr>
        <w:t>customers</w:t>
      </w:r>
      <w:r w:rsidRPr="00C9268E">
        <w:rPr>
          <w:sz w:val="24"/>
          <w:szCs w:val="24"/>
        </w:rPr>
        <w:t xml:space="preserve"> slightly more engaged in the survey. This may indicate stronger female utilization or responsiveness toward telehealth services, although both groups are adequately represented for analysis.</w:t>
      </w:r>
    </w:p>
    <w:p w14:paraId="60E9EEC8" w14:textId="385C037F" w:rsidR="00F40650" w:rsidRPr="005937D4" w:rsidRDefault="00F40650" w:rsidP="00A839DF">
      <w:pPr>
        <w:pStyle w:val="Heading3"/>
        <w:spacing w:before="0" w:line="360" w:lineRule="auto"/>
        <w:rPr>
          <w:rFonts w:ascii="Times New Roman" w:hAnsi="Times New Roman" w:cs="Times New Roman"/>
          <w:b/>
          <w:bCs/>
          <w:color w:val="auto"/>
          <w:lang w:bidi="my-MM"/>
        </w:rPr>
      </w:pPr>
      <w:bookmarkStart w:id="55" w:name="_Toc232009311"/>
      <w:r w:rsidRPr="005937D4">
        <w:rPr>
          <w:rFonts w:ascii="Times New Roman" w:hAnsi="Times New Roman" w:cs="Times New Roman"/>
          <w:b/>
          <w:bCs/>
          <w:color w:val="auto"/>
          <w:lang w:bidi="my-MM"/>
        </w:rPr>
        <w:lastRenderedPageBreak/>
        <w:t>4.1.2</w:t>
      </w:r>
      <w:r w:rsidRPr="005937D4">
        <w:rPr>
          <w:rFonts w:ascii="Times New Roman" w:hAnsi="Times New Roman" w:cs="Times New Roman"/>
          <w:b/>
          <w:bCs/>
          <w:color w:val="auto"/>
          <w:lang w:bidi="my-MM"/>
        </w:rPr>
        <w:tab/>
        <w:t>Marital Status</w:t>
      </w:r>
      <w:r w:rsidR="00215773" w:rsidRPr="005937D4">
        <w:rPr>
          <w:rFonts w:ascii="Times New Roman" w:hAnsi="Times New Roman" w:cs="Times New Roman"/>
          <w:b/>
          <w:bCs/>
          <w:color w:val="auto"/>
          <w:lang w:bidi="my-MM"/>
        </w:rPr>
        <w:t xml:space="preserve"> </w:t>
      </w:r>
      <w:r w:rsidR="00215773" w:rsidRPr="005937D4">
        <w:rPr>
          <w:rFonts w:ascii="Times New Roman" w:hAnsi="Times New Roman" w:cs="Times New Roman"/>
          <w:b/>
          <w:bCs/>
          <w:color w:val="auto"/>
        </w:rPr>
        <w:t>of the Respondents</w:t>
      </w:r>
      <w:bookmarkEnd w:id="55"/>
    </w:p>
    <w:p w14:paraId="58B11F18" w14:textId="373903C3" w:rsidR="00215773" w:rsidRDefault="00215773" w:rsidP="00A839DF">
      <w:pPr>
        <w:spacing w:line="360" w:lineRule="auto"/>
        <w:ind w:firstLine="720"/>
        <w:jc w:val="both"/>
        <w:rPr>
          <w:sz w:val="24"/>
          <w:szCs w:val="24"/>
        </w:rPr>
      </w:pPr>
      <w:r w:rsidRPr="00C9268E">
        <w:rPr>
          <w:sz w:val="24"/>
          <w:szCs w:val="24"/>
        </w:rPr>
        <w:t xml:space="preserve">Table (4.2) presents the marital status distribution of respondents. Marital status is relevant because it may reflect differences in healthcare service usage patterns and social responsibility perceptions among </w:t>
      </w:r>
      <w:r w:rsidR="00C113B0">
        <w:rPr>
          <w:sz w:val="24"/>
          <w:szCs w:val="24"/>
        </w:rPr>
        <w:t>customers.</w:t>
      </w:r>
    </w:p>
    <w:p w14:paraId="1B1421E9" w14:textId="07839C28" w:rsidR="00C9268E" w:rsidRPr="00C9268E" w:rsidRDefault="00C9268E" w:rsidP="00A839DF">
      <w:pPr>
        <w:spacing w:line="360" w:lineRule="auto"/>
        <w:jc w:val="center"/>
        <w:rPr>
          <w:sz w:val="24"/>
          <w:szCs w:val="24"/>
          <w:lang w:bidi="my-MM"/>
        </w:rPr>
      </w:pPr>
      <w:r w:rsidRPr="00C9268E">
        <w:rPr>
          <w:b/>
          <w:bCs/>
          <w:sz w:val="24"/>
          <w:szCs w:val="24"/>
        </w:rPr>
        <w:t>Table (4.</w:t>
      </w:r>
      <w:r>
        <w:rPr>
          <w:b/>
          <w:bCs/>
          <w:sz w:val="24"/>
          <w:szCs w:val="24"/>
        </w:rPr>
        <w:t>2</w:t>
      </w:r>
      <w:r w:rsidRPr="00C9268E">
        <w:rPr>
          <w:b/>
          <w:bCs/>
          <w:sz w:val="24"/>
          <w:szCs w:val="24"/>
        </w:rPr>
        <w:t xml:space="preserve">) </w:t>
      </w:r>
      <w:r w:rsidRPr="00C9268E">
        <w:rPr>
          <w:b/>
          <w:bCs/>
          <w:sz w:val="24"/>
          <w:szCs w:val="24"/>
          <w:lang w:bidi="my-MM"/>
        </w:rPr>
        <w:t xml:space="preserve">Marital Status </w:t>
      </w:r>
      <w:r w:rsidR="00811DAD" w:rsidRPr="00C9268E">
        <w:rPr>
          <w:b/>
          <w:bCs/>
          <w:sz w:val="24"/>
          <w:szCs w:val="24"/>
        </w:rPr>
        <w:t>Statistics</w:t>
      </w:r>
    </w:p>
    <w:tbl>
      <w:tblPr>
        <w:tblpPr w:leftFromText="180" w:rightFromText="180" w:vertAnchor="text" w:horzAnchor="margin" w:tblpX="108" w:tblpY="132"/>
        <w:tblW w:w="8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457"/>
        <w:gridCol w:w="2514"/>
        <w:gridCol w:w="2515"/>
      </w:tblGrid>
      <w:tr w:rsidR="00F40650" w:rsidRPr="00C9268E" w14:paraId="70CC05CC" w14:textId="77777777" w:rsidTr="00AA2ED6">
        <w:trPr>
          <w:trHeight w:val="276"/>
        </w:trPr>
        <w:tc>
          <w:tcPr>
            <w:tcW w:w="1170" w:type="dxa"/>
            <w:vAlign w:val="center"/>
          </w:tcPr>
          <w:p w14:paraId="097A55FC" w14:textId="1C03792F" w:rsidR="00F40650" w:rsidRPr="00C9268E" w:rsidRDefault="00F40650" w:rsidP="00AA2ED6">
            <w:pPr>
              <w:spacing w:line="360" w:lineRule="auto"/>
              <w:jc w:val="center"/>
              <w:rPr>
                <w:sz w:val="24"/>
                <w:szCs w:val="24"/>
                <w:lang w:bidi="my-MM"/>
              </w:rPr>
            </w:pPr>
            <w:r w:rsidRPr="00C9268E">
              <w:rPr>
                <w:sz w:val="24"/>
                <w:szCs w:val="24"/>
                <w:lang w:bidi="my-MM"/>
              </w:rPr>
              <w:t>Sr. No.</w:t>
            </w:r>
          </w:p>
        </w:tc>
        <w:tc>
          <w:tcPr>
            <w:tcW w:w="2457" w:type="dxa"/>
            <w:vAlign w:val="center"/>
          </w:tcPr>
          <w:p w14:paraId="35416A88" w14:textId="77777777" w:rsidR="00F40650" w:rsidRPr="00C9268E" w:rsidRDefault="00F40650" w:rsidP="00AA2ED6">
            <w:pPr>
              <w:spacing w:line="360" w:lineRule="auto"/>
              <w:jc w:val="center"/>
              <w:rPr>
                <w:sz w:val="24"/>
                <w:szCs w:val="24"/>
                <w:lang w:bidi="my-MM"/>
              </w:rPr>
            </w:pPr>
            <w:r w:rsidRPr="00C9268E">
              <w:rPr>
                <w:sz w:val="24"/>
                <w:szCs w:val="24"/>
                <w:lang w:bidi="my-MM"/>
              </w:rPr>
              <w:t>Marital Status</w:t>
            </w:r>
          </w:p>
        </w:tc>
        <w:tc>
          <w:tcPr>
            <w:tcW w:w="2514" w:type="dxa"/>
            <w:vAlign w:val="center"/>
          </w:tcPr>
          <w:p w14:paraId="29A0AFE9" w14:textId="77777777" w:rsidR="00F40650" w:rsidRPr="00C9268E" w:rsidRDefault="00F40650" w:rsidP="00AA2ED6">
            <w:pPr>
              <w:spacing w:line="360" w:lineRule="auto"/>
              <w:jc w:val="center"/>
              <w:rPr>
                <w:sz w:val="24"/>
                <w:szCs w:val="24"/>
                <w:lang w:bidi="my-MM"/>
              </w:rPr>
            </w:pPr>
            <w:r w:rsidRPr="00C9268E">
              <w:rPr>
                <w:sz w:val="24"/>
                <w:szCs w:val="24"/>
                <w:lang w:bidi="my-MM"/>
              </w:rPr>
              <w:t>No. of Respondents</w:t>
            </w:r>
          </w:p>
        </w:tc>
        <w:tc>
          <w:tcPr>
            <w:tcW w:w="2515" w:type="dxa"/>
            <w:vAlign w:val="center"/>
          </w:tcPr>
          <w:p w14:paraId="14894295" w14:textId="77777777" w:rsidR="00F40650" w:rsidRPr="00C9268E" w:rsidRDefault="00F40650" w:rsidP="00AA2ED6">
            <w:pPr>
              <w:spacing w:line="360" w:lineRule="auto"/>
              <w:jc w:val="center"/>
              <w:rPr>
                <w:sz w:val="24"/>
                <w:szCs w:val="24"/>
                <w:lang w:bidi="my-MM"/>
              </w:rPr>
            </w:pPr>
            <w:r w:rsidRPr="00C9268E">
              <w:rPr>
                <w:sz w:val="24"/>
                <w:szCs w:val="24"/>
                <w:lang w:bidi="my-MM"/>
              </w:rPr>
              <w:t>Percentage</w:t>
            </w:r>
          </w:p>
        </w:tc>
      </w:tr>
      <w:tr w:rsidR="00F40650" w:rsidRPr="00C9268E" w14:paraId="6AB888AA" w14:textId="77777777" w:rsidTr="00AA2ED6">
        <w:trPr>
          <w:trHeight w:val="440"/>
        </w:trPr>
        <w:tc>
          <w:tcPr>
            <w:tcW w:w="1170" w:type="dxa"/>
            <w:vAlign w:val="center"/>
          </w:tcPr>
          <w:p w14:paraId="5E0761BD" w14:textId="77777777" w:rsidR="00F40650" w:rsidRPr="00C9268E" w:rsidRDefault="00F40650" w:rsidP="00AA2ED6">
            <w:pPr>
              <w:spacing w:line="360" w:lineRule="auto"/>
              <w:jc w:val="center"/>
              <w:rPr>
                <w:sz w:val="24"/>
                <w:szCs w:val="24"/>
                <w:lang w:bidi="my-MM"/>
              </w:rPr>
            </w:pPr>
            <w:r w:rsidRPr="00C9268E">
              <w:rPr>
                <w:sz w:val="24"/>
                <w:szCs w:val="24"/>
                <w:lang w:bidi="my-MM"/>
              </w:rPr>
              <w:t>1.</w:t>
            </w:r>
          </w:p>
        </w:tc>
        <w:tc>
          <w:tcPr>
            <w:tcW w:w="2457" w:type="dxa"/>
            <w:vAlign w:val="center"/>
          </w:tcPr>
          <w:p w14:paraId="5C3D6899" w14:textId="77777777" w:rsidR="00F40650" w:rsidRPr="00C9268E" w:rsidRDefault="00F40650" w:rsidP="00AA2ED6">
            <w:pPr>
              <w:spacing w:line="360" w:lineRule="auto"/>
              <w:jc w:val="center"/>
              <w:rPr>
                <w:sz w:val="24"/>
                <w:szCs w:val="24"/>
                <w:lang w:bidi="my-MM"/>
              </w:rPr>
            </w:pPr>
            <w:r w:rsidRPr="00C9268E">
              <w:rPr>
                <w:sz w:val="24"/>
                <w:szCs w:val="24"/>
              </w:rPr>
              <w:t>Single</w:t>
            </w:r>
          </w:p>
        </w:tc>
        <w:tc>
          <w:tcPr>
            <w:tcW w:w="2514" w:type="dxa"/>
            <w:vAlign w:val="center"/>
          </w:tcPr>
          <w:p w14:paraId="3AE2A6B9" w14:textId="77777777" w:rsidR="00F40650" w:rsidRPr="00C9268E" w:rsidRDefault="00F40650" w:rsidP="00AA2ED6">
            <w:pPr>
              <w:spacing w:line="360" w:lineRule="auto"/>
              <w:jc w:val="center"/>
              <w:rPr>
                <w:sz w:val="24"/>
                <w:szCs w:val="24"/>
                <w:lang w:bidi="my-MM"/>
              </w:rPr>
            </w:pPr>
            <w:r w:rsidRPr="00C9268E">
              <w:rPr>
                <w:sz w:val="24"/>
                <w:szCs w:val="24"/>
              </w:rPr>
              <w:t>234</w:t>
            </w:r>
          </w:p>
        </w:tc>
        <w:tc>
          <w:tcPr>
            <w:tcW w:w="2515" w:type="dxa"/>
            <w:vAlign w:val="center"/>
          </w:tcPr>
          <w:p w14:paraId="2422EBB0" w14:textId="77777777" w:rsidR="00F40650" w:rsidRPr="00C9268E" w:rsidRDefault="00F40650" w:rsidP="00AA2ED6">
            <w:pPr>
              <w:spacing w:line="360" w:lineRule="auto"/>
              <w:jc w:val="center"/>
              <w:rPr>
                <w:sz w:val="24"/>
                <w:szCs w:val="24"/>
                <w:lang w:bidi="my-MM"/>
              </w:rPr>
            </w:pPr>
            <w:r w:rsidRPr="00C9268E">
              <w:rPr>
                <w:sz w:val="24"/>
                <w:szCs w:val="24"/>
              </w:rPr>
              <w:t>60.9</w:t>
            </w:r>
          </w:p>
        </w:tc>
      </w:tr>
      <w:tr w:rsidR="00F40650" w:rsidRPr="00C9268E" w14:paraId="4AD3585A" w14:textId="77777777" w:rsidTr="00AA2ED6">
        <w:trPr>
          <w:trHeight w:val="427"/>
        </w:trPr>
        <w:tc>
          <w:tcPr>
            <w:tcW w:w="1170" w:type="dxa"/>
            <w:vAlign w:val="center"/>
          </w:tcPr>
          <w:p w14:paraId="445FD7C5" w14:textId="77777777" w:rsidR="00F40650" w:rsidRPr="00C9268E" w:rsidRDefault="00F40650" w:rsidP="00AA2ED6">
            <w:pPr>
              <w:spacing w:line="360" w:lineRule="auto"/>
              <w:jc w:val="center"/>
              <w:rPr>
                <w:sz w:val="24"/>
                <w:szCs w:val="24"/>
                <w:lang w:bidi="my-MM"/>
              </w:rPr>
            </w:pPr>
            <w:r w:rsidRPr="00C9268E">
              <w:rPr>
                <w:sz w:val="24"/>
                <w:szCs w:val="24"/>
                <w:lang w:bidi="my-MM"/>
              </w:rPr>
              <w:t>2.</w:t>
            </w:r>
          </w:p>
        </w:tc>
        <w:tc>
          <w:tcPr>
            <w:tcW w:w="2457" w:type="dxa"/>
            <w:vAlign w:val="center"/>
          </w:tcPr>
          <w:p w14:paraId="2BE57DA1" w14:textId="77777777" w:rsidR="00F40650" w:rsidRPr="00C9268E" w:rsidRDefault="00F40650" w:rsidP="00AA2ED6">
            <w:pPr>
              <w:spacing w:line="360" w:lineRule="auto"/>
              <w:jc w:val="center"/>
              <w:rPr>
                <w:sz w:val="24"/>
                <w:szCs w:val="24"/>
                <w:lang w:bidi="my-MM"/>
              </w:rPr>
            </w:pPr>
            <w:r w:rsidRPr="00C9268E">
              <w:rPr>
                <w:sz w:val="24"/>
                <w:szCs w:val="24"/>
              </w:rPr>
              <w:t>Married</w:t>
            </w:r>
          </w:p>
        </w:tc>
        <w:tc>
          <w:tcPr>
            <w:tcW w:w="2514" w:type="dxa"/>
            <w:vAlign w:val="center"/>
          </w:tcPr>
          <w:p w14:paraId="1E1153E5" w14:textId="77777777" w:rsidR="00F40650" w:rsidRPr="00C9268E" w:rsidRDefault="00F40650" w:rsidP="00AA2ED6">
            <w:pPr>
              <w:spacing w:line="360" w:lineRule="auto"/>
              <w:jc w:val="center"/>
              <w:rPr>
                <w:sz w:val="24"/>
                <w:szCs w:val="24"/>
                <w:lang w:bidi="my-MM"/>
              </w:rPr>
            </w:pPr>
            <w:r w:rsidRPr="00C9268E">
              <w:rPr>
                <w:sz w:val="24"/>
                <w:szCs w:val="24"/>
              </w:rPr>
              <w:t>150</w:t>
            </w:r>
          </w:p>
        </w:tc>
        <w:tc>
          <w:tcPr>
            <w:tcW w:w="2515" w:type="dxa"/>
            <w:vAlign w:val="center"/>
          </w:tcPr>
          <w:p w14:paraId="19CC39D5" w14:textId="77777777" w:rsidR="00F40650" w:rsidRPr="00C9268E" w:rsidRDefault="00F40650" w:rsidP="00AA2ED6">
            <w:pPr>
              <w:spacing w:line="360" w:lineRule="auto"/>
              <w:jc w:val="center"/>
              <w:rPr>
                <w:sz w:val="24"/>
                <w:szCs w:val="24"/>
                <w:lang w:bidi="my-MM"/>
              </w:rPr>
            </w:pPr>
            <w:r w:rsidRPr="00C9268E">
              <w:rPr>
                <w:sz w:val="24"/>
                <w:szCs w:val="24"/>
              </w:rPr>
              <w:t>39.1</w:t>
            </w:r>
          </w:p>
        </w:tc>
      </w:tr>
      <w:tr w:rsidR="00F40650" w:rsidRPr="00C9268E" w14:paraId="3C2B5BA2" w14:textId="77777777" w:rsidTr="00AA2ED6">
        <w:trPr>
          <w:trHeight w:val="427"/>
        </w:trPr>
        <w:tc>
          <w:tcPr>
            <w:tcW w:w="3627" w:type="dxa"/>
            <w:gridSpan w:val="2"/>
            <w:vAlign w:val="center"/>
          </w:tcPr>
          <w:p w14:paraId="28F14279" w14:textId="77777777" w:rsidR="00F40650" w:rsidRPr="00C9268E" w:rsidRDefault="00F40650" w:rsidP="00AA2ED6">
            <w:pPr>
              <w:spacing w:line="360" w:lineRule="auto"/>
              <w:jc w:val="center"/>
              <w:rPr>
                <w:sz w:val="24"/>
                <w:szCs w:val="24"/>
                <w:lang w:bidi="my-MM"/>
              </w:rPr>
            </w:pPr>
            <w:r w:rsidRPr="00C9268E">
              <w:rPr>
                <w:sz w:val="24"/>
                <w:szCs w:val="24"/>
                <w:lang w:bidi="my-MM"/>
              </w:rPr>
              <w:t>Total</w:t>
            </w:r>
          </w:p>
        </w:tc>
        <w:tc>
          <w:tcPr>
            <w:tcW w:w="2514" w:type="dxa"/>
            <w:vAlign w:val="center"/>
          </w:tcPr>
          <w:p w14:paraId="4A8FE443" w14:textId="77777777" w:rsidR="00F40650" w:rsidRPr="00C9268E" w:rsidRDefault="00F40650" w:rsidP="00AA2ED6">
            <w:pPr>
              <w:spacing w:line="360" w:lineRule="auto"/>
              <w:jc w:val="center"/>
              <w:rPr>
                <w:sz w:val="24"/>
                <w:szCs w:val="24"/>
                <w:lang w:bidi="my-MM"/>
              </w:rPr>
            </w:pPr>
            <w:r w:rsidRPr="00C9268E">
              <w:rPr>
                <w:sz w:val="24"/>
                <w:szCs w:val="24"/>
                <w:lang w:bidi="my-MM"/>
              </w:rPr>
              <w:t>384</w:t>
            </w:r>
          </w:p>
        </w:tc>
        <w:tc>
          <w:tcPr>
            <w:tcW w:w="2515" w:type="dxa"/>
            <w:vAlign w:val="center"/>
          </w:tcPr>
          <w:p w14:paraId="0D34C30C" w14:textId="77777777" w:rsidR="00F40650" w:rsidRPr="00C9268E" w:rsidRDefault="00F40650" w:rsidP="00AA2ED6">
            <w:pPr>
              <w:spacing w:line="360" w:lineRule="auto"/>
              <w:jc w:val="center"/>
              <w:rPr>
                <w:sz w:val="24"/>
                <w:szCs w:val="24"/>
                <w:lang w:bidi="my-MM"/>
              </w:rPr>
            </w:pPr>
            <w:r w:rsidRPr="00C9268E">
              <w:rPr>
                <w:sz w:val="24"/>
                <w:szCs w:val="24"/>
              </w:rPr>
              <w:t>100.0</w:t>
            </w:r>
          </w:p>
        </w:tc>
      </w:tr>
    </w:tbl>
    <w:p w14:paraId="6D126241" w14:textId="77777777" w:rsidR="005937D4" w:rsidRPr="00C9268E" w:rsidRDefault="005937D4" w:rsidP="00A839DF">
      <w:pPr>
        <w:spacing w:line="360" w:lineRule="auto"/>
        <w:jc w:val="both"/>
        <w:rPr>
          <w:b/>
          <w:sz w:val="20"/>
          <w:szCs w:val="20"/>
          <w:cs/>
          <w:lang w:bidi="my-MM"/>
        </w:rPr>
      </w:pPr>
      <w:r w:rsidRPr="00C9268E">
        <w:rPr>
          <w:b/>
          <w:sz w:val="20"/>
          <w:szCs w:val="20"/>
          <w:cs/>
          <w:lang w:bidi="my-MM"/>
        </w:rPr>
        <w:t>Source: Survey Data (April, 2026)</w:t>
      </w:r>
    </w:p>
    <w:p w14:paraId="35DFFDA5" w14:textId="77777777" w:rsidR="005937D4" w:rsidRDefault="005937D4" w:rsidP="00A839DF">
      <w:pPr>
        <w:spacing w:line="360" w:lineRule="auto"/>
        <w:jc w:val="both"/>
        <w:rPr>
          <w:sz w:val="24"/>
          <w:szCs w:val="24"/>
        </w:rPr>
      </w:pPr>
    </w:p>
    <w:p w14:paraId="66671923" w14:textId="1D5660F9" w:rsidR="00F40650" w:rsidRPr="00C9268E" w:rsidRDefault="00215773" w:rsidP="00A839DF">
      <w:pPr>
        <w:spacing w:line="360" w:lineRule="auto"/>
        <w:ind w:firstLine="720"/>
        <w:jc w:val="both"/>
        <w:rPr>
          <w:b/>
          <w:sz w:val="24"/>
          <w:szCs w:val="24"/>
          <w:lang w:bidi="my-MM"/>
        </w:rPr>
      </w:pPr>
      <w:r w:rsidRPr="00C9268E">
        <w:rPr>
          <w:sz w:val="24"/>
          <w:szCs w:val="24"/>
        </w:rPr>
        <w:t xml:space="preserve">The findings show that 234 respondents (60.9 percent) were single, while 150 respondents (39.1 percent) were married. This indicates that the majority of respondents were single </w:t>
      </w:r>
      <w:r w:rsidR="00C113B0">
        <w:rPr>
          <w:sz w:val="24"/>
          <w:szCs w:val="24"/>
        </w:rPr>
        <w:t>customers.</w:t>
      </w:r>
      <w:r w:rsidRPr="00C9268E">
        <w:rPr>
          <w:sz w:val="24"/>
          <w:szCs w:val="24"/>
        </w:rPr>
        <w:t xml:space="preserve"> The higher proportion of single respondents may suggest that younger or independent individuals are more actively engaged with telemedicine services, potentially due to greater technological accessibility or digital familiarity.</w:t>
      </w:r>
    </w:p>
    <w:p w14:paraId="1C7D022D" w14:textId="77777777" w:rsidR="00215773" w:rsidRPr="00C9268E" w:rsidRDefault="00215773" w:rsidP="00A839DF">
      <w:pPr>
        <w:spacing w:line="360" w:lineRule="auto"/>
        <w:jc w:val="both"/>
        <w:rPr>
          <w:b/>
          <w:sz w:val="24"/>
          <w:szCs w:val="24"/>
          <w:lang w:bidi="my-MM"/>
        </w:rPr>
      </w:pPr>
    </w:p>
    <w:p w14:paraId="1C3C31E7" w14:textId="178CD61D" w:rsidR="00F40650" w:rsidRPr="005937D4" w:rsidRDefault="00F40650" w:rsidP="00A839DF">
      <w:pPr>
        <w:pStyle w:val="Heading3"/>
        <w:spacing w:before="0" w:line="360" w:lineRule="auto"/>
        <w:rPr>
          <w:rFonts w:ascii="Times New Roman" w:hAnsi="Times New Roman" w:cs="Times New Roman"/>
          <w:b/>
          <w:bCs/>
          <w:color w:val="auto"/>
        </w:rPr>
      </w:pPr>
      <w:bookmarkStart w:id="56" w:name="_Toc232009312"/>
      <w:r w:rsidRPr="005937D4">
        <w:rPr>
          <w:rFonts w:ascii="Times New Roman" w:hAnsi="Times New Roman" w:cs="Times New Roman"/>
          <w:b/>
          <w:bCs/>
          <w:color w:val="auto"/>
          <w:lang w:bidi="my-MM"/>
        </w:rPr>
        <w:t>4.1.3</w:t>
      </w:r>
      <w:r w:rsidRPr="005937D4">
        <w:rPr>
          <w:rFonts w:ascii="Times New Roman" w:hAnsi="Times New Roman" w:cs="Times New Roman"/>
          <w:b/>
          <w:bCs/>
          <w:color w:val="auto"/>
          <w:lang w:bidi="my-MM"/>
        </w:rPr>
        <w:tab/>
        <w:t xml:space="preserve">Age </w:t>
      </w:r>
      <w:r w:rsidR="00215773" w:rsidRPr="005937D4">
        <w:rPr>
          <w:rFonts w:ascii="Times New Roman" w:hAnsi="Times New Roman" w:cs="Times New Roman"/>
          <w:b/>
          <w:bCs/>
          <w:color w:val="auto"/>
        </w:rPr>
        <w:t>of the Respondents</w:t>
      </w:r>
      <w:bookmarkEnd w:id="56"/>
    </w:p>
    <w:p w14:paraId="10FECE36" w14:textId="7352486D" w:rsidR="00215773" w:rsidRDefault="00215773" w:rsidP="00A839DF">
      <w:pPr>
        <w:spacing w:line="360" w:lineRule="auto"/>
        <w:ind w:firstLine="720"/>
        <w:jc w:val="both"/>
        <w:rPr>
          <w:sz w:val="24"/>
          <w:szCs w:val="24"/>
        </w:rPr>
      </w:pPr>
      <w:r w:rsidRPr="00C9268E">
        <w:rPr>
          <w:sz w:val="24"/>
          <w:szCs w:val="24"/>
        </w:rPr>
        <w:t xml:space="preserve">Table (4.3) presents the age distribution of respondents across five categories. Age analysis provides important insights into which </w:t>
      </w:r>
      <w:r w:rsidR="00C113B0">
        <w:rPr>
          <w:sz w:val="24"/>
          <w:szCs w:val="24"/>
        </w:rPr>
        <w:t>customer</w:t>
      </w:r>
      <w:r w:rsidRPr="00C9268E">
        <w:rPr>
          <w:sz w:val="24"/>
          <w:szCs w:val="24"/>
        </w:rPr>
        <w:t xml:space="preserve"> groups are most actively utilizing the CSR Telemedicine Program.</w:t>
      </w:r>
    </w:p>
    <w:p w14:paraId="588D9C61" w14:textId="2BE4E2FA" w:rsidR="00C9268E" w:rsidRPr="00C9268E" w:rsidRDefault="00C9268E" w:rsidP="00A839DF">
      <w:pPr>
        <w:spacing w:line="360" w:lineRule="auto"/>
        <w:jc w:val="center"/>
        <w:rPr>
          <w:sz w:val="24"/>
          <w:szCs w:val="24"/>
          <w:lang w:bidi="my-MM"/>
        </w:rPr>
      </w:pPr>
      <w:r w:rsidRPr="00C9268E">
        <w:rPr>
          <w:b/>
          <w:bCs/>
          <w:sz w:val="24"/>
          <w:szCs w:val="24"/>
        </w:rPr>
        <w:t>Table (4.</w:t>
      </w:r>
      <w:r>
        <w:rPr>
          <w:b/>
          <w:bCs/>
          <w:sz w:val="24"/>
          <w:szCs w:val="24"/>
        </w:rPr>
        <w:t>3</w:t>
      </w:r>
      <w:r w:rsidRPr="00C9268E">
        <w:rPr>
          <w:b/>
          <w:bCs/>
          <w:sz w:val="24"/>
          <w:szCs w:val="24"/>
        </w:rPr>
        <w:t xml:space="preserve">) </w:t>
      </w:r>
      <w:r w:rsidRPr="00C9268E">
        <w:rPr>
          <w:b/>
          <w:sz w:val="24"/>
          <w:szCs w:val="24"/>
          <w:lang w:bidi="my-MM"/>
        </w:rPr>
        <w:t xml:space="preserve">Age </w:t>
      </w:r>
      <w:r w:rsidR="00811DAD" w:rsidRPr="00C9268E">
        <w:rPr>
          <w:b/>
          <w:bCs/>
          <w:sz w:val="24"/>
          <w:szCs w:val="24"/>
        </w:rPr>
        <w:t>Statistics</w:t>
      </w:r>
    </w:p>
    <w:tbl>
      <w:tblPr>
        <w:tblpPr w:leftFromText="180" w:rightFromText="180" w:vertAnchor="text" w:horzAnchor="margin" w:tblpX="108" w:tblpY="135"/>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2430"/>
        <w:gridCol w:w="2433"/>
        <w:gridCol w:w="2715"/>
      </w:tblGrid>
      <w:tr w:rsidR="00F40650" w:rsidRPr="00C9268E" w14:paraId="1E35920B" w14:textId="77777777" w:rsidTr="00AA2ED6">
        <w:trPr>
          <w:trHeight w:val="292"/>
        </w:trPr>
        <w:tc>
          <w:tcPr>
            <w:tcW w:w="990" w:type="dxa"/>
            <w:vAlign w:val="center"/>
          </w:tcPr>
          <w:p w14:paraId="4C532AC2" w14:textId="1B17D15B" w:rsidR="00F40650" w:rsidRPr="00C9268E" w:rsidRDefault="00F40650" w:rsidP="00AA2ED6">
            <w:pPr>
              <w:spacing w:line="360" w:lineRule="auto"/>
              <w:jc w:val="center"/>
              <w:rPr>
                <w:sz w:val="24"/>
                <w:szCs w:val="24"/>
                <w:lang w:bidi="my-MM"/>
              </w:rPr>
            </w:pPr>
            <w:bookmarkStart w:id="57" w:name="_Hlk67782536"/>
            <w:r w:rsidRPr="00C9268E">
              <w:rPr>
                <w:sz w:val="24"/>
                <w:szCs w:val="24"/>
                <w:lang w:bidi="my-MM"/>
              </w:rPr>
              <w:t>Sr. No.</w:t>
            </w:r>
          </w:p>
        </w:tc>
        <w:tc>
          <w:tcPr>
            <w:tcW w:w="2430" w:type="dxa"/>
            <w:vAlign w:val="center"/>
          </w:tcPr>
          <w:p w14:paraId="2D9C2507" w14:textId="77777777" w:rsidR="00F40650" w:rsidRPr="00C9268E" w:rsidRDefault="00F40650" w:rsidP="00AA2ED6">
            <w:pPr>
              <w:spacing w:line="360" w:lineRule="auto"/>
              <w:jc w:val="center"/>
              <w:rPr>
                <w:sz w:val="24"/>
                <w:szCs w:val="24"/>
                <w:lang w:bidi="my-MM"/>
              </w:rPr>
            </w:pPr>
            <w:r w:rsidRPr="00C9268E">
              <w:rPr>
                <w:sz w:val="24"/>
                <w:szCs w:val="24"/>
                <w:lang w:bidi="my-MM"/>
              </w:rPr>
              <w:t>Age (Years)</w:t>
            </w:r>
          </w:p>
        </w:tc>
        <w:tc>
          <w:tcPr>
            <w:tcW w:w="2433" w:type="dxa"/>
            <w:vAlign w:val="center"/>
          </w:tcPr>
          <w:p w14:paraId="5A453B22" w14:textId="77777777" w:rsidR="00F40650" w:rsidRPr="00C9268E" w:rsidRDefault="00F40650" w:rsidP="00AA2ED6">
            <w:pPr>
              <w:spacing w:line="360" w:lineRule="auto"/>
              <w:jc w:val="center"/>
              <w:rPr>
                <w:sz w:val="24"/>
                <w:szCs w:val="24"/>
                <w:lang w:bidi="my-MM"/>
              </w:rPr>
            </w:pPr>
            <w:r w:rsidRPr="00C9268E">
              <w:rPr>
                <w:sz w:val="24"/>
                <w:szCs w:val="24"/>
                <w:lang w:bidi="my-MM"/>
              </w:rPr>
              <w:t>No. of Respondents</w:t>
            </w:r>
          </w:p>
        </w:tc>
        <w:tc>
          <w:tcPr>
            <w:tcW w:w="2715" w:type="dxa"/>
            <w:vAlign w:val="center"/>
          </w:tcPr>
          <w:p w14:paraId="2CFA6D08" w14:textId="77777777" w:rsidR="00F40650" w:rsidRPr="00C9268E" w:rsidRDefault="00F40650" w:rsidP="00AA2ED6">
            <w:pPr>
              <w:spacing w:line="360" w:lineRule="auto"/>
              <w:jc w:val="center"/>
              <w:rPr>
                <w:sz w:val="24"/>
                <w:szCs w:val="24"/>
                <w:lang w:bidi="my-MM"/>
              </w:rPr>
            </w:pPr>
            <w:r w:rsidRPr="00C9268E">
              <w:rPr>
                <w:sz w:val="24"/>
                <w:szCs w:val="24"/>
                <w:lang w:bidi="my-MM"/>
              </w:rPr>
              <w:t>Percentage</w:t>
            </w:r>
          </w:p>
        </w:tc>
      </w:tr>
      <w:tr w:rsidR="00F40650" w:rsidRPr="00C9268E" w14:paraId="0081EE70" w14:textId="77777777" w:rsidTr="00AA2ED6">
        <w:trPr>
          <w:trHeight w:val="415"/>
        </w:trPr>
        <w:tc>
          <w:tcPr>
            <w:tcW w:w="990" w:type="dxa"/>
            <w:vAlign w:val="center"/>
          </w:tcPr>
          <w:p w14:paraId="08306413" w14:textId="77777777" w:rsidR="00F40650" w:rsidRPr="00C9268E" w:rsidRDefault="00F40650" w:rsidP="00AA2ED6">
            <w:pPr>
              <w:spacing w:line="360" w:lineRule="auto"/>
              <w:jc w:val="center"/>
              <w:rPr>
                <w:sz w:val="24"/>
                <w:szCs w:val="24"/>
                <w:lang w:bidi="my-MM"/>
              </w:rPr>
            </w:pPr>
            <w:bookmarkStart w:id="58" w:name="_Hlk68726262"/>
            <w:r w:rsidRPr="00C9268E">
              <w:rPr>
                <w:sz w:val="24"/>
                <w:szCs w:val="24"/>
                <w:lang w:bidi="my-MM"/>
              </w:rPr>
              <w:t>1.</w:t>
            </w:r>
          </w:p>
        </w:tc>
        <w:tc>
          <w:tcPr>
            <w:tcW w:w="2430" w:type="dxa"/>
            <w:vAlign w:val="center"/>
          </w:tcPr>
          <w:p w14:paraId="437BE998" w14:textId="77777777" w:rsidR="00F40650" w:rsidRPr="00C9268E" w:rsidRDefault="00F40650" w:rsidP="00AA2ED6">
            <w:pPr>
              <w:spacing w:line="360" w:lineRule="auto"/>
              <w:jc w:val="center"/>
              <w:rPr>
                <w:sz w:val="24"/>
                <w:szCs w:val="24"/>
                <w:lang w:bidi="my-MM"/>
              </w:rPr>
            </w:pPr>
            <w:r w:rsidRPr="00C9268E">
              <w:rPr>
                <w:sz w:val="24"/>
                <w:szCs w:val="24"/>
                <w:lang w:bidi="my-MM"/>
              </w:rPr>
              <w:t>≤ 25 Years</w:t>
            </w:r>
          </w:p>
        </w:tc>
        <w:tc>
          <w:tcPr>
            <w:tcW w:w="2433" w:type="dxa"/>
            <w:vAlign w:val="center"/>
          </w:tcPr>
          <w:p w14:paraId="03BD4B02" w14:textId="77777777" w:rsidR="00F40650" w:rsidRPr="00C9268E" w:rsidRDefault="00F40650" w:rsidP="00AA2ED6">
            <w:pPr>
              <w:spacing w:line="360" w:lineRule="auto"/>
              <w:jc w:val="center"/>
              <w:rPr>
                <w:sz w:val="24"/>
                <w:szCs w:val="24"/>
                <w:lang w:bidi="my-MM"/>
              </w:rPr>
            </w:pPr>
            <w:r w:rsidRPr="00C9268E">
              <w:rPr>
                <w:sz w:val="24"/>
                <w:szCs w:val="24"/>
              </w:rPr>
              <w:t>114</w:t>
            </w:r>
          </w:p>
        </w:tc>
        <w:tc>
          <w:tcPr>
            <w:tcW w:w="2715" w:type="dxa"/>
            <w:vAlign w:val="center"/>
          </w:tcPr>
          <w:p w14:paraId="0FF33697" w14:textId="77777777" w:rsidR="00F40650" w:rsidRPr="00C9268E" w:rsidRDefault="00F40650" w:rsidP="00AA2ED6">
            <w:pPr>
              <w:spacing w:line="360" w:lineRule="auto"/>
              <w:jc w:val="center"/>
              <w:rPr>
                <w:sz w:val="24"/>
                <w:szCs w:val="24"/>
                <w:lang w:bidi="my-MM"/>
              </w:rPr>
            </w:pPr>
            <w:r w:rsidRPr="00C9268E">
              <w:rPr>
                <w:sz w:val="24"/>
                <w:szCs w:val="24"/>
              </w:rPr>
              <w:t>29.7</w:t>
            </w:r>
          </w:p>
        </w:tc>
      </w:tr>
      <w:bookmarkEnd w:id="58"/>
      <w:tr w:rsidR="00F40650" w:rsidRPr="00C9268E" w14:paraId="78D730D7" w14:textId="77777777" w:rsidTr="00AA2ED6">
        <w:trPr>
          <w:trHeight w:val="403"/>
        </w:trPr>
        <w:tc>
          <w:tcPr>
            <w:tcW w:w="990" w:type="dxa"/>
            <w:vAlign w:val="center"/>
          </w:tcPr>
          <w:p w14:paraId="13A4FF47" w14:textId="77777777" w:rsidR="00F40650" w:rsidRPr="00C9268E" w:rsidRDefault="00F40650" w:rsidP="00AA2ED6">
            <w:pPr>
              <w:spacing w:line="360" w:lineRule="auto"/>
              <w:jc w:val="center"/>
              <w:rPr>
                <w:sz w:val="24"/>
                <w:szCs w:val="24"/>
                <w:lang w:bidi="my-MM"/>
              </w:rPr>
            </w:pPr>
            <w:r w:rsidRPr="00C9268E">
              <w:rPr>
                <w:sz w:val="24"/>
                <w:szCs w:val="24"/>
                <w:lang w:bidi="my-MM"/>
              </w:rPr>
              <w:t>2.</w:t>
            </w:r>
          </w:p>
        </w:tc>
        <w:tc>
          <w:tcPr>
            <w:tcW w:w="2430" w:type="dxa"/>
            <w:vAlign w:val="center"/>
          </w:tcPr>
          <w:p w14:paraId="3BE2104D" w14:textId="77777777" w:rsidR="00F40650" w:rsidRPr="00C9268E" w:rsidRDefault="00F40650" w:rsidP="00AA2ED6">
            <w:pPr>
              <w:spacing w:line="360" w:lineRule="auto"/>
              <w:jc w:val="center"/>
              <w:rPr>
                <w:sz w:val="24"/>
                <w:szCs w:val="24"/>
                <w:lang w:bidi="my-MM"/>
              </w:rPr>
            </w:pPr>
            <w:r w:rsidRPr="00C9268E">
              <w:rPr>
                <w:sz w:val="24"/>
                <w:szCs w:val="24"/>
                <w:lang w:bidi="my-MM"/>
              </w:rPr>
              <w:t>26 - 35 Years</w:t>
            </w:r>
          </w:p>
        </w:tc>
        <w:tc>
          <w:tcPr>
            <w:tcW w:w="2433" w:type="dxa"/>
            <w:vAlign w:val="center"/>
          </w:tcPr>
          <w:p w14:paraId="6A982037" w14:textId="77777777" w:rsidR="00F40650" w:rsidRPr="00C9268E" w:rsidRDefault="00F40650" w:rsidP="00AA2ED6">
            <w:pPr>
              <w:spacing w:line="360" w:lineRule="auto"/>
              <w:jc w:val="center"/>
              <w:rPr>
                <w:sz w:val="24"/>
                <w:szCs w:val="24"/>
                <w:lang w:bidi="my-MM"/>
              </w:rPr>
            </w:pPr>
            <w:r w:rsidRPr="00C9268E">
              <w:rPr>
                <w:sz w:val="24"/>
                <w:szCs w:val="24"/>
              </w:rPr>
              <w:t>117</w:t>
            </w:r>
          </w:p>
        </w:tc>
        <w:tc>
          <w:tcPr>
            <w:tcW w:w="2715" w:type="dxa"/>
            <w:vAlign w:val="center"/>
          </w:tcPr>
          <w:p w14:paraId="6918D603" w14:textId="77777777" w:rsidR="00F40650" w:rsidRPr="00C9268E" w:rsidRDefault="00F40650" w:rsidP="00AA2ED6">
            <w:pPr>
              <w:spacing w:line="360" w:lineRule="auto"/>
              <w:jc w:val="center"/>
              <w:rPr>
                <w:sz w:val="24"/>
                <w:szCs w:val="24"/>
                <w:lang w:bidi="my-MM"/>
              </w:rPr>
            </w:pPr>
            <w:r w:rsidRPr="00C9268E">
              <w:rPr>
                <w:sz w:val="24"/>
                <w:szCs w:val="24"/>
              </w:rPr>
              <w:t>30.5</w:t>
            </w:r>
          </w:p>
        </w:tc>
      </w:tr>
      <w:tr w:rsidR="00F40650" w:rsidRPr="00C9268E" w14:paraId="0CA283E5" w14:textId="77777777" w:rsidTr="00AA2ED6">
        <w:trPr>
          <w:trHeight w:val="403"/>
        </w:trPr>
        <w:tc>
          <w:tcPr>
            <w:tcW w:w="990" w:type="dxa"/>
            <w:vAlign w:val="center"/>
          </w:tcPr>
          <w:p w14:paraId="72799CB1" w14:textId="77777777" w:rsidR="00F40650" w:rsidRPr="00C9268E" w:rsidRDefault="00F40650" w:rsidP="00AA2ED6">
            <w:pPr>
              <w:spacing w:line="360" w:lineRule="auto"/>
              <w:jc w:val="center"/>
              <w:rPr>
                <w:sz w:val="24"/>
                <w:szCs w:val="24"/>
                <w:lang w:bidi="my-MM"/>
              </w:rPr>
            </w:pPr>
            <w:r w:rsidRPr="00C9268E">
              <w:rPr>
                <w:sz w:val="24"/>
                <w:szCs w:val="24"/>
                <w:lang w:bidi="my-MM"/>
              </w:rPr>
              <w:t>3.</w:t>
            </w:r>
          </w:p>
        </w:tc>
        <w:tc>
          <w:tcPr>
            <w:tcW w:w="2430" w:type="dxa"/>
            <w:vAlign w:val="center"/>
          </w:tcPr>
          <w:p w14:paraId="3E7D246B" w14:textId="77777777" w:rsidR="00F40650" w:rsidRPr="00C9268E" w:rsidRDefault="00F40650" w:rsidP="00AA2ED6">
            <w:pPr>
              <w:spacing w:line="360" w:lineRule="auto"/>
              <w:jc w:val="center"/>
              <w:rPr>
                <w:sz w:val="24"/>
                <w:szCs w:val="24"/>
                <w:lang w:bidi="my-MM"/>
              </w:rPr>
            </w:pPr>
            <w:r w:rsidRPr="00C9268E">
              <w:rPr>
                <w:sz w:val="24"/>
                <w:szCs w:val="24"/>
                <w:lang w:bidi="my-MM"/>
              </w:rPr>
              <w:t>36 - 45 Years</w:t>
            </w:r>
          </w:p>
        </w:tc>
        <w:tc>
          <w:tcPr>
            <w:tcW w:w="2433" w:type="dxa"/>
            <w:vAlign w:val="center"/>
          </w:tcPr>
          <w:p w14:paraId="61EAE8EC" w14:textId="77777777" w:rsidR="00F40650" w:rsidRPr="00C9268E" w:rsidRDefault="00F40650" w:rsidP="00AA2ED6">
            <w:pPr>
              <w:spacing w:line="360" w:lineRule="auto"/>
              <w:jc w:val="center"/>
              <w:rPr>
                <w:sz w:val="24"/>
                <w:szCs w:val="24"/>
                <w:lang w:bidi="my-MM"/>
              </w:rPr>
            </w:pPr>
            <w:r w:rsidRPr="00C9268E">
              <w:rPr>
                <w:sz w:val="24"/>
                <w:szCs w:val="24"/>
              </w:rPr>
              <w:t>108</w:t>
            </w:r>
          </w:p>
        </w:tc>
        <w:tc>
          <w:tcPr>
            <w:tcW w:w="2715" w:type="dxa"/>
            <w:vAlign w:val="center"/>
          </w:tcPr>
          <w:p w14:paraId="0BF68D97" w14:textId="77777777" w:rsidR="00F40650" w:rsidRPr="00C9268E" w:rsidRDefault="00F40650" w:rsidP="00AA2ED6">
            <w:pPr>
              <w:spacing w:line="360" w:lineRule="auto"/>
              <w:jc w:val="center"/>
              <w:rPr>
                <w:sz w:val="24"/>
                <w:szCs w:val="24"/>
                <w:lang w:bidi="my-MM"/>
              </w:rPr>
            </w:pPr>
            <w:r w:rsidRPr="00C9268E">
              <w:rPr>
                <w:sz w:val="24"/>
                <w:szCs w:val="24"/>
              </w:rPr>
              <w:t>28.1</w:t>
            </w:r>
          </w:p>
        </w:tc>
      </w:tr>
      <w:tr w:rsidR="00F40650" w:rsidRPr="00C9268E" w14:paraId="72144A8F" w14:textId="77777777" w:rsidTr="00AA2ED6">
        <w:trPr>
          <w:trHeight w:val="403"/>
        </w:trPr>
        <w:tc>
          <w:tcPr>
            <w:tcW w:w="990" w:type="dxa"/>
            <w:vAlign w:val="center"/>
          </w:tcPr>
          <w:p w14:paraId="51AA97D8" w14:textId="77777777" w:rsidR="00F40650" w:rsidRPr="00C9268E" w:rsidRDefault="00F40650" w:rsidP="00AA2ED6">
            <w:pPr>
              <w:spacing w:line="360" w:lineRule="auto"/>
              <w:jc w:val="center"/>
              <w:rPr>
                <w:sz w:val="24"/>
                <w:szCs w:val="24"/>
                <w:lang w:bidi="my-MM"/>
              </w:rPr>
            </w:pPr>
            <w:r w:rsidRPr="00C9268E">
              <w:rPr>
                <w:sz w:val="24"/>
                <w:szCs w:val="24"/>
                <w:lang w:bidi="my-MM"/>
              </w:rPr>
              <w:t>4.</w:t>
            </w:r>
          </w:p>
        </w:tc>
        <w:tc>
          <w:tcPr>
            <w:tcW w:w="2430" w:type="dxa"/>
            <w:vAlign w:val="center"/>
          </w:tcPr>
          <w:p w14:paraId="18902764" w14:textId="77777777" w:rsidR="00F40650" w:rsidRPr="00C9268E" w:rsidRDefault="00F40650" w:rsidP="00AA2ED6">
            <w:pPr>
              <w:spacing w:line="360" w:lineRule="auto"/>
              <w:jc w:val="center"/>
              <w:rPr>
                <w:sz w:val="24"/>
                <w:szCs w:val="24"/>
                <w:lang w:bidi="my-MM"/>
              </w:rPr>
            </w:pPr>
            <w:r w:rsidRPr="00C9268E">
              <w:rPr>
                <w:sz w:val="24"/>
                <w:szCs w:val="24"/>
                <w:lang w:bidi="my-MM"/>
              </w:rPr>
              <w:t>46 - 55 years</w:t>
            </w:r>
          </w:p>
        </w:tc>
        <w:tc>
          <w:tcPr>
            <w:tcW w:w="2433" w:type="dxa"/>
            <w:vAlign w:val="center"/>
          </w:tcPr>
          <w:p w14:paraId="6D43ECB6" w14:textId="77777777" w:rsidR="00F40650" w:rsidRPr="00C9268E" w:rsidRDefault="00F40650" w:rsidP="00AA2ED6">
            <w:pPr>
              <w:spacing w:line="360" w:lineRule="auto"/>
              <w:jc w:val="center"/>
              <w:rPr>
                <w:sz w:val="24"/>
                <w:szCs w:val="24"/>
                <w:lang w:bidi="my-MM"/>
              </w:rPr>
            </w:pPr>
            <w:r w:rsidRPr="00C9268E">
              <w:rPr>
                <w:sz w:val="24"/>
                <w:szCs w:val="24"/>
              </w:rPr>
              <w:t>36</w:t>
            </w:r>
          </w:p>
        </w:tc>
        <w:tc>
          <w:tcPr>
            <w:tcW w:w="2715" w:type="dxa"/>
            <w:vAlign w:val="center"/>
          </w:tcPr>
          <w:p w14:paraId="61DCE399" w14:textId="77777777" w:rsidR="00F40650" w:rsidRPr="00C9268E" w:rsidRDefault="00F40650" w:rsidP="00AA2ED6">
            <w:pPr>
              <w:spacing w:line="360" w:lineRule="auto"/>
              <w:jc w:val="center"/>
              <w:rPr>
                <w:sz w:val="24"/>
                <w:szCs w:val="24"/>
                <w:lang w:bidi="my-MM"/>
              </w:rPr>
            </w:pPr>
            <w:r w:rsidRPr="00C9268E">
              <w:rPr>
                <w:sz w:val="24"/>
                <w:szCs w:val="24"/>
              </w:rPr>
              <w:t>9.4</w:t>
            </w:r>
          </w:p>
        </w:tc>
      </w:tr>
      <w:tr w:rsidR="00F40650" w:rsidRPr="00C9268E" w14:paraId="020F65E9" w14:textId="77777777" w:rsidTr="00AA2ED6">
        <w:trPr>
          <w:trHeight w:val="403"/>
        </w:trPr>
        <w:tc>
          <w:tcPr>
            <w:tcW w:w="990" w:type="dxa"/>
            <w:vAlign w:val="center"/>
          </w:tcPr>
          <w:p w14:paraId="0F7D31F5" w14:textId="77777777" w:rsidR="00F40650" w:rsidRPr="00C9268E" w:rsidRDefault="00F40650" w:rsidP="00AA2ED6">
            <w:pPr>
              <w:spacing w:line="360" w:lineRule="auto"/>
              <w:jc w:val="center"/>
              <w:rPr>
                <w:sz w:val="24"/>
                <w:szCs w:val="24"/>
                <w:lang w:bidi="my-MM"/>
              </w:rPr>
            </w:pPr>
            <w:r w:rsidRPr="00C9268E">
              <w:rPr>
                <w:sz w:val="24"/>
                <w:szCs w:val="24"/>
                <w:lang w:bidi="my-MM"/>
              </w:rPr>
              <w:t>5.</w:t>
            </w:r>
          </w:p>
        </w:tc>
        <w:tc>
          <w:tcPr>
            <w:tcW w:w="2430" w:type="dxa"/>
            <w:vAlign w:val="center"/>
          </w:tcPr>
          <w:p w14:paraId="50F24DF5" w14:textId="77777777" w:rsidR="00F40650" w:rsidRPr="00C9268E" w:rsidRDefault="00F40650" w:rsidP="00AA2ED6">
            <w:pPr>
              <w:spacing w:line="360" w:lineRule="auto"/>
              <w:jc w:val="center"/>
              <w:rPr>
                <w:sz w:val="24"/>
                <w:szCs w:val="24"/>
              </w:rPr>
            </w:pPr>
            <w:r w:rsidRPr="00C9268E">
              <w:rPr>
                <w:sz w:val="24"/>
                <w:szCs w:val="24"/>
              </w:rPr>
              <w:t>Above 55 Years</w:t>
            </w:r>
          </w:p>
        </w:tc>
        <w:tc>
          <w:tcPr>
            <w:tcW w:w="2433" w:type="dxa"/>
            <w:vAlign w:val="center"/>
          </w:tcPr>
          <w:p w14:paraId="7AA5948E" w14:textId="77777777" w:rsidR="00F40650" w:rsidRPr="00C9268E" w:rsidRDefault="00F40650" w:rsidP="00AA2ED6">
            <w:pPr>
              <w:spacing w:line="360" w:lineRule="auto"/>
              <w:jc w:val="center"/>
              <w:rPr>
                <w:sz w:val="24"/>
                <w:szCs w:val="24"/>
                <w:lang w:bidi="my-MM"/>
              </w:rPr>
            </w:pPr>
            <w:r w:rsidRPr="00C9268E">
              <w:rPr>
                <w:sz w:val="24"/>
                <w:szCs w:val="24"/>
              </w:rPr>
              <w:t>9</w:t>
            </w:r>
          </w:p>
        </w:tc>
        <w:tc>
          <w:tcPr>
            <w:tcW w:w="2715" w:type="dxa"/>
            <w:vAlign w:val="center"/>
          </w:tcPr>
          <w:p w14:paraId="3D4102A6" w14:textId="77777777" w:rsidR="00F40650" w:rsidRPr="00C9268E" w:rsidRDefault="00F40650" w:rsidP="00AA2ED6">
            <w:pPr>
              <w:spacing w:line="360" w:lineRule="auto"/>
              <w:jc w:val="center"/>
              <w:rPr>
                <w:sz w:val="24"/>
                <w:szCs w:val="24"/>
                <w:lang w:bidi="my-MM"/>
              </w:rPr>
            </w:pPr>
            <w:r w:rsidRPr="00C9268E">
              <w:rPr>
                <w:sz w:val="24"/>
                <w:szCs w:val="24"/>
              </w:rPr>
              <w:t>2.3</w:t>
            </w:r>
          </w:p>
        </w:tc>
      </w:tr>
      <w:tr w:rsidR="00F40650" w:rsidRPr="00C9268E" w14:paraId="2DDFA418" w14:textId="77777777" w:rsidTr="00AA2ED6">
        <w:trPr>
          <w:trHeight w:val="403"/>
        </w:trPr>
        <w:tc>
          <w:tcPr>
            <w:tcW w:w="3420" w:type="dxa"/>
            <w:gridSpan w:val="2"/>
            <w:vAlign w:val="center"/>
          </w:tcPr>
          <w:p w14:paraId="23C559B0" w14:textId="77777777" w:rsidR="00F40650" w:rsidRPr="00C9268E" w:rsidRDefault="00F40650" w:rsidP="00AA2ED6">
            <w:pPr>
              <w:spacing w:line="360" w:lineRule="auto"/>
              <w:jc w:val="center"/>
              <w:rPr>
                <w:sz w:val="24"/>
                <w:szCs w:val="24"/>
                <w:lang w:bidi="my-MM"/>
              </w:rPr>
            </w:pPr>
            <w:r w:rsidRPr="00C9268E">
              <w:rPr>
                <w:sz w:val="24"/>
                <w:szCs w:val="24"/>
                <w:lang w:bidi="my-MM"/>
              </w:rPr>
              <w:t>Total</w:t>
            </w:r>
          </w:p>
        </w:tc>
        <w:tc>
          <w:tcPr>
            <w:tcW w:w="2433" w:type="dxa"/>
            <w:vAlign w:val="center"/>
          </w:tcPr>
          <w:p w14:paraId="650E77B3" w14:textId="77777777" w:rsidR="00F40650" w:rsidRPr="00C9268E" w:rsidRDefault="00F40650" w:rsidP="00AA2ED6">
            <w:pPr>
              <w:spacing w:line="360" w:lineRule="auto"/>
              <w:jc w:val="center"/>
              <w:rPr>
                <w:sz w:val="24"/>
                <w:szCs w:val="24"/>
                <w:lang w:bidi="my-MM"/>
              </w:rPr>
            </w:pPr>
            <w:r w:rsidRPr="00C9268E">
              <w:rPr>
                <w:sz w:val="24"/>
                <w:szCs w:val="24"/>
                <w:lang w:bidi="my-MM"/>
              </w:rPr>
              <w:t>384</w:t>
            </w:r>
          </w:p>
        </w:tc>
        <w:tc>
          <w:tcPr>
            <w:tcW w:w="2715" w:type="dxa"/>
            <w:vAlign w:val="center"/>
          </w:tcPr>
          <w:p w14:paraId="7712F8CC" w14:textId="77777777" w:rsidR="00F40650" w:rsidRPr="00C9268E" w:rsidRDefault="00F40650" w:rsidP="00AA2ED6">
            <w:pPr>
              <w:spacing w:line="360" w:lineRule="auto"/>
              <w:jc w:val="center"/>
              <w:rPr>
                <w:sz w:val="24"/>
                <w:szCs w:val="24"/>
                <w:lang w:bidi="my-MM"/>
              </w:rPr>
            </w:pPr>
            <w:r w:rsidRPr="00C9268E">
              <w:rPr>
                <w:sz w:val="24"/>
                <w:szCs w:val="24"/>
              </w:rPr>
              <w:t>100.0</w:t>
            </w:r>
          </w:p>
        </w:tc>
      </w:tr>
    </w:tbl>
    <w:bookmarkEnd w:id="57"/>
    <w:p w14:paraId="1AC37EE5" w14:textId="77777777" w:rsidR="005937D4" w:rsidRPr="00C9268E" w:rsidRDefault="005937D4" w:rsidP="00A839DF">
      <w:pPr>
        <w:spacing w:line="360" w:lineRule="auto"/>
        <w:jc w:val="both"/>
        <w:rPr>
          <w:b/>
          <w:sz w:val="20"/>
          <w:szCs w:val="20"/>
          <w:cs/>
          <w:lang w:bidi="my-MM"/>
        </w:rPr>
      </w:pPr>
      <w:r w:rsidRPr="00C9268E">
        <w:rPr>
          <w:b/>
          <w:sz w:val="20"/>
          <w:szCs w:val="20"/>
          <w:cs/>
          <w:lang w:bidi="my-MM"/>
        </w:rPr>
        <w:t>Source: Survey Data (April, 2026)</w:t>
      </w:r>
    </w:p>
    <w:p w14:paraId="77A6FB77" w14:textId="77777777" w:rsidR="00F40650" w:rsidRPr="00C9268E" w:rsidRDefault="00F40650" w:rsidP="00A839DF">
      <w:pPr>
        <w:adjustRightInd w:val="0"/>
        <w:spacing w:line="360" w:lineRule="auto"/>
        <w:jc w:val="both"/>
        <w:rPr>
          <w:rFonts w:eastAsia="Aptos"/>
          <w:b/>
          <w:bCs/>
          <w:sz w:val="24"/>
          <w:szCs w:val="24"/>
          <w:lang w:bidi="my-MM"/>
          <w14:ligatures w14:val="standardContextual"/>
        </w:rPr>
      </w:pPr>
    </w:p>
    <w:p w14:paraId="5C0A00C3" w14:textId="63670DAB" w:rsidR="00F40650" w:rsidRDefault="00215773" w:rsidP="00A839DF">
      <w:pPr>
        <w:spacing w:line="360" w:lineRule="auto"/>
        <w:ind w:firstLine="720"/>
        <w:jc w:val="both"/>
        <w:rPr>
          <w:b/>
          <w:bCs/>
          <w:iCs/>
          <w:sz w:val="24"/>
          <w:szCs w:val="24"/>
        </w:rPr>
      </w:pPr>
      <w:bookmarkStart w:id="59" w:name="_Hlk225333496"/>
      <w:r w:rsidRPr="00C9268E">
        <w:rPr>
          <w:sz w:val="24"/>
          <w:szCs w:val="24"/>
        </w:rPr>
        <w:t xml:space="preserve">The results reveal that respondents aged 26–35 years constituted the largest </w:t>
      </w:r>
      <w:r w:rsidRPr="00C9268E">
        <w:rPr>
          <w:sz w:val="24"/>
          <w:szCs w:val="24"/>
        </w:rPr>
        <w:lastRenderedPageBreak/>
        <w:t xml:space="preserve">group with 117 respondents (30.5 percent), followed closely by respondents aged 25 years and below with 114 respondents (29.7 percent). Respondents aged 36–45 years represented 108 respondents (28.1 percent), while 46–55 years accounted for 36 respondents (9.4 percent), and above 55 years represented only 9 respondents (2.3 percent). These findings indicate that the majority of </w:t>
      </w:r>
      <w:r w:rsidR="00C113B0">
        <w:rPr>
          <w:sz w:val="24"/>
          <w:szCs w:val="24"/>
        </w:rPr>
        <w:t xml:space="preserve">customers </w:t>
      </w:r>
      <w:r w:rsidRPr="00C9268E">
        <w:rPr>
          <w:sz w:val="24"/>
          <w:szCs w:val="24"/>
        </w:rPr>
        <w:t>are within the economically active and digitally connected age groups, suggesting that telehealth services are particularly relevant to younger and middle-aged populations.</w:t>
      </w:r>
      <w:r w:rsidRPr="00C9268E">
        <w:rPr>
          <w:b/>
          <w:bCs/>
          <w:iCs/>
          <w:sz w:val="24"/>
          <w:szCs w:val="24"/>
        </w:rPr>
        <w:t xml:space="preserve"> </w:t>
      </w:r>
    </w:p>
    <w:p w14:paraId="038450C9" w14:textId="77777777" w:rsidR="00AA2ED6" w:rsidRPr="00C9268E" w:rsidRDefault="00AA2ED6" w:rsidP="00A839DF">
      <w:pPr>
        <w:spacing w:line="360" w:lineRule="auto"/>
        <w:ind w:firstLine="720"/>
        <w:jc w:val="both"/>
        <w:rPr>
          <w:b/>
          <w:bCs/>
          <w:iCs/>
          <w:sz w:val="24"/>
          <w:szCs w:val="24"/>
        </w:rPr>
      </w:pPr>
    </w:p>
    <w:p w14:paraId="06CC0E7D" w14:textId="372250D8" w:rsidR="00F40650" w:rsidRPr="005937D4" w:rsidRDefault="00F40650" w:rsidP="00A839DF">
      <w:pPr>
        <w:pStyle w:val="Heading3"/>
        <w:spacing w:before="0" w:line="360" w:lineRule="auto"/>
        <w:rPr>
          <w:rFonts w:ascii="Times New Roman" w:hAnsi="Times New Roman" w:cs="Times New Roman"/>
          <w:b/>
          <w:bCs/>
          <w:color w:val="auto"/>
        </w:rPr>
      </w:pPr>
      <w:bookmarkStart w:id="60" w:name="_Toc232009313"/>
      <w:r w:rsidRPr="005937D4">
        <w:rPr>
          <w:rFonts w:ascii="Times New Roman" w:hAnsi="Times New Roman" w:cs="Times New Roman"/>
          <w:b/>
          <w:bCs/>
          <w:color w:val="auto"/>
        </w:rPr>
        <w:t>4.1.4</w:t>
      </w:r>
      <w:r w:rsidRPr="005937D4">
        <w:rPr>
          <w:rFonts w:ascii="Times New Roman" w:hAnsi="Times New Roman" w:cs="Times New Roman"/>
          <w:b/>
          <w:bCs/>
          <w:color w:val="auto"/>
        </w:rPr>
        <w:tab/>
        <w:t>Education Level</w:t>
      </w:r>
      <w:r w:rsidR="00215773" w:rsidRPr="005937D4">
        <w:rPr>
          <w:rFonts w:ascii="Times New Roman" w:hAnsi="Times New Roman" w:cs="Times New Roman"/>
          <w:b/>
          <w:bCs/>
          <w:color w:val="auto"/>
        </w:rPr>
        <w:t xml:space="preserve"> of the Respondents</w:t>
      </w:r>
      <w:bookmarkEnd w:id="60"/>
    </w:p>
    <w:p w14:paraId="3A842F82" w14:textId="58F91B1B" w:rsidR="00215773" w:rsidRDefault="00215773" w:rsidP="00A839DF">
      <w:pPr>
        <w:spacing w:line="360" w:lineRule="auto"/>
        <w:ind w:firstLine="720"/>
        <w:jc w:val="both"/>
        <w:rPr>
          <w:sz w:val="24"/>
          <w:szCs w:val="24"/>
        </w:rPr>
      </w:pPr>
      <w:r w:rsidRPr="00C9268E">
        <w:rPr>
          <w:sz w:val="24"/>
          <w:szCs w:val="24"/>
        </w:rPr>
        <w:t>Table (4.4) presents respondents’ educational backgrounds. Education level is significant because it may influence awareness of CSR practices and perceptions of corporate reputation.</w:t>
      </w:r>
    </w:p>
    <w:p w14:paraId="6791B88B" w14:textId="77777777" w:rsidR="00AA2ED6" w:rsidRDefault="00AA2ED6" w:rsidP="00A839DF">
      <w:pPr>
        <w:spacing w:line="360" w:lineRule="auto"/>
        <w:ind w:firstLine="720"/>
        <w:jc w:val="both"/>
        <w:rPr>
          <w:sz w:val="24"/>
          <w:szCs w:val="24"/>
        </w:rPr>
      </w:pPr>
    </w:p>
    <w:p w14:paraId="6202E2BB" w14:textId="02C013E0" w:rsidR="00C9268E" w:rsidRPr="00C9268E" w:rsidRDefault="00C9268E" w:rsidP="00A839DF">
      <w:pPr>
        <w:spacing w:line="360" w:lineRule="auto"/>
        <w:jc w:val="center"/>
        <w:rPr>
          <w:sz w:val="24"/>
          <w:szCs w:val="24"/>
          <w:lang w:bidi="my-MM"/>
        </w:rPr>
      </w:pPr>
      <w:r w:rsidRPr="00C9268E">
        <w:rPr>
          <w:b/>
          <w:bCs/>
          <w:sz w:val="24"/>
          <w:szCs w:val="24"/>
        </w:rPr>
        <w:t>Table (4.</w:t>
      </w:r>
      <w:r>
        <w:rPr>
          <w:b/>
          <w:bCs/>
          <w:sz w:val="24"/>
          <w:szCs w:val="24"/>
        </w:rPr>
        <w:t>4</w:t>
      </w:r>
      <w:r w:rsidRPr="00C9268E">
        <w:rPr>
          <w:b/>
          <w:bCs/>
          <w:sz w:val="24"/>
          <w:szCs w:val="24"/>
        </w:rPr>
        <w:t xml:space="preserve">) </w:t>
      </w:r>
      <w:r w:rsidRPr="00C9268E">
        <w:rPr>
          <w:b/>
          <w:bCs/>
          <w:iCs/>
          <w:sz w:val="24"/>
          <w:szCs w:val="24"/>
        </w:rPr>
        <w:t xml:space="preserve">Education Level </w:t>
      </w:r>
      <w:r w:rsidR="00811DAD" w:rsidRPr="00C9268E">
        <w:rPr>
          <w:b/>
          <w:bCs/>
          <w:sz w:val="24"/>
          <w:szCs w:val="24"/>
        </w:rPr>
        <w:t>Statistics</w:t>
      </w:r>
    </w:p>
    <w:tbl>
      <w:tblPr>
        <w:tblpPr w:leftFromText="180" w:rightFromText="180" w:vertAnchor="text" w:horzAnchor="margin" w:tblpX="108" w:tblpY="54"/>
        <w:tblW w:w="8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2610"/>
        <w:gridCol w:w="2403"/>
        <w:gridCol w:w="2404"/>
      </w:tblGrid>
      <w:tr w:rsidR="00F40650" w:rsidRPr="00C9268E" w14:paraId="0FE66555" w14:textId="77777777" w:rsidTr="00951A5F">
        <w:trPr>
          <w:trHeight w:val="90"/>
        </w:trPr>
        <w:tc>
          <w:tcPr>
            <w:tcW w:w="990" w:type="dxa"/>
            <w:vAlign w:val="center"/>
          </w:tcPr>
          <w:p w14:paraId="5D547620" w14:textId="7A18F196" w:rsidR="00F40650" w:rsidRPr="00C9268E" w:rsidRDefault="00F40650" w:rsidP="00951A5F">
            <w:pPr>
              <w:spacing w:line="360" w:lineRule="auto"/>
              <w:jc w:val="center"/>
              <w:rPr>
                <w:sz w:val="24"/>
                <w:szCs w:val="24"/>
                <w:lang w:bidi="my-MM"/>
              </w:rPr>
            </w:pPr>
            <w:bookmarkStart w:id="61" w:name="_Hlk67827688"/>
            <w:r w:rsidRPr="00C9268E">
              <w:rPr>
                <w:sz w:val="24"/>
                <w:szCs w:val="24"/>
                <w:lang w:bidi="my-MM"/>
              </w:rPr>
              <w:t>Sr. No.</w:t>
            </w:r>
          </w:p>
        </w:tc>
        <w:tc>
          <w:tcPr>
            <w:tcW w:w="2610" w:type="dxa"/>
            <w:vAlign w:val="center"/>
          </w:tcPr>
          <w:p w14:paraId="0C44839E" w14:textId="77777777" w:rsidR="00F40650" w:rsidRPr="00C9268E" w:rsidRDefault="00F40650" w:rsidP="00951A5F">
            <w:pPr>
              <w:spacing w:line="360" w:lineRule="auto"/>
              <w:jc w:val="center"/>
              <w:rPr>
                <w:sz w:val="24"/>
                <w:szCs w:val="24"/>
                <w:lang w:bidi="my-MM"/>
              </w:rPr>
            </w:pPr>
            <w:r w:rsidRPr="00C9268E">
              <w:rPr>
                <w:sz w:val="24"/>
                <w:szCs w:val="24"/>
                <w:lang w:bidi="my-MM"/>
              </w:rPr>
              <w:t>Education Level</w:t>
            </w:r>
          </w:p>
        </w:tc>
        <w:tc>
          <w:tcPr>
            <w:tcW w:w="2403" w:type="dxa"/>
            <w:vAlign w:val="center"/>
          </w:tcPr>
          <w:p w14:paraId="3B79FDA5" w14:textId="77777777" w:rsidR="00F40650" w:rsidRPr="00C9268E" w:rsidRDefault="00F40650" w:rsidP="00951A5F">
            <w:pPr>
              <w:spacing w:line="360" w:lineRule="auto"/>
              <w:jc w:val="center"/>
              <w:rPr>
                <w:sz w:val="24"/>
                <w:szCs w:val="24"/>
                <w:lang w:bidi="my-MM"/>
              </w:rPr>
            </w:pPr>
            <w:r w:rsidRPr="00C9268E">
              <w:rPr>
                <w:sz w:val="24"/>
                <w:szCs w:val="24"/>
                <w:lang w:bidi="my-MM"/>
              </w:rPr>
              <w:t>No. of Respondents</w:t>
            </w:r>
          </w:p>
        </w:tc>
        <w:tc>
          <w:tcPr>
            <w:tcW w:w="2404" w:type="dxa"/>
            <w:vAlign w:val="center"/>
          </w:tcPr>
          <w:p w14:paraId="52047417" w14:textId="77777777" w:rsidR="00F40650" w:rsidRPr="00C9268E" w:rsidRDefault="00F40650" w:rsidP="00951A5F">
            <w:pPr>
              <w:spacing w:line="360" w:lineRule="auto"/>
              <w:jc w:val="center"/>
              <w:rPr>
                <w:sz w:val="24"/>
                <w:szCs w:val="24"/>
                <w:lang w:bidi="my-MM"/>
              </w:rPr>
            </w:pPr>
            <w:r w:rsidRPr="00C9268E">
              <w:rPr>
                <w:sz w:val="24"/>
                <w:szCs w:val="24"/>
                <w:lang w:bidi="my-MM"/>
              </w:rPr>
              <w:t>Percentage</w:t>
            </w:r>
          </w:p>
        </w:tc>
      </w:tr>
      <w:tr w:rsidR="00F40650" w:rsidRPr="00C9268E" w14:paraId="4226A5DC" w14:textId="77777777" w:rsidTr="00951A5F">
        <w:trPr>
          <w:trHeight w:val="418"/>
        </w:trPr>
        <w:tc>
          <w:tcPr>
            <w:tcW w:w="990" w:type="dxa"/>
            <w:vAlign w:val="center"/>
          </w:tcPr>
          <w:p w14:paraId="14CA3297" w14:textId="77777777" w:rsidR="00F40650" w:rsidRPr="00C9268E" w:rsidRDefault="00F40650" w:rsidP="00951A5F">
            <w:pPr>
              <w:spacing w:line="360" w:lineRule="auto"/>
              <w:jc w:val="center"/>
              <w:rPr>
                <w:sz w:val="24"/>
                <w:szCs w:val="24"/>
                <w:lang w:bidi="my-MM"/>
              </w:rPr>
            </w:pPr>
            <w:r w:rsidRPr="00C9268E">
              <w:rPr>
                <w:sz w:val="24"/>
                <w:szCs w:val="24"/>
                <w:lang w:bidi="my-MM"/>
              </w:rPr>
              <w:t>1.</w:t>
            </w:r>
          </w:p>
        </w:tc>
        <w:tc>
          <w:tcPr>
            <w:tcW w:w="2610" w:type="dxa"/>
            <w:vAlign w:val="center"/>
          </w:tcPr>
          <w:p w14:paraId="2C0393FD" w14:textId="77777777" w:rsidR="00F40650" w:rsidRPr="00C9268E" w:rsidRDefault="00F40650" w:rsidP="00951A5F">
            <w:pPr>
              <w:spacing w:line="360" w:lineRule="auto"/>
              <w:jc w:val="center"/>
              <w:rPr>
                <w:sz w:val="24"/>
                <w:szCs w:val="24"/>
              </w:rPr>
            </w:pPr>
            <w:r w:rsidRPr="00C9268E">
              <w:rPr>
                <w:sz w:val="24"/>
                <w:szCs w:val="24"/>
              </w:rPr>
              <w:t>High School</w:t>
            </w:r>
          </w:p>
        </w:tc>
        <w:tc>
          <w:tcPr>
            <w:tcW w:w="2403" w:type="dxa"/>
            <w:vAlign w:val="center"/>
          </w:tcPr>
          <w:p w14:paraId="20510F2E" w14:textId="77777777" w:rsidR="00F40650" w:rsidRPr="00C9268E" w:rsidRDefault="00F40650" w:rsidP="00951A5F">
            <w:pPr>
              <w:spacing w:line="360" w:lineRule="auto"/>
              <w:jc w:val="center"/>
              <w:rPr>
                <w:sz w:val="24"/>
                <w:szCs w:val="24"/>
              </w:rPr>
            </w:pPr>
            <w:r w:rsidRPr="00C9268E">
              <w:rPr>
                <w:sz w:val="24"/>
                <w:szCs w:val="24"/>
              </w:rPr>
              <w:t>46</w:t>
            </w:r>
          </w:p>
        </w:tc>
        <w:tc>
          <w:tcPr>
            <w:tcW w:w="2404" w:type="dxa"/>
            <w:vAlign w:val="center"/>
          </w:tcPr>
          <w:p w14:paraId="60C00903" w14:textId="77777777" w:rsidR="00F40650" w:rsidRPr="00C9268E" w:rsidRDefault="00F40650" w:rsidP="00951A5F">
            <w:pPr>
              <w:spacing w:line="360" w:lineRule="auto"/>
              <w:jc w:val="center"/>
              <w:rPr>
                <w:sz w:val="24"/>
                <w:szCs w:val="24"/>
              </w:rPr>
            </w:pPr>
            <w:r w:rsidRPr="00C9268E">
              <w:rPr>
                <w:sz w:val="24"/>
                <w:szCs w:val="24"/>
              </w:rPr>
              <w:t>12.0</w:t>
            </w:r>
          </w:p>
        </w:tc>
      </w:tr>
      <w:tr w:rsidR="00F40650" w:rsidRPr="00C9268E" w14:paraId="46415B74" w14:textId="77777777" w:rsidTr="00951A5F">
        <w:trPr>
          <w:trHeight w:val="418"/>
        </w:trPr>
        <w:tc>
          <w:tcPr>
            <w:tcW w:w="990" w:type="dxa"/>
            <w:vAlign w:val="center"/>
          </w:tcPr>
          <w:p w14:paraId="5FB5C6BB" w14:textId="77777777" w:rsidR="00F40650" w:rsidRPr="00C9268E" w:rsidRDefault="00F40650" w:rsidP="00951A5F">
            <w:pPr>
              <w:spacing w:line="360" w:lineRule="auto"/>
              <w:jc w:val="center"/>
              <w:rPr>
                <w:sz w:val="24"/>
                <w:szCs w:val="24"/>
                <w:lang w:bidi="my-MM"/>
              </w:rPr>
            </w:pPr>
            <w:r w:rsidRPr="00C9268E">
              <w:rPr>
                <w:sz w:val="24"/>
                <w:szCs w:val="24"/>
                <w:lang w:bidi="my-MM"/>
              </w:rPr>
              <w:t>2.</w:t>
            </w:r>
          </w:p>
        </w:tc>
        <w:tc>
          <w:tcPr>
            <w:tcW w:w="2610" w:type="dxa"/>
            <w:vAlign w:val="center"/>
          </w:tcPr>
          <w:p w14:paraId="5B95DDA8" w14:textId="77777777" w:rsidR="00F40650" w:rsidRPr="00C9268E" w:rsidRDefault="00F40650" w:rsidP="00951A5F">
            <w:pPr>
              <w:spacing w:line="360" w:lineRule="auto"/>
              <w:jc w:val="center"/>
              <w:rPr>
                <w:sz w:val="24"/>
                <w:szCs w:val="24"/>
              </w:rPr>
            </w:pPr>
            <w:r w:rsidRPr="00C9268E">
              <w:rPr>
                <w:sz w:val="24"/>
                <w:szCs w:val="24"/>
              </w:rPr>
              <w:t>Undergraduate</w:t>
            </w:r>
          </w:p>
        </w:tc>
        <w:tc>
          <w:tcPr>
            <w:tcW w:w="2403" w:type="dxa"/>
            <w:vAlign w:val="center"/>
          </w:tcPr>
          <w:p w14:paraId="1F655B30" w14:textId="77777777" w:rsidR="00F40650" w:rsidRPr="00C9268E" w:rsidRDefault="00F40650" w:rsidP="00951A5F">
            <w:pPr>
              <w:spacing w:line="360" w:lineRule="auto"/>
              <w:jc w:val="center"/>
              <w:rPr>
                <w:sz w:val="24"/>
                <w:szCs w:val="24"/>
              </w:rPr>
            </w:pPr>
            <w:r w:rsidRPr="00C9268E">
              <w:rPr>
                <w:sz w:val="24"/>
                <w:szCs w:val="24"/>
              </w:rPr>
              <w:t>92</w:t>
            </w:r>
          </w:p>
        </w:tc>
        <w:tc>
          <w:tcPr>
            <w:tcW w:w="2404" w:type="dxa"/>
            <w:vAlign w:val="center"/>
          </w:tcPr>
          <w:p w14:paraId="0E67FC29" w14:textId="77777777" w:rsidR="00F40650" w:rsidRPr="00C9268E" w:rsidRDefault="00F40650" w:rsidP="00951A5F">
            <w:pPr>
              <w:spacing w:line="360" w:lineRule="auto"/>
              <w:jc w:val="center"/>
              <w:rPr>
                <w:sz w:val="24"/>
                <w:szCs w:val="24"/>
              </w:rPr>
            </w:pPr>
            <w:r w:rsidRPr="00C9268E">
              <w:rPr>
                <w:sz w:val="24"/>
                <w:szCs w:val="24"/>
              </w:rPr>
              <w:t>24.0</w:t>
            </w:r>
          </w:p>
        </w:tc>
      </w:tr>
      <w:tr w:rsidR="00F40650" w:rsidRPr="00C9268E" w14:paraId="1DA48B17" w14:textId="77777777" w:rsidTr="00951A5F">
        <w:trPr>
          <w:trHeight w:val="418"/>
        </w:trPr>
        <w:tc>
          <w:tcPr>
            <w:tcW w:w="990" w:type="dxa"/>
            <w:vAlign w:val="center"/>
          </w:tcPr>
          <w:p w14:paraId="545E5193" w14:textId="77777777" w:rsidR="00F40650" w:rsidRPr="00C9268E" w:rsidRDefault="00F40650" w:rsidP="00951A5F">
            <w:pPr>
              <w:spacing w:line="360" w:lineRule="auto"/>
              <w:jc w:val="center"/>
              <w:rPr>
                <w:sz w:val="24"/>
                <w:szCs w:val="24"/>
                <w:lang w:bidi="my-MM"/>
              </w:rPr>
            </w:pPr>
            <w:r w:rsidRPr="00C9268E">
              <w:rPr>
                <w:sz w:val="24"/>
                <w:szCs w:val="24"/>
                <w:lang w:bidi="my-MM"/>
              </w:rPr>
              <w:t>3.</w:t>
            </w:r>
          </w:p>
        </w:tc>
        <w:tc>
          <w:tcPr>
            <w:tcW w:w="2610" w:type="dxa"/>
            <w:vAlign w:val="center"/>
          </w:tcPr>
          <w:p w14:paraId="416C457A" w14:textId="77777777" w:rsidR="00F40650" w:rsidRPr="00C9268E" w:rsidRDefault="00F40650" w:rsidP="00951A5F">
            <w:pPr>
              <w:spacing w:line="360" w:lineRule="auto"/>
              <w:jc w:val="center"/>
              <w:rPr>
                <w:sz w:val="24"/>
                <w:szCs w:val="24"/>
              </w:rPr>
            </w:pPr>
            <w:r w:rsidRPr="00C9268E">
              <w:rPr>
                <w:sz w:val="24"/>
                <w:szCs w:val="24"/>
              </w:rPr>
              <w:t>Bachelor Degree</w:t>
            </w:r>
          </w:p>
        </w:tc>
        <w:tc>
          <w:tcPr>
            <w:tcW w:w="2403" w:type="dxa"/>
            <w:vAlign w:val="center"/>
          </w:tcPr>
          <w:p w14:paraId="71B22153" w14:textId="77777777" w:rsidR="00F40650" w:rsidRPr="00C9268E" w:rsidRDefault="00F40650" w:rsidP="00951A5F">
            <w:pPr>
              <w:spacing w:line="360" w:lineRule="auto"/>
              <w:jc w:val="center"/>
              <w:rPr>
                <w:sz w:val="24"/>
                <w:szCs w:val="24"/>
              </w:rPr>
            </w:pPr>
            <w:r w:rsidRPr="00C9268E">
              <w:rPr>
                <w:sz w:val="24"/>
                <w:szCs w:val="24"/>
              </w:rPr>
              <w:t>165</w:t>
            </w:r>
          </w:p>
        </w:tc>
        <w:tc>
          <w:tcPr>
            <w:tcW w:w="2404" w:type="dxa"/>
            <w:vAlign w:val="center"/>
          </w:tcPr>
          <w:p w14:paraId="59B55C58" w14:textId="77777777" w:rsidR="00F40650" w:rsidRPr="00C9268E" w:rsidRDefault="00F40650" w:rsidP="00951A5F">
            <w:pPr>
              <w:spacing w:line="360" w:lineRule="auto"/>
              <w:jc w:val="center"/>
              <w:rPr>
                <w:sz w:val="24"/>
                <w:szCs w:val="24"/>
              </w:rPr>
            </w:pPr>
            <w:r w:rsidRPr="00C9268E">
              <w:rPr>
                <w:sz w:val="24"/>
                <w:szCs w:val="24"/>
              </w:rPr>
              <w:t>43.0</w:t>
            </w:r>
          </w:p>
        </w:tc>
      </w:tr>
      <w:tr w:rsidR="00F40650" w:rsidRPr="00C9268E" w14:paraId="08454313" w14:textId="77777777" w:rsidTr="00951A5F">
        <w:trPr>
          <w:trHeight w:val="406"/>
        </w:trPr>
        <w:tc>
          <w:tcPr>
            <w:tcW w:w="990" w:type="dxa"/>
            <w:vAlign w:val="center"/>
          </w:tcPr>
          <w:p w14:paraId="4C78B324" w14:textId="77777777" w:rsidR="00F40650" w:rsidRPr="00C9268E" w:rsidRDefault="00F40650" w:rsidP="00951A5F">
            <w:pPr>
              <w:spacing w:line="360" w:lineRule="auto"/>
              <w:jc w:val="center"/>
              <w:rPr>
                <w:sz w:val="24"/>
                <w:szCs w:val="24"/>
                <w:lang w:bidi="my-MM"/>
              </w:rPr>
            </w:pPr>
            <w:r w:rsidRPr="00C9268E">
              <w:rPr>
                <w:sz w:val="24"/>
                <w:szCs w:val="24"/>
                <w:lang w:bidi="my-MM"/>
              </w:rPr>
              <w:t>4.</w:t>
            </w:r>
          </w:p>
        </w:tc>
        <w:tc>
          <w:tcPr>
            <w:tcW w:w="2610" w:type="dxa"/>
            <w:vAlign w:val="center"/>
          </w:tcPr>
          <w:p w14:paraId="4D7D5859" w14:textId="091A71BB" w:rsidR="00F40650" w:rsidRPr="00C9268E" w:rsidRDefault="00F40650" w:rsidP="00951A5F">
            <w:pPr>
              <w:spacing w:line="360" w:lineRule="auto"/>
              <w:jc w:val="center"/>
              <w:rPr>
                <w:sz w:val="24"/>
                <w:szCs w:val="24"/>
                <w:lang w:bidi="my-MM"/>
              </w:rPr>
            </w:pPr>
            <w:r w:rsidRPr="00C9268E">
              <w:rPr>
                <w:sz w:val="24"/>
                <w:szCs w:val="24"/>
                <w:lang w:bidi="my-MM"/>
              </w:rPr>
              <w:t>Master Degree</w:t>
            </w:r>
          </w:p>
        </w:tc>
        <w:tc>
          <w:tcPr>
            <w:tcW w:w="2403" w:type="dxa"/>
            <w:vAlign w:val="center"/>
          </w:tcPr>
          <w:p w14:paraId="5CB33A3A" w14:textId="77777777" w:rsidR="00F40650" w:rsidRPr="00C9268E" w:rsidRDefault="00F40650" w:rsidP="00951A5F">
            <w:pPr>
              <w:spacing w:line="360" w:lineRule="auto"/>
              <w:jc w:val="center"/>
              <w:rPr>
                <w:sz w:val="24"/>
                <w:szCs w:val="24"/>
                <w:lang w:bidi="my-MM"/>
              </w:rPr>
            </w:pPr>
            <w:r w:rsidRPr="00C9268E">
              <w:rPr>
                <w:sz w:val="24"/>
                <w:szCs w:val="24"/>
              </w:rPr>
              <w:t>63</w:t>
            </w:r>
          </w:p>
        </w:tc>
        <w:tc>
          <w:tcPr>
            <w:tcW w:w="2404" w:type="dxa"/>
            <w:vAlign w:val="center"/>
          </w:tcPr>
          <w:p w14:paraId="62CDB27D" w14:textId="77777777" w:rsidR="00F40650" w:rsidRPr="00C9268E" w:rsidRDefault="00F40650" w:rsidP="00951A5F">
            <w:pPr>
              <w:spacing w:line="360" w:lineRule="auto"/>
              <w:jc w:val="center"/>
              <w:rPr>
                <w:sz w:val="24"/>
                <w:szCs w:val="24"/>
                <w:lang w:bidi="my-MM"/>
              </w:rPr>
            </w:pPr>
            <w:r w:rsidRPr="00C9268E">
              <w:rPr>
                <w:sz w:val="24"/>
                <w:szCs w:val="24"/>
              </w:rPr>
              <w:t>16.4</w:t>
            </w:r>
          </w:p>
        </w:tc>
      </w:tr>
      <w:tr w:rsidR="00F40650" w:rsidRPr="00C9268E" w14:paraId="09C9D77D" w14:textId="77777777" w:rsidTr="00951A5F">
        <w:trPr>
          <w:trHeight w:val="406"/>
        </w:trPr>
        <w:tc>
          <w:tcPr>
            <w:tcW w:w="990" w:type="dxa"/>
            <w:vAlign w:val="center"/>
          </w:tcPr>
          <w:p w14:paraId="642AE553" w14:textId="77777777" w:rsidR="00F40650" w:rsidRPr="00C9268E" w:rsidRDefault="00F40650" w:rsidP="00951A5F">
            <w:pPr>
              <w:spacing w:line="360" w:lineRule="auto"/>
              <w:jc w:val="center"/>
              <w:rPr>
                <w:sz w:val="24"/>
                <w:szCs w:val="24"/>
                <w:lang w:bidi="my-MM"/>
              </w:rPr>
            </w:pPr>
            <w:r w:rsidRPr="00C9268E">
              <w:rPr>
                <w:sz w:val="24"/>
                <w:szCs w:val="24"/>
                <w:lang w:bidi="my-MM"/>
              </w:rPr>
              <w:t>5.</w:t>
            </w:r>
          </w:p>
        </w:tc>
        <w:tc>
          <w:tcPr>
            <w:tcW w:w="2610" w:type="dxa"/>
            <w:vAlign w:val="center"/>
          </w:tcPr>
          <w:p w14:paraId="5CAC8E8C" w14:textId="77777777" w:rsidR="00F40650" w:rsidRPr="00C9268E" w:rsidRDefault="00F40650" w:rsidP="00951A5F">
            <w:pPr>
              <w:spacing w:line="360" w:lineRule="auto"/>
              <w:jc w:val="center"/>
              <w:rPr>
                <w:sz w:val="24"/>
                <w:szCs w:val="24"/>
                <w:lang w:bidi="my-MM"/>
              </w:rPr>
            </w:pPr>
            <w:r w:rsidRPr="00C9268E">
              <w:rPr>
                <w:sz w:val="24"/>
                <w:szCs w:val="24"/>
                <w:lang w:bidi="my-MM"/>
              </w:rPr>
              <w:t>PhD</w:t>
            </w:r>
          </w:p>
        </w:tc>
        <w:tc>
          <w:tcPr>
            <w:tcW w:w="2403" w:type="dxa"/>
            <w:vAlign w:val="center"/>
          </w:tcPr>
          <w:p w14:paraId="62E57230" w14:textId="77777777" w:rsidR="00F40650" w:rsidRPr="00C9268E" w:rsidRDefault="00F40650" w:rsidP="00951A5F">
            <w:pPr>
              <w:spacing w:line="360" w:lineRule="auto"/>
              <w:jc w:val="center"/>
              <w:rPr>
                <w:sz w:val="24"/>
                <w:szCs w:val="24"/>
                <w:lang w:bidi="my-MM"/>
              </w:rPr>
            </w:pPr>
            <w:r w:rsidRPr="00C9268E">
              <w:rPr>
                <w:sz w:val="24"/>
                <w:szCs w:val="24"/>
              </w:rPr>
              <w:t>18</w:t>
            </w:r>
          </w:p>
        </w:tc>
        <w:tc>
          <w:tcPr>
            <w:tcW w:w="2404" w:type="dxa"/>
            <w:vAlign w:val="center"/>
          </w:tcPr>
          <w:p w14:paraId="175A99C5" w14:textId="77777777" w:rsidR="00F40650" w:rsidRPr="00C9268E" w:rsidRDefault="00F40650" w:rsidP="00951A5F">
            <w:pPr>
              <w:spacing w:line="360" w:lineRule="auto"/>
              <w:jc w:val="center"/>
              <w:rPr>
                <w:sz w:val="24"/>
                <w:szCs w:val="24"/>
                <w:lang w:bidi="my-MM"/>
              </w:rPr>
            </w:pPr>
            <w:r w:rsidRPr="00C9268E">
              <w:rPr>
                <w:sz w:val="24"/>
                <w:szCs w:val="24"/>
              </w:rPr>
              <w:t>4.7</w:t>
            </w:r>
          </w:p>
        </w:tc>
      </w:tr>
      <w:tr w:rsidR="00F40650" w:rsidRPr="00C9268E" w14:paraId="43EBDBB1" w14:textId="77777777" w:rsidTr="00951A5F">
        <w:trPr>
          <w:trHeight w:val="406"/>
        </w:trPr>
        <w:tc>
          <w:tcPr>
            <w:tcW w:w="3600" w:type="dxa"/>
            <w:gridSpan w:val="2"/>
            <w:vAlign w:val="center"/>
          </w:tcPr>
          <w:p w14:paraId="7BDEAAC7" w14:textId="77777777" w:rsidR="00F40650" w:rsidRPr="00C9268E" w:rsidRDefault="00F40650" w:rsidP="00951A5F">
            <w:pPr>
              <w:spacing w:line="360" w:lineRule="auto"/>
              <w:jc w:val="center"/>
              <w:rPr>
                <w:sz w:val="24"/>
                <w:szCs w:val="24"/>
                <w:lang w:bidi="my-MM"/>
              </w:rPr>
            </w:pPr>
            <w:r w:rsidRPr="00C9268E">
              <w:rPr>
                <w:sz w:val="24"/>
                <w:szCs w:val="24"/>
                <w:lang w:bidi="my-MM"/>
              </w:rPr>
              <w:t>Total</w:t>
            </w:r>
          </w:p>
        </w:tc>
        <w:tc>
          <w:tcPr>
            <w:tcW w:w="2403" w:type="dxa"/>
            <w:vAlign w:val="center"/>
          </w:tcPr>
          <w:p w14:paraId="284A959F" w14:textId="77777777" w:rsidR="00F40650" w:rsidRPr="00C9268E" w:rsidRDefault="00F40650" w:rsidP="00951A5F">
            <w:pPr>
              <w:spacing w:line="360" w:lineRule="auto"/>
              <w:jc w:val="center"/>
              <w:rPr>
                <w:sz w:val="24"/>
                <w:szCs w:val="24"/>
                <w:lang w:bidi="my-MM"/>
              </w:rPr>
            </w:pPr>
            <w:r w:rsidRPr="00C9268E">
              <w:rPr>
                <w:sz w:val="24"/>
                <w:szCs w:val="24"/>
                <w:lang w:bidi="my-MM"/>
              </w:rPr>
              <w:t>384</w:t>
            </w:r>
          </w:p>
        </w:tc>
        <w:tc>
          <w:tcPr>
            <w:tcW w:w="2404" w:type="dxa"/>
            <w:vAlign w:val="center"/>
          </w:tcPr>
          <w:p w14:paraId="505ABC05" w14:textId="77777777" w:rsidR="00F40650" w:rsidRPr="00C9268E" w:rsidRDefault="00F40650" w:rsidP="00951A5F">
            <w:pPr>
              <w:spacing w:line="360" w:lineRule="auto"/>
              <w:jc w:val="center"/>
              <w:rPr>
                <w:sz w:val="24"/>
                <w:szCs w:val="24"/>
                <w:lang w:bidi="my-MM"/>
              </w:rPr>
            </w:pPr>
            <w:r w:rsidRPr="00C9268E">
              <w:rPr>
                <w:sz w:val="24"/>
                <w:szCs w:val="24"/>
              </w:rPr>
              <w:t>100.0</w:t>
            </w:r>
          </w:p>
        </w:tc>
      </w:tr>
    </w:tbl>
    <w:bookmarkEnd w:id="59"/>
    <w:bookmarkEnd w:id="61"/>
    <w:p w14:paraId="0B4F3407" w14:textId="77777777" w:rsidR="005937D4" w:rsidRPr="00C9268E" w:rsidRDefault="005937D4" w:rsidP="00A839DF">
      <w:pPr>
        <w:spacing w:line="360" w:lineRule="auto"/>
        <w:jc w:val="both"/>
        <w:rPr>
          <w:b/>
          <w:sz w:val="20"/>
          <w:szCs w:val="20"/>
          <w:cs/>
          <w:lang w:bidi="my-MM"/>
        </w:rPr>
      </w:pPr>
      <w:r w:rsidRPr="00C9268E">
        <w:rPr>
          <w:b/>
          <w:sz w:val="20"/>
          <w:szCs w:val="20"/>
          <w:cs/>
          <w:lang w:bidi="my-MM"/>
        </w:rPr>
        <w:t>Source: Survey Data (April, 2026)</w:t>
      </w:r>
    </w:p>
    <w:p w14:paraId="023D78C8" w14:textId="77777777" w:rsidR="005937D4" w:rsidRDefault="005937D4" w:rsidP="00A839DF">
      <w:pPr>
        <w:spacing w:line="360" w:lineRule="auto"/>
        <w:jc w:val="both"/>
        <w:rPr>
          <w:sz w:val="24"/>
          <w:szCs w:val="24"/>
        </w:rPr>
      </w:pPr>
    </w:p>
    <w:p w14:paraId="4A57E0E7" w14:textId="2C4F88BD" w:rsidR="00F40650" w:rsidRDefault="00215773" w:rsidP="00A839DF">
      <w:pPr>
        <w:spacing w:line="360" w:lineRule="auto"/>
        <w:ind w:firstLine="720"/>
        <w:jc w:val="both"/>
        <w:rPr>
          <w:sz w:val="24"/>
          <w:szCs w:val="24"/>
        </w:rPr>
      </w:pPr>
      <w:r w:rsidRPr="00C9268E">
        <w:rPr>
          <w:sz w:val="24"/>
          <w:szCs w:val="24"/>
        </w:rPr>
        <w:t>The findings show that the largest proportion of respondents held a Bachelor Degree, representing 165 respondents (43.0 percent). Undergraduate-level respondents accounted for 92 respondents (24.0 percent), followed by Master Degree holders with 63 respondents (16.4 percent), High School level with 46 respondents (12.0 percent), and PhD holders with 18 respondents (4.7 percent). This suggests that the majority of respondents possess moderate to high educational attainment, which may enhance their ability to critically evaluate CSR initiatives and corporate reputation.</w:t>
      </w:r>
    </w:p>
    <w:p w14:paraId="70618BDE" w14:textId="77777777" w:rsidR="00C9268E" w:rsidRPr="00C9268E" w:rsidRDefault="00C9268E" w:rsidP="00A839DF">
      <w:pPr>
        <w:spacing w:line="360" w:lineRule="auto"/>
        <w:ind w:firstLine="720"/>
        <w:jc w:val="both"/>
        <w:rPr>
          <w:b/>
          <w:bCs/>
          <w:iCs/>
          <w:sz w:val="24"/>
          <w:szCs w:val="24"/>
        </w:rPr>
      </w:pPr>
    </w:p>
    <w:p w14:paraId="285BE253" w14:textId="0156611E" w:rsidR="00F40650" w:rsidRPr="005937D4" w:rsidRDefault="00F40650" w:rsidP="00A839DF">
      <w:pPr>
        <w:pStyle w:val="Heading3"/>
        <w:spacing w:before="0" w:line="360" w:lineRule="auto"/>
        <w:rPr>
          <w:rFonts w:ascii="Times New Roman" w:hAnsi="Times New Roman" w:cs="Times New Roman"/>
          <w:b/>
          <w:bCs/>
          <w:color w:val="auto"/>
        </w:rPr>
      </w:pPr>
      <w:bookmarkStart w:id="62" w:name="_Toc232009314"/>
      <w:r w:rsidRPr="005937D4">
        <w:rPr>
          <w:rFonts w:ascii="Times New Roman" w:eastAsia="Aptos" w:hAnsi="Times New Roman" w:cs="Times New Roman"/>
          <w:b/>
          <w:bCs/>
          <w:color w:val="auto"/>
          <w:lang w:bidi="my-MM"/>
          <w14:ligatures w14:val="standardContextual"/>
        </w:rPr>
        <w:lastRenderedPageBreak/>
        <w:t>4.1.5</w:t>
      </w:r>
      <w:r w:rsidRPr="005937D4">
        <w:rPr>
          <w:rFonts w:ascii="Times New Roman" w:eastAsia="Aptos" w:hAnsi="Times New Roman" w:cs="Times New Roman"/>
          <w:b/>
          <w:bCs/>
          <w:color w:val="auto"/>
          <w:lang w:bidi="my-MM"/>
          <w14:ligatures w14:val="standardContextual"/>
        </w:rPr>
        <w:tab/>
        <w:t>Occupation</w:t>
      </w:r>
      <w:r w:rsidR="00215773" w:rsidRPr="005937D4">
        <w:rPr>
          <w:rFonts w:ascii="Times New Roman" w:eastAsia="Aptos" w:hAnsi="Times New Roman" w:cs="Times New Roman"/>
          <w:b/>
          <w:bCs/>
          <w:color w:val="auto"/>
          <w:lang w:bidi="my-MM"/>
          <w14:ligatures w14:val="standardContextual"/>
        </w:rPr>
        <w:t xml:space="preserve"> </w:t>
      </w:r>
      <w:r w:rsidR="00215773" w:rsidRPr="005937D4">
        <w:rPr>
          <w:rFonts w:ascii="Times New Roman" w:hAnsi="Times New Roman" w:cs="Times New Roman"/>
          <w:b/>
          <w:bCs/>
          <w:color w:val="auto"/>
        </w:rPr>
        <w:t>of the Respondents</w:t>
      </w:r>
      <w:bookmarkEnd w:id="62"/>
    </w:p>
    <w:p w14:paraId="69D86149" w14:textId="5B40BF1D" w:rsidR="00215773" w:rsidRDefault="00215773" w:rsidP="00A839DF">
      <w:pPr>
        <w:spacing w:line="360" w:lineRule="auto"/>
        <w:ind w:firstLine="720"/>
        <w:jc w:val="both"/>
        <w:rPr>
          <w:sz w:val="24"/>
          <w:szCs w:val="24"/>
        </w:rPr>
      </w:pPr>
      <w:r w:rsidRPr="00C9268E">
        <w:rPr>
          <w:sz w:val="24"/>
          <w:szCs w:val="24"/>
        </w:rPr>
        <w:t xml:space="preserve">Table (4.5) presents the occupational distribution of respondents. Occupational background provides insight into the socioeconomic diversity of </w:t>
      </w:r>
      <w:r w:rsidR="00C113B0">
        <w:rPr>
          <w:sz w:val="24"/>
          <w:szCs w:val="24"/>
        </w:rPr>
        <w:t>customers.</w:t>
      </w:r>
    </w:p>
    <w:p w14:paraId="4F2F4998" w14:textId="2A90F6B3" w:rsidR="00C9268E" w:rsidRPr="00C9268E" w:rsidRDefault="00C9268E" w:rsidP="00146711">
      <w:pPr>
        <w:jc w:val="center"/>
        <w:rPr>
          <w:sz w:val="24"/>
          <w:szCs w:val="24"/>
          <w:lang w:bidi="my-MM"/>
        </w:rPr>
      </w:pPr>
      <w:r w:rsidRPr="00C9268E">
        <w:rPr>
          <w:b/>
          <w:bCs/>
          <w:sz w:val="24"/>
          <w:szCs w:val="24"/>
        </w:rPr>
        <w:t>Table (4.</w:t>
      </w:r>
      <w:r>
        <w:rPr>
          <w:b/>
          <w:bCs/>
          <w:sz w:val="24"/>
          <w:szCs w:val="24"/>
        </w:rPr>
        <w:t>5</w:t>
      </w:r>
      <w:r w:rsidRPr="00C9268E">
        <w:rPr>
          <w:b/>
          <w:bCs/>
          <w:sz w:val="24"/>
          <w:szCs w:val="24"/>
        </w:rPr>
        <w:t xml:space="preserve">) </w:t>
      </w:r>
      <w:r w:rsidRPr="00C9268E">
        <w:rPr>
          <w:rFonts w:eastAsia="Aptos"/>
          <w:b/>
          <w:bCs/>
          <w:sz w:val="24"/>
          <w:szCs w:val="24"/>
          <w:lang w:bidi="my-MM"/>
          <w14:ligatures w14:val="standardContextual"/>
        </w:rPr>
        <w:t xml:space="preserve">Occupation </w:t>
      </w:r>
      <w:r w:rsidR="00811DAD" w:rsidRPr="00C9268E">
        <w:rPr>
          <w:b/>
          <w:bCs/>
          <w:sz w:val="24"/>
          <w:szCs w:val="24"/>
        </w:rPr>
        <w:t>Statistics</w:t>
      </w:r>
    </w:p>
    <w:tbl>
      <w:tblPr>
        <w:tblpPr w:leftFromText="180" w:rightFromText="180" w:vertAnchor="text" w:horzAnchor="margin" w:tblpX="126" w:tblpY="70"/>
        <w:tblW w:w="8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544"/>
        <w:gridCol w:w="2499"/>
        <w:gridCol w:w="2500"/>
      </w:tblGrid>
      <w:tr w:rsidR="00F40650" w:rsidRPr="00C9268E" w14:paraId="75040569" w14:textId="77777777" w:rsidTr="00951A5F">
        <w:trPr>
          <w:trHeight w:val="304"/>
        </w:trPr>
        <w:tc>
          <w:tcPr>
            <w:tcW w:w="1108" w:type="dxa"/>
            <w:vAlign w:val="center"/>
          </w:tcPr>
          <w:p w14:paraId="68064CE9" w14:textId="51CAB7F3" w:rsidR="00F40650" w:rsidRPr="00C9268E" w:rsidRDefault="00F40650" w:rsidP="00951A5F">
            <w:pPr>
              <w:spacing w:line="360" w:lineRule="auto"/>
              <w:jc w:val="center"/>
              <w:rPr>
                <w:sz w:val="24"/>
                <w:szCs w:val="24"/>
                <w:lang w:bidi="my-MM"/>
              </w:rPr>
            </w:pPr>
            <w:r w:rsidRPr="00C9268E">
              <w:rPr>
                <w:sz w:val="24"/>
                <w:szCs w:val="24"/>
                <w:lang w:bidi="my-MM"/>
              </w:rPr>
              <w:t>Sr. No.</w:t>
            </w:r>
          </w:p>
        </w:tc>
        <w:tc>
          <w:tcPr>
            <w:tcW w:w="2544" w:type="dxa"/>
            <w:vAlign w:val="center"/>
          </w:tcPr>
          <w:p w14:paraId="54C180C7" w14:textId="77777777" w:rsidR="00F40650" w:rsidRPr="00C9268E" w:rsidRDefault="00F40650" w:rsidP="00951A5F">
            <w:pPr>
              <w:spacing w:line="360" w:lineRule="auto"/>
              <w:jc w:val="center"/>
              <w:rPr>
                <w:sz w:val="24"/>
                <w:szCs w:val="24"/>
                <w:lang w:bidi="my-MM"/>
              </w:rPr>
            </w:pPr>
            <w:r w:rsidRPr="00C9268E">
              <w:rPr>
                <w:sz w:val="24"/>
                <w:szCs w:val="24"/>
                <w:lang w:bidi="my-MM"/>
              </w:rPr>
              <w:t>Occupation</w:t>
            </w:r>
          </w:p>
        </w:tc>
        <w:tc>
          <w:tcPr>
            <w:tcW w:w="2499" w:type="dxa"/>
            <w:vAlign w:val="center"/>
          </w:tcPr>
          <w:p w14:paraId="1E762EFB" w14:textId="77777777" w:rsidR="00F40650" w:rsidRPr="00C9268E" w:rsidRDefault="00F40650" w:rsidP="00951A5F">
            <w:pPr>
              <w:spacing w:line="360" w:lineRule="auto"/>
              <w:jc w:val="center"/>
              <w:rPr>
                <w:sz w:val="24"/>
                <w:szCs w:val="24"/>
                <w:lang w:bidi="my-MM"/>
              </w:rPr>
            </w:pPr>
            <w:r w:rsidRPr="00C9268E">
              <w:rPr>
                <w:sz w:val="24"/>
                <w:szCs w:val="24"/>
                <w:lang w:bidi="my-MM"/>
              </w:rPr>
              <w:t>No. of Respondents</w:t>
            </w:r>
          </w:p>
        </w:tc>
        <w:tc>
          <w:tcPr>
            <w:tcW w:w="2500" w:type="dxa"/>
            <w:vAlign w:val="center"/>
          </w:tcPr>
          <w:p w14:paraId="36F5211C" w14:textId="77777777" w:rsidR="00F40650" w:rsidRPr="00C9268E" w:rsidRDefault="00F40650" w:rsidP="00951A5F">
            <w:pPr>
              <w:spacing w:line="360" w:lineRule="auto"/>
              <w:jc w:val="center"/>
              <w:rPr>
                <w:sz w:val="24"/>
                <w:szCs w:val="24"/>
                <w:lang w:bidi="my-MM"/>
              </w:rPr>
            </w:pPr>
            <w:r w:rsidRPr="00C9268E">
              <w:rPr>
                <w:sz w:val="24"/>
                <w:szCs w:val="24"/>
                <w:lang w:bidi="my-MM"/>
              </w:rPr>
              <w:t>Percentage</w:t>
            </w:r>
          </w:p>
        </w:tc>
      </w:tr>
      <w:tr w:rsidR="00F40650" w:rsidRPr="00C9268E" w14:paraId="7F2C95AD" w14:textId="77777777" w:rsidTr="00951A5F">
        <w:trPr>
          <w:trHeight w:val="433"/>
        </w:trPr>
        <w:tc>
          <w:tcPr>
            <w:tcW w:w="1108" w:type="dxa"/>
            <w:vAlign w:val="center"/>
          </w:tcPr>
          <w:p w14:paraId="36508FF8" w14:textId="77777777" w:rsidR="00F40650" w:rsidRPr="00C9268E" w:rsidRDefault="00F40650" w:rsidP="00951A5F">
            <w:pPr>
              <w:spacing w:line="360" w:lineRule="auto"/>
              <w:jc w:val="center"/>
              <w:rPr>
                <w:sz w:val="24"/>
                <w:szCs w:val="24"/>
                <w:lang w:bidi="my-MM"/>
              </w:rPr>
            </w:pPr>
            <w:r w:rsidRPr="00C9268E">
              <w:rPr>
                <w:sz w:val="24"/>
                <w:szCs w:val="24"/>
                <w:lang w:bidi="my-MM"/>
              </w:rPr>
              <w:t>1.</w:t>
            </w:r>
          </w:p>
        </w:tc>
        <w:tc>
          <w:tcPr>
            <w:tcW w:w="2544" w:type="dxa"/>
            <w:vAlign w:val="center"/>
          </w:tcPr>
          <w:p w14:paraId="4BAFFCA0" w14:textId="77777777" w:rsidR="00F40650" w:rsidRPr="00C9268E" w:rsidRDefault="00F40650" w:rsidP="00951A5F">
            <w:pPr>
              <w:spacing w:line="360" w:lineRule="auto"/>
              <w:rPr>
                <w:sz w:val="24"/>
                <w:szCs w:val="24"/>
                <w:lang w:bidi="my-MM"/>
              </w:rPr>
            </w:pPr>
            <w:r w:rsidRPr="00C9268E">
              <w:rPr>
                <w:sz w:val="24"/>
                <w:szCs w:val="24"/>
                <w:lang w:bidi="my-MM"/>
              </w:rPr>
              <w:t>Company Staff</w:t>
            </w:r>
          </w:p>
        </w:tc>
        <w:tc>
          <w:tcPr>
            <w:tcW w:w="2499" w:type="dxa"/>
            <w:vAlign w:val="center"/>
          </w:tcPr>
          <w:p w14:paraId="397B76AB" w14:textId="77777777" w:rsidR="00F40650" w:rsidRPr="00C9268E" w:rsidRDefault="00F40650" w:rsidP="00951A5F">
            <w:pPr>
              <w:spacing w:line="360" w:lineRule="auto"/>
              <w:jc w:val="center"/>
              <w:rPr>
                <w:sz w:val="24"/>
                <w:szCs w:val="24"/>
                <w:lang w:bidi="my-MM"/>
              </w:rPr>
            </w:pPr>
            <w:r w:rsidRPr="00C9268E">
              <w:rPr>
                <w:sz w:val="24"/>
                <w:szCs w:val="24"/>
              </w:rPr>
              <w:t>137</w:t>
            </w:r>
          </w:p>
        </w:tc>
        <w:tc>
          <w:tcPr>
            <w:tcW w:w="2500" w:type="dxa"/>
            <w:vAlign w:val="center"/>
          </w:tcPr>
          <w:p w14:paraId="50845137" w14:textId="77777777" w:rsidR="00F40650" w:rsidRPr="00C9268E" w:rsidRDefault="00F40650" w:rsidP="00951A5F">
            <w:pPr>
              <w:spacing w:line="360" w:lineRule="auto"/>
              <w:jc w:val="center"/>
              <w:rPr>
                <w:sz w:val="24"/>
                <w:szCs w:val="24"/>
                <w:lang w:bidi="my-MM"/>
              </w:rPr>
            </w:pPr>
            <w:r w:rsidRPr="00C9268E">
              <w:rPr>
                <w:sz w:val="24"/>
                <w:szCs w:val="24"/>
              </w:rPr>
              <w:t>35.7</w:t>
            </w:r>
          </w:p>
        </w:tc>
      </w:tr>
      <w:tr w:rsidR="00F40650" w:rsidRPr="00C9268E" w14:paraId="774CAB75" w14:textId="77777777" w:rsidTr="00951A5F">
        <w:trPr>
          <w:trHeight w:val="420"/>
        </w:trPr>
        <w:tc>
          <w:tcPr>
            <w:tcW w:w="1108" w:type="dxa"/>
            <w:vAlign w:val="center"/>
          </w:tcPr>
          <w:p w14:paraId="6C7700DC" w14:textId="77777777" w:rsidR="00F40650" w:rsidRPr="00C9268E" w:rsidRDefault="00F40650" w:rsidP="00951A5F">
            <w:pPr>
              <w:spacing w:line="360" w:lineRule="auto"/>
              <w:jc w:val="center"/>
              <w:rPr>
                <w:sz w:val="24"/>
                <w:szCs w:val="24"/>
                <w:lang w:bidi="my-MM"/>
              </w:rPr>
            </w:pPr>
            <w:r w:rsidRPr="00C9268E">
              <w:rPr>
                <w:sz w:val="24"/>
                <w:szCs w:val="24"/>
                <w:lang w:bidi="my-MM"/>
              </w:rPr>
              <w:t>2.</w:t>
            </w:r>
          </w:p>
        </w:tc>
        <w:tc>
          <w:tcPr>
            <w:tcW w:w="2544" w:type="dxa"/>
            <w:vAlign w:val="center"/>
          </w:tcPr>
          <w:p w14:paraId="2C68F13B" w14:textId="77777777" w:rsidR="00F40650" w:rsidRPr="00C9268E" w:rsidRDefault="00F40650" w:rsidP="00951A5F">
            <w:pPr>
              <w:spacing w:line="360" w:lineRule="auto"/>
              <w:rPr>
                <w:sz w:val="24"/>
                <w:szCs w:val="24"/>
                <w:lang w:bidi="my-MM"/>
              </w:rPr>
            </w:pPr>
            <w:r w:rsidRPr="00C9268E">
              <w:rPr>
                <w:sz w:val="24"/>
                <w:szCs w:val="24"/>
                <w:lang w:bidi="my-MM"/>
              </w:rPr>
              <w:t>Government Staff</w:t>
            </w:r>
          </w:p>
        </w:tc>
        <w:tc>
          <w:tcPr>
            <w:tcW w:w="2499" w:type="dxa"/>
            <w:vAlign w:val="center"/>
          </w:tcPr>
          <w:p w14:paraId="50FB4145" w14:textId="77777777" w:rsidR="00F40650" w:rsidRPr="00C9268E" w:rsidRDefault="00F40650" w:rsidP="00951A5F">
            <w:pPr>
              <w:spacing w:line="360" w:lineRule="auto"/>
              <w:jc w:val="center"/>
              <w:rPr>
                <w:sz w:val="24"/>
                <w:szCs w:val="24"/>
                <w:lang w:bidi="my-MM"/>
              </w:rPr>
            </w:pPr>
            <w:r w:rsidRPr="00C9268E">
              <w:rPr>
                <w:sz w:val="24"/>
                <w:szCs w:val="24"/>
              </w:rPr>
              <w:t>49</w:t>
            </w:r>
          </w:p>
        </w:tc>
        <w:tc>
          <w:tcPr>
            <w:tcW w:w="2500" w:type="dxa"/>
            <w:vAlign w:val="center"/>
          </w:tcPr>
          <w:p w14:paraId="5203CFED" w14:textId="77777777" w:rsidR="00F40650" w:rsidRPr="00C9268E" w:rsidRDefault="00F40650" w:rsidP="00951A5F">
            <w:pPr>
              <w:spacing w:line="360" w:lineRule="auto"/>
              <w:jc w:val="center"/>
              <w:rPr>
                <w:sz w:val="24"/>
                <w:szCs w:val="24"/>
                <w:lang w:bidi="my-MM"/>
              </w:rPr>
            </w:pPr>
            <w:r w:rsidRPr="00C9268E">
              <w:rPr>
                <w:sz w:val="24"/>
                <w:szCs w:val="24"/>
              </w:rPr>
              <w:t>12.8</w:t>
            </w:r>
          </w:p>
        </w:tc>
      </w:tr>
      <w:tr w:rsidR="00F40650" w:rsidRPr="00C9268E" w14:paraId="1A36E813" w14:textId="77777777" w:rsidTr="00951A5F">
        <w:trPr>
          <w:trHeight w:val="420"/>
        </w:trPr>
        <w:tc>
          <w:tcPr>
            <w:tcW w:w="1108" w:type="dxa"/>
            <w:vAlign w:val="center"/>
          </w:tcPr>
          <w:p w14:paraId="535AAB14" w14:textId="77777777" w:rsidR="00F40650" w:rsidRPr="00C9268E" w:rsidRDefault="00F40650" w:rsidP="00951A5F">
            <w:pPr>
              <w:spacing w:line="360" w:lineRule="auto"/>
              <w:jc w:val="center"/>
              <w:rPr>
                <w:sz w:val="24"/>
                <w:szCs w:val="24"/>
                <w:lang w:bidi="my-MM"/>
              </w:rPr>
            </w:pPr>
            <w:r w:rsidRPr="00C9268E">
              <w:rPr>
                <w:sz w:val="24"/>
                <w:szCs w:val="24"/>
                <w:lang w:bidi="my-MM"/>
              </w:rPr>
              <w:t>3.</w:t>
            </w:r>
          </w:p>
        </w:tc>
        <w:tc>
          <w:tcPr>
            <w:tcW w:w="2544" w:type="dxa"/>
            <w:vAlign w:val="center"/>
          </w:tcPr>
          <w:p w14:paraId="5861F69B" w14:textId="77777777" w:rsidR="00F40650" w:rsidRPr="00C9268E" w:rsidRDefault="00F40650" w:rsidP="00951A5F">
            <w:pPr>
              <w:spacing w:line="360" w:lineRule="auto"/>
              <w:rPr>
                <w:sz w:val="24"/>
                <w:szCs w:val="24"/>
                <w:lang w:bidi="my-MM"/>
              </w:rPr>
            </w:pPr>
            <w:r w:rsidRPr="00C9268E">
              <w:rPr>
                <w:sz w:val="24"/>
                <w:szCs w:val="24"/>
                <w:lang w:bidi="my-MM"/>
              </w:rPr>
              <w:t>NGO/INGO Staff</w:t>
            </w:r>
          </w:p>
        </w:tc>
        <w:tc>
          <w:tcPr>
            <w:tcW w:w="2499" w:type="dxa"/>
            <w:vAlign w:val="center"/>
          </w:tcPr>
          <w:p w14:paraId="413E7811" w14:textId="77777777" w:rsidR="00F40650" w:rsidRPr="00C9268E" w:rsidRDefault="00F40650" w:rsidP="00951A5F">
            <w:pPr>
              <w:spacing w:line="360" w:lineRule="auto"/>
              <w:jc w:val="center"/>
              <w:rPr>
                <w:sz w:val="24"/>
                <w:szCs w:val="24"/>
                <w:lang w:bidi="my-MM"/>
              </w:rPr>
            </w:pPr>
            <w:r w:rsidRPr="00C9268E">
              <w:rPr>
                <w:sz w:val="24"/>
                <w:szCs w:val="24"/>
              </w:rPr>
              <w:t>34</w:t>
            </w:r>
          </w:p>
        </w:tc>
        <w:tc>
          <w:tcPr>
            <w:tcW w:w="2500" w:type="dxa"/>
            <w:vAlign w:val="center"/>
          </w:tcPr>
          <w:p w14:paraId="14910343" w14:textId="77777777" w:rsidR="00F40650" w:rsidRPr="00C9268E" w:rsidRDefault="00F40650" w:rsidP="00951A5F">
            <w:pPr>
              <w:spacing w:line="360" w:lineRule="auto"/>
              <w:jc w:val="center"/>
              <w:rPr>
                <w:sz w:val="24"/>
                <w:szCs w:val="24"/>
                <w:lang w:bidi="my-MM"/>
              </w:rPr>
            </w:pPr>
            <w:r w:rsidRPr="00C9268E">
              <w:rPr>
                <w:sz w:val="24"/>
                <w:szCs w:val="24"/>
              </w:rPr>
              <w:t>8.9</w:t>
            </w:r>
          </w:p>
        </w:tc>
      </w:tr>
      <w:tr w:rsidR="00F40650" w:rsidRPr="00C9268E" w14:paraId="4C228152" w14:textId="77777777" w:rsidTr="00951A5F">
        <w:trPr>
          <w:trHeight w:val="420"/>
        </w:trPr>
        <w:tc>
          <w:tcPr>
            <w:tcW w:w="1108" w:type="dxa"/>
            <w:vAlign w:val="center"/>
          </w:tcPr>
          <w:p w14:paraId="4771E65C" w14:textId="77777777" w:rsidR="00F40650" w:rsidRPr="00C9268E" w:rsidRDefault="00F40650" w:rsidP="00951A5F">
            <w:pPr>
              <w:spacing w:line="360" w:lineRule="auto"/>
              <w:jc w:val="center"/>
              <w:rPr>
                <w:sz w:val="24"/>
                <w:szCs w:val="24"/>
                <w:lang w:bidi="my-MM"/>
              </w:rPr>
            </w:pPr>
            <w:r w:rsidRPr="00C9268E">
              <w:rPr>
                <w:sz w:val="24"/>
                <w:szCs w:val="24"/>
                <w:lang w:bidi="my-MM"/>
              </w:rPr>
              <w:t>4.</w:t>
            </w:r>
          </w:p>
        </w:tc>
        <w:tc>
          <w:tcPr>
            <w:tcW w:w="2544" w:type="dxa"/>
            <w:vAlign w:val="center"/>
          </w:tcPr>
          <w:p w14:paraId="779F3FDE" w14:textId="77777777" w:rsidR="00F40650" w:rsidRPr="00C9268E" w:rsidRDefault="00F40650" w:rsidP="00951A5F">
            <w:pPr>
              <w:spacing w:line="360" w:lineRule="auto"/>
              <w:rPr>
                <w:sz w:val="24"/>
                <w:szCs w:val="24"/>
              </w:rPr>
            </w:pPr>
            <w:r w:rsidRPr="00C9268E">
              <w:rPr>
                <w:sz w:val="24"/>
                <w:szCs w:val="24"/>
              </w:rPr>
              <w:t>Business Owner</w:t>
            </w:r>
          </w:p>
        </w:tc>
        <w:tc>
          <w:tcPr>
            <w:tcW w:w="2499" w:type="dxa"/>
            <w:vAlign w:val="center"/>
          </w:tcPr>
          <w:p w14:paraId="33622FCB" w14:textId="77777777" w:rsidR="00F40650" w:rsidRPr="00C9268E" w:rsidRDefault="00F40650" w:rsidP="00951A5F">
            <w:pPr>
              <w:spacing w:line="360" w:lineRule="auto"/>
              <w:jc w:val="center"/>
              <w:rPr>
                <w:sz w:val="24"/>
                <w:szCs w:val="24"/>
                <w:lang w:bidi="my-MM"/>
              </w:rPr>
            </w:pPr>
            <w:r w:rsidRPr="00C9268E">
              <w:rPr>
                <w:sz w:val="24"/>
                <w:szCs w:val="24"/>
              </w:rPr>
              <w:t>49</w:t>
            </w:r>
          </w:p>
        </w:tc>
        <w:tc>
          <w:tcPr>
            <w:tcW w:w="2500" w:type="dxa"/>
            <w:vAlign w:val="center"/>
          </w:tcPr>
          <w:p w14:paraId="58D05A3B" w14:textId="77777777" w:rsidR="00F40650" w:rsidRPr="00C9268E" w:rsidRDefault="00F40650" w:rsidP="00951A5F">
            <w:pPr>
              <w:spacing w:line="360" w:lineRule="auto"/>
              <w:jc w:val="center"/>
              <w:rPr>
                <w:sz w:val="24"/>
                <w:szCs w:val="24"/>
                <w:lang w:bidi="my-MM"/>
              </w:rPr>
            </w:pPr>
            <w:r w:rsidRPr="00C9268E">
              <w:rPr>
                <w:sz w:val="24"/>
                <w:szCs w:val="24"/>
              </w:rPr>
              <w:t>12.8</w:t>
            </w:r>
          </w:p>
        </w:tc>
      </w:tr>
      <w:tr w:rsidR="00F40650" w:rsidRPr="00C9268E" w14:paraId="41DC124B" w14:textId="77777777" w:rsidTr="00951A5F">
        <w:trPr>
          <w:trHeight w:val="420"/>
        </w:trPr>
        <w:tc>
          <w:tcPr>
            <w:tcW w:w="1108" w:type="dxa"/>
            <w:vAlign w:val="center"/>
          </w:tcPr>
          <w:p w14:paraId="62C7F23D" w14:textId="77777777" w:rsidR="00F40650" w:rsidRPr="00C9268E" w:rsidRDefault="00F40650" w:rsidP="00951A5F">
            <w:pPr>
              <w:spacing w:line="360" w:lineRule="auto"/>
              <w:jc w:val="center"/>
              <w:rPr>
                <w:sz w:val="24"/>
                <w:szCs w:val="24"/>
                <w:lang w:bidi="my-MM"/>
              </w:rPr>
            </w:pPr>
            <w:r w:rsidRPr="00C9268E">
              <w:rPr>
                <w:sz w:val="24"/>
                <w:szCs w:val="24"/>
                <w:lang w:bidi="my-MM"/>
              </w:rPr>
              <w:t>5.</w:t>
            </w:r>
          </w:p>
        </w:tc>
        <w:tc>
          <w:tcPr>
            <w:tcW w:w="2544" w:type="dxa"/>
            <w:vAlign w:val="center"/>
          </w:tcPr>
          <w:p w14:paraId="2BA50AFE" w14:textId="77777777" w:rsidR="00F40650" w:rsidRPr="00C9268E" w:rsidRDefault="00F40650" w:rsidP="00951A5F">
            <w:pPr>
              <w:spacing w:line="360" w:lineRule="auto"/>
              <w:rPr>
                <w:sz w:val="24"/>
                <w:szCs w:val="24"/>
              </w:rPr>
            </w:pPr>
            <w:r w:rsidRPr="00C9268E">
              <w:rPr>
                <w:sz w:val="24"/>
                <w:szCs w:val="24"/>
              </w:rPr>
              <w:t>Student</w:t>
            </w:r>
          </w:p>
        </w:tc>
        <w:tc>
          <w:tcPr>
            <w:tcW w:w="2499" w:type="dxa"/>
            <w:vAlign w:val="center"/>
          </w:tcPr>
          <w:p w14:paraId="75A37D46" w14:textId="77777777" w:rsidR="00F40650" w:rsidRPr="00C9268E" w:rsidRDefault="00F40650" w:rsidP="00951A5F">
            <w:pPr>
              <w:spacing w:line="360" w:lineRule="auto"/>
              <w:jc w:val="center"/>
              <w:rPr>
                <w:sz w:val="24"/>
                <w:szCs w:val="24"/>
              </w:rPr>
            </w:pPr>
            <w:r w:rsidRPr="00C9268E">
              <w:rPr>
                <w:sz w:val="24"/>
                <w:szCs w:val="24"/>
              </w:rPr>
              <w:t>53</w:t>
            </w:r>
          </w:p>
        </w:tc>
        <w:tc>
          <w:tcPr>
            <w:tcW w:w="2500" w:type="dxa"/>
            <w:vAlign w:val="center"/>
          </w:tcPr>
          <w:p w14:paraId="1C09DFD1" w14:textId="77777777" w:rsidR="00F40650" w:rsidRPr="00C9268E" w:rsidRDefault="00F40650" w:rsidP="00951A5F">
            <w:pPr>
              <w:spacing w:line="360" w:lineRule="auto"/>
              <w:jc w:val="center"/>
              <w:rPr>
                <w:sz w:val="24"/>
                <w:szCs w:val="24"/>
              </w:rPr>
            </w:pPr>
            <w:r w:rsidRPr="00C9268E">
              <w:rPr>
                <w:sz w:val="24"/>
                <w:szCs w:val="24"/>
              </w:rPr>
              <w:t>13.8</w:t>
            </w:r>
          </w:p>
        </w:tc>
      </w:tr>
      <w:tr w:rsidR="00F40650" w:rsidRPr="00C9268E" w14:paraId="1DF7E016" w14:textId="77777777" w:rsidTr="00951A5F">
        <w:trPr>
          <w:trHeight w:val="420"/>
        </w:trPr>
        <w:tc>
          <w:tcPr>
            <w:tcW w:w="1108" w:type="dxa"/>
            <w:vAlign w:val="center"/>
          </w:tcPr>
          <w:p w14:paraId="32B69805" w14:textId="77777777" w:rsidR="00F40650" w:rsidRPr="00C9268E" w:rsidRDefault="00F40650" w:rsidP="00951A5F">
            <w:pPr>
              <w:spacing w:line="360" w:lineRule="auto"/>
              <w:jc w:val="center"/>
              <w:rPr>
                <w:sz w:val="24"/>
                <w:szCs w:val="24"/>
                <w:lang w:bidi="my-MM"/>
              </w:rPr>
            </w:pPr>
            <w:r w:rsidRPr="00C9268E">
              <w:rPr>
                <w:sz w:val="24"/>
                <w:szCs w:val="24"/>
                <w:lang w:bidi="my-MM"/>
              </w:rPr>
              <w:t>6.</w:t>
            </w:r>
          </w:p>
        </w:tc>
        <w:tc>
          <w:tcPr>
            <w:tcW w:w="2544" w:type="dxa"/>
            <w:vAlign w:val="center"/>
          </w:tcPr>
          <w:p w14:paraId="21F2CA51" w14:textId="77777777" w:rsidR="00F40650" w:rsidRPr="00C9268E" w:rsidRDefault="00F40650" w:rsidP="00951A5F">
            <w:pPr>
              <w:spacing w:line="360" w:lineRule="auto"/>
              <w:rPr>
                <w:sz w:val="24"/>
                <w:szCs w:val="24"/>
              </w:rPr>
            </w:pPr>
            <w:r w:rsidRPr="00C9268E">
              <w:rPr>
                <w:sz w:val="24"/>
                <w:szCs w:val="24"/>
              </w:rPr>
              <w:t>Dependent</w:t>
            </w:r>
          </w:p>
        </w:tc>
        <w:tc>
          <w:tcPr>
            <w:tcW w:w="2499" w:type="dxa"/>
            <w:vAlign w:val="center"/>
          </w:tcPr>
          <w:p w14:paraId="7A483860" w14:textId="77777777" w:rsidR="00F40650" w:rsidRPr="00C9268E" w:rsidRDefault="00F40650" w:rsidP="00951A5F">
            <w:pPr>
              <w:spacing w:line="360" w:lineRule="auto"/>
              <w:jc w:val="center"/>
              <w:rPr>
                <w:sz w:val="24"/>
                <w:szCs w:val="24"/>
              </w:rPr>
            </w:pPr>
            <w:r w:rsidRPr="00C9268E">
              <w:rPr>
                <w:sz w:val="24"/>
                <w:szCs w:val="24"/>
              </w:rPr>
              <w:t>16</w:t>
            </w:r>
          </w:p>
        </w:tc>
        <w:tc>
          <w:tcPr>
            <w:tcW w:w="2500" w:type="dxa"/>
            <w:vAlign w:val="center"/>
          </w:tcPr>
          <w:p w14:paraId="3FA7A87F" w14:textId="77777777" w:rsidR="00F40650" w:rsidRPr="00C9268E" w:rsidRDefault="00F40650" w:rsidP="00951A5F">
            <w:pPr>
              <w:spacing w:line="360" w:lineRule="auto"/>
              <w:jc w:val="center"/>
              <w:rPr>
                <w:sz w:val="24"/>
                <w:szCs w:val="24"/>
              </w:rPr>
            </w:pPr>
            <w:r w:rsidRPr="00C9268E">
              <w:rPr>
                <w:sz w:val="24"/>
                <w:szCs w:val="24"/>
              </w:rPr>
              <w:t>4.2</w:t>
            </w:r>
          </w:p>
        </w:tc>
      </w:tr>
      <w:tr w:rsidR="00F40650" w:rsidRPr="00C9268E" w14:paraId="58E4A9E0" w14:textId="77777777" w:rsidTr="00951A5F">
        <w:trPr>
          <w:trHeight w:val="420"/>
        </w:trPr>
        <w:tc>
          <w:tcPr>
            <w:tcW w:w="1108" w:type="dxa"/>
            <w:vAlign w:val="center"/>
          </w:tcPr>
          <w:p w14:paraId="495C7E90" w14:textId="77777777" w:rsidR="00F40650" w:rsidRPr="00C9268E" w:rsidRDefault="00F40650" w:rsidP="00951A5F">
            <w:pPr>
              <w:spacing w:line="360" w:lineRule="auto"/>
              <w:jc w:val="center"/>
              <w:rPr>
                <w:sz w:val="24"/>
                <w:szCs w:val="24"/>
                <w:lang w:bidi="my-MM"/>
              </w:rPr>
            </w:pPr>
            <w:r w:rsidRPr="00C9268E">
              <w:rPr>
                <w:sz w:val="24"/>
                <w:szCs w:val="24"/>
                <w:lang w:bidi="my-MM"/>
              </w:rPr>
              <w:t>7.</w:t>
            </w:r>
          </w:p>
        </w:tc>
        <w:tc>
          <w:tcPr>
            <w:tcW w:w="2544" w:type="dxa"/>
            <w:vAlign w:val="center"/>
          </w:tcPr>
          <w:p w14:paraId="7C703A98" w14:textId="77777777" w:rsidR="00F40650" w:rsidRPr="00C9268E" w:rsidRDefault="00F40650" w:rsidP="00951A5F">
            <w:pPr>
              <w:spacing w:line="360" w:lineRule="auto"/>
              <w:rPr>
                <w:sz w:val="24"/>
                <w:szCs w:val="24"/>
              </w:rPr>
            </w:pPr>
            <w:r w:rsidRPr="00C9268E">
              <w:rPr>
                <w:sz w:val="24"/>
                <w:szCs w:val="24"/>
              </w:rPr>
              <w:t>Others</w:t>
            </w:r>
          </w:p>
        </w:tc>
        <w:tc>
          <w:tcPr>
            <w:tcW w:w="2499" w:type="dxa"/>
            <w:vAlign w:val="center"/>
          </w:tcPr>
          <w:p w14:paraId="7884C2B7" w14:textId="77777777" w:rsidR="00F40650" w:rsidRPr="00C9268E" w:rsidRDefault="00F40650" w:rsidP="00951A5F">
            <w:pPr>
              <w:spacing w:line="360" w:lineRule="auto"/>
              <w:jc w:val="center"/>
              <w:rPr>
                <w:sz w:val="24"/>
                <w:szCs w:val="24"/>
              </w:rPr>
            </w:pPr>
            <w:r w:rsidRPr="00C9268E">
              <w:rPr>
                <w:sz w:val="24"/>
                <w:szCs w:val="24"/>
              </w:rPr>
              <w:t>46</w:t>
            </w:r>
          </w:p>
        </w:tc>
        <w:tc>
          <w:tcPr>
            <w:tcW w:w="2500" w:type="dxa"/>
            <w:vAlign w:val="center"/>
          </w:tcPr>
          <w:p w14:paraId="182EDD18" w14:textId="77777777" w:rsidR="00F40650" w:rsidRPr="00C9268E" w:rsidRDefault="00F40650" w:rsidP="00951A5F">
            <w:pPr>
              <w:spacing w:line="360" w:lineRule="auto"/>
              <w:jc w:val="center"/>
              <w:rPr>
                <w:sz w:val="24"/>
                <w:szCs w:val="24"/>
              </w:rPr>
            </w:pPr>
            <w:r w:rsidRPr="00C9268E">
              <w:rPr>
                <w:sz w:val="24"/>
                <w:szCs w:val="24"/>
              </w:rPr>
              <w:t>12.0</w:t>
            </w:r>
          </w:p>
        </w:tc>
      </w:tr>
      <w:tr w:rsidR="00F40650" w:rsidRPr="00C9268E" w14:paraId="3FA16C5C" w14:textId="77777777" w:rsidTr="00951A5F">
        <w:trPr>
          <w:trHeight w:val="420"/>
        </w:trPr>
        <w:tc>
          <w:tcPr>
            <w:tcW w:w="3652" w:type="dxa"/>
            <w:gridSpan w:val="2"/>
            <w:vAlign w:val="center"/>
          </w:tcPr>
          <w:p w14:paraId="5755CD24" w14:textId="77777777" w:rsidR="00F40650" w:rsidRPr="00C9268E" w:rsidRDefault="00F40650" w:rsidP="00951A5F">
            <w:pPr>
              <w:spacing w:line="360" w:lineRule="auto"/>
              <w:jc w:val="center"/>
              <w:rPr>
                <w:sz w:val="24"/>
                <w:szCs w:val="24"/>
                <w:lang w:bidi="my-MM"/>
              </w:rPr>
            </w:pPr>
            <w:r w:rsidRPr="00C9268E">
              <w:rPr>
                <w:sz w:val="24"/>
                <w:szCs w:val="24"/>
                <w:lang w:bidi="my-MM"/>
              </w:rPr>
              <w:t>Total</w:t>
            </w:r>
          </w:p>
        </w:tc>
        <w:tc>
          <w:tcPr>
            <w:tcW w:w="2499" w:type="dxa"/>
            <w:vAlign w:val="center"/>
          </w:tcPr>
          <w:p w14:paraId="11ABC4F5" w14:textId="77777777" w:rsidR="00F40650" w:rsidRPr="00C9268E" w:rsidRDefault="00F40650" w:rsidP="00951A5F">
            <w:pPr>
              <w:spacing w:line="360" w:lineRule="auto"/>
              <w:jc w:val="center"/>
              <w:rPr>
                <w:sz w:val="24"/>
                <w:szCs w:val="24"/>
                <w:lang w:bidi="my-MM"/>
              </w:rPr>
            </w:pPr>
            <w:r w:rsidRPr="00C9268E">
              <w:rPr>
                <w:sz w:val="24"/>
                <w:szCs w:val="24"/>
                <w:lang w:bidi="my-MM"/>
              </w:rPr>
              <w:t>384</w:t>
            </w:r>
          </w:p>
        </w:tc>
        <w:tc>
          <w:tcPr>
            <w:tcW w:w="2500" w:type="dxa"/>
            <w:vAlign w:val="center"/>
          </w:tcPr>
          <w:p w14:paraId="05AFAD8B" w14:textId="77777777" w:rsidR="00F40650" w:rsidRPr="00C9268E" w:rsidRDefault="00F40650" w:rsidP="00951A5F">
            <w:pPr>
              <w:spacing w:line="360" w:lineRule="auto"/>
              <w:jc w:val="center"/>
              <w:rPr>
                <w:sz w:val="24"/>
                <w:szCs w:val="24"/>
                <w:lang w:bidi="my-MM"/>
              </w:rPr>
            </w:pPr>
            <w:r w:rsidRPr="00C9268E">
              <w:rPr>
                <w:sz w:val="24"/>
                <w:szCs w:val="24"/>
              </w:rPr>
              <w:t>100.0</w:t>
            </w:r>
          </w:p>
        </w:tc>
      </w:tr>
    </w:tbl>
    <w:p w14:paraId="476F33CC" w14:textId="77777777" w:rsidR="005937D4" w:rsidRPr="00C9268E" w:rsidRDefault="005937D4" w:rsidP="00A839DF">
      <w:pPr>
        <w:spacing w:line="360" w:lineRule="auto"/>
        <w:jc w:val="both"/>
        <w:rPr>
          <w:b/>
          <w:sz w:val="20"/>
          <w:szCs w:val="20"/>
          <w:cs/>
          <w:lang w:bidi="my-MM"/>
        </w:rPr>
      </w:pPr>
      <w:r w:rsidRPr="00C9268E">
        <w:rPr>
          <w:b/>
          <w:sz w:val="20"/>
          <w:szCs w:val="20"/>
          <w:cs/>
          <w:lang w:bidi="my-MM"/>
        </w:rPr>
        <w:t>Source: Survey Data (April, 2026)</w:t>
      </w:r>
    </w:p>
    <w:p w14:paraId="2FC22E19" w14:textId="77777777" w:rsidR="005937D4" w:rsidRDefault="005937D4" w:rsidP="00A839DF">
      <w:pPr>
        <w:spacing w:line="360" w:lineRule="auto"/>
        <w:jc w:val="both"/>
        <w:rPr>
          <w:sz w:val="24"/>
          <w:szCs w:val="24"/>
        </w:rPr>
      </w:pPr>
    </w:p>
    <w:p w14:paraId="2EC6EE79" w14:textId="07E1C44E" w:rsidR="00F40650" w:rsidRDefault="00215773" w:rsidP="00A839DF">
      <w:pPr>
        <w:spacing w:line="360" w:lineRule="auto"/>
        <w:ind w:firstLine="720"/>
        <w:jc w:val="both"/>
        <w:rPr>
          <w:sz w:val="24"/>
          <w:szCs w:val="24"/>
        </w:rPr>
      </w:pPr>
      <w:r w:rsidRPr="00C9268E">
        <w:rPr>
          <w:sz w:val="24"/>
          <w:szCs w:val="24"/>
        </w:rPr>
        <w:t xml:space="preserve">The analysis indicates that Company Staff formed the largest respondent group with 137 respondents (35.7 percent). Students accounted for 53 respondents (13.8 percent), Government Staff and Business Owners each represented 49 respondents (12.8 percent), Others accounted for 46 respondents (12.0 percent), NGO/INGO Staff represented 34 respondents (8.9 percent), and Dependents accounted for 16 respondents (4.2 percent). These findings suggest that working professionals are the dominant </w:t>
      </w:r>
      <w:r w:rsidR="00C113B0">
        <w:rPr>
          <w:sz w:val="24"/>
          <w:szCs w:val="24"/>
        </w:rPr>
        <w:t>customer</w:t>
      </w:r>
      <w:r w:rsidRPr="00C9268E">
        <w:rPr>
          <w:sz w:val="24"/>
          <w:szCs w:val="24"/>
        </w:rPr>
        <w:t xml:space="preserve"> group, implying that employed individuals may particularly value accessible telehealth services due to time efficiency and convenience.</w:t>
      </w:r>
    </w:p>
    <w:p w14:paraId="126C5454" w14:textId="77777777" w:rsidR="00C9268E" w:rsidRPr="00C9268E" w:rsidRDefault="00C9268E" w:rsidP="00A839DF">
      <w:pPr>
        <w:spacing w:line="360" w:lineRule="auto"/>
        <w:ind w:firstLine="720"/>
        <w:jc w:val="both"/>
        <w:rPr>
          <w:b/>
          <w:bCs/>
          <w:iCs/>
          <w:sz w:val="24"/>
          <w:szCs w:val="24"/>
        </w:rPr>
      </w:pPr>
    </w:p>
    <w:p w14:paraId="20B764C3" w14:textId="1DFFD989" w:rsidR="00F40650" w:rsidRPr="005937D4" w:rsidRDefault="00F40650" w:rsidP="00A839DF">
      <w:pPr>
        <w:pStyle w:val="Heading3"/>
        <w:spacing w:before="0" w:line="360" w:lineRule="auto"/>
        <w:rPr>
          <w:rFonts w:ascii="Times New Roman" w:hAnsi="Times New Roman" w:cs="Times New Roman"/>
          <w:b/>
          <w:bCs/>
          <w:color w:val="auto"/>
        </w:rPr>
      </w:pPr>
      <w:bookmarkStart w:id="63" w:name="_Toc232009315"/>
      <w:r w:rsidRPr="005937D4">
        <w:rPr>
          <w:rFonts w:ascii="Times New Roman" w:hAnsi="Times New Roman" w:cs="Times New Roman"/>
          <w:b/>
          <w:bCs/>
          <w:color w:val="auto"/>
          <w:lang w:bidi="my-MM"/>
        </w:rPr>
        <w:t>4.1.</w:t>
      </w:r>
      <w:r w:rsidR="00CA4B48" w:rsidRPr="005937D4">
        <w:rPr>
          <w:rFonts w:ascii="Times New Roman" w:hAnsi="Times New Roman" w:cs="Times New Roman"/>
          <w:b/>
          <w:bCs/>
          <w:color w:val="auto"/>
          <w:lang w:bidi="my-MM"/>
        </w:rPr>
        <w:t>6</w:t>
      </w:r>
      <w:r w:rsidRPr="005937D4">
        <w:rPr>
          <w:rFonts w:ascii="Times New Roman" w:hAnsi="Times New Roman" w:cs="Times New Roman"/>
          <w:b/>
          <w:bCs/>
          <w:color w:val="auto"/>
          <w:lang w:bidi="my-MM"/>
        </w:rPr>
        <w:tab/>
        <w:t xml:space="preserve">Monthly Salary </w:t>
      </w:r>
      <w:r w:rsidR="00CA4B48" w:rsidRPr="005937D4">
        <w:rPr>
          <w:rFonts w:ascii="Times New Roman" w:hAnsi="Times New Roman" w:cs="Times New Roman"/>
          <w:b/>
          <w:bCs/>
          <w:color w:val="auto"/>
        </w:rPr>
        <w:t>of the Respondents</w:t>
      </w:r>
      <w:bookmarkEnd w:id="63"/>
    </w:p>
    <w:p w14:paraId="10F4B341" w14:textId="60EBD4E2" w:rsidR="00CA4B48" w:rsidRDefault="00CA4B48" w:rsidP="00A839DF">
      <w:pPr>
        <w:spacing w:line="360" w:lineRule="auto"/>
        <w:ind w:firstLine="720"/>
        <w:contextualSpacing/>
        <w:jc w:val="both"/>
        <w:rPr>
          <w:sz w:val="24"/>
          <w:szCs w:val="24"/>
        </w:rPr>
      </w:pPr>
      <w:r w:rsidRPr="00C9268E">
        <w:rPr>
          <w:sz w:val="24"/>
          <w:szCs w:val="24"/>
        </w:rPr>
        <w:t>Table (4.6) presents respondents’ monthly income levels. Income level is an important demographic factor because affordability and financial capacity may influence telehealth service accessibility and perceptions of CSR fairness.</w:t>
      </w:r>
    </w:p>
    <w:p w14:paraId="24707073" w14:textId="77777777" w:rsidR="00951A5F" w:rsidRDefault="00951A5F">
      <w:pPr>
        <w:rPr>
          <w:b/>
          <w:bCs/>
          <w:sz w:val="24"/>
          <w:szCs w:val="24"/>
        </w:rPr>
      </w:pPr>
      <w:r>
        <w:rPr>
          <w:b/>
          <w:bCs/>
          <w:sz w:val="24"/>
          <w:szCs w:val="24"/>
        </w:rPr>
        <w:br w:type="page"/>
      </w:r>
    </w:p>
    <w:p w14:paraId="5252CF0C" w14:textId="1E39A4B5" w:rsidR="00C9268E" w:rsidRPr="00C9268E" w:rsidRDefault="00C9268E" w:rsidP="00A839DF">
      <w:pPr>
        <w:spacing w:line="360" w:lineRule="auto"/>
        <w:jc w:val="center"/>
        <w:rPr>
          <w:sz w:val="24"/>
          <w:szCs w:val="24"/>
          <w:lang w:bidi="my-MM"/>
        </w:rPr>
      </w:pPr>
      <w:r w:rsidRPr="00C9268E">
        <w:rPr>
          <w:b/>
          <w:bCs/>
          <w:sz w:val="24"/>
          <w:szCs w:val="24"/>
        </w:rPr>
        <w:lastRenderedPageBreak/>
        <w:t>Table (4.</w:t>
      </w:r>
      <w:r>
        <w:rPr>
          <w:b/>
          <w:bCs/>
          <w:sz w:val="24"/>
          <w:szCs w:val="24"/>
        </w:rPr>
        <w:t>6</w:t>
      </w:r>
      <w:r w:rsidRPr="00C9268E">
        <w:rPr>
          <w:b/>
          <w:bCs/>
          <w:sz w:val="24"/>
          <w:szCs w:val="24"/>
        </w:rPr>
        <w:t xml:space="preserve">) </w:t>
      </w:r>
      <w:r w:rsidRPr="00C9268E">
        <w:rPr>
          <w:rFonts w:eastAsia="Calibri"/>
          <w:b/>
          <w:bCs/>
          <w:kern w:val="2"/>
          <w:sz w:val="24"/>
          <w:szCs w:val="24"/>
          <w:lang w:bidi="my-MM"/>
          <w14:ligatures w14:val="standardContextual"/>
        </w:rPr>
        <w:t xml:space="preserve">Monthly Salary </w:t>
      </w:r>
      <w:r w:rsidR="00811DAD" w:rsidRPr="00C9268E">
        <w:rPr>
          <w:b/>
          <w:bCs/>
          <w:sz w:val="24"/>
          <w:szCs w:val="24"/>
        </w:rPr>
        <w:t>Statistics</w:t>
      </w:r>
    </w:p>
    <w:tbl>
      <w:tblPr>
        <w:tblW w:w="8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735"/>
        <w:gridCol w:w="2556"/>
        <w:gridCol w:w="2089"/>
      </w:tblGrid>
      <w:tr w:rsidR="00F40650" w:rsidRPr="00C9268E" w14:paraId="4DE8A525" w14:textId="77777777" w:rsidTr="00951A5F">
        <w:trPr>
          <w:trHeight w:val="312"/>
        </w:trPr>
        <w:tc>
          <w:tcPr>
            <w:tcW w:w="1170" w:type="dxa"/>
            <w:vAlign w:val="center"/>
          </w:tcPr>
          <w:p w14:paraId="36A14749" w14:textId="7A487F11" w:rsidR="00F40650" w:rsidRPr="00C9268E" w:rsidRDefault="00F40650" w:rsidP="00A839DF">
            <w:pPr>
              <w:spacing w:line="360" w:lineRule="auto"/>
              <w:jc w:val="center"/>
              <w:rPr>
                <w:sz w:val="24"/>
                <w:szCs w:val="24"/>
                <w:lang w:bidi="my-MM"/>
              </w:rPr>
            </w:pPr>
            <w:r w:rsidRPr="00C9268E">
              <w:rPr>
                <w:sz w:val="24"/>
                <w:szCs w:val="24"/>
                <w:lang w:bidi="my-MM"/>
              </w:rPr>
              <w:t>Sr. No.</w:t>
            </w:r>
          </w:p>
        </w:tc>
        <w:tc>
          <w:tcPr>
            <w:tcW w:w="2735" w:type="dxa"/>
            <w:vAlign w:val="center"/>
          </w:tcPr>
          <w:p w14:paraId="64388912" w14:textId="503FE704" w:rsidR="00F40650" w:rsidRPr="00951A5F" w:rsidRDefault="00F40650" w:rsidP="00A839DF">
            <w:pPr>
              <w:spacing w:line="360" w:lineRule="auto"/>
              <w:jc w:val="center"/>
              <w:rPr>
                <w:sz w:val="24"/>
                <w:szCs w:val="24"/>
                <w:lang w:bidi="my-MM"/>
              </w:rPr>
            </w:pPr>
            <w:r w:rsidRPr="00951A5F">
              <w:rPr>
                <w:rFonts w:eastAsia="Calibri"/>
                <w:kern w:val="2"/>
                <w:sz w:val="24"/>
                <w:szCs w:val="24"/>
                <w:lang w:bidi="my-MM"/>
                <w14:ligatures w14:val="standardContextual"/>
              </w:rPr>
              <w:t>Monthly Salary (Kyats)</w:t>
            </w:r>
          </w:p>
        </w:tc>
        <w:tc>
          <w:tcPr>
            <w:tcW w:w="2556" w:type="dxa"/>
            <w:vAlign w:val="center"/>
          </w:tcPr>
          <w:p w14:paraId="67EF514D" w14:textId="77777777" w:rsidR="00F40650" w:rsidRPr="00C9268E" w:rsidRDefault="00F40650" w:rsidP="00A839DF">
            <w:pPr>
              <w:spacing w:line="360" w:lineRule="auto"/>
              <w:jc w:val="center"/>
              <w:rPr>
                <w:sz w:val="24"/>
                <w:szCs w:val="24"/>
                <w:lang w:bidi="my-MM"/>
              </w:rPr>
            </w:pPr>
            <w:r w:rsidRPr="00C9268E">
              <w:rPr>
                <w:sz w:val="24"/>
                <w:szCs w:val="24"/>
                <w:lang w:bidi="my-MM"/>
              </w:rPr>
              <w:t>No. of Respondents</w:t>
            </w:r>
          </w:p>
        </w:tc>
        <w:tc>
          <w:tcPr>
            <w:tcW w:w="2089" w:type="dxa"/>
            <w:vAlign w:val="center"/>
          </w:tcPr>
          <w:p w14:paraId="630EE80A" w14:textId="77777777" w:rsidR="00F40650" w:rsidRPr="00C9268E" w:rsidRDefault="00F40650" w:rsidP="00A839DF">
            <w:pPr>
              <w:spacing w:line="360" w:lineRule="auto"/>
              <w:jc w:val="center"/>
              <w:rPr>
                <w:sz w:val="24"/>
                <w:szCs w:val="24"/>
                <w:lang w:bidi="my-MM"/>
              </w:rPr>
            </w:pPr>
            <w:r w:rsidRPr="00C9268E">
              <w:rPr>
                <w:sz w:val="24"/>
                <w:szCs w:val="24"/>
                <w:lang w:bidi="my-MM"/>
              </w:rPr>
              <w:t>Percentage</w:t>
            </w:r>
          </w:p>
        </w:tc>
      </w:tr>
      <w:tr w:rsidR="00F40650" w:rsidRPr="00C9268E" w14:paraId="05ABF060" w14:textId="77777777" w:rsidTr="00951A5F">
        <w:trPr>
          <w:trHeight w:val="160"/>
        </w:trPr>
        <w:tc>
          <w:tcPr>
            <w:tcW w:w="1170" w:type="dxa"/>
            <w:vAlign w:val="center"/>
          </w:tcPr>
          <w:p w14:paraId="71144A4A" w14:textId="77777777" w:rsidR="00F40650" w:rsidRPr="00C9268E" w:rsidRDefault="00F40650" w:rsidP="00A839DF">
            <w:pPr>
              <w:spacing w:line="360" w:lineRule="auto"/>
              <w:jc w:val="center"/>
              <w:rPr>
                <w:sz w:val="24"/>
                <w:szCs w:val="24"/>
                <w:lang w:bidi="my-MM"/>
              </w:rPr>
            </w:pPr>
            <w:r w:rsidRPr="00C9268E">
              <w:rPr>
                <w:sz w:val="24"/>
                <w:szCs w:val="24"/>
                <w:lang w:bidi="my-MM"/>
              </w:rPr>
              <w:t>1</w:t>
            </w:r>
          </w:p>
        </w:tc>
        <w:tc>
          <w:tcPr>
            <w:tcW w:w="2735" w:type="dxa"/>
            <w:vAlign w:val="center"/>
          </w:tcPr>
          <w:p w14:paraId="3272EE85" w14:textId="77777777" w:rsidR="00F40650" w:rsidRPr="00C9268E" w:rsidRDefault="00F40650" w:rsidP="00A839DF">
            <w:pPr>
              <w:spacing w:line="360" w:lineRule="auto"/>
              <w:rPr>
                <w:sz w:val="24"/>
                <w:szCs w:val="24"/>
              </w:rPr>
            </w:pPr>
            <w:r w:rsidRPr="00C9268E">
              <w:rPr>
                <w:sz w:val="24"/>
                <w:szCs w:val="24"/>
              </w:rPr>
              <w:t>≤ 300,000</w:t>
            </w:r>
          </w:p>
        </w:tc>
        <w:tc>
          <w:tcPr>
            <w:tcW w:w="2556" w:type="dxa"/>
            <w:vAlign w:val="center"/>
          </w:tcPr>
          <w:p w14:paraId="7E35450C" w14:textId="77777777" w:rsidR="00F40650" w:rsidRPr="00C9268E" w:rsidRDefault="00F40650" w:rsidP="00A839DF">
            <w:pPr>
              <w:spacing w:line="360" w:lineRule="auto"/>
              <w:jc w:val="center"/>
              <w:rPr>
                <w:sz w:val="24"/>
                <w:szCs w:val="24"/>
              </w:rPr>
            </w:pPr>
            <w:r w:rsidRPr="00C9268E">
              <w:rPr>
                <w:sz w:val="24"/>
                <w:szCs w:val="24"/>
              </w:rPr>
              <w:t>90</w:t>
            </w:r>
          </w:p>
        </w:tc>
        <w:tc>
          <w:tcPr>
            <w:tcW w:w="2089" w:type="dxa"/>
            <w:vAlign w:val="center"/>
          </w:tcPr>
          <w:p w14:paraId="5CA6CA4E" w14:textId="77777777" w:rsidR="00F40650" w:rsidRPr="00C9268E" w:rsidRDefault="00F40650" w:rsidP="00A839DF">
            <w:pPr>
              <w:spacing w:line="360" w:lineRule="auto"/>
              <w:jc w:val="center"/>
              <w:rPr>
                <w:sz w:val="24"/>
                <w:szCs w:val="24"/>
              </w:rPr>
            </w:pPr>
            <w:r w:rsidRPr="00C9268E">
              <w:rPr>
                <w:sz w:val="24"/>
                <w:szCs w:val="24"/>
              </w:rPr>
              <w:t>23.4</w:t>
            </w:r>
          </w:p>
        </w:tc>
      </w:tr>
      <w:tr w:rsidR="00F40650" w:rsidRPr="00C9268E" w14:paraId="28EB496D" w14:textId="77777777" w:rsidTr="00951A5F">
        <w:trPr>
          <w:trHeight w:val="84"/>
        </w:trPr>
        <w:tc>
          <w:tcPr>
            <w:tcW w:w="1170" w:type="dxa"/>
            <w:vAlign w:val="center"/>
          </w:tcPr>
          <w:p w14:paraId="303144C7" w14:textId="77777777" w:rsidR="00F40650" w:rsidRPr="00C9268E" w:rsidRDefault="00F40650" w:rsidP="00A839DF">
            <w:pPr>
              <w:spacing w:line="360" w:lineRule="auto"/>
              <w:jc w:val="center"/>
              <w:rPr>
                <w:sz w:val="24"/>
                <w:szCs w:val="24"/>
                <w:lang w:bidi="my-MM"/>
              </w:rPr>
            </w:pPr>
            <w:r w:rsidRPr="00C9268E">
              <w:rPr>
                <w:sz w:val="24"/>
                <w:szCs w:val="24"/>
                <w:lang w:bidi="my-MM"/>
              </w:rPr>
              <w:t>2</w:t>
            </w:r>
          </w:p>
        </w:tc>
        <w:tc>
          <w:tcPr>
            <w:tcW w:w="2735" w:type="dxa"/>
            <w:vAlign w:val="center"/>
          </w:tcPr>
          <w:p w14:paraId="6D285F15" w14:textId="77777777" w:rsidR="00F40650" w:rsidRPr="00C9268E" w:rsidRDefault="00F40650" w:rsidP="00A839DF">
            <w:pPr>
              <w:tabs>
                <w:tab w:val="left" w:pos="900"/>
              </w:tabs>
              <w:spacing w:line="360" w:lineRule="auto"/>
              <w:rPr>
                <w:sz w:val="24"/>
                <w:szCs w:val="24"/>
                <w:lang w:bidi="my-MM"/>
              </w:rPr>
            </w:pPr>
            <w:r w:rsidRPr="00C9268E">
              <w:rPr>
                <w:sz w:val="24"/>
                <w:szCs w:val="24"/>
                <w:lang w:bidi="my-MM"/>
              </w:rPr>
              <w:t>300,001 – 600,000</w:t>
            </w:r>
          </w:p>
        </w:tc>
        <w:tc>
          <w:tcPr>
            <w:tcW w:w="2556" w:type="dxa"/>
            <w:vAlign w:val="center"/>
          </w:tcPr>
          <w:p w14:paraId="40D48BD6" w14:textId="77777777" w:rsidR="00F40650" w:rsidRPr="00C9268E" w:rsidRDefault="00F40650" w:rsidP="00A839DF">
            <w:pPr>
              <w:spacing w:line="360" w:lineRule="auto"/>
              <w:jc w:val="center"/>
              <w:rPr>
                <w:sz w:val="24"/>
                <w:szCs w:val="24"/>
                <w:lang w:bidi="my-MM"/>
              </w:rPr>
            </w:pPr>
            <w:r w:rsidRPr="00C9268E">
              <w:rPr>
                <w:sz w:val="24"/>
                <w:szCs w:val="24"/>
              </w:rPr>
              <w:t>103</w:t>
            </w:r>
          </w:p>
        </w:tc>
        <w:tc>
          <w:tcPr>
            <w:tcW w:w="2089" w:type="dxa"/>
            <w:vAlign w:val="center"/>
          </w:tcPr>
          <w:p w14:paraId="3505571A" w14:textId="77777777" w:rsidR="00F40650" w:rsidRPr="00C9268E" w:rsidRDefault="00F40650" w:rsidP="00A839DF">
            <w:pPr>
              <w:spacing w:line="360" w:lineRule="auto"/>
              <w:jc w:val="center"/>
              <w:rPr>
                <w:sz w:val="24"/>
                <w:szCs w:val="24"/>
                <w:lang w:bidi="my-MM"/>
              </w:rPr>
            </w:pPr>
            <w:r w:rsidRPr="00C9268E">
              <w:rPr>
                <w:sz w:val="24"/>
                <w:szCs w:val="24"/>
              </w:rPr>
              <w:t>26.8</w:t>
            </w:r>
          </w:p>
        </w:tc>
      </w:tr>
      <w:tr w:rsidR="00F40650" w:rsidRPr="00C9268E" w14:paraId="5A4958C9" w14:textId="77777777" w:rsidTr="00951A5F">
        <w:trPr>
          <w:trHeight w:val="84"/>
        </w:trPr>
        <w:tc>
          <w:tcPr>
            <w:tcW w:w="1170" w:type="dxa"/>
            <w:vAlign w:val="center"/>
          </w:tcPr>
          <w:p w14:paraId="656CB14A" w14:textId="77777777" w:rsidR="00F40650" w:rsidRPr="00C9268E" w:rsidRDefault="00F40650" w:rsidP="00A839DF">
            <w:pPr>
              <w:spacing w:line="360" w:lineRule="auto"/>
              <w:jc w:val="center"/>
              <w:rPr>
                <w:sz w:val="24"/>
                <w:szCs w:val="24"/>
                <w:lang w:bidi="my-MM"/>
              </w:rPr>
            </w:pPr>
            <w:r w:rsidRPr="00C9268E">
              <w:rPr>
                <w:sz w:val="24"/>
                <w:szCs w:val="24"/>
                <w:lang w:bidi="my-MM"/>
              </w:rPr>
              <w:t>3</w:t>
            </w:r>
          </w:p>
        </w:tc>
        <w:tc>
          <w:tcPr>
            <w:tcW w:w="2735" w:type="dxa"/>
            <w:vAlign w:val="center"/>
          </w:tcPr>
          <w:p w14:paraId="15DA43CB" w14:textId="77777777" w:rsidR="00F40650" w:rsidRPr="00C9268E" w:rsidRDefault="00F40650" w:rsidP="00A839DF">
            <w:pPr>
              <w:tabs>
                <w:tab w:val="left" w:pos="900"/>
              </w:tabs>
              <w:spacing w:line="360" w:lineRule="auto"/>
              <w:rPr>
                <w:sz w:val="24"/>
                <w:szCs w:val="24"/>
                <w:lang w:bidi="my-MM"/>
              </w:rPr>
            </w:pPr>
            <w:r w:rsidRPr="00C9268E">
              <w:rPr>
                <w:sz w:val="24"/>
                <w:szCs w:val="24"/>
                <w:lang w:bidi="my-MM"/>
              </w:rPr>
              <w:t>600,001 – 900,000</w:t>
            </w:r>
          </w:p>
        </w:tc>
        <w:tc>
          <w:tcPr>
            <w:tcW w:w="2556" w:type="dxa"/>
            <w:vAlign w:val="center"/>
          </w:tcPr>
          <w:p w14:paraId="71678967" w14:textId="77777777" w:rsidR="00F40650" w:rsidRPr="00C9268E" w:rsidRDefault="00F40650" w:rsidP="00A839DF">
            <w:pPr>
              <w:spacing w:line="360" w:lineRule="auto"/>
              <w:jc w:val="center"/>
              <w:rPr>
                <w:sz w:val="24"/>
                <w:szCs w:val="24"/>
                <w:lang w:bidi="my-MM"/>
              </w:rPr>
            </w:pPr>
            <w:r w:rsidRPr="00C9268E">
              <w:rPr>
                <w:sz w:val="24"/>
                <w:szCs w:val="24"/>
              </w:rPr>
              <w:t>68</w:t>
            </w:r>
          </w:p>
        </w:tc>
        <w:tc>
          <w:tcPr>
            <w:tcW w:w="2089" w:type="dxa"/>
            <w:vAlign w:val="center"/>
          </w:tcPr>
          <w:p w14:paraId="2C0F1946" w14:textId="77777777" w:rsidR="00F40650" w:rsidRPr="00C9268E" w:rsidRDefault="00F40650" w:rsidP="00A839DF">
            <w:pPr>
              <w:spacing w:line="360" w:lineRule="auto"/>
              <w:jc w:val="center"/>
              <w:rPr>
                <w:sz w:val="24"/>
                <w:szCs w:val="24"/>
                <w:lang w:bidi="my-MM"/>
              </w:rPr>
            </w:pPr>
            <w:r w:rsidRPr="00C9268E">
              <w:rPr>
                <w:sz w:val="24"/>
                <w:szCs w:val="24"/>
              </w:rPr>
              <w:t>17.7</w:t>
            </w:r>
          </w:p>
        </w:tc>
      </w:tr>
      <w:tr w:rsidR="00F40650" w:rsidRPr="00C9268E" w14:paraId="72E1E935" w14:textId="77777777" w:rsidTr="00951A5F">
        <w:trPr>
          <w:trHeight w:val="431"/>
        </w:trPr>
        <w:tc>
          <w:tcPr>
            <w:tcW w:w="1170" w:type="dxa"/>
            <w:vAlign w:val="center"/>
          </w:tcPr>
          <w:p w14:paraId="4AE0065D" w14:textId="77777777" w:rsidR="00F40650" w:rsidRPr="00C9268E" w:rsidRDefault="00F40650" w:rsidP="00A839DF">
            <w:pPr>
              <w:spacing w:line="360" w:lineRule="auto"/>
              <w:jc w:val="center"/>
              <w:rPr>
                <w:sz w:val="24"/>
                <w:szCs w:val="24"/>
                <w:lang w:bidi="my-MM"/>
              </w:rPr>
            </w:pPr>
            <w:r w:rsidRPr="00C9268E">
              <w:rPr>
                <w:sz w:val="24"/>
                <w:szCs w:val="24"/>
                <w:lang w:bidi="my-MM"/>
              </w:rPr>
              <w:t>4</w:t>
            </w:r>
          </w:p>
        </w:tc>
        <w:tc>
          <w:tcPr>
            <w:tcW w:w="2735" w:type="dxa"/>
            <w:vAlign w:val="center"/>
          </w:tcPr>
          <w:p w14:paraId="0F60F47B" w14:textId="77777777" w:rsidR="00F40650" w:rsidRPr="00C9268E" w:rsidRDefault="00F40650" w:rsidP="00A839DF">
            <w:pPr>
              <w:spacing w:line="360" w:lineRule="auto"/>
              <w:rPr>
                <w:sz w:val="24"/>
                <w:szCs w:val="24"/>
                <w:lang w:bidi="my-MM"/>
              </w:rPr>
            </w:pPr>
            <w:r w:rsidRPr="00C9268E">
              <w:rPr>
                <w:sz w:val="24"/>
                <w:szCs w:val="24"/>
                <w:lang w:bidi="my-MM"/>
              </w:rPr>
              <w:t>900,001 – 1,200,000</w:t>
            </w:r>
          </w:p>
        </w:tc>
        <w:tc>
          <w:tcPr>
            <w:tcW w:w="2556" w:type="dxa"/>
            <w:vAlign w:val="center"/>
          </w:tcPr>
          <w:p w14:paraId="158FCC3B" w14:textId="77777777" w:rsidR="00F40650" w:rsidRPr="00C9268E" w:rsidRDefault="00F40650" w:rsidP="00A839DF">
            <w:pPr>
              <w:spacing w:line="360" w:lineRule="auto"/>
              <w:jc w:val="center"/>
              <w:rPr>
                <w:sz w:val="24"/>
                <w:szCs w:val="24"/>
                <w:lang w:bidi="my-MM"/>
              </w:rPr>
            </w:pPr>
            <w:r w:rsidRPr="00C9268E">
              <w:rPr>
                <w:sz w:val="24"/>
                <w:szCs w:val="24"/>
              </w:rPr>
              <w:t>37</w:t>
            </w:r>
          </w:p>
        </w:tc>
        <w:tc>
          <w:tcPr>
            <w:tcW w:w="2089" w:type="dxa"/>
            <w:vAlign w:val="center"/>
          </w:tcPr>
          <w:p w14:paraId="489ABA17" w14:textId="77777777" w:rsidR="00F40650" w:rsidRPr="00C9268E" w:rsidRDefault="00F40650" w:rsidP="00A839DF">
            <w:pPr>
              <w:spacing w:line="360" w:lineRule="auto"/>
              <w:jc w:val="center"/>
              <w:rPr>
                <w:sz w:val="24"/>
                <w:szCs w:val="24"/>
                <w:lang w:bidi="my-MM"/>
              </w:rPr>
            </w:pPr>
            <w:r w:rsidRPr="00C9268E">
              <w:rPr>
                <w:sz w:val="24"/>
                <w:szCs w:val="24"/>
              </w:rPr>
              <w:t>9.6</w:t>
            </w:r>
          </w:p>
        </w:tc>
      </w:tr>
      <w:tr w:rsidR="00F40650" w:rsidRPr="00C9268E" w14:paraId="65A41CBE" w14:textId="77777777" w:rsidTr="00951A5F">
        <w:trPr>
          <w:trHeight w:val="431"/>
        </w:trPr>
        <w:tc>
          <w:tcPr>
            <w:tcW w:w="1170" w:type="dxa"/>
            <w:vAlign w:val="center"/>
          </w:tcPr>
          <w:p w14:paraId="5FBC82D3"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2735" w:type="dxa"/>
            <w:vAlign w:val="center"/>
          </w:tcPr>
          <w:p w14:paraId="5DF3BA22" w14:textId="77777777" w:rsidR="00F40650" w:rsidRPr="00C9268E" w:rsidRDefault="00F40650" w:rsidP="00A839DF">
            <w:pPr>
              <w:spacing w:line="360" w:lineRule="auto"/>
              <w:rPr>
                <w:sz w:val="24"/>
                <w:szCs w:val="24"/>
                <w:lang w:bidi="my-MM"/>
              </w:rPr>
            </w:pPr>
            <w:r w:rsidRPr="00C9268E">
              <w:rPr>
                <w:sz w:val="24"/>
                <w:szCs w:val="24"/>
                <w:lang w:bidi="my-MM"/>
              </w:rPr>
              <w:t>1,200,001 – 1,500,000</w:t>
            </w:r>
          </w:p>
        </w:tc>
        <w:tc>
          <w:tcPr>
            <w:tcW w:w="2556" w:type="dxa"/>
            <w:vAlign w:val="center"/>
          </w:tcPr>
          <w:p w14:paraId="6A389040" w14:textId="77777777" w:rsidR="00F40650" w:rsidRPr="00C9268E" w:rsidRDefault="00F40650" w:rsidP="00A839DF">
            <w:pPr>
              <w:spacing w:line="360" w:lineRule="auto"/>
              <w:jc w:val="center"/>
              <w:rPr>
                <w:sz w:val="24"/>
                <w:szCs w:val="24"/>
              </w:rPr>
            </w:pPr>
            <w:r w:rsidRPr="00C9268E">
              <w:rPr>
                <w:sz w:val="24"/>
                <w:szCs w:val="24"/>
              </w:rPr>
              <w:t>30</w:t>
            </w:r>
          </w:p>
        </w:tc>
        <w:tc>
          <w:tcPr>
            <w:tcW w:w="2089" w:type="dxa"/>
            <w:vAlign w:val="center"/>
          </w:tcPr>
          <w:p w14:paraId="1702E8A7" w14:textId="77777777" w:rsidR="00F40650" w:rsidRPr="00C9268E" w:rsidRDefault="00F40650" w:rsidP="00A839DF">
            <w:pPr>
              <w:spacing w:line="360" w:lineRule="auto"/>
              <w:jc w:val="center"/>
              <w:rPr>
                <w:sz w:val="24"/>
                <w:szCs w:val="24"/>
              </w:rPr>
            </w:pPr>
            <w:r w:rsidRPr="00C9268E">
              <w:rPr>
                <w:sz w:val="24"/>
                <w:szCs w:val="24"/>
              </w:rPr>
              <w:t>7.8</w:t>
            </w:r>
          </w:p>
        </w:tc>
      </w:tr>
      <w:tr w:rsidR="00F40650" w:rsidRPr="00C9268E" w14:paraId="27BCC4EB" w14:textId="77777777" w:rsidTr="00951A5F">
        <w:trPr>
          <w:trHeight w:val="431"/>
        </w:trPr>
        <w:tc>
          <w:tcPr>
            <w:tcW w:w="1170" w:type="dxa"/>
            <w:vAlign w:val="center"/>
          </w:tcPr>
          <w:p w14:paraId="63EF8933" w14:textId="77777777" w:rsidR="00F40650" w:rsidRPr="00C9268E" w:rsidRDefault="00F40650" w:rsidP="00A839DF">
            <w:pPr>
              <w:spacing w:line="360" w:lineRule="auto"/>
              <w:jc w:val="center"/>
              <w:rPr>
                <w:sz w:val="24"/>
                <w:szCs w:val="24"/>
                <w:lang w:bidi="my-MM"/>
              </w:rPr>
            </w:pPr>
            <w:r w:rsidRPr="00C9268E">
              <w:rPr>
                <w:sz w:val="24"/>
                <w:szCs w:val="24"/>
                <w:lang w:bidi="my-MM"/>
              </w:rPr>
              <w:t>6</w:t>
            </w:r>
          </w:p>
        </w:tc>
        <w:tc>
          <w:tcPr>
            <w:tcW w:w="2735" w:type="dxa"/>
            <w:vAlign w:val="center"/>
          </w:tcPr>
          <w:p w14:paraId="776F641B" w14:textId="77777777" w:rsidR="00F40650" w:rsidRPr="00C9268E" w:rsidRDefault="00F40650" w:rsidP="00A839DF">
            <w:pPr>
              <w:spacing w:line="360" w:lineRule="auto"/>
              <w:rPr>
                <w:sz w:val="24"/>
                <w:szCs w:val="24"/>
                <w:lang w:bidi="my-MM"/>
              </w:rPr>
            </w:pPr>
            <w:r w:rsidRPr="00C9268E">
              <w:rPr>
                <w:sz w:val="24"/>
                <w:szCs w:val="24"/>
                <w:lang w:bidi="my-MM"/>
              </w:rPr>
              <w:t>Over 1,500,000</w:t>
            </w:r>
          </w:p>
        </w:tc>
        <w:tc>
          <w:tcPr>
            <w:tcW w:w="2556" w:type="dxa"/>
            <w:vAlign w:val="center"/>
          </w:tcPr>
          <w:p w14:paraId="0760664F" w14:textId="77777777" w:rsidR="00F40650" w:rsidRPr="00C9268E" w:rsidRDefault="00F40650" w:rsidP="00A839DF">
            <w:pPr>
              <w:spacing w:line="360" w:lineRule="auto"/>
              <w:jc w:val="center"/>
              <w:rPr>
                <w:sz w:val="24"/>
                <w:szCs w:val="24"/>
              </w:rPr>
            </w:pPr>
            <w:r w:rsidRPr="00C9268E">
              <w:rPr>
                <w:sz w:val="24"/>
                <w:szCs w:val="24"/>
              </w:rPr>
              <w:t>56</w:t>
            </w:r>
          </w:p>
        </w:tc>
        <w:tc>
          <w:tcPr>
            <w:tcW w:w="2089" w:type="dxa"/>
            <w:vAlign w:val="center"/>
          </w:tcPr>
          <w:p w14:paraId="184199FA" w14:textId="77777777" w:rsidR="00F40650" w:rsidRPr="00C9268E" w:rsidRDefault="00F40650" w:rsidP="00A839DF">
            <w:pPr>
              <w:spacing w:line="360" w:lineRule="auto"/>
              <w:jc w:val="center"/>
              <w:rPr>
                <w:sz w:val="24"/>
                <w:szCs w:val="24"/>
              </w:rPr>
            </w:pPr>
            <w:r w:rsidRPr="00C9268E">
              <w:rPr>
                <w:sz w:val="24"/>
                <w:szCs w:val="24"/>
              </w:rPr>
              <w:t>14.6</w:t>
            </w:r>
          </w:p>
        </w:tc>
      </w:tr>
      <w:tr w:rsidR="00F40650" w:rsidRPr="00C9268E" w14:paraId="2303286C" w14:textId="77777777" w:rsidTr="00951A5F">
        <w:trPr>
          <w:trHeight w:val="302"/>
        </w:trPr>
        <w:tc>
          <w:tcPr>
            <w:tcW w:w="3905" w:type="dxa"/>
            <w:gridSpan w:val="2"/>
            <w:vAlign w:val="center"/>
          </w:tcPr>
          <w:p w14:paraId="0FDB2E96" w14:textId="77777777" w:rsidR="00F40650" w:rsidRPr="00C9268E" w:rsidRDefault="00F40650" w:rsidP="00A839DF">
            <w:pPr>
              <w:spacing w:line="360" w:lineRule="auto"/>
              <w:jc w:val="center"/>
              <w:rPr>
                <w:sz w:val="24"/>
                <w:szCs w:val="24"/>
                <w:lang w:bidi="my-MM"/>
              </w:rPr>
            </w:pPr>
            <w:r w:rsidRPr="00C9268E">
              <w:rPr>
                <w:sz w:val="24"/>
                <w:szCs w:val="24"/>
                <w:lang w:bidi="my-MM"/>
              </w:rPr>
              <w:t>Total</w:t>
            </w:r>
          </w:p>
        </w:tc>
        <w:tc>
          <w:tcPr>
            <w:tcW w:w="2556" w:type="dxa"/>
            <w:vAlign w:val="center"/>
          </w:tcPr>
          <w:p w14:paraId="6696E158" w14:textId="77777777" w:rsidR="00F40650" w:rsidRPr="00C9268E" w:rsidRDefault="00F40650" w:rsidP="00A839DF">
            <w:pPr>
              <w:spacing w:line="360" w:lineRule="auto"/>
              <w:jc w:val="center"/>
              <w:rPr>
                <w:sz w:val="24"/>
                <w:szCs w:val="24"/>
                <w:lang w:bidi="my-MM"/>
              </w:rPr>
            </w:pPr>
            <w:r w:rsidRPr="00C9268E">
              <w:rPr>
                <w:sz w:val="24"/>
                <w:szCs w:val="24"/>
                <w:lang w:bidi="my-MM"/>
              </w:rPr>
              <w:t>384</w:t>
            </w:r>
          </w:p>
        </w:tc>
        <w:tc>
          <w:tcPr>
            <w:tcW w:w="2089" w:type="dxa"/>
            <w:vAlign w:val="center"/>
          </w:tcPr>
          <w:p w14:paraId="454FD74B" w14:textId="77777777" w:rsidR="00F40650" w:rsidRPr="00C9268E" w:rsidRDefault="00F40650" w:rsidP="00A839DF">
            <w:pPr>
              <w:spacing w:line="360" w:lineRule="auto"/>
              <w:jc w:val="center"/>
              <w:rPr>
                <w:sz w:val="24"/>
                <w:szCs w:val="24"/>
                <w:lang w:bidi="my-MM"/>
              </w:rPr>
            </w:pPr>
            <w:r w:rsidRPr="00C9268E">
              <w:rPr>
                <w:sz w:val="24"/>
                <w:szCs w:val="24"/>
                <w:lang w:bidi="my-MM"/>
              </w:rPr>
              <w:t>100.0</w:t>
            </w:r>
          </w:p>
        </w:tc>
      </w:tr>
    </w:tbl>
    <w:p w14:paraId="61E33A7D" w14:textId="77777777" w:rsidR="005937D4" w:rsidRPr="00C9268E" w:rsidRDefault="005937D4" w:rsidP="00A839DF">
      <w:pPr>
        <w:spacing w:line="360" w:lineRule="auto"/>
        <w:jc w:val="both"/>
        <w:rPr>
          <w:b/>
          <w:sz w:val="20"/>
          <w:szCs w:val="20"/>
          <w:cs/>
          <w:lang w:bidi="my-MM"/>
        </w:rPr>
      </w:pPr>
      <w:r w:rsidRPr="00C9268E">
        <w:rPr>
          <w:b/>
          <w:sz w:val="20"/>
          <w:szCs w:val="20"/>
          <w:cs/>
          <w:lang w:bidi="my-MM"/>
        </w:rPr>
        <w:t>Source: Survey Data (April, 2026)</w:t>
      </w:r>
    </w:p>
    <w:p w14:paraId="4B327859" w14:textId="77777777" w:rsidR="00F40650" w:rsidRPr="00080B20" w:rsidRDefault="00F40650" w:rsidP="00A839DF">
      <w:pPr>
        <w:spacing w:line="360" w:lineRule="auto"/>
        <w:jc w:val="both"/>
        <w:rPr>
          <w:b/>
          <w:lang w:bidi="my-MM"/>
        </w:rPr>
      </w:pPr>
    </w:p>
    <w:p w14:paraId="6A3FC240" w14:textId="0DAF3532" w:rsidR="00F40650" w:rsidRDefault="00CA4B48" w:rsidP="00A839DF">
      <w:pPr>
        <w:spacing w:line="360" w:lineRule="auto"/>
        <w:ind w:firstLine="720"/>
        <w:jc w:val="both"/>
        <w:rPr>
          <w:b/>
          <w:bCs/>
          <w:sz w:val="24"/>
          <w:szCs w:val="24"/>
        </w:rPr>
      </w:pPr>
      <w:r w:rsidRPr="00C9268E">
        <w:rPr>
          <w:sz w:val="24"/>
          <w:szCs w:val="24"/>
        </w:rPr>
        <w:t xml:space="preserve">The results show that the largest group of respondents earned between 300,001 and 600,000 Kyats per month, accounting for 103 respondents (26.8 percent), followed by respondents earning 300,000 Kyats or below with 90 respondents (23.4 percent). Respondents earning over 1,500,000 Kyats represented 56 respondents (14.6 percent), while the remaining categories were distributed across middle-income groups. This indicates that the study captures perceptions from a broad income range, with stronger representation from lower- to middle-income </w:t>
      </w:r>
      <w:r w:rsidR="00C113B0">
        <w:rPr>
          <w:sz w:val="24"/>
          <w:szCs w:val="24"/>
        </w:rPr>
        <w:t>customers</w:t>
      </w:r>
      <w:r w:rsidRPr="00C9268E">
        <w:rPr>
          <w:sz w:val="24"/>
          <w:szCs w:val="24"/>
        </w:rPr>
        <w:t>, which aligns with the social accessibility mission of CSR-based telemedicine services.</w:t>
      </w:r>
      <w:r w:rsidRPr="00C9268E">
        <w:rPr>
          <w:b/>
          <w:bCs/>
          <w:sz w:val="24"/>
          <w:szCs w:val="24"/>
        </w:rPr>
        <w:t xml:space="preserve"> </w:t>
      </w:r>
    </w:p>
    <w:p w14:paraId="133B8BFF" w14:textId="77777777" w:rsidR="00C9268E" w:rsidRPr="00C9268E" w:rsidRDefault="00C9268E" w:rsidP="00A839DF">
      <w:pPr>
        <w:spacing w:line="360" w:lineRule="auto"/>
        <w:ind w:firstLine="720"/>
        <w:jc w:val="both"/>
        <w:rPr>
          <w:b/>
          <w:bCs/>
          <w:sz w:val="24"/>
          <w:szCs w:val="24"/>
        </w:rPr>
      </w:pPr>
    </w:p>
    <w:p w14:paraId="2B0BFBE0" w14:textId="0C917F2D" w:rsidR="00F40650" w:rsidRPr="005937D4" w:rsidRDefault="00F40650" w:rsidP="00A839DF">
      <w:pPr>
        <w:pStyle w:val="Heading2"/>
        <w:spacing w:line="360" w:lineRule="auto"/>
        <w:ind w:left="0" w:firstLine="0"/>
        <w:rPr>
          <w:sz w:val="24"/>
          <w:szCs w:val="24"/>
        </w:rPr>
      </w:pPr>
      <w:bookmarkStart w:id="64" w:name="_Toc232009316"/>
      <w:r w:rsidRPr="005937D4">
        <w:rPr>
          <w:sz w:val="24"/>
          <w:szCs w:val="24"/>
        </w:rPr>
        <w:t xml:space="preserve">4.2 </w:t>
      </w:r>
      <w:r w:rsidRPr="005937D4">
        <w:rPr>
          <w:sz w:val="24"/>
          <w:szCs w:val="24"/>
        </w:rPr>
        <w:tab/>
        <w:t>Reliability Analysis of Variables</w:t>
      </w:r>
      <w:bookmarkEnd w:id="64"/>
      <w:r w:rsidRPr="005937D4">
        <w:rPr>
          <w:sz w:val="24"/>
          <w:szCs w:val="24"/>
        </w:rPr>
        <w:t xml:space="preserve"> </w:t>
      </w:r>
    </w:p>
    <w:p w14:paraId="44C896C6" w14:textId="38690FCA" w:rsidR="00CA4B48" w:rsidRPr="00C9268E" w:rsidRDefault="00CA4B48" w:rsidP="00A839DF">
      <w:pPr>
        <w:spacing w:line="360" w:lineRule="auto"/>
        <w:ind w:firstLine="720"/>
        <w:jc w:val="both"/>
        <w:rPr>
          <w:sz w:val="24"/>
          <w:szCs w:val="24"/>
          <w:lang w:bidi="my-MM"/>
        </w:rPr>
      </w:pPr>
      <w:r w:rsidRPr="00C9268E">
        <w:rPr>
          <w:sz w:val="24"/>
          <w:szCs w:val="24"/>
        </w:rPr>
        <w:t>This section presents the reliability analysis of the measurement scales used in this study. Reliability testing is essential to determine the internal consistency of questionnaire items measuring each variable. Cronbach’s Alpha coefficient is applied to assess whether the survey items consistently measure the intended constructs. According to Nunnally (1978), a Cronbach’s Alpha value of 0.70 or above is considered acceptable, while values above 0.80 indicate good reliability and values above 0.90 indicate excellent reliability. Therefore, this analysis ensures that the questionnaire instrument is statistically reliable for further descriptive and inferential analysis.</w:t>
      </w:r>
    </w:p>
    <w:p w14:paraId="27C15224" w14:textId="77777777" w:rsidR="00951A5F" w:rsidRDefault="00951A5F">
      <w:pPr>
        <w:rPr>
          <w:b/>
          <w:bCs/>
          <w:sz w:val="24"/>
          <w:szCs w:val="24"/>
        </w:rPr>
      </w:pPr>
      <w:r>
        <w:rPr>
          <w:b/>
          <w:bCs/>
          <w:sz w:val="24"/>
          <w:szCs w:val="24"/>
        </w:rPr>
        <w:br w:type="page"/>
      </w:r>
    </w:p>
    <w:p w14:paraId="05CA8610" w14:textId="24CEACA1" w:rsidR="00F40650" w:rsidRPr="00C9268E" w:rsidRDefault="00F40650" w:rsidP="00A839DF">
      <w:pPr>
        <w:spacing w:line="360" w:lineRule="auto"/>
        <w:jc w:val="center"/>
        <w:rPr>
          <w:b/>
          <w:bCs/>
          <w:sz w:val="24"/>
          <w:szCs w:val="24"/>
        </w:rPr>
      </w:pPr>
      <w:r w:rsidRPr="00C9268E">
        <w:rPr>
          <w:b/>
          <w:bCs/>
          <w:sz w:val="24"/>
          <w:szCs w:val="24"/>
        </w:rPr>
        <w:lastRenderedPageBreak/>
        <w:t>Table (4.</w:t>
      </w:r>
      <w:r w:rsidR="002E214D">
        <w:rPr>
          <w:b/>
          <w:bCs/>
          <w:sz w:val="24"/>
          <w:szCs w:val="24"/>
        </w:rPr>
        <w:t>7</w:t>
      </w:r>
      <w:r w:rsidRPr="00C9268E">
        <w:rPr>
          <w:b/>
          <w:bCs/>
          <w:sz w:val="24"/>
          <w:szCs w:val="24"/>
        </w:rPr>
        <w:t>) Reliability Analysis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2379"/>
        <w:gridCol w:w="2478"/>
        <w:gridCol w:w="2500"/>
      </w:tblGrid>
      <w:tr w:rsidR="00F40650" w:rsidRPr="00C9268E" w14:paraId="381AD03E" w14:textId="77777777" w:rsidTr="00951A5F">
        <w:trPr>
          <w:trHeight w:val="178"/>
        </w:trPr>
        <w:tc>
          <w:tcPr>
            <w:tcW w:w="1080" w:type="dxa"/>
            <w:vAlign w:val="center"/>
          </w:tcPr>
          <w:p w14:paraId="4585C471" w14:textId="77777777" w:rsidR="00F40650" w:rsidRPr="00C9268E" w:rsidRDefault="00F40650" w:rsidP="00A839DF">
            <w:pPr>
              <w:spacing w:line="360" w:lineRule="auto"/>
              <w:jc w:val="center"/>
              <w:rPr>
                <w:sz w:val="24"/>
                <w:szCs w:val="24"/>
                <w:lang w:bidi="my-MM"/>
              </w:rPr>
            </w:pPr>
            <w:bookmarkStart w:id="65" w:name="_Hlk71229549"/>
            <w:r w:rsidRPr="00C9268E">
              <w:rPr>
                <w:sz w:val="24"/>
                <w:szCs w:val="24"/>
                <w:lang w:bidi="my-MM"/>
              </w:rPr>
              <w:t>Sr. No.</w:t>
            </w:r>
          </w:p>
        </w:tc>
        <w:tc>
          <w:tcPr>
            <w:tcW w:w="2411" w:type="dxa"/>
            <w:vAlign w:val="center"/>
          </w:tcPr>
          <w:p w14:paraId="37CDF878" w14:textId="77777777" w:rsidR="00F40650" w:rsidRPr="00C9268E" w:rsidRDefault="00F40650" w:rsidP="00A839DF">
            <w:pPr>
              <w:spacing w:line="360" w:lineRule="auto"/>
              <w:jc w:val="center"/>
              <w:rPr>
                <w:sz w:val="24"/>
                <w:szCs w:val="24"/>
                <w:lang w:bidi="my-MM"/>
              </w:rPr>
            </w:pPr>
            <w:r w:rsidRPr="00C9268E">
              <w:rPr>
                <w:sz w:val="24"/>
                <w:szCs w:val="24"/>
                <w:lang w:bidi="my-MM"/>
              </w:rPr>
              <w:t>Variables</w:t>
            </w:r>
          </w:p>
        </w:tc>
        <w:tc>
          <w:tcPr>
            <w:tcW w:w="2559" w:type="dxa"/>
            <w:vAlign w:val="center"/>
          </w:tcPr>
          <w:p w14:paraId="73C1F021" w14:textId="77777777" w:rsidR="00F40650" w:rsidRPr="00C9268E" w:rsidRDefault="00F40650" w:rsidP="00A839DF">
            <w:pPr>
              <w:spacing w:line="360" w:lineRule="auto"/>
              <w:jc w:val="center"/>
              <w:rPr>
                <w:sz w:val="24"/>
                <w:szCs w:val="24"/>
                <w:lang w:bidi="my-MM"/>
              </w:rPr>
            </w:pPr>
            <w:r w:rsidRPr="00C9268E">
              <w:rPr>
                <w:sz w:val="24"/>
                <w:szCs w:val="24"/>
                <w:lang w:bidi="my-MM"/>
              </w:rPr>
              <w:t>No. of item</w:t>
            </w:r>
          </w:p>
        </w:tc>
        <w:tc>
          <w:tcPr>
            <w:tcW w:w="2559" w:type="dxa"/>
            <w:vAlign w:val="center"/>
          </w:tcPr>
          <w:p w14:paraId="72260856" w14:textId="77777777" w:rsidR="00F40650" w:rsidRPr="00C9268E" w:rsidRDefault="00F40650" w:rsidP="00A839DF">
            <w:pPr>
              <w:spacing w:line="360" w:lineRule="auto"/>
              <w:jc w:val="center"/>
              <w:rPr>
                <w:sz w:val="24"/>
                <w:szCs w:val="24"/>
                <w:lang w:bidi="my-MM"/>
              </w:rPr>
            </w:pPr>
            <w:r w:rsidRPr="00C9268E">
              <w:rPr>
                <w:sz w:val="24"/>
                <w:szCs w:val="24"/>
                <w:lang w:bidi="my-MM"/>
              </w:rPr>
              <w:t>Cronbach Alpha</w:t>
            </w:r>
          </w:p>
        </w:tc>
      </w:tr>
      <w:tr w:rsidR="00F40650" w:rsidRPr="00C9268E" w14:paraId="31CC6AB5" w14:textId="77777777" w:rsidTr="00951A5F">
        <w:trPr>
          <w:trHeight w:val="92"/>
        </w:trPr>
        <w:tc>
          <w:tcPr>
            <w:tcW w:w="1080" w:type="dxa"/>
            <w:vAlign w:val="center"/>
          </w:tcPr>
          <w:p w14:paraId="77B39DE2" w14:textId="77777777" w:rsidR="00F40650" w:rsidRPr="00C9268E" w:rsidRDefault="00F40650" w:rsidP="00A839DF">
            <w:pPr>
              <w:spacing w:line="360" w:lineRule="auto"/>
              <w:jc w:val="center"/>
              <w:rPr>
                <w:sz w:val="24"/>
                <w:szCs w:val="24"/>
                <w:lang w:bidi="my-MM"/>
              </w:rPr>
            </w:pPr>
            <w:r w:rsidRPr="00C9268E">
              <w:rPr>
                <w:sz w:val="24"/>
                <w:szCs w:val="24"/>
                <w:lang w:bidi="my-MM"/>
              </w:rPr>
              <w:t>1</w:t>
            </w:r>
          </w:p>
        </w:tc>
        <w:tc>
          <w:tcPr>
            <w:tcW w:w="2411" w:type="dxa"/>
            <w:vAlign w:val="center"/>
          </w:tcPr>
          <w:p w14:paraId="40BCCC41" w14:textId="77777777" w:rsidR="00F40650" w:rsidRPr="00C9268E" w:rsidRDefault="00F40650" w:rsidP="00A839DF">
            <w:pPr>
              <w:spacing w:line="360" w:lineRule="auto"/>
              <w:rPr>
                <w:sz w:val="24"/>
                <w:szCs w:val="24"/>
                <w:lang w:bidi="my-MM"/>
              </w:rPr>
            </w:pPr>
            <w:r w:rsidRPr="00C9268E">
              <w:rPr>
                <w:sz w:val="24"/>
                <w:szCs w:val="24"/>
                <w:lang w:bidi="my-MM"/>
              </w:rPr>
              <w:t>Social CSR</w:t>
            </w:r>
          </w:p>
        </w:tc>
        <w:tc>
          <w:tcPr>
            <w:tcW w:w="2559" w:type="dxa"/>
            <w:vAlign w:val="center"/>
          </w:tcPr>
          <w:p w14:paraId="25F4BBD9"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2559" w:type="dxa"/>
            <w:vAlign w:val="center"/>
          </w:tcPr>
          <w:p w14:paraId="38D72C54" w14:textId="77777777" w:rsidR="00F40650" w:rsidRPr="00C9268E" w:rsidRDefault="00F40650" w:rsidP="00A839DF">
            <w:pPr>
              <w:tabs>
                <w:tab w:val="left" w:pos="440"/>
              </w:tabs>
              <w:spacing w:line="360" w:lineRule="auto"/>
              <w:jc w:val="center"/>
              <w:rPr>
                <w:sz w:val="24"/>
                <w:szCs w:val="24"/>
                <w:lang w:bidi="my-MM"/>
              </w:rPr>
            </w:pPr>
            <w:r w:rsidRPr="00C9268E">
              <w:rPr>
                <w:sz w:val="24"/>
                <w:szCs w:val="24"/>
                <w:lang w:bidi="my-MM"/>
              </w:rPr>
              <w:t>.894</w:t>
            </w:r>
          </w:p>
        </w:tc>
      </w:tr>
      <w:tr w:rsidR="00F40650" w:rsidRPr="00C9268E" w14:paraId="1F3F67B3" w14:textId="77777777" w:rsidTr="00951A5F">
        <w:trPr>
          <w:trHeight w:val="434"/>
        </w:trPr>
        <w:tc>
          <w:tcPr>
            <w:tcW w:w="1080" w:type="dxa"/>
            <w:vAlign w:val="center"/>
          </w:tcPr>
          <w:p w14:paraId="0A267394" w14:textId="77777777" w:rsidR="00F40650" w:rsidRPr="00C9268E" w:rsidRDefault="00F40650" w:rsidP="00A839DF">
            <w:pPr>
              <w:spacing w:line="360" w:lineRule="auto"/>
              <w:jc w:val="center"/>
              <w:rPr>
                <w:sz w:val="24"/>
                <w:szCs w:val="24"/>
                <w:lang w:bidi="my-MM"/>
              </w:rPr>
            </w:pPr>
            <w:r w:rsidRPr="00C9268E">
              <w:rPr>
                <w:sz w:val="24"/>
                <w:szCs w:val="24"/>
                <w:lang w:bidi="my-MM"/>
              </w:rPr>
              <w:t>2</w:t>
            </w:r>
          </w:p>
        </w:tc>
        <w:tc>
          <w:tcPr>
            <w:tcW w:w="2411" w:type="dxa"/>
            <w:vAlign w:val="center"/>
          </w:tcPr>
          <w:p w14:paraId="002CB5BC" w14:textId="77777777" w:rsidR="00F40650" w:rsidRPr="00C9268E" w:rsidRDefault="00F40650" w:rsidP="00A839DF">
            <w:pPr>
              <w:spacing w:line="360" w:lineRule="auto"/>
              <w:rPr>
                <w:sz w:val="24"/>
                <w:szCs w:val="24"/>
                <w:lang w:bidi="my-MM"/>
              </w:rPr>
            </w:pPr>
            <w:r w:rsidRPr="00C9268E">
              <w:rPr>
                <w:sz w:val="24"/>
                <w:szCs w:val="24"/>
                <w:lang w:bidi="my-MM"/>
              </w:rPr>
              <w:t>Environmental CSR</w:t>
            </w:r>
          </w:p>
        </w:tc>
        <w:tc>
          <w:tcPr>
            <w:tcW w:w="2559" w:type="dxa"/>
            <w:vAlign w:val="center"/>
          </w:tcPr>
          <w:p w14:paraId="4E448CEB"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2559" w:type="dxa"/>
            <w:vAlign w:val="center"/>
          </w:tcPr>
          <w:p w14:paraId="36DEDFE0" w14:textId="77777777" w:rsidR="00F40650" w:rsidRPr="00C9268E" w:rsidRDefault="00F40650" w:rsidP="00A839DF">
            <w:pPr>
              <w:spacing w:line="360" w:lineRule="auto"/>
              <w:jc w:val="center"/>
              <w:rPr>
                <w:sz w:val="24"/>
                <w:szCs w:val="24"/>
                <w:lang w:bidi="my-MM"/>
              </w:rPr>
            </w:pPr>
            <w:r w:rsidRPr="00C9268E">
              <w:rPr>
                <w:sz w:val="24"/>
                <w:szCs w:val="24"/>
                <w:lang w:bidi="my-MM"/>
              </w:rPr>
              <w:t>.872</w:t>
            </w:r>
          </w:p>
        </w:tc>
      </w:tr>
      <w:tr w:rsidR="00F40650" w:rsidRPr="00C9268E" w14:paraId="25A6A510" w14:textId="77777777" w:rsidTr="00951A5F">
        <w:trPr>
          <w:trHeight w:val="420"/>
        </w:trPr>
        <w:tc>
          <w:tcPr>
            <w:tcW w:w="1080" w:type="dxa"/>
            <w:vAlign w:val="center"/>
          </w:tcPr>
          <w:p w14:paraId="5E79F0E7" w14:textId="77777777" w:rsidR="00F40650" w:rsidRPr="00C9268E" w:rsidRDefault="00F40650" w:rsidP="00A839DF">
            <w:pPr>
              <w:spacing w:line="360" w:lineRule="auto"/>
              <w:jc w:val="center"/>
              <w:rPr>
                <w:sz w:val="24"/>
                <w:szCs w:val="24"/>
                <w:lang w:bidi="my-MM"/>
              </w:rPr>
            </w:pPr>
            <w:r w:rsidRPr="00C9268E">
              <w:rPr>
                <w:sz w:val="24"/>
                <w:szCs w:val="24"/>
                <w:lang w:bidi="my-MM"/>
              </w:rPr>
              <w:t>3</w:t>
            </w:r>
          </w:p>
        </w:tc>
        <w:tc>
          <w:tcPr>
            <w:tcW w:w="2411" w:type="dxa"/>
            <w:vAlign w:val="center"/>
          </w:tcPr>
          <w:p w14:paraId="071BB493" w14:textId="77777777" w:rsidR="00F40650" w:rsidRPr="00C9268E" w:rsidRDefault="00F40650" w:rsidP="00A839DF">
            <w:pPr>
              <w:spacing w:line="360" w:lineRule="auto"/>
              <w:rPr>
                <w:sz w:val="24"/>
                <w:szCs w:val="24"/>
                <w:lang w:bidi="my-MM"/>
              </w:rPr>
            </w:pPr>
            <w:r w:rsidRPr="00C9268E">
              <w:rPr>
                <w:sz w:val="24"/>
                <w:szCs w:val="24"/>
                <w:lang w:bidi="my-MM"/>
              </w:rPr>
              <w:t>Workforce CSR</w:t>
            </w:r>
          </w:p>
        </w:tc>
        <w:tc>
          <w:tcPr>
            <w:tcW w:w="2559" w:type="dxa"/>
            <w:vAlign w:val="center"/>
          </w:tcPr>
          <w:p w14:paraId="4CEB1909"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2559" w:type="dxa"/>
            <w:vAlign w:val="center"/>
          </w:tcPr>
          <w:p w14:paraId="722C397F" w14:textId="77777777" w:rsidR="00F40650" w:rsidRPr="00C9268E" w:rsidRDefault="00F40650" w:rsidP="00A839DF">
            <w:pPr>
              <w:spacing w:line="360" w:lineRule="auto"/>
              <w:jc w:val="center"/>
              <w:rPr>
                <w:sz w:val="24"/>
                <w:szCs w:val="24"/>
                <w:lang w:bidi="my-MM"/>
              </w:rPr>
            </w:pPr>
            <w:r w:rsidRPr="00C9268E">
              <w:rPr>
                <w:sz w:val="24"/>
                <w:szCs w:val="24"/>
                <w:lang w:bidi="my-MM"/>
              </w:rPr>
              <w:t>.915</w:t>
            </w:r>
          </w:p>
        </w:tc>
      </w:tr>
      <w:tr w:rsidR="00F40650" w:rsidRPr="00C9268E" w14:paraId="591B4C3B" w14:textId="77777777" w:rsidTr="00951A5F">
        <w:trPr>
          <w:trHeight w:val="434"/>
        </w:trPr>
        <w:tc>
          <w:tcPr>
            <w:tcW w:w="1080" w:type="dxa"/>
            <w:vAlign w:val="center"/>
          </w:tcPr>
          <w:p w14:paraId="05172E42" w14:textId="77777777" w:rsidR="00F40650" w:rsidRPr="00C9268E" w:rsidRDefault="00F40650" w:rsidP="00A839DF">
            <w:pPr>
              <w:spacing w:line="360" w:lineRule="auto"/>
              <w:jc w:val="center"/>
              <w:rPr>
                <w:sz w:val="24"/>
                <w:szCs w:val="24"/>
                <w:lang w:bidi="my-MM"/>
              </w:rPr>
            </w:pPr>
            <w:r w:rsidRPr="00C9268E">
              <w:rPr>
                <w:sz w:val="24"/>
                <w:szCs w:val="24"/>
                <w:lang w:bidi="my-MM"/>
              </w:rPr>
              <w:t>4</w:t>
            </w:r>
          </w:p>
        </w:tc>
        <w:tc>
          <w:tcPr>
            <w:tcW w:w="2411" w:type="dxa"/>
            <w:vAlign w:val="center"/>
          </w:tcPr>
          <w:p w14:paraId="65564C7A" w14:textId="77777777" w:rsidR="00F40650" w:rsidRPr="00C9268E" w:rsidRDefault="00F40650" w:rsidP="00A839DF">
            <w:pPr>
              <w:spacing w:line="360" w:lineRule="auto"/>
              <w:rPr>
                <w:sz w:val="24"/>
                <w:szCs w:val="24"/>
                <w:lang w:bidi="my-MM"/>
              </w:rPr>
            </w:pPr>
            <w:r w:rsidRPr="00C9268E">
              <w:rPr>
                <w:sz w:val="24"/>
                <w:szCs w:val="24"/>
                <w:lang w:bidi="my-MM"/>
              </w:rPr>
              <w:t>Market CSR</w:t>
            </w:r>
          </w:p>
        </w:tc>
        <w:tc>
          <w:tcPr>
            <w:tcW w:w="2559" w:type="dxa"/>
            <w:vAlign w:val="center"/>
          </w:tcPr>
          <w:p w14:paraId="3AC0CE7F"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2559" w:type="dxa"/>
            <w:vAlign w:val="center"/>
          </w:tcPr>
          <w:p w14:paraId="11BEA060" w14:textId="77777777" w:rsidR="00F40650" w:rsidRPr="00C9268E" w:rsidRDefault="00F40650" w:rsidP="00A839DF">
            <w:pPr>
              <w:spacing w:line="360" w:lineRule="auto"/>
              <w:jc w:val="center"/>
              <w:rPr>
                <w:sz w:val="24"/>
                <w:szCs w:val="24"/>
                <w:lang w:bidi="my-MM"/>
              </w:rPr>
            </w:pPr>
            <w:r w:rsidRPr="00C9268E">
              <w:rPr>
                <w:sz w:val="24"/>
                <w:szCs w:val="24"/>
                <w:lang w:bidi="my-MM"/>
              </w:rPr>
              <w:t>.914</w:t>
            </w:r>
          </w:p>
        </w:tc>
      </w:tr>
      <w:tr w:rsidR="00F40650" w:rsidRPr="00C9268E" w14:paraId="3747AF02" w14:textId="77777777" w:rsidTr="00951A5F">
        <w:trPr>
          <w:trHeight w:val="434"/>
        </w:trPr>
        <w:tc>
          <w:tcPr>
            <w:tcW w:w="1080" w:type="dxa"/>
            <w:vAlign w:val="center"/>
          </w:tcPr>
          <w:p w14:paraId="0748469C"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2411" w:type="dxa"/>
            <w:vAlign w:val="center"/>
          </w:tcPr>
          <w:p w14:paraId="7AC9739C" w14:textId="77777777" w:rsidR="00F40650" w:rsidRPr="00C9268E" w:rsidRDefault="00F40650" w:rsidP="00A839DF">
            <w:pPr>
              <w:spacing w:line="360" w:lineRule="auto"/>
              <w:rPr>
                <w:sz w:val="24"/>
                <w:szCs w:val="24"/>
                <w:lang w:bidi="my-MM"/>
              </w:rPr>
            </w:pPr>
            <w:r w:rsidRPr="00C9268E">
              <w:rPr>
                <w:sz w:val="24"/>
                <w:szCs w:val="24"/>
                <w:lang w:bidi="my-MM"/>
              </w:rPr>
              <w:t>Religious CSR</w:t>
            </w:r>
          </w:p>
        </w:tc>
        <w:tc>
          <w:tcPr>
            <w:tcW w:w="2559" w:type="dxa"/>
            <w:vAlign w:val="center"/>
          </w:tcPr>
          <w:p w14:paraId="1D651691"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2559" w:type="dxa"/>
            <w:vAlign w:val="center"/>
          </w:tcPr>
          <w:p w14:paraId="4A1F8BEC" w14:textId="77777777" w:rsidR="00F40650" w:rsidRPr="00C9268E" w:rsidRDefault="00F40650" w:rsidP="00A839DF">
            <w:pPr>
              <w:spacing w:line="360" w:lineRule="auto"/>
              <w:jc w:val="center"/>
              <w:rPr>
                <w:sz w:val="24"/>
                <w:szCs w:val="24"/>
                <w:lang w:bidi="my-MM"/>
              </w:rPr>
            </w:pPr>
            <w:r w:rsidRPr="00C9268E">
              <w:rPr>
                <w:sz w:val="24"/>
                <w:szCs w:val="24"/>
                <w:lang w:bidi="my-MM"/>
              </w:rPr>
              <w:t>.926</w:t>
            </w:r>
          </w:p>
        </w:tc>
      </w:tr>
      <w:tr w:rsidR="00F40650" w:rsidRPr="00C9268E" w14:paraId="0F65898D" w14:textId="77777777" w:rsidTr="00951A5F">
        <w:trPr>
          <w:trHeight w:val="434"/>
        </w:trPr>
        <w:tc>
          <w:tcPr>
            <w:tcW w:w="1080" w:type="dxa"/>
            <w:vAlign w:val="center"/>
          </w:tcPr>
          <w:p w14:paraId="5411A423" w14:textId="77777777" w:rsidR="00F40650" w:rsidRPr="00C9268E" w:rsidRDefault="00F40650" w:rsidP="00A839DF">
            <w:pPr>
              <w:spacing w:line="360" w:lineRule="auto"/>
              <w:jc w:val="center"/>
              <w:rPr>
                <w:sz w:val="24"/>
                <w:szCs w:val="24"/>
                <w:lang w:bidi="my-MM"/>
              </w:rPr>
            </w:pPr>
            <w:r w:rsidRPr="00C9268E">
              <w:rPr>
                <w:sz w:val="24"/>
                <w:szCs w:val="24"/>
                <w:lang w:bidi="my-MM"/>
              </w:rPr>
              <w:t>6</w:t>
            </w:r>
          </w:p>
        </w:tc>
        <w:tc>
          <w:tcPr>
            <w:tcW w:w="2411" w:type="dxa"/>
            <w:vAlign w:val="center"/>
          </w:tcPr>
          <w:p w14:paraId="43D2A656" w14:textId="77777777" w:rsidR="00F40650" w:rsidRPr="00C9268E" w:rsidRDefault="00F40650" w:rsidP="00A839DF">
            <w:pPr>
              <w:spacing w:line="360" w:lineRule="auto"/>
              <w:rPr>
                <w:sz w:val="24"/>
                <w:szCs w:val="24"/>
                <w:lang w:bidi="my-MM"/>
              </w:rPr>
            </w:pPr>
            <w:r w:rsidRPr="00C9268E">
              <w:rPr>
                <w:sz w:val="24"/>
                <w:szCs w:val="24"/>
                <w:lang w:bidi="my-MM"/>
              </w:rPr>
              <w:t>Corporate Reputation</w:t>
            </w:r>
          </w:p>
        </w:tc>
        <w:tc>
          <w:tcPr>
            <w:tcW w:w="2559" w:type="dxa"/>
            <w:vAlign w:val="center"/>
          </w:tcPr>
          <w:p w14:paraId="0343FFFF"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2559" w:type="dxa"/>
            <w:vAlign w:val="center"/>
          </w:tcPr>
          <w:p w14:paraId="62C08970" w14:textId="77777777" w:rsidR="00F40650" w:rsidRPr="00C9268E" w:rsidRDefault="00F40650" w:rsidP="00A839DF">
            <w:pPr>
              <w:spacing w:line="360" w:lineRule="auto"/>
              <w:jc w:val="center"/>
              <w:rPr>
                <w:sz w:val="24"/>
                <w:szCs w:val="24"/>
                <w:lang w:bidi="my-MM"/>
              </w:rPr>
            </w:pPr>
            <w:r w:rsidRPr="00C9268E">
              <w:rPr>
                <w:sz w:val="24"/>
                <w:szCs w:val="24"/>
                <w:lang w:bidi="my-MM"/>
              </w:rPr>
              <w:t>.921</w:t>
            </w:r>
          </w:p>
        </w:tc>
      </w:tr>
    </w:tbl>
    <w:bookmarkEnd w:id="65"/>
    <w:p w14:paraId="18CFAAB7" w14:textId="108E12ED" w:rsidR="00080B20" w:rsidRDefault="00080B20" w:rsidP="00A839DF">
      <w:pPr>
        <w:spacing w:line="360" w:lineRule="auto"/>
        <w:jc w:val="both"/>
        <w:rPr>
          <w:b/>
          <w:sz w:val="20"/>
          <w:szCs w:val="20"/>
          <w:lang w:bidi="my-MM"/>
        </w:rPr>
      </w:pPr>
      <w:r w:rsidRPr="00C9268E">
        <w:rPr>
          <w:b/>
          <w:sz w:val="20"/>
          <w:szCs w:val="20"/>
          <w:cs/>
          <w:lang w:bidi="my-MM"/>
        </w:rPr>
        <w:t>Source: Survey Data (April, 2026)</w:t>
      </w:r>
    </w:p>
    <w:p w14:paraId="77085AA7" w14:textId="77777777" w:rsidR="00080B20" w:rsidRPr="00080B20" w:rsidRDefault="00080B20" w:rsidP="00A839DF">
      <w:pPr>
        <w:spacing w:line="360" w:lineRule="auto"/>
        <w:jc w:val="both"/>
        <w:rPr>
          <w:b/>
          <w:sz w:val="20"/>
          <w:szCs w:val="20"/>
          <w:lang w:bidi="my-MM"/>
        </w:rPr>
      </w:pPr>
    </w:p>
    <w:p w14:paraId="60FA656C" w14:textId="4E5E7587" w:rsidR="00CA4B48" w:rsidRPr="00C9268E" w:rsidRDefault="00CA4B48" w:rsidP="00A839DF">
      <w:pPr>
        <w:pStyle w:val="NormalWeb"/>
        <w:spacing w:before="0" w:beforeAutospacing="0" w:after="0" w:afterAutospacing="0" w:line="360" w:lineRule="auto"/>
        <w:ind w:firstLine="720"/>
        <w:jc w:val="both"/>
      </w:pPr>
      <w:r w:rsidRPr="00C9268E">
        <w:t>The reliability analysis results demonstrate that all six variables exceed the acceptable threshold of 0.70, confirming strong internal consistency across all measurement scales. Social CSR achieved a Cronbach’s Alpha value of 0.894, indicating high reliability. Environmental CSR recorded 0.872, also reflecting strong consistency. Workforce CSR produced a value of 0.915, while Market CSR recorded 0.914, both indicating excellent reliability. Religious CSR demonstrated the highest reliability with a Cronbach’s Alpha value of 0.926, suggesting exceptionally strong internal consistency among its measurement items. Corporate Reputation also showed excellent reliability with a value of 0.921.</w:t>
      </w:r>
    </w:p>
    <w:p w14:paraId="0111C0AC" w14:textId="7DB0F079" w:rsidR="00CA4B48" w:rsidRPr="00C9268E" w:rsidRDefault="00CA4B48" w:rsidP="00A839DF">
      <w:pPr>
        <w:pStyle w:val="NormalWeb"/>
        <w:spacing w:before="0" w:beforeAutospacing="0" w:after="0" w:afterAutospacing="0" w:line="360" w:lineRule="auto"/>
        <w:ind w:firstLine="720"/>
        <w:jc w:val="both"/>
      </w:pPr>
      <w:r w:rsidRPr="00C9268E">
        <w:t xml:space="preserve">These findings confirm that all questionnaire items used to measure the independent and dependent variables are reliable and suitable for statistical analysis. Since each construct demonstrates high to excellent reliability, the measurement instrument is considered valid for assessing </w:t>
      </w:r>
      <w:r w:rsidR="00C113B0">
        <w:t>customer</w:t>
      </w:r>
      <w:r w:rsidRPr="00C9268E">
        <w:t xml:space="preserve"> perception regarding CSR dimensions and corporate reputation. This strong reliability enhances the credibility of subsequent descriptive and regression analyses by ensuring that the observed relationships are based on stable and consistent measurement scales.</w:t>
      </w:r>
    </w:p>
    <w:p w14:paraId="1C15F1BB" w14:textId="5C6D2D61" w:rsidR="00F40650" w:rsidRPr="00C9268E" w:rsidRDefault="00F40650" w:rsidP="00A839DF">
      <w:pPr>
        <w:spacing w:line="360" w:lineRule="auto"/>
        <w:jc w:val="both"/>
        <w:rPr>
          <w:b/>
          <w:bCs/>
          <w:sz w:val="24"/>
          <w:szCs w:val="24"/>
        </w:rPr>
      </w:pPr>
    </w:p>
    <w:p w14:paraId="10E744B0" w14:textId="25787BA5" w:rsidR="00F40650" w:rsidRPr="00080B20" w:rsidRDefault="00F40650" w:rsidP="00A839DF">
      <w:pPr>
        <w:pStyle w:val="Heading2"/>
        <w:spacing w:line="360" w:lineRule="auto"/>
        <w:ind w:left="719" w:hanging="696"/>
        <w:rPr>
          <w:sz w:val="24"/>
          <w:szCs w:val="24"/>
        </w:rPr>
      </w:pPr>
      <w:bookmarkStart w:id="66" w:name="_Toc232009317"/>
      <w:r w:rsidRPr="00080B20">
        <w:rPr>
          <w:sz w:val="24"/>
          <w:szCs w:val="24"/>
        </w:rPr>
        <w:t xml:space="preserve">4.3 </w:t>
      </w:r>
      <w:r w:rsidRPr="00080B20">
        <w:rPr>
          <w:sz w:val="24"/>
          <w:szCs w:val="24"/>
        </w:rPr>
        <w:tab/>
        <w:t>Descriptive Analysis of Corporate Social Responsibility and Corporate</w:t>
      </w:r>
      <w:r w:rsidR="00080B20">
        <w:rPr>
          <w:sz w:val="24"/>
          <w:szCs w:val="24"/>
        </w:rPr>
        <w:t xml:space="preserve"> </w:t>
      </w:r>
      <w:r w:rsidRPr="00080B20">
        <w:rPr>
          <w:sz w:val="24"/>
          <w:szCs w:val="24"/>
        </w:rPr>
        <w:t>Reputation</w:t>
      </w:r>
      <w:bookmarkEnd w:id="66"/>
    </w:p>
    <w:p w14:paraId="5F318CA1" w14:textId="7F95EC01" w:rsidR="00CA4B48" w:rsidRPr="00C9268E" w:rsidRDefault="00CA4B48" w:rsidP="00A839DF">
      <w:pPr>
        <w:pStyle w:val="NormalWeb"/>
        <w:spacing w:before="0" w:beforeAutospacing="0" w:after="0" w:afterAutospacing="0" w:line="360" w:lineRule="auto"/>
        <w:ind w:firstLine="720"/>
        <w:jc w:val="both"/>
      </w:pPr>
      <w:r w:rsidRPr="00C9268E">
        <w:t xml:space="preserve">This section presents the descriptive statistical analysis of the six major variables in the study: </w:t>
      </w:r>
      <w:r w:rsidR="00811DAD">
        <w:t>s</w:t>
      </w:r>
      <w:r w:rsidRPr="00C9268E">
        <w:t xml:space="preserve">ocial CSR, </w:t>
      </w:r>
      <w:r w:rsidR="00811DAD">
        <w:t>e</w:t>
      </w:r>
      <w:r w:rsidRPr="00C9268E">
        <w:t xml:space="preserve">nvironmental CSR, </w:t>
      </w:r>
      <w:r w:rsidR="00811DAD">
        <w:t>w</w:t>
      </w:r>
      <w:r w:rsidRPr="00C9268E">
        <w:t xml:space="preserve">orkforce CSR, </w:t>
      </w:r>
      <w:r w:rsidR="00811DAD">
        <w:t>m</w:t>
      </w:r>
      <w:r w:rsidRPr="00C9268E">
        <w:t xml:space="preserve">arket CSR, </w:t>
      </w:r>
      <w:r w:rsidR="00811DAD">
        <w:t>r</w:t>
      </w:r>
      <w:r w:rsidRPr="00C9268E">
        <w:t xml:space="preserve">eligious CSR, and </w:t>
      </w:r>
      <w:r w:rsidR="00811DAD" w:rsidRPr="00C9268E">
        <w:t>corporate reputation</w:t>
      </w:r>
      <w:r w:rsidRPr="00C9268E">
        <w:t xml:space="preserve">. Mean and standard deviation values are used to assess respondents’ perceptions of each statement and overall variable. Mean </w:t>
      </w:r>
      <w:r w:rsidRPr="00C9268E">
        <w:lastRenderedPageBreak/>
        <w:t>values indicate the average level of agreement among respondents, while standard deviation measures response consistency.</w:t>
      </w:r>
    </w:p>
    <w:p w14:paraId="0AECF2E1" w14:textId="77777777" w:rsidR="00CA4B48" w:rsidRPr="00C9268E" w:rsidRDefault="00CA4B48" w:rsidP="00A839DF">
      <w:pPr>
        <w:pStyle w:val="NormalWeb"/>
        <w:spacing w:before="0" w:beforeAutospacing="0" w:after="0" w:afterAutospacing="0" w:line="360" w:lineRule="auto"/>
        <w:ind w:firstLine="720"/>
      </w:pPr>
      <w:r w:rsidRPr="00C9268E">
        <w:t>The interpretation of mean values follows Best’s (1977) scale:</w:t>
      </w:r>
      <w:r w:rsidRPr="00C9268E">
        <w:br/>
        <w:t>1.00–1.80 = Very Low</w:t>
      </w:r>
      <w:r w:rsidRPr="00C9268E">
        <w:br/>
        <w:t>1.81–2.60 = Low</w:t>
      </w:r>
      <w:r w:rsidRPr="00C9268E">
        <w:br/>
        <w:t>2.61–3.40 = Moderate</w:t>
      </w:r>
      <w:r w:rsidRPr="00C9268E">
        <w:br/>
        <w:t>3.41–4.20 = High</w:t>
      </w:r>
      <w:r w:rsidRPr="00C9268E">
        <w:br/>
        <w:t>4.21–5.00 = Very High</w:t>
      </w:r>
    </w:p>
    <w:p w14:paraId="3F2E54EA" w14:textId="6015D0DD" w:rsidR="00CA4B48" w:rsidRDefault="00CA4B48" w:rsidP="00A839DF">
      <w:pPr>
        <w:pStyle w:val="NormalWeb"/>
        <w:spacing w:before="0" w:beforeAutospacing="0" w:after="0" w:afterAutospacing="0" w:line="360" w:lineRule="auto"/>
        <w:ind w:firstLine="720"/>
        <w:jc w:val="both"/>
      </w:pPr>
      <w:r w:rsidRPr="00C9268E">
        <w:t xml:space="preserve">This framework enables clear interpretation of </w:t>
      </w:r>
      <w:r w:rsidR="00C113B0">
        <w:t>customer</w:t>
      </w:r>
      <w:r w:rsidRPr="00C9268E">
        <w:t xml:space="preserve"> perception regarding CSR practices and corporate reputation.</w:t>
      </w:r>
    </w:p>
    <w:p w14:paraId="3FFA990F" w14:textId="77777777" w:rsidR="006160FC" w:rsidRPr="00C9268E" w:rsidRDefault="006160FC" w:rsidP="00A839DF">
      <w:pPr>
        <w:pStyle w:val="NormalWeb"/>
        <w:spacing w:before="0" w:beforeAutospacing="0" w:after="0" w:afterAutospacing="0" w:line="360" w:lineRule="auto"/>
        <w:ind w:firstLine="720"/>
        <w:jc w:val="both"/>
      </w:pPr>
    </w:p>
    <w:p w14:paraId="1342DECB" w14:textId="1220C5E5" w:rsidR="00F40650" w:rsidRPr="00080B20" w:rsidRDefault="00F40650" w:rsidP="00A839DF">
      <w:pPr>
        <w:pStyle w:val="Heading3"/>
        <w:spacing w:before="0" w:line="360" w:lineRule="auto"/>
        <w:rPr>
          <w:rFonts w:ascii="Times New Roman" w:hAnsi="Times New Roman" w:cs="Times New Roman"/>
          <w:b/>
          <w:bCs/>
          <w:color w:val="auto"/>
        </w:rPr>
      </w:pPr>
      <w:bookmarkStart w:id="67" w:name="_Toc232009318"/>
      <w:r w:rsidRPr="00080B20">
        <w:rPr>
          <w:rFonts w:ascii="Times New Roman" w:hAnsi="Times New Roman" w:cs="Times New Roman"/>
          <w:b/>
          <w:bCs/>
          <w:color w:val="auto"/>
        </w:rPr>
        <w:t>4.3.1</w:t>
      </w:r>
      <w:r w:rsidRPr="00080B20">
        <w:rPr>
          <w:rFonts w:ascii="Times New Roman" w:hAnsi="Times New Roman" w:cs="Times New Roman"/>
          <w:b/>
          <w:bCs/>
          <w:color w:val="auto"/>
        </w:rPr>
        <w:tab/>
        <w:t>Social CSR</w:t>
      </w:r>
      <w:bookmarkEnd w:id="67"/>
    </w:p>
    <w:p w14:paraId="0E549FC9" w14:textId="6C29B20C" w:rsidR="00CA4B48" w:rsidRDefault="00CA4B48" w:rsidP="00A839DF">
      <w:pPr>
        <w:spacing w:line="360" w:lineRule="auto"/>
        <w:ind w:firstLine="720"/>
        <w:jc w:val="both"/>
        <w:rPr>
          <w:sz w:val="24"/>
          <w:szCs w:val="24"/>
        </w:rPr>
      </w:pPr>
      <w:r w:rsidRPr="00C9268E">
        <w:rPr>
          <w:sz w:val="24"/>
          <w:szCs w:val="24"/>
        </w:rPr>
        <w:t>Table (4.</w:t>
      </w:r>
      <w:r w:rsidR="002E214D">
        <w:rPr>
          <w:sz w:val="24"/>
          <w:szCs w:val="24"/>
        </w:rPr>
        <w:t>8</w:t>
      </w:r>
      <w:r w:rsidRPr="00C9268E">
        <w:rPr>
          <w:sz w:val="24"/>
          <w:szCs w:val="24"/>
        </w:rPr>
        <w:t xml:space="preserve">) presents the descriptive analysis of Social CSR. Social CSR evaluates the extent to which </w:t>
      </w:r>
      <w:r w:rsidR="00C113B0">
        <w:rPr>
          <w:sz w:val="24"/>
          <w:szCs w:val="24"/>
        </w:rPr>
        <w:t xml:space="preserve">customer </w:t>
      </w:r>
      <w:r w:rsidRPr="00C9268E">
        <w:rPr>
          <w:sz w:val="24"/>
          <w:szCs w:val="24"/>
        </w:rPr>
        <w:t>perceive the 7887 Healthcare Call Center as contributing to community welfare, healthcare accessibility, and societal wellbeing.</w:t>
      </w:r>
    </w:p>
    <w:p w14:paraId="16A07238" w14:textId="77777777" w:rsidR="006160FC" w:rsidRPr="00C9268E" w:rsidRDefault="006160FC" w:rsidP="00A839DF">
      <w:pPr>
        <w:spacing w:line="360" w:lineRule="auto"/>
        <w:ind w:firstLine="720"/>
        <w:jc w:val="both"/>
        <w:rPr>
          <w:b/>
          <w:bCs/>
          <w:sz w:val="24"/>
          <w:szCs w:val="24"/>
        </w:rPr>
      </w:pPr>
    </w:p>
    <w:p w14:paraId="24A6F187" w14:textId="4A413634" w:rsidR="00F40650" w:rsidRPr="00C9268E" w:rsidRDefault="00F40650" w:rsidP="00A839DF">
      <w:pPr>
        <w:spacing w:line="360" w:lineRule="auto"/>
        <w:jc w:val="center"/>
        <w:rPr>
          <w:b/>
          <w:bCs/>
          <w:sz w:val="24"/>
          <w:szCs w:val="24"/>
        </w:rPr>
      </w:pPr>
      <w:r w:rsidRPr="002E214D">
        <w:rPr>
          <w:b/>
          <w:bCs/>
          <w:sz w:val="24"/>
          <w:szCs w:val="24"/>
        </w:rPr>
        <w:t>Table (4.</w:t>
      </w:r>
      <w:r w:rsidR="002E214D" w:rsidRPr="002E214D">
        <w:rPr>
          <w:b/>
          <w:bCs/>
          <w:sz w:val="24"/>
          <w:szCs w:val="24"/>
        </w:rPr>
        <w:t>8</w:t>
      </w:r>
      <w:r w:rsidRPr="002E214D">
        <w:rPr>
          <w:b/>
          <w:bCs/>
          <w:sz w:val="24"/>
          <w:szCs w:val="24"/>
        </w:rPr>
        <w:t>) Descriptive Analysis of Social CSR</w:t>
      </w:r>
    </w:p>
    <w:tbl>
      <w:tblPr>
        <w:tblW w:w="8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640"/>
        <w:gridCol w:w="1134"/>
        <w:gridCol w:w="1266"/>
      </w:tblGrid>
      <w:tr w:rsidR="00F40650" w:rsidRPr="00C9268E" w14:paraId="662D4A15" w14:textId="77777777" w:rsidTr="006160FC">
        <w:trPr>
          <w:trHeight w:val="764"/>
        </w:trPr>
        <w:tc>
          <w:tcPr>
            <w:tcW w:w="570" w:type="dxa"/>
            <w:vAlign w:val="center"/>
          </w:tcPr>
          <w:p w14:paraId="0769D6D5" w14:textId="77777777" w:rsidR="00F40650" w:rsidRPr="00C9268E" w:rsidRDefault="00F40650" w:rsidP="00A839DF">
            <w:pPr>
              <w:spacing w:line="360" w:lineRule="auto"/>
              <w:jc w:val="center"/>
              <w:rPr>
                <w:sz w:val="24"/>
                <w:szCs w:val="24"/>
                <w:lang w:bidi="my-MM"/>
              </w:rPr>
            </w:pPr>
            <w:r w:rsidRPr="00C9268E">
              <w:rPr>
                <w:sz w:val="24"/>
                <w:szCs w:val="24"/>
                <w:lang w:bidi="my-MM"/>
              </w:rPr>
              <w:t>Sr. No.</w:t>
            </w:r>
          </w:p>
        </w:tc>
        <w:tc>
          <w:tcPr>
            <w:tcW w:w="5640" w:type="dxa"/>
            <w:vAlign w:val="center"/>
          </w:tcPr>
          <w:p w14:paraId="02636EFE" w14:textId="77777777" w:rsidR="00F40650" w:rsidRPr="00C9268E" w:rsidRDefault="00F40650" w:rsidP="00A839DF">
            <w:pPr>
              <w:spacing w:line="360" w:lineRule="auto"/>
              <w:jc w:val="center"/>
              <w:rPr>
                <w:sz w:val="24"/>
                <w:szCs w:val="24"/>
                <w:lang w:bidi="my-MM"/>
              </w:rPr>
            </w:pPr>
            <w:r w:rsidRPr="00C9268E">
              <w:rPr>
                <w:sz w:val="24"/>
                <w:szCs w:val="24"/>
                <w:lang w:bidi="my-MM"/>
              </w:rPr>
              <w:t>Statements</w:t>
            </w:r>
          </w:p>
        </w:tc>
        <w:tc>
          <w:tcPr>
            <w:tcW w:w="1134" w:type="dxa"/>
            <w:vAlign w:val="center"/>
          </w:tcPr>
          <w:p w14:paraId="3BA5AFEF" w14:textId="77777777" w:rsidR="00F40650" w:rsidRPr="00C9268E" w:rsidRDefault="00F40650" w:rsidP="00A839DF">
            <w:pPr>
              <w:spacing w:line="360" w:lineRule="auto"/>
              <w:jc w:val="center"/>
              <w:rPr>
                <w:sz w:val="24"/>
                <w:szCs w:val="24"/>
                <w:lang w:bidi="my-MM"/>
              </w:rPr>
            </w:pPr>
            <w:r w:rsidRPr="00C9268E">
              <w:rPr>
                <w:sz w:val="24"/>
                <w:szCs w:val="24"/>
                <w:lang w:bidi="my-MM"/>
              </w:rPr>
              <w:t>Mean Value</w:t>
            </w:r>
          </w:p>
        </w:tc>
        <w:tc>
          <w:tcPr>
            <w:tcW w:w="1266" w:type="dxa"/>
            <w:vAlign w:val="center"/>
          </w:tcPr>
          <w:p w14:paraId="5E5B3D5D" w14:textId="77777777" w:rsidR="00F40650" w:rsidRPr="00C9268E" w:rsidRDefault="00F40650" w:rsidP="00A839DF">
            <w:pPr>
              <w:spacing w:line="360" w:lineRule="auto"/>
              <w:jc w:val="center"/>
              <w:rPr>
                <w:sz w:val="24"/>
                <w:szCs w:val="24"/>
                <w:lang w:bidi="my-MM"/>
              </w:rPr>
            </w:pPr>
            <w:r w:rsidRPr="00C9268E">
              <w:rPr>
                <w:sz w:val="24"/>
                <w:szCs w:val="24"/>
                <w:lang w:bidi="my-MM"/>
              </w:rPr>
              <w:t>Std.</w:t>
            </w:r>
          </w:p>
          <w:p w14:paraId="6D4E0BF3" w14:textId="77777777" w:rsidR="00F40650" w:rsidRPr="00C9268E" w:rsidRDefault="00F40650" w:rsidP="00A839DF">
            <w:pPr>
              <w:spacing w:line="360" w:lineRule="auto"/>
              <w:jc w:val="center"/>
              <w:rPr>
                <w:sz w:val="24"/>
                <w:szCs w:val="24"/>
                <w:lang w:bidi="my-MM"/>
              </w:rPr>
            </w:pPr>
            <w:r w:rsidRPr="00C9268E">
              <w:rPr>
                <w:sz w:val="24"/>
                <w:szCs w:val="24"/>
                <w:lang w:bidi="my-MM"/>
              </w:rPr>
              <w:t>Deviation</w:t>
            </w:r>
          </w:p>
        </w:tc>
      </w:tr>
      <w:tr w:rsidR="00F40650" w:rsidRPr="00C9268E" w14:paraId="18A441DC" w14:textId="77777777" w:rsidTr="006160FC">
        <w:trPr>
          <w:trHeight w:val="695"/>
        </w:trPr>
        <w:tc>
          <w:tcPr>
            <w:tcW w:w="570" w:type="dxa"/>
            <w:vAlign w:val="center"/>
          </w:tcPr>
          <w:p w14:paraId="727FFB8A" w14:textId="77777777" w:rsidR="00F40650" w:rsidRPr="00C9268E" w:rsidRDefault="00F40650" w:rsidP="00A839DF">
            <w:pPr>
              <w:spacing w:line="360" w:lineRule="auto"/>
              <w:jc w:val="center"/>
              <w:rPr>
                <w:sz w:val="24"/>
                <w:szCs w:val="24"/>
                <w:lang w:bidi="my-MM"/>
              </w:rPr>
            </w:pPr>
            <w:r w:rsidRPr="00C9268E">
              <w:rPr>
                <w:sz w:val="24"/>
                <w:szCs w:val="24"/>
                <w:lang w:bidi="my-MM"/>
              </w:rPr>
              <w:t>1</w:t>
            </w:r>
          </w:p>
        </w:tc>
        <w:tc>
          <w:tcPr>
            <w:tcW w:w="5640" w:type="dxa"/>
          </w:tcPr>
          <w:p w14:paraId="32E1DD43" w14:textId="77777777" w:rsidR="00F40650" w:rsidRPr="00C9268E" w:rsidRDefault="00F40650" w:rsidP="00A839DF">
            <w:pPr>
              <w:spacing w:line="360" w:lineRule="auto"/>
              <w:jc w:val="both"/>
              <w:rPr>
                <w:sz w:val="24"/>
                <w:szCs w:val="24"/>
                <w:lang w:bidi="my-MM"/>
              </w:rPr>
            </w:pPr>
            <w:r w:rsidRPr="00C9268E">
              <w:rPr>
                <w:sz w:val="24"/>
                <w:szCs w:val="24"/>
                <w:lang w:bidi="zh-CN"/>
              </w:rPr>
              <w:t>The 7887 Healthcare Call Center contributes to improving public health in the community.</w:t>
            </w:r>
          </w:p>
        </w:tc>
        <w:tc>
          <w:tcPr>
            <w:tcW w:w="1134" w:type="dxa"/>
            <w:vAlign w:val="center"/>
          </w:tcPr>
          <w:p w14:paraId="1DF21E32" w14:textId="77777777" w:rsidR="00F40650" w:rsidRPr="00C9268E" w:rsidRDefault="00F40650" w:rsidP="00A839DF">
            <w:pPr>
              <w:spacing w:line="360" w:lineRule="auto"/>
              <w:jc w:val="center"/>
              <w:rPr>
                <w:sz w:val="24"/>
                <w:szCs w:val="24"/>
                <w:lang w:bidi="my-MM"/>
              </w:rPr>
            </w:pPr>
            <w:r w:rsidRPr="00C9268E">
              <w:rPr>
                <w:sz w:val="24"/>
                <w:szCs w:val="24"/>
              </w:rPr>
              <w:t>3.98</w:t>
            </w:r>
          </w:p>
        </w:tc>
        <w:tc>
          <w:tcPr>
            <w:tcW w:w="1266" w:type="dxa"/>
            <w:vAlign w:val="center"/>
          </w:tcPr>
          <w:p w14:paraId="6C7D293F" w14:textId="77777777" w:rsidR="00F40650" w:rsidRPr="00C9268E" w:rsidRDefault="00F40650" w:rsidP="00A839DF">
            <w:pPr>
              <w:spacing w:line="360" w:lineRule="auto"/>
              <w:jc w:val="center"/>
              <w:rPr>
                <w:sz w:val="24"/>
                <w:szCs w:val="24"/>
                <w:lang w:bidi="my-MM"/>
              </w:rPr>
            </w:pPr>
            <w:r w:rsidRPr="00C9268E">
              <w:rPr>
                <w:sz w:val="24"/>
                <w:szCs w:val="24"/>
              </w:rPr>
              <w:t>.772</w:t>
            </w:r>
          </w:p>
        </w:tc>
      </w:tr>
      <w:tr w:rsidR="00F40650" w:rsidRPr="00C9268E" w14:paraId="6220D2ED" w14:textId="77777777" w:rsidTr="006160FC">
        <w:trPr>
          <w:trHeight w:val="82"/>
        </w:trPr>
        <w:tc>
          <w:tcPr>
            <w:tcW w:w="570" w:type="dxa"/>
            <w:vAlign w:val="center"/>
          </w:tcPr>
          <w:p w14:paraId="707F6505" w14:textId="77777777" w:rsidR="00F40650" w:rsidRPr="00C9268E" w:rsidRDefault="00F40650" w:rsidP="00A839DF">
            <w:pPr>
              <w:spacing w:line="360" w:lineRule="auto"/>
              <w:jc w:val="center"/>
              <w:rPr>
                <w:sz w:val="24"/>
                <w:szCs w:val="24"/>
                <w:lang w:bidi="my-MM"/>
              </w:rPr>
            </w:pPr>
            <w:r w:rsidRPr="00C9268E">
              <w:rPr>
                <w:sz w:val="24"/>
                <w:szCs w:val="24"/>
                <w:lang w:bidi="my-MM"/>
              </w:rPr>
              <w:t>2</w:t>
            </w:r>
          </w:p>
        </w:tc>
        <w:tc>
          <w:tcPr>
            <w:tcW w:w="5640" w:type="dxa"/>
          </w:tcPr>
          <w:p w14:paraId="62535153" w14:textId="77777777" w:rsidR="00F40650" w:rsidRPr="00C9268E" w:rsidRDefault="00F40650" w:rsidP="00A839DF">
            <w:pPr>
              <w:spacing w:line="360" w:lineRule="auto"/>
              <w:jc w:val="both"/>
              <w:rPr>
                <w:sz w:val="24"/>
                <w:szCs w:val="24"/>
                <w:lang w:bidi="my-MM"/>
              </w:rPr>
            </w:pPr>
            <w:r w:rsidRPr="00C9268E">
              <w:rPr>
                <w:sz w:val="24"/>
                <w:szCs w:val="24"/>
                <w:lang w:bidi="zh-CN"/>
              </w:rPr>
              <w:t>The organization provides accessible healthcare services to underserved populations.</w:t>
            </w:r>
          </w:p>
        </w:tc>
        <w:tc>
          <w:tcPr>
            <w:tcW w:w="1134" w:type="dxa"/>
            <w:vAlign w:val="center"/>
          </w:tcPr>
          <w:p w14:paraId="3163B532" w14:textId="77777777" w:rsidR="00F40650" w:rsidRPr="00C9268E" w:rsidRDefault="00F40650" w:rsidP="00A839DF">
            <w:pPr>
              <w:spacing w:line="360" w:lineRule="auto"/>
              <w:jc w:val="center"/>
              <w:rPr>
                <w:sz w:val="24"/>
                <w:szCs w:val="24"/>
                <w:lang w:bidi="my-MM"/>
              </w:rPr>
            </w:pPr>
            <w:r w:rsidRPr="00C9268E">
              <w:rPr>
                <w:sz w:val="24"/>
                <w:szCs w:val="24"/>
              </w:rPr>
              <w:t>4.17</w:t>
            </w:r>
          </w:p>
        </w:tc>
        <w:tc>
          <w:tcPr>
            <w:tcW w:w="1266" w:type="dxa"/>
            <w:vAlign w:val="center"/>
          </w:tcPr>
          <w:p w14:paraId="592B030C" w14:textId="77777777" w:rsidR="00F40650" w:rsidRPr="00C9268E" w:rsidRDefault="00F40650" w:rsidP="00A839DF">
            <w:pPr>
              <w:spacing w:line="360" w:lineRule="auto"/>
              <w:jc w:val="center"/>
              <w:rPr>
                <w:sz w:val="24"/>
                <w:szCs w:val="24"/>
                <w:lang w:bidi="my-MM"/>
              </w:rPr>
            </w:pPr>
            <w:r w:rsidRPr="00C9268E">
              <w:rPr>
                <w:sz w:val="24"/>
                <w:szCs w:val="24"/>
              </w:rPr>
              <w:t>.780</w:t>
            </w:r>
          </w:p>
        </w:tc>
      </w:tr>
      <w:tr w:rsidR="00F40650" w:rsidRPr="00C9268E" w14:paraId="501E5C16" w14:textId="77777777" w:rsidTr="006160FC">
        <w:trPr>
          <w:trHeight w:val="278"/>
        </w:trPr>
        <w:tc>
          <w:tcPr>
            <w:tcW w:w="570" w:type="dxa"/>
            <w:vAlign w:val="center"/>
          </w:tcPr>
          <w:p w14:paraId="2048B9B2" w14:textId="77777777" w:rsidR="00F40650" w:rsidRPr="00C9268E" w:rsidRDefault="00F40650" w:rsidP="00A839DF">
            <w:pPr>
              <w:spacing w:line="360" w:lineRule="auto"/>
              <w:jc w:val="center"/>
              <w:rPr>
                <w:sz w:val="24"/>
                <w:szCs w:val="24"/>
                <w:lang w:bidi="my-MM"/>
              </w:rPr>
            </w:pPr>
            <w:r w:rsidRPr="00C9268E">
              <w:rPr>
                <w:sz w:val="24"/>
                <w:szCs w:val="24"/>
                <w:lang w:bidi="my-MM"/>
              </w:rPr>
              <w:t>3</w:t>
            </w:r>
          </w:p>
        </w:tc>
        <w:tc>
          <w:tcPr>
            <w:tcW w:w="5640" w:type="dxa"/>
          </w:tcPr>
          <w:p w14:paraId="2108B536" w14:textId="77777777" w:rsidR="00F40650" w:rsidRPr="00C9268E" w:rsidRDefault="00F40650" w:rsidP="00A839DF">
            <w:pPr>
              <w:spacing w:line="360" w:lineRule="auto"/>
              <w:jc w:val="both"/>
              <w:rPr>
                <w:sz w:val="24"/>
                <w:szCs w:val="24"/>
              </w:rPr>
            </w:pPr>
            <w:r w:rsidRPr="00C9268E">
              <w:rPr>
                <w:sz w:val="24"/>
                <w:szCs w:val="24"/>
                <w:lang w:bidi="zh-CN"/>
              </w:rPr>
              <w:t>The 7887 Healthcare Call Center actively supports social welfare programs.</w:t>
            </w:r>
          </w:p>
        </w:tc>
        <w:tc>
          <w:tcPr>
            <w:tcW w:w="1134" w:type="dxa"/>
            <w:vAlign w:val="center"/>
          </w:tcPr>
          <w:p w14:paraId="661CA066" w14:textId="77777777" w:rsidR="00F40650" w:rsidRPr="00C9268E" w:rsidRDefault="00F40650" w:rsidP="00A839DF">
            <w:pPr>
              <w:spacing w:line="360" w:lineRule="auto"/>
              <w:jc w:val="center"/>
              <w:rPr>
                <w:sz w:val="24"/>
                <w:szCs w:val="24"/>
                <w:lang w:bidi="my-MM"/>
              </w:rPr>
            </w:pPr>
            <w:r w:rsidRPr="00C9268E">
              <w:rPr>
                <w:sz w:val="24"/>
                <w:szCs w:val="24"/>
              </w:rPr>
              <w:t>4.00</w:t>
            </w:r>
          </w:p>
        </w:tc>
        <w:tc>
          <w:tcPr>
            <w:tcW w:w="1266" w:type="dxa"/>
            <w:vAlign w:val="center"/>
          </w:tcPr>
          <w:p w14:paraId="73424357" w14:textId="77777777" w:rsidR="00F40650" w:rsidRPr="00C9268E" w:rsidRDefault="00F40650" w:rsidP="00A839DF">
            <w:pPr>
              <w:spacing w:line="360" w:lineRule="auto"/>
              <w:jc w:val="center"/>
              <w:rPr>
                <w:sz w:val="24"/>
                <w:szCs w:val="24"/>
                <w:lang w:bidi="my-MM"/>
              </w:rPr>
            </w:pPr>
            <w:r w:rsidRPr="00C9268E">
              <w:rPr>
                <w:sz w:val="24"/>
                <w:szCs w:val="24"/>
              </w:rPr>
              <w:t>.803</w:t>
            </w:r>
          </w:p>
        </w:tc>
      </w:tr>
      <w:tr w:rsidR="00F40650" w:rsidRPr="00C9268E" w14:paraId="631B2189" w14:textId="77777777" w:rsidTr="006160FC">
        <w:trPr>
          <w:trHeight w:val="278"/>
        </w:trPr>
        <w:tc>
          <w:tcPr>
            <w:tcW w:w="570" w:type="dxa"/>
            <w:vAlign w:val="center"/>
          </w:tcPr>
          <w:p w14:paraId="37BF9F05" w14:textId="77777777" w:rsidR="00F40650" w:rsidRPr="00C9268E" w:rsidRDefault="00F40650" w:rsidP="00A839DF">
            <w:pPr>
              <w:spacing w:line="360" w:lineRule="auto"/>
              <w:jc w:val="center"/>
              <w:rPr>
                <w:sz w:val="24"/>
                <w:szCs w:val="24"/>
                <w:lang w:bidi="my-MM"/>
              </w:rPr>
            </w:pPr>
            <w:r w:rsidRPr="00C9268E">
              <w:rPr>
                <w:sz w:val="24"/>
                <w:szCs w:val="24"/>
                <w:lang w:bidi="my-MM"/>
              </w:rPr>
              <w:t>4</w:t>
            </w:r>
          </w:p>
        </w:tc>
        <w:tc>
          <w:tcPr>
            <w:tcW w:w="5640" w:type="dxa"/>
          </w:tcPr>
          <w:p w14:paraId="4D44534A" w14:textId="77777777" w:rsidR="00F40650" w:rsidRPr="00C9268E" w:rsidRDefault="00F40650" w:rsidP="00A839DF">
            <w:pPr>
              <w:spacing w:line="360" w:lineRule="auto"/>
              <w:jc w:val="both"/>
              <w:rPr>
                <w:sz w:val="24"/>
                <w:szCs w:val="24"/>
              </w:rPr>
            </w:pPr>
            <w:r w:rsidRPr="00C9268E">
              <w:rPr>
                <w:sz w:val="24"/>
                <w:szCs w:val="24"/>
                <w:lang w:bidi="zh-CN"/>
              </w:rPr>
              <w:t>The organization demonstrates concern for the wellbeing of society.</w:t>
            </w:r>
          </w:p>
        </w:tc>
        <w:tc>
          <w:tcPr>
            <w:tcW w:w="1134" w:type="dxa"/>
            <w:vAlign w:val="center"/>
          </w:tcPr>
          <w:p w14:paraId="513C1ADE" w14:textId="77777777" w:rsidR="00F40650" w:rsidRPr="00C9268E" w:rsidRDefault="00F40650" w:rsidP="00A839DF">
            <w:pPr>
              <w:spacing w:line="360" w:lineRule="auto"/>
              <w:jc w:val="center"/>
              <w:rPr>
                <w:sz w:val="24"/>
                <w:szCs w:val="24"/>
                <w:lang w:bidi="my-MM"/>
              </w:rPr>
            </w:pPr>
            <w:r w:rsidRPr="00C9268E">
              <w:rPr>
                <w:sz w:val="24"/>
                <w:szCs w:val="24"/>
              </w:rPr>
              <w:t>4.14</w:t>
            </w:r>
          </w:p>
        </w:tc>
        <w:tc>
          <w:tcPr>
            <w:tcW w:w="1266" w:type="dxa"/>
            <w:vAlign w:val="center"/>
          </w:tcPr>
          <w:p w14:paraId="09DFA073" w14:textId="77777777" w:rsidR="00F40650" w:rsidRPr="00C9268E" w:rsidRDefault="00F40650" w:rsidP="00A839DF">
            <w:pPr>
              <w:spacing w:line="360" w:lineRule="auto"/>
              <w:jc w:val="center"/>
              <w:rPr>
                <w:sz w:val="24"/>
                <w:szCs w:val="24"/>
                <w:lang w:bidi="my-MM"/>
              </w:rPr>
            </w:pPr>
            <w:r w:rsidRPr="00C9268E">
              <w:rPr>
                <w:sz w:val="24"/>
                <w:szCs w:val="24"/>
              </w:rPr>
              <w:t>.795</w:t>
            </w:r>
          </w:p>
        </w:tc>
      </w:tr>
      <w:tr w:rsidR="00F40650" w:rsidRPr="00C9268E" w14:paraId="5D42955A" w14:textId="77777777" w:rsidTr="006160FC">
        <w:trPr>
          <w:trHeight w:val="278"/>
        </w:trPr>
        <w:tc>
          <w:tcPr>
            <w:tcW w:w="570" w:type="dxa"/>
            <w:vAlign w:val="center"/>
          </w:tcPr>
          <w:p w14:paraId="22E262BB"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5640" w:type="dxa"/>
          </w:tcPr>
          <w:p w14:paraId="61F2713B" w14:textId="77777777" w:rsidR="00F40650" w:rsidRPr="00C9268E" w:rsidRDefault="00F40650" w:rsidP="00A839DF">
            <w:pPr>
              <w:spacing w:line="360" w:lineRule="auto"/>
              <w:jc w:val="both"/>
              <w:rPr>
                <w:sz w:val="24"/>
                <w:szCs w:val="24"/>
              </w:rPr>
            </w:pPr>
            <w:r w:rsidRPr="00C9268E">
              <w:rPr>
                <w:sz w:val="24"/>
                <w:szCs w:val="24"/>
                <w:lang w:bidi="zh-CN"/>
              </w:rPr>
              <w:t>The telemedicine services help reduce healthcare inequality.</w:t>
            </w:r>
          </w:p>
        </w:tc>
        <w:tc>
          <w:tcPr>
            <w:tcW w:w="1134" w:type="dxa"/>
            <w:vAlign w:val="center"/>
          </w:tcPr>
          <w:p w14:paraId="2CEEC159" w14:textId="77777777" w:rsidR="00F40650" w:rsidRPr="00C9268E" w:rsidRDefault="00F40650" w:rsidP="00A839DF">
            <w:pPr>
              <w:spacing w:line="360" w:lineRule="auto"/>
              <w:jc w:val="center"/>
              <w:rPr>
                <w:sz w:val="24"/>
                <w:szCs w:val="24"/>
                <w:lang w:bidi="my-MM"/>
              </w:rPr>
            </w:pPr>
            <w:r w:rsidRPr="00C9268E">
              <w:rPr>
                <w:sz w:val="24"/>
                <w:szCs w:val="24"/>
              </w:rPr>
              <w:t>4.12</w:t>
            </w:r>
          </w:p>
        </w:tc>
        <w:tc>
          <w:tcPr>
            <w:tcW w:w="1266" w:type="dxa"/>
            <w:vAlign w:val="center"/>
          </w:tcPr>
          <w:p w14:paraId="5E7C2FCC" w14:textId="77777777" w:rsidR="00F40650" w:rsidRPr="00C9268E" w:rsidRDefault="00F40650" w:rsidP="00A839DF">
            <w:pPr>
              <w:spacing w:line="360" w:lineRule="auto"/>
              <w:jc w:val="center"/>
              <w:rPr>
                <w:sz w:val="24"/>
                <w:szCs w:val="24"/>
                <w:lang w:bidi="my-MM"/>
              </w:rPr>
            </w:pPr>
            <w:r w:rsidRPr="00C9268E">
              <w:rPr>
                <w:sz w:val="24"/>
                <w:szCs w:val="24"/>
              </w:rPr>
              <w:t>.768</w:t>
            </w:r>
          </w:p>
        </w:tc>
      </w:tr>
      <w:tr w:rsidR="00F40650" w:rsidRPr="00C9268E" w14:paraId="626D436A" w14:textId="77777777" w:rsidTr="006160FC">
        <w:trPr>
          <w:trHeight w:val="328"/>
        </w:trPr>
        <w:tc>
          <w:tcPr>
            <w:tcW w:w="6210" w:type="dxa"/>
            <w:gridSpan w:val="2"/>
            <w:vAlign w:val="center"/>
          </w:tcPr>
          <w:p w14:paraId="5E687B47" w14:textId="77777777" w:rsidR="00F40650" w:rsidRPr="00C9268E" w:rsidRDefault="00F40650" w:rsidP="00A839DF">
            <w:pPr>
              <w:spacing w:line="360" w:lineRule="auto"/>
              <w:jc w:val="center"/>
              <w:rPr>
                <w:sz w:val="24"/>
                <w:szCs w:val="24"/>
                <w:lang w:bidi="my-MM"/>
              </w:rPr>
            </w:pPr>
            <w:r w:rsidRPr="00C9268E">
              <w:rPr>
                <w:sz w:val="24"/>
                <w:szCs w:val="24"/>
                <w:lang w:bidi="my-MM"/>
              </w:rPr>
              <w:t>Overall Mean</w:t>
            </w:r>
          </w:p>
        </w:tc>
        <w:tc>
          <w:tcPr>
            <w:tcW w:w="1134" w:type="dxa"/>
            <w:vAlign w:val="center"/>
          </w:tcPr>
          <w:p w14:paraId="694E4DF9" w14:textId="6F4B99E4" w:rsidR="00F40650" w:rsidRPr="00C9268E" w:rsidRDefault="00F40650" w:rsidP="00A839DF">
            <w:pPr>
              <w:spacing w:line="360" w:lineRule="auto"/>
              <w:jc w:val="center"/>
              <w:rPr>
                <w:sz w:val="24"/>
                <w:szCs w:val="24"/>
                <w:lang w:bidi="my-MM"/>
              </w:rPr>
            </w:pPr>
            <w:r w:rsidRPr="00C9268E">
              <w:rPr>
                <w:sz w:val="24"/>
                <w:szCs w:val="24"/>
              </w:rPr>
              <w:t>4.08</w:t>
            </w:r>
          </w:p>
        </w:tc>
        <w:tc>
          <w:tcPr>
            <w:tcW w:w="1266" w:type="dxa"/>
            <w:vAlign w:val="center"/>
          </w:tcPr>
          <w:p w14:paraId="7C123AF8" w14:textId="77777777" w:rsidR="00F40650" w:rsidRPr="00C9268E" w:rsidRDefault="00F40650" w:rsidP="00A839DF">
            <w:pPr>
              <w:spacing w:line="360" w:lineRule="auto"/>
              <w:jc w:val="center"/>
              <w:rPr>
                <w:sz w:val="24"/>
                <w:szCs w:val="24"/>
                <w:lang w:bidi="my-MM"/>
              </w:rPr>
            </w:pPr>
          </w:p>
        </w:tc>
      </w:tr>
    </w:tbl>
    <w:p w14:paraId="1CEEDC15" w14:textId="0197451A" w:rsidR="00080B20" w:rsidRDefault="00080B20" w:rsidP="00A839DF">
      <w:pPr>
        <w:spacing w:line="360" w:lineRule="auto"/>
        <w:jc w:val="both"/>
        <w:rPr>
          <w:b/>
          <w:sz w:val="20"/>
          <w:szCs w:val="20"/>
          <w:lang w:bidi="my-MM"/>
        </w:rPr>
      </w:pPr>
      <w:bookmarkStart w:id="68" w:name="_Hlk199754064"/>
      <w:r w:rsidRPr="00C9268E">
        <w:rPr>
          <w:b/>
          <w:sz w:val="20"/>
          <w:szCs w:val="20"/>
          <w:cs/>
          <w:lang w:bidi="my-MM"/>
        </w:rPr>
        <w:t>Source: Survey Data (April, 2026)</w:t>
      </w:r>
    </w:p>
    <w:p w14:paraId="25F0F8F1" w14:textId="77777777" w:rsidR="00080B20" w:rsidRPr="00080B20" w:rsidRDefault="00080B20" w:rsidP="00A839DF">
      <w:pPr>
        <w:spacing w:line="360" w:lineRule="auto"/>
        <w:jc w:val="both"/>
        <w:rPr>
          <w:b/>
          <w:sz w:val="20"/>
          <w:szCs w:val="20"/>
          <w:lang w:bidi="my-MM"/>
        </w:rPr>
      </w:pPr>
    </w:p>
    <w:p w14:paraId="56A0DD36" w14:textId="15208DDC" w:rsidR="00CA4B48" w:rsidRPr="00C9268E" w:rsidRDefault="00CA4B48" w:rsidP="00A839DF">
      <w:pPr>
        <w:pStyle w:val="NormalWeb"/>
        <w:spacing w:before="0" w:beforeAutospacing="0" w:after="0" w:afterAutospacing="0" w:line="360" w:lineRule="auto"/>
        <w:ind w:firstLine="720"/>
        <w:jc w:val="both"/>
      </w:pPr>
      <w:r w:rsidRPr="00C9268E">
        <w:t xml:space="preserve">The findings indicate that Social CSR achieved an overall mean score of 4.08, which falls within the “High” level according to Best’s interpretation framework. This </w:t>
      </w:r>
      <w:r w:rsidRPr="00C9268E">
        <w:lastRenderedPageBreak/>
        <w:t>suggests that respondents generally perceive the organization as socially responsible. Among the five statements, the highest mean score was recorded for “The organization provides accessible healthcare services to underserved populations” with a mean of 4.17, indicating strong agreement regarding healthcare accessibility. This is followed by “The organization demonstrates concern for the wellbeing of society” with a mean of 4.14.</w:t>
      </w:r>
    </w:p>
    <w:p w14:paraId="745347DE" w14:textId="18E1BD23" w:rsidR="00CA4B48" w:rsidRPr="00C9268E" w:rsidRDefault="00CA4B48" w:rsidP="00A839DF">
      <w:pPr>
        <w:pStyle w:val="NormalWeb"/>
        <w:spacing w:before="0" w:beforeAutospacing="0" w:after="0" w:afterAutospacing="0" w:line="360" w:lineRule="auto"/>
        <w:ind w:firstLine="720"/>
        <w:jc w:val="both"/>
      </w:pPr>
      <w:r w:rsidRPr="00C9268E">
        <w:t xml:space="preserve">The lowest mean score, although still high, was “The 7887 Healthcare Call Center contributes to improving public health in the community” with a mean of 3.98. Standard deviation values ranged from 0.768 to 0.803, suggesting relatively consistent responses among participants. Overall, these findings indicate that </w:t>
      </w:r>
      <w:r w:rsidR="00C113B0">
        <w:t xml:space="preserve">customers </w:t>
      </w:r>
      <w:r w:rsidRPr="00C9268E">
        <w:t>recognize the organization’s social contributions positively, particularly in improving healthcare accessibility and reducing inequality.</w:t>
      </w:r>
    </w:p>
    <w:p w14:paraId="3E9CCD04" w14:textId="77777777" w:rsidR="00CA4B48" w:rsidRPr="00C9268E" w:rsidRDefault="00CA4B48" w:rsidP="00A839DF">
      <w:pPr>
        <w:spacing w:line="360" w:lineRule="auto"/>
        <w:jc w:val="both"/>
        <w:rPr>
          <w:b/>
          <w:bCs/>
          <w:sz w:val="24"/>
          <w:szCs w:val="24"/>
          <w:lang w:bidi="my-MM"/>
        </w:rPr>
      </w:pPr>
    </w:p>
    <w:p w14:paraId="27F80BE7" w14:textId="74DF8783" w:rsidR="00F40650" w:rsidRPr="00080B20" w:rsidRDefault="00F40650" w:rsidP="00A839DF">
      <w:pPr>
        <w:pStyle w:val="Heading3"/>
        <w:spacing w:before="0" w:line="360" w:lineRule="auto"/>
        <w:rPr>
          <w:rFonts w:ascii="Times New Roman" w:hAnsi="Times New Roman" w:cs="Times New Roman"/>
          <w:b/>
          <w:bCs/>
          <w:color w:val="auto"/>
        </w:rPr>
      </w:pPr>
      <w:bookmarkStart w:id="69" w:name="_Toc232009319"/>
      <w:r w:rsidRPr="00080B20">
        <w:rPr>
          <w:rFonts w:ascii="Times New Roman" w:hAnsi="Times New Roman" w:cs="Times New Roman"/>
          <w:b/>
          <w:bCs/>
          <w:color w:val="auto"/>
        </w:rPr>
        <w:t>4.3.2</w:t>
      </w:r>
      <w:r w:rsidRPr="00080B20">
        <w:rPr>
          <w:rFonts w:ascii="Times New Roman" w:hAnsi="Times New Roman" w:cs="Times New Roman"/>
          <w:b/>
          <w:bCs/>
          <w:color w:val="auto"/>
        </w:rPr>
        <w:tab/>
        <w:t>Environmental CSR</w:t>
      </w:r>
      <w:bookmarkEnd w:id="69"/>
    </w:p>
    <w:p w14:paraId="3E5EAAFF" w14:textId="3516B64B" w:rsidR="00CA4B48" w:rsidRDefault="00CA4B48" w:rsidP="00A839DF">
      <w:pPr>
        <w:spacing w:line="360" w:lineRule="auto"/>
        <w:ind w:firstLine="720"/>
        <w:jc w:val="both"/>
        <w:rPr>
          <w:sz w:val="24"/>
          <w:szCs w:val="24"/>
        </w:rPr>
      </w:pPr>
      <w:r w:rsidRPr="00C9268E">
        <w:rPr>
          <w:sz w:val="24"/>
          <w:szCs w:val="24"/>
        </w:rPr>
        <w:t>Table (4.</w:t>
      </w:r>
      <w:r w:rsidR="002E214D">
        <w:rPr>
          <w:sz w:val="24"/>
          <w:szCs w:val="24"/>
        </w:rPr>
        <w:t>9</w:t>
      </w:r>
      <w:r w:rsidRPr="00C9268E">
        <w:rPr>
          <w:sz w:val="24"/>
          <w:szCs w:val="24"/>
        </w:rPr>
        <w:t>) presents respondents’ perceptions of Environmental CSR, which reflects the organization’s commitment to environmentally responsible practices and sustainability.</w:t>
      </w:r>
    </w:p>
    <w:p w14:paraId="435C1F82" w14:textId="77777777" w:rsidR="006160FC" w:rsidRDefault="006160FC" w:rsidP="00A839DF">
      <w:pPr>
        <w:spacing w:line="360" w:lineRule="auto"/>
        <w:ind w:firstLine="720"/>
        <w:jc w:val="both"/>
        <w:rPr>
          <w:sz w:val="24"/>
          <w:szCs w:val="24"/>
        </w:rPr>
      </w:pPr>
    </w:p>
    <w:p w14:paraId="644F7D36" w14:textId="723BAFE3" w:rsidR="002E214D" w:rsidRPr="00C9268E" w:rsidRDefault="002E214D" w:rsidP="00A839DF">
      <w:pPr>
        <w:spacing w:line="360" w:lineRule="auto"/>
        <w:jc w:val="center"/>
        <w:rPr>
          <w:b/>
          <w:bCs/>
          <w:sz w:val="24"/>
          <w:szCs w:val="24"/>
        </w:rPr>
      </w:pPr>
      <w:r w:rsidRPr="002E214D">
        <w:rPr>
          <w:b/>
          <w:bCs/>
          <w:sz w:val="24"/>
          <w:szCs w:val="24"/>
        </w:rPr>
        <w:t>Table (4.</w:t>
      </w:r>
      <w:r>
        <w:rPr>
          <w:b/>
          <w:bCs/>
          <w:sz w:val="24"/>
          <w:szCs w:val="24"/>
        </w:rPr>
        <w:t>9</w:t>
      </w:r>
      <w:r w:rsidRPr="002E214D">
        <w:rPr>
          <w:b/>
          <w:bCs/>
          <w:sz w:val="24"/>
          <w:szCs w:val="24"/>
        </w:rPr>
        <w:t xml:space="preserve">) Descriptive Analysis of </w:t>
      </w:r>
      <w:r w:rsidRPr="00C9268E">
        <w:rPr>
          <w:b/>
          <w:bCs/>
          <w:sz w:val="24"/>
          <w:szCs w:val="24"/>
        </w:rPr>
        <w:t>Environmental</w:t>
      </w:r>
      <w:r w:rsidRPr="002E214D">
        <w:rPr>
          <w:b/>
          <w:bCs/>
          <w:sz w:val="24"/>
          <w:szCs w:val="24"/>
        </w:rPr>
        <w:t xml:space="preserve"> CSR</w:t>
      </w:r>
    </w:p>
    <w:tbl>
      <w:tblPr>
        <w:tblW w:w="86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5389"/>
        <w:gridCol w:w="1285"/>
        <w:gridCol w:w="1286"/>
      </w:tblGrid>
      <w:tr w:rsidR="00F40650" w:rsidRPr="00C9268E" w14:paraId="4AA270DC" w14:textId="77777777" w:rsidTr="006160FC">
        <w:trPr>
          <w:trHeight w:val="745"/>
        </w:trPr>
        <w:tc>
          <w:tcPr>
            <w:tcW w:w="720" w:type="dxa"/>
            <w:vAlign w:val="center"/>
          </w:tcPr>
          <w:p w14:paraId="71ED6020" w14:textId="77777777" w:rsidR="00F40650" w:rsidRPr="00C9268E" w:rsidRDefault="00F40650" w:rsidP="00A839DF">
            <w:pPr>
              <w:spacing w:line="360" w:lineRule="auto"/>
              <w:jc w:val="center"/>
              <w:rPr>
                <w:sz w:val="24"/>
                <w:szCs w:val="24"/>
                <w:lang w:bidi="my-MM"/>
              </w:rPr>
            </w:pPr>
            <w:r w:rsidRPr="00C9268E">
              <w:rPr>
                <w:sz w:val="24"/>
                <w:szCs w:val="24"/>
                <w:lang w:bidi="my-MM"/>
              </w:rPr>
              <w:t>Sr. No.</w:t>
            </w:r>
          </w:p>
        </w:tc>
        <w:tc>
          <w:tcPr>
            <w:tcW w:w="5389" w:type="dxa"/>
            <w:vAlign w:val="center"/>
          </w:tcPr>
          <w:p w14:paraId="3A8DA935" w14:textId="77777777" w:rsidR="00F40650" w:rsidRPr="00C9268E" w:rsidRDefault="00F40650" w:rsidP="00A839DF">
            <w:pPr>
              <w:spacing w:line="360" w:lineRule="auto"/>
              <w:jc w:val="center"/>
              <w:rPr>
                <w:sz w:val="24"/>
                <w:szCs w:val="24"/>
                <w:lang w:bidi="my-MM"/>
              </w:rPr>
            </w:pPr>
            <w:r w:rsidRPr="00C9268E">
              <w:rPr>
                <w:sz w:val="24"/>
                <w:szCs w:val="24"/>
                <w:lang w:bidi="my-MM"/>
              </w:rPr>
              <w:t>Statements</w:t>
            </w:r>
          </w:p>
        </w:tc>
        <w:tc>
          <w:tcPr>
            <w:tcW w:w="1285" w:type="dxa"/>
            <w:vAlign w:val="center"/>
          </w:tcPr>
          <w:p w14:paraId="67A11A36" w14:textId="77777777" w:rsidR="00F40650" w:rsidRPr="00C9268E" w:rsidRDefault="00F40650" w:rsidP="00A839DF">
            <w:pPr>
              <w:spacing w:line="360" w:lineRule="auto"/>
              <w:jc w:val="center"/>
              <w:rPr>
                <w:sz w:val="24"/>
                <w:szCs w:val="24"/>
                <w:lang w:bidi="my-MM"/>
              </w:rPr>
            </w:pPr>
            <w:r w:rsidRPr="00C9268E">
              <w:rPr>
                <w:sz w:val="24"/>
                <w:szCs w:val="24"/>
                <w:lang w:bidi="my-MM"/>
              </w:rPr>
              <w:t>Mean Value</w:t>
            </w:r>
          </w:p>
        </w:tc>
        <w:tc>
          <w:tcPr>
            <w:tcW w:w="1286" w:type="dxa"/>
            <w:vAlign w:val="center"/>
          </w:tcPr>
          <w:p w14:paraId="2A778028" w14:textId="77777777" w:rsidR="00F40650" w:rsidRPr="00C9268E" w:rsidRDefault="00F40650" w:rsidP="00A839DF">
            <w:pPr>
              <w:spacing w:line="360" w:lineRule="auto"/>
              <w:jc w:val="center"/>
              <w:rPr>
                <w:sz w:val="24"/>
                <w:szCs w:val="24"/>
                <w:lang w:bidi="my-MM"/>
              </w:rPr>
            </w:pPr>
            <w:r w:rsidRPr="00C9268E">
              <w:rPr>
                <w:sz w:val="24"/>
                <w:szCs w:val="24"/>
                <w:lang w:bidi="my-MM"/>
              </w:rPr>
              <w:t>Std.</w:t>
            </w:r>
          </w:p>
          <w:p w14:paraId="457C3FA5" w14:textId="77777777" w:rsidR="00F40650" w:rsidRPr="00C9268E" w:rsidRDefault="00F40650" w:rsidP="00A839DF">
            <w:pPr>
              <w:spacing w:line="360" w:lineRule="auto"/>
              <w:jc w:val="center"/>
              <w:rPr>
                <w:sz w:val="24"/>
                <w:szCs w:val="24"/>
                <w:lang w:bidi="my-MM"/>
              </w:rPr>
            </w:pPr>
            <w:r w:rsidRPr="00C9268E">
              <w:rPr>
                <w:sz w:val="24"/>
                <w:szCs w:val="24"/>
                <w:lang w:bidi="my-MM"/>
              </w:rPr>
              <w:t>Deviation</w:t>
            </w:r>
          </w:p>
        </w:tc>
      </w:tr>
      <w:tr w:rsidR="00F40650" w:rsidRPr="00C9268E" w14:paraId="7160268D" w14:textId="77777777" w:rsidTr="006160FC">
        <w:trPr>
          <w:trHeight w:val="366"/>
        </w:trPr>
        <w:tc>
          <w:tcPr>
            <w:tcW w:w="720" w:type="dxa"/>
            <w:vAlign w:val="center"/>
          </w:tcPr>
          <w:p w14:paraId="54D0928B" w14:textId="77777777" w:rsidR="00F40650" w:rsidRPr="00C9268E" w:rsidRDefault="00F40650" w:rsidP="00A839DF">
            <w:pPr>
              <w:spacing w:line="360" w:lineRule="auto"/>
              <w:jc w:val="center"/>
              <w:rPr>
                <w:sz w:val="24"/>
                <w:szCs w:val="24"/>
                <w:lang w:bidi="my-MM"/>
              </w:rPr>
            </w:pPr>
            <w:r w:rsidRPr="00C9268E">
              <w:rPr>
                <w:sz w:val="24"/>
                <w:szCs w:val="24"/>
                <w:lang w:bidi="my-MM"/>
              </w:rPr>
              <w:t>1</w:t>
            </w:r>
          </w:p>
        </w:tc>
        <w:tc>
          <w:tcPr>
            <w:tcW w:w="5389" w:type="dxa"/>
          </w:tcPr>
          <w:p w14:paraId="6092CA8B" w14:textId="77777777" w:rsidR="00F40650" w:rsidRPr="00C9268E" w:rsidRDefault="00F40650" w:rsidP="00A839DF">
            <w:pPr>
              <w:spacing w:line="360" w:lineRule="auto"/>
              <w:jc w:val="both"/>
              <w:rPr>
                <w:sz w:val="24"/>
                <w:szCs w:val="24"/>
              </w:rPr>
            </w:pPr>
            <w:r w:rsidRPr="00C9268E">
              <w:rPr>
                <w:sz w:val="24"/>
                <w:szCs w:val="24"/>
                <w:lang w:bidi="zh-CN"/>
              </w:rPr>
              <w:t>The 7887 Healthcare Call Center promotes environmentally friendly practices.</w:t>
            </w:r>
          </w:p>
        </w:tc>
        <w:tc>
          <w:tcPr>
            <w:tcW w:w="1285" w:type="dxa"/>
            <w:vAlign w:val="center"/>
          </w:tcPr>
          <w:p w14:paraId="7A710D7C" w14:textId="77777777" w:rsidR="00F40650" w:rsidRPr="00C9268E" w:rsidRDefault="00F40650" w:rsidP="00A839DF">
            <w:pPr>
              <w:spacing w:line="360" w:lineRule="auto"/>
              <w:jc w:val="center"/>
              <w:rPr>
                <w:sz w:val="24"/>
                <w:szCs w:val="24"/>
                <w:lang w:bidi="my-MM"/>
              </w:rPr>
            </w:pPr>
            <w:r w:rsidRPr="00C9268E">
              <w:rPr>
                <w:sz w:val="24"/>
                <w:szCs w:val="24"/>
              </w:rPr>
              <w:t>3.95</w:t>
            </w:r>
          </w:p>
        </w:tc>
        <w:tc>
          <w:tcPr>
            <w:tcW w:w="1286" w:type="dxa"/>
            <w:vAlign w:val="center"/>
          </w:tcPr>
          <w:p w14:paraId="5E1F49D4" w14:textId="77777777" w:rsidR="00F40650" w:rsidRPr="00C9268E" w:rsidRDefault="00F40650" w:rsidP="00A839DF">
            <w:pPr>
              <w:spacing w:line="360" w:lineRule="auto"/>
              <w:jc w:val="center"/>
              <w:rPr>
                <w:sz w:val="24"/>
                <w:szCs w:val="24"/>
                <w:lang w:bidi="my-MM"/>
              </w:rPr>
            </w:pPr>
            <w:r w:rsidRPr="00C9268E">
              <w:rPr>
                <w:sz w:val="24"/>
                <w:szCs w:val="24"/>
              </w:rPr>
              <w:t>.833</w:t>
            </w:r>
          </w:p>
        </w:tc>
      </w:tr>
      <w:tr w:rsidR="00F40650" w:rsidRPr="00C9268E" w14:paraId="1C8603DE" w14:textId="77777777" w:rsidTr="006160FC">
        <w:trPr>
          <w:trHeight w:val="80"/>
        </w:trPr>
        <w:tc>
          <w:tcPr>
            <w:tcW w:w="720" w:type="dxa"/>
            <w:vAlign w:val="center"/>
          </w:tcPr>
          <w:p w14:paraId="10B3D594" w14:textId="77777777" w:rsidR="00F40650" w:rsidRPr="00C9268E" w:rsidRDefault="00F40650" w:rsidP="00A839DF">
            <w:pPr>
              <w:spacing w:line="360" w:lineRule="auto"/>
              <w:jc w:val="center"/>
              <w:rPr>
                <w:sz w:val="24"/>
                <w:szCs w:val="24"/>
                <w:lang w:bidi="my-MM"/>
              </w:rPr>
            </w:pPr>
            <w:r w:rsidRPr="00C9268E">
              <w:rPr>
                <w:sz w:val="24"/>
                <w:szCs w:val="24"/>
                <w:lang w:bidi="my-MM"/>
              </w:rPr>
              <w:t>2</w:t>
            </w:r>
          </w:p>
        </w:tc>
        <w:tc>
          <w:tcPr>
            <w:tcW w:w="5389" w:type="dxa"/>
          </w:tcPr>
          <w:p w14:paraId="5E154709" w14:textId="77777777" w:rsidR="00F40650" w:rsidRPr="00C9268E" w:rsidRDefault="00F40650" w:rsidP="00A839DF">
            <w:pPr>
              <w:spacing w:line="360" w:lineRule="auto"/>
              <w:jc w:val="both"/>
              <w:rPr>
                <w:sz w:val="24"/>
                <w:szCs w:val="24"/>
              </w:rPr>
            </w:pPr>
            <w:r w:rsidRPr="00C9268E">
              <w:rPr>
                <w:sz w:val="24"/>
                <w:szCs w:val="24"/>
                <w:lang w:bidi="zh-CN"/>
              </w:rPr>
              <w:t>The organization uses digital services to reduce environmental impact.</w:t>
            </w:r>
          </w:p>
        </w:tc>
        <w:tc>
          <w:tcPr>
            <w:tcW w:w="1285" w:type="dxa"/>
            <w:vAlign w:val="center"/>
          </w:tcPr>
          <w:p w14:paraId="71530DEA" w14:textId="77777777" w:rsidR="00F40650" w:rsidRPr="00C9268E" w:rsidRDefault="00F40650" w:rsidP="00A839DF">
            <w:pPr>
              <w:spacing w:line="360" w:lineRule="auto"/>
              <w:jc w:val="center"/>
              <w:rPr>
                <w:sz w:val="24"/>
                <w:szCs w:val="24"/>
                <w:lang w:bidi="my-MM"/>
              </w:rPr>
            </w:pPr>
            <w:r w:rsidRPr="00C9268E">
              <w:rPr>
                <w:sz w:val="24"/>
                <w:szCs w:val="24"/>
              </w:rPr>
              <w:t>4.03</w:t>
            </w:r>
          </w:p>
        </w:tc>
        <w:tc>
          <w:tcPr>
            <w:tcW w:w="1286" w:type="dxa"/>
            <w:vAlign w:val="center"/>
          </w:tcPr>
          <w:p w14:paraId="1A49CE8F" w14:textId="77777777" w:rsidR="00F40650" w:rsidRPr="00C9268E" w:rsidRDefault="00F40650" w:rsidP="00A839DF">
            <w:pPr>
              <w:spacing w:line="360" w:lineRule="auto"/>
              <w:jc w:val="center"/>
              <w:rPr>
                <w:sz w:val="24"/>
                <w:szCs w:val="24"/>
                <w:lang w:bidi="my-MM"/>
              </w:rPr>
            </w:pPr>
            <w:r w:rsidRPr="00C9268E">
              <w:rPr>
                <w:sz w:val="24"/>
                <w:szCs w:val="24"/>
              </w:rPr>
              <w:t>.807</w:t>
            </w:r>
          </w:p>
        </w:tc>
      </w:tr>
      <w:tr w:rsidR="00F40650" w:rsidRPr="00C9268E" w14:paraId="727B7362" w14:textId="77777777" w:rsidTr="006160FC">
        <w:trPr>
          <w:trHeight w:val="271"/>
        </w:trPr>
        <w:tc>
          <w:tcPr>
            <w:tcW w:w="720" w:type="dxa"/>
            <w:vAlign w:val="center"/>
          </w:tcPr>
          <w:p w14:paraId="5C4F0CCD" w14:textId="77777777" w:rsidR="00F40650" w:rsidRPr="00C9268E" w:rsidRDefault="00F40650" w:rsidP="00A839DF">
            <w:pPr>
              <w:spacing w:line="360" w:lineRule="auto"/>
              <w:jc w:val="center"/>
              <w:rPr>
                <w:sz w:val="24"/>
                <w:szCs w:val="24"/>
                <w:lang w:bidi="my-MM"/>
              </w:rPr>
            </w:pPr>
            <w:r w:rsidRPr="00C9268E">
              <w:rPr>
                <w:sz w:val="24"/>
                <w:szCs w:val="24"/>
                <w:lang w:bidi="my-MM"/>
              </w:rPr>
              <w:t>3</w:t>
            </w:r>
          </w:p>
        </w:tc>
        <w:tc>
          <w:tcPr>
            <w:tcW w:w="5389" w:type="dxa"/>
          </w:tcPr>
          <w:p w14:paraId="5FAAF44E" w14:textId="77777777" w:rsidR="00F40650" w:rsidRPr="00C9268E" w:rsidRDefault="00F40650" w:rsidP="00A839DF">
            <w:pPr>
              <w:spacing w:line="360" w:lineRule="auto"/>
              <w:jc w:val="both"/>
              <w:rPr>
                <w:sz w:val="24"/>
                <w:szCs w:val="24"/>
              </w:rPr>
            </w:pPr>
            <w:r w:rsidRPr="00C9268E">
              <w:rPr>
                <w:sz w:val="24"/>
                <w:szCs w:val="24"/>
                <w:lang w:bidi="zh-CN"/>
              </w:rPr>
              <w:t>The organization supports environmental protection initiatives.</w:t>
            </w:r>
          </w:p>
        </w:tc>
        <w:tc>
          <w:tcPr>
            <w:tcW w:w="1285" w:type="dxa"/>
            <w:vAlign w:val="center"/>
          </w:tcPr>
          <w:p w14:paraId="3C6B3A64" w14:textId="77777777" w:rsidR="00F40650" w:rsidRPr="00C9268E" w:rsidRDefault="00F40650" w:rsidP="00A839DF">
            <w:pPr>
              <w:spacing w:line="360" w:lineRule="auto"/>
              <w:jc w:val="center"/>
              <w:rPr>
                <w:sz w:val="24"/>
                <w:szCs w:val="24"/>
                <w:lang w:bidi="my-MM"/>
              </w:rPr>
            </w:pPr>
            <w:r w:rsidRPr="00C9268E">
              <w:rPr>
                <w:sz w:val="24"/>
                <w:szCs w:val="24"/>
              </w:rPr>
              <w:t>3.82</w:t>
            </w:r>
          </w:p>
        </w:tc>
        <w:tc>
          <w:tcPr>
            <w:tcW w:w="1286" w:type="dxa"/>
            <w:vAlign w:val="center"/>
          </w:tcPr>
          <w:p w14:paraId="78ABD0F0" w14:textId="77777777" w:rsidR="00F40650" w:rsidRPr="00C9268E" w:rsidRDefault="00F40650" w:rsidP="00A839DF">
            <w:pPr>
              <w:spacing w:line="360" w:lineRule="auto"/>
              <w:jc w:val="center"/>
              <w:rPr>
                <w:sz w:val="24"/>
                <w:szCs w:val="24"/>
                <w:lang w:bidi="my-MM"/>
              </w:rPr>
            </w:pPr>
            <w:r w:rsidRPr="00C9268E">
              <w:rPr>
                <w:sz w:val="24"/>
                <w:szCs w:val="24"/>
              </w:rPr>
              <w:t>.819</w:t>
            </w:r>
          </w:p>
        </w:tc>
      </w:tr>
      <w:tr w:rsidR="00F40650" w:rsidRPr="00C9268E" w14:paraId="7BC244D6" w14:textId="77777777" w:rsidTr="006160FC">
        <w:trPr>
          <w:trHeight w:val="271"/>
        </w:trPr>
        <w:tc>
          <w:tcPr>
            <w:tcW w:w="720" w:type="dxa"/>
            <w:vAlign w:val="center"/>
          </w:tcPr>
          <w:p w14:paraId="05065B89" w14:textId="77777777" w:rsidR="00F40650" w:rsidRPr="00C9268E" w:rsidRDefault="00F40650" w:rsidP="00A839DF">
            <w:pPr>
              <w:spacing w:line="360" w:lineRule="auto"/>
              <w:jc w:val="center"/>
              <w:rPr>
                <w:sz w:val="24"/>
                <w:szCs w:val="24"/>
                <w:lang w:bidi="my-MM"/>
              </w:rPr>
            </w:pPr>
            <w:r w:rsidRPr="00C9268E">
              <w:rPr>
                <w:sz w:val="24"/>
                <w:szCs w:val="24"/>
                <w:lang w:bidi="my-MM"/>
              </w:rPr>
              <w:t>4</w:t>
            </w:r>
          </w:p>
        </w:tc>
        <w:tc>
          <w:tcPr>
            <w:tcW w:w="5389" w:type="dxa"/>
          </w:tcPr>
          <w:p w14:paraId="5FF23DA8" w14:textId="77777777" w:rsidR="00F40650" w:rsidRPr="00C9268E" w:rsidRDefault="00F40650" w:rsidP="00A839DF">
            <w:pPr>
              <w:spacing w:line="360" w:lineRule="auto"/>
              <w:jc w:val="both"/>
              <w:rPr>
                <w:sz w:val="24"/>
                <w:szCs w:val="24"/>
              </w:rPr>
            </w:pPr>
            <w:r w:rsidRPr="00C9268E">
              <w:rPr>
                <w:sz w:val="24"/>
                <w:szCs w:val="24"/>
                <w:lang w:bidi="zh-CN"/>
              </w:rPr>
              <w:t>The organization minimizes waste through telehealth services.</w:t>
            </w:r>
          </w:p>
        </w:tc>
        <w:tc>
          <w:tcPr>
            <w:tcW w:w="1285" w:type="dxa"/>
            <w:vAlign w:val="center"/>
          </w:tcPr>
          <w:p w14:paraId="6B343A48" w14:textId="77777777" w:rsidR="00F40650" w:rsidRPr="00C9268E" w:rsidRDefault="00F40650" w:rsidP="00A839DF">
            <w:pPr>
              <w:spacing w:line="360" w:lineRule="auto"/>
              <w:jc w:val="center"/>
              <w:rPr>
                <w:sz w:val="24"/>
                <w:szCs w:val="24"/>
                <w:lang w:bidi="my-MM"/>
              </w:rPr>
            </w:pPr>
            <w:r w:rsidRPr="00C9268E">
              <w:rPr>
                <w:sz w:val="24"/>
                <w:szCs w:val="24"/>
              </w:rPr>
              <w:t>4.02</w:t>
            </w:r>
          </w:p>
        </w:tc>
        <w:tc>
          <w:tcPr>
            <w:tcW w:w="1286" w:type="dxa"/>
            <w:vAlign w:val="center"/>
          </w:tcPr>
          <w:p w14:paraId="4DACDDB5" w14:textId="77777777" w:rsidR="00F40650" w:rsidRPr="00C9268E" w:rsidRDefault="00F40650" w:rsidP="00A839DF">
            <w:pPr>
              <w:spacing w:line="360" w:lineRule="auto"/>
              <w:jc w:val="center"/>
              <w:rPr>
                <w:sz w:val="24"/>
                <w:szCs w:val="24"/>
                <w:lang w:bidi="my-MM"/>
              </w:rPr>
            </w:pPr>
            <w:r w:rsidRPr="00C9268E">
              <w:rPr>
                <w:sz w:val="24"/>
                <w:szCs w:val="24"/>
              </w:rPr>
              <w:t>.784</w:t>
            </w:r>
          </w:p>
        </w:tc>
      </w:tr>
      <w:tr w:rsidR="00F40650" w:rsidRPr="00C9268E" w14:paraId="70672160" w14:textId="77777777" w:rsidTr="006160FC">
        <w:trPr>
          <w:trHeight w:val="271"/>
        </w:trPr>
        <w:tc>
          <w:tcPr>
            <w:tcW w:w="720" w:type="dxa"/>
            <w:vAlign w:val="center"/>
          </w:tcPr>
          <w:p w14:paraId="66D7CF02"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5389" w:type="dxa"/>
          </w:tcPr>
          <w:p w14:paraId="002D76F1" w14:textId="77777777" w:rsidR="00F40650" w:rsidRPr="00C9268E" w:rsidRDefault="00F40650" w:rsidP="00A839DF">
            <w:pPr>
              <w:spacing w:line="360" w:lineRule="auto"/>
              <w:jc w:val="both"/>
              <w:rPr>
                <w:sz w:val="24"/>
                <w:szCs w:val="24"/>
              </w:rPr>
            </w:pPr>
            <w:r w:rsidRPr="00C9268E">
              <w:rPr>
                <w:sz w:val="24"/>
                <w:szCs w:val="24"/>
                <w:lang w:bidi="zh-CN"/>
              </w:rPr>
              <w:t>The organization considers environmental impact in its operations.</w:t>
            </w:r>
          </w:p>
        </w:tc>
        <w:tc>
          <w:tcPr>
            <w:tcW w:w="1285" w:type="dxa"/>
            <w:vAlign w:val="center"/>
          </w:tcPr>
          <w:p w14:paraId="6B38AEA6" w14:textId="77777777" w:rsidR="00F40650" w:rsidRPr="00C9268E" w:rsidRDefault="00F40650" w:rsidP="00A839DF">
            <w:pPr>
              <w:spacing w:line="360" w:lineRule="auto"/>
              <w:jc w:val="center"/>
              <w:rPr>
                <w:sz w:val="24"/>
                <w:szCs w:val="24"/>
                <w:lang w:bidi="my-MM"/>
              </w:rPr>
            </w:pPr>
            <w:r w:rsidRPr="00C9268E">
              <w:rPr>
                <w:sz w:val="24"/>
                <w:szCs w:val="24"/>
              </w:rPr>
              <w:t>3.97</w:t>
            </w:r>
          </w:p>
        </w:tc>
        <w:tc>
          <w:tcPr>
            <w:tcW w:w="1286" w:type="dxa"/>
            <w:vAlign w:val="center"/>
          </w:tcPr>
          <w:p w14:paraId="789111DC" w14:textId="77777777" w:rsidR="00F40650" w:rsidRPr="00C9268E" w:rsidRDefault="00F40650" w:rsidP="00A839DF">
            <w:pPr>
              <w:spacing w:line="360" w:lineRule="auto"/>
              <w:jc w:val="center"/>
              <w:rPr>
                <w:sz w:val="24"/>
                <w:szCs w:val="24"/>
                <w:lang w:bidi="my-MM"/>
              </w:rPr>
            </w:pPr>
            <w:r w:rsidRPr="00C9268E">
              <w:rPr>
                <w:sz w:val="24"/>
                <w:szCs w:val="24"/>
              </w:rPr>
              <w:t>.791</w:t>
            </w:r>
          </w:p>
        </w:tc>
      </w:tr>
      <w:tr w:rsidR="00F40650" w:rsidRPr="00C9268E" w14:paraId="3EA22778" w14:textId="77777777" w:rsidTr="006160FC">
        <w:trPr>
          <w:trHeight w:val="393"/>
        </w:trPr>
        <w:tc>
          <w:tcPr>
            <w:tcW w:w="6109" w:type="dxa"/>
            <w:gridSpan w:val="2"/>
            <w:vAlign w:val="center"/>
          </w:tcPr>
          <w:p w14:paraId="3F7854D7" w14:textId="77777777" w:rsidR="00F40650" w:rsidRPr="00C9268E" w:rsidRDefault="00F40650" w:rsidP="00A839DF">
            <w:pPr>
              <w:spacing w:line="360" w:lineRule="auto"/>
              <w:jc w:val="center"/>
              <w:rPr>
                <w:sz w:val="24"/>
                <w:szCs w:val="24"/>
                <w:lang w:bidi="my-MM"/>
              </w:rPr>
            </w:pPr>
            <w:r w:rsidRPr="00C9268E">
              <w:rPr>
                <w:sz w:val="24"/>
                <w:szCs w:val="24"/>
                <w:lang w:bidi="my-MM"/>
              </w:rPr>
              <w:t>Overall Mean</w:t>
            </w:r>
          </w:p>
        </w:tc>
        <w:tc>
          <w:tcPr>
            <w:tcW w:w="1285" w:type="dxa"/>
            <w:vAlign w:val="center"/>
          </w:tcPr>
          <w:p w14:paraId="065B846A" w14:textId="7B845160" w:rsidR="00F40650" w:rsidRPr="00C9268E" w:rsidRDefault="00F40650" w:rsidP="00A839DF">
            <w:pPr>
              <w:spacing w:line="360" w:lineRule="auto"/>
              <w:jc w:val="center"/>
              <w:rPr>
                <w:sz w:val="24"/>
                <w:szCs w:val="24"/>
                <w:lang w:bidi="my-MM"/>
              </w:rPr>
            </w:pPr>
            <w:r w:rsidRPr="00C9268E">
              <w:rPr>
                <w:sz w:val="24"/>
                <w:szCs w:val="24"/>
              </w:rPr>
              <w:t>3.96</w:t>
            </w:r>
          </w:p>
        </w:tc>
        <w:tc>
          <w:tcPr>
            <w:tcW w:w="1286" w:type="dxa"/>
            <w:vAlign w:val="center"/>
          </w:tcPr>
          <w:p w14:paraId="7FF394D8" w14:textId="77777777" w:rsidR="00F40650" w:rsidRPr="00C9268E" w:rsidRDefault="00F40650" w:rsidP="00A839DF">
            <w:pPr>
              <w:spacing w:line="360" w:lineRule="auto"/>
              <w:jc w:val="center"/>
              <w:rPr>
                <w:sz w:val="24"/>
                <w:szCs w:val="24"/>
                <w:lang w:bidi="my-MM"/>
              </w:rPr>
            </w:pPr>
          </w:p>
        </w:tc>
      </w:tr>
    </w:tbl>
    <w:p w14:paraId="08197E25" w14:textId="54D52B23" w:rsidR="00080B20" w:rsidRDefault="00080B20" w:rsidP="00A839DF">
      <w:pPr>
        <w:spacing w:line="360" w:lineRule="auto"/>
        <w:jc w:val="both"/>
        <w:rPr>
          <w:b/>
          <w:sz w:val="20"/>
          <w:szCs w:val="20"/>
          <w:lang w:bidi="my-MM"/>
        </w:rPr>
      </w:pPr>
      <w:r w:rsidRPr="00C9268E">
        <w:rPr>
          <w:b/>
          <w:sz w:val="20"/>
          <w:szCs w:val="20"/>
          <w:cs/>
          <w:lang w:bidi="my-MM"/>
        </w:rPr>
        <w:t>Source: Survey Data (April, 2026)</w:t>
      </w:r>
    </w:p>
    <w:p w14:paraId="31A10B3D" w14:textId="77777777" w:rsidR="00080B20" w:rsidRPr="00080B20" w:rsidRDefault="00080B20" w:rsidP="00A839DF">
      <w:pPr>
        <w:spacing w:line="360" w:lineRule="auto"/>
        <w:jc w:val="both"/>
        <w:rPr>
          <w:b/>
          <w:sz w:val="20"/>
          <w:szCs w:val="20"/>
          <w:lang w:bidi="my-MM"/>
        </w:rPr>
      </w:pPr>
    </w:p>
    <w:p w14:paraId="42B1DB87" w14:textId="2BF562A0" w:rsidR="00E011C1" w:rsidRPr="00C9268E" w:rsidRDefault="00E011C1" w:rsidP="00A839DF">
      <w:pPr>
        <w:pStyle w:val="NormalWeb"/>
        <w:spacing w:before="0" w:beforeAutospacing="0" w:after="0" w:afterAutospacing="0" w:line="360" w:lineRule="auto"/>
        <w:ind w:firstLine="720"/>
        <w:jc w:val="both"/>
      </w:pPr>
      <w:r w:rsidRPr="00C9268E">
        <w:lastRenderedPageBreak/>
        <w:t xml:space="preserve">The analysis shows that Environmental CSR recorded an overall mean score of 3.96, indicating a “High” level of perception. This suggests that </w:t>
      </w:r>
      <w:r w:rsidR="00C113B0">
        <w:t>customers</w:t>
      </w:r>
      <w:r w:rsidRPr="00C9268E">
        <w:t xml:space="preserve"> generally acknowledge the organization’s environmental responsibility, although it is slightly lower than other CSR dimensions. The highest mean score was for “The organization uses digital services to reduce environmental impact” at 4.03, reflecting recognition that telemedicine contributes to reduced physical travel and resource consumption. Similarly, “The organization minimizes waste through telehealth services” recorded a mean of 4.02.</w:t>
      </w:r>
    </w:p>
    <w:p w14:paraId="3C3F9007" w14:textId="77777777" w:rsidR="00E011C1" w:rsidRDefault="00E011C1" w:rsidP="00A839DF">
      <w:pPr>
        <w:pStyle w:val="NormalWeb"/>
        <w:spacing w:before="0" w:beforeAutospacing="0" w:after="0" w:afterAutospacing="0" w:line="360" w:lineRule="auto"/>
        <w:ind w:firstLine="720"/>
        <w:jc w:val="both"/>
      </w:pPr>
      <w:r w:rsidRPr="00C9268E">
        <w:t>The lowest mean score was “The organization supports environmental protection initiatives” with a mean of 3.82, suggesting that respondents may be less aware of broader environmental programs beyond digital healthcare operations. Standard deviation values ranged from 0.784 to 0.833, indicating moderate response consistency. Overall, Environmental CSR is positively perceived, but findings suggest opportunities for stronger communication of environmental initiatives.</w:t>
      </w:r>
    </w:p>
    <w:p w14:paraId="46D0405D" w14:textId="77777777" w:rsidR="00080B20" w:rsidRPr="00C9268E" w:rsidRDefault="00080B20" w:rsidP="00A839DF">
      <w:pPr>
        <w:pStyle w:val="NormalWeb"/>
        <w:spacing w:before="0" w:beforeAutospacing="0" w:after="0" w:afterAutospacing="0" w:line="360" w:lineRule="auto"/>
        <w:ind w:firstLine="720"/>
        <w:jc w:val="both"/>
      </w:pPr>
    </w:p>
    <w:p w14:paraId="1F8CBFFB" w14:textId="118210B3" w:rsidR="00F40650" w:rsidRPr="00080B20" w:rsidRDefault="00F40650" w:rsidP="00A839DF">
      <w:pPr>
        <w:pStyle w:val="Heading3"/>
        <w:spacing w:before="0" w:line="360" w:lineRule="auto"/>
        <w:rPr>
          <w:rFonts w:ascii="Times New Roman" w:hAnsi="Times New Roman" w:cs="Times New Roman"/>
          <w:b/>
          <w:bCs/>
          <w:color w:val="auto"/>
        </w:rPr>
      </w:pPr>
      <w:bookmarkStart w:id="70" w:name="_Toc232009320"/>
      <w:r w:rsidRPr="00080B20">
        <w:rPr>
          <w:rFonts w:ascii="Times New Roman" w:hAnsi="Times New Roman" w:cs="Times New Roman"/>
          <w:b/>
          <w:bCs/>
          <w:color w:val="auto"/>
        </w:rPr>
        <w:t>4.3.3</w:t>
      </w:r>
      <w:r w:rsidRPr="00080B20">
        <w:rPr>
          <w:rFonts w:ascii="Times New Roman" w:hAnsi="Times New Roman" w:cs="Times New Roman"/>
          <w:b/>
          <w:bCs/>
          <w:color w:val="auto"/>
        </w:rPr>
        <w:tab/>
        <w:t>Workforce CSR</w:t>
      </w:r>
      <w:bookmarkEnd w:id="70"/>
    </w:p>
    <w:p w14:paraId="45C759CD" w14:textId="313C8DD3" w:rsidR="00DD1EC8" w:rsidRDefault="00DD1EC8" w:rsidP="00A839DF">
      <w:pPr>
        <w:spacing w:line="360" w:lineRule="auto"/>
        <w:ind w:firstLine="720"/>
        <w:jc w:val="both"/>
        <w:rPr>
          <w:sz w:val="24"/>
          <w:szCs w:val="24"/>
        </w:rPr>
      </w:pPr>
      <w:r w:rsidRPr="00C9268E">
        <w:rPr>
          <w:sz w:val="24"/>
          <w:szCs w:val="24"/>
        </w:rPr>
        <w:t>Table (4.1</w:t>
      </w:r>
      <w:r w:rsidR="002E214D">
        <w:rPr>
          <w:sz w:val="24"/>
          <w:szCs w:val="24"/>
        </w:rPr>
        <w:t>0</w:t>
      </w:r>
      <w:r w:rsidRPr="00C9268E">
        <w:rPr>
          <w:sz w:val="24"/>
          <w:szCs w:val="24"/>
        </w:rPr>
        <w:t>) presents descriptive findings for Workforce CSR, which focuses on employee ethics, competence, professionalism, and customer care.</w:t>
      </w:r>
    </w:p>
    <w:p w14:paraId="7B19B04A" w14:textId="77777777" w:rsidR="006160FC" w:rsidRDefault="006160FC" w:rsidP="00A839DF">
      <w:pPr>
        <w:spacing w:line="360" w:lineRule="auto"/>
        <w:ind w:firstLine="720"/>
        <w:jc w:val="both"/>
        <w:rPr>
          <w:sz w:val="24"/>
          <w:szCs w:val="24"/>
        </w:rPr>
      </w:pPr>
    </w:p>
    <w:p w14:paraId="15EA1361" w14:textId="4DC78F91" w:rsidR="002E214D" w:rsidRPr="00C9268E" w:rsidRDefault="002E214D" w:rsidP="00A839DF">
      <w:pPr>
        <w:spacing w:line="360" w:lineRule="auto"/>
        <w:jc w:val="center"/>
        <w:rPr>
          <w:b/>
          <w:bCs/>
          <w:sz w:val="24"/>
          <w:szCs w:val="24"/>
        </w:rPr>
      </w:pPr>
      <w:r w:rsidRPr="002E214D">
        <w:rPr>
          <w:b/>
          <w:bCs/>
          <w:sz w:val="24"/>
          <w:szCs w:val="24"/>
        </w:rPr>
        <w:t>Table (4.</w:t>
      </w:r>
      <w:r>
        <w:rPr>
          <w:b/>
          <w:bCs/>
          <w:sz w:val="24"/>
          <w:szCs w:val="24"/>
        </w:rPr>
        <w:t>10</w:t>
      </w:r>
      <w:r w:rsidRPr="002E214D">
        <w:rPr>
          <w:b/>
          <w:bCs/>
          <w:sz w:val="24"/>
          <w:szCs w:val="24"/>
        </w:rPr>
        <w:t xml:space="preserve">) Descriptive Analysis of </w:t>
      </w:r>
      <w:r w:rsidRPr="00C9268E">
        <w:rPr>
          <w:b/>
          <w:bCs/>
          <w:sz w:val="24"/>
          <w:szCs w:val="24"/>
        </w:rPr>
        <w:t>Workforce</w:t>
      </w:r>
      <w:r w:rsidRPr="002E214D">
        <w:rPr>
          <w:b/>
          <w:bCs/>
          <w:sz w:val="24"/>
          <w:szCs w:val="24"/>
        </w:rPr>
        <w:t xml:space="preserve"> CSR</w:t>
      </w:r>
    </w:p>
    <w:tbl>
      <w:tblPr>
        <w:tblW w:w="8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5283"/>
        <w:gridCol w:w="1239"/>
        <w:gridCol w:w="1241"/>
      </w:tblGrid>
      <w:tr w:rsidR="00F40650" w:rsidRPr="00C9268E" w14:paraId="4A9F2D8D" w14:textId="77777777" w:rsidTr="006160FC">
        <w:trPr>
          <w:trHeight w:val="731"/>
          <w:jc w:val="center"/>
        </w:trPr>
        <w:tc>
          <w:tcPr>
            <w:tcW w:w="701" w:type="dxa"/>
            <w:vAlign w:val="center"/>
          </w:tcPr>
          <w:p w14:paraId="75ADB8AE" w14:textId="77777777" w:rsidR="00F40650" w:rsidRPr="00C9268E" w:rsidRDefault="00F40650" w:rsidP="00A839DF">
            <w:pPr>
              <w:spacing w:line="360" w:lineRule="auto"/>
              <w:jc w:val="center"/>
              <w:rPr>
                <w:sz w:val="24"/>
                <w:szCs w:val="24"/>
                <w:lang w:bidi="my-MM"/>
              </w:rPr>
            </w:pPr>
            <w:r w:rsidRPr="00C9268E">
              <w:rPr>
                <w:sz w:val="24"/>
                <w:szCs w:val="24"/>
                <w:lang w:bidi="my-MM"/>
              </w:rPr>
              <w:t>Sr. No.</w:t>
            </w:r>
          </w:p>
        </w:tc>
        <w:tc>
          <w:tcPr>
            <w:tcW w:w="5283" w:type="dxa"/>
            <w:vAlign w:val="center"/>
          </w:tcPr>
          <w:p w14:paraId="2492DA68" w14:textId="77777777" w:rsidR="00F40650" w:rsidRPr="00C9268E" w:rsidRDefault="00F40650" w:rsidP="00A839DF">
            <w:pPr>
              <w:spacing w:line="360" w:lineRule="auto"/>
              <w:jc w:val="center"/>
              <w:rPr>
                <w:sz w:val="24"/>
                <w:szCs w:val="24"/>
                <w:lang w:bidi="my-MM"/>
              </w:rPr>
            </w:pPr>
            <w:r w:rsidRPr="00C9268E">
              <w:rPr>
                <w:sz w:val="24"/>
                <w:szCs w:val="24"/>
                <w:lang w:bidi="my-MM"/>
              </w:rPr>
              <w:t>Statements</w:t>
            </w:r>
          </w:p>
        </w:tc>
        <w:tc>
          <w:tcPr>
            <w:tcW w:w="1239" w:type="dxa"/>
            <w:vAlign w:val="center"/>
          </w:tcPr>
          <w:p w14:paraId="30D1908A" w14:textId="77777777" w:rsidR="00F40650" w:rsidRPr="00C9268E" w:rsidRDefault="00F40650" w:rsidP="00A839DF">
            <w:pPr>
              <w:spacing w:line="360" w:lineRule="auto"/>
              <w:jc w:val="center"/>
              <w:rPr>
                <w:sz w:val="24"/>
                <w:szCs w:val="24"/>
                <w:lang w:bidi="my-MM"/>
              </w:rPr>
            </w:pPr>
            <w:r w:rsidRPr="00C9268E">
              <w:rPr>
                <w:sz w:val="24"/>
                <w:szCs w:val="24"/>
                <w:lang w:bidi="my-MM"/>
              </w:rPr>
              <w:t>Mean Value</w:t>
            </w:r>
          </w:p>
        </w:tc>
        <w:tc>
          <w:tcPr>
            <w:tcW w:w="1241" w:type="dxa"/>
            <w:vAlign w:val="center"/>
          </w:tcPr>
          <w:p w14:paraId="72A2BFEB" w14:textId="77777777" w:rsidR="00F40650" w:rsidRPr="00C9268E" w:rsidRDefault="00F40650" w:rsidP="00A839DF">
            <w:pPr>
              <w:spacing w:line="360" w:lineRule="auto"/>
              <w:jc w:val="center"/>
              <w:rPr>
                <w:sz w:val="24"/>
                <w:szCs w:val="24"/>
                <w:lang w:bidi="my-MM"/>
              </w:rPr>
            </w:pPr>
            <w:r w:rsidRPr="00C9268E">
              <w:rPr>
                <w:sz w:val="24"/>
                <w:szCs w:val="24"/>
                <w:lang w:bidi="my-MM"/>
              </w:rPr>
              <w:t>Std.</w:t>
            </w:r>
          </w:p>
          <w:p w14:paraId="68A986A4" w14:textId="77777777" w:rsidR="00F40650" w:rsidRPr="00C9268E" w:rsidRDefault="00F40650" w:rsidP="00A839DF">
            <w:pPr>
              <w:spacing w:line="360" w:lineRule="auto"/>
              <w:jc w:val="center"/>
              <w:rPr>
                <w:sz w:val="24"/>
                <w:szCs w:val="24"/>
                <w:lang w:bidi="my-MM"/>
              </w:rPr>
            </w:pPr>
            <w:r w:rsidRPr="00C9268E">
              <w:rPr>
                <w:sz w:val="24"/>
                <w:szCs w:val="24"/>
                <w:lang w:bidi="my-MM"/>
              </w:rPr>
              <w:t>Deviation</w:t>
            </w:r>
          </w:p>
        </w:tc>
      </w:tr>
      <w:tr w:rsidR="00F40650" w:rsidRPr="00C9268E" w14:paraId="09302A6D" w14:textId="77777777" w:rsidTr="006160FC">
        <w:trPr>
          <w:trHeight w:val="79"/>
          <w:jc w:val="center"/>
        </w:trPr>
        <w:tc>
          <w:tcPr>
            <w:tcW w:w="701" w:type="dxa"/>
            <w:vAlign w:val="center"/>
          </w:tcPr>
          <w:p w14:paraId="57A34A3F" w14:textId="77777777" w:rsidR="00F40650" w:rsidRPr="00C9268E" w:rsidRDefault="00F40650" w:rsidP="00A839DF">
            <w:pPr>
              <w:spacing w:line="360" w:lineRule="auto"/>
              <w:jc w:val="center"/>
              <w:rPr>
                <w:sz w:val="24"/>
                <w:szCs w:val="24"/>
                <w:lang w:bidi="my-MM"/>
              </w:rPr>
            </w:pPr>
            <w:r w:rsidRPr="00C9268E">
              <w:rPr>
                <w:sz w:val="24"/>
                <w:szCs w:val="24"/>
                <w:lang w:bidi="my-MM"/>
              </w:rPr>
              <w:t>1</w:t>
            </w:r>
          </w:p>
        </w:tc>
        <w:tc>
          <w:tcPr>
            <w:tcW w:w="5283" w:type="dxa"/>
          </w:tcPr>
          <w:p w14:paraId="2E642C6D" w14:textId="77777777" w:rsidR="00F40650" w:rsidRPr="00C9268E" w:rsidRDefault="00F40650" w:rsidP="00A839DF">
            <w:pPr>
              <w:spacing w:line="360" w:lineRule="auto"/>
              <w:jc w:val="both"/>
              <w:rPr>
                <w:sz w:val="24"/>
                <w:szCs w:val="24"/>
              </w:rPr>
            </w:pPr>
            <w:r w:rsidRPr="00C9268E">
              <w:rPr>
                <w:sz w:val="24"/>
                <w:szCs w:val="24"/>
              </w:rPr>
              <w:t>The organization ensures ethical conduct among employees.</w:t>
            </w:r>
          </w:p>
        </w:tc>
        <w:tc>
          <w:tcPr>
            <w:tcW w:w="1239" w:type="dxa"/>
            <w:vAlign w:val="center"/>
          </w:tcPr>
          <w:p w14:paraId="54092DC2" w14:textId="77777777" w:rsidR="00F40650" w:rsidRPr="00C9268E" w:rsidRDefault="00F40650" w:rsidP="00A839DF">
            <w:pPr>
              <w:spacing w:line="360" w:lineRule="auto"/>
              <w:jc w:val="center"/>
              <w:rPr>
                <w:sz w:val="24"/>
                <w:szCs w:val="24"/>
                <w:lang w:bidi="my-MM"/>
              </w:rPr>
            </w:pPr>
            <w:r w:rsidRPr="00C9268E">
              <w:rPr>
                <w:sz w:val="24"/>
                <w:szCs w:val="24"/>
              </w:rPr>
              <w:t>3.95</w:t>
            </w:r>
          </w:p>
        </w:tc>
        <w:tc>
          <w:tcPr>
            <w:tcW w:w="1241" w:type="dxa"/>
            <w:vAlign w:val="center"/>
          </w:tcPr>
          <w:p w14:paraId="7F2D5559" w14:textId="77777777" w:rsidR="00F40650" w:rsidRPr="00C9268E" w:rsidRDefault="00F40650" w:rsidP="00A839DF">
            <w:pPr>
              <w:spacing w:line="360" w:lineRule="auto"/>
              <w:jc w:val="center"/>
              <w:rPr>
                <w:sz w:val="24"/>
                <w:szCs w:val="24"/>
                <w:lang w:bidi="my-MM"/>
              </w:rPr>
            </w:pPr>
            <w:r w:rsidRPr="00C9268E">
              <w:rPr>
                <w:sz w:val="24"/>
                <w:szCs w:val="24"/>
              </w:rPr>
              <w:t>.811</w:t>
            </w:r>
          </w:p>
        </w:tc>
      </w:tr>
      <w:tr w:rsidR="00F40650" w:rsidRPr="00C9268E" w14:paraId="51FE3E35" w14:textId="77777777" w:rsidTr="006160FC">
        <w:trPr>
          <w:trHeight w:val="79"/>
          <w:jc w:val="center"/>
        </w:trPr>
        <w:tc>
          <w:tcPr>
            <w:tcW w:w="701" w:type="dxa"/>
            <w:vAlign w:val="center"/>
          </w:tcPr>
          <w:p w14:paraId="17D84B14" w14:textId="77777777" w:rsidR="00F40650" w:rsidRPr="00C9268E" w:rsidRDefault="00F40650" w:rsidP="00A839DF">
            <w:pPr>
              <w:spacing w:line="360" w:lineRule="auto"/>
              <w:jc w:val="center"/>
              <w:rPr>
                <w:sz w:val="24"/>
                <w:szCs w:val="24"/>
                <w:lang w:bidi="my-MM"/>
              </w:rPr>
            </w:pPr>
            <w:r w:rsidRPr="00C9268E">
              <w:rPr>
                <w:sz w:val="24"/>
                <w:szCs w:val="24"/>
                <w:lang w:bidi="my-MM"/>
              </w:rPr>
              <w:t>2</w:t>
            </w:r>
          </w:p>
        </w:tc>
        <w:tc>
          <w:tcPr>
            <w:tcW w:w="5283" w:type="dxa"/>
          </w:tcPr>
          <w:p w14:paraId="5FC4E993" w14:textId="77777777" w:rsidR="00F40650" w:rsidRPr="00C9268E" w:rsidRDefault="00F40650" w:rsidP="00A839DF">
            <w:pPr>
              <w:spacing w:line="360" w:lineRule="auto"/>
              <w:jc w:val="both"/>
              <w:rPr>
                <w:sz w:val="24"/>
                <w:szCs w:val="24"/>
                <w:lang w:bidi="my-MM"/>
              </w:rPr>
            </w:pPr>
            <w:r w:rsidRPr="00C9268E">
              <w:rPr>
                <w:sz w:val="24"/>
                <w:szCs w:val="24"/>
              </w:rPr>
              <w:t>Employees treat customers with respect and care.</w:t>
            </w:r>
          </w:p>
        </w:tc>
        <w:tc>
          <w:tcPr>
            <w:tcW w:w="1239" w:type="dxa"/>
            <w:vAlign w:val="center"/>
          </w:tcPr>
          <w:p w14:paraId="204185CB" w14:textId="77777777" w:rsidR="00F40650" w:rsidRPr="00C9268E" w:rsidRDefault="00F40650" w:rsidP="00A839DF">
            <w:pPr>
              <w:spacing w:line="360" w:lineRule="auto"/>
              <w:jc w:val="center"/>
              <w:rPr>
                <w:sz w:val="24"/>
                <w:szCs w:val="24"/>
                <w:lang w:bidi="my-MM"/>
              </w:rPr>
            </w:pPr>
            <w:r w:rsidRPr="00C9268E">
              <w:rPr>
                <w:sz w:val="24"/>
                <w:szCs w:val="24"/>
              </w:rPr>
              <w:t>4.07</w:t>
            </w:r>
          </w:p>
        </w:tc>
        <w:tc>
          <w:tcPr>
            <w:tcW w:w="1241" w:type="dxa"/>
            <w:vAlign w:val="center"/>
          </w:tcPr>
          <w:p w14:paraId="0CB68AFA" w14:textId="77777777" w:rsidR="00F40650" w:rsidRPr="00C9268E" w:rsidRDefault="00F40650" w:rsidP="00A839DF">
            <w:pPr>
              <w:spacing w:line="360" w:lineRule="auto"/>
              <w:jc w:val="center"/>
              <w:rPr>
                <w:sz w:val="24"/>
                <w:szCs w:val="24"/>
                <w:lang w:bidi="my-MM"/>
              </w:rPr>
            </w:pPr>
            <w:r w:rsidRPr="00C9268E">
              <w:rPr>
                <w:sz w:val="24"/>
                <w:szCs w:val="24"/>
              </w:rPr>
              <w:t>.741</w:t>
            </w:r>
          </w:p>
        </w:tc>
      </w:tr>
      <w:tr w:rsidR="00F40650" w:rsidRPr="00C9268E" w14:paraId="025F44F5" w14:textId="77777777" w:rsidTr="006160FC">
        <w:trPr>
          <w:trHeight w:val="266"/>
          <w:jc w:val="center"/>
        </w:trPr>
        <w:tc>
          <w:tcPr>
            <w:tcW w:w="701" w:type="dxa"/>
            <w:vAlign w:val="center"/>
          </w:tcPr>
          <w:p w14:paraId="21A56999" w14:textId="77777777" w:rsidR="00F40650" w:rsidRPr="00C9268E" w:rsidRDefault="00F40650" w:rsidP="00A839DF">
            <w:pPr>
              <w:spacing w:line="360" w:lineRule="auto"/>
              <w:jc w:val="center"/>
              <w:rPr>
                <w:sz w:val="24"/>
                <w:szCs w:val="24"/>
                <w:lang w:bidi="my-MM"/>
              </w:rPr>
            </w:pPr>
            <w:r w:rsidRPr="00C9268E">
              <w:rPr>
                <w:sz w:val="24"/>
                <w:szCs w:val="24"/>
                <w:lang w:bidi="my-MM"/>
              </w:rPr>
              <w:t>3</w:t>
            </w:r>
          </w:p>
        </w:tc>
        <w:tc>
          <w:tcPr>
            <w:tcW w:w="5283" w:type="dxa"/>
          </w:tcPr>
          <w:p w14:paraId="61D0CD19" w14:textId="77777777" w:rsidR="00F40650" w:rsidRPr="00C9268E" w:rsidRDefault="00F40650" w:rsidP="00A839DF">
            <w:pPr>
              <w:spacing w:line="360" w:lineRule="auto"/>
              <w:jc w:val="both"/>
              <w:rPr>
                <w:sz w:val="24"/>
                <w:szCs w:val="24"/>
              </w:rPr>
            </w:pPr>
            <w:r w:rsidRPr="00C9268E">
              <w:rPr>
                <w:sz w:val="24"/>
                <w:szCs w:val="24"/>
              </w:rPr>
              <w:t>The staff are well-trained and competent.</w:t>
            </w:r>
          </w:p>
        </w:tc>
        <w:tc>
          <w:tcPr>
            <w:tcW w:w="1239" w:type="dxa"/>
            <w:vAlign w:val="center"/>
          </w:tcPr>
          <w:p w14:paraId="225932F7" w14:textId="77777777" w:rsidR="00F40650" w:rsidRPr="00C9268E" w:rsidRDefault="00F40650" w:rsidP="00A839DF">
            <w:pPr>
              <w:spacing w:line="360" w:lineRule="auto"/>
              <w:jc w:val="center"/>
              <w:rPr>
                <w:sz w:val="24"/>
                <w:szCs w:val="24"/>
                <w:lang w:bidi="my-MM"/>
              </w:rPr>
            </w:pPr>
            <w:r w:rsidRPr="00C9268E">
              <w:rPr>
                <w:sz w:val="24"/>
                <w:szCs w:val="24"/>
              </w:rPr>
              <w:t>4.06</w:t>
            </w:r>
          </w:p>
        </w:tc>
        <w:tc>
          <w:tcPr>
            <w:tcW w:w="1241" w:type="dxa"/>
            <w:vAlign w:val="center"/>
          </w:tcPr>
          <w:p w14:paraId="5305035F" w14:textId="77777777" w:rsidR="00F40650" w:rsidRPr="00C9268E" w:rsidRDefault="00F40650" w:rsidP="00A839DF">
            <w:pPr>
              <w:spacing w:line="360" w:lineRule="auto"/>
              <w:jc w:val="center"/>
              <w:rPr>
                <w:sz w:val="24"/>
                <w:szCs w:val="24"/>
                <w:lang w:bidi="my-MM"/>
              </w:rPr>
            </w:pPr>
            <w:r w:rsidRPr="00C9268E">
              <w:rPr>
                <w:sz w:val="24"/>
                <w:szCs w:val="24"/>
              </w:rPr>
              <w:t>.789</w:t>
            </w:r>
          </w:p>
        </w:tc>
      </w:tr>
      <w:tr w:rsidR="00F40650" w:rsidRPr="00C9268E" w14:paraId="76385949" w14:textId="77777777" w:rsidTr="006160FC">
        <w:trPr>
          <w:trHeight w:val="266"/>
          <w:jc w:val="center"/>
        </w:trPr>
        <w:tc>
          <w:tcPr>
            <w:tcW w:w="701" w:type="dxa"/>
            <w:vAlign w:val="center"/>
          </w:tcPr>
          <w:p w14:paraId="1BE51EA2" w14:textId="77777777" w:rsidR="00F40650" w:rsidRPr="00C9268E" w:rsidRDefault="00F40650" w:rsidP="00A839DF">
            <w:pPr>
              <w:spacing w:line="360" w:lineRule="auto"/>
              <w:jc w:val="center"/>
              <w:rPr>
                <w:sz w:val="24"/>
                <w:szCs w:val="24"/>
                <w:lang w:bidi="my-MM"/>
              </w:rPr>
            </w:pPr>
            <w:r w:rsidRPr="00C9268E">
              <w:rPr>
                <w:sz w:val="24"/>
                <w:szCs w:val="24"/>
                <w:lang w:bidi="my-MM"/>
              </w:rPr>
              <w:t>4</w:t>
            </w:r>
          </w:p>
        </w:tc>
        <w:tc>
          <w:tcPr>
            <w:tcW w:w="5283" w:type="dxa"/>
          </w:tcPr>
          <w:p w14:paraId="3FD4E619" w14:textId="77777777" w:rsidR="00F40650" w:rsidRPr="00C9268E" w:rsidRDefault="00F40650" w:rsidP="00A839DF">
            <w:pPr>
              <w:spacing w:line="360" w:lineRule="auto"/>
              <w:jc w:val="both"/>
              <w:rPr>
                <w:sz w:val="24"/>
                <w:szCs w:val="24"/>
              </w:rPr>
            </w:pPr>
            <w:r w:rsidRPr="00C9268E">
              <w:rPr>
                <w:sz w:val="24"/>
                <w:szCs w:val="24"/>
              </w:rPr>
              <w:t>The organization ensures confidentiality of employee information.</w:t>
            </w:r>
          </w:p>
        </w:tc>
        <w:tc>
          <w:tcPr>
            <w:tcW w:w="1239" w:type="dxa"/>
            <w:vAlign w:val="center"/>
          </w:tcPr>
          <w:p w14:paraId="658C353B" w14:textId="77777777" w:rsidR="00F40650" w:rsidRPr="00C9268E" w:rsidRDefault="00F40650" w:rsidP="00A839DF">
            <w:pPr>
              <w:spacing w:line="360" w:lineRule="auto"/>
              <w:jc w:val="center"/>
              <w:rPr>
                <w:sz w:val="24"/>
                <w:szCs w:val="24"/>
                <w:lang w:bidi="my-MM"/>
              </w:rPr>
            </w:pPr>
            <w:r w:rsidRPr="00C9268E">
              <w:rPr>
                <w:sz w:val="24"/>
                <w:szCs w:val="24"/>
              </w:rPr>
              <w:t>4.13</w:t>
            </w:r>
          </w:p>
        </w:tc>
        <w:tc>
          <w:tcPr>
            <w:tcW w:w="1241" w:type="dxa"/>
            <w:vAlign w:val="center"/>
          </w:tcPr>
          <w:p w14:paraId="4EE304B4" w14:textId="77777777" w:rsidR="00F40650" w:rsidRPr="00C9268E" w:rsidRDefault="00F40650" w:rsidP="00A839DF">
            <w:pPr>
              <w:spacing w:line="360" w:lineRule="auto"/>
              <w:jc w:val="center"/>
              <w:rPr>
                <w:sz w:val="24"/>
                <w:szCs w:val="24"/>
                <w:lang w:bidi="my-MM"/>
              </w:rPr>
            </w:pPr>
            <w:r w:rsidRPr="00C9268E">
              <w:rPr>
                <w:sz w:val="24"/>
                <w:szCs w:val="24"/>
              </w:rPr>
              <w:t>.730</w:t>
            </w:r>
          </w:p>
        </w:tc>
      </w:tr>
      <w:tr w:rsidR="00F40650" w:rsidRPr="00C9268E" w14:paraId="22B6F12C" w14:textId="77777777" w:rsidTr="006160FC">
        <w:trPr>
          <w:trHeight w:val="90"/>
          <w:jc w:val="center"/>
        </w:trPr>
        <w:tc>
          <w:tcPr>
            <w:tcW w:w="701" w:type="dxa"/>
            <w:vAlign w:val="center"/>
          </w:tcPr>
          <w:p w14:paraId="6AC634F0"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5283" w:type="dxa"/>
          </w:tcPr>
          <w:p w14:paraId="50E9B8EC" w14:textId="77777777" w:rsidR="00F40650" w:rsidRPr="00C9268E" w:rsidRDefault="00F40650" w:rsidP="00A839DF">
            <w:pPr>
              <w:spacing w:line="360" w:lineRule="auto"/>
              <w:jc w:val="both"/>
              <w:rPr>
                <w:sz w:val="24"/>
                <w:szCs w:val="24"/>
              </w:rPr>
            </w:pPr>
            <w:r w:rsidRPr="00C9268E">
              <w:rPr>
                <w:sz w:val="24"/>
                <w:szCs w:val="24"/>
              </w:rPr>
              <w:t>The organization values employee responsibility toward customers.</w:t>
            </w:r>
          </w:p>
        </w:tc>
        <w:tc>
          <w:tcPr>
            <w:tcW w:w="1239" w:type="dxa"/>
            <w:vAlign w:val="center"/>
          </w:tcPr>
          <w:p w14:paraId="31681891" w14:textId="77777777" w:rsidR="00F40650" w:rsidRPr="00C9268E" w:rsidRDefault="00F40650" w:rsidP="00A839DF">
            <w:pPr>
              <w:spacing w:line="360" w:lineRule="auto"/>
              <w:jc w:val="center"/>
              <w:rPr>
                <w:sz w:val="24"/>
                <w:szCs w:val="24"/>
                <w:lang w:bidi="my-MM"/>
              </w:rPr>
            </w:pPr>
            <w:r w:rsidRPr="00C9268E">
              <w:rPr>
                <w:sz w:val="24"/>
                <w:szCs w:val="24"/>
              </w:rPr>
              <w:t>4.02</w:t>
            </w:r>
          </w:p>
        </w:tc>
        <w:tc>
          <w:tcPr>
            <w:tcW w:w="1241" w:type="dxa"/>
            <w:vAlign w:val="center"/>
          </w:tcPr>
          <w:p w14:paraId="01833C8F" w14:textId="77777777" w:rsidR="00F40650" w:rsidRPr="00C9268E" w:rsidRDefault="00F40650" w:rsidP="00A839DF">
            <w:pPr>
              <w:spacing w:line="360" w:lineRule="auto"/>
              <w:jc w:val="center"/>
              <w:rPr>
                <w:sz w:val="24"/>
                <w:szCs w:val="24"/>
                <w:lang w:bidi="my-MM"/>
              </w:rPr>
            </w:pPr>
            <w:r w:rsidRPr="00C9268E">
              <w:rPr>
                <w:sz w:val="24"/>
                <w:szCs w:val="24"/>
              </w:rPr>
              <w:t>.770</w:t>
            </w:r>
          </w:p>
        </w:tc>
      </w:tr>
      <w:tr w:rsidR="00F40650" w:rsidRPr="00C9268E" w14:paraId="17F6FE71" w14:textId="77777777" w:rsidTr="006160FC">
        <w:trPr>
          <w:trHeight w:val="386"/>
          <w:jc w:val="center"/>
        </w:trPr>
        <w:tc>
          <w:tcPr>
            <w:tcW w:w="5984" w:type="dxa"/>
            <w:gridSpan w:val="2"/>
            <w:vAlign w:val="center"/>
          </w:tcPr>
          <w:p w14:paraId="5F4EF9CE" w14:textId="77777777" w:rsidR="00F40650" w:rsidRPr="00C9268E" w:rsidRDefault="00F40650" w:rsidP="00A839DF">
            <w:pPr>
              <w:spacing w:line="360" w:lineRule="auto"/>
              <w:jc w:val="center"/>
              <w:rPr>
                <w:sz w:val="24"/>
                <w:szCs w:val="24"/>
                <w:lang w:bidi="my-MM"/>
              </w:rPr>
            </w:pPr>
            <w:r w:rsidRPr="00C9268E">
              <w:rPr>
                <w:sz w:val="24"/>
                <w:szCs w:val="24"/>
                <w:lang w:bidi="my-MM"/>
              </w:rPr>
              <w:t>Overall Mean</w:t>
            </w:r>
          </w:p>
        </w:tc>
        <w:tc>
          <w:tcPr>
            <w:tcW w:w="1239" w:type="dxa"/>
            <w:vAlign w:val="center"/>
          </w:tcPr>
          <w:p w14:paraId="73D22A7D" w14:textId="7821013C" w:rsidR="00F40650" w:rsidRPr="00C9268E" w:rsidRDefault="00F40650" w:rsidP="00A839DF">
            <w:pPr>
              <w:spacing w:line="360" w:lineRule="auto"/>
              <w:jc w:val="center"/>
              <w:rPr>
                <w:sz w:val="24"/>
                <w:szCs w:val="24"/>
                <w:lang w:bidi="my-MM"/>
              </w:rPr>
            </w:pPr>
            <w:r w:rsidRPr="00C9268E">
              <w:rPr>
                <w:sz w:val="24"/>
                <w:szCs w:val="24"/>
              </w:rPr>
              <w:t>4.05</w:t>
            </w:r>
          </w:p>
        </w:tc>
        <w:tc>
          <w:tcPr>
            <w:tcW w:w="1241" w:type="dxa"/>
            <w:vAlign w:val="center"/>
          </w:tcPr>
          <w:p w14:paraId="60B4ED0D" w14:textId="77777777" w:rsidR="00F40650" w:rsidRPr="00C9268E" w:rsidRDefault="00F40650" w:rsidP="00A839DF">
            <w:pPr>
              <w:spacing w:line="360" w:lineRule="auto"/>
              <w:jc w:val="center"/>
              <w:rPr>
                <w:sz w:val="24"/>
                <w:szCs w:val="24"/>
                <w:lang w:bidi="my-MM"/>
              </w:rPr>
            </w:pPr>
          </w:p>
        </w:tc>
      </w:tr>
    </w:tbl>
    <w:p w14:paraId="26A20E68" w14:textId="189735A9" w:rsidR="00F0078E" w:rsidRDefault="00F0078E" w:rsidP="00A839DF">
      <w:pPr>
        <w:spacing w:line="360" w:lineRule="auto"/>
        <w:jc w:val="both"/>
        <w:rPr>
          <w:b/>
          <w:sz w:val="20"/>
          <w:szCs w:val="20"/>
          <w:lang w:bidi="my-MM"/>
        </w:rPr>
      </w:pPr>
      <w:r w:rsidRPr="00C9268E">
        <w:rPr>
          <w:b/>
          <w:sz w:val="20"/>
          <w:szCs w:val="20"/>
          <w:cs/>
          <w:lang w:bidi="my-MM"/>
        </w:rPr>
        <w:t>Source: Survey Data (April, 2026)</w:t>
      </w:r>
    </w:p>
    <w:p w14:paraId="115244AD" w14:textId="77777777" w:rsidR="00F0078E" w:rsidRDefault="00F0078E" w:rsidP="00A839DF">
      <w:pPr>
        <w:spacing w:line="360" w:lineRule="auto"/>
        <w:jc w:val="both"/>
        <w:rPr>
          <w:b/>
          <w:sz w:val="20"/>
          <w:szCs w:val="20"/>
          <w:lang w:bidi="my-MM"/>
        </w:rPr>
      </w:pPr>
    </w:p>
    <w:p w14:paraId="78544737" w14:textId="233BD405" w:rsidR="00DD1EC8" w:rsidRPr="00C9268E" w:rsidRDefault="00DD1EC8" w:rsidP="00A839DF">
      <w:pPr>
        <w:pStyle w:val="NormalWeb"/>
        <w:spacing w:before="0" w:beforeAutospacing="0" w:after="0" w:afterAutospacing="0" w:line="360" w:lineRule="auto"/>
        <w:ind w:firstLine="720"/>
        <w:jc w:val="both"/>
      </w:pPr>
      <w:r w:rsidRPr="00C9268E">
        <w:lastRenderedPageBreak/>
        <w:t xml:space="preserve">The results show that Workforce CSR achieved an overall mean score of 4.05, reflecting a “High” level of </w:t>
      </w:r>
      <w:r w:rsidR="00C113B0">
        <w:t xml:space="preserve">customer </w:t>
      </w:r>
      <w:r w:rsidRPr="00C9268E">
        <w:t>agreement. This indicates that respondents generally perceive employees and workforce practices positively. The highest mean score was “The organization ensures confidentiality of employee information” with a mean of 4.13, followed by “Employees treat customers with respect and care” at 4.07.</w:t>
      </w:r>
    </w:p>
    <w:p w14:paraId="543D086F" w14:textId="3C27AAB6" w:rsidR="00DD1EC8" w:rsidRPr="00C9268E" w:rsidRDefault="00DD1EC8" w:rsidP="00A839DF">
      <w:pPr>
        <w:pStyle w:val="NormalWeb"/>
        <w:spacing w:before="0" w:beforeAutospacing="0" w:after="0" w:afterAutospacing="0" w:line="360" w:lineRule="auto"/>
        <w:ind w:firstLine="720"/>
        <w:jc w:val="both"/>
      </w:pPr>
      <w:r w:rsidRPr="00C9268E">
        <w:t xml:space="preserve">The lowest mean score was “The organization ensures ethical conduct among employees” at 3.95, though still within the high range. Standard deviation values ranged from 0.730 to 0.811, suggesting relatively consistent perceptions. </w:t>
      </w:r>
    </w:p>
    <w:p w14:paraId="798BEC0C" w14:textId="77777777" w:rsidR="00F40650" w:rsidRPr="00C9268E" w:rsidRDefault="00F40650" w:rsidP="00A839DF">
      <w:pPr>
        <w:spacing w:line="360" w:lineRule="auto"/>
        <w:jc w:val="both"/>
        <w:rPr>
          <w:b/>
          <w:bCs/>
          <w:sz w:val="24"/>
          <w:szCs w:val="24"/>
        </w:rPr>
      </w:pPr>
    </w:p>
    <w:p w14:paraId="07EB6EA4" w14:textId="7C69BB6D" w:rsidR="00F40650" w:rsidRPr="00F0078E" w:rsidRDefault="00F40650" w:rsidP="00A839DF">
      <w:pPr>
        <w:pStyle w:val="Heading3"/>
        <w:spacing w:before="0" w:line="360" w:lineRule="auto"/>
        <w:rPr>
          <w:rFonts w:ascii="Times New Roman" w:hAnsi="Times New Roman" w:cs="Times New Roman"/>
          <w:b/>
          <w:bCs/>
          <w:color w:val="auto"/>
        </w:rPr>
      </w:pPr>
      <w:bookmarkStart w:id="71" w:name="_Toc232009321"/>
      <w:r w:rsidRPr="00F0078E">
        <w:rPr>
          <w:rFonts w:ascii="Times New Roman" w:hAnsi="Times New Roman" w:cs="Times New Roman"/>
          <w:b/>
          <w:bCs/>
          <w:color w:val="auto"/>
        </w:rPr>
        <w:t>4.3.4</w:t>
      </w:r>
      <w:r w:rsidRPr="00F0078E">
        <w:rPr>
          <w:rFonts w:ascii="Times New Roman" w:hAnsi="Times New Roman" w:cs="Times New Roman"/>
          <w:b/>
          <w:bCs/>
          <w:color w:val="auto"/>
        </w:rPr>
        <w:tab/>
        <w:t>Market CSR</w:t>
      </w:r>
      <w:bookmarkEnd w:id="71"/>
    </w:p>
    <w:p w14:paraId="7F483237" w14:textId="545C004C" w:rsidR="00DD1EC8" w:rsidRDefault="00DD1EC8" w:rsidP="00A839DF">
      <w:pPr>
        <w:spacing w:line="360" w:lineRule="auto"/>
        <w:ind w:firstLine="720"/>
        <w:jc w:val="both"/>
        <w:rPr>
          <w:sz w:val="24"/>
          <w:szCs w:val="24"/>
        </w:rPr>
      </w:pPr>
      <w:r w:rsidRPr="00C9268E">
        <w:rPr>
          <w:sz w:val="24"/>
          <w:szCs w:val="24"/>
        </w:rPr>
        <w:t>Table (4.1</w:t>
      </w:r>
      <w:r w:rsidR="002E214D">
        <w:rPr>
          <w:sz w:val="24"/>
          <w:szCs w:val="24"/>
        </w:rPr>
        <w:t>1</w:t>
      </w:r>
      <w:r w:rsidRPr="00C9268E">
        <w:rPr>
          <w:sz w:val="24"/>
          <w:szCs w:val="24"/>
        </w:rPr>
        <w:t>) presents descriptive analysis of Market CSR, which measures ethical market conduct, transparency, fairness, responsiveness, and data privacy.</w:t>
      </w:r>
    </w:p>
    <w:p w14:paraId="68843D99" w14:textId="77777777" w:rsidR="006160FC" w:rsidRDefault="006160FC" w:rsidP="00A839DF">
      <w:pPr>
        <w:spacing w:line="360" w:lineRule="auto"/>
        <w:ind w:firstLine="720"/>
        <w:jc w:val="both"/>
        <w:rPr>
          <w:sz w:val="24"/>
          <w:szCs w:val="24"/>
        </w:rPr>
      </w:pPr>
    </w:p>
    <w:p w14:paraId="52B10BFB" w14:textId="250BF91C" w:rsidR="002E214D" w:rsidRPr="00C9268E" w:rsidRDefault="002E214D" w:rsidP="00A839DF">
      <w:pPr>
        <w:spacing w:line="360" w:lineRule="auto"/>
        <w:jc w:val="center"/>
        <w:rPr>
          <w:b/>
          <w:bCs/>
          <w:sz w:val="24"/>
          <w:szCs w:val="24"/>
        </w:rPr>
      </w:pPr>
      <w:r w:rsidRPr="002E214D">
        <w:rPr>
          <w:b/>
          <w:bCs/>
          <w:sz w:val="24"/>
          <w:szCs w:val="24"/>
        </w:rPr>
        <w:t>Table (4.</w:t>
      </w:r>
      <w:r>
        <w:rPr>
          <w:b/>
          <w:bCs/>
          <w:sz w:val="24"/>
          <w:szCs w:val="24"/>
        </w:rPr>
        <w:t>11</w:t>
      </w:r>
      <w:r w:rsidRPr="002E214D">
        <w:rPr>
          <w:b/>
          <w:bCs/>
          <w:sz w:val="24"/>
          <w:szCs w:val="24"/>
        </w:rPr>
        <w:t xml:space="preserve">) Descriptive Analysis of </w:t>
      </w:r>
      <w:r w:rsidRPr="00C9268E">
        <w:rPr>
          <w:b/>
          <w:bCs/>
          <w:sz w:val="24"/>
          <w:szCs w:val="24"/>
        </w:rPr>
        <w:t>Market</w:t>
      </w:r>
      <w:r w:rsidRPr="002E214D">
        <w:rPr>
          <w:b/>
          <w:bCs/>
          <w:sz w:val="24"/>
          <w:szCs w:val="24"/>
        </w:rPr>
        <w:t xml:space="preserve"> CSR</w:t>
      </w:r>
    </w:p>
    <w:tbl>
      <w:tblPr>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5356"/>
        <w:gridCol w:w="1176"/>
        <w:gridCol w:w="1177"/>
      </w:tblGrid>
      <w:tr w:rsidR="00F40650" w:rsidRPr="00C9268E" w14:paraId="71F2EBC5" w14:textId="77777777" w:rsidTr="006160FC">
        <w:trPr>
          <w:trHeight w:val="731"/>
          <w:jc w:val="center"/>
        </w:trPr>
        <w:tc>
          <w:tcPr>
            <w:tcW w:w="807" w:type="dxa"/>
            <w:vAlign w:val="center"/>
          </w:tcPr>
          <w:p w14:paraId="6E003ACE" w14:textId="77777777" w:rsidR="00F40650" w:rsidRPr="00C9268E" w:rsidRDefault="00F40650" w:rsidP="00A839DF">
            <w:pPr>
              <w:spacing w:line="360" w:lineRule="auto"/>
              <w:jc w:val="center"/>
              <w:rPr>
                <w:sz w:val="24"/>
                <w:szCs w:val="24"/>
                <w:lang w:bidi="my-MM"/>
              </w:rPr>
            </w:pPr>
            <w:r w:rsidRPr="00C9268E">
              <w:rPr>
                <w:sz w:val="24"/>
                <w:szCs w:val="24"/>
                <w:lang w:bidi="my-MM"/>
              </w:rPr>
              <w:t>Sr. No.</w:t>
            </w:r>
          </w:p>
        </w:tc>
        <w:tc>
          <w:tcPr>
            <w:tcW w:w="5356" w:type="dxa"/>
            <w:vAlign w:val="center"/>
          </w:tcPr>
          <w:p w14:paraId="19DCD7A4" w14:textId="77777777" w:rsidR="00F40650" w:rsidRPr="00C9268E" w:rsidRDefault="00F40650" w:rsidP="00A839DF">
            <w:pPr>
              <w:spacing w:line="360" w:lineRule="auto"/>
              <w:jc w:val="center"/>
              <w:rPr>
                <w:sz w:val="24"/>
                <w:szCs w:val="24"/>
                <w:lang w:bidi="my-MM"/>
              </w:rPr>
            </w:pPr>
            <w:r w:rsidRPr="00C9268E">
              <w:rPr>
                <w:sz w:val="24"/>
                <w:szCs w:val="24"/>
                <w:lang w:bidi="my-MM"/>
              </w:rPr>
              <w:t>Statements</w:t>
            </w:r>
          </w:p>
        </w:tc>
        <w:tc>
          <w:tcPr>
            <w:tcW w:w="1176" w:type="dxa"/>
            <w:vAlign w:val="center"/>
          </w:tcPr>
          <w:p w14:paraId="48496A25" w14:textId="77777777" w:rsidR="00F40650" w:rsidRPr="00C9268E" w:rsidRDefault="00F40650" w:rsidP="00A839DF">
            <w:pPr>
              <w:spacing w:line="360" w:lineRule="auto"/>
              <w:jc w:val="center"/>
              <w:rPr>
                <w:sz w:val="24"/>
                <w:szCs w:val="24"/>
                <w:lang w:bidi="my-MM"/>
              </w:rPr>
            </w:pPr>
            <w:r w:rsidRPr="00C9268E">
              <w:rPr>
                <w:sz w:val="24"/>
                <w:szCs w:val="24"/>
                <w:lang w:bidi="my-MM"/>
              </w:rPr>
              <w:t>Mean Value</w:t>
            </w:r>
          </w:p>
        </w:tc>
        <w:tc>
          <w:tcPr>
            <w:tcW w:w="1177" w:type="dxa"/>
            <w:vAlign w:val="center"/>
          </w:tcPr>
          <w:p w14:paraId="4379F6CA" w14:textId="77777777" w:rsidR="00F40650" w:rsidRPr="00C9268E" w:rsidRDefault="00F40650" w:rsidP="00A839DF">
            <w:pPr>
              <w:spacing w:line="360" w:lineRule="auto"/>
              <w:jc w:val="center"/>
              <w:rPr>
                <w:sz w:val="24"/>
                <w:szCs w:val="24"/>
                <w:lang w:bidi="my-MM"/>
              </w:rPr>
            </w:pPr>
            <w:r w:rsidRPr="00C9268E">
              <w:rPr>
                <w:sz w:val="24"/>
                <w:szCs w:val="24"/>
                <w:lang w:bidi="my-MM"/>
              </w:rPr>
              <w:t>Std.</w:t>
            </w:r>
          </w:p>
          <w:p w14:paraId="38FD8C0F" w14:textId="77777777" w:rsidR="00F40650" w:rsidRPr="00C9268E" w:rsidRDefault="00F40650" w:rsidP="00A839DF">
            <w:pPr>
              <w:spacing w:line="360" w:lineRule="auto"/>
              <w:jc w:val="center"/>
              <w:rPr>
                <w:sz w:val="24"/>
                <w:szCs w:val="24"/>
                <w:lang w:bidi="my-MM"/>
              </w:rPr>
            </w:pPr>
            <w:r w:rsidRPr="00C9268E">
              <w:rPr>
                <w:sz w:val="24"/>
                <w:szCs w:val="24"/>
                <w:lang w:bidi="my-MM"/>
              </w:rPr>
              <w:t>Deviation</w:t>
            </w:r>
          </w:p>
        </w:tc>
      </w:tr>
      <w:tr w:rsidR="00F40650" w:rsidRPr="00C9268E" w14:paraId="624E4156" w14:textId="77777777" w:rsidTr="006160FC">
        <w:trPr>
          <w:trHeight w:val="79"/>
          <w:jc w:val="center"/>
        </w:trPr>
        <w:tc>
          <w:tcPr>
            <w:tcW w:w="807" w:type="dxa"/>
            <w:vAlign w:val="center"/>
          </w:tcPr>
          <w:p w14:paraId="0F4BD9FB" w14:textId="77777777" w:rsidR="00F40650" w:rsidRPr="00C9268E" w:rsidRDefault="00F40650" w:rsidP="00A839DF">
            <w:pPr>
              <w:spacing w:line="360" w:lineRule="auto"/>
              <w:jc w:val="center"/>
              <w:rPr>
                <w:sz w:val="24"/>
                <w:szCs w:val="24"/>
                <w:lang w:bidi="my-MM"/>
              </w:rPr>
            </w:pPr>
            <w:r w:rsidRPr="00C9268E">
              <w:rPr>
                <w:sz w:val="24"/>
                <w:szCs w:val="24"/>
                <w:lang w:bidi="my-MM"/>
              </w:rPr>
              <w:t>1</w:t>
            </w:r>
          </w:p>
        </w:tc>
        <w:tc>
          <w:tcPr>
            <w:tcW w:w="5356" w:type="dxa"/>
            <w:vAlign w:val="center"/>
          </w:tcPr>
          <w:p w14:paraId="6BF63DEF" w14:textId="77777777" w:rsidR="00F40650" w:rsidRPr="00C9268E" w:rsidRDefault="00F40650" w:rsidP="00A839DF">
            <w:pPr>
              <w:spacing w:line="360" w:lineRule="auto"/>
              <w:jc w:val="both"/>
              <w:rPr>
                <w:sz w:val="24"/>
                <w:szCs w:val="24"/>
              </w:rPr>
            </w:pPr>
            <w:r w:rsidRPr="00C9268E">
              <w:rPr>
                <w:sz w:val="24"/>
                <w:szCs w:val="24"/>
              </w:rPr>
              <w:t>The 7887 Healthcare Call Center provides honest information to customers.</w:t>
            </w:r>
          </w:p>
        </w:tc>
        <w:tc>
          <w:tcPr>
            <w:tcW w:w="1176" w:type="dxa"/>
            <w:vAlign w:val="center"/>
          </w:tcPr>
          <w:p w14:paraId="60B2EC2A" w14:textId="77777777" w:rsidR="00F40650" w:rsidRPr="00C9268E" w:rsidRDefault="00F40650" w:rsidP="00A839DF">
            <w:pPr>
              <w:spacing w:line="360" w:lineRule="auto"/>
              <w:jc w:val="center"/>
              <w:rPr>
                <w:sz w:val="24"/>
                <w:szCs w:val="24"/>
                <w:lang w:bidi="my-MM"/>
              </w:rPr>
            </w:pPr>
            <w:r w:rsidRPr="00C9268E">
              <w:rPr>
                <w:sz w:val="24"/>
                <w:szCs w:val="24"/>
              </w:rPr>
              <w:t>4.16</w:t>
            </w:r>
          </w:p>
        </w:tc>
        <w:tc>
          <w:tcPr>
            <w:tcW w:w="1177" w:type="dxa"/>
            <w:vAlign w:val="center"/>
          </w:tcPr>
          <w:p w14:paraId="4B1AE84A" w14:textId="77777777" w:rsidR="00F40650" w:rsidRPr="00C9268E" w:rsidRDefault="00F40650" w:rsidP="00A839DF">
            <w:pPr>
              <w:spacing w:line="360" w:lineRule="auto"/>
              <w:jc w:val="center"/>
              <w:rPr>
                <w:sz w:val="24"/>
                <w:szCs w:val="24"/>
                <w:lang w:bidi="my-MM"/>
              </w:rPr>
            </w:pPr>
            <w:r w:rsidRPr="00C9268E">
              <w:rPr>
                <w:sz w:val="24"/>
                <w:szCs w:val="24"/>
              </w:rPr>
              <w:t>.807</w:t>
            </w:r>
          </w:p>
        </w:tc>
      </w:tr>
      <w:tr w:rsidR="00F40650" w:rsidRPr="00C9268E" w14:paraId="5E1C6283" w14:textId="77777777" w:rsidTr="006160FC">
        <w:trPr>
          <w:trHeight w:val="79"/>
          <w:jc w:val="center"/>
        </w:trPr>
        <w:tc>
          <w:tcPr>
            <w:tcW w:w="807" w:type="dxa"/>
            <w:vAlign w:val="center"/>
          </w:tcPr>
          <w:p w14:paraId="6F2D7401" w14:textId="77777777" w:rsidR="00F40650" w:rsidRPr="00C9268E" w:rsidRDefault="00F40650" w:rsidP="00A839DF">
            <w:pPr>
              <w:spacing w:line="360" w:lineRule="auto"/>
              <w:jc w:val="center"/>
              <w:rPr>
                <w:sz w:val="24"/>
                <w:szCs w:val="24"/>
                <w:lang w:bidi="my-MM"/>
              </w:rPr>
            </w:pPr>
            <w:r w:rsidRPr="00C9268E">
              <w:rPr>
                <w:sz w:val="24"/>
                <w:szCs w:val="24"/>
                <w:lang w:bidi="my-MM"/>
              </w:rPr>
              <w:t>2</w:t>
            </w:r>
          </w:p>
        </w:tc>
        <w:tc>
          <w:tcPr>
            <w:tcW w:w="5356" w:type="dxa"/>
            <w:vAlign w:val="center"/>
          </w:tcPr>
          <w:p w14:paraId="3DC83C8E" w14:textId="77777777" w:rsidR="00F40650" w:rsidRPr="00C9268E" w:rsidRDefault="00F40650" w:rsidP="00A839DF">
            <w:pPr>
              <w:spacing w:line="360" w:lineRule="auto"/>
              <w:jc w:val="both"/>
              <w:rPr>
                <w:sz w:val="24"/>
                <w:szCs w:val="24"/>
                <w:lang w:bidi="my-MM"/>
              </w:rPr>
            </w:pPr>
            <w:r w:rsidRPr="00C9268E">
              <w:rPr>
                <w:sz w:val="24"/>
                <w:szCs w:val="24"/>
              </w:rPr>
              <w:t>The organization is transparent in its services.</w:t>
            </w:r>
          </w:p>
        </w:tc>
        <w:tc>
          <w:tcPr>
            <w:tcW w:w="1176" w:type="dxa"/>
            <w:vAlign w:val="center"/>
          </w:tcPr>
          <w:p w14:paraId="45C7E688" w14:textId="77777777" w:rsidR="00F40650" w:rsidRPr="00C9268E" w:rsidRDefault="00F40650" w:rsidP="00A839DF">
            <w:pPr>
              <w:spacing w:line="360" w:lineRule="auto"/>
              <w:jc w:val="center"/>
              <w:rPr>
                <w:sz w:val="24"/>
                <w:szCs w:val="24"/>
                <w:lang w:bidi="my-MM"/>
              </w:rPr>
            </w:pPr>
            <w:r w:rsidRPr="00C9268E">
              <w:rPr>
                <w:sz w:val="24"/>
                <w:szCs w:val="24"/>
              </w:rPr>
              <w:t>4.06</w:t>
            </w:r>
          </w:p>
        </w:tc>
        <w:tc>
          <w:tcPr>
            <w:tcW w:w="1177" w:type="dxa"/>
            <w:vAlign w:val="center"/>
          </w:tcPr>
          <w:p w14:paraId="20E3CC2B" w14:textId="77777777" w:rsidR="00F40650" w:rsidRPr="00C9268E" w:rsidRDefault="00F40650" w:rsidP="00A839DF">
            <w:pPr>
              <w:spacing w:line="360" w:lineRule="auto"/>
              <w:jc w:val="center"/>
              <w:rPr>
                <w:sz w:val="24"/>
                <w:szCs w:val="24"/>
                <w:lang w:bidi="my-MM"/>
              </w:rPr>
            </w:pPr>
            <w:r w:rsidRPr="00C9268E">
              <w:rPr>
                <w:sz w:val="24"/>
                <w:szCs w:val="24"/>
              </w:rPr>
              <w:t>.792</w:t>
            </w:r>
          </w:p>
        </w:tc>
      </w:tr>
      <w:tr w:rsidR="00F40650" w:rsidRPr="00C9268E" w14:paraId="7AEB9DB7" w14:textId="77777777" w:rsidTr="006160FC">
        <w:trPr>
          <w:trHeight w:val="266"/>
          <w:jc w:val="center"/>
        </w:trPr>
        <w:tc>
          <w:tcPr>
            <w:tcW w:w="807" w:type="dxa"/>
            <w:vAlign w:val="center"/>
          </w:tcPr>
          <w:p w14:paraId="01FC3414" w14:textId="77777777" w:rsidR="00F40650" w:rsidRPr="00C9268E" w:rsidRDefault="00F40650" w:rsidP="00A839DF">
            <w:pPr>
              <w:spacing w:line="360" w:lineRule="auto"/>
              <w:jc w:val="center"/>
              <w:rPr>
                <w:sz w:val="24"/>
                <w:szCs w:val="24"/>
                <w:lang w:bidi="my-MM"/>
              </w:rPr>
            </w:pPr>
            <w:r w:rsidRPr="00C9268E">
              <w:rPr>
                <w:sz w:val="24"/>
                <w:szCs w:val="24"/>
                <w:lang w:bidi="my-MM"/>
              </w:rPr>
              <w:t>3</w:t>
            </w:r>
          </w:p>
        </w:tc>
        <w:tc>
          <w:tcPr>
            <w:tcW w:w="5356" w:type="dxa"/>
            <w:vAlign w:val="center"/>
          </w:tcPr>
          <w:p w14:paraId="436699BD" w14:textId="77777777" w:rsidR="00F40650" w:rsidRPr="00C9268E" w:rsidRDefault="00F40650" w:rsidP="00A839DF">
            <w:pPr>
              <w:spacing w:line="360" w:lineRule="auto"/>
              <w:jc w:val="both"/>
              <w:rPr>
                <w:sz w:val="24"/>
                <w:szCs w:val="24"/>
              </w:rPr>
            </w:pPr>
            <w:r w:rsidRPr="00C9268E">
              <w:rPr>
                <w:sz w:val="24"/>
                <w:szCs w:val="24"/>
              </w:rPr>
              <w:t>The pricing and service policies are fair.</w:t>
            </w:r>
          </w:p>
        </w:tc>
        <w:tc>
          <w:tcPr>
            <w:tcW w:w="1176" w:type="dxa"/>
            <w:vAlign w:val="center"/>
          </w:tcPr>
          <w:p w14:paraId="5224C386" w14:textId="77777777" w:rsidR="00F40650" w:rsidRPr="00C9268E" w:rsidRDefault="00F40650" w:rsidP="00A839DF">
            <w:pPr>
              <w:spacing w:line="360" w:lineRule="auto"/>
              <w:jc w:val="center"/>
              <w:rPr>
                <w:sz w:val="24"/>
                <w:szCs w:val="24"/>
                <w:lang w:bidi="my-MM"/>
              </w:rPr>
            </w:pPr>
            <w:r w:rsidRPr="00C9268E">
              <w:rPr>
                <w:sz w:val="24"/>
                <w:szCs w:val="24"/>
              </w:rPr>
              <w:t>4.14</w:t>
            </w:r>
          </w:p>
        </w:tc>
        <w:tc>
          <w:tcPr>
            <w:tcW w:w="1177" w:type="dxa"/>
            <w:vAlign w:val="center"/>
          </w:tcPr>
          <w:p w14:paraId="676DD0AE" w14:textId="77777777" w:rsidR="00F40650" w:rsidRPr="00C9268E" w:rsidRDefault="00F40650" w:rsidP="00A839DF">
            <w:pPr>
              <w:spacing w:line="360" w:lineRule="auto"/>
              <w:jc w:val="center"/>
              <w:rPr>
                <w:sz w:val="24"/>
                <w:szCs w:val="24"/>
                <w:lang w:bidi="my-MM"/>
              </w:rPr>
            </w:pPr>
            <w:r w:rsidRPr="00C9268E">
              <w:rPr>
                <w:sz w:val="24"/>
                <w:szCs w:val="24"/>
              </w:rPr>
              <w:t>.853</w:t>
            </w:r>
          </w:p>
        </w:tc>
      </w:tr>
      <w:tr w:rsidR="00F40650" w:rsidRPr="00C9268E" w14:paraId="39CCD9A8" w14:textId="77777777" w:rsidTr="006160FC">
        <w:trPr>
          <w:trHeight w:val="266"/>
          <w:jc w:val="center"/>
        </w:trPr>
        <w:tc>
          <w:tcPr>
            <w:tcW w:w="807" w:type="dxa"/>
            <w:vAlign w:val="center"/>
          </w:tcPr>
          <w:p w14:paraId="3C0E7502" w14:textId="77777777" w:rsidR="00F40650" w:rsidRPr="00C9268E" w:rsidRDefault="00F40650" w:rsidP="00A839DF">
            <w:pPr>
              <w:spacing w:line="360" w:lineRule="auto"/>
              <w:jc w:val="center"/>
              <w:rPr>
                <w:sz w:val="24"/>
                <w:szCs w:val="24"/>
                <w:lang w:bidi="my-MM"/>
              </w:rPr>
            </w:pPr>
            <w:r w:rsidRPr="00C9268E">
              <w:rPr>
                <w:sz w:val="24"/>
                <w:szCs w:val="24"/>
                <w:lang w:bidi="my-MM"/>
              </w:rPr>
              <w:t>4</w:t>
            </w:r>
          </w:p>
        </w:tc>
        <w:tc>
          <w:tcPr>
            <w:tcW w:w="5356" w:type="dxa"/>
            <w:vAlign w:val="center"/>
          </w:tcPr>
          <w:p w14:paraId="11ABAD90" w14:textId="77777777" w:rsidR="00F40650" w:rsidRPr="00C9268E" w:rsidRDefault="00F40650" w:rsidP="00A839DF">
            <w:pPr>
              <w:spacing w:line="360" w:lineRule="auto"/>
              <w:jc w:val="both"/>
              <w:rPr>
                <w:sz w:val="24"/>
                <w:szCs w:val="24"/>
              </w:rPr>
            </w:pPr>
            <w:r w:rsidRPr="00C9268E">
              <w:rPr>
                <w:sz w:val="24"/>
                <w:szCs w:val="24"/>
              </w:rPr>
              <w:t>The organization responds effectively to customer needs.</w:t>
            </w:r>
          </w:p>
        </w:tc>
        <w:tc>
          <w:tcPr>
            <w:tcW w:w="1176" w:type="dxa"/>
            <w:vAlign w:val="center"/>
          </w:tcPr>
          <w:p w14:paraId="022E2D01" w14:textId="77777777" w:rsidR="00F40650" w:rsidRPr="00C9268E" w:rsidRDefault="00F40650" w:rsidP="00A839DF">
            <w:pPr>
              <w:spacing w:line="360" w:lineRule="auto"/>
              <w:jc w:val="center"/>
              <w:rPr>
                <w:sz w:val="24"/>
                <w:szCs w:val="24"/>
                <w:lang w:bidi="my-MM"/>
              </w:rPr>
            </w:pPr>
            <w:r w:rsidRPr="00C9268E">
              <w:rPr>
                <w:sz w:val="24"/>
                <w:szCs w:val="24"/>
              </w:rPr>
              <w:t>4.07</w:t>
            </w:r>
          </w:p>
        </w:tc>
        <w:tc>
          <w:tcPr>
            <w:tcW w:w="1177" w:type="dxa"/>
            <w:vAlign w:val="center"/>
          </w:tcPr>
          <w:p w14:paraId="408141FA" w14:textId="77777777" w:rsidR="00F40650" w:rsidRPr="00C9268E" w:rsidRDefault="00F40650" w:rsidP="00A839DF">
            <w:pPr>
              <w:spacing w:line="360" w:lineRule="auto"/>
              <w:jc w:val="center"/>
              <w:rPr>
                <w:sz w:val="24"/>
                <w:szCs w:val="24"/>
                <w:lang w:bidi="my-MM"/>
              </w:rPr>
            </w:pPr>
            <w:r w:rsidRPr="00C9268E">
              <w:rPr>
                <w:sz w:val="24"/>
                <w:szCs w:val="24"/>
              </w:rPr>
              <w:t>.843</w:t>
            </w:r>
          </w:p>
        </w:tc>
      </w:tr>
      <w:tr w:rsidR="00F40650" w:rsidRPr="00C9268E" w14:paraId="44270D05" w14:textId="77777777" w:rsidTr="006160FC">
        <w:trPr>
          <w:trHeight w:val="266"/>
          <w:jc w:val="center"/>
        </w:trPr>
        <w:tc>
          <w:tcPr>
            <w:tcW w:w="807" w:type="dxa"/>
            <w:vAlign w:val="center"/>
          </w:tcPr>
          <w:p w14:paraId="02C6D79A"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5356" w:type="dxa"/>
            <w:vAlign w:val="center"/>
          </w:tcPr>
          <w:p w14:paraId="2149F30F" w14:textId="77777777" w:rsidR="00F40650" w:rsidRPr="00C9268E" w:rsidRDefault="00F40650" w:rsidP="00A839DF">
            <w:pPr>
              <w:spacing w:line="360" w:lineRule="auto"/>
              <w:jc w:val="both"/>
              <w:rPr>
                <w:sz w:val="24"/>
                <w:szCs w:val="24"/>
              </w:rPr>
            </w:pPr>
            <w:r w:rsidRPr="00C9268E">
              <w:rPr>
                <w:sz w:val="24"/>
                <w:szCs w:val="24"/>
              </w:rPr>
              <w:t>The organization protects customer data and privacy.</w:t>
            </w:r>
          </w:p>
        </w:tc>
        <w:tc>
          <w:tcPr>
            <w:tcW w:w="1176" w:type="dxa"/>
            <w:vAlign w:val="center"/>
          </w:tcPr>
          <w:p w14:paraId="2CFE3E33" w14:textId="77777777" w:rsidR="00F40650" w:rsidRPr="00C9268E" w:rsidRDefault="00F40650" w:rsidP="00A839DF">
            <w:pPr>
              <w:spacing w:line="360" w:lineRule="auto"/>
              <w:jc w:val="center"/>
              <w:rPr>
                <w:sz w:val="24"/>
                <w:szCs w:val="24"/>
                <w:lang w:bidi="my-MM"/>
              </w:rPr>
            </w:pPr>
            <w:r w:rsidRPr="00C9268E">
              <w:rPr>
                <w:sz w:val="24"/>
                <w:szCs w:val="24"/>
              </w:rPr>
              <w:t>4.16</w:t>
            </w:r>
          </w:p>
        </w:tc>
        <w:tc>
          <w:tcPr>
            <w:tcW w:w="1177" w:type="dxa"/>
            <w:vAlign w:val="center"/>
          </w:tcPr>
          <w:p w14:paraId="30A4FA67" w14:textId="77777777" w:rsidR="00F40650" w:rsidRPr="00C9268E" w:rsidRDefault="00F40650" w:rsidP="00A839DF">
            <w:pPr>
              <w:spacing w:line="360" w:lineRule="auto"/>
              <w:jc w:val="center"/>
              <w:rPr>
                <w:sz w:val="24"/>
                <w:szCs w:val="24"/>
                <w:lang w:bidi="my-MM"/>
              </w:rPr>
            </w:pPr>
            <w:r w:rsidRPr="00C9268E">
              <w:rPr>
                <w:sz w:val="24"/>
                <w:szCs w:val="24"/>
              </w:rPr>
              <w:t>.790</w:t>
            </w:r>
          </w:p>
        </w:tc>
      </w:tr>
      <w:tr w:rsidR="00F40650" w:rsidRPr="00C9268E" w14:paraId="4E19459F" w14:textId="77777777" w:rsidTr="006160FC">
        <w:trPr>
          <w:trHeight w:val="386"/>
          <w:jc w:val="center"/>
        </w:trPr>
        <w:tc>
          <w:tcPr>
            <w:tcW w:w="6163" w:type="dxa"/>
            <w:gridSpan w:val="2"/>
          </w:tcPr>
          <w:p w14:paraId="292B5D39" w14:textId="77777777" w:rsidR="00F40650" w:rsidRPr="00C9268E" w:rsidRDefault="00F40650" w:rsidP="00A839DF">
            <w:pPr>
              <w:spacing w:line="360" w:lineRule="auto"/>
              <w:jc w:val="center"/>
              <w:rPr>
                <w:sz w:val="24"/>
                <w:szCs w:val="24"/>
                <w:lang w:bidi="my-MM"/>
              </w:rPr>
            </w:pPr>
            <w:r w:rsidRPr="00C9268E">
              <w:rPr>
                <w:sz w:val="24"/>
                <w:szCs w:val="24"/>
                <w:lang w:bidi="my-MM"/>
              </w:rPr>
              <w:t>Overall Mean</w:t>
            </w:r>
          </w:p>
        </w:tc>
        <w:tc>
          <w:tcPr>
            <w:tcW w:w="1176" w:type="dxa"/>
            <w:vAlign w:val="center"/>
          </w:tcPr>
          <w:p w14:paraId="7FA41677" w14:textId="7B8938A3" w:rsidR="00F40650" w:rsidRPr="00C9268E" w:rsidRDefault="00F40650" w:rsidP="00A839DF">
            <w:pPr>
              <w:spacing w:line="360" w:lineRule="auto"/>
              <w:jc w:val="center"/>
              <w:rPr>
                <w:sz w:val="24"/>
                <w:szCs w:val="24"/>
                <w:lang w:bidi="my-MM"/>
              </w:rPr>
            </w:pPr>
            <w:r w:rsidRPr="00C9268E">
              <w:rPr>
                <w:sz w:val="24"/>
                <w:szCs w:val="24"/>
              </w:rPr>
              <w:t>4.12</w:t>
            </w:r>
          </w:p>
        </w:tc>
        <w:tc>
          <w:tcPr>
            <w:tcW w:w="1177" w:type="dxa"/>
            <w:vAlign w:val="center"/>
          </w:tcPr>
          <w:p w14:paraId="54FECD5D" w14:textId="77777777" w:rsidR="00F40650" w:rsidRPr="00C9268E" w:rsidRDefault="00F40650" w:rsidP="00A839DF">
            <w:pPr>
              <w:spacing w:line="360" w:lineRule="auto"/>
              <w:jc w:val="center"/>
              <w:rPr>
                <w:sz w:val="24"/>
                <w:szCs w:val="24"/>
                <w:lang w:bidi="my-MM"/>
              </w:rPr>
            </w:pPr>
          </w:p>
        </w:tc>
      </w:tr>
    </w:tbl>
    <w:p w14:paraId="56DD66BA" w14:textId="46B7765C" w:rsidR="00F0078E" w:rsidRDefault="00F0078E" w:rsidP="00A839DF">
      <w:pPr>
        <w:spacing w:line="360" w:lineRule="auto"/>
        <w:jc w:val="both"/>
        <w:rPr>
          <w:b/>
          <w:sz w:val="20"/>
          <w:szCs w:val="20"/>
          <w:lang w:bidi="my-MM"/>
        </w:rPr>
      </w:pPr>
      <w:r w:rsidRPr="00C9268E">
        <w:rPr>
          <w:b/>
          <w:sz w:val="20"/>
          <w:szCs w:val="20"/>
          <w:cs/>
          <w:lang w:bidi="my-MM"/>
        </w:rPr>
        <w:t>Source: Survey Data (April, 2026)</w:t>
      </w:r>
    </w:p>
    <w:p w14:paraId="7A4494EF" w14:textId="77777777" w:rsidR="00F0078E" w:rsidRPr="00F0078E" w:rsidRDefault="00F0078E" w:rsidP="00A839DF">
      <w:pPr>
        <w:spacing w:line="360" w:lineRule="auto"/>
        <w:jc w:val="both"/>
        <w:rPr>
          <w:b/>
          <w:sz w:val="20"/>
          <w:szCs w:val="20"/>
          <w:lang w:bidi="my-MM"/>
        </w:rPr>
      </w:pPr>
    </w:p>
    <w:p w14:paraId="330EAC57" w14:textId="63634FD3" w:rsidR="00DD1EC8" w:rsidRPr="00C9268E" w:rsidRDefault="00DD1EC8" w:rsidP="00A839DF">
      <w:pPr>
        <w:pStyle w:val="NormalWeb"/>
        <w:spacing w:before="0" w:beforeAutospacing="0" w:after="0" w:afterAutospacing="0" w:line="360" w:lineRule="auto"/>
        <w:ind w:firstLine="720"/>
        <w:jc w:val="both"/>
      </w:pPr>
      <w:r w:rsidRPr="00C9268E">
        <w:t xml:space="preserve">The findings reveal that Market CSR achieved the highest overall mean score among all CSR dimensions at 4.12, indicating a “High” level nearing “Very High.” This suggests that </w:t>
      </w:r>
      <w:r w:rsidR="00C113B0">
        <w:t xml:space="preserve">customers </w:t>
      </w:r>
      <w:r w:rsidRPr="00C9268E">
        <w:t>strongly perceive the organization as ethically responsible in its service delivery and customer engagement. The highest mean scores were recorded for “The 7887 Healthcare Call Center provides honest information to customers” and “The organization protects customer data and privacy,” both with a mean of 4.16.</w:t>
      </w:r>
    </w:p>
    <w:p w14:paraId="718FB6E8" w14:textId="460EB5F3" w:rsidR="00F40650" w:rsidRDefault="00DD1EC8" w:rsidP="00A839DF">
      <w:pPr>
        <w:pStyle w:val="NormalWeb"/>
        <w:spacing w:before="0" w:beforeAutospacing="0" w:after="0" w:afterAutospacing="0" w:line="360" w:lineRule="auto"/>
        <w:ind w:firstLine="720"/>
        <w:jc w:val="both"/>
      </w:pPr>
      <w:r w:rsidRPr="00C9268E">
        <w:lastRenderedPageBreak/>
        <w:t>The lowest mean score was “The organization is transparent in its services” at 4.06, although still highly positive. Standard deviation values ranged from 0.790 to 0.853, demonstrating acceptable response consistency. Overall, these findings indicate that ethical service conduct, transparency, and data privacy are particularly strong contributors to positive CSR perception.</w:t>
      </w:r>
      <w:bookmarkStart w:id="72" w:name="_Hlk228549376"/>
    </w:p>
    <w:p w14:paraId="633BD510" w14:textId="77777777" w:rsidR="00F0078E" w:rsidRPr="002E214D" w:rsidRDefault="00F0078E" w:rsidP="00A839DF">
      <w:pPr>
        <w:pStyle w:val="NormalWeb"/>
        <w:spacing w:before="0" w:beforeAutospacing="0" w:after="0" w:afterAutospacing="0" w:line="360" w:lineRule="auto"/>
        <w:ind w:firstLine="720"/>
        <w:jc w:val="both"/>
      </w:pPr>
    </w:p>
    <w:p w14:paraId="3168E089" w14:textId="3082E8D9" w:rsidR="00F40650" w:rsidRPr="00F0078E" w:rsidRDefault="00F40650" w:rsidP="00A839DF">
      <w:pPr>
        <w:pStyle w:val="Heading3"/>
        <w:spacing w:before="0" w:line="360" w:lineRule="auto"/>
        <w:rPr>
          <w:rFonts w:ascii="Times New Roman" w:hAnsi="Times New Roman" w:cs="Times New Roman"/>
          <w:b/>
          <w:bCs/>
          <w:color w:val="auto"/>
        </w:rPr>
      </w:pPr>
      <w:bookmarkStart w:id="73" w:name="_Toc232009322"/>
      <w:r w:rsidRPr="00F0078E">
        <w:rPr>
          <w:rFonts w:ascii="Times New Roman" w:hAnsi="Times New Roman" w:cs="Times New Roman"/>
          <w:b/>
          <w:bCs/>
          <w:color w:val="auto"/>
        </w:rPr>
        <w:t>4.3.5</w:t>
      </w:r>
      <w:r w:rsidRPr="00F0078E">
        <w:rPr>
          <w:rFonts w:ascii="Times New Roman" w:hAnsi="Times New Roman" w:cs="Times New Roman"/>
          <w:b/>
          <w:bCs/>
          <w:color w:val="auto"/>
        </w:rPr>
        <w:tab/>
        <w:t>Religious CSR</w:t>
      </w:r>
      <w:bookmarkEnd w:id="73"/>
    </w:p>
    <w:p w14:paraId="3223AE4F" w14:textId="3FE78237" w:rsidR="002E214D" w:rsidRDefault="00DD1EC8" w:rsidP="00A839DF">
      <w:pPr>
        <w:spacing w:line="360" w:lineRule="auto"/>
        <w:ind w:firstLine="720"/>
        <w:jc w:val="both"/>
        <w:rPr>
          <w:sz w:val="24"/>
          <w:szCs w:val="24"/>
        </w:rPr>
      </w:pPr>
      <w:r w:rsidRPr="00C9268E">
        <w:rPr>
          <w:sz w:val="24"/>
          <w:szCs w:val="24"/>
        </w:rPr>
        <w:t>Table (4.1</w:t>
      </w:r>
      <w:r w:rsidR="002E214D">
        <w:rPr>
          <w:sz w:val="24"/>
          <w:szCs w:val="24"/>
        </w:rPr>
        <w:t>2</w:t>
      </w:r>
      <w:r w:rsidRPr="00C9268E">
        <w:rPr>
          <w:sz w:val="24"/>
          <w:szCs w:val="24"/>
        </w:rPr>
        <w:t xml:space="preserve">) presents the descriptive analysis of Religious CSR, which reflects the extent to which </w:t>
      </w:r>
      <w:r w:rsidR="00C113B0">
        <w:rPr>
          <w:sz w:val="24"/>
          <w:szCs w:val="24"/>
        </w:rPr>
        <w:t>customers</w:t>
      </w:r>
      <w:r w:rsidRPr="00C9268E">
        <w:rPr>
          <w:sz w:val="24"/>
          <w:szCs w:val="24"/>
        </w:rPr>
        <w:t xml:space="preserve"> perceive the 7887 Healthcare Call Center as respecting religious values, cultural diversity, and belief-based sensitivity in service delivery. Within the Myanmar socio-cultural context, religious and cultural respect are particularly important because healthcare </w:t>
      </w:r>
      <w:r w:rsidR="00C113B0">
        <w:rPr>
          <w:sz w:val="24"/>
          <w:szCs w:val="24"/>
        </w:rPr>
        <w:t>customers</w:t>
      </w:r>
      <w:r w:rsidRPr="00C9268E">
        <w:rPr>
          <w:sz w:val="24"/>
          <w:szCs w:val="24"/>
        </w:rPr>
        <w:t xml:space="preserve"> may evaluate service providers not only on functional quality but also on their ethical and cultural responsiveness.</w:t>
      </w:r>
    </w:p>
    <w:p w14:paraId="5C07A678" w14:textId="77777777" w:rsidR="00F0078E" w:rsidRDefault="00F0078E" w:rsidP="00A839DF">
      <w:pPr>
        <w:spacing w:line="360" w:lineRule="auto"/>
        <w:ind w:firstLine="720"/>
        <w:jc w:val="both"/>
        <w:rPr>
          <w:sz w:val="24"/>
          <w:szCs w:val="24"/>
        </w:rPr>
      </w:pPr>
    </w:p>
    <w:p w14:paraId="28369613" w14:textId="3624CD21" w:rsidR="00DD1EC8" w:rsidRPr="00C9268E" w:rsidRDefault="002E214D" w:rsidP="00A839DF">
      <w:pPr>
        <w:spacing w:line="360" w:lineRule="auto"/>
        <w:jc w:val="center"/>
        <w:rPr>
          <w:b/>
          <w:bCs/>
          <w:sz w:val="24"/>
          <w:szCs w:val="24"/>
        </w:rPr>
      </w:pPr>
      <w:r w:rsidRPr="002E214D">
        <w:rPr>
          <w:b/>
          <w:bCs/>
          <w:sz w:val="24"/>
          <w:szCs w:val="24"/>
        </w:rPr>
        <w:t>Table (4.</w:t>
      </w:r>
      <w:r>
        <w:rPr>
          <w:b/>
          <w:bCs/>
          <w:sz w:val="24"/>
          <w:szCs w:val="24"/>
        </w:rPr>
        <w:t>12</w:t>
      </w:r>
      <w:r w:rsidRPr="002E214D">
        <w:rPr>
          <w:b/>
          <w:bCs/>
          <w:sz w:val="24"/>
          <w:szCs w:val="24"/>
        </w:rPr>
        <w:t xml:space="preserve">) Descriptive Analysis of </w:t>
      </w:r>
      <w:r w:rsidRPr="00C9268E">
        <w:rPr>
          <w:b/>
          <w:bCs/>
          <w:sz w:val="24"/>
          <w:szCs w:val="24"/>
        </w:rPr>
        <w:t>Religious</w:t>
      </w:r>
      <w:r w:rsidRPr="002E214D">
        <w:rPr>
          <w:b/>
          <w:bCs/>
          <w:sz w:val="24"/>
          <w:szCs w:val="24"/>
        </w:rPr>
        <w:t xml:space="preserve"> CSR</w:t>
      </w:r>
    </w:p>
    <w:tbl>
      <w:tblPr>
        <w:tblW w:w="85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5386"/>
        <w:gridCol w:w="1281"/>
        <w:gridCol w:w="1282"/>
      </w:tblGrid>
      <w:tr w:rsidR="00F40650" w:rsidRPr="00C9268E" w14:paraId="79CCA53E" w14:textId="77777777" w:rsidTr="006160FC">
        <w:trPr>
          <w:trHeight w:val="734"/>
        </w:trPr>
        <w:tc>
          <w:tcPr>
            <w:tcW w:w="630" w:type="dxa"/>
            <w:vAlign w:val="center"/>
          </w:tcPr>
          <w:p w14:paraId="1F7AC429" w14:textId="77777777" w:rsidR="00F40650" w:rsidRPr="00C9268E" w:rsidRDefault="00F40650" w:rsidP="00A839DF">
            <w:pPr>
              <w:spacing w:line="360" w:lineRule="auto"/>
              <w:jc w:val="center"/>
              <w:rPr>
                <w:sz w:val="24"/>
                <w:szCs w:val="24"/>
                <w:lang w:bidi="my-MM"/>
              </w:rPr>
            </w:pPr>
            <w:r w:rsidRPr="00C9268E">
              <w:rPr>
                <w:sz w:val="24"/>
                <w:szCs w:val="24"/>
                <w:lang w:bidi="my-MM"/>
              </w:rPr>
              <w:t>Sr. No.</w:t>
            </w:r>
          </w:p>
        </w:tc>
        <w:tc>
          <w:tcPr>
            <w:tcW w:w="5386" w:type="dxa"/>
            <w:vAlign w:val="center"/>
          </w:tcPr>
          <w:p w14:paraId="43C40AF2" w14:textId="77777777" w:rsidR="00F40650" w:rsidRPr="00C9268E" w:rsidRDefault="00F40650" w:rsidP="00A839DF">
            <w:pPr>
              <w:spacing w:line="360" w:lineRule="auto"/>
              <w:jc w:val="center"/>
              <w:rPr>
                <w:sz w:val="24"/>
                <w:szCs w:val="24"/>
                <w:lang w:bidi="my-MM"/>
              </w:rPr>
            </w:pPr>
            <w:r w:rsidRPr="00C9268E">
              <w:rPr>
                <w:sz w:val="24"/>
                <w:szCs w:val="24"/>
                <w:lang w:bidi="my-MM"/>
              </w:rPr>
              <w:t>Statements</w:t>
            </w:r>
          </w:p>
        </w:tc>
        <w:tc>
          <w:tcPr>
            <w:tcW w:w="1281" w:type="dxa"/>
            <w:vAlign w:val="center"/>
          </w:tcPr>
          <w:p w14:paraId="52E4CCA4" w14:textId="77777777" w:rsidR="00F40650" w:rsidRPr="00C9268E" w:rsidRDefault="00F40650" w:rsidP="00A839DF">
            <w:pPr>
              <w:spacing w:line="360" w:lineRule="auto"/>
              <w:jc w:val="center"/>
              <w:rPr>
                <w:sz w:val="24"/>
                <w:szCs w:val="24"/>
                <w:lang w:bidi="my-MM"/>
              </w:rPr>
            </w:pPr>
            <w:r w:rsidRPr="00C9268E">
              <w:rPr>
                <w:sz w:val="24"/>
                <w:szCs w:val="24"/>
                <w:lang w:bidi="my-MM"/>
              </w:rPr>
              <w:t>Mean Value</w:t>
            </w:r>
          </w:p>
        </w:tc>
        <w:tc>
          <w:tcPr>
            <w:tcW w:w="1282" w:type="dxa"/>
            <w:vAlign w:val="center"/>
          </w:tcPr>
          <w:p w14:paraId="2E8B8A8B" w14:textId="77777777" w:rsidR="00F40650" w:rsidRPr="00C9268E" w:rsidRDefault="00F40650" w:rsidP="00A839DF">
            <w:pPr>
              <w:spacing w:line="360" w:lineRule="auto"/>
              <w:jc w:val="center"/>
              <w:rPr>
                <w:sz w:val="24"/>
                <w:szCs w:val="24"/>
                <w:lang w:bidi="my-MM"/>
              </w:rPr>
            </w:pPr>
            <w:r w:rsidRPr="00C9268E">
              <w:rPr>
                <w:sz w:val="24"/>
                <w:szCs w:val="24"/>
                <w:lang w:bidi="my-MM"/>
              </w:rPr>
              <w:t>Std.</w:t>
            </w:r>
          </w:p>
          <w:p w14:paraId="3A4EBD9B" w14:textId="77777777" w:rsidR="00F40650" w:rsidRPr="00C9268E" w:rsidRDefault="00F40650" w:rsidP="00A839DF">
            <w:pPr>
              <w:spacing w:line="360" w:lineRule="auto"/>
              <w:jc w:val="center"/>
              <w:rPr>
                <w:sz w:val="24"/>
                <w:szCs w:val="24"/>
                <w:lang w:bidi="my-MM"/>
              </w:rPr>
            </w:pPr>
            <w:r w:rsidRPr="00C9268E">
              <w:rPr>
                <w:sz w:val="24"/>
                <w:szCs w:val="24"/>
                <w:lang w:bidi="my-MM"/>
              </w:rPr>
              <w:t>Deviation</w:t>
            </w:r>
          </w:p>
        </w:tc>
      </w:tr>
      <w:tr w:rsidR="00F40650" w:rsidRPr="00C9268E" w14:paraId="7C81EA3B" w14:textId="77777777" w:rsidTr="006160FC">
        <w:trPr>
          <w:trHeight w:val="79"/>
        </w:trPr>
        <w:tc>
          <w:tcPr>
            <w:tcW w:w="630" w:type="dxa"/>
            <w:vAlign w:val="center"/>
          </w:tcPr>
          <w:p w14:paraId="3AEC35BB" w14:textId="77777777" w:rsidR="00F40650" w:rsidRPr="00C9268E" w:rsidRDefault="00F40650" w:rsidP="00A839DF">
            <w:pPr>
              <w:spacing w:line="360" w:lineRule="auto"/>
              <w:jc w:val="center"/>
              <w:rPr>
                <w:sz w:val="24"/>
                <w:szCs w:val="24"/>
                <w:lang w:bidi="my-MM"/>
              </w:rPr>
            </w:pPr>
            <w:r w:rsidRPr="00C9268E">
              <w:rPr>
                <w:sz w:val="24"/>
                <w:szCs w:val="24"/>
                <w:lang w:bidi="my-MM"/>
              </w:rPr>
              <w:t>1</w:t>
            </w:r>
          </w:p>
        </w:tc>
        <w:tc>
          <w:tcPr>
            <w:tcW w:w="5386" w:type="dxa"/>
            <w:vAlign w:val="center"/>
          </w:tcPr>
          <w:p w14:paraId="12D62AAB" w14:textId="77777777" w:rsidR="00F40650" w:rsidRPr="00C9268E" w:rsidRDefault="00F40650" w:rsidP="00A839DF">
            <w:pPr>
              <w:spacing w:line="360" w:lineRule="auto"/>
              <w:jc w:val="both"/>
              <w:rPr>
                <w:sz w:val="24"/>
                <w:szCs w:val="24"/>
              </w:rPr>
            </w:pPr>
            <w:r w:rsidRPr="00C9268E">
              <w:rPr>
                <w:sz w:val="24"/>
                <w:szCs w:val="24"/>
              </w:rPr>
              <w:t>The organization respects religious values in its services.</w:t>
            </w:r>
          </w:p>
        </w:tc>
        <w:tc>
          <w:tcPr>
            <w:tcW w:w="1281" w:type="dxa"/>
            <w:vAlign w:val="center"/>
          </w:tcPr>
          <w:p w14:paraId="3D2F8C88" w14:textId="77777777" w:rsidR="00F40650" w:rsidRPr="00C9268E" w:rsidRDefault="00F40650" w:rsidP="00A839DF">
            <w:pPr>
              <w:spacing w:line="360" w:lineRule="auto"/>
              <w:jc w:val="center"/>
              <w:rPr>
                <w:sz w:val="24"/>
                <w:szCs w:val="24"/>
                <w:lang w:bidi="my-MM"/>
              </w:rPr>
            </w:pPr>
            <w:r w:rsidRPr="00C9268E">
              <w:rPr>
                <w:sz w:val="24"/>
                <w:szCs w:val="24"/>
              </w:rPr>
              <w:t>4.04</w:t>
            </w:r>
          </w:p>
        </w:tc>
        <w:tc>
          <w:tcPr>
            <w:tcW w:w="1282" w:type="dxa"/>
            <w:vAlign w:val="center"/>
          </w:tcPr>
          <w:p w14:paraId="642F0FE7" w14:textId="77777777" w:rsidR="00F40650" w:rsidRPr="00C9268E" w:rsidRDefault="00F40650" w:rsidP="00A839DF">
            <w:pPr>
              <w:spacing w:line="360" w:lineRule="auto"/>
              <w:jc w:val="center"/>
              <w:rPr>
                <w:sz w:val="24"/>
                <w:szCs w:val="24"/>
                <w:lang w:bidi="my-MM"/>
              </w:rPr>
            </w:pPr>
            <w:r w:rsidRPr="00C9268E">
              <w:rPr>
                <w:sz w:val="24"/>
                <w:szCs w:val="24"/>
              </w:rPr>
              <w:t>.790</w:t>
            </w:r>
          </w:p>
        </w:tc>
      </w:tr>
      <w:tr w:rsidR="00F40650" w:rsidRPr="00C9268E" w14:paraId="646AFE34" w14:textId="77777777" w:rsidTr="006160FC">
        <w:trPr>
          <w:trHeight w:val="79"/>
        </w:trPr>
        <w:tc>
          <w:tcPr>
            <w:tcW w:w="630" w:type="dxa"/>
            <w:vAlign w:val="center"/>
          </w:tcPr>
          <w:p w14:paraId="1F03C70E" w14:textId="77777777" w:rsidR="00F40650" w:rsidRPr="00C9268E" w:rsidRDefault="00F40650" w:rsidP="00A839DF">
            <w:pPr>
              <w:spacing w:line="360" w:lineRule="auto"/>
              <w:jc w:val="center"/>
              <w:rPr>
                <w:sz w:val="24"/>
                <w:szCs w:val="24"/>
                <w:lang w:bidi="my-MM"/>
              </w:rPr>
            </w:pPr>
            <w:r w:rsidRPr="00C9268E">
              <w:rPr>
                <w:sz w:val="24"/>
                <w:szCs w:val="24"/>
                <w:lang w:bidi="my-MM"/>
              </w:rPr>
              <w:t>2</w:t>
            </w:r>
          </w:p>
        </w:tc>
        <w:tc>
          <w:tcPr>
            <w:tcW w:w="5386" w:type="dxa"/>
            <w:vAlign w:val="center"/>
          </w:tcPr>
          <w:p w14:paraId="6EF83408" w14:textId="77777777" w:rsidR="00F40650" w:rsidRPr="00C9268E" w:rsidRDefault="00F40650" w:rsidP="00A839DF">
            <w:pPr>
              <w:spacing w:line="360" w:lineRule="auto"/>
              <w:jc w:val="both"/>
              <w:rPr>
                <w:sz w:val="24"/>
                <w:szCs w:val="24"/>
                <w:lang w:bidi="my-MM"/>
              </w:rPr>
            </w:pPr>
            <w:r w:rsidRPr="00C9268E">
              <w:rPr>
                <w:sz w:val="24"/>
                <w:szCs w:val="24"/>
              </w:rPr>
              <w:t>The organization considers cultural and religious sensitivity.</w:t>
            </w:r>
          </w:p>
        </w:tc>
        <w:tc>
          <w:tcPr>
            <w:tcW w:w="1281" w:type="dxa"/>
            <w:vAlign w:val="center"/>
          </w:tcPr>
          <w:p w14:paraId="42F10FD7" w14:textId="77777777" w:rsidR="00F40650" w:rsidRPr="00C9268E" w:rsidRDefault="00F40650" w:rsidP="00A839DF">
            <w:pPr>
              <w:spacing w:line="360" w:lineRule="auto"/>
              <w:jc w:val="center"/>
              <w:rPr>
                <w:sz w:val="24"/>
                <w:szCs w:val="24"/>
                <w:lang w:bidi="my-MM"/>
              </w:rPr>
            </w:pPr>
            <w:r w:rsidRPr="00C9268E">
              <w:rPr>
                <w:sz w:val="24"/>
                <w:szCs w:val="24"/>
              </w:rPr>
              <w:t>4.03</w:t>
            </w:r>
          </w:p>
        </w:tc>
        <w:tc>
          <w:tcPr>
            <w:tcW w:w="1282" w:type="dxa"/>
            <w:vAlign w:val="center"/>
          </w:tcPr>
          <w:p w14:paraId="34F98B8A" w14:textId="77777777" w:rsidR="00F40650" w:rsidRPr="00C9268E" w:rsidRDefault="00F40650" w:rsidP="00A839DF">
            <w:pPr>
              <w:spacing w:line="360" w:lineRule="auto"/>
              <w:jc w:val="center"/>
              <w:rPr>
                <w:sz w:val="24"/>
                <w:szCs w:val="24"/>
                <w:lang w:bidi="my-MM"/>
              </w:rPr>
            </w:pPr>
            <w:r w:rsidRPr="00C9268E">
              <w:rPr>
                <w:sz w:val="24"/>
                <w:szCs w:val="24"/>
              </w:rPr>
              <w:t>.797</w:t>
            </w:r>
          </w:p>
        </w:tc>
      </w:tr>
      <w:tr w:rsidR="00F40650" w:rsidRPr="00C9268E" w14:paraId="4D11B178" w14:textId="77777777" w:rsidTr="006160FC">
        <w:trPr>
          <w:trHeight w:val="267"/>
        </w:trPr>
        <w:tc>
          <w:tcPr>
            <w:tcW w:w="630" w:type="dxa"/>
            <w:vAlign w:val="center"/>
          </w:tcPr>
          <w:p w14:paraId="77A6FF42" w14:textId="77777777" w:rsidR="00F40650" w:rsidRPr="00C9268E" w:rsidRDefault="00F40650" w:rsidP="00A839DF">
            <w:pPr>
              <w:spacing w:line="360" w:lineRule="auto"/>
              <w:jc w:val="center"/>
              <w:rPr>
                <w:sz w:val="24"/>
                <w:szCs w:val="24"/>
                <w:lang w:bidi="my-MM"/>
              </w:rPr>
            </w:pPr>
            <w:r w:rsidRPr="00C9268E">
              <w:rPr>
                <w:sz w:val="24"/>
                <w:szCs w:val="24"/>
                <w:lang w:bidi="my-MM"/>
              </w:rPr>
              <w:t>3</w:t>
            </w:r>
          </w:p>
        </w:tc>
        <w:tc>
          <w:tcPr>
            <w:tcW w:w="5386" w:type="dxa"/>
            <w:vAlign w:val="center"/>
          </w:tcPr>
          <w:p w14:paraId="5C9B762B" w14:textId="77777777" w:rsidR="00F40650" w:rsidRPr="00C9268E" w:rsidRDefault="00F40650" w:rsidP="00A839DF">
            <w:pPr>
              <w:spacing w:line="360" w:lineRule="auto"/>
              <w:jc w:val="both"/>
              <w:rPr>
                <w:sz w:val="24"/>
                <w:szCs w:val="24"/>
              </w:rPr>
            </w:pPr>
            <w:r w:rsidRPr="00C9268E">
              <w:rPr>
                <w:sz w:val="24"/>
                <w:szCs w:val="24"/>
              </w:rPr>
              <w:t>The organization provides services without religious discrimination.</w:t>
            </w:r>
          </w:p>
        </w:tc>
        <w:tc>
          <w:tcPr>
            <w:tcW w:w="1281" w:type="dxa"/>
            <w:vAlign w:val="center"/>
          </w:tcPr>
          <w:p w14:paraId="53113EBD" w14:textId="77777777" w:rsidR="00F40650" w:rsidRPr="00C9268E" w:rsidRDefault="00F40650" w:rsidP="00A839DF">
            <w:pPr>
              <w:spacing w:line="360" w:lineRule="auto"/>
              <w:jc w:val="center"/>
              <w:rPr>
                <w:sz w:val="24"/>
                <w:szCs w:val="24"/>
                <w:lang w:bidi="my-MM"/>
              </w:rPr>
            </w:pPr>
            <w:r w:rsidRPr="00C9268E">
              <w:rPr>
                <w:sz w:val="24"/>
                <w:szCs w:val="24"/>
              </w:rPr>
              <w:t>4.14</w:t>
            </w:r>
          </w:p>
        </w:tc>
        <w:tc>
          <w:tcPr>
            <w:tcW w:w="1282" w:type="dxa"/>
            <w:vAlign w:val="center"/>
          </w:tcPr>
          <w:p w14:paraId="57A0C0CF" w14:textId="77777777" w:rsidR="00F40650" w:rsidRPr="00C9268E" w:rsidRDefault="00F40650" w:rsidP="00A839DF">
            <w:pPr>
              <w:spacing w:line="360" w:lineRule="auto"/>
              <w:jc w:val="center"/>
              <w:rPr>
                <w:sz w:val="24"/>
                <w:szCs w:val="24"/>
                <w:lang w:bidi="my-MM"/>
              </w:rPr>
            </w:pPr>
            <w:r w:rsidRPr="00C9268E">
              <w:rPr>
                <w:sz w:val="24"/>
                <w:szCs w:val="24"/>
              </w:rPr>
              <w:t>.748</w:t>
            </w:r>
          </w:p>
        </w:tc>
      </w:tr>
      <w:tr w:rsidR="00F40650" w:rsidRPr="00C9268E" w14:paraId="5C87D43F" w14:textId="77777777" w:rsidTr="006160FC">
        <w:trPr>
          <w:trHeight w:val="267"/>
        </w:trPr>
        <w:tc>
          <w:tcPr>
            <w:tcW w:w="630" w:type="dxa"/>
            <w:vAlign w:val="center"/>
          </w:tcPr>
          <w:p w14:paraId="3AD2347E" w14:textId="77777777" w:rsidR="00F40650" w:rsidRPr="00C9268E" w:rsidRDefault="00F40650" w:rsidP="00A839DF">
            <w:pPr>
              <w:spacing w:line="360" w:lineRule="auto"/>
              <w:jc w:val="center"/>
              <w:rPr>
                <w:sz w:val="24"/>
                <w:szCs w:val="24"/>
                <w:lang w:bidi="my-MM"/>
              </w:rPr>
            </w:pPr>
            <w:r w:rsidRPr="00C9268E">
              <w:rPr>
                <w:sz w:val="24"/>
                <w:szCs w:val="24"/>
                <w:lang w:bidi="my-MM"/>
              </w:rPr>
              <w:t>4</w:t>
            </w:r>
          </w:p>
        </w:tc>
        <w:tc>
          <w:tcPr>
            <w:tcW w:w="5386" w:type="dxa"/>
            <w:vAlign w:val="center"/>
          </w:tcPr>
          <w:p w14:paraId="2D348ED4" w14:textId="77777777" w:rsidR="00F40650" w:rsidRPr="00C9268E" w:rsidRDefault="00F40650" w:rsidP="00A839DF">
            <w:pPr>
              <w:spacing w:line="360" w:lineRule="auto"/>
              <w:jc w:val="both"/>
              <w:rPr>
                <w:sz w:val="24"/>
                <w:szCs w:val="24"/>
              </w:rPr>
            </w:pPr>
            <w:r w:rsidRPr="00C9268E">
              <w:rPr>
                <w:sz w:val="24"/>
                <w:szCs w:val="24"/>
              </w:rPr>
              <w:t>The organization supports religious harmony in society.</w:t>
            </w:r>
          </w:p>
        </w:tc>
        <w:tc>
          <w:tcPr>
            <w:tcW w:w="1281" w:type="dxa"/>
            <w:vAlign w:val="center"/>
          </w:tcPr>
          <w:p w14:paraId="545838AD" w14:textId="77777777" w:rsidR="00F40650" w:rsidRPr="00C9268E" w:rsidRDefault="00F40650" w:rsidP="00A839DF">
            <w:pPr>
              <w:spacing w:line="360" w:lineRule="auto"/>
              <w:jc w:val="center"/>
              <w:rPr>
                <w:sz w:val="24"/>
                <w:szCs w:val="24"/>
                <w:lang w:bidi="my-MM"/>
              </w:rPr>
            </w:pPr>
            <w:r w:rsidRPr="00C9268E">
              <w:rPr>
                <w:sz w:val="24"/>
                <w:szCs w:val="24"/>
              </w:rPr>
              <w:t>4.06</w:t>
            </w:r>
          </w:p>
        </w:tc>
        <w:tc>
          <w:tcPr>
            <w:tcW w:w="1282" w:type="dxa"/>
            <w:vAlign w:val="center"/>
          </w:tcPr>
          <w:p w14:paraId="578320A2" w14:textId="77777777" w:rsidR="00F40650" w:rsidRPr="00C9268E" w:rsidRDefault="00F40650" w:rsidP="00A839DF">
            <w:pPr>
              <w:spacing w:line="360" w:lineRule="auto"/>
              <w:jc w:val="center"/>
              <w:rPr>
                <w:sz w:val="24"/>
                <w:szCs w:val="24"/>
                <w:lang w:bidi="my-MM"/>
              </w:rPr>
            </w:pPr>
            <w:r w:rsidRPr="00C9268E">
              <w:rPr>
                <w:sz w:val="24"/>
                <w:szCs w:val="24"/>
              </w:rPr>
              <w:t>.765</w:t>
            </w:r>
          </w:p>
        </w:tc>
      </w:tr>
      <w:tr w:rsidR="00F40650" w:rsidRPr="00C9268E" w14:paraId="721B8B72" w14:textId="77777777" w:rsidTr="006160FC">
        <w:trPr>
          <w:trHeight w:val="267"/>
        </w:trPr>
        <w:tc>
          <w:tcPr>
            <w:tcW w:w="630" w:type="dxa"/>
            <w:vAlign w:val="center"/>
          </w:tcPr>
          <w:p w14:paraId="61E65638"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5386" w:type="dxa"/>
            <w:vAlign w:val="center"/>
          </w:tcPr>
          <w:p w14:paraId="5C867A4F" w14:textId="77777777" w:rsidR="00F40650" w:rsidRPr="00C9268E" w:rsidRDefault="00F40650" w:rsidP="00A839DF">
            <w:pPr>
              <w:spacing w:line="360" w:lineRule="auto"/>
              <w:jc w:val="both"/>
              <w:rPr>
                <w:sz w:val="24"/>
                <w:szCs w:val="24"/>
              </w:rPr>
            </w:pPr>
            <w:r w:rsidRPr="00C9268E">
              <w:rPr>
                <w:sz w:val="24"/>
                <w:szCs w:val="24"/>
              </w:rPr>
              <w:t>The organization respects patients’ beliefs and values.</w:t>
            </w:r>
          </w:p>
        </w:tc>
        <w:tc>
          <w:tcPr>
            <w:tcW w:w="1281" w:type="dxa"/>
            <w:vAlign w:val="center"/>
          </w:tcPr>
          <w:p w14:paraId="2E0F0BFB" w14:textId="77777777" w:rsidR="00F40650" w:rsidRPr="00C9268E" w:rsidRDefault="00F40650" w:rsidP="00A839DF">
            <w:pPr>
              <w:spacing w:line="360" w:lineRule="auto"/>
              <w:jc w:val="center"/>
              <w:rPr>
                <w:sz w:val="24"/>
                <w:szCs w:val="24"/>
                <w:lang w:bidi="my-MM"/>
              </w:rPr>
            </w:pPr>
            <w:r w:rsidRPr="00C9268E">
              <w:rPr>
                <w:sz w:val="24"/>
                <w:szCs w:val="24"/>
              </w:rPr>
              <w:t>4.09</w:t>
            </w:r>
          </w:p>
        </w:tc>
        <w:tc>
          <w:tcPr>
            <w:tcW w:w="1282" w:type="dxa"/>
            <w:vAlign w:val="center"/>
          </w:tcPr>
          <w:p w14:paraId="124B6983" w14:textId="77777777" w:rsidR="00F40650" w:rsidRPr="00C9268E" w:rsidRDefault="00F40650" w:rsidP="00A839DF">
            <w:pPr>
              <w:spacing w:line="360" w:lineRule="auto"/>
              <w:jc w:val="center"/>
              <w:rPr>
                <w:sz w:val="24"/>
                <w:szCs w:val="24"/>
                <w:lang w:bidi="my-MM"/>
              </w:rPr>
            </w:pPr>
            <w:r w:rsidRPr="00C9268E">
              <w:rPr>
                <w:sz w:val="24"/>
                <w:szCs w:val="24"/>
              </w:rPr>
              <w:t>.790</w:t>
            </w:r>
          </w:p>
        </w:tc>
      </w:tr>
      <w:tr w:rsidR="00F40650" w:rsidRPr="00C9268E" w14:paraId="17CFCEF8" w14:textId="77777777" w:rsidTr="006160FC">
        <w:trPr>
          <w:trHeight w:val="387"/>
        </w:trPr>
        <w:tc>
          <w:tcPr>
            <w:tcW w:w="6016" w:type="dxa"/>
            <w:gridSpan w:val="2"/>
            <w:vAlign w:val="center"/>
          </w:tcPr>
          <w:p w14:paraId="25C191D9" w14:textId="77777777" w:rsidR="00F40650" w:rsidRPr="00C9268E" w:rsidRDefault="00F40650" w:rsidP="00A839DF">
            <w:pPr>
              <w:spacing w:line="360" w:lineRule="auto"/>
              <w:jc w:val="center"/>
              <w:rPr>
                <w:sz w:val="24"/>
                <w:szCs w:val="24"/>
                <w:lang w:bidi="my-MM"/>
              </w:rPr>
            </w:pPr>
            <w:r w:rsidRPr="00C9268E">
              <w:rPr>
                <w:sz w:val="24"/>
                <w:szCs w:val="24"/>
                <w:lang w:bidi="my-MM"/>
              </w:rPr>
              <w:t>Overall Mean</w:t>
            </w:r>
          </w:p>
        </w:tc>
        <w:tc>
          <w:tcPr>
            <w:tcW w:w="1281" w:type="dxa"/>
            <w:vAlign w:val="center"/>
          </w:tcPr>
          <w:p w14:paraId="0E04E802" w14:textId="74D1C805" w:rsidR="00F40650" w:rsidRPr="00C9268E" w:rsidRDefault="00F40650" w:rsidP="00A839DF">
            <w:pPr>
              <w:spacing w:line="360" w:lineRule="auto"/>
              <w:jc w:val="center"/>
              <w:rPr>
                <w:sz w:val="24"/>
                <w:szCs w:val="24"/>
                <w:lang w:bidi="my-MM"/>
              </w:rPr>
            </w:pPr>
            <w:r w:rsidRPr="00C9268E">
              <w:rPr>
                <w:sz w:val="24"/>
                <w:szCs w:val="24"/>
              </w:rPr>
              <w:t>4.07</w:t>
            </w:r>
          </w:p>
        </w:tc>
        <w:tc>
          <w:tcPr>
            <w:tcW w:w="1282" w:type="dxa"/>
            <w:vAlign w:val="center"/>
          </w:tcPr>
          <w:p w14:paraId="6D4554B6" w14:textId="77777777" w:rsidR="00F40650" w:rsidRPr="00C9268E" w:rsidRDefault="00F40650" w:rsidP="00A839DF">
            <w:pPr>
              <w:spacing w:line="360" w:lineRule="auto"/>
              <w:jc w:val="center"/>
              <w:rPr>
                <w:sz w:val="24"/>
                <w:szCs w:val="24"/>
                <w:lang w:bidi="my-MM"/>
              </w:rPr>
            </w:pPr>
          </w:p>
        </w:tc>
      </w:tr>
    </w:tbl>
    <w:bookmarkEnd w:id="68"/>
    <w:p w14:paraId="55DBBF7B" w14:textId="42917024" w:rsidR="00F0078E" w:rsidRDefault="00F0078E" w:rsidP="00A839DF">
      <w:pPr>
        <w:spacing w:line="360" w:lineRule="auto"/>
        <w:jc w:val="both"/>
        <w:rPr>
          <w:b/>
          <w:sz w:val="20"/>
          <w:szCs w:val="20"/>
          <w:lang w:bidi="my-MM"/>
        </w:rPr>
      </w:pPr>
      <w:r w:rsidRPr="00C9268E">
        <w:rPr>
          <w:b/>
          <w:sz w:val="20"/>
          <w:szCs w:val="20"/>
          <w:cs/>
          <w:lang w:bidi="my-MM"/>
        </w:rPr>
        <w:t>Source: Survey Data (April, 2026)</w:t>
      </w:r>
    </w:p>
    <w:p w14:paraId="24414844" w14:textId="77777777" w:rsidR="00F0078E" w:rsidRPr="00F0078E" w:rsidRDefault="00F0078E" w:rsidP="00A839DF">
      <w:pPr>
        <w:spacing w:line="360" w:lineRule="auto"/>
        <w:jc w:val="both"/>
        <w:rPr>
          <w:b/>
          <w:sz w:val="20"/>
          <w:szCs w:val="20"/>
          <w:lang w:bidi="my-MM"/>
        </w:rPr>
      </w:pPr>
    </w:p>
    <w:p w14:paraId="16D7E318" w14:textId="15EBE590" w:rsidR="00DD1EC8" w:rsidRPr="00C9268E" w:rsidRDefault="00DD1EC8" w:rsidP="00A839DF">
      <w:pPr>
        <w:pStyle w:val="NormalWeb"/>
        <w:spacing w:before="0" w:beforeAutospacing="0" w:after="0" w:afterAutospacing="0" w:line="360" w:lineRule="auto"/>
        <w:ind w:firstLine="720"/>
        <w:jc w:val="both"/>
      </w:pPr>
      <w:r w:rsidRPr="00C9268E">
        <w:t xml:space="preserve">The findings indicate that Religious CSR achieved an overall mean score of 4.07, which falls within the “High” category. This suggests that respondents generally perceive the organization as culturally and religiously sensitive. Among the statements, the highest mean score was “The organization provides services without </w:t>
      </w:r>
      <w:r w:rsidRPr="00C9268E">
        <w:lastRenderedPageBreak/>
        <w:t xml:space="preserve">religious discrimination” with a mean of 4.14, indicating that </w:t>
      </w:r>
      <w:r w:rsidR="00C113B0">
        <w:t>customers</w:t>
      </w:r>
      <w:r w:rsidRPr="00C9268E">
        <w:t xml:space="preserve"> strongly agree that the organization delivers inclusive services regardless of religious background. This is followed by “The organization respects patients’ beliefs and values” with a mean of 4.09.</w:t>
      </w:r>
    </w:p>
    <w:p w14:paraId="32977659" w14:textId="1DE2DF59" w:rsidR="00F40650" w:rsidRDefault="00DD1EC8" w:rsidP="00A839DF">
      <w:pPr>
        <w:pStyle w:val="NormalWeb"/>
        <w:spacing w:before="0" w:beforeAutospacing="0" w:after="0" w:afterAutospacing="0" w:line="360" w:lineRule="auto"/>
        <w:ind w:firstLine="720"/>
        <w:jc w:val="both"/>
      </w:pPr>
      <w:r w:rsidRPr="00C9268E">
        <w:t>The lowest mean score was “The organization considers cultural and religious sensitivity” with a mean of 4.03, although this remains within the high perception range. Standard deviation values ranged from 0.748 to 0.797, indicating relatively consistent respondent perceptions. Overall, the findings suggest that religious and cultural sensitivity contributes positively to stakeholder evaluation, reinforcing that ethical inclusiveness is an important component of CSR perception within healthcare services.</w:t>
      </w:r>
    </w:p>
    <w:p w14:paraId="3D26EA09" w14:textId="77777777" w:rsidR="00F0078E" w:rsidRPr="002E214D" w:rsidRDefault="00F0078E" w:rsidP="00A839DF">
      <w:pPr>
        <w:pStyle w:val="NormalWeb"/>
        <w:spacing w:before="0" w:beforeAutospacing="0" w:after="0" w:afterAutospacing="0" w:line="360" w:lineRule="auto"/>
        <w:ind w:firstLine="720"/>
        <w:jc w:val="both"/>
      </w:pPr>
    </w:p>
    <w:p w14:paraId="77A415A9" w14:textId="21BC3195" w:rsidR="00F40650" w:rsidRPr="00F0078E" w:rsidRDefault="00F40650" w:rsidP="00A839DF">
      <w:pPr>
        <w:pStyle w:val="Heading3"/>
        <w:spacing w:before="0" w:line="360" w:lineRule="auto"/>
        <w:rPr>
          <w:rFonts w:ascii="Times New Roman" w:hAnsi="Times New Roman" w:cs="Times New Roman"/>
          <w:b/>
          <w:bCs/>
          <w:color w:val="auto"/>
        </w:rPr>
      </w:pPr>
      <w:bookmarkStart w:id="74" w:name="_Toc232009323"/>
      <w:r w:rsidRPr="00F0078E">
        <w:rPr>
          <w:rFonts w:ascii="Times New Roman" w:hAnsi="Times New Roman" w:cs="Times New Roman"/>
          <w:b/>
          <w:bCs/>
          <w:color w:val="auto"/>
        </w:rPr>
        <w:t>4.3.6</w:t>
      </w:r>
      <w:r w:rsidRPr="00F0078E">
        <w:rPr>
          <w:rFonts w:ascii="Times New Roman" w:hAnsi="Times New Roman" w:cs="Times New Roman"/>
          <w:b/>
          <w:bCs/>
          <w:color w:val="auto"/>
        </w:rPr>
        <w:tab/>
        <w:t>Corporate Reputation</w:t>
      </w:r>
      <w:bookmarkEnd w:id="74"/>
    </w:p>
    <w:p w14:paraId="5B4347F0" w14:textId="48FF9621" w:rsidR="002E214D" w:rsidRPr="00C9268E" w:rsidRDefault="00DD1EC8" w:rsidP="00A839DF">
      <w:pPr>
        <w:pStyle w:val="NormalWeb"/>
        <w:spacing w:before="0" w:beforeAutospacing="0" w:after="0" w:afterAutospacing="0" w:line="360" w:lineRule="auto"/>
        <w:ind w:firstLine="720"/>
        <w:jc w:val="both"/>
      </w:pPr>
      <w:r w:rsidRPr="00C9268E">
        <w:t>Table (4.1</w:t>
      </w:r>
      <w:r w:rsidR="002E214D">
        <w:t>3</w:t>
      </w:r>
      <w:r w:rsidRPr="00C9268E">
        <w:t xml:space="preserve">) presents the descriptive analysis of Corporate Reputation, the dependent variable of the study. Corporate reputation reflects </w:t>
      </w:r>
      <w:r w:rsidR="00C113B0">
        <w:t>customers</w:t>
      </w:r>
      <w:r w:rsidRPr="00C9268E">
        <w:t xml:space="preserve"> trust, confidence, credibility perceptions, and overall evaluation of the 7887 Healthcare Call Center.</w:t>
      </w:r>
    </w:p>
    <w:p w14:paraId="3B77E432" w14:textId="77777777" w:rsidR="006160FC" w:rsidRDefault="006160FC" w:rsidP="00A839DF">
      <w:pPr>
        <w:pStyle w:val="NormalWeb"/>
        <w:spacing w:before="0" w:beforeAutospacing="0" w:after="0" w:afterAutospacing="0" w:line="360" w:lineRule="auto"/>
        <w:jc w:val="center"/>
        <w:rPr>
          <w:rStyle w:val="Strong"/>
        </w:rPr>
      </w:pPr>
    </w:p>
    <w:p w14:paraId="4BC6D68D" w14:textId="47770141" w:rsidR="00DD1EC8" w:rsidRPr="00C9268E" w:rsidRDefault="00DD1EC8" w:rsidP="00A839DF">
      <w:pPr>
        <w:pStyle w:val="NormalWeb"/>
        <w:spacing w:before="0" w:beforeAutospacing="0" w:after="0" w:afterAutospacing="0" w:line="360" w:lineRule="auto"/>
        <w:jc w:val="center"/>
      </w:pPr>
      <w:r w:rsidRPr="00C9268E">
        <w:rPr>
          <w:rStyle w:val="Strong"/>
        </w:rPr>
        <w:t>Table (4.1</w:t>
      </w:r>
      <w:r w:rsidR="002E214D">
        <w:rPr>
          <w:rStyle w:val="Strong"/>
        </w:rPr>
        <w:t>3</w:t>
      </w:r>
      <w:r w:rsidRPr="00C9268E">
        <w:rPr>
          <w:rStyle w:val="Strong"/>
        </w:rPr>
        <w:t>) Descriptive Analysis of Corporate Reputation</w:t>
      </w:r>
    </w:p>
    <w:tbl>
      <w:tblPr>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5482"/>
        <w:gridCol w:w="1221"/>
        <w:gridCol w:w="1222"/>
      </w:tblGrid>
      <w:tr w:rsidR="00F40650" w:rsidRPr="00C9268E" w14:paraId="37E138EE" w14:textId="77777777" w:rsidTr="006160FC">
        <w:trPr>
          <w:trHeight w:val="731"/>
          <w:jc w:val="center"/>
        </w:trPr>
        <w:tc>
          <w:tcPr>
            <w:tcW w:w="591" w:type="dxa"/>
            <w:vAlign w:val="center"/>
          </w:tcPr>
          <w:p w14:paraId="6CDFF2B9" w14:textId="77777777" w:rsidR="00F40650" w:rsidRPr="00C9268E" w:rsidRDefault="00F40650" w:rsidP="00A839DF">
            <w:pPr>
              <w:spacing w:line="360" w:lineRule="auto"/>
              <w:jc w:val="center"/>
              <w:rPr>
                <w:sz w:val="24"/>
                <w:szCs w:val="24"/>
                <w:lang w:bidi="my-MM"/>
              </w:rPr>
            </w:pPr>
            <w:r w:rsidRPr="00C9268E">
              <w:rPr>
                <w:sz w:val="24"/>
                <w:szCs w:val="24"/>
                <w:lang w:bidi="my-MM"/>
              </w:rPr>
              <w:t>Sr. No.</w:t>
            </w:r>
          </w:p>
        </w:tc>
        <w:tc>
          <w:tcPr>
            <w:tcW w:w="5482" w:type="dxa"/>
            <w:vAlign w:val="center"/>
          </w:tcPr>
          <w:p w14:paraId="666F86A3" w14:textId="77777777" w:rsidR="00F40650" w:rsidRPr="00C9268E" w:rsidRDefault="00F40650" w:rsidP="00A839DF">
            <w:pPr>
              <w:spacing w:line="360" w:lineRule="auto"/>
              <w:jc w:val="center"/>
              <w:rPr>
                <w:sz w:val="24"/>
                <w:szCs w:val="24"/>
                <w:lang w:bidi="my-MM"/>
              </w:rPr>
            </w:pPr>
            <w:r w:rsidRPr="00C9268E">
              <w:rPr>
                <w:sz w:val="24"/>
                <w:szCs w:val="24"/>
                <w:lang w:bidi="my-MM"/>
              </w:rPr>
              <w:t>Statements</w:t>
            </w:r>
          </w:p>
        </w:tc>
        <w:tc>
          <w:tcPr>
            <w:tcW w:w="1221" w:type="dxa"/>
            <w:vAlign w:val="center"/>
          </w:tcPr>
          <w:p w14:paraId="5F8CF68D" w14:textId="77777777" w:rsidR="00F40650" w:rsidRPr="00C9268E" w:rsidRDefault="00F40650" w:rsidP="00A839DF">
            <w:pPr>
              <w:spacing w:line="360" w:lineRule="auto"/>
              <w:jc w:val="center"/>
              <w:rPr>
                <w:sz w:val="24"/>
                <w:szCs w:val="24"/>
                <w:lang w:bidi="my-MM"/>
              </w:rPr>
            </w:pPr>
            <w:r w:rsidRPr="00C9268E">
              <w:rPr>
                <w:sz w:val="24"/>
                <w:szCs w:val="24"/>
                <w:lang w:bidi="my-MM"/>
              </w:rPr>
              <w:t>Mean Value</w:t>
            </w:r>
          </w:p>
        </w:tc>
        <w:tc>
          <w:tcPr>
            <w:tcW w:w="1222" w:type="dxa"/>
            <w:vAlign w:val="center"/>
          </w:tcPr>
          <w:p w14:paraId="3DDB692C" w14:textId="77777777" w:rsidR="00F40650" w:rsidRPr="00C9268E" w:rsidRDefault="00F40650" w:rsidP="00A839DF">
            <w:pPr>
              <w:spacing w:line="360" w:lineRule="auto"/>
              <w:jc w:val="center"/>
              <w:rPr>
                <w:sz w:val="24"/>
                <w:szCs w:val="24"/>
                <w:lang w:bidi="my-MM"/>
              </w:rPr>
            </w:pPr>
            <w:r w:rsidRPr="00C9268E">
              <w:rPr>
                <w:sz w:val="24"/>
                <w:szCs w:val="24"/>
                <w:lang w:bidi="my-MM"/>
              </w:rPr>
              <w:t>Std.</w:t>
            </w:r>
          </w:p>
          <w:p w14:paraId="255E90AE" w14:textId="77777777" w:rsidR="00F40650" w:rsidRPr="00C9268E" w:rsidRDefault="00F40650" w:rsidP="00A839DF">
            <w:pPr>
              <w:spacing w:line="360" w:lineRule="auto"/>
              <w:jc w:val="center"/>
              <w:rPr>
                <w:sz w:val="24"/>
                <w:szCs w:val="24"/>
                <w:lang w:bidi="my-MM"/>
              </w:rPr>
            </w:pPr>
            <w:r w:rsidRPr="00C9268E">
              <w:rPr>
                <w:sz w:val="24"/>
                <w:szCs w:val="24"/>
                <w:lang w:bidi="my-MM"/>
              </w:rPr>
              <w:t>Deviation</w:t>
            </w:r>
          </w:p>
        </w:tc>
      </w:tr>
      <w:tr w:rsidR="00F40650" w:rsidRPr="00C9268E" w14:paraId="3F94A630" w14:textId="77777777" w:rsidTr="006160FC">
        <w:trPr>
          <w:trHeight w:val="79"/>
          <w:jc w:val="center"/>
        </w:trPr>
        <w:tc>
          <w:tcPr>
            <w:tcW w:w="591" w:type="dxa"/>
            <w:vAlign w:val="center"/>
          </w:tcPr>
          <w:p w14:paraId="5651D482" w14:textId="77777777" w:rsidR="00F40650" w:rsidRPr="00C9268E" w:rsidRDefault="00F40650" w:rsidP="00A839DF">
            <w:pPr>
              <w:spacing w:line="360" w:lineRule="auto"/>
              <w:jc w:val="center"/>
              <w:rPr>
                <w:sz w:val="24"/>
                <w:szCs w:val="24"/>
                <w:lang w:bidi="my-MM"/>
              </w:rPr>
            </w:pPr>
            <w:r w:rsidRPr="00C9268E">
              <w:rPr>
                <w:sz w:val="24"/>
                <w:szCs w:val="24"/>
                <w:lang w:bidi="my-MM"/>
              </w:rPr>
              <w:t>1</w:t>
            </w:r>
          </w:p>
        </w:tc>
        <w:tc>
          <w:tcPr>
            <w:tcW w:w="5482" w:type="dxa"/>
          </w:tcPr>
          <w:p w14:paraId="1C525519" w14:textId="77777777" w:rsidR="00F40650" w:rsidRPr="00C9268E" w:rsidRDefault="00F40650" w:rsidP="00A839DF">
            <w:pPr>
              <w:spacing w:line="360" w:lineRule="auto"/>
              <w:jc w:val="both"/>
              <w:rPr>
                <w:sz w:val="24"/>
                <w:szCs w:val="24"/>
              </w:rPr>
            </w:pPr>
            <w:r w:rsidRPr="00C9268E">
              <w:rPr>
                <w:sz w:val="24"/>
                <w:szCs w:val="24"/>
              </w:rPr>
              <w:t>I trust the 7887 Healthcare Call Center.</w:t>
            </w:r>
          </w:p>
        </w:tc>
        <w:tc>
          <w:tcPr>
            <w:tcW w:w="1221" w:type="dxa"/>
            <w:vAlign w:val="center"/>
          </w:tcPr>
          <w:p w14:paraId="1D9759B4" w14:textId="77777777" w:rsidR="00F40650" w:rsidRPr="00C9268E" w:rsidRDefault="00F40650" w:rsidP="00A839DF">
            <w:pPr>
              <w:spacing w:line="360" w:lineRule="auto"/>
              <w:jc w:val="center"/>
              <w:rPr>
                <w:sz w:val="24"/>
                <w:szCs w:val="24"/>
                <w:lang w:bidi="my-MM"/>
              </w:rPr>
            </w:pPr>
            <w:r w:rsidRPr="00C9268E">
              <w:rPr>
                <w:sz w:val="24"/>
                <w:szCs w:val="24"/>
              </w:rPr>
              <w:t>4.06</w:t>
            </w:r>
          </w:p>
        </w:tc>
        <w:tc>
          <w:tcPr>
            <w:tcW w:w="1222" w:type="dxa"/>
            <w:vAlign w:val="center"/>
          </w:tcPr>
          <w:p w14:paraId="52591C04" w14:textId="77777777" w:rsidR="00F40650" w:rsidRPr="00C9268E" w:rsidRDefault="00F40650" w:rsidP="00A839DF">
            <w:pPr>
              <w:spacing w:line="360" w:lineRule="auto"/>
              <w:jc w:val="center"/>
              <w:rPr>
                <w:sz w:val="24"/>
                <w:szCs w:val="24"/>
                <w:lang w:bidi="my-MM"/>
              </w:rPr>
            </w:pPr>
            <w:r w:rsidRPr="00C9268E">
              <w:rPr>
                <w:sz w:val="24"/>
                <w:szCs w:val="24"/>
              </w:rPr>
              <w:t>.838</w:t>
            </w:r>
          </w:p>
        </w:tc>
      </w:tr>
      <w:tr w:rsidR="00F40650" w:rsidRPr="00C9268E" w14:paraId="33A88CD5" w14:textId="77777777" w:rsidTr="006160FC">
        <w:trPr>
          <w:trHeight w:val="79"/>
          <w:jc w:val="center"/>
        </w:trPr>
        <w:tc>
          <w:tcPr>
            <w:tcW w:w="591" w:type="dxa"/>
            <w:vAlign w:val="center"/>
          </w:tcPr>
          <w:p w14:paraId="44B84605" w14:textId="77777777" w:rsidR="00F40650" w:rsidRPr="00C9268E" w:rsidRDefault="00F40650" w:rsidP="00A839DF">
            <w:pPr>
              <w:spacing w:line="360" w:lineRule="auto"/>
              <w:jc w:val="center"/>
              <w:rPr>
                <w:sz w:val="24"/>
                <w:szCs w:val="24"/>
                <w:lang w:bidi="my-MM"/>
              </w:rPr>
            </w:pPr>
            <w:r w:rsidRPr="00C9268E">
              <w:rPr>
                <w:sz w:val="24"/>
                <w:szCs w:val="24"/>
                <w:lang w:bidi="my-MM"/>
              </w:rPr>
              <w:t>2</w:t>
            </w:r>
          </w:p>
        </w:tc>
        <w:tc>
          <w:tcPr>
            <w:tcW w:w="5482" w:type="dxa"/>
          </w:tcPr>
          <w:p w14:paraId="6C630BB3" w14:textId="77777777" w:rsidR="00F40650" w:rsidRPr="00C9268E" w:rsidRDefault="00F40650" w:rsidP="00A839DF">
            <w:pPr>
              <w:spacing w:line="360" w:lineRule="auto"/>
              <w:jc w:val="both"/>
              <w:rPr>
                <w:sz w:val="24"/>
                <w:szCs w:val="24"/>
                <w:lang w:bidi="my-MM"/>
              </w:rPr>
            </w:pPr>
            <w:r w:rsidRPr="00C9268E">
              <w:rPr>
                <w:sz w:val="24"/>
                <w:szCs w:val="24"/>
              </w:rPr>
              <w:t>The organization has a good reputation in society.</w:t>
            </w:r>
          </w:p>
        </w:tc>
        <w:tc>
          <w:tcPr>
            <w:tcW w:w="1221" w:type="dxa"/>
            <w:vAlign w:val="center"/>
          </w:tcPr>
          <w:p w14:paraId="2EC4C2B9" w14:textId="77777777" w:rsidR="00F40650" w:rsidRPr="00C9268E" w:rsidRDefault="00F40650" w:rsidP="00A839DF">
            <w:pPr>
              <w:spacing w:line="360" w:lineRule="auto"/>
              <w:jc w:val="center"/>
              <w:rPr>
                <w:sz w:val="24"/>
                <w:szCs w:val="24"/>
                <w:lang w:bidi="my-MM"/>
              </w:rPr>
            </w:pPr>
            <w:r w:rsidRPr="00C9268E">
              <w:rPr>
                <w:sz w:val="24"/>
                <w:szCs w:val="24"/>
              </w:rPr>
              <w:t>4.14</w:t>
            </w:r>
          </w:p>
        </w:tc>
        <w:tc>
          <w:tcPr>
            <w:tcW w:w="1222" w:type="dxa"/>
            <w:vAlign w:val="center"/>
          </w:tcPr>
          <w:p w14:paraId="4D6EEDE0" w14:textId="77777777" w:rsidR="00F40650" w:rsidRPr="00C9268E" w:rsidRDefault="00F40650" w:rsidP="00A839DF">
            <w:pPr>
              <w:spacing w:line="360" w:lineRule="auto"/>
              <w:jc w:val="center"/>
              <w:rPr>
                <w:sz w:val="24"/>
                <w:szCs w:val="24"/>
                <w:lang w:bidi="my-MM"/>
              </w:rPr>
            </w:pPr>
            <w:r w:rsidRPr="00C9268E">
              <w:rPr>
                <w:sz w:val="24"/>
                <w:szCs w:val="24"/>
              </w:rPr>
              <w:t>.770</w:t>
            </w:r>
          </w:p>
        </w:tc>
      </w:tr>
      <w:tr w:rsidR="00F40650" w:rsidRPr="00C9268E" w14:paraId="4BC8CE2A" w14:textId="77777777" w:rsidTr="006160FC">
        <w:trPr>
          <w:trHeight w:val="266"/>
          <w:jc w:val="center"/>
        </w:trPr>
        <w:tc>
          <w:tcPr>
            <w:tcW w:w="591" w:type="dxa"/>
            <w:vAlign w:val="center"/>
          </w:tcPr>
          <w:p w14:paraId="642F94C7" w14:textId="77777777" w:rsidR="00F40650" w:rsidRPr="00C9268E" w:rsidRDefault="00F40650" w:rsidP="00A839DF">
            <w:pPr>
              <w:spacing w:line="360" w:lineRule="auto"/>
              <w:jc w:val="center"/>
              <w:rPr>
                <w:sz w:val="24"/>
                <w:szCs w:val="24"/>
                <w:lang w:bidi="my-MM"/>
              </w:rPr>
            </w:pPr>
            <w:r w:rsidRPr="00C9268E">
              <w:rPr>
                <w:sz w:val="24"/>
                <w:szCs w:val="24"/>
                <w:lang w:bidi="my-MM"/>
              </w:rPr>
              <w:t>3</w:t>
            </w:r>
          </w:p>
        </w:tc>
        <w:tc>
          <w:tcPr>
            <w:tcW w:w="5482" w:type="dxa"/>
          </w:tcPr>
          <w:p w14:paraId="106B887D" w14:textId="77777777" w:rsidR="00F40650" w:rsidRPr="00C9268E" w:rsidRDefault="00F40650" w:rsidP="00A839DF">
            <w:pPr>
              <w:spacing w:line="360" w:lineRule="auto"/>
              <w:jc w:val="both"/>
              <w:rPr>
                <w:sz w:val="24"/>
                <w:szCs w:val="24"/>
              </w:rPr>
            </w:pPr>
            <w:r w:rsidRPr="00C9268E">
              <w:rPr>
                <w:sz w:val="24"/>
                <w:szCs w:val="24"/>
              </w:rPr>
              <w:t>The organization is reliable in providing healthcare services.</w:t>
            </w:r>
          </w:p>
        </w:tc>
        <w:tc>
          <w:tcPr>
            <w:tcW w:w="1221" w:type="dxa"/>
            <w:vAlign w:val="center"/>
          </w:tcPr>
          <w:p w14:paraId="085FCFFF" w14:textId="77777777" w:rsidR="00F40650" w:rsidRPr="00C9268E" w:rsidRDefault="00F40650" w:rsidP="00A839DF">
            <w:pPr>
              <w:spacing w:line="360" w:lineRule="auto"/>
              <w:jc w:val="center"/>
              <w:rPr>
                <w:sz w:val="24"/>
                <w:szCs w:val="24"/>
                <w:lang w:bidi="my-MM"/>
              </w:rPr>
            </w:pPr>
            <w:r w:rsidRPr="00C9268E">
              <w:rPr>
                <w:sz w:val="24"/>
                <w:szCs w:val="24"/>
              </w:rPr>
              <w:t>4.06</w:t>
            </w:r>
          </w:p>
        </w:tc>
        <w:tc>
          <w:tcPr>
            <w:tcW w:w="1222" w:type="dxa"/>
            <w:vAlign w:val="center"/>
          </w:tcPr>
          <w:p w14:paraId="5EBB2008" w14:textId="77777777" w:rsidR="00F40650" w:rsidRPr="00C9268E" w:rsidRDefault="00F40650" w:rsidP="00A839DF">
            <w:pPr>
              <w:spacing w:line="360" w:lineRule="auto"/>
              <w:jc w:val="center"/>
              <w:rPr>
                <w:sz w:val="24"/>
                <w:szCs w:val="24"/>
                <w:lang w:bidi="my-MM"/>
              </w:rPr>
            </w:pPr>
            <w:r w:rsidRPr="00C9268E">
              <w:rPr>
                <w:sz w:val="24"/>
                <w:szCs w:val="24"/>
              </w:rPr>
              <w:t>.773</w:t>
            </w:r>
          </w:p>
        </w:tc>
      </w:tr>
      <w:tr w:rsidR="00F40650" w:rsidRPr="00C9268E" w14:paraId="5E411FFE" w14:textId="77777777" w:rsidTr="006160FC">
        <w:trPr>
          <w:trHeight w:val="266"/>
          <w:jc w:val="center"/>
        </w:trPr>
        <w:tc>
          <w:tcPr>
            <w:tcW w:w="591" w:type="dxa"/>
            <w:vAlign w:val="center"/>
          </w:tcPr>
          <w:p w14:paraId="7199F360" w14:textId="77777777" w:rsidR="00F40650" w:rsidRPr="00C9268E" w:rsidRDefault="00F40650" w:rsidP="00A839DF">
            <w:pPr>
              <w:spacing w:line="360" w:lineRule="auto"/>
              <w:jc w:val="center"/>
              <w:rPr>
                <w:sz w:val="24"/>
                <w:szCs w:val="24"/>
                <w:lang w:bidi="my-MM"/>
              </w:rPr>
            </w:pPr>
            <w:r w:rsidRPr="00C9268E">
              <w:rPr>
                <w:sz w:val="24"/>
                <w:szCs w:val="24"/>
                <w:lang w:bidi="my-MM"/>
              </w:rPr>
              <w:t>4</w:t>
            </w:r>
          </w:p>
        </w:tc>
        <w:tc>
          <w:tcPr>
            <w:tcW w:w="5482" w:type="dxa"/>
          </w:tcPr>
          <w:p w14:paraId="3A1AAD13" w14:textId="77777777" w:rsidR="00F40650" w:rsidRPr="00C9268E" w:rsidRDefault="00F40650" w:rsidP="00A839DF">
            <w:pPr>
              <w:spacing w:line="360" w:lineRule="auto"/>
              <w:jc w:val="both"/>
              <w:rPr>
                <w:sz w:val="24"/>
                <w:szCs w:val="24"/>
              </w:rPr>
            </w:pPr>
            <w:r w:rsidRPr="00C9268E">
              <w:rPr>
                <w:sz w:val="24"/>
                <w:szCs w:val="24"/>
              </w:rPr>
              <w:t>The organization is credible and trustworthy.</w:t>
            </w:r>
          </w:p>
        </w:tc>
        <w:tc>
          <w:tcPr>
            <w:tcW w:w="1221" w:type="dxa"/>
            <w:vAlign w:val="center"/>
          </w:tcPr>
          <w:p w14:paraId="2C6E8DD7" w14:textId="77777777" w:rsidR="00F40650" w:rsidRPr="00C9268E" w:rsidRDefault="00F40650" w:rsidP="00A839DF">
            <w:pPr>
              <w:spacing w:line="360" w:lineRule="auto"/>
              <w:jc w:val="center"/>
              <w:rPr>
                <w:sz w:val="24"/>
                <w:szCs w:val="24"/>
                <w:lang w:bidi="my-MM"/>
              </w:rPr>
            </w:pPr>
            <w:r w:rsidRPr="00C9268E">
              <w:rPr>
                <w:sz w:val="24"/>
                <w:szCs w:val="24"/>
              </w:rPr>
              <w:t>4.13</w:t>
            </w:r>
          </w:p>
        </w:tc>
        <w:tc>
          <w:tcPr>
            <w:tcW w:w="1222" w:type="dxa"/>
            <w:vAlign w:val="center"/>
          </w:tcPr>
          <w:p w14:paraId="28444613" w14:textId="77777777" w:rsidR="00F40650" w:rsidRPr="00C9268E" w:rsidRDefault="00F40650" w:rsidP="00A839DF">
            <w:pPr>
              <w:spacing w:line="360" w:lineRule="auto"/>
              <w:jc w:val="center"/>
              <w:rPr>
                <w:sz w:val="24"/>
                <w:szCs w:val="24"/>
                <w:lang w:bidi="my-MM"/>
              </w:rPr>
            </w:pPr>
            <w:r w:rsidRPr="00C9268E">
              <w:rPr>
                <w:sz w:val="24"/>
                <w:szCs w:val="24"/>
              </w:rPr>
              <w:t>.788</w:t>
            </w:r>
          </w:p>
        </w:tc>
      </w:tr>
      <w:tr w:rsidR="00F40650" w:rsidRPr="00C9268E" w14:paraId="1ED82FD7" w14:textId="77777777" w:rsidTr="006160FC">
        <w:trPr>
          <w:trHeight w:val="266"/>
          <w:jc w:val="center"/>
        </w:trPr>
        <w:tc>
          <w:tcPr>
            <w:tcW w:w="591" w:type="dxa"/>
            <w:vAlign w:val="center"/>
          </w:tcPr>
          <w:p w14:paraId="03752BFE" w14:textId="77777777" w:rsidR="00F40650" w:rsidRPr="00C9268E" w:rsidRDefault="00F40650" w:rsidP="00A839DF">
            <w:pPr>
              <w:spacing w:line="360" w:lineRule="auto"/>
              <w:jc w:val="center"/>
              <w:rPr>
                <w:sz w:val="24"/>
                <w:szCs w:val="24"/>
                <w:lang w:bidi="my-MM"/>
              </w:rPr>
            </w:pPr>
            <w:r w:rsidRPr="00C9268E">
              <w:rPr>
                <w:sz w:val="24"/>
                <w:szCs w:val="24"/>
                <w:lang w:bidi="my-MM"/>
              </w:rPr>
              <w:t>5</w:t>
            </w:r>
          </w:p>
        </w:tc>
        <w:tc>
          <w:tcPr>
            <w:tcW w:w="5482" w:type="dxa"/>
          </w:tcPr>
          <w:p w14:paraId="41256526" w14:textId="77777777" w:rsidR="00F40650" w:rsidRPr="00C9268E" w:rsidRDefault="00F40650" w:rsidP="00A839DF">
            <w:pPr>
              <w:spacing w:line="360" w:lineRule="auto"/>
              <w:jc w:val="both"/>
              <w:rPr>
                <w:sz w:val="24"/>
                <w:szCs w:val="24"/>
              </w:rPr>
            </w:pPr>
            <w:r w:rsidRPr="00C9268E">
              <w:rPr>
                <w:sz w:val="24"/>
                <w:szCs w:val="24"/>
              </w:rPr>
              <w:t>I have a positive overall impression of the organization.</w:t>
            </w:r>
          </w:p>
        </w:tc>
        <w:tc>
          <w:tcPr>
            <w:tcW w:w="1221" w:type="dxa"/>
            <w:vAlign w:val="center"/>
          </w:tcPr>
          <w:p w14:paraId="52A62D48" w14:textId="77777777" w:rsidR="00F40650" w:rsidRPr="00C9268E" w:rsidRDefault="00F40650" w:rsidP="00A839DF">
            <w:pPr>
              <w:spacing w:line="360" w:lineRule="auto"/>
              <w:jc w:val="center"/>
              <w:rPr>
                <w:sz w:val="24"/>
                <w:szCs w:val="24"/>
                <w:lang w:bidi="my-MM"/>
              </w:rPr>
            </w:pPr>
            <w:r w:rsidRPr="00C9268E">
              <w:rPr>
                <w:sz w:val="24"/>
                <w:szCs w:val="24"/>
              </w:rPr>
              <w:t>4.20</w:t>
            </w:r>
          </w:p>
        </w:tc>
        <w:tc>
          <w:tcPr>
            <w:tcW w:w="1222" w:type="dxa"/>
            <w:vAlign w:val="center"/>
          </w:tcPr>
          <w:p w14:paraId="4C241220" w14:textId="77777777" w:rsidR="00F40650" w:rsidRPr="00C9268E" w:rsidRDefault="00F40650" w:rsidP="00A839DF">
            <w:pPr>
              <w:spacing w:line="360" w:lineRule="auto"/>
              <w:jc w:val="center"/>
              <w:rPr>
                <w:sz w:val="24"/>
                <w:szCs w:val="24"/>
                <w:lang w:bidi="my-MM"/>
              </w:rPr>
            </w:pPr>
            <w:r w:rsidRPr="00C9268E">
              <w:rPr>
                <w:sz w:val="24"/>
                <w:szCs w:val="24"/>
              </w:rPr>
              <w:t>.787</w:t>
            </w:r>
          </w:p>
        </w:tc>
      </w:tr>
      <w:tr w:rsidR="00F40650" w:rsidRPr="00C9268E" w14:paraId="3D7024B2" w14:textId="77777777" w:rsidTr="006160FC">
        <w:trPr>
          <w:trHeight w:val="386"/>
          <w:jc w:val="center"/>
        </w:trPr>
        <w:tc>
          <w:tcPr>
            <w:tcW w:w="6073" w:type="dxa"/>
            <w:gridSpan w:val="2"/>
            <w:vAlign w:val="center"/>
          </w:tcPr>
          <w:p w14:paraId="66B01941" w14:textId="77777777" w:rsidR="00F40650" w:rsidRPr="00C9268E" w:rsidRDefault="00F40650" w:rsidP="00A839DF">
            <w:pPr>
              <w:spacing w:line="360" w:lineRule="auto"/>
              <w:jc w:val="center"/>
              <w:rPr>
                <w:sz w:val="24"/>
                <w:szCs w:val="24"/>
                <w:lang w:bidi="my-MM"/>
              </w:rPr>
            </w:pPr>
            <w:r w:rsidRPr="00C9268E">
              <w:rPr>
                <w:sz w:val="24"/>
                <w:szCs w:val="24"/>
                <w:lang w:bidi="my-MM"/>
              </w:rPr>
              <w:t>Overall Mean</w:t>
            </w:r>
          </w:p>
        </w:tc>
        <w:tc>
          <w:tcPr>
            <w:tcW w:w="1221" w:type="dxa"/>
            <w:vAlign w:val="center"/>
          </w:tcPr>
          <w:p w14:paraId="0CC5BDC4" w14:textId="3708E7E5" w:rsidR="00F40650" w:rsidRPr="00C9268E" w:rsidRDefault="00F40650" w:rsidP="00A839DF">
            <w:pPr>
              <w:spacing w:line="360" w:lineRule="auto"/>
              <w:jc w:val="center"/>
              <w:rPr>
                <w:sz w:val="24"/>
                <w:szCs w:val="24"/>
                <w:lang w:bidi="my-MM"/>
              </w:rPr>
            </w:pPr>
            <w:r w:rsidRPr="00C9268E">
              <w:rPr>
                <w:sz w:val="24"/>
                <w:szCs w:val="24"/>
              </w:rPr>
              <w:t>4.12</w:t>
            </w:r>
          </w:p>
        </w:tc>
        <w:tc>
          <w:tcPr>
            <w:tcW w:w="1222" w:type="dxa"/>
            <w:vAlign w:val="center"/>
          </w:tcPr>
          <w:p w14:paraId="190DB1F1" w14:textId="77777777" w:rsidR="00F40650" w:rsidRPr="00C9268E" w:rsidRDefault="00F40650" w:rsidP="00A839DF">
            <w:pPr>
              <w:spacing w:line="360" w:lineRule="auto"/>
              <w:jc w:val="center"/>
              <w:rPr>
                <w:sz w:val="24"/>
                <w:szCs w:val="24"/>
                <w:lang w:bidi="my-MM"/>
              </w:rPr>
            </w:pPr>
          </w:p>
        </w:tc>
      </w:tr>
    </w:tbl>
    <w:p w14:paraId="281FDE6F" w14:textId="7DBAE6D5" w:rsidR="00F0078E" w:rsidRDefault="00F0078E" w:rsidP="00A839DF">
      <w:pPr>
        <w:spacing w:line="360" w:lineRule="auto"/>
        <w:jc w:val="both"/>
        <w:rPr>
          <w:b/>
          <w:sz w:val="20"/>
          <w:szCs w:val="20"/>
          <w:lang w:bidi="my-MM"/>
        </w:rPr>
      </w:pPr>
      <w:r w:rsidRPr="00C9268E">
        <w:rPr>
          <w:b/>
          <w:sz w:val="20"/>
          <w:szCs w:val="20"/>
          <w:cs/>
          <w:lang w:bidi="my-MM"/>
        </w:rPr>
        <w:t>Source: Survey Data (April, 2026)</w:t>
      </w:r>
    </w:p>
    <w:p w14:paraId="05441EF8" w14:textId="77777777" w:rsidR="00F0078E" w:rsidRPr="00F0078E" w:rsidRDefault="00F0078E" w:rsidP="00A839DF">
      <w:pPr>
        <w:spacing w:line="360" w:lineRule="auto"/>
        <w:jc w:val="both"/>
        <w:rPr>
          <w:b/>
          <w:sz w:val="20"/>
          <w:szCs w:val="20"/>
          <w:lang w:bidi="my-MM"/>
        </w:rPr>
      </w:pPr>
    </w:p>
    <w:p w14:paraId="4DBC30F7" w14:textId="53777066" w:rsidR="00DD1EC8" w:rsidRPr="00C9268E" w:rsidRDefault="00DD1EC8" w:rsidP="00A839DF">
      <w:pPr>
        <w:pStyle w:val="NormalWeb"/>
        <w:spacing w:before="0" w:beforeAutospacing="0" w:after="0" w:afterAutospacing="0" w:line="360" w:lineRule="auto"/>
        <w:ind w:firstLine="720"/>
        <w:jc w:val="both"/>
      </w:pPr>
      <w:r w:rsidRPr="00C9268E">
        <w:t xml:space="preserve">The results show that Corporate Reputation achieved an overall mean score of 4.12, indicating a “High” level of positive perception. This suggests that respondents generally hold favorable views regarding the organization’s trustworthiness, </w:t>
      </w:r>
      <w:r w:rsidRPr="00C9268E">
        <w:lastRenderedPageBreak/>
        <w:t>reliability, and social standing. Among the five statements, the highest mean score was “I have a positive overall impression of the organization” with a mean of 4.20, representing the strongest indicator of corporate reputation. This is closely followed by “The organization has a good reputation in society” with a mean of 4.14 and “The organization is credible and trustworthy” with a mean of 4.13.</w:t>
      </w:r>
    </w:p>
    <w:p w14:paraId="47AF5DE7" w14:textId="376FC743" w:rsidR="00DD1EC8" w:rsidRDefault="00DD1EC8" w:rsidP="00A839DF">
      <w:pPr>
        <w:pStyle w:val="NormalWeb"/>
        <w:spacing w:before="0" w:beforeAutospacing="0" w:after="0" w:afterAutospacing="0" w:line="360" w:lineRule="auto"/>
        <w:ind w:firstLine="720"/>
        <w:jc w:val="both"/>
      </w:pPr>
      <w:r w:rsidRPr="00C9268E">
        <w:t xml:space="preserve">The lowest mean scores were “I trust the 7887 Healthcare Call Center” and “The organization is reliable in providing healthcare services,” both at 4.06, though these remain within the high range. Standard deviation values ranged from 0.770 to 0.838, suggesting relatively stable perceptions across respondents. Overall, these findings indicate that </w:t>
      </w:r>
      <w:r w:rsidR="00C113B0">
        <w:t>customers</w:t>
      </w:r>
      <w:r w:rsidRPr="00C9268E">
        <w:t xml:space="preserve"> perceive the organization positively, with strong trust and favorable public image contributing to a high level of corporate reputation.</w:t>
      </w:r>
    </w:p>
    <w:p w14:paraId="57C75110" w14:textId="77777777" w:rsidR="00F0078E" w:rsidRPr="00C9268E" w:rsidRDefault="00F0078E" w:rsidP="00A839DF">
      <w:pPr>
        <w:pStyle w:val="NormalWeb"/>
        <w:spacing w:before="0" w:beforeAutospacing="0" w:after="0" w:afterAutospacing="0" w:line="360" w:lineRule="auto"/>
        <w:ind w:firstLine="720"/>
        <w:jc w:val="both"/>
      </w:pPr>
    </w:p>
    <w:p w14:paraId="1F3C8341" w14:textId="69EC04FE" w:rsidR="00F40650" w:rsidRPr="00F0078E" w:rsidRDefault="00F40650" w:rsidP="00A839DF">
      <w:pPr>
        <w:pStyle w:val="Heading2"/>
        <w:spacing w:line="360" w:lineRule="auto"/>
        <w:ind w:left="719" w:hanging="696"/>
        <w:rPr>
          <w:sz w:val="24"/>
          <w:szCs w:val="24"/>
        </w:rPr>
      </w:pPr>
      <w:bookmarkStart w:id="75" w:name="_Toc232009324"/>
      <w:bookmarkEnd w:id="72"/>
      <w:r w:rsidRPr="00F0078E">
        <w:rPr>
          <w:sz w:val="24"/>
          <w:szCs w:val="24"/>
        </w:rPr>
        <w:t xml:space="preserve">4.4 </w:t>
      </w:r>
      <w:r w:rsidRPr="00F0078E">
        <w:rPr>
          <w:sz w:val="24"/>
          <w:szCs w:val="24"/>
        </w:rPr>
        <w:tab/>
      </w:r>
      <w:bookmarkStart w:id="76" w:name="_Hlk210585729"/>
      <w:r w:rsidRPr="00F0078E">
        <w:rPr>
          <w:sz w:val="24"/>
          <w:szCs w:val="24"/>
        </w:rPr>
        <w:t xml:space="preserve">Analysis on the Effect of </w:t>
      </w:r>
      <w:bookmarkEnd w:id="76"/>
      <w:r w:rsidRPr="00F0078E">
        <w:rPr>
          <w:sz w:val="24"/>
          <w:szCs w:val="24"/>
        </w:rPr>
        <w:t>Corporate Social Responsibility on Corporate Reputation</w:t>
      </w:r>
      <w:bookmarkEnd w:id="75"/>
    </w:p>
    <w:p w14:paraId="6F842828" w14:textId="398049F6" w:rsidR="00F40650" w:rsidRPr="00C9268E" w:rsidRDefault="00DD1EC8" w:rsidP="00A839DF">
      <w:pPr>
        <w:adjustRightInd w:val="0"/>
        <w:spacing w:line="360" w:lineRule="auto"/>
        <w:ind w:firstLine="720"/>
        <w:jc w:val="both"/>
        <w:rPr>
          <w:sz w:val="24"/>
          <w:szCs w:val="24"/>
        </w:rPr>
      </w:pPr>
      <w:r w:rsidRPr="00C9268E">
        <w:rPr>
          <w:sz w:val="24"/>
          <w:szCs w:val="24"/>
        </w:rPr>
        <w:t>This section presents the inferential statistical analysis examining the effect of Corporate Social Responsibility dimensions on Corporate Reputation. Multiple regression analysis is employed to determine the collective explanatory power of Social CSR, Environmental CSR, Workforce CSR, Market CSR, and Religious CSR on corporate reputation. This analysis addresses the study’s second and third research questions by identifying whether CSR dimensions significantly influence corporate reputation and determining which dimensions exert the strongest effect.</w:t>
      </w:r>
    </w:p>
    <w:p w14:paraId="7A121C3F" w14:textId="706052F0" w:rsidR="00DD1EC8" w:rsidRDefault="00DD1EC8" w:rsidP="00A839DF">
      <w:pPr>
        <w:pStyle w:val="NormalWeb"/>
        <w:spacing w:before="0" w:beforeAutospacing="0" w:after="0" w:afterAutospacing="0" w:line="360" w:lineRule="auto"/>
        <w:ind w:firstLine="720"/>
        <w:jc w:val="both"/>
      </w:pPr>
      <w:r w:rsidRPr="00C9268E">
        <w:t>The Model Summary table presents the overall explanatory power of the regression model.</w:t>
      </w:r>
    </w:p>
    <w:p w14:paraId="3A5AA8E4" w14:textId="77777777" w:rsidR="006160FC" w:rsidRPr="00C9268E" w:rsidRDefault="006160FC" w:rsidP="00A839DF">
      <w:pPr>
        <w:pStyle w:val="NormalWeb"/>
        <w:spacing w:before="0" w:beforeAutospacing="0" w:after="0" w:afterAutospacing="0" w:line="360" w:lineRule="auto"/>
        <w:ind w:firstLine="720"/>
        <w:jc w:val="both"/>
      </w:pPr>
    </w:p>
    <w:p w14:paraId="2641567E" w14:textId="0E2F3095" w:rsidR="00DD1EC8" w:rsidRPr="002E214D" w:rsidRDefault="00DD1EC8" w:rsidP="00A839DF">
      <w:pPr>
        <w:pStyle w:val="NormalWeb"/>
        <w:spacing w:before="0" w:beforeAutospacing="0" w:after="0" w:afterAutospacing="0" w:line="360" w:lineRule="auto"/>
        <w:jc w:val="center"/>
        <w:rPr>
          <w:b/>
          <w:bCs/>
        </w:rPr>
      </w:pPr>
      <w:r w:rsidRPr="002E214D">
        <w:rPr>
          <w:b/>
          <w:bCs/>
        </w:rPr>
        <w:t>Table (4.1</w:t>
      </w:r>
      <w:r w:rsidR="002E214D" w:rsidRPr="002E214D">
        <w:rPr>
          <w:b/>
          <w:bCs/>
        </w:rPr>
        <w:t>4</w:t>
      </w:r>
      <w:r w:rsidRPr="002E214D">
        <w:rPr>
          <w:b/>
          <w:bCs/>
        </w:rPr>
        <w:t>) Model Summary</w:t>
      </w:r>
    </w:p>
    <w:tbl>
      <w:tblPr>
        <w:tblW w:w="8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5"/>
        <w:gridCol w:w="1080"/>
        <w:gridCol w:w="1530"/>
        <w:gridCol w:w="2340"/>
        <w:gridCol w:w="2700"/>
      </w:tblGrid>
      <w:tr w:rsidR="00F40650" w:rsidRPr="00C9268E" w14:paraId="32F58EA2" w14:textId="77777777" w:rsidTr="006160FC">
        <w:trPr>
          <w:cantSplit/>
        </w:trPr>
        <w:tc>
          <w:tcPr>
            <w:tcW w:w="905" w:type="dxa"/>
            <w:shd w:val="clear" w:color="auto" w:fill="FFFFFF"/>
            <w:vAlign w:val="center"/>
          </w:tcPr>
          <w:p w14:paraId="6CA43293"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Model</w:t>
            </w:r>
          </w:p>
        </w:tc>
        <w:tc>
          <w:tcPr>
            <w:tcW w:w="1080" w:type="dxa"/>
            <w:shd w:val="clear" w:color="auto" w:fill="FFFFFF"/>
            <w:vAlign w:val="center"/>
          </w:tcPr>
          <w:p w14:paraId="7235102F"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R</w:t>
            </w:r>
          </w:p>
        </w:tc>
        <w:tc>
          <w:tcPr>
            <w:tcW w:w="1530" w:type="dxa"/>
            <w:shd w:val="clear" w:color="auto" w:fill="FFFFFF"/>
            <w:vAlign w:val="center"/>
          </w:tcPr>
          <w:p w14:paraId="78BAD2BB"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R Square</w:t>
            </w:r>
          </w:p>
        </w:tc>
        <w:tc>
          <w:tcPr>
            <w:tcW w:w="2340" w:type="dxa"/>
            <w:shd w:val="clear" w:color="auto" w:fill="FFFFFF"/>
            <w:vAlign w:val="center"/>
          </w:tcPr>
          <w:p w14:paraId="32335349"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Adjusted R Square</w:t>
            </w:r>
          </w:p>
        </w:tc>
        <w:tc>
          <w:tcPr>
            <w:tcW w:w="2700" w:type="dxa"/>
            <w:shd w:val="clear" w:color="auto" w:fill="FFFFFF"/>
            <w:vAlign w:val="center"/>
          </w:tcPr>
          <w:p w14:paraId="760EDB07"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Std. Error of the Estimate</w:t>
            </w:r>
          </w:p>
        </w:tc>
      </w:tr>
      <w:tr w:rsidR="00F40650" w:rsidRPr="00C9268E" w14:paraId="2F6612DF" w14:textId="77777777" w:rsidTr="006160FC">
        <w:trPr>
          <w:cantSplit/>
        </w:trPr>
        <w:tc>
          <w:tcPr>
            <w:tcW w:w="905" w:type="dxa"/>
            <w:tcBorders>
              <w:bottom w:val="single" w:sz="4" w:space="0" w:color="auto"/>
            </w:tcBorders>
            <w:vAlign w:val="center"/>
          </w:tcPr>
          <w:p w14:paraId="116DB6B2" w14:textId="77777777" w:rsidR="00F40650" w:rsidRPr="00C9268E" w:rsidRDefault="00F40650" w:rsidP="00A839DF">
            <w:pPr>
              <w:adjustRightInd w:val="0"/>
              <w:spacing w:line="360" w:lineRule="auto"/>
              <w:ind w:left="60"/>
              <w:jc w:val="center"/>
              <w:rPr>
                <w:color w:val="264A60"/>
                <w:sz w:val="24"/>
                <w:szCs w:val="24"/>
                <w:lang w:bidi="my-MM"/>
              </w:rPr>
            </w:pPr>
            <w:r w:rsidRPr="002E214D">
              <w:rPr>
                <w:sz w:val="24"/>
                <w:szCs w:val="24"/>
                <w:lang w:bidi="my-MM"/>
              </w:rPr>
              <w:t>1</w:t>
            </w:r>
          </w:p>
        </w:tc>
        <w:tc>
          <w:tcPr>
            <w:tcW w:w="1080" w:type="dxa"/>
            <w:tcBorders>
              <w:bottom w:val="single" w:sz="4" w:space="0" w:color="auto"/>
            </w:tcBorders>
            <w:shd w:val="clear" w:color="auto" w:fill="FFFFFF"/>
            <w:vAlign w:val="center"/>
          </w:tcPr>
          <w:p w14:paraId="390675F9"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.797</w:t>
            </w:r>
            <w:r w:rsidRPr="00C9268E">
              <w:rPr>
                <w:color w:val="010205"/>
                <w:sz w:val="24"/>
                <w:szCs w:val="24"/>
                <w:vertAlign w:val="superscript"/>
                <w:lang w:bidi="my-MM"/>
              </w:rPr>
              <w:t>a</w:t>
            </w:r>
          </w:p>
        </w:tc>
        <w:tc>
          <w:tcPr>
            <w:tcW w:w="1530" w:type="dxa"/>
            <w:tcBorders>
              <w:bottom w:val="single" w:sz="4" w:space="0" w:color="auto"/>
            </w:tcBorders>
            <w:shd w:val="clear" w:color="auto" w:fill="FFFFFF"/>
            <w:vAlign w:val="center"/>
          </w:tcPr>
          <w:p w14:paraId="47E8AAD9"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.636</w:t>
            </w:r>
          </w:p>
        </w:tc>
        <w:tc>
          <w:tcPr>
            <w:tcW w:w="2340" w:type="dxa"/>
            <w:tcBorders>
              <w:bottom w:val="single" w:sz="4" w:space="0" w:color="auto"/>
            </w:tcBorders>
            <w:shd w:val="clear" w:color="auto" w:fill="FFFFFF"/>
            <w:vAlign w:val="center"/>
          </w:tcPr>
          <w:p w14:paraId="43EF150F"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.631</w:t>
            </w:r>
          </w:p>
        </w:tc>
        <w:tc>
          <w:tcPr>
            <w:tcW w:w="2700" w:type="dxa"/>
            <w:tcBorders>
              <w:bottom w:val="single" w:sz="4" w:space="0" w:color="auto"/>
            </w:tcBorders>
            <w:shd w:val="clear" w:color="auto" w:fill="FFFFFF"/>
            <w:vAlign w:val="center"/>
          </w:tcPr>
          <w:p w14:paraId="4607AC34"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.41920</w:t>
            </w:r>
          </w:p>
        </w:tc>
      </w:tr>
      <w:tr w:rsidR="00F40650" w:rsidRPr="006160FC" w14:paraId="54D0C8ED" w14:textId="77777777" w:rsidTr="006160FC">
        <w:trPr>
          <w:cantSplit/>
        </w:trPr>
        <w:tc>
          <w:tcPr>
            <w:tcW w:w="8555" w:type="dxa"/>
            <w:gridSpan w:val="5"/>
            <w:tcBorders>
              <w:top w:val="single" w:sz="4" w:space="0" w:color="auto"/>
              <w:left w:val="nil"/>
              <w:bottom w:val="nil"/>
              <w:right w:val="nil"/>
            </w:tcBorders>
            <w:shd w:val="clear" w:color="auto" w:fill="FFFFFF"/>
            <w:vAlign w:val="center"/>
          </w:tcPr>
          <w:p w14:paraId="79EEAF87" w14:textId="432B8662" w:rsidR="00F40650" w:rsidRPr="006160FC" w:rsidRDefault="00F40650" w:rsidP="00A839DF">
            <w:pPr>
              <w:adjustRightInd w:val="0"/>
              <w:spacing w:line="360" w:lineRule="auto"/>
              <w:ind w:left="60"/>
              <w:jc w:val="both"/>
              <w:rPr>
                <w:color w:val="010205"/>
                <w:sz w:val="20"/>
                <w:szCs w:val="20"/>
                <w:lang w:bidi="my-MM"/>
              </w:rPr>
            </w:pPr>
            <w:r w:rsidRPr="006160FC">
              <w:rPr>
                <w:color w:val="010205"/>
                <w:sz w:val="20"/>
                <w:szCs w:val="20"/>
                <w:lang w:bidi="my-MM"/>
              </w:rPr>
              <w:t>a. Predictors: (Constant), Religious CSR, Environmental CSR, Social CSR, Market CSR, Workforce CSR</w:t>
            </w:r>
          </w:p>
        </w:tc>
      </w:tr>
    </w:tbl>
    <w:p w14:paraId="66DC8626" w14:textId="3DE7BCFE" w:rsidR="00FA157B" w:rsidRPr="006160FC" w:rsidRDefault="00FA157B" w:rsidP="00A839DF">
      <w:pPr>
        <w:spacing w:line="360" w:lineRule="auto"/>
        <w:jc w:val="both"/>
        <w:rPr>
          <w:b/>
          <w:sz w:val="20"/>
          <w:szCs w:val="20"/>
          <w:lang w:bidi="my-MM"/>
        </w:rPr>
      </w:pPr>
      <w:r w:rsidRPr="006160FC">
        <w:rPr>
          <w:b/>
          <w:sz w:val="20"/>
          <w:szCs w:val="20"/>
          <w:cs/>
          <w:lang w:bidi="my-MM"/>
        </w:rPr>
        <w:t>Source: Survey Data (April, 2026)</w:t>
      </w:r>
    </w:p>
    <w:p w14:paraId="6A6258B4" w14:textId="77777777" w:rsidR="00FA157B" w:rsidRPr="00FA157B" w:rsidRDefault="00FA157B" w:rsidP="00A839DF">
      <w:pPr>
        <w:spacing w:line="360" w:lineRule="auto"/>
        <w:jc w:val="both"/>
        <w:rPr>
          <w:b/>
          <w:sz w:val="20"/>
          <w:szCs w:val="20"/>
          <w:lang w:bidi="my-MM"/>
        </w:rPr>
      </w:pPr>
    </w:p>
    <w:p w14:paraId="66A8CC94" w14:textId="6F0D28A0" w:rsidR="00DD1EC8" w:rsidRPr="00C9268E" w:rsidRDefault="00DD1EC8" w:rsidP="00A839DF">
      <w:pPr>
        <w:pStyle w:val="NormalWeb"/>
        <w:spacing w:before="0" w:beforeAutospacing="0" w:after="0" w:afterAutospacing="0" w:line="360" w:lineRule="auto"/>
        <w:ind w:firstLine="720"/>
        <w:jc w:val="both"/>
      </w:pPr>
      <w:r w:rsidRPr="00C9268E">
        <w:t xml:space="preserve">The regression results show an R value of 0.797, indicating a strong positive relationship between the combined CSR dimensions and corporate reputation. The R Square value is 0.636, which means that 63.6 percent of the variation in corporate reputation can be explained by the five CSR dimensions included in the model. The </w:t>
      </w:r>
      <w:r w:rsidRPr="00C9268E">
        <w:lastRenderedPageBreak/>
        <w:t>Adjusted R Square value of 0.631 confirms that even after adjusting for the number of predictors, the model retains strong explanatory power.</w:t>
      </w:r>
    </w:p>
    <w:p w14:paraId="74BD3582" w14:textId="35DFC1E7" w:rsidR="00DD1EC8" w:rsidRDefault="00DD1EC8" w:rsidP="00A839DF">
      <w:pPr>
        <w:pStyle w:val="NormalWeb"/>
        <w:spacing w:before="0" w:beforeAutospacing="0" w:after="0" w:afterAutospacing="0" w:line="360" w:lineRule="auto"/>
        <w:ind w:firstLine="720"/>
        <w:jc w:val="both"/>
      </w:pPr>
      <w:r w:rsidRPr="00C9268E">
        <w:t xml:space="preserve">This finding indicates that CSR dimensions collectively play a substantial role in shaping </w:t>
      </w:r>
      <w:r w:rsidR="00C113B0">
        <w:t>customers</w:t>
      </w:r>
      <w:r w:rsidRPr="00C9268E">
        <w:t xml:space="preserve"> perception of corporate reputation. In practical terms, more than half of corporate reputation is explained by CSR-related factors, suggesting that </w:t>
      </w:r>
      <w:r w:rsidR="00C113B0">
        <w:t xml:space="preserve">customers </w:t>
      </w:r>
      <w:r w:rsidRPr="00C9268E">
        <w:t>strongly evaluate the organization’s reputation based on perceived CSR practices. The remaining 36.4 percent may be influenced by other external factors not included in the model, such as service quality, pricing, healthcare outcomes, or external communication.</w:t>
      </w:r>
    </w:p>
    <w:p w14:paraId="54FB265D" w14:textId="77777777" w:rsidR="00DD1EC8" w:rsidRPr="00C9268E" w:rsidRDefault="00DD1EC8" w:rsidP="00A839DF">
      <w:pPr>
        <w:pStyle w:val="NormalWeb"/>
        <w:spacing w:before="0" w:beforeAutospacing="0" w:after="0" w:afterAutospacing="0" w:line="360" w:lineRule="auto"/>
        <w:ind w:firstLine="720"/>
        <w:jc w:val="both"/>
      </w:pPr>
      <w:r w:rsidRPr="00C9268E">
        <w:t>The ANOVA table assesses whether the regression model as a whole is statistically significant.</w:t>
      </w:r>
    </w:p>
    <w:p w14:paraId="61A9A77C" w14:textId="77777777" w:rsidR="006160FC" w:rsidRDefault="006160FC" w:rsidP="00A839DF">
      <w:pPr>
        <w:pStyle w:val="NormalWeb"/>
        <w:spacing w:before="0" w:beforeAutospacing="0" w:after="0" w:afterAutospacing="0" w:line="360" w:lineRule="auto"/>
        <w:jc w:val="center"/>
        <w:rPr>
          <w:rStyle w:val="Strong"/>
        </w:rPr>
      </w:pPr>
    </w:p>
    <w:p w14:paraId="1C84A11B" w14:textId="1081E137" w:rsidR="00F40650" w:rsidRPr="00C9268E" w:rsidRDefault="00DD1EC8" w:rsidP="00A839DF">
      <w:pPr>
        <w:pStyle w:val="NormalWeb"/>
        <w:spacing w:before="0" w:beforeAutospacing="0" w:after="0" w:afterAutospacing="0" w:line="360" w:lineRule="auto"/>
        <w:jc w:val="center"/>
      </w:pPr>
      <w:r w:rsidRPr="00C9268E">
        <w:rPr>
          <w:rStyle w:val="Strong"/>
        </w:rPr>
        <w:t>Table (4.1</w:t>
      </w:r>
      <w:r w:rsidR="002E214D">
        <w:rPr>
          <w:rStyle w:val="Strong"/>
        </w:rPr>
        <w:t>5</w:t>
      </w:r>
      <w:r w:rsidRPr="00C9268E">
        <w:rPr>
          <w:rStyle w:val="Strong"/>
        </w:rPr>
        <w:t>) ANOVA Analysis</w:t>
      </w:r>
    </w:p>
    <w:tbl>
      <w:tblPr>
        <w:tblW w:w="8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
        <w:gridCol w:w="1300"/>
        <w:gridCol w:w="1790"/>
        <w:gridCol w:w="1293"/>
        <w:gridCol w:w="1466"/>
        <w:gridCol w:w="1120"/>
        <w:gridCol w:w="1296"/>
      </w:tblGrid>
      <w:tr w:rsidR="00F40650" w:rsidRPr="00C9268E" w14:paraId="746E11ED" w14:textId="77777777" w:rsidTr="006160FC">
        <w:trPr>
          <w:cantSplit/>
          <w:trHeight w:val="414"/>
        </w:trPr>
        <w:tc>
          <w:tcPr>
            <w:tcW w:w="1583" w:type="dxa"/>
            <w:gridSpan w:val="2"/>
            <w:shd w:val="clear" w:color="auto" w:fill="FFFFFF"/>
            <w:vAlign w:val="center"/>
          </w:tcPr>
          <w:p w14:paraId="53969AF8"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Model</w:t>
            </w:r>
          </w:p>
        </w:tc>
        <w:tc>
          <w:tcPr>
            <w:tcW w:w="1790" w:type="dxa"/>
            <w:shd w:val="clear" w:color="auto" w:fill="FFFFFF"/>
            <w:vAlign w:val="center"/>
          </w:tcPr>
          <w:p w14:paraId="53C4116E"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Sum of Squares</w:t>
            </w:r>
          </w:p>
        </w:tc>
        <w:tc>
          <w:tcPr>
            <w:tcW w:w="1293" w:type="dxa"/>
            <w:shd w:val="clear" w:color="auto" w:fill="FFFFFF"/>
            <w:vAlign w:val="center"/>
          </w:tcPr>
          <w:p w14:paraId="23DD9409"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df</w:t>
            </w:r>
          </w:p>
        </w:tc>
        <w:tc>
          <w:tcPr>
            <w:tcW w:w="1466" w:type="dxa"/>
            <w:shd w:val="clear" w:color="auto" w:fill="FFFFFF"/>
            <w:vAlign w:val="center"/>
          </w:tcPr>
          <w:p w14:paraId="0684E667"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Mean Square</w:t>
            </w:r>
          </w:p>
        </w:tc>
        <w:tc>
          <w:tcPr>
            <w:tcW w:w="1120" w:type="dxa"/>
            <w:shd w:val="clear" w:color="auto" w:fill="FFFFFF"/>
            <w:vAlign w:val="center"/>
          </w:tcPr>
          <w:p w14:paraId="3387BBAF"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F</w:t>
            </w:r>
          </w:p>
        </w:tc>
        <w:tc>
          <w:tcPr>
            <w:tcW w:w="1293" w:type="dxa"/>
            <w:shd w:val="clear" w:color="auto" w:fill="FFFFFF"/>
            <w:vAlign w:val="center"/>
          </w:tcPr>
          <w:p w14:paraId="7938003D" w14:textId="77777777" w:rsidR="00F40650" w:rsidRPr="002E214D" w:rsidRDefault="00F40650" w:rsidP="00A839DF">
            <w:pPr>
              <w:adjustRightInd w:val="0"/>
              <w:spacing w:line="360" w:lineRule="auto"/>
              <w:ind w:left="60"/>
              <w:jc w:val="center"/>
              <w:rPr>
                <w:sz w:val="24"/>
                <w:szCs w:val="24"/>
                <w:lang w:bidi="my-MM"/>
              </w:rPr>
            </w:pPr>
            <w:r w:rsidRPr="002E214D">
              <w:rPr>
                <w:sz w:val="24"/>
                <w:szCs w:val="24"/>
                <w:lang w:bidi="my-MM"/>
              </w:rPr>
              <w:t>Sig.</w:t>
            </w:r>
          </w:p>
        </w:tc>
      </w:tr>
      <w:tr w:rsidR="00F40650" w:rsidRPr="00C9268E" w14:paraId="5A32B5B9" w14:textId="77777777" w:rsidTr="006160FC">
        <w:trPr>
          <w:cantSplit/>
          <w:trHeight w:val="426"/>
        </w:trPr>
        <w:tc>
          <w:tcPr>
            <w:tcW w:w="283" w:type="dxa"/>
            <w:vMerge w:val="restart"/>
            <w:vAlign w:val="center"/>
          </w:tcPr>
          <w:p w14:paraId="3DB2B559" w14:textId="77777777" w:rsidR="00F40650" w:rsidRPr="00811DAD" w:rsidRDefault="00F40650" w:rsidP="00A839DF">
            <w:pPr>
              <w:adjustRightInd w:val="0"/>
              <w:spacing w:line="360" w:lineRule="auto"/>
              <w:ind w:left="60"/>
              <w:jc w:val="center"/>
              <w:rPr>
                <w:sz w:val="24"/>
                <w:szCs w:val="24"/>
                <w:lang w:bidi="my-MM"/>
              </w:rPr>
            </w:pPr>
            <w:r w:rsidRPr="00811DAD">
              <w:rPr>
                <w:sz w:val="24"/>
                <w:szCs w:val="24"/>
                <w:lang w:bidi="my-MM"/>
              </w:rPr>
              <w:t>1</w:t>
            </w:r>
          </w:p>
        </w:tc>
        <w:tc>
          <w:tcPr>
            <w:tcW w:w="1300" w:type="dxa"/>
            <w:vAlign w:val="center"/>
          </w:tcPr>
          <w:p w14:paraId="0BE3E1BD" w14:textId="77777777" w:rsidR="00F40650" w:rsidRPr="00811DAD" w:rsidRDefault="00F40650" w:rsidP="00A839DF">
            <w:pPr>
              <w:adjustRightInd w:val="0"/>
              <w:spacing w:line="360" w:lineRule="auto"/>
              <w:ind w:left="60"/>
              <w:rPr>
                <w:sz w:val="24"/>
                <w:szCs w:val="24"/>
                <w:lang w:bidi="my-MM"/>
              </w:rPr>
            </w:pPr>
            <w:r w:rsidRPr="00811DAD">
              <w:rPr>
                <w:sz w:val="24"/>
                <w:szCs w:val="24"/>
                <w:lang w:bidi="my-MM"/>
              </w:rPr>
              <w:t>Regression</w:t>
            </w:r>
          </w:p>
        </w:tc>
        <w:tc>
          <w:tcPr>
            <w:tcW w:w="1790" w:type="dxa"/>
            <w:shd w:val="clear" w:color="auto" w:fill="FFFFFF"/>
            <w:vAlign w:val="center"/>
          </w:tcPr>
          <w:p w14:paraId="4057D14C"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115.841</w:t>
            </w:r>
          </w:p>
        </w:tc>
        <w:tc>
          <w:tcPr>
            <w:tcW w:w="1293" w:type="dxa"/>
            <w:shd w:val="clear" w:color="auto" w:fill="FFFFFF"/>
            <w:vAlign w:val="center"/>
          </w:tcPr>
          <w:p w14:paraId="04052EF3"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5</w:t>
            </w:r>
          </w:p>
        </w:tc>
        <w:tc>
          <w:tcPr>
            <w:tcW w:w="1466" w:type="dxa"/>
            <w:shd w:val="clear" w:color="auto" w:fill="FFFFFF"/>
            <w:vAlign w:val="center"/>
          </w:tcPr>
          <w:p w14:paraId="55E6C7B0"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23.168</w:t>
            </w:r>
          </w:p>
        </w:tc>
        <w:tc>
          <w:tcPr>
            <w:tcW w:w="1120" w:type="dxa"/>
            <w:shd w:val="clear" w:color="auto" w:fill="FFFFFF"/>
            <w:vAlign w:val="center"/>
          </w:tcPr>
          <w:p w14:paraId="1187999C"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131.841</w:t>
            </w:r>
          </w:p>
        </w:tc>
        <w:tc>
          <w:tcPr>
            <w:tcW w:w="1293" w:type="dxa"/>
            <w:shd w:val="clear" w:color="auto" w:fill="FFFFFF"/>
            <w:vAlign w:val="center"/>
          </w:tcPr>
          <w:p w14:paraId="1A1CB404"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.000</w:t>
            </w:r>
            <w:r w:rsidRPr="00C9268E">
              <w:rPr>
                <w:color w:val="010205"/>
                <w:sz w:val="24"/>
                <w:szCs w:val="24"/>
                <w:vertAlign w:val="superscript"/>
                <w:lang w:bidi="my-MM"/>
              </w:rPr>
              <w:t>b</w:t>
            </w:r>
          </w:p>
        </w:tc>
      </w:tr>
      <w:tr w:rsidR="00F40650" w:rsidRPr="00C9268E" w14:paraId="179D499A" w14:textId="77777777" w:rsidTr="006160FC">
        <w:trPr>
          <w:cantSplit/>
          <w:trHeight w:val="426"/>
        </w:trPr>
        <w:tc>
          <w:tcPr>
            <w:tcW w:w="283" w:type="dxa"/>
            <w:vMerge/>
            <w:vAlign w:val="center"/>
          </w:tcPr>
          <w:p w14:paraId="667263DB" w14:textId="77777777" w:rsidR="00F40650" w:rsidRPr="00811DAD" w:rsidRDefault="00F40650" w:rsidP="00A839DF">
            <w:pPr>
              <w:adjustRightInd w:val="0"/>
              <w:spacing w:line="360" w:lineRule="auto"/>
              <w:jc w:val="center"/>
              <w:rPr>
                <w:sz w:val="24"/>
                <w:szCs w:val="24"/>
                <w:lang w:bidi="my-MM"/>
              </w:rPr>
            </w:pPr>
          </w:p>
        </w:tc>
        <w:tc>
          <w:tcPr>
            <w:tcW w:w="1300" w:type="dxa"/>
            <w:vAlign w:val="center"/>
          </w:tcPr>
          <w:p w14:paraId="4D6DA6BE" w14:textId="77777777" w:rsidR="00F40650" w:rsidRPr="00811DAD" w:rsidRDefault="00F40650" w:rsidP="00A839DF">
            <w:pPr>
              <w:adjustRightInd w:val="0"/>
              <w:spacing w:line="360" w:lineRule="auto"/>
              <w:ind w:left="60"/>
              <w:rPr>
                <w:sz w:val="24"/>
                <w:szCs w:val="24"/>
                <w:lang w:bidi="my-MM"/>
              </w:rPr>
            </w:pPr>
            <w:r w:rsidRPr="00811DAD">
              <w:rPr>
                <w:sz w:val="24"/>
                <w:szCs w:val="24"/>
                <w:lang w:bidi="my-MM"/>
              </w:rPr>
              <w:t>Residual</w:t>
            </w:r>
          </w:p>
        </w:tc>
        <w:tc>
          <w:tcPr>
            <w:tcW w:w="1790" w:type="dxa"/>
            <w:shd w:val="clear" w:color="auto" w:fill="FFFFFF"/>
            <w:vAlign w:val="center"/>
          </w:tcPr>
          <w:p w14:paraId="02A2AD3B"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66.425</w:t>
            </w:r>
          </w:p>
        </w:tc>
        <w:tc>
          <w:tcPr>
            <w:tcW w:w="1293" w:type="dxa"/>
            <w:shd w:val="clear" w:color="auto" w:fill="FFFFFF"/>
            <w:vAlign w:val="center"/>
          </w:tcPr>
          <w:p w14:paraId="35DC5A9F"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378</w:t>
            </w:r>
          </w:p>
        </w:tc>
        <w:tc>
          <w:tcPr>
            <w:tcW w:w="1466" w:type="dxa"/>
            <w:shd w:val="clear" w:color="auto" w:fill="FFFFFF"/>
            <w:vAlign w:val="center"/>
          </w:tcPr>
          <w:p w14:paraId="618D435A"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.176</w:t>
            </w:r>
          </w:p>
        </w:tc>
        <w:tc>
          <w:tcPr>
            <w:tcW w:w="1120" w:type="dxa"/>
            <w:shd w:val="clear" w:color="auto" w:fill="FFFFFF"/>
            <w:vAlign w:val="center"/>
          </w:tcPr>
          <w:p w14:paraId="035DD061" w14:textId="77777777" w:rsidR="00F40650" w:rsidRPr="00C9268E" w:rsidRDefault="00F40650" w:rsidP="00A839DF">
            <w:pPr>
              <w:adjustRightInd w:val="0"/>
              <w:spacing w:line="360" w:lineRule="auto"/>
              <w:jc w:val="center"/>
              <w:rPr>
                <w:sz w:val="24"/>
                <w:szCs w:val="24"/>
                <w:lang w:bidi="my-MM"/>
              </w:rPr>
            </w:pPr>
          </w:p>
        </w:tc>
        <w:tc>
          <w:tcPr>
            <w:tcW w:w="1293" w:type="dxa"/>
            <w:shd w:val="clear" w:color="auto" w:fill="FFFFFF"/>
            <w:vAlign w:val="center"/>
          </w:tcPr>
          <w:p w14:paraId="410FD64E" w14:textId="77777777" w:rsidR="00F40650" w:rsidRPr="00C9268E" w:rsidRDefault="00F40650" w:rsidP="00A839DF">
            <w:pPr>
              <w:adjustRightInd w:val="0"/>
              <w:spacing w:line="360" w:lineRule="auto"/>
              <w:jc w:val="center"/>
              <w:rPr>
                <w:sz w:val="24"/>
                <w:szCs w:val="24"/>
                <w:lang w:bidi="my-MM"/>
              </w:rPr>
            </w:pPr>
          </w:p>
        </w:tc>
      </w:tr>
      <w:tr w:rsidR="00F40650" w:rsidRPr="00C9268E" w14:paraId="59D7A72E" w14:textId="77777777" w:rsidTr="006160FC">
        <w:trPr>
          <w:cantSplit/>
          <w:trHeight w:val="426"/>
        </w:trPr>
        <w:tc>
          <w:tcPr>
            <w:tcW w:w="283" w:type="dxa"/>
            <w:vMerge/>
            <w:tcBorders>
              <w:bottom w:val="single" w:sz="4" w:space="0" w:color="auto"/>
            </w:tcBorders>
            <w:vAlign w:val="center"/>
          </w:tcPr>
          <w:p w14:paraId="081D5591" w14:textId="77777777" w:rsidR="00F40650" w:rsidRPr="00811DAD" w:rsidRDefault="00F40650" w:rsidP="00A839DF">
            <w:pPr>
              <w:adjustRightInd w:val="0"/>
              <w:spacing w:line="360" w:lineRule="auto"/>
              <w:jc w:val="center"/>
              <w:rPr>
                <w:sz w:val="24"/>
                <w:szCs w:val="24"/>
                <w:lang w:bidi="my-MM"/>
              </w:rPr>
            </w:pPr>
          </w:p>
        </w:tc>
        <w:tc>
          <w:tcPr>
            <w:tcW w:w="1300" w:type="dxa"/>
            <w:tcBorders>
              <w:bottom w:val="single" w:sz="4" w:space="0" w:color="auto"/>
            </w:tcBorders>
            <w:vAlign w:val="center"/>
          </w:tcPr>
          <w:p w14:paraId="68684D20" w14:textId="77777777" w:rsidR="00F40650" w:rsidRPr="00811DAD" w:rsidRDefault="00F40650" w:rsidP="00A839DF">
            <w:pPr>
              <w:adjustRightInd w:val="0"/>
              <w:spacing w:line="360" w:lineRule="auto"/>
              <w:ind w:left="60"/>
              <w:rPr>
                <w:sz w:val="24"/>
                <w:szCs w:val="24"/>
                <w:lang w:bidi="my-MM"/>
              </w:rPr>
            </w:pPr>
            <w:r w:rsidRPr="00811DAD">
              <w:rPr>
                <w:sz w:val="24"/>
                <w:szCs w:val="24"/>
                <w:lang w:bidi="my-MM"/>
              </w:rPr>
              <w:t>Total</w:t>
            </w:r>
          </w:p>
        </w:tc>
        <w:tc>
          <w:tcPr>
            <w:tcW w:w="1790" w:type="dxa"/>
            <w:tcBorders>
              <w:bottom w:val="single" w:sz="4" w:space="0" w:color="auto"/>
            </w:tcBorders>
            <w:shd w:val="clear" w:color="auto" w:fill="FFFFFF"/>
            <w:vAlign w:val="center"/>
          </w:tcPr>
          <w:p w14:paraId="0463C056"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182.267</w:t>
            </w:r>
          </w:p>
        </w:tc>
        <w:tc>
          <w:tcPr>
            <w:tcW w:w="1293" w:type="dxa"/>
            <w:tcBorders>
              <w:bottom w:val="single" w:sz="4" w:space="0" w:color="auto"/>
            </w:tcBorders>
            <w:shd w:val="clear" w:color="auto" w:fill="FFFFFF"/>
            <w:vAlign w:val="center"/>
          </w:tcPr>
          <w:p w14:paraId="01D65273"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383</w:t>
            </w:r>
          </w:p>
        </w:tc>
        <w:tc>
          <w:tcPr>
            <w:tcW w:w="1466" w:type="dxa"/>
            <w:tcBorders>
              <w:bottom w:val="single" w:sz="4" w:space="0" w:color="auto"/>
            </w:tcBorders>
            <w:shd w:val="clear" w:color="auto" w:fill="FFFFFF"/>
            <w:vAlign w:val="center"/>
          </w:tcPr>
          <w:p w14:paraId="1625C9E4" w14:textId="77777777" w:rsidR="00F40650" w:rsidRPr="00C9268E" w:rsidRDefault="00F40650" w:rsidP="00A839DF">
            <w:pPr>
              <w:adjustRightInd w:val="0"/>
              <w:spacing w:line="360" w:lineRule="auto"/>
              <w:jc w:val="center"/>
              <w:rPr>
                <w:sz w:val="24"/>
                <w:szCs w:val="24"/>
                <w:lang w:bidi="my-MM"/>
              </w:rPr>
            </w:pPr>
          </w:p>
        </w:tc>
        <w:tc>
          <w:tcPr>
            <w:tcW w:w="1120" w:type="dxa"/>
            <w:tcBorders>
              <w:bottom w:val="single" w:sz="4" w:space="0" w:color="auto"/>
            </w:tcBorders>
            <w:shd w:val="clear" w:color="auto" w:fill="FFFFFF"/>
            <w:vAlign w:val="center"/>
          </w:tcPr>
          <w:p w14:paraId="42BEE794" w14:textId="77777777" w:rsidR="00F40650" w:rsidRPr="00C9268E" w:rsidRDefault="00F40650" w:rsidP="00A839DF">
            <w:pPr>
              <w:adjustRightInd w:val="0"/>
              <w:spacing w:line="360" w:lineRule="auto"/>
              <w:jc w:val="center"/>
              <w:rPr>
                <w:sz w:val="24"/>
                <w:szCs w:val="24"/>
                <w:lang w:bidi="my-MM"/>
              </w:rPr>
            </w:pPr>
          </w:p>
        </w:tc>
        <w:tc>
          <w:tcPr>
            <w:tcW w:w="1293" w:type="dxa"/>
            <w:tcBorders>
              <w:bottom w:val="single" w:sz="4" w:space="0" w:color="auto"/>
            </w:tcBorders>
            <w:shd w:val="clear" w:color="auto" w:fill="FFFFFF"/>
            <w:vAlign w:val="center"/>
          </w:tcPr>
          <w:p w14:paraId="30C6E8A4" w14:textId="77777777" w:rsidR="00F40650" w:rsidRPr="00C9268E" w:rsidRDefault="00F40650" w:rsidP="00A839DF">
            <w:pPr>
              <w:adjustRightInd w:val="0"/>
              <w:spacing w:line="360" w:lineRule="auto"/>
              <w:jc w:val="center"/>
              <w:rPr>
                <w:sz w:val="24"/>
                <w:szCs w:val="24"/>
                <w:lang w:bidi="my-MM"/>
              </w:rPr>
            </w:pPr>
          </w:p>
        </w:tc>
      </w:tr>
      <w:tr w:rsidR="00F40650" w:rsidRPr="006160FC" w14:paraId="3AB465A9" w14:textId="77777777" w:rsidTr="006160FC">
        <w:trPr>
          <w:cantSplit/>
          <w:trHeight w:val="153"/>
        </w:trPr>
        <w:tc>
          <w:tcPr>
            <w:tcW w:w="8548" w:type="dxa"/>
            <w:gridSpan w:val="7"/>
            <w:tcBorders>
              <w:top w:val="single" w:sz="4" w:space="0" w:color="auto"/>
              <w:left w:val="nil"/>
              <w:bottom w:val="nil"/>
              <w:right w:val="nil"/>
            </w:tcBorders>
            <w:shd w:val="clear" w:color="auto" w:fill="FFFFFF"/>
            <w:vAlign w:val="center"/>
          </w:tcPr>
          <w:p w14:paraId="4135741D" w14:textId="5D768CCB" w:rsidR="00F40650" w:rsidRPr="006160FC" w:rsidRDefault="00F40650" w:rsidP="00A839DF">
            <w:pPr>
              <w:adjustRightInd w:val="0"/>
              <w:spacing w:line="360" w:lineRule="auto"/>
              <w:ind w:left="60"/>
              <w:jc w:val="both"/>
              <w:rPr>
                <w:color w:val="010205"/>
                <w:sz w:val="20"/>
                <w:szCs w:val="20"/>
                <w:lang w:bidi="my-MM"/>
              </w:rPr>
            </w:pPr>
            <w:r w:rsidRPr="006160FC">
              <w:rPr>
                <w:color w:val="010205"/>
                <w:sz w:val="20"/>
                <w:szCs w:val="20"/>
                <w:lang w:bidi="my-MM"/>
              </w:rPr>
              <w:t>a. Dependent Variable: Corporate Reputation</w:t>
            </w:r>
          </w:p>
        </w:tc>
      </w:tr>
      <w:tr w:rsidR="00F40650" w:rsidRPr="006160FC" w14:paraId="42ED9FF2" w14:textId="77777777" w:rsidTr="006160FC">
        <w:trPr>
          <w:cantSplit/>
          <w:trHeight w:val="829"/>
        </w:trPr>
        <w:tc>
          <w:tcPr>
            <w:tcW w:w="8548" w:type="dxa"/>
            <w:gridSpan w:val="7"/>
            <w:tcBorders>
              <w:top w:val="nil"/>
              <w:left w:val="nil"/>
              <w:bottom w:val="nil"/>
              <w:right w:val="nil"/>
            </w:tcBorders>
            <w:shd w:val="clear" w:color="auto" w:fill="FFFFFF"/>
            <w:vAlign w:val="center"/>
          </w:tcPr>
          <w:p w14:paraId="35ACD82A" w14:textId="6623DDFA" w:rsidR="00F40650" w:rsidRPr="006160FC" w:rsidRDefault="00F40650" w:rsidP="00A839DF">
            <w:pPr>
              <w:adjustRightInd w:val="0"/>
              <w:spacing w:line="360" w:lineRule="auto"/>
              <w:ind w:left="60"/>
              <w:jc w:val="both"/>
              <w:rPr>
                <w:color w:val="010205"/>
                <w:sz w:val="20"/>
                <w:szCs w:val="20"/>
                <w:lang w:bidi="my-MM"/>
              </w:rPr>
            </w:pPr>
            <w:r w:rsidRPr="006160FC">
              <w:rPr>
                <w:color w:val="010205"/>
                <w:sz w:val="20"/>
                <w:szCs w:val="20"/>
                <w:lang w:bidi="my-MM"/>
              </w:rPr>
              <w:t>b. Predictors: (Constant), Religious CSR, Environmental CSR, Social CSR, Market CSR, Workforce CSR</w:t>
            </w:r>
          </w:p>
        </w:tc>
      </w:tr>
    </w:tbl>
    <w:p w14:paraId="0C4D78A8" w14:textId="78D02D6E" w:rsidR="00FA157B" w:rsidRPr="006160FC" w:rsidRDefault="00FA157B" w:rsidP="00A839DF">
      <w:pPr>
        <w:spacing w:line="360" w:lineRule="auto"/>
        <w:jc w:val="both"/>
        <w:rPr>
          <w:b/>
          <w:sz w:val="20"/>
          <w:szCs w:val="20"/>
          <w:lang w:bidi="my-MM"/>
        </w:rPr>
      </w:pPr>
      <w:r w:rsidRPr="006160FC">
        <w:rPr>
          <w:b/>
          <w:sz w:val="20"/>
          <w:szCs w:val="20"/>
          <w:cs/>
          <w:lang w:bidi="my-MM"/>
        </w:rPr>
        <w:t>Source: Survey Data (April, 2026)</w:t>
      </w:r>
    </w:p>
    <w:p w14:paraId="08F62FDE" w14:textId="77777777" w:rsidR="00FA157B" w:rsidRPr="00FA157B" w:rsidRDefault="00FA157B" w:rsidP="00A839DF">
      <w:pPr>
        <w:spacing w:line="360" w:lineRule="auto"/>
        <w:jc w:val="both"/>
        <w:rPr>
          <w:b/>
          <w:sz w:val="20"/>
          <w:szCs w:val="20"/>
          <w:lang w:bidi="my-MM"/>
        </w:rPr>
      </w:pPr>
    </w:p>
    <w:p w14:paraId="6108830C" w14:textId="18CD0535" w:rsidR="00DD1EC8" w:rsidRPr="00C9268E" w:rsidRDefault="00DD1EC8" w:rsidP="00A839DF">
      <w:pPr>
        <w:pStyle w:val="NormalWeb"/>
        <w:spacing w:before="0" w:beforeAutospacing="0" w:after="0" w:afterAutospacing="0" w:line="360" w:lineRule="auto"/>
        <w:ind w:firstLine="720"/>
        <w:jc w:val="both"/>
      </w:pPr>
      <w:r w:rsidRPr="00C9268E">
        <w:t>The ANOVA results reveal an F-value of 131.841 with a significance level of 0.000, which is below the threshold of 0.05. This confirms that the overall regression model is statistically significant. Therefore, the combined CSR dimensions significantly predict corporate reputation.</w:t>
      </w:r>
    </w:p>
    <w:p w14:paraId="1E984717" w14:textId="4AE06F4C" w:rsidR="00DD1EC8" w:rsidRDefault="00DD1EC8" w:rsidP="00A839DF">
      <w:pPr>
        <w:pStyle w:val="NormalWeb"/>
        <w:spacing w:before="0" w:beforeAutospacing="0" w:after="0" w:afterAutospacing="0" w:line="360" w:lineRule="auto"/>
        <w:ind w:firstLine="720"/>
        <w:jc w:val="both"/>
      </w:pPr>
      <w:r w:rsidRPr="00C9268E">
        <w:t xml:space="preserve">This finding demonstrates that the model is suitable for explaining the relationship between CSR and corporate reputation, and it confirms that CSR dimensions collectively have a meaningful influence on </w:t>
      </w:r>
      <w:r w:rsidR="00C113B0">
        <w:t>customers</w:t>
      </w:r>
      <w:r w:rsidRPr="00C9268E">
        <w:t xml:space="preserve"> evaluation of the 7887 Healthcare Call Center. In other words, CSR is not merely a peripheral activity but a statistically significant strategic determinant of reputation.</w:t>
      </w:r>
    </w:p>
    <w:p w14:paraId="3D7F060D" w14:textId="77777777" w:rsidR="00DD1EC8" w:rsidRPr="00C9268E" w:rsidRDefault="00DD1EC8" w:rsidP="00A839DF">
      <w:pPr>
        <w:pStyle w:val="NormalWeb"/>
        <w:spacing w:before="0" w:beforeAutospacing="0" w:after="0" w:afterAutospacing="0" w:line="360" w:lineRule="auto"/>
        <w:ind w:firstLine="720"/>
        <w:jc w:val="both"/>
      </w:pPr>
      <w:r w:rsidRPr="00C9268E">
        <w:t>The coefficient table examines the individual contribution of each CSR dimension to corporate reputation while controlling for the other variables.</w:t>
      </w:r>
    </w:p>
    <w:p w14:paraId="0A7A719A" w14:textId="77777777" w:rsidR="006160FC" w:rsidRDefault="006160FC">
      <w:pPr>
        <w:rPr>
          <w:rStyle w:val="Strong"/>
          <w:sz w:val="24"/>
          <w:szCs w:val="24"/>
          <w:lang w:bidi="my-MM"/>
        </w:rPr>
      </w:pPr>
      <w:r>
        <w:rPr>
          <w:rStyle w:val="Strong"/>
        </w:rPr>
        <w:br w:type="page"/>
      </w:r>
    </w:p>
    <w:p w14:paraId="607B1259" w14:textId="00424C6C" w:rsidR="00F40650" w:rsidRPr="00C9268E" w:rsidRDefault="00DD1EC8" w:rsidP="00A839DF">
      <w:pPr>
        <w:pStyle w:val="NormalWeb"/>
        <w:spacing w:before="0" w:beforeAutospacing="0" w:after="0" w:afterAutospacing="0" w:line="360" w:lineRule="auto"/>
        <w:jc w:val="center"/>
      </w:pPr>
      <w:r w:rsidRPr="00C9268E">
        <w:rPr>
          <w:rStyle w:val="Strong"/>
        </w:rPr>
        <w:lastRenderedPageBreak/>
        <w:t>Table (4.1</w:t>
      </w:r>
      <w:r w:rsidR="002E214D">
        <w:rPr>
          <w:rStyle w:val="Strong"/>
        </w:rPr>
        <w:t>6</w:t>
      </w:r>
      <w:r w:rsidRPr="00C9268E">
        <w:rPr>
          <w:rStyle w:val="Strong"/>
        </w:rPr>
        <w:t>) Coefficient Analysis</w:t>
      </w:r>
    </w:p>
    <w:tbl>
      <w:tblPr>
        <w:tblW w:w="8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5"/>
        <w:gridCol w:w="2235"/>
        <w:gridCol w:w="881"/>
        <w:gridCol w:w="1324"/>
        <w:gridCol w:w="1470"/>
        <w:gridCol w:w="955"/>
        <w:gridCol w:w="1166"/>
      </w:tblGrid>
      <w:tr w:rsidR="00F40650" w:rsidRPr="00C9268E" w14:paraId="1C14EE3C" w14:textId="77777777" w:rsidTr="006160FC">
        <w:trPr>
          <w:cantSplit/>
          <w:trHeight w:val="861"/>
        </w:trPr>
        <w:tc>
          <w:tcPr>
            <w:tcW w:w="2800" w:type="dxa"/>
            <w:gridSpan w:val="2"/>
            <w:vMerge w:val="restart"/>
            <w:shd w:val="clear" w:color="auto" w:fill="FFFFFF"/>
            <w:vAlign w:val="center"/>
          </w:tcPr>
          <w:p w14:paraId="31E0AFAC"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Model</w:t>
            </w:r>
          </w:p>
        </w:tc>
        <w:tc>
          <w:tcPr>
            <w:tcW w:w="2205" w:type="dxa"/>
            <w:gridSpan w:val="2"/>
            <w:shd w:val="clear" w:color="auto" w:fill="FFFFFF"/>
            <w:vAlign w:val="center"/>
          </w:tcPr>
          <w:p w14:paraId="13C0156E"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Unstandardized Coefficients</w:t>
            </w:r>
          </w:p>
        </w:tc>
        <w:tc>
          <w:tcPr>
            <w:tcW w:w="1470" w:type="dxa"/>
            <w:shd w:val="clear" w:color="auto" w:fill="FFFFFF"/>
            <w:vAlign w:val="center"/>
          </w:tcPr>
          <w:p w14:paraId="4B02DC6D"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Standardized Coefficients</w:t>
            </w:r>
          </w:p>
        </w:tc>
        <w:tc>
          <w:tcPr>
            <w:tcW w:w="955" w:type="dxa"/>
            <w:vMerge w:val="restart"/>
            <w:shd w:val="clear" w:color="auto" w:fill="FFFFFF"/>
            <w:vAlign w:val="center"/>
          </w:tcPr>
          <w:p w14:paraId="47CF15AB"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t</w:t>
            </w:r>
          </w:p>
        </w:tc>
        <w:tc>
          <w:tcPr>
            <w:tcW w:w="1164" w:type="dxa"/>
            <w:vMerge w:val="restart"/>
            <w:shd w:val="clear" w:color="auto" w:fill="FFFFFF"/>
            <w:vAlign w:val="center"/>
          </w:tcPr>
          <w:p w14:paraId="6E7F1351"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Sig.</w:t>
            </w:r>
          </w:p>
        </w:tc>
      </w:tr>
      <w:tr w:rsidR="00F40650" w:rsidRPr="00C9268E" w14:paraId="1F3F99A1" w14:textId="77777777" w:rsidTr="006160FC">
        <w:trPr>
          <w:cantSplit/>
          <w:trHeight w:val="436"/>
        </w:trPr>
        <w:tc>
          <w:tcPr>
            <w:tcW w:w="2800" w:type="dxa"/>
            <w:gridSpan w:val="2"/>
            <w:vMerge/>
            <w:shd w:val="clear" w:color="auto" w:fill="FFFFFF"/>
            <w:vAlign w:val="center"/>
          </w:tcPr>
          <w:p w14:paraId="6A04252C" w14:textId="77777777" w:rsidR="00F40650" w:rsidRPr="00C9268E" w:rsidRDefault="00F40650" w:rsidP="00A839DF">
            <w:pPr>
              <w:adjustRightInd w:val="0"/>
              <w:spacing w:line="360" w:lineRule="auto"/>
              <w:jc w:val="center"/>
              <w:rPr>
                <w:color w:val="264A60"/>
                <w:sz w:val="24"/>
                <w:szCs w:val="24"/>
                <w:lang w:bidi="my-MM"/>
              </w:rPr>
            </w:pPr>
          </w:p>
        </w:tc>
        <w:tc>
          <w:tcPr>
            <w:tcW w:w="881" w:type="dxa"/>
            <w:shd w:val="clear" w:color="auto" w:fill="FFFFFF"/>
            <w:vAlign w:val="center"/>
          </w:tcPr>
          <w:p w14:paraId="3C12FDB9"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B</w:t>
            </w:r>
          </w:p>
        </w:tc>
        <w:tc>
          <w:tcPr>
            <w:tcW w:w="1324" w:type="dxa"/>
            <w:shd w:val="clear" w:color="auto" w:fill="FFFFFF"/>
            <w:vAlign w:val="center"/>
          </w:tcPr>
          <w:p w14:paraId="3F9C7BE6"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Std. Error</w:t>
            </w:r>
          </w:p>
        </w:tc>
        <w:tc>
          <w:tcPr>
            <w:tcW w:w="1470" w:type="dxa"/>
            <w:shd w:val="clear" w:color="auto" w:fill="FFFFFF"/>
            <w:vAlign w:val="center"/>
          </w:tcPr>
          <w:p w14:paraId="7149EA4A"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Beta</w:t>
            </w:r>
          </w:p>
        </w:tc>
        <w:tc>
          <w:tcPr>
            <w:tcW w:w="955" w:type="dxa"/>
            <w:vMerge/>
            <w:shd w:val="clear" w:color="auto" w:fill="FFFFFF"/>
            <w:vAlign w:val="center"/>
          </w:tcPr>
          <w:p w14:paraId="3BADFA84" w14:textId="77777777" w:rsidR="00F40650" w:rsidRPr="00C9268E" w:rsidRDefault="00F40650" w:rsidP="00A839DF">
            <w:pPr>
              <w:adjustRightInd w:val="0"/>
              <w:spacing w:line="360" w:lineRule="auto"/>
              <w:jc w:val="center"/>
              <w:rPr>
                <w:color w:val="264A60"/>
                <w:sz w:val="24"/>
                <w:szCs w:val="24"/>
                <w:lang w:bidi="my-MM"/>
              </w:rPr>
            </w:pPr>
          </w:p>
        </w:tc>
        <w:tc>
          <w:tcPr>
            <w:tcW w:w="1164" w:type="dxa"/>
            <w:vMerge/>
            <w:shd w:val="clear" w:color="auto" w:fill="FFFFFF"/>
            <w:vAlign w:val="center"/>
          </w:tcPr>
          <w:p w14:paraId="1C706782" w14:textId="77777777" w:rsidR="00F40650" w:rsidRPr="00C9268E" w:rsidRDefault="00F40650" w:rsidP="00A839DF">
            <w:pPr>
              <w:adjustRightInd w:val="0"/>
              <w:spacing w:line="360" w:lineRule="auto"/>
              <w:jc w:val="center"/>
              <w:rPr>
                <w:color w:val="264A60"/>
                <w:sz w:val="24"/>
                <w:szCs w:val="24"/>
                <w:lang w:bidi="my-MM"/>
              </w:rPr>
            </w:pPr>
          </w:p>
        </w:tc>
      </w:tr>
      <w:tr w:rsidR="00F40650" w:rsidRPr="00C9268E" w14:paraId="61F168D4" w14:textId="77777777" w:rsidTr="006160FC">
        <w:trPr>
          <w:cantSplit/>
          <w:trHeight w:val="424"/>
        </w:trPr>
        <w:tc>
          <w:tcPr>
            <w:tcW w:w="565" w:type="dxa"/>
            <w:vMerge w:val="restart"/>
            <w:vAlign w:val="center"/>
          </w:tcPr>
          <w:p w14:paraId="65F58031" w14:textId="77777777" w:rsidR="00F40650" w:rsidRPr="00960DAF" w:rsidRDefault="00F40650" w:rsidP="00A839DF">
            <w:pPr>
              <w:adjustRightInd w:val="0"/>
              <w:spacing w:line="360" w:lineRule="auto"/>
              <w:ind w:left="60"/>
              <w:jc w:val="center"/>
              <w:rPr>
                <w:sz w:val="24"/>
                <w:szCs w:val="24"/>
                <w:lang w:bidi="my-MM"/>
              </w:rPr>
            </w:pPr>
            <w:r w:rsidRPr="00960DAF">
              <w:rPr>
                <w:sz w:val="24"/>
                <w:szCs w:val="24"/>
                <w:lang w:bidi="my-MM"/>
              </w:rPr>
              <w:t>1</w:t>
            </w:r>
          </w:p>
        </w:tc>
        <w:tc>
          <w:tcPr>
            <w:tcW w:w="2235" w:type="dxa"/>
            <w:vAlign w:val="center"/>
          </w:tcPr>
          <w:p w14:paraId="1643B550" w14:textId="77777777" w:rsidR="00F40650" w:rsidRPr="00960DAF" w:rsidRDefault="00F40650" w:rsidP="00A839DF">
            <w:pPr>
              <w:adjustRightInd w:val="0"/>
              <w:spacing w:line="360" w:lineRule="auto"/>
              <w:ind w:left="60"/>
              <w:rPr>
                <w:sz w:val="24"/>
                <w:szCs w:val="24"/>
                <w:lang w:bidi="my-MM"/>
              </w:rPr>
            </w:pPr>
            <w:r w:rsidRPr="00960DAF">
              <w:rPr>
                <w:sz w:val="24"/>
                <w:szCs w:val="24"/>
                <w:lang w:bidi="my-MM"/>
              </w:rPr>
              <w:t>(Constant)</w:t>
            </w:r>
          </w:p>
        </w:tc>
        <w:tc>
          <w:tcPr>
            <w:tcW w:w="881" w:type="dxa"/>
            <w:shd w:val="clear" w:color="auto" w:fill="FFFFFF"/>
            <w:vAlign w:val="center"/>
          </w:tcPr>
          <w:p w14:paraId="3E8F8BEA"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.527</w:t>
            </w:r>
          </w:p>
        </w:tc>
        <w:tc>
          <w:tcPr>
            <w:tcW w:w="1324" w:type="dxa"/>
            <w:shd w:val="clear" w:color="auto" w:fill="FFFFFF"/>
            <w:vAlign w:val="center"/>
          </w:tcPr>
          <w:p w14:paraId="23F75F49"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.144</w:t>
            </w:r>
          </w:p>
        </w:tc>
        <w:tc>
          <w:tcPr>
            <w:tcW w:w="1470" w:type="dxa"/>
            <w:shd w:val="clear" w:color="auto" w:fill="FFFFFF"/>
            <w:vAlign w:val="center"/>
          </w:tcPr>
          <w:p w14:paraId="640F2DBD" w14:textId="77777777" w:rsidR="00F40650" w:rsidRPr="00C9268E" w:rsidRDefault="00F40650" w:rsidP="00A839DF">
            <w:pPr>
              <w:adjustRightInd w:val="0"/>
              <w:spacing w:line="360" w:lineRule="auto"/>
              <w:jc w:val="center"/>
              <w:rPr>
                <w:sz w:val="24"/>
                <w:szCs w:val="24"/>
                <w:lang w:bidi="my-MM"/>
              </w:rPr>
            </w:pPr>
          </w:p>
        </w:tc>
        <w:tc>
          <w:tcPr>
            <w:tcW w:w="955" w:type="dxa"/>
            <w:shd w:val="clear" w:color="auto" w:fill="FFFFFF"/>
            <w:vAlign w:val="center"/>
          </w:tcPr>
          <w:p w14:paraId="355A8AAC"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3.646</w:t>
            </w:r>
          </w:p>
        </w:tc>
        <w:tc>
          <w:tcPr>
            <w:tcW w:w="1164" w:type="dxa"/>
            <w:shd w:val="clear" w:color="auto" w:fill="FFFFFF"/>
            <w:vAlign w:val="center"/>
          </w:tcPr>
          <w:p w14:paraId="6D86A83F"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.000</w:t>
            </w:r>
          </w:p>
        </w:tc>
      </w:tr>
      <w:tr w:rsidR="00F40650" w:rsidRPr="00C9268E" w14:paraId="04B94D80" w14:textId="77777777" w:rsidTr="006160FC">
        <w:trPr>
          <w:cantSplit/>
          <w:trHeight w:val="449"/>
        </w:trPr>
        <w:tc>
          <w:tcPr>
            <w:tcW w:w="565" w:type="dxa"/>
            <w:vMerge/>
            <w:vAlign w:val="center"/>
          </w:tcPr>
          <w:p w14:paraId="054F753F" w14:textId="77777777" w:rsidR="00F40650" w:rsidRPr="00960DAF" w:rsidRDefault="00F40650" w:rsidP="00A839DF">
            <w:pPr>
              <w:adjustRightInd w:val="0"/>
              <w:spacing w:line="360" w:lineRule="auto"/>
              <w:jc w:val="center"/>
              <w:rPr>
                <w:sz w:val="24"/>
                <w:szCs w:val="24"/>
                <w:lang w:bidi="my-MM"/>
              </w:rPr>
            </w:pPr>
          </w:p>
        </w:tc>
        <w:tc>
          <w:tcPr>
            <w:tcW w:w="2235" w:type="dxa"/>
            <w:vAlign w:val="center"/>
          </w:tcPr>
          <w:p w14:paraId="54519866" w14:textId="3A3E9CC9" w:rsidR="00F40650" w:rsidRPr="00960DAF" w:rsidRDefault="00F40650" w:rsidP="00A839DF">
            <w:pPr>
              <w:adjustRightInd w:val="0"/>
              <w:spacing w:line="360" w:lineRule="auto"/>
              <w:ind w:left="60"/>
              <w:rPr>
                <w:sz w:val="24"/>
                <w:szCs w:val="24"/>
                <w:lang w:bidi="my-MM"/>
              </w:rPr>
            </w:pPr>
            <w:r w:rsidRPr="00960DAF">
              <w:rPr>
                <w:sz w:val="24"/>
                <w:szCs w:val="24"/>
                <w:lang w:bidi="my-MM"/>
              </w:rPr>
              <w:t>Social</w:t>
            </w:r>
            <w:r w:rsidR="00811DAD">
              <w:rPr>
                <w:sz w:val="24"/>
                <w:szCs w:val="24"/>
                <w:lang w:bidi="my-MM"/>
              </w:rPr>
              <w:t xml:space="preserve"> CSR</w:t>
            </w:r>
          </w:p>
        </w:tc>
        <w:tc>
          <w:tcPr>
            <w:tcW w:w="881" w:type="dxa"/>
            <w:shd w:val="clear" w:color="auto" w:fill="FFFFFF"/>
            <w:vAlign w:val="center"/>
          </w:tcPr>
          <w:p w14:paraId="595068D4"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.384</w:t>
            </w:r>
          </w:p>
        </w:tc>
        <w:tc>
          <w:tcPr>
            <w:tcW w:w="1324" w:type="dxa"/>
            <w:shd w:val="clear" w:color="auto" w:fill="FFFFFF"/>
            <w:vAlign w:val="center"/>
          </w:tcPr>
          <w:p w14:paraId="7CD27CCE"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.062</w:t>
            </w:r>
          </w:p>
        </w:tc>
        <w:tc>
          <w:tcPr>
            <w:tcW w:w="1470" w:type="dxa"/>
            <w:shd w:val="clear" w:color="auto" w:fill="FFFFFF"/>
            <w:vAlign w:val="center"/>
          </w:tcPr>
          <w:p w14:paraId="320AEB57"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.367</w:t>
            </w:r>
          </w:p>
        </w:tc>
        <w:tc>
          <w:tcPr>
            <w:tcW w:w="955" w:type="dxa"/>
            <w:shd w:val="clear" w:color="auto" w:fill="FFFFFF"/>
            <w:vAlign w:val="center"/>
          </w:tcPr>
          <w:p w14:paraId="67F32FDC"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6.248</w:t>
            </w:r>
          </w:p>
        </w:tc>
        <w:tc>
          <w:tcPr>
            <w:tcW w:w="1164" w:type="dxa"/>
            <w:shd w:val="clear" w:color="auto" w:fill="FFFFFF"/>
            <w:vAlign w:val="center"/>
          </w:tcPr>
          <w:p w14:paraId="77800128"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.000</w:t>
            </w:r>
          </w:p>
        </w:tc>
      </w:tr>
      <w:tr w:rsidR="00F40650" w:rsidRPr="00C9268E" w14:paraId="2A7D34FF" w14:textId="77777777" w:rsidTr="006160FC">
        <w:trPr>
          <w:cantSplit/>
          <w:trHeight w:val="436"/>
        </w:trPr>
        <w:tc>
          <w:tcPr>
            <w:tcW w:w="565" w:type="dxa"/>
            <w:vMerge/>
            <w:vAlign w:val="center"/>
          </w:tcPr>
          <w:p w14:paraId="53DEE59D" w14:textId="77777777" w:rsidR="00F40650" w:rsidRPr="00960DAF" w:rsidRDefault="00F40650" w:rsidP="00A839DF">
            <w:pPr>
              <w:adjustRightInd w:val="0"/>
              <w:spacing w:line="360" w:lineRule="auto"/>
              <w:jc w:val="center"/>
              <w:rPr>
                <w:sz w:val="24"/>
                <w:szCs w:val="24"/>
                <w:lang w:bidi="my-MM"/>
              </w:rPr>
            </w:pPr>
          </w:p>
        </w:tc>
        <w:tc>
          <w:tcPr>
            <w:tcW w:w="2235" w:type="dxa"/>
            <w:vAlign w:val="center"/>
          </w:tcPr>
          <w:p w14:paraId="291BA821" w14:textId="0F144AFF" w:rsidR="00F40650" w:rsidRPr="00960DAF" w:rsidRDefault="00FA157B" w:rsidP="00A839DF">
            <w:pPr>
              <w:adjustRightInd w:val="0"/>
              <w:spacing w:line="360" w:lineRule="auto"/>
              <w:ind w:left="60"/>
              <w:rPr>
                <w:sz w:val="24"/>
                <w:szCs w:val="24"/>
                <w:lang w:bidi="my-MM"/>
              </w:rPr>
            </w:pPr>
            <w:r w:rsidRPr="00960DAF">
              <w:rPr>
                <w:sz w:val="24"/>
                <w:szCs w:val="24"/>
                <w:lang w:bidi="my-MM"/>
              </w:rPr>
              <w:t>Enviro</w:t>
            </w:r>
            <w:r>
              <w:rPr>
                <w:sz w:val="24"/>
                <w:szCs w:val="24"/>
                <w:lang w:bidi="my-MM"/>
              </w:rPr>
              <w:t>nment</w:t>
            </w:r>
            <w:r w:rsidR="00811DAD">
              <w:rPr>
                <w:sz w:val="24"/>
                <w:szCs w:val="24"/>
                <w:lang w:bidi="my-MM"/>
              </w:rPr>
              <w:t xml:space="preserve"> CSR</w:t>
            </w:r>
          </w:p>
        </w:tc>
        <w:tc>
          <w:tcPr>
            <w:tcW w:w="881" w:type="dxa"/>
            <w:shd w:val="clear" w:color="auto" w:fill="FFFFFF"/>
            <w:vAlign w:val="center"/>
          </w:tcPr>
          <w:p w14:paraId="250DC9A4"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.126</w:t>
            </w:r>
          </w:p>
        </w:tc>
        <w:tc>
          <w:tcPr>
            <w:tcW w:w="1324" w:type="dxa"/>
            <w:shd w:val="clear" w:color="auto" w:fill="FFFFFF"/>
            <w:vAlign w:val="center"/>
          </w:tcPr>
          <w:p w14:paraId="1CFD4F47"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.067</w:t>
            </w:r>
          </w:p>
        </w:tc>
        <w:tc>
          <w:tcPr>
            <w:tcW w:w="1470" w:type="dxa"/>
            <w:shd w:val="clear" w:color="auto" w:fill="FFFFFF"/>
            <w:vAlign w:val="center"/>
          </w:tcPr>
          <w:p w14:paraId="3CD72133"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.120</w:t>
            </w:r>
          </w:p>
        </w:tc>
        <w:tc>
          <w:tcPr>
            <w:tcW w:w="955" w:type="dxa"/>
            <w:shd w:val="clear" w:color="auto" w:fill="FFFFFF"/>
            <w:vAlign w:val="center"/>
          </w:tcPr>
          <w:p w14:paraId="2421632B"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1.888</w:t>
            </w:r>
          </w:p>
        </w:tc>
        <w:tc>
          <w:tcPr>
            <w:tcW w:w="1164" w:type="dxa"/>
            <w:shd w:val="clear" w:color="auto" w:fill="FFFFFF"/>
            <w:vAlign w:val="center"/>
          </w:tcPr>
          <w:p w14:paraId="2FE62098" w14:textId="4CBD30A1"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w:t>
            </w:r>
            <w:r w:rsidR="007461A0" w:rsidRPr="00C9268E">
              <w:rPr>
                <w:color w:val="010205"/>
                <w:sz w:val="24"/>
                <w:szCs w:val="24"/>
                <w:lang w:bidi="my-MM"/>
              </w:rPr>
              <w:t>4</w:t>
            </w:r>
            <w:r w:rsidRPr="00C9268E">
              <w:rPr>
                <w:color w:val="010205"/>
                <w:sz w:val="24"/>
                <w:szCs w:val="24"/>
                <w:lang w:bidi="my-MM"/>
              </w:rPr>
              <w:t>0</w:t>
            </w:r>
          </w:p>
        </w:tc>
      </w:tr>
      <w:tr w:rsidR="00F40650" w:rsidRPr="00C9268E" w14:paraId="727FD17B" w14:textId="77777777" w:rsidTr="006160FC">
        <w:trPr>
          <w:cantSplit/>
          <w:trHeight w:val="436"/>
        </w:trPr>
        <w:tc>
          <w:tcPr>
            <w:tcW w:w="565" w:type="dxa"/>
            <w:vMerge/>
            <w:vAlign w:val="center"/>
          </w:tcPr>
          <w:p w14:paraId="2066E2F2" w14:textId="77777777" w:rsidR="00F40650" w:rsidRPr="00960DAF" w:rsidRDefault="00F40650" w:rsidP="00A839DF">
            <w:pPr>
              <w:adjustRightInd w:val="0"/>
              <w:spacing w:line="360" w:lineRule="auto"/>
              <w:jc w:val="center"/>
              <w:rPr>
                <w:sz w:val="24"/>
                <w:szCs w:val="24"/>
                <w:lang w:bidi="my-MM"/>
              </w:rPr>
            </w:pPr>
          </w:p>
        </w:tc>
        <w:tc>
          <w:tcPr>
            <w:tcW w:w="2235" w:type="dxa"/>
            <w:vAlign w:val="center"/>
          </w:tcPr>
          <w:p w14:paraId="261D1C42" w14:textId="3C90E996" w:rsidR="00F40650" w:rsidRPr="00960DAF" w:rsidRDefault="00F40650" w:rsidP="00A839DF">
            <w:pPr>
              <w:adjustRightInd w:val="0"/>
              <w:spacing w:line="360" w:lineRule="auto"/>
              <w:ind w:left="60"/>
              <w:rPr>
                <w:sz w:val="24"/>
                <w:szCs w:val="24"/>
                <w:lang w:bidi="my-MM"/>
              </w:rPr>
            </w:pPr>
            <w:r w:rsidRPr="00960DAF">
              <w:rPr>
                <w:sz w:val="24"/>
                <w:szCs w:val="24"/>
                <w:lang w:bidi="my-MM"/>
              </w:rPr>
              <w:t>Work</w:t>
            </w:r>
            <w:r w:rsidR="00811DAD">
              <w:rPr>
                <w:sz w:val="24"/>
                <w:szCs w:val="24"/>
                <w:lang w:bidi="my-MM"/>
              </w:rPr>
              <w:t>force CSR</w:t>
            </w:r>
          </w:p>
        </w:tc>
        <w:tc>
          <w:tcPr>
            <w:tcW w:w="881" w:type="dxa"/>
            <w:shd w:val="clear" w:color="auto" w:fill="FFFFFF"/>
            <w:vAlign w:val="center"/>
          </w:tcPr>
          <w:p w14:paraId="45D1C83F"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-.001</w:t>
            </w:r>
          </w:p>
        </w:tc>
        <w:tc>
          <w:tcPr>
            <w:tcW w:w="1324" w:type="dxa"/>
            <w:shd w:val="clear" w:color="auto" w:fill="FFFFFF"/>
            <w:vAlign w:val="center"/>
          </w:tcPr>
          <w:p w14:paraId="1BFC028A"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.073</w:t>
            </w:r>
          </w:p>
        </w:tc>
        <w:tc>
          <w:tcPr>
            <w:tcW w:w="1470" w:type="dxa"/>
            <w:shd w:val="clear" w:color="auto" w:fill="FFFFFF"/>
            <w:vAlign w:val="center"/>
          </w:tcPr>
          <w:p w14:paraId="2DFA1FF5"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-.001</w:t>
            </w:r>
          </w:p>
        </w:tc>
        <w:tc>
          <w:tcPr>
            <w:tcW w:w="955" w:type="dxa"/>
            <w:shd w:val="clear" w:color="auto" w:fill="FFFFFF"/>
            <w:vAlign w:val="center"/>
          </w:tcPr>
          <w:p w14:paraId="6FA8B9D7"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-.019</w:t>
            </w:r>
          </w:p>
        </w:tc>
        <w:tc>
          <w:tcPr>
            <w:tcW w:w="1164" w:type="dxa"/>
            <w:shd w:val="clear" w:color="auto" w:fill="FFFFFF"/>
            <w:vAlign w:val="center"/>
          </w:tcPr>
          <w:p w14:paraId="36EE6404"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.985</w:t>
            </w:r>
          </w:p>
        </w:tc>
      </w:tr>
      <w:tr w:rsidR="00F40650" w:rsidRPr="00C9268E" w14:paraId="77B7B17F" w14:textId="77777777" w:rsidTr="006160FC">
        <w:trPr>
          <w:cantSplit/>
          <w:trHeight w:val="449"/>
        </w:trPr>
        <w:tc>
          <w:tcPr>
            <w:tcW w:w="565" w:type="dxa"/>
            <w:vMerge/>
            <w:vAlign w:val="center"/>
          </w:tcPr>
          <w:p w14:paraId="2C944855" w14:textId="77777777" w:rsidR="00F40650" w:rsidRPr="00960DAF" w:rsidRDefault="00F40650" w:rsidP="00A839DF">
            <w:pPr>
              <w:adjustRightInd w:val="0"/>
              <w:spacing w:line="360" w:lineRule="auto"/>
              <w:jc w:val="center"/>
              <w:rPr>
                <w:sz w:val="24"/>
                <w:szCs w:val="24"/>
                <w:lang w:bidi="my-MM"/>
              </w:rPr>
            </w:pPr>
          </w:p>
        </w:tc>
        <w:tc>
          <w:tcPr>
            <w:tcW w:w="2235" w:type="dxa"/>
            <w:vAlign w:val="center"/>
          </w:tcPr>
          <w:p w14:paraId="4FA7A70A" w14:textId="3EC650D7" w:rsidR="00F40650" w:rsidRPr="00960DAF" w:rsidRDefault="00F40650" w:rsidP="00A839DF">
            <w:pPr>
              <w:adjustRightInd w:val="0"/>
              <w:spacing w:line="360" w:lineRule="auto"/>
              <w:ind w:left="60"/>
              <w:rPr>
                <w:sz w:val="24"/>
                <w:szCs w:val="24"/>
                <w:lang w:bidi="my-MM"/>
              </w:rPr>
            </w:pPr>
            <w:r w:rsidRPr="00960DAF">
              <w:rPr>
                <w:sz w:val="24"/>
                <w:szCs w:val="24"/>
                <w:lang w:bidi="my-MM"/>
              </w:rPr>
              <w:t>Market</w:t>
            </w:r>
            <w:r w:rsidR="00811DAD">
              <w:rPr>
                <w:sz w:val="24"/>
                <w:szCs w:val="24"/>
                <w:lang w:bidi="my-MM"/>
              </w:rPr>
              <w:t xml:space="preserve"> CSR</w:t>
            </w:r>
          </w:p>
        </w:tc>
        <w:tc>
          <w:tcPr>
            <w:tcW w:w="881" w:type="dxa"/>
            <w:shd w:val="clear" w:color="auto" w:fill="FFFFFF"/>
            <w:vAlign w:val="center"/>
          </w:tcPr>
          <w:p w14:paraId="6DC01361"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.249</w:t>
            </w:r>
          </w:p>
        </w:tc>
        <w:tc>
          <w:tcPr>
            <w:tcW w:w="1324" w:type="dxa"/>
            <w:shd w:val="clear" w:color="auto" w:fill="FFFFFF"/>
            <w:vAlign w:val="center"/>
          </w:tcPr>
          <w:p w14:paraId="7CB46DE4"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.063</w:t>
            </w:r>
          </w:p>
        </w:tc>
        <w:tc>
          <w:tcPr>
            <w:tcW w:w="1470" w:type="dxa"/>
            <w:shd w:val="clear" w:color="auto" w:fill="FFFFFF"/>
            <w:vAlign w:val="center"/>
          </w:tcPr>
          <w:p w14:paraId="30E8B532"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.254</w:t>
            </w:r>
          </w:p>
        </w:tc>
        <w:tc>
          <w:tcPr>
            <w:tcW w:w="955" w:type="dxa"/>
            <w:shd w:val="clear" w:color="auto" w:fill="FFFFFF"/>
            <w:vAlign w:val="center"/>
          </w:tcPr>
          <w:p w14:paraId="6A7C1242"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3.942</w:t>
            </w:r>
          </w:p>
        </w:tc>
        <w:tc>
          <w:tcPr>
            <w:tcW w:w="1164" w:type="dxa"/>
            <w:shd w:val="clear" w:color="auto" w:fill="FFFFFF"/>
            <w:vAlign w:val="center"/>
          </w:tcPr>
          <w:p w14:paraId="34D558AD"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.000</w:t>
            </w:r>
          </w:p>
        </w:tc>
      </w:tr>
      <w:tr w:rsidR="00F40650" w:rsidRPr="00C9268E" w14:paraId="12F9B502" w14:textId="77777777" w:rsidTr="006160FC">
        <w:trPr>
          <w:cantSplit/>
          <w:trHeight w:val="436"/>
        </w:trPr>
        <w:tc>
          <w:tcPr>
            <w:tcW w:w="565" w:type="dxa"/>
            <w:vMerge/>
            <w:tcBorders>
              <w:bottom w:val="single" w:sz="4" w:space="0" w:color="auto"/>
            </w:tcBorders>
            <w:vAlign w:val="center"/>
          </w:tcPr>
          <w:p w14:paraId="5D214E5F" w14:textId="77777777" w:rsidR="00F40650" w:rsidRPr="00960DAF" w:rsidRDefault="00F40650" w:rsidP="00A839DF">
            <w:pPr>
              <w:adjustRightInd w:val="0"/>
              <w:spacing w:line="360" w:lineRule="auto"/>
              <w:jc w:val="center"/>
              <w:rPr>
                <w:sz w:val="24"/>
                <w:szCs w:val="24"/>
                <w:lang w:bidi="my-MM"/>
              </w:rPr>
            </w:pPr>
          </w:p>
        </w:tc>
        <w:tc>
          <w:tcPr>
            <w:tcW w:w="2235" w:type="dxa"/>
            <w:tcBorders>
              <w:bottom w:val="single" w:sz="4" w:space="0" w:color="auto"/>
            </w:tcBorders>
            <w:vAlign w:val="center"/>
          </w:tcPr>
          <w:p w14:paraId="61C86874" w14:textId="11A921EB" w:rsidR="00F40650" w:rsidRPr="00960DAF" w:rsidRDefault="00F40650" w:rsidP="00A839DF">
            <w:pPr>
              <w:adjustRightInd w:val="0"/>
              <w:spacing w:line="360" w:lineRule="auto"/>
              <w:ind w:left="60"/>
              <w:rPr>
                <w:sz w:val="24"/>
                <w:szCs w:val="24"/>
                <w:lang w:bidi="my-MM"/>
              </w:rPr>
            </w:pPr>
            <w:r w:rsidRPr="00960DAF">
              <w:rPr>
                <w:sz w:val="24"/>
                <w:szCs w:val="24"/>
                <w:lang w:bidi="my-MM"/>
              </w:rPr>
              <w:t>Relig</w:t>
            </w:r>
            <w:r w:rsidR="00FA157B">
              <w:rPr>
                <w:sz w:val="24"/>
                <w:szCs w:val="24"/>
                <w:lang w:bidi="my-MM"/>
              </w:rPr>
              <w:t>ious</w:t>
            </w:r>
            <w:r w:rsidR="00811DAD">
              <w:rPr>
                <w:sz w:val="24"/>
                <w:szCs w:val="24"/>
                <w:lang w:bidi="my-MM"/>
              </w:rPr>
              <w:t xml:space="preserve"> CSR</w:t>
            </w:r>
          </w:p>
        </w:tc>
        <w:tc>
          <w:tcPr>
            <w:tcW w:w="881" w:type="dxa"/>
            <w:tcBorders>
              <w:bottom w:val="single" w:sz="4" w:space="0" w:color="auto"/>
            </w:tcBorders>
            <w:shd w:val="clear" w:color="auto" w:fill="FFFFFF"/>
            <w:vAlign w:val="center"/>
          </w:tcPr>
          <w:p w14:paraId="605C1117"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.124</w:t>
            </w:r>
          </w:p>
        </w:tc>
        <w:tc>
          <w:tcPr>
            <w:tcW w:w="1324" w:type="dxa"/>
            <w:tcBorders>
              <w:bottom w:val="single" w:sz="4" w:space="0" w:color="auto"/>
            </w:tcBorders>
            <w:shd w:val="clear" w:color="auto" w:fill="FFFFFF"/>
            <w:vAlign w:val="center"/>
          </w:tcPr>
          <w:p w14:paraId="47088F39"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.072</w:t>
            </w:r>
          </w:p>
        </w:tc>
        <w:tc>
          <w:tcPr>
            <w:tcW w:w="1470" w:type="dxa"/>
            <w:tcBorders>
              <w:bottom w:val="single" w:sz="4" w:space="0" w:color="auto"/>
            </w:tcBorders>
            <w:shd w:val="clear" w:color="auto" w:fill="FFFFFF"/>
            <w:vAlign w:val="center"/>
          </w:tcPr>
          <w:p w14:paraId="2E6B5ED1"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.122</w:t>
            </w:r>
          </w:p>
        </w:tc>
        <w:tc>
          <w:tcPr>
            <w:tcW w:w="955" w:type="dxa"/>
            <w:tcBorders>
              <w:bottom w:val="single" w:sz="4" w:space="0" w:color="auto"/>
            </w:tcBorders>
            <w:shd w:val="clear" w:color="auto" w:fill="FFFFFF"/>
            <w:vAlign w:val="center"/>
          </w:tcPr>
          <w:p w14:paraId="68213AFC"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1.725</w:t>
            </w:r>
          </w:p>
        </w:tc>
        <w:tc>
          <w:tcPr>
            <w:tcW w:w="1164" w:type="dxa"/>
            <w:tcBorders>
              <w:bottom w:val="single" w:sz="4" w:space="0" w:color="auto"/>
            </w:tcBorders>
            <w:shd w:val="clear" w:color="auto" w:fill="FFFFFF"/>
            <w:vAlign w:val="center"/>
          </w:tcPr>
          <w:p w14:paraId="5DE0C530" w14:textId="77777777" w:rsidR="00F40650" w:rsidRPr="00C9268E" w:rsidRDefault="00F40650" w:rsidP="00A839DF">
            <w:pPr>
              <w:adjustRightInd w:val="0"/>
              <w:spacing w:line="360" w:lineRule="auto"/>
              <w:ind w:left="60"/>
              <w:jc w:val="center"/>
              <w:rPr>
                <w:color w:val="010205"/>
                <w:sz w:val="24"/>
                <w:szCs w:val="24"/>
                <w:lang w:bidi="my-MM"/>
              </w:rPr>
            </w:pPr>
            <w:r w:rsidRPr="00C9268E">
              <w:rPr>
                <w:color w:val="010205"/>
                <w:sz w:val="24"/>
                <w:szCs w:val="24"/>
                <w:lang w:bidi="my-MM"/>
              </w:rPr>
              <w:t>.085</w:t>
            </w:r>
          </w:p>
        </w:tc>
      </w:tr>
      <w:tr w:rsidR="00F40650" w:rsidRPr="006160FC" w14:paraId="26EE2B8A" w14:textId="77777777" w:rsidTr="006160FC">
        <w:trPr>
          <w:cantSplit/>
          <w:trHeight w:val="362"/>
        </w:trPr>
        <w:tc>
          <w:tcPr>
            <w:tcW w:w="8596" w:type="dxa"/>
            <w:gridSpan w:val="7"/>
            <w:tcBorders>
              <w:top w:val="single" w:sz="4" w:space="0" w:color="auto"/>
              <w:left w:val="nil"/>
              <w:bottom w:val="nil"/>
              <w:right w:val="nil"/>
            </w:tcBorders>
            <w:shd w:val="clear" w:color="auto" w:fill="FFFFFF"/>
            <w:vAlign w:val="center"/>
          </w:tcPr>
          <w:p w14:paraId="10A1B6CA" w14:textId="581F1757" w:rsidR="00F40650" w:rsidRPr="006160FC" w:rsidRDefault="00F40650" w:rsidP="00A839DF">
            <w:pPr>
              <w:adjustRightInd w:val="0"/>
              <w:spacing w:line="360" w:lineRule="auto"/>
              <w:ind w:left="60"/>
              <w:rPr>
                <w:color w:val="010205"/>
                <w:sz w:val="20"/>
                <w:szCs w:val="20"/>
                <w:lang w:bidi="my-MM"/>
              </w:rPr>
            </w:pPr>
            <w:r w:rsidRPr="006160FC">
              <w:rPr>
                <w:color w:val="010205"/>
                <w:sz w:val="20"/>
                <w:szCs w:val="20"/>
                <w:lang w:bidi="my-MM"/>
              </w:rPr>
              <w:t>a. Dependent Variable: C</w:t>
            </w:r>
            <w:r w:rsidR="00E4078E" w:rsidRPr="006160FC">
              <w:rPr>
                <w:color w:val="010205"/>
                <w:sz w:val="20"/>
                <w:szCs w:val="20"/>
                <w:lang w:bidi="my-MM"/>
              </w:rPr>
              <w:t>orporate Reputation</w:t>
            </w:r>
          </w:p>
        </w:tc>
      </w:tr>
    </w:tbl>
    <w:p w14:paraId="689C877D" w14:textId="77777777" w:rsidR="00FA157B" w:rsidRPr="006160FC" w:rsidRDefault="00FA157B" w:rsidP="00A839DF">
      <w:pPr>
        <w:spacing w:line="360" w:lineRule="auto"/>
        <w:jc w:val="both"/>
        <w:rPr>
          <w:b/>
          <w:sz w:val="20"/>
          <w:szCs w:val="20"/>
          <w:lang w:bidi="my-MM"/>
        </w:rPr>
      </w:pPr>
      <w:r w:rsidRPr="006160FC">
        <w:rPr>
          <w:b/>
          <w:sz w:val="20"/>
          <w:szCs w:val="20"/>
          <w:cs/>
          <w:lang w:bidi="my-MM"/>
        </w:rPr>
        <w:t>Source: Survey Data (April, 2026)</w:t>
      </w:r>
    </w:p>
    <w:p w14:paraId="35361349" w14:textId="77777777" w:rsidR="006160FC" w:rsidRDefault="006160FC" w:rsidP="00A839DF">
      <w:pPr>
        <w:pStyle w:val="NormalWeb"/>
        <w:spacing w:before="0" w:beforeAutospacing="0" w:after="0" w:afterAutospacing="0" w:line="360" w:lineRule="auto"/>
        <w:ind w:firstLine="720"/>
        <w:jc w:val="both"/>
      </w:pPr>
    </w:p>
    <w:p w14:paraId="3FEACEA8" w14:textId="1664D46D" w:rsidR="00811DAD" w:rsidRPr="00C9268E" w:rsidRDefault="00811DAD" w:rsidP="00A839DF">
      <w:pPr>
        <w:pStyle w:val="NormalWeb"/>
        <w:spacing w:before="0" w:beforeAutospacing="0" w:after="0" w:afterAutospacing="0" w:line="360" w:lineRule="auto"/>
        <w:ind w:firstLine="720"/>
        <w:jc w:val="both"/>
      </w:pPr>
      <w:r w:rsidRPr="00C9268E">
        <w:t>The regression equation is expressed as:</w:t>
      </w:r>
    </w:p>
    <w:p w14:paraId="677783AE" w14:textId="2E06E291" w:rsidR="00FA157B" w:rsidRPr="00C9268E" w:rsidRDefault="00E4078E" w:rsidP="006160FC">
      <w:pPr>
        <w:adjustRightInd w:val="0"/>
        <w:spacing w:line="360" w:lineRule="auto"/>
        <w:ind w:left="2520" w:hanging="2520"/>
        <w:jc w:val="both"/>
        <w:rPr>
          <w:sz w:val="24"/>
          <w:szCs w:val="24"/>
          <w:lang w:bidi="my-MM"/>
        </w:rPr>
      </w:pPr>
      <w:r w:rsidRPr="00C9268E">
        <w:rPr>
          <w:sz w:val="24"/>
          <w:szCs w:val="24"/>
          <w:cs/>
          <w:lang w:bidi="my-MM"/>
        </w:rPr>
        <w:t>Corporate Reputation = .527 + .</w:t>
      </w:r>
      <w:r w:rsidRPr="00811DAD">
        <w:rPr>
          <w:sz w:val="24"/>
          <w:szCs w:val="24"/>
          <w:cs/>
          <w:lang w:bidi="my-MM"/>
        </w:rPr>
        <w:t>384 Social CSR</w:t>
      </w:r>
      <w:r w:rsidRPr="00C9268E">
        <w:rPr>
          <w:sz w:val="24"/>
          <w:szCs w:val="24"/>
          <w:cs/>
          <w:lang w:bidi="my-MM"/>
        </w:rPr>
        <w:t xml:space="preserve"> + .126 Environmental CSR + .249 Market CSR</w:t>
      </w:r>
    </w:p>
    <w:p w14:paraId="23411EB8" w14:textId="77777777" w:rsidR="00DD1EC8" w:rsidRPr="00C9268E" w:rsidRDefault="00DD1EC8" w:rsidP="00A839DF">
      <w:pPr>
        <w:pStyle w:val="NormalWeb"/>
        <w:spacing w:before="0" w:beforeAutospacing="0" w:after="0" w:afterAutospacing="0" w:line="360" w:lineRule="auto"/>
        <w:ind w:firstLine="720"/>
        <w:jc w:val="both"/>
      </w:pPr>
      <w:r w:rsidRPr="00C9268E">
        <w:t>The findings indicate that Social CSR has the strongest positive influence on corporate reputation (Beta = 0.367, Sig. = 0.000). This means that improvements in social CSR activities such as public health contribution, healthcare accessibility, and social welfare are the most influential drivers of positive corporate reputation.</w:t>
      </w:r>
    </w:p>
    <w:p w14:paraId="1444481F" w14:textId="60DA111A" w:rsidR="00DD1EC8" w:rsidRPr="00C9268E" w:rsidRDefault="00DD1EC8" w:rsidP="00A839DF">
      <w:pPr>
        <w:pStyle w:val="NormalWeb"/>
        <w:spacing w:before="0" w:beforeAutospacing="0" w:after="0" w:afterAutospacing="0" w:line="360" w:lineRule="auto"/>
        <w:ind w:firstLine="720"/>
        <w:jc w:val="both"/>
      </w:pPr>
      <w:r w:rsidRPr="00C9268E">
        <w:t xml:space="preserve">Market CSR is the second strongest predictor (Beta = 0.254, Sig. = 0.000), indicating that ethical service delivery, transparency, fair policies, and customer data protection significantly enhance </w:t>
      </w:r>
      <w:r w:rsidR="00C113B0">
        <w:t xml:space="preserve">customer </w:t>
      </w:r>
      <w:r w:rsidRPr="00C9268E">
        <w:t>perception of corporate reputation.</w:t>
      </w:r>
    </w:p>
    <w:p w14:paraId="1A8F877C" w14:textId="1B435342" w:rsidR="00DD1EC8" w:rsidRPr="00C9268E" w:rsidRDefault="00DD1EC8" w:rsidP="00A839DF">
      <w:pPr>
        <w:pStyle w:val="NormalWeb"/>
        <w:spacing w:before="0" w:beforeAutospacing="0" w:after="0" w:afterAutospacing="0" w:line="360" w:lineRule="auto"/>
        <w:ind w:firstLine="720"/>
        <w:jc w:val="both"/>
      </w:pPr>
      <w:r w:rsidRPr="00C9268E">
        <w:t xml:space="preserve">Environmental CSR also has a statistically significant positive effect (Beta = 0.120, Sig. = 0.040), although its influence is comparatively weaker than Social and Market CSR. This suggests that environmental responsibility contributes positively to reputation, but </w:t>
      </w:r>
      <w:r w:rsidR="00C113B0">
        <w:t>customers</w:t>
      </w:r>
      <w:r w:rsidRPr="00C9268E">
        <w:t xml:space="preserve"> may prioritize social and ethical healthcare functions more strongly.</w:t>
      </w:r>
    </w:p>
    <w:p w14:paraId="0F4D58B2" w14:textId="5975308E" w:rsidR="00DD1EC8" w:rsidRPr="00C9268E" w:rsidRDefault="00DD1EC8" w:rsidP="00A839DF">
      <w:pPr>
        <w:pStyle w:val="NormalWeb"/>
        <w:spacing w:before="0" w:beforeAutospacing="0" w:after="0" w:afterAutospacing="0" w:line="360" w:lineRule="auto"/>
        <w:ind w:firstLine="720"/>
        <w:jc w:val="both"/>
      </w:pPr>
      <w:r w:rsidRPr="00C9268E">
        <w:t xml:space="preserve">Workforce CSR (Sig. = 0.985) and Religious CSR (Sig. = 0.085) do not show statistically significant effects at the 0.05 level. Although </w:t>
      </w:r>
      <w:r w:rsidR="00C113B0">
        <w:t>customers</w:t>
      </w:r>
      <w:r w:rsidRPr="00C9268E">
        <w:t xml:space="preserve"> generally rated these dimensions positively in descriptive analysis, their unique contribution to corporate reputation is not statistically strong when other CSR dimensions are considered simultaneously. This may indicate that workforce competence and </w:t>
      </w:r>
      <w:r w:rsidRPr="00C9268E">
        <w:lastRenderedPageBreak/>
        <w:t>religious sensitivity are perceived as baseline expectations rather than primary differentiators of reputation.</w:t>
      </w:r>
    </w:p>
    <w:p w14:paraId="087A9745" w14:textId="1D009004" w:rsidR="00DD1EC8" w:rsidRPr="00C9268E" w:rsidRDefault="00DD1EC8" w:rsidP="00A839DF">
      <w:pPr>
        <w:pStyle w:val="NormalWeb"/>
        <w:spacing w:before="0" w:beforeAutospacing="0" w:after="0" w:afterAutospacing="0" w:line="360" w:lineRule="auto"/>
        <w:ind w:firstLine="720"/>
        <w:jc w:val="both"/>
      </w:pPr>
      <w:r w:rsidRPr="00C9268E">
        <w:t xml:space="preserve">Overall, the findings suggest that Social CSR is the most influential CSR activity affecting corporate reputation, followed by Market CSR and Environmental CSR. Therefore, the 7887 Healthcare Call Center should strategically prioritize social welfare initiatives, healthcare accessibility, ethical service transparency, and environmentally sustainable practices to strengthen corporate reputation among </w:t>
      </w:r>
      <w:r w:rsidR="00C113B0">
        <w:t>customers</w:t>
      </w:r>
      <w:r w:rsidRPr="00C9268E">
        <w:t>.</w:t>
      </w:r>
    </w:p>
    <w:p w14:paraId="296A487A" w14:textId="6859A6B8" w:rsidR="00832376" w:rsidRDefault="00832376" w:rsidP="00A839DF">
      <w:pPr>
        <w:spacing w:line="360" w:lineRule="auto"/>
        <w:rPr>
          <w:sz w:val="24"/>
          <w:szCs w:val="24"/>
          <w:lang w:bidi="my-MM"/>
        </w:rPr>
      </w:pPr>
      <w:r>
        <w:br w:type="page"/>
      </w:r>
    </w:p>
    <w:p w14:paraId="46633433" w14:textId="67458EB3" w:rsidR="006160FC" w:rsidRPr="006160FC" w:rsidRDefault="004573E8" w:rsidP="004573E8">
      <w:pPr>
        <w:pStyle w:val="NormalWeb"/>
        <w:tabs>
          <w:tab w:val="left" w:pos="7212"/>
        </w:tabs>
        <w:spacing w:before="0" w:beforeAutospacing="0" w:after="0" w:afterAutospacing="0" w:line="360" w:lineRule="auto"/>
        <w:jc w:val="center"/>
        <w:rPr>
          <w:b/>
          <w:bCs/>
          <w:sz w:val="28"/>
          <w:szCs w:val="28"/>
          <w:lang w:bidi="ar-SA"/>
        </w:rPr>
      </w:pPr>
      <w:r w:rsidRPr="006160FC">
        <w:rPr>
          <w:b/>
          <w:bCs/>
          <w:sz w:val="28"/>
          <w:szCs w:val="28"/>
          <w:lang w:bidi="ar-SA"/>
        </w:rPr>
        <w:lastRenderedPageBreak/>
        <w:t>CHAPTER V</w:t>
      </w:r>
    </w:p>
    <w:p w14:paraId="1D0FD31B" w14:textId="3FB7179F" w:rsidR="00FA157B" w:rsidRDefault="004573E8" w:rsidP="004573E8">
      <w:pPr>
        <w:pStyle w:val="NormalWeb"/>
        <w:tabs>
          <w:tab w:val="left" w:pos="7212"/>
        </w:tabs>
        <w:spacing w:before="0" w:beforeAutospacing="0" w:after="0" w:afterAutospacing="0" w:line="360" w:lineRule="auto"/>
        <w:jc w:val="center"/>
      </w:pPr>
      <w:r w:rsidRPr="006160FC">
        <w:rPr>
          <w:b/>
          <w:bCs/>
          <w:sz w:val="28"/>
          <w:szCs w:val="28"/>
          <w:lang w:bidi="ar-SA"/>
        </w:rPr>
        <w:t>CONCLUSION</w:t>
      </w:r>
    </w:p>
    <w:p w14:paraId="41D8B089" w14:textId="77777777" w:rsidR="004573E8" w:rsidRDefault="004573E8" w:rsidP="00A839DF">
      <w:pPr>
        <w:spacing w:line="360" w:lineRule="auto"/>
        <w:ind w:firstLine="720"/>
        <w:jc w:val="both"/>
        <w:rPr>
          <w:sz w:val="24"/>
          <w:szCs w:val="24"/>
        </w:rPr>
      </w:pPr>
    </w:p>
    <w:p w14:paraId="3B5B8203" w14:textId="6E11F45E" w:rsidR="007E2C7B" w:rsidRDefault="007E2C7B" w:rsidP="00A839DF">
      <w:pPr>
        <w:spacing w:line="360" w:lineRule="auto"/>
        <w:ind w:firstLine="720"/>
        <w:jc w:val="both"/>
        <w:rPr>
          <w:sz w:val="24"/>
          <w:szCs w:val="24"/>
        </w:rPr>
      </w:pPr>
      <w:r w:rsidRPr="007312AE">
        <w:rPr>
          <w:sz w:val="24"/>
          <w:szCs w:val="24"/>
        </w:rPr>
        <w:t xml:space="preserve">This chapter presents the conclusion of the study entitled "Impact of Corporate Social Responsibility on Corporate Reputation of 7887 Healthcare Call Center." The chapter summarizes the major findings derived from the analysis presented in Chapter Four and discusses their implications in relation to the research objectives. The chapter is organized into three sections. The first section presents the findings and discussion of the study based on demographic characteristics, descriptive analysis, and regression analysis. The second section provides practical suggestions and recommendations for the management of the 7887 Healthcare Call Center to strengthen its </w:t>
      </w:r>
      <w:r w:rsidR="00811DAD" w:rsidRPr="007312AE">
        <w:rPr>
          <w:sz w:val="24"/>
          <w:szCs w:val="24"/>
        </w:rPr>
        <w:t xml:space="preserve">corporate social responsibility </w:t>
      </w:r>
      <w:r w:rsidRPr="007312AE">
        <w:rPr>
          <w:sz w:val="24"/>
          <w:szCs w:val="24"/>
        </w:rPr>
        <w:t>(CSR) initiatives and corporate reputation. The final section highlights areas for future research to support further academic investigation into CSR and corporate reputation within healthcare and telecommunication-related service sectors.</w:t>
      </w:r>
    </w:p>
    <w:p w14:paraId="75DA9C80" w14:textId="77777777" w:rsidR="000279E6" w:rsidRDefault="000279E6" w:rsidP="00A839DF">
      <w:pPr>
        <w:spacing w:line="360" w:lineRule="auto"/>
        <w:ind w:firstLine="720"/>
        <w:jc w:val="both"/>
        <w:rPr>
          <w:sz w:val="24"/>
          <w:szCs w:val="24"/>
        </w:rPr>
      </w:pPr>
    </w:p>
    <w:p w14:paraId="4493C792" w14:textId="4B48F492" w:rsidR="00832376" w:rsidRPr="007312AE" w:rsidRDefault="00832376" w:rsidP="00A839DF">
      <w:pPr>
        <w:pStyle w:val="Heading2"/>
        <w:spacing w:line="360" w:lineRule="auto"/>
        <w:ind w:left="0" w:firstLine="0"/>
        <w:rPr>
          <w:sz w:val="24"/>
          <w:szCs w:val="24"/>
        </w:rPr>
      </w:pPr>
      <w:bookmarkStart w:id="77" w:name="_Toc232009330"/>
      <w:r w:rsidRPr="007312AE">
        <w:rPr>
          <w:sz w:val="24"/>
          <w:szCs w:val="24"/>
        </w:rPr>
        <w:t>5.1</w:t>
      </w:r>
      <w:r w:rsidR="007312AE">
        <w:rPr>
          <w:sz w:val="24"/>
          <w:szCs w:val="24"/>
        </w:rPr>
        <w:tab/>
      </w:r>
      <w:r w:rsidRPr="007312AE">
        <w:rPr>
          <w:sz w:val="24"/>
          <w:szCs w:val="24"/>
        </w:rPr>
        <w:t>Findings and Discussions</w:t>
      </w:r>
      <w:bookmarkEnd w:id="77"/>
    </w:p>
    <w:p w14:paraId="1DBAD5C2" w14:textId="268FCADA" w:rsidR="007E2C7B" w:rsidRPr="007E2C7B" w:rsidRDefault="007312AE" w:rsidP="00A839DF">
      <w:pPr>
        <w:pStyle w:val="NormalWeb"/>
        <w:tabs>
          <w:tab w:val="left" w:pos="720"/>
        </w:tabs>
        <w:spacing w:before="0" w:beforeAutospacing="0" w:after="0" w:afterAutospacing="0" w:line="360" w:lineRule="auto"/>
        <w:jc w:val="both"/>
      </w:pPr>
      <w:r>
        <w:tab/>
      </w:r>
      <w:r w:rsidR="007E2C7B" w:rsidRPr="007E2C7B">
        <w:t xml:space="preserve">The demographic analysis revealed that respondents were drawn from diverse social and economic backgrounds, indicating that the study captured perceptions from a broad range of </w:t>
      </w:r>
      <w:r w:rsidR="00C113B0">
        <w:t>customers</w:t>
      </w:r>
      <w:r w:rsidR="007E2C7B" w:rsidRPr="007E2C7B">
        <w:t xml:space="preserve">. The gender distribution was relatively balanced, suggesting that telemedicine services are utilized by both male and female </w:t>
      </w:r>
      <w:r w:rsidR="00C113B0">
        <w:t>customers</w:t>
      </w:r>
      <w:r w:rsidR="007E2C7B" w:rsidRPr="007E2C7B">
        <w:t>. This balanced participation strengthens the reliability of the findings because perceptions were collected from different gender groups.</w:t>
      </w:r>
    </w:p>
    <w:p w14:paraId="5FA503C4" w14:textId="6B0FEE86" w:rsidR="007E2C7B" w:rsidRP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The majority of respondents were single and belonged to younger and middle-aged groups. This finding suggests that telehealth services are particularly attractive to individuals who are more familiar with digital technologies and online communication platforms. The increasing adoption of telemedicine among younger populations may reflect the growing acceptance of digital healthcare services in Myanmar.</w:t>
      </w:r>
      <w:r w:rsidR="00D030D2">
        <w:t xml:space="preserve"> </w:t>
      </w:r>
      <w:r w:rsidR="007E2C7B" w:rsidRPr="007E2C7B">
        <w:t>The educational profile indicated that most respondents possessed tertiary-level education. Individuals with higher educational backgrounds are generally more aware of organizational practices, ethical standards, and social responsibility initiatives. As a result, they may be better positioned to evaluate CSR activities and corporate reputation objectively.</w:t>
      </w:r>
    </w:p>
    <w:p w14:paraId="37E8E2B2" w14:textId="39E480B2" w:rsidR="007E2C7B" w:rsidRPr="007E2C7B" w:rsidRDefault="007312AE" w:rsidP="00A839DF">
      <w:pPr>
        <w:pStyle w:val="NormalWeb"/>
        <w:tabs>
          <w:tab w:val="left" w:pos="720"/>
          <w:tab w:val="left" w:pos="1134"/>
        </w:tabs>
        <w:spacing w:before="0" w:beforeAutospacing="0" w:after="0" w:afterAutospacing="0" w:line="360" w:lineRule="auto"/>
        <w:jc w:val="both"/>
      </w:pPr>
      <w:r>
        <w:lastRenderedPageBreak/>
        <w:tab/>
      </w:r>
      <w:r w:rsidR="007E2C7B" w:rsidRPr="007E2C7B">
        <w:t>Regarding occupation, the majority of respondents were employed individuals, including company staff, government employees, business owners, and NGO workers. This suggests that telemedicine services are particularly valued by working populations who seek convenient healthcare solutions that reduce travel time and increase accessibility.</w:t>
      </w:r>
      <w:r w:rsidR="00D030D2">
        <w:t xml:space="preserve"> </w:t>
      </w:r>
      <w:r w:rsidR="007E2C7B" w:rsidRPr="007E2C7B">
        <w:t>The income profile showed representation from both lower-income and middle-income groups. This finding aligns with the social purpose of telemedicine services, which aim to improve healthcare accessibility across different socioeconomic segments. The demographic findings collectively indicate that the study successfully captured perceptions from a diverse beneficiary population, thereby enhancing the relevance and applicability of the research findings.</w:t>
      </w:r>
    </w:p>
    <w:p w14:paraId="466CE50E" w14:textId="5BBFD69A" w:rsidR="007E2C7B" w:rsidRP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 xml:space="preserve">The descriptive analysis demonstrated that </w:t>
      </w:r>
      <w:r w:rsidR="00C113B0">
        <w:t>customers</w:t>
      </w:r>
      <w:r w:rsidR="007E2C7B" w:rsidRPr="007E2C7B">
        <w:t xml:space="preserve"> generally held positive perceptions toward all CSR dimensions and corporate reputation. Overall, respondents agreed that the organization performs its CSR responsibilities effectively and maintains a favorable reputation among stakeholders.</w:t>
      </w:r>
    </w:p>
    <w:p w14:paraId="3514F602" w14:textId="689CF666" w:rsidR="007E2C7B" w:rsidRP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 xml:space="preserve">Among the CSR dimensions, </w:t>
      </w:r>
      <w:r w:rsidR="00D030D2">
        <w:t>m</w:t>
      </w:r>
      <w:r w:rsidR="007E2C7B" w:rsidRPr="007E2C7B">
        <w:t xml:space="preserve">arket CSR received the most favorable evaluation. </w:t>
      </w:r>
      <w:r w:rsidR="00C113B0">
        <w:t>Customers</w:t>
      </w:r>
      <w:r w:rsidR="007E2C7B" w:rsidRPr="007E2C7B">
        <w:t xml:space="preserve"> perceived the organization as transparent, trustworthy, responsive, and committed to protecting customer information. These findings suggest that ethical service delivery and customer-oriented practices are highly visible to </w:t>
      </w:r>
      <w:r w:rsidR="00C113B0">
        <w:t>customers</w:t>
      </w:r>
      <w:r w:rsidR="007E2C7B" w:rsidRPr="007E2C7B">
        <w:t xml:space="preserve"> and play an important role in shaping stakeholder perceptions.</w:t>
      </w:r>
      <w:r w:rsidR="00D030D2">
        <w:t xml:space="preserve"> </w:t>
      </w:r>
      <w:r w:rsidR="007E2C7B" w:rsidRPr="007E2C7B">
        <w:t>Social CSR was also perceived positively. Respondents acknowledged the organization's contribution to healthcare accessibility, social welfare, and community wellbeing. This finding is consistent with stakeholder theory, which emphasizes that organizations can strengthen stakeholder trust and legitimacy by addressing societal needs and creating social value.</w:t>
      </w:r>
    </w:p>
    <w:p w14:paraId="14193AEB" w14:textId="38FFC03A" w:rsidR="007E2C7B" w:rsidRPr="007E2C7B" w:rsidRDefault="00D030D2" w:rsidP="00A839DF">
      <w:pPr>
        <w:pStyle w:val="NormalWeb"/>
        <w:tabs>
          <w:tab w:val="left" w:pos="720"/>
          <w:tab w:val="left" w:pos="1134"/>
        </w:tabs>
        <w:spacing w:before="0" w:beforeAutospacing="0" w:after="0" w:afterAutospacing="0" w:line="360" w:lineRule="auto"/>
        <w:jc w:val="both"/>
      </w:pPr>
      <w:r>
        <w:tab/>
      </w:r>
      <w:r w:rsidR="007E2C7B" w:rsidRPr="007E2C7B">
        <w:t xml:space="preserve">Religious CSR and </w:t>
      </w:r>
      <w:r>
        <w:t>w</w:t>
      </w:r>
      <w:r w:rsidR="007E2C7B" w:rsidRPr="007E2C7B">
        <w:t xml:space="preserve">orkforce CSR were likewise viewed positively by </w:t>
      </w:r>
      <w:r w:rsidR="00C113B0">
        <w:t>customers</w:t>
      </w:r>
      <w:r w:rsidR="007E2C7B" w:rsidRPr="007E2C7B">
        <w:t>. Respondents generally believed that the organization respects cultural and religious diversity while maintaining professional standards among employees. These findings indicate that ethical treatment, inclusiveness, and workforce professionalism contribute positively to stakeholder evaluations.</w:t>
      </w:r>
      <w:r>
        <w:t xml:space="preserve"> </w:t>
      </w:r>
      <w:r w:rsidR="007E2C7B" w:rsidRPr="007E2C7B">
        <w:t xml:space="preserve">Environmental CSR also received favorable evaluations, although respondents appeared less aware of environmental initiatives compared to other CSR dimensions. This may be because environmental practices are often less visible to </w:t>
      </w:r>
      <w:r w:rsidR="00C113B0">
        <w:t>customers</w:t>
      </w:r>
      <w:r w:rsidR="007E2C7B" w:rsidRPr="007E2C7B">
        <w:t xml:space="preserve"> than social programs or direct service interactions. Nevertheless, respondents recognized the environmental benefits associated with digital healthcare delivery and telemedicine services.</w:t>
      </w:r>
    </w:p>
    <w:p w14:paraId="26F60F22" w14:textId="2BEB1C5C" w:rsidR="007E2C7B" w:rsidRPr="007E2C7B" w:rsidRDefault="007312AE" w:rsidP="00A839DF">
      <w:pPr>
        <w:pStyle w:val="NormalWeb"/>
        <w:tabs>
          <w:tab w:val="left" w:pos="720"/>
          <w:tab w:val="left" w:pos="1134"/>
        </w:tabs>
        <w:spacing w:before="0" w:beforeAutospacing="0" w:after="0" w:afterAutospacing="0" w:line="360" w:lineRule="auto"/>
        <w:jc w:val="both"/>
      </w:pPr>
      <w:r>
        <w:lastRenderedPageBreak/>
        <w:tab/>
      </w:r>
      <w:r w:rsidR="007E2C7B" w:rsidRPr="007E2C7B">
        <w:t xml:space="preserve">The analysis of corporate reputation revealed that </w:t>
      </w:r>
      <w:r w:rsidR="00C113B0">
        <w:t>customers</w:t>
      </w:r>
      <w:r w:rsidR="007E2C7B" w:rsidRPr="007E2C7B">
        <w:t xml:space="preserve"> generally trust the organization and maintain a positive overall impression of its services. The findings suggest that the organization has successfully established credibility, reliability, and trustworthiness among service users. Since reputation is built upon stakeholder perceptions, the positive reputation observed in this study reflects </w:t>
      </w:r>
      <w:r w:rsidR="00C113B0">
        <w:t>customers</w:t>
      </w:r>
      <w:r w:rsidR="007E2C7B" w:rsidRPr="007E2C7B">
        <w:t>' favorable evaluation of the organization's CSR performance and service delivery practices.</w:t>
      </w:r>
    </w:p>
    <w:p w14:paraId="48AF5151" w14:textId="5B4C4E3C" w:rsidR="007E2C7B" w:rsidRP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 xml:space="preserve">Overall, the descriptive findings indicate that CSR activities are positively recognized by </w:t>
      </w:r>
      <w:r w:rsidR="00C113B0">
        <w:t>customers</w:t>
      </w:r>
      <w:r w:rsidR="007E2C7B" w:rsidRPr="007E2C7B">
        <w:t xml:space="preserve"> and contribute to the development of a favorable organizational image. These results support existing literature suggesting that socially responsible organizations are more likely to earn stakeholder trust and strengthen their corporate reputation.</w:t>
      </w:r>
    </w:p>
    <w:p w14:paraId="0CCAFE40" w14:textId="7577250A" w:rsidR="007E2C7B" w:rsidRP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 xml:space="preserve">The regression analysis confirmed that </w:t>
      </w:r>
      <w:r w:rsidR="00D030D2" w:rsidRPr="007E2C7B">
        <w:t xml:space="preserve">corporate social responsibility </w:t>
      </w:r>
      <w:r w:rsidR="007E2C7B" w:rsidRPr="007E2C7B">
        <w:t xml:space="preserve">significantly influences corporate reputation. The overall model demonstrated that CSR dimensions collectively explain a substantial portion of variations in corporate reputation, indicating that </w:t>
      </w:r>
      <w:r w:rsidR="00C113B0">
        <w:t>customers</w:t>
      </w:r>
      <w:r w:rsidR="007E2C7B" w:rsidRPr="007E2C7B">
        <w:t xml:space="preserve"> evaluate organizational reputation partly based on their perceptions of CSR activities.</w:t>
      </w:r>
    </w:p>
    <w:p w14:paraId="62889020" w14:textId="5FB56FAE" w:rsidR="007E2C7B" w:rsidRP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 xml:space="preserve">Among the CSR dimensions, </w:t>
      </w:r>
      <w:r w:rsidR="00D030D2">
        <w:t>s</w:t>
      </w:r>
      <w:r w:rsidR="007E2C7B" w:rsidRPr="007E2C7B">
        <w:t xml:space="preserve">ocial CSR emerged as the strongest predictor of corporate reputation. This finding suggests that </w:t>
      </w:r>
      <w:r w:rsidR="00C113B0">
        <w:t>customers</w:t>
      </w:r>
      <w:r w:rsidR="007E2C7B" w:rsidRPr="007E2C7B">
        <w:t xml:space="preserve"> place considerable importance on initiatives that improve community wellbeing, healthcare accessibility, and social welfare. Since healthcare services are directly linked to public wellbeing, </w:t>
      </w:r>
      <w:r w:rsidR="00C113B0">
        <w:t>customers</w:t>
      </w:r>
      <w:r w:rsidR="007E2C7B" w:rsidRPr="007E2C7B">
        <w:t xml:space="preserve"> appear to associate social contributions with organizational credibility and trustworthiness.</w:t>
      </w:r>
    </w:p>
    <w:p w14:paraId="2C0E0247" w14:textId="425A1B3E" w:rsidR="007E2C7B" w:rsidRP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 xml:space="preserve">Market CSR was identified as the second most influential factor affecting corporate reputation. This finding highlights the importance of ethical service practices, transparency, fairness, responsiveness, and customer privacy protection. </w:t>
      </w:r>
      <w:r w:rsidR="00C113B0">
        <w:t>Customers</w:t>
      </w:r>
      <w:r w:rsidR="007E2C7B" w:rsidRPr="007E2C7B">
        <w:t xml:space="preserve"> appear to value organizations that demonstrate integrity in their interactions with customers and provide reliable services.</w:t>
      </w:r>
    </w:p>
    <w:p w14:paraId="307A31CA" w14:textId="0084F8F1" w:rsidR="007E2C7B" w:rsidRP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 xml:space="preserve">Environmental CSR was also found to have a significant positive influence on corporate reputation. Although its impact was weaker compared to Social CSR and Market CSR, the result suggests that environmental responsibility contributes positively to stakeholder perceptions. </w:t>
      </w:r>
      <w:r w:rsidR="00C113B0">
        <w:t>Customers</w:t>
      </w:r>
      <w:r w:rsidR="007E2C7B" w:rsidRPr="007E2C7B">
        <w:t xml:space="preserve"> increasingly recognize sustainability practices as indicators of responsible organizational behavior.</w:t>
      </w:r>
    </w:p>
    <w:p w14:paraId="5AD4DD9C" w14:textId="2BA84117" w:rsidR="007E2C7B" w:rsidRPr="007E2C7B" w:rsidRDefault="007312AE" w:rsidP="00A839DF">
      <w:pPr>
        <w:pStyle w:val="NormalWeb"/>
        <w:tabs>
          <w:tab w:val="left" w:pos="720"/>
          <w:tab w:val="left" w:pos="1134"/>
        </w:tabs>
        <w:spacing w:before="0" w:beforeAutospacing="0" w:after="0" w:afterAutospacing="0" w:line="360" w:lineRule="auto"/>
        <w:jc w:val="both"/>
      </w:pPr>
      <w:r>
        <w:lastRenderedPageBreak/>
        <w:tab/>
      </w:r>
      <w:r w:rsidR="007E2C7B" w:rsidRPr="007E2C7B">
        <w:t xml:space="preserve">Interestingly, </w:t>
      </w:r>
      <w:r w:rsidR="00D030D2">
        <w:t>w</w:t>
      </w:r>
      <w:r w:rsidR="007E2C7B" w:rsidRPr="007E2C7B">
        <w:t xml:space="preserve">orkforce CSR and </w:t>
      </w:r>
      <w:r w:rsidR="00D030D2">
        <w:t>r</w:t>
      </w:r>
      <w:r w:rsidR="007E2C7B" w:rsidRPr="007E2C7B">
        <w:t xml:space="preserve">eligious CSR did not demonstrate statistically significant effects on corporate reputation when all CSR dimensions were examined simultaneously. While respondents generally evaluated these dimensions positively, they did not appear to be major differentiating factors influencing overall reputation. One possible explanation is that </w:t>
      </w:r>
      <w:r w:rsidR="00C113B0">
        <w:t>customers</w:t>
      </w:r>
      <w:r w:rsidR="007E2C7B" w:rsidRPr="007E2C7B">
        <w:t xml:space="preserve"> consider workforce professionalism and religious sensitivity as basic expectations that every healthcare service provider should fulfill rather than unique factors that distinguish organizational reputation.</w:t>
      </w:r>
    </w:p>
    <w:p w14:paraId="33469199" w14:textId="70D5E5BF" w:rsidR="007E2C7B" w:rsidRDefault="007312AE" w:rsidP="00A839DF">
      <w:pPr>
        <w:pStyle w:val="NormalWeb"/>
        <w:tabs>
          <w:tab w:val="left" w:pos="720"/>
          <w:tab w:val="left" w:pos="1134"/>
        </w:tabs>
        <w:spacing w:before="0" w:beforeAutospacing="0" w:after="0" w:afterAutospacing="0" w:line="360" w:lineRule="auto"/>
        <w:jc w:val="both"/>
      </w:pPr>
      <w:r>
        <w:tab/>
      </w:r>
      <w:r w:rsidR="007E2C7B" w:rsidRPr="007E2C7B">
        <w:t xml:space="preserve">The results suggest that CSR activities function as signals of organizational responsibility, allowing </w:t>
      </w:r>
      <w:r w:rsidR="00C113B0">
        <w:t>customers</w:t>
      </w:r>
      <w:r w:rsidR="007E2C7B" w:rsidRPr="007E2C7B">
        <w:t xml:space="preserve"> to develop trust and positive perceptions. The findings also confirm that CSR is not merely a philanthropic activity but a strategic organizational tool that contributes significantly to reputation building within the healthcare telecommunication sector.</w:t>
      </w:r>
    </w:p>
    <w:p w14:paraId="488C40E8" w14:textId="77777777" w:rsidR="000279E6" w:rsidRPr="007E2C7B" w:rsidRDefault="000279E6" w:rsidP="00A839DF">
      <w:pPr>
        <w:pStyle w:val="NormalWeb"/>
        <w:tabs>
          <w:tab w:val="left" w:pos="720"/>
          <w:tab w:val="left" w:pos="1134"/>
        </w:tabs>
        <w:spacing w:before="0" w:beforeAutospacing="0" w:after="0" w:afterAutospacing="0" w:line="360" w:lineRule="auto"/>
        <w:jc w:val="both"/>
      </w:pPr>
    </w:p>
    <w:p w14:paraId="652F59A8" w14:textId="0B0DB524" w:rsidR="00832376" w:rsidRPr="007312AE" w:rsidRDefault="00832376" w:rsidP="00A839DF">
      <w:pPr>
        <w:pStyle w:val="Heading2"/>
        <w:spacing w:line="360" w:lineRule="auto"/>
        <w:ind w:left="0" w:firstLine="0"/>
        <w:rPr>
          <w:sz w:val="24"/>
          <w:szCs w:val="24"/>
        </w:rPr>
      </w:pPr>
      <w:bookmarkStart w:id="78" w:name="_Toc232009331"/>
      <w:r w:rsidRPr="007312AE">
        <w:rPr>
          <w:sz w:val="24"/>
          <w:szCs w:val="24"/>
        </w:rPr>
        <w:t>5.2</w:t>
      </w:r>
      <w:r w:rsidRPr="007312AE">
        <w:rPr>
          <w:sz w:val="24"/>
          <w:szCs w:val="24"/>
        </w:rPr>
        <w:tab/>
        <w:t>Suggestions and Recommendations</w:t>
      </w:r>
      <w:bookmarkEnd w:id="78"/>
    </w:p>
    <w:p w14:paraId="7424F396" w14:textId="0099882A" w:rsidR="007E2C7B" w:rsidRPr="007E2C7B" w:rsidRDefault="007312AE" w:rsidP="00A839DF">
      <w:pPr>
        <w:pStyle w:val="NormalWeb"/>
        <w:tabs>
          <w:tab w:val="left" w:pos="720"/>
        </w:tabs>
        <w:spacing w:before="0" w:beforeAutospacing="0" w:after="0" w:afterAutospacing="0" w:line="360" w:lineRule="auto"/>
        <w:jc w:val="both"/>
      </w:pPr>
      <w:r>
        <w:tab/>
      </w:r>
      <w:r w:rsidR="007E2C7B" w:rsidRPr="007E2C7B">
        <w:t>Based on the findings of the study, several recommendations are proposed for the management of the 7887 Healthcare Call Center.</w:t>
      </w:r>
      <w:r>
        <w:t xml:space="preserve"> </w:t>
      </w:r>
      <w:r w:rsidR="007E2C7B" w:rsidRPr="007E2C7B">
        <w:t xml:space="preserve">First, the organization should continue strengthening </w:t>
      </w:r>
      <w:r w:rsidR="00D030D2">
        <w:t>s</w:t>
      </w:r>
      <w:r w:rsidR="007E2C7B" w:rsidRPr="007E2C7B">
        <w:t>ocial CSR initiatives because this dimension was identified as the most influential factor affecting corporate reputation. Greater investment in healthcare accessibility programs, public health awareness campaigns, community health education, and support for underserved populations can further enhance stakeholder trust and organizational reputation.</w:t>
      </w:r>
    </w:p>
    <w:p w14:paraId="48A1A5F9" w14:textId="0E241B8D" w:rsidR="007E2C7B" w:rsidRPr="007E2C7B" w:rsidRDefault="007312AE" w:rsidP="00A839DF">
      <w:pPr>
        <w:pStyle w:val="NormalWeb"/>
        <w:tabs>
          <w:tab w:val="left" w:pos="720"/>
        </w:tabs>
        <w:spacing w:before="0" w:beforeAutospacing="0" w:after="0" w:afterAutospacing="0" w:line="360" w:lineRule="auto"/>
        <w:jc w:val="both"/>
      </w:pPr>
      <w:r>
        <w:tab/>
      </w:r>
      <w:r w:rsidR="007E2C7B" w:rsidRPr="007E2C7B">
        <w:t xml:space="preserve">Second, management should continue improving </w:t>
      </w:r>
      <w:r w:rsidR="00D030D2">
        <w:t>m</w:t>
      </w:r>
      <w:r w:rsidR="007E2C7B" w:rsidRPr="007E2C7B">
        <w:t xml:space="preserve">arket CSR practices by maintaining transparency, ethical communication, service fairness, and customer privacy protection. Since </w:t>
      </w:r>
      <w:r w:rsidR="00C113B0">
        <w:t>customers</w:t>
      </w:r>
      <w:r w:rsidR="007E2C7B" w:rsidRPr="007E2C7B">
        <w:t xml:space="preserve"> highly value these aspects, continuous monitoring of service quality and customer satisfaction is essential for sustaining a positive reputation.</w:t>
      </w:r>
    </w:p>
    <w:p w14:paraId="7C690B42" w14:textId="6128232C" w:rsidR="007E2C7B" w:rsidRPr="007E2C7B" w:rsidRDefault="007312AE" w:rsidP="00A839DF">
      <w:pPr>
        <w:pStyle w:val="NormalWeb"/>
        <w:tabs>
          <w:tab w:val="left" w:pos="720"/>
        </w:tabs>
        <w:spacing w:before="0" w:beforeAutospacing="0" w:after="0" w:afterAutospacing="0" w:line="360" w:lineRule="auto"/>
        <w:jc w:val="both"/>
      </w:pPr>
      <w:r>
        <w:tab/>
      </w:r>
      <w:r w:rsidR="007E2C7B" w:rsidRPr="007E2C7B">
        <w:t xml:space="preserve">Third, the organization should increase the visibility of its </w:t>
      </w:r>
      <w:r w:rsidR="00D030D2">
        <w:t>e</w:t>
      </w:r>
      <w:r w:rsidR="007E2C7B" w:rsidRPr="007E2C7B">
        <w:t xml:space="preserve">nvironmental CSR activities. While </w:t>
      </w:r>
      <w:r w:rsidR="00C113B0">
        <w:t>customers</w:t>
      </w:r>
      <w:r w:rsidR="007E2C7B" w:rsidRPr="007E2C7B">
        <w:t xml:space="preserve"> generally recognized environmental responsibility, awareness appears lower compared to other CSR dimensions. Management may consider communicating environmental achievements more actively through public campaigns, sustainability reports, and awareness programs.</w:t>
      </w:r>
    </w:p>
    <w:p w14:paraId="64E1DFF4" w14:textId="5B476941" w:rsidR="007E2C7B" w:rsidRPr="007E2C7B" w:rsidRDefault="007312AE" w:rsidP="00A839DF">
      <w:pPr>
        <w:pStyle w:val="NormalWeb"/>
        <w:tabs>
          <w:tab w:val="left" w:pos="720"/>
        </w:tabs>
        <w:spacing w:before="0" w:beforeAutospacing="0" w:after="0" w:afterAutospacing="0" w:line="360" w:lineRule="auto"/>
        <w:jc w:val="both"/>
      </w:pPr>
      <w:r>
        <w:tab/>
      </w:r>
      <w:r w:rsidR="007E2C7B" w:rsidRPr="007E2C7B">
        <w:t xml:space="preserve">Fourth, although </w:t>
      </w:r>
      <w:r w:rsidR="00D030D2">
        <w:t>w</w:t>
      </w:r>
      <w:r w:rsidR="007E2C7B" w:rsidRPr="007E2C7B">
        <w:t xml:space="preserve">orkforce CSR was not found to be a significant predictor of corporate reputation, management should continue investing in employee training, </w:t>
      </w:r>
      <w:r w:rsidR="007E2C7B" w:rsidRPr="007E2C7B">
        <w:lastRenderedPageBreak/>
        <w:t>ethical standards, professional development, and customer service excellence. A competent workforce remains critical for delivering high-quality healthcare services and maintaining long-term organizational performance.</w:t>
      </w:r>
    </w:p>
    <w:p w14:paraId="485992F2" w14:textId="0B5E5142" w:rsidR="007E2C7B" w:rsidRPr="007E2C7B" w:rsidRDefault="007312AE" w:rsidP="00A839DF">
      <w:pPr>
        <w:pStyle w:val="NormalWeb"/>
        <w:tabs>
          <w:tab w:val="left" w:pos="720"/>
        </w:tabs>
        <w:spacing w:before="0" w:beforeAutospacing="0" w:after="0" w:afterAutospacing="0" w:line="360" w:lineRule="auto"/>
        <w:jc w:val="both"/>
      </w:pPr>
      <w:r>
        <w:tab/>
      </w:r>
      <w:r w:rsidR="007E2C7B" w:rsidRPr="007E2C7B">
        <w:t xml:space="preserve">Fifth, the organization should continue promoting inclusiveness and cultural sensitivity through </w:t>
      </w:r>
      <w:r w:rsidR="00D030D2">
        <w:t>r</w:t>
      </w:r>
      <w:r w:rsidR="007E2C7B" w:rsidRPr="007E2C7B">
        <w:t>eligious CSR practices. Respect for cultural and religious diversity remains important in Myanmar's socio-cultural environment and contributes to positive stakeholder relationships.</w:t>
      </w:r>
    </w:p>
    <w:p w14:paraId="2F6718B2" w14:textId="6EEDDBA3" w:rsidR="007E2C7B" w:rsidRPr="007E2C7B" w:rsidRDefault="007312AE" w:rsidP="00A839DF">
      <w:pPr>
        <w:pStyle w:val="NormalWeb"/>
        <w:tabs>
          <w:tab w:val="left" w:pos="720"/>
        </w:tabs>
        <w:spacing w:before="0" w:beforeAutospacing="0" w:after="0" w:afterAutospacing="0" w:line="360" w:lineRule="auto"/>
        <w:jc w:val="both"/>
      </w:pPr>
      <w:r>
        <w:tab/>
      </w:r>
      <w:r w:rsidR="007E2C7B" w:rsidRPr="007E2C7B">
        <w:t xml:space="preserve">Finally, management should develop a comprehensive CSR communication strategy that effectively communicates CSR achievements to </w:t>
      </w:r>
      <w:r w:rsidR="00C113B0">
        <w:t>customers</w:t>
      </w:r>
      <w:r w:rsidR="007E2C7B" w:rsidRPr="007E2C7B">
        <w:t xml:space="preserve"> and the public. Stakeholders can only appreciate CSR efforts when they are aware of them. Therefore, clear communication can maximize the reputational benefits of CSR activities.</w:t>
      </w:r>
    </w:p>
    <w:p w14:paraId="648F6CCD" w14:textId="141C0CA1" w:rsidR="00832376" w:rsidRPr="007312AE" w:rsidRDefault="00832376" w:rsidP="00A839DF">
      <w:pPr>
        <w:pStyle w:val="Heading2"/>
        <w:spacing w:line="360" w:lineRule="auto"/>
        <w:ind w:left="0" w:firstLine="0"/>
        <w:rPr>
          <w:sz w:val="24"/>
          <w:szCs w:val="24"/>
        </w:rPr>
      </w:pPr>
      <w:bookmarkStart w:id="79" w:name="_Toc232009332"/>
      <w:r w:rsidRPr="007312AE">
        <w:rPr>
          <w:sz w:val="24"/>
          <w:szCs w:val="24"/>
        </w:rPr>
        <w:t>5.3</w:t>
      </w:r>
      <w:r w:rsidRPr="007312AE">
        <w:rPr>
          <w:sz w:val="24"/>
          <w:szCs w:val="24"/>
        </w:rPr>
        <w:tab/>
        <w:t>Needs for Further Research</w:t>
      </w:r>
      <w:bookmarkEnd w:id="79"/>
    </w:p>
    <w:p w14:paraId="79F25626" w14:textId="56F61532" w:rsidR="007E2C7B" w:rsidRPr="007E2C7B" w:rsidRDefault="007312AE" w:rsidP="00A839DF">
      <w:pPr>
        <w:pStyle w:val="NormalWeb"/>
        <w:tabs>
          <w:tab w:val="left" w:pos="720"/>
        </w:tabs>
        <w:spacing w:before="0" w:beforeAutospacing="0" w:after="0" w:afterAutospacing="0" w:line="360" w:lineRule="auto"/>
        <w:jc w:val="both"/>
      </w:pPr>
      <w:r>
        <w:tab/>
      </w:r>
      <w:r w:rsidR="007E2C7B" w:rsidRPr="007E2C7B">
        <w:t>This study provides valuable insights into the relationship between Corporate Social Responsibility and corporate reputation within the telehealth service sector. However, several opportunities remain for future research.</w:t>
      </w:r>
    </w:p>
    <w:p w14:paraId="0B0FC294" w14:textId="0994ECF2" w:rsidR="007E2C7B" w:rsidRPr="007E2C7B" w:rsidRDefault="007312AE" w:rsidP="00A839DF">
      <w:pPr>
        <w:pStyle w:val="NormalWeb"/>
        <w:tabs>
          <w:tab w:val="left" w:pos="720"/>
        </w:tabs>
        <w:spacing w:before="0" w:beforeAutospacing="0" w:after="0" w:afterAutospacing="0" w:line="360" w:lineRule="auto"/>
        <w:jc w:val="both"/>
      </w:pPr>
      <w:r>
        <w:tab/>
      </w:r>
      <w:r w:rsidR="00D030D2">
        <w:t>F</w:t>
      </w:r>
      <w:r w:rsidR="007E2C7B" w:rsidRPr="007E2C7B">
        <w:t xml:space="preserve">uture studies </w:t>
      </w:r>
      <w:r w:rsidR="00D030D2">
        <w:t>should</w:t>
      </w:r>
      <w:r w:rsidR="007E2C7B" w:rsidRPr="007E2C7B">
        <w:t xml:space="preserve"> expand the geographical scope by including </w:t>
      </w:r>
      <w:r w:rsidR="00C113B0">
        <w:t>customers</w:t>
      </w:r>
      <w:r w:rsidR="007E2C7B" w:rsidRPr="007E2C7B">
        <w:t xml:space="preserve"> from different regions and states across Myanmar to enhance the generalizability of findings.</w:t>
      </w:r>
      <w:r w:rsidR="00D030D2">
        <w:t xml:space="preserve"> F</w:t>
      </w:r>
      <w:r w:rsidR="007E2C7B" w:rsidRPr="007E2C7B">
        <w:t>uture researchers may examine additional variables that influence corporate reputation, such as service quality, customer satisfaction, customer trust, perceived value, organizational image, and service innovation.</w:t>
      </w:r>
    </w:p>
    <w:p w14:paraId="3567B82F" w14:textId="0A80B178" w:rsidR="007E2C7B" w:rsidRPr="007E2C7B" w:rsidRDefault="007312AE" w:rsidP="00A839DF">
      <w:pPr>
        <w:pStyle w:val="NormalWeb"/>
        <w:tabs>
          <w:tab w:val="left" w:pos="720"/>
        </w:tabs>
        <w:spacing w:before="0" w:beforeAutospacing="0" w:after="0" w:afterAutospacing="0" w:line="360" w:lineRule="auto"/>
        <w:jc w:val="both"/>
      </w:pPr>
      <w:r>
        <w:tab/>
      </w:r>
      <w:r w:rsidR="00D030D2">
        <w:t xml:space="preserve">In addition. </w:t>
      </w:r>
      <w:r w:rsidR="007E2C7B" w:rsidRPr="007E2C7B">
        <w:t xml:space="preserve">future studies may adopt probability sampling techniques to improve sample representativeness and strengthen external validity. </w:t>
      </w:r>
      <w:r w:rsidR="00D030D2">
        <w:t>R</w:t>
      </w:r>
      <w:r w:rsidR="007E2C7B" w:rsidRPr="007E2C7B">
        <w:t>esearchers may conduct comparative studies across different healthcare providers, telemedicine platforms, telecommunications companies, or CSR programs to identify similarities and differences in CSR effectiveness.</w:t>
      </w:r>
    </w:p>
    <w:p w14:paraId="4FDED373" w14:textId="08D79D22" w:rsidR="007E2C7B" w:rsidRPr="007E2C7B" w:rsidRDefault="007312AE" w:rsidP="00A839DF">
      <w:pPr>
        <w:pStyle w:val="NormalWeb"/>
        <w:tabs>
          <w:tab w:val="left" w:pos="720"/>
        </w:tabs>
        <w:spacing w:before="0" w:beforeAutospacing="0" w:after="0" w:afterAutospacing="0" w:line="360" w:lineRule="auto"/>
        <w:jc w:val="both"/>
      </w:pPr>
      <w:r>
        <w:tab/>
      </w:r>
      <w:r w:rsidR="00D030D2">
        <w:t>F</w:t>
      </w:r>
      <w:r w:rsidR="007E2C7B" w:rsidRPr="007E2C7B">
        <w:t xml:space="preserve">uture studies </w:t>
      </w:r>
      <w:r w:rsidR="00D030D2">
        <w:t>should</w:t>
      </w:r>
      <w:r w:rsidR="007E2C7B" w:rsidRPr="007E2C7B">
        <w:t xml:space="preserve"> employ qualitative or mixed-method approaches to gain deeper insights into stakeholder perceptions and experiences regarding CSR activities.</w:t>
      </w:r>
      <w:r w:rsidR="00D030D2">
        <w:t xml:space="preserve"> </w:t>
      </w:r>
      <w:r w:rsidR="007E2C7B" w:rsidRPr="007E2C7B">
        <w:t>Finally, future researchers may investigate mediating or moderating variables, such as customer trust, customer loyalty, stakeholder engagement, or service satisfaction, to better understand the mechanisms through which CSR influences corporate reputation.</w:t>
      </w:r>
      <w:r w:rsidR="00D030D2">
        <w:t xml:space="preserve"> </w:t>
      </w:r>
      <w:r w:rsidR="007E2C7B" w:rsidRPr="007E2C7B">
        <w:t>In conclusion, further research in these areas would contribute to a more comprehensive understanding of CSR and its strategic role in enhancing corporate reputation within healthcare and service-oriented industries.</w:t>
      </w:r>
    </w:p>
    <w:p w14:paraId="04740269" w14:textId="77777777" w:rsidR="004573E8" w:rsidRDefault="004573E8" w:rsidP="004573E8">
      <w:pPr>
        <w:pStyle w:val="NormalWeb"/>
        <w:spacing w:before="0" w:beforeAutospacing="0" w:after="0" w:afterAutospacing="0" w:line="360" w:lineRule="auto"/>
        <w:rPr>
          <w:b/>
          <w:bCs/>
          <w:sz w:val="28"/>
          <w:szCs w:val="28"/>
        </w:rPr>
        <w:sectPr w:rsidR="004573E8" w:rsidSect="002379BE">
          <w:footerReference w:type="default" r:id="rId11"/>
          <w:pgSz w:w="11907" w:h="16839" w:code="9"/>
          <w:pgMar w:top="1440" w:right="1440" w:bottom="1440" w:left="2160" w:header="720" w:footer="720" w:gutter="0"/>
          <w:pgNumType w:start="1"/>
          <w:cols w:space="720"/>
          <w:docGrid w:linePitch="299"/>
        </w:sectPr>
      </w:pPr>
    </w:p>
    <w:sdt>
      <w:sdtPr>
        <w:rPr>
          <w:b/>
          <w:bCs/>
          <w:sz w:val="22"/>
          <w:szCs w:val="22"/>
          <w:lang w:bidi="ar-SA"/>
        </w:rPr>
        <w:id w:val="1406183821"/>
        <w:docPartObj>
          <w:docPartGallery w:val="Bibliographies"/>
          <w:docPartUnique/>
        </w:docPartObj>
      </w:sdtPr>
      <w:sdtEndPr>
        <w:rPr>
          <w:b w:val="0"/>
          <w:bCs w:val="0"/>
        </w:rPr>
      </w:sdtEndPr>
      <w:sdtContent>
        <w:p w14:paraId="62376F3F" w14:textId="40F48EF1" w:rsidR="00D961DB" w:rsidRPr="00602FF6" w:rsidRDefault="00602FF6" w:rsidP="004573E8">
          <w:pPr>
            <w:pStyle w:val="NormalWeb"/>
            <w:tabs>
              <w:tab w:val="left" w:pos="1728"/>
            </w:tabs>
            <w:spacing w:before="0" w:beforeAutospacing="0" w:after="0" w:afterAutospacing="0" w:line="360" w:lineRule="auto"/>
            <w:jc w:val="center"/>
            <w:rPr>
              <w:b/>
              <w:bCs/>
              <w:sz w:val="28"/>
              <w:szCs w:val="28"/>
            </w:rPr>
          </w:pPr>
          <w:r w:rsidRPr="00602FF6">
            <w:rPr>
              <w:b/>
              <w:bCs/>
              <w:sz w:val="28"/>
              <w:szCs w:val="28"/>
            </w:rPr>
            <w:t>REFERENCES</w:t>
          </w:r>
        </w:p>
        <w:p w14:paraId="5538D617" w14:textId="77777777" w:rsidR="004573E8" w:rsidRPr="004573E8" w:rsidRDefault="004573E8" w:rsidP="004573E8">
          <w:pPr>
            <w:pStyle w:val="NormalWeb"/>
            <w:tabs>
              <w:tab w:val="left" w:pos="1728"/>
            </w:tabs>
            <w:spacing w:before="0" w:beforeAutospacing="0" w:after="0" w:afterAutospacing="0" w:line="360" w:lineRule="auto"/>
            <w:jc w:val="center"/>
          </w:pPr>
        </w:p>
        <w:p w14:paraId="41338632" w14:textId="77777777" w:rsidR="00414EA5" w:rsidRPr="004573E8" w:rsidRDefault="00BA379A" w:rsidP="00A839DF">
          <w:pPr>
            <w:pStyle w:val="Bibliography"/>
            <w:spacing w:line="360" w:lineRule="auto"/>
            <w:ind w:left="720" w:hanging="720"/>
            <w:jc w:val="both"/>
            <w:rPr>
              <w:sz w:val="24"/>
              <w:szCs w:val="24"/>
            </w:rPr>
          </w:pPr>
          <w:r w:rsidRPr="004573E8">
            <w:rPr>
              <w:sz w:val="24"/>
              <w:szCs w:val="24"/>
            </w:rPr>
            <w:t xml:space="preserve">Afandi, W. N. H. W., Jamal, J., Kamal, N. M., &amp; Alias, N. Z. I. (2023). </w:t>
          </w:r>
          <w:r w:rsidRPr="004573E8">
            <w:rPr>
              <w:i/>
              <w:iCs/>
              <w:sz w:val="24"/>
              <w:szCs w:val="24"/>
            </w:rPr>
            <w:t>Building Trust and Corporate Reputation Through CSR Communication. 326–336</w:t>
          </w:r>
          <w:r w:rsidRPr="004573E8">
            <w:rPr>
              <w:sz w:val="24"/>
              <w:szCs w:val="24"/>
            </w:rPr>
            <w:t>.</w:t>
          </w:r>
        </w:p>
        <w:p w14:paraId="4F6FB1A5" w14:textId="77777777" w:rsidR="00414EA5" w:rsidRPr="004573E8" w:rsidRDefault="00414EA5" w:rsidP="00A839DF">
          <w:pPr>
            <w:pStyle w:val="Bibliography"/>
            <w:spacing w:line="360" w:lineRule="auto"/>
            <w:ind w:left="720" w:hanging="720"/>
            <w:jc w:val="both"/>
            <w:rPr>
              <w:sz w:val="24"/>
              <w:szCs w:val="24"/>
            </w:rPr>
          </w:pPr>
          <w:r w:rsidRPr="004573E8">
            <w:rPr>
              <w:sz w:val="24"/>
              <w:szCs w:val="24"/>
            </w:rPr>
            <w:t xml:space="preserve">Ajayi, V. O. (2023). A review on primary sources of data and secondary sources of data. </w:t>
          </w:r>
          <w:r w:rsidRPr="004573E8">
            <w:rPr>
              <w:i/>
              <w:iCs/>
              <w:sz w:val="24"/>
              <w:szCs w:val="24"/>
            </w:rPr>
            <w:t>Available at SSRN 5378785</w:t>
          </w:r>
          <w:r w:rsidRPr="004573E8">
            <w:rPr>
              <w:sz w:val="24"/>
              <w:szCs w:val="24"/>
            </w:rPr>
            <w:t>.</w:t>
          </w:r>
        </w:p>
        <w:p w14:paraId="33076AB6" w14:textId="65B798D9" w:rsidR="00414EA5" w:rsidRPr="004573E8" w:rsidRDefault="00414EA5" w:rsidP="00A839DF">
          <w:pPr>
            <w:pStyle w:val="Bibliography"/>
            <w:spacing w:line="360" w:lineRule="auto"/>
            <w:ind w:left="720" w:hanging="720"/>
            <w:jc w:val="both"/>
            <w:rPr>
              <w:sz w:val="24"/>
              <w:szCs w:val="24"/>
            </w:rPr>
          </w:pPr>
          <w:r w:rsidRPr="004573E8">
            <w:rPr>
              <w:sz w:val="24"/>
              <w:szCs w:val="24"/>
            </w:rPr>
            <w:t xml:space="preserve">Alem, D. D. (2020). An overview of data analysis and interpretations in research. </w:t>
          </w:r>
          <w:r w:rsidRPr="004573E8">
            <w:rPr>
              <w:i/>
              <w:iCs/>
              <w:sz w:val="24"/>
              <w:szCs w:val="24"/>
            </w:rPr>
            <w:t>International Journal of Academic Research in Education and Review</w:t>
          </w:r>
          <w:r w:rsidRPr="004573E8">
            <w:rPr>
              <w:sz w:val="24"/>
              <w:szCs w:val="24"/>
            </w:rPr>
            <w:t xml:space="preserve">, </w:t>
          </w:r>
          <w:r w:rsidRPr="004573E8">
            <w:rPr>
              <w:i/>
              <w:iCs/>
              <w:sz w:val="24"/>
              <w:szCs w:val="24"/>
            </w:rPr>
            <w:t>8</w:t>
          </w:r>
          <w:r w:rsidRPr="004573E8">
            <w:rPr>
              <w:sz w:val="24"/>
              <w:szCs w:val="24"/>
            </w:rPr>
            <w:t>(1), 1-27.</w:t>
          </w:r>
        </w:p>
        <w:p w14:paraId="51AF8ED3" w14:textId="77777777" w:rsidR="003545AE" w:rsidRPr="004573E8" w:rsidRDefault="00CA25DF" w:rsidP="00A839DF">
          <w:pPr>
            <w:pStyle w:val="Bibliography"/>
            <w:spacing w:line="360" w:lineRule="auto"/>
            <w:ind w:left="720" w:hanging="720"/>
            <w:jc w:val="both"/>
            <w:rPr>
              <w:sz w:val="24"/>
              <w:szCs w:val="24"/>
            </w:rPr>
          </w:pPr>
          <w:r w:rsidRPr="004573E8">
            <w:rPr>
              <w:sz w:val="24"/>
              <w:szCs w:val="24"/>
            </w:rPr>
            <w:t xml:space="preserve">Ali, H., Yin, J., Manzoor, F., &amp; An, M. (2023). The impact of corporate social responsibility on firm reputation and organizational citizenship behavior: The mediation of organic organizational cultures. </w:t>
          </w:r>
          <w:r w:rsidRPr="004573E8">
            <w:rPr>
              <w:i/>
              <w:iCs/>
              <w:sz w:val="24"/>
              <w:szCs w:val="24"/>
            </w:rPr>
            <w:t>Frontiers in psychology</w:t>
          </w:r>
          <w:r w:rsidRPr="004573E8">
            <w:rPr>
              <w:sz w:val="24"/>
              <w:szCs w:val="24"/>
            </w:rPr>
            <w:t xml:space="preserve">, </w:t>
          </w:r>
          <w:r w:rsidRPr="004573E8">
            <w:rPr>
              <w:i/>
              <w:iCs/>
              <w:sz w:val="24"/>
              <w:szCs w:val="24"/>
            </w:rPr>
            <w:t>13</w:t>
          </w:r>
          <w:r w:rsidRPr="004573E8">
            <w:rPr>
              <w:sz w:val="24"/>
              <w:szCs w:val="24"/>
            </w:rPr>
            <w:t>, 1100448.</w:t>
          </w:r>
        </w:p>
        <w:p w14:paraId="4B1D40ED" w14:textId="42E7CCFB" w:rsidR="003545AE" w:rsidRPr="004573E8" w:rsidRDefault="003545AE" w:rsidP="00A839DF">
          <w:pPr>
            <w:pStyle w:val="Bibliography"/>
            <w:spacing w:line="360" w:lineRule="auto"/>
            <w:ind w:left="720" w:hanging="720"/>
            <w:jc w:val="both"/>
            <w:rPr>
              <w:sz w:val="24"/>
              <w:szCs w:val="24"/>
            </w:rPr>
          </w:pPr>
          <w:r w:rsidRPr="004573E8">
            <w:rPr>
              <w:sz w:val="24"/>
              <w:szCs w:val="24"/>
            </w:rPr>
            <w:t xml:space="preserve">Anita, R., Abdillah, M. R., Sari S, P. S., Rizki, S., &amp; Arlendhea, W. (2025). Corporate social responsibility and firm performance: the role of firm reputation. </w:t>
          </w:r>
          <w:r w:rsidRPr="004573E8">
            <w:rPr>
              <w:i/>
              <w:iCs/>
              <w:sz w:val="24"/>
              <w:szCs w:val="24"/>
            </w:rPr>
            <w:t>Journal of Global Responsibility</w:t>
          </w:r>
          <w:r w:rsidRPr="004573E8">
            <w:rPr>
              <w:sz w:val="24"/>
              <w:szCs w:val="24"/>
            </w:rPr>
            <w:t xml:space="preserve">, </w:t>
          </w:r>
          <w:r w:rsidRPr="004573E8">
            <w:rPr>
              <w:i/>
              <w:iCs/>
              <w:sz w:val="24"/>
              <w:szCs w:val="24"/>
            </w:rPr>
            <w:t>16</w:t>
          </w:r>
          <w:r w:rsidRPr="004573E8">
            <w:rPr>
              <w:sz w:val="24"/>
              <w:szCs w:val="24"/>
            </w:rPr>
            <w:t>(4), 669-685.</w:t>
          </w:r>
        </w:p>
        <w:p w14:paraId="291664CB" w14:textId="54F3CE3F" w:rsidR="005712A2" w:rsidRPr="004573E8" w:rsidRDefault="005712A2" w:rsidP="00A839DF">
          <w:pPr>
            <w:pStyle w:val="Bibliography"/>
            <w:spacing w:line="360" w:lineRule="auto"/>
            <w:ind w:left="720" w:hanging="720"/>
            <w:jc w:val="both"/>
            <w:rPr>
              <w:sz w:val="24"/>
              <w:szCs w:val="24"/>
            </w:rPr>
          </w:pPr>
          <w:r w:rsidRPr="004573E8">
            <w:rPr>
              <w:sz w:val="24"/>
              <w:szCs w:val="24"/>
            </w:rPr>
            <w:t xml:space="preserve">Ardiansyah, M. (2024). Integrating corporate social responsibility into business strategy: creating sustainable value. </w:t>
          </w:r>
          <w:r w:rsidRPr="004573E8">
            <w:rPr>
              <w:i/>
              <w:iCs/>
              <w:sz w:val="24"/>
              <w:szCs w:val="24"/>
            </w:rPr>
            <w:t>Involvement International Journal of Business</w:t>
          </w:r>
          <w:r w:rsidRPr="004573E8">
            <w:rPr>
              <w:sz w:val="24"/>
              <w:szCs w:val="24"/>
            </w:rPr>
            <w:t xml:space="preserve">, </w:t>
          </w:r>
          <w:r w:rsidRPr="004573E8">
            <w:rPr>
              <w:i/>
              <w:iCs/>
              <w:sz w:val="24"/>
              <w:szCs w:val="24"/>
            </w:rPr>
            <w:t>1</w:t>
          </w:r>
          <w:r w:rsidRPr="004573E8">
            <w:rPr>
              <w:sz w:val="24"/>
              <w:szCs w:val="24"/>
            </w:rPr>
            <w:t>(1), 29-42.</w:t>
          </w:r>
        </w:p>
        <w:p w14:paraId="341FE63A" w14:textId="54450418" w:rsidR="007C3582" w:rsidRPr="004573E8" w:rsidRDefault="007C3582" w:rsidP="00A839DF">
          <w:pPr>
            <w:pStyle w:val="Bibliography"/>
            <w:spacing w:line="360" w:lineRule="auto"/>
            <w:ind w:left="720" w:hanging="720"/>
            <w:jc w:val="both"/>
            <w:rPr>
              <w:sz w:val="24"/>
              <w:szCs w:val="24"/>
            </w:rPr>
          </w:pPr>
          <w:r w:rsidRPr="004573E8">
            <w:rPr>
              <w:sz w:val="24"/>
              <w:szCs w:val="24"/>
            </w:rPr>
            <w:t xml:space="preserve">Barlas, A., Valakosta, A., Katsionis, C., Oikonomou, A., &amp; Brinia, V. (2023). The effect of corporate social responsibility on customer trust and loyalty. </w:t>
          </w:r>
          <w:r w:rsidRPr="004573E8">
            <w:rPr>
              <w:i/>
              <w:iCs/>
              <w:sz w:val="24"/>
              <w:szCs w:val="24"/>
            </w:rPr>
            <w:t>Sustainability</w:t>
          </w:r>
          <w:r w:rsidRPr="004573E8">
            <w:rPr>
              <w:sz w:val="24"/>
              <w:szCs w:val="24"/>
            </w:rPr>
            <w:t xml:space="preserve">, </w:t>
          </w:r>
          <w:r w:rsidRPr="004573E8">
            <w:rPr>
              <w:i/>
              <w:iCs/>
              <w:sz w:val="24"/>
              <w:szCs w:val="24"/>
            </w:rPr>
            <w:t>15</w:t>
          </w:r>
          <w:r w:rsidRPr="004573E8">
            <w:rPr>
              <w:sz w:val="24"/>
              <w:szCs w:val="24"/>
            </w:rPr>
            <w:t>(2), 1036.</w:t>
          </w:r>
        </w:p>
        <w:p w14:paraId="2343C58D" w14:textId="77777777" w:rsidR="005712A2" w:rsidRPr="004573E8" w:rsidRDefault="00CA25DF" w:rsidP="00A839DF">
          <w:pPr>
            <w:pStyle w:val="Bibliography"/>
            <w:spacing w:line="360" w:lineRule="auto"/>
            <w:ind w:left="720" w:hanging="720"/>
            <w:jc w:val="both"/>
            <w:rPr>
              <w:sz w:val="24"/>
              <w:szCs w:val="24"/>
            </w:rPr>
          </w:pPr>
          <w:r w:rsidRPr="004573E8">
            <w:rPr>
              <w:sz w:val="24"/>
              <w:szCs w:val="24"/>
            </w:rPr>
            <w:t xml:space="preserve">Brahmi, M., Hussain, Z., Majeed, M. U., Khan, A., Qureshi, M. A., &amp; Bansal, R. (2025). Corporate social responsibility’s influence on brand image in the automotive sector: the corporate reputation and product quality role. </w:t>
          </w:r>
          <w:r w:rsidRPr="004573E8">
            <w:rPr>
              <w:i/>
              <w:iCs/>
              <w:sz w:val="24"/>
              <w:szCs w:val="24"/>
            </w:rPr>
            <w:t>Administrative Sciences</w:t>
          </w:r>
          <w:r w:rsidRPr="004573E8">
            <w:rPr>
              <w:sz w:val="24"/>
              <w:szCs w:val="24"/>
            </w:rPr>
            <w:t xml:space="preserve">, </w:t>
          </w:r>
          <w:r w:rsidRPr="004573E8">
            <w:rPr>
              <w:i/>
              <w:iCs/>
              <w:sz w:val="24"/>
              <w:szCs w:val="24"/>
            </w:rPr>
            <w:t>15</w:t>
          </w:r>
          <w:r w:rsidRPr="004573E8">
            <w:rPr>
              <w:sz w:val="24"/>
              <w:szCs w:val="24"/>
            </w:rPr>
            <w:t>(4), 121.</w:t>
          </w:r>
        </w:p>
        <w:p w14:paraId="053735C4" w14:textId="77777777" w:rsidR="003545AE" w:rsidRPr="004573E8" w:rsidRDefault="005712A2" w:rsidP="00A839DF">
          <w:pPr>
            <w:pStyle w:val="Bibliography"/>
            <w:spacing w:line="360" w:lineRule="auto"/>
            <w:ind w:left="720" w:hanging="720"/>
            <w:jc w:val="both"/>
            <w:rPr>
              <w:sz w:val="24"/>
              <w:szCs w:val="24"/>
            </w:rPr>
          </w:pPr>
          <w:r w:rsidRPr="004573E8">
            <w:rPr>
              <w:sz w:val="24"/>
              <w:szCs w:val="24"/>
            </w:rPr>
            <w:t xml:space="preserve">Butt, A., Arshad, Z., &amp; Butt, U. (2024). The impact of green transformational leadership on sustainable performance in Pakistan’s manufacturing sector: The mediation effect of green innovation. </w:t>
          </w:r>
          <w:r w:rsidRPr="004573E8">
            <w:rPr>
              <w:i/>
              <w:iCs/>
              <w:sz w:val="24"/>
              <w:szCs w:val="24"/>
            </w:rPr>
            <w:t>Qlantic Journal of Social Sciences</w:t>
          </w:r>
          <w:r w:rsidRPr="004573E8">
            <w:rPr>
              <w:sz w:val="24"/>
              <w:szCs w:val="24"/>
            </w:rPr>
            <w:t xml:space="preserve">, </w:t>
          </w:r>
          <w:r w:rsidRPr="004573E8">
            <w:rPr>
              <w:i/>
              <w:iCs/>
              <w:sz w:val="24"/>
              <w:szCs w:val="24"/>
            </w:rPr>
            <w:t>5</w:t>
          </w:r>
          <w:r w:rsidRPr="004573E8">
            <w:rPr>
              <w:sz w:val="24"/>
              <w:szCs w:val="24"/>
            </w:rPr>
            <w:t>(3), 137-151.</w:t>
          </w:r>
        </w:p>
        <w:p w14:paraId="030D37E1" w14:textId="135A2B2E" w:rsidR="003545AE" w:rsidRPr="004573E8" w:rsidRDefault="003545AE" w:rsidP="00A839DF">
          <w:pPr>
            <w:pStyle w:val="Bibliography"/>
            <w:spacing w:line="360" w:lineRule="auto"/>
            <w:ind w:left="720" w:hanging="720"/>
            <w:jc w:val="both"/>
            <w:rPr>
              <w:sz w:val="24"/>
              <w:szCs w:val="24"/>
            </w:rPr>
          </w:pPr>
          <w:r w:rsidRPr="004573E8">
            <w:rPr>
              <w:sz w:val="24"/>
              <w:szCs w:val="24"/>
            </w:rPr>
            <w:t xml:space="preserve">Caldeira, R., &amp; Infante-Moro, A. (2025). The importance of ethics in organisations, their leaders, and sustainability. </w:t>
          </w:r>
          <w:r w:rsidRPr="004573E8">
            <w:rPr>
              <w:i/>
              <w:iCs/>
              <w:sz w:val="24"/>
              <w:szCs w:val="24"/>
            </w:rPr>
            <w:t>Administrative Sciences</w:t>
          </w:r>
          <w:r w:rsidRPr="004573E8">
            <w:rPr>
              <w:sz w:val="24"/>
              <w:szCs w:val="24"/>
            </w:rPr>
            <w:t xml:space="preserve">, </w:t>
          </w:r>
          <w:r w:rsidRPr="004573E8">
            <w:rPr>
              <w:i/>
              <w:iCs/>
              <w:sz w:val="24"/>
              <w:szCs w:val="24"/>
            </w:rPr>
            <w:t>15</w:t>
          </w:r>
          <w:r w:rsidRPr="004573E8">
            <w:rPr>
              <w:sz w:val="24"/>
              <w:szCs w:val="24"/>
            </w:rPr>
            <w:t>(9), 372.</w:t>
          </w:r>
        </w:p>
        <w:p w14:paraId="6C15D84C" w14:textId="68A6E01D" w:rsidR="00AB3697" w:rsidRPr="004573E8" w:rsidRDefault="00AB3697" w:rsidP="00A839DF">
          <w:pPr>
            <w:pStyle w:val="Bibliography"/>
            <w:spacing w:line="360" w:lineRule="auto"/>
            <w:ind w:left="720" w:hanging="720"/>
            <w:jc w:val="both"/>
            <w:rPr>
              <w:sz w:val="24"/>
              <w:szCs w:val="24"/>
            </w:rPr>
          </w:pPr>
          <w:r w:rsidRPr="004573E8">
            <w:rPr>
              <w:sz w:val="24"/>
              <w:szCs w:val="24"/>
            </w:rPr>
            <w:t xml:space="preserve">Chen, W., Xie, Y., &amp; He, K. (2024). Environmental, social, and governance </w:t>
          </w:r>
          <w:r w:rsidRPr="004573E8">
            <w:rPr>
              <w:sz w:val="24"/>
              <w:szCs w:val="24"/>
            </w:rPr>
            <w:lastRenderedPageBreak/>
            <w:t xml:space="preserve">performance and corporate innovation novelty. </w:t>
          </w:r>
          <w:r w:rsidRPr="004573E8">
            <w:rPr>
              <w:i/>
              <w:iCs/>
              <w:sz w:val="24"/>
              <w:szCs w:val="24"/>
            </w:rPr>
            <w:t>International Journal of Innovation Studies</w:t>
          </w:r>
          <w:r w:rsidRPr="004573E8">
            <w:rPr>
              <w:sz w:val="24"/>
              <w:szCs w:val="24"/>
            </w:rPr>
            <w:t xml:space="preserve">, </w:t>
          </w:r>
          <w:r w:rsidRPr="004573E8">
            <w:rPr>
              <w:i/>
              <w:iCs/>
              <w:sz w:val="24"/>
              <w:szCs w:val="24"/>
            </w:rPr>
            <w:t>8</w:t>
          </w:r>
          <w:r w:rsidRPr="004573E8">
            <w:rPr>
              <w:sz w:val="24"/>
              <w:szCs w:val="24"/>
            </w:rPr>
            <w:t>(2), 109-131.</w:t>
          </w:r>
        </w:p>
        <w:p w14:paraId="76EFE01B" w14:textId="520E5087" w:rsidR="00D961DB" w:rsidRPr="004573E8" w:rsidRDefault="00D961DB" w:rsidP="00A839DF">
          <w:pPr>
            <w:pStyle w:val="Bibliography"/>
            <w:spacing w:line="360" w:lineRule="auto"/>
            <w:ind w:left="720" w:hanging="720"/>
            <w:jc w:val="both"/>
            <w:rPr>
              <w:sz w:val="24"/>
              <w:szCs w:val="24"/>
            </w:rPr>
          </w:pPr>
          <w:r w:rsidRPr="004573E8">
            <w:rPr>
              <w:noProof/>
              <w:sz w:val="24"/>
              <w:szCs w:val="24"/>
            </w:rPr>
            <w:t>Creswell, J. W., &amp; Creswell, J. D. (202</w:t>
          </w:r>
          <w:r w:rsidR="004657DD" w:rsidRPr="004573E8">
            <w:rPr>
              <w:noProof/>
              <w:sz w:val="24"/>
              <w:szCs w:val="24"/>
            </w:rPr>
            <w:t>3</w:t>
          </w:r>
          <w:r w:rsidRPr="004573E8">
            <w:rPr>
              <w:noProof/>
              <w:sz w:val="24"/>
              <w:szCs w:val="24"/>
            </w:rPr>
            <w:t xml:space="preserve">). </w:t>
          </w:r>
          <w:r w:rsidRPr="004573E8">
            <w:rPr>
              <w:i/>
              <w:iCs/>
              <w:noProof/>
              <w:sz w:val="24"/>
              <w:szCs w:val="24"/>
            </w:rPr>
            <w:t xml:space="preserve">Qualitative, </w:t>
          </w:r>
          <w:r w:rsidR="004657DD" w:rsidRPr="004573E8">
            <w:rPr>
              <w:i/>
              <w:iCs/>
              <w:noProof/>
              <w:sz w:val="24"/>
              <w:szCs w:val="24"/>
            </w:rPr>
            <w:t>quantitative, and mixed methods approaches</w:t>
          </w:r>
          <w:r w:rsidRPr="004573E8">
            <w:rPr>
              <w:i/>
              <w:iCs/>
              <w:noProof/>
              <w:sz w:val="24"/>
              <w:szCs w:val="24"/>
            </w:rPr>
            <w:t xml:space="preserve"> </w:t>
          </w:r>
          <w:r w:rsidR="004657DD" w:rsidRPr="004573E8">
            <w:rPr>
              <w:noProof/>
              <w:sz w:val="24"/>
              <w:szCs w:val="24"/>
            </w:rPr>
            <w:t>(6</w:t>
          </w:r>
          <w:r w:rsidR="004657DD" w:rsidRPr="004573E8">
            <w:rPr>
              <w:noProof/>
              <w:sz w:val="24"/>
              <w:szCs w:val="24"/>
              <w:vertAlign w:val="superscript"/>
            </w:rPr>
            <w:t>th</w:t>
          </w:r>
          <w:r w:rsidR="004657DD" w:rsidRPr="004573E8">
            <w:rPr>
              <w:noProof/>
              <w:sz w:val="24"/>
              <w:szCs w:val="24"/>
            </w:rPr>
            <w:t xml:space="preserve"> ed.).</w:t>
          </w:r>
          <w:r w:rsidR="004657DD" w:rsidRPr="004573E8">
            <w:rPr>
              <w:i/>
              <w:iCs/>
              <w:noProof/>
              <w:sz w:val="24"/>
              <w:szCs w:val="24"/>
            </w:rPr>
            <w:t xml:space="preserve"> </w:t>
          </w:r>
          <w:r w:rsidR="004657DD" w:rsidRPr="004573E8">
            <w:rPr>
              <w:sz w:val="24"/>
              <w:szCs w:val="24"/>
            </w:rPr>
            <w:t xml:space="preserve">Sage Publications Ltd. </w:t>
          </w:r>
        </w:p>
        <w:p w14:paraId="4FF373DA" w14:textId="77777777" w:rsidR="007C3582" w:rsidRPr="004573E8" w:rsidRDefault="007C3582" w:rsidP="00A839DF">
          <w:pPr>
            <w:pStyle w:val="Bibliography"/>
            <w:spacing w:line="360" w:lineRule="auto"/>
            <w:ind w:left="720" w:hanging="720"/>
            <w:jc w:val="both"/>
            <w:rPr>
              <w:sz w:val="24"/>
              <w:szCs w:val="24"/>
            </w:rPr>
          </w:pPr>
          <w:r w:rsidRPr="004573E8">
            <w:rPr>
              <w:sz w:val="24"/>
              <w:szCs w:val="24"/>
            </w:rPr>
            <w:t xml:space="preserve">Ernst, C. A., Kunz, J., Fischer, T. M., &amp; Ludwig, L. M. (2025). Investors’ reactions to CSR reputation and disclosure assurance: An experimental analysis. </w:t>
          </w:r>
          <w:r w:rsidRPr="004573E8">
            <w:rPr>
              <w:i/>
              <w:iCs/>
              <w:sz w:val="24"/>
              <w:szCs w:val="24"/>
            </w:rPr>
            <w:t>Journal of Management and Governance</w:t>
          </w:r>
          <w:r w:rsidRPr="004573E8">
            <w:rPr>
              <w:sz w:val="24"/>
              <w:szCs w:val="24"/>
            </w:rPr>
            <w:t>, 1-44.</w:t>
          </w:r>
        </w:p>
        <w:p w14:paraId="45621218" w14:textId="77777777" w:rsidR="005712A2" w:rsidRPr="004573E8" w:rsidRDefault="00CA25DF" w:rsidP="00A839DF">
          <w:pPr>
            <w:pStyle w:val="Bibliography"/>
            <w:spacing w:line="360" w:lineRule="auto"/>
            <w:ind w:left="720" w:hanging="720"/>
            <w:jc w:val="both"/>
            <w:rPr>
              <w:sz w:val="24"/>
              <w:szCs w:val="24"/>
            </w:rPr>
          </w:pPr>
          <w:r w:rsidRPr="004573E8">
            <w:rPr>
              <w:sz w:val="24"/>
              <w:szCs w:val="24"/>
            </w:rPr>
            <w:t xml:space="preserve">Ervits, I. (2023). CSR reporting in China’s private and state-owned enterprises: A mixed methods comparative analysis. </w:t>
          </w:r>
          <w:r w:rsidRPr="004573E8">
            <w:rPr>
              <w:i/>
              <w:iCs/>
              <w:sz w:val="24"/>
              <w:szCs w:val="24"/>
            </w:rPr>
            <w:t>Asian Business &amp; Management</w:t>
          </w:r>
          <w:r w:rsidRPr="004573E8">
            <w:rPr>
              <w:sz w:val="24"/>
              <w:szCs w:val="24"/>
            </w:rPr>
            <w:t xml:space="preserve">, </w:t>
          </w:r>
          <w:r w:rsidRPr="004573E8">
            <w:rPr>
              <w:i/>
              <w:iCs/>
              <w:sz w:val="24"/>
              <w:szCs w:val="24"/>
            </w:rPr>
            <w:t>22</w:t>
          </w:r>
          <w:r w:rsidRPr="004573E8">
            <w:rPr>
              <w:sz w:val="24"/>
              <w:szCs w:val="24"/>
            </w:rPr>
            <w:t>(1), 55-83.</w:t>
          </w:r>
        </w:p>
        <w:p w14:paraId="65CDFD41" w14:textId="099C1F1B" w:rsidR="005712A2" w:rsidRPr="004573E8" w:rsidRDefault="005712A2" w:rsidP="00A839DF">
          <w:pPr>
            <w:pStyle w:val="Bibliography"/>
            <w:spacing w:line="360" w:lineRule="auto"/>
            <w:ind w:left="720" w:hanging="720"/>
            <w:jc w:val="both"/>
            <w:rPr>
              <w:sz w:val="24"/>
              <w:szCs w:val="24"/>
            </w:rPr>
          </w:pPr>
          <w:r w:rsidRPr="004573E8">
            <w:rPr>
              <w:sz w:val="24"/>
              <w:szCs w:val="24"/>
            </w:rPr>
            <w:t xml:space="preserve">Etikan, J. (2024). Corporate social responsibility (CSR) and its influence on organizational reputation. </w:t>
          </w:r>
          <w:r w:rsidRPr="004573E8">
            <w:rPr>
              <w:i/>
              <w:iCs/>
              <w:sz w:val="24"/>
              <w:szCs w:val="24"/>
            </w:rPr>
            <w:t>Journal of Public Relations</w:t>
          </w:r>
          <w:r w:rsidRPr="004573E8">
            <w:rPr>
              <w:sz w:val="24"/>
              <w:szCs w:val="24"/>
            </w:rPr>
            <w:t xml:space="preserve">, </w:t>
          </w:r>
          <w:r w:rsidRPr="004573E8">
            <w:rPr>
              <w:i/>
              <w:iCs/>
              <w:sz w:val="24"/>
              <w:szCs w:val="24"/>
            </w:rPr>
            <w:t>2</w:t>
          </w:r>
          <w:r w:rsidRPr="004573E8">
            <w:rPr>
              <w:sz w:val="24"/>
              <w:szCs w:val="24"/>
            </w:rPr>
            <w:t>(1), 1-12.</w:t>
          </w:r>
        </w:p>
        <w:p w14:paraId="5AC1F570" w14:textId="31ECBB18" w:rsidR="005712A2" w:rsidRPr="004573E8" w:rsidRDefault="005712A2" w:rsidP="00A839DF">
          <w:pPr>
            <w:pStyle w:val="Bibliography"/>
            <w:spacing w:line="360" w:lineRule="auto"/>
            <w:ind w:left="720" w:hanging="720"/>
            <w:jc w:val="both"/>
            <w:rPr>
              <w:sz w:val="24"/>
              <w:szCs w:val="24"/>
            </w:rPr>
          </w:pPr>
          <w:r w:rsidRPr="004573E8">
            <w:rPr>
              <w:sz w:val="24"/>
              <w:szCs w:val="24"/>
            </w:rPr>
            <w:t xml:space="preserve">Fatima, T., Badar, K., Waqas, M., Ayub, A., &amp; Haris, M. (2023). CSR communication matters! An examination of CSR, organisational pride, and task-related pro-environmental behaviour nexus. </w:t>
          </w:r>
          <w:r w:rsidRPr="004573E8">
            <w:rPr>
              <w:i/>
              <w:iCs/>
              <w:sz w:val="24"/>
              <w:szCs w:val="24"/>
            </w:rPr>
            <w:t>Sustainability</w:t>
          </w:r>
          <w:r w:rsidRPr="004573E8">
            <w:rPr>
              <w:sz w:val="24"/>
              <w:szCs w:val="24"/>
            </w:rPr>
            <w:t xml:space="preserve">, </w:t>
          </w:r>
          <w:r w:rsidRPr="004573E8">
            <w:rPr>
              <w:i/>
              <w:iCs/>
              <w:sz w:val="24"/>
              <w:szCs w:val="24"/>
            </w:rPr>
            <w:t>15</w:t>
          </w:r>
          <w:r w:rsidRPr="004573E8">
            <w:rPr>
              <w:sz w:val="24"/>
              <w:szCs w:val="24"/>
            </w:rPr>
            <w:t>(12), 9665.</w:t>
          </w:r>
        </w:p>
        <w:p w14:paraId="36B79FA5" w14:textId="77777777" w:rsidR="003545AE" w:rsidRPr="004573E8" w:rsidRDefault="007C3582" w:rsidP="00A839DF">
          <w:pPr>
            <w:pStyle w:val="Bibliography"/>
            <w:spacing w:line="360" w:lineRule="auto"/>
            <w:ind w:left="720" w:hanging="720"/>
            <w:jc w:val="both"/>
            <w:rPr>
              <w:sz w:val="24"/>
              <w:szCs w:val="24"/>
            </w:rPr>
          </w:pPr>
          <w:r w:rsidRPr="004573E8">
            <w:rPr>
              <w:sz w:val="24"/>
              <w:szCs w:val="24"/>
            </w:rPr>
            <w:t xml:space="preserve">Fatma, M., &amp; Khan, I. (2023). Corporate social responsibility and brand advocacy among consumers: The mediating role of brand trust. </w:t>
          </w:r>
          <w:r w:rsidRPr="004573E8">
            <w:rPr>
              <w:i/>
              <w:iCs/>
              <w:sz w:val="24"/>
              <w:szCs w:val="24"/>
            </w:rPr>
            <w:t>Sustainability</w:t>
          </w:r>
          <w:r w:rsidRPr="004573E8">
            <w:rPr>
              <w:sz w:val="24"/>
              <w:szCs w:val="24"/>
            </w:rPr>
            <w:t xml:space="preserve">, </w:t>
          </w:r>
          <w:r w:rsidRPr="004573E8">
            <w:rPr>
              <w:i/>
              <w:iCs/>
              <w:sz w:val="24"/>
              <w:szCs w:val="24"/>
            </w:rPr>
            <w:t>15</w:t>
          </w:r>
          <w:r w:rsidRPr="004573E8">
            <w:rPr>
              <w:sz w:val="24"/>
              <w:szCs w:val="24"/>
            </w:rPr>
            <w:t>(3), 2777.</w:t>
          </w:r>
        </w:p>
        <w:p w14:paraId="604F887E" w14:textId="6F3A9D76" w:rsidR="003545AE" w:rsidRPr="004573E8" w:rsidRDefault="003545AE" w:rsidP="00A839DF">
          <w:pPr>
            <w:pStyle w:val="Bibliography"/>
            <w:spacing w:line="360" w:lineRule="auto"/>
            <w:ind w:left="720" w:hanging="720"/>
            <w:jc w:val="both"/>
            <w:rPr>
              <w:sz w:val="24"/>
              <w:szCs w:val="24"/>
            </w:rPr>
          </w:pPr>
          <w:r w:rsidRPr="004573E8">
            <w:rPr>
              <w:sz w:val="24"/>
              <w:szCs w:val="24"/>
            </w:rPr>
            <w:t xml:space="preserve">Foroudi, P., Tzempelikos, N., Melewar, T. C., &amp; Dennis, C. (2025). Branding with purpose: corporate reputation, CSR, and SDGs in advertising. </w:t>
          </w:r>
          <w:r w:rsidRPr="004573E8">
            <w:rPr>
              <w:i/>
              <w:iCs/>
              <w:sz w:val="24"/>
              <w:szCs w:val="24"/>
            </w:rPr>
            <w:t>International Journal of Advertising</w:t>
          </w:r>
          <w:r w:rsidRPr="004573E8">
            <w:rPr>
              <w:sz w:val="24"/>
              <w:szCs w:val="24"/>
            </w:rPr>
            <w:t xml:space="preserve">, </w:t>
          </w:r>
          <w:r w:rsidRPr="004573E8">
            <w:rPr>
              <w:i/>
              <w:iCs/>
              <w:sz w:val="24"/>
              <w:szCs w:val="24"/>
            </w:rPr>
            <w:t>44</w:t>
          </w:r>
          <w:r w:rsidRPr="004573E8">
            <w:rPr>
              <w:sz w:val="24"/>
              <w:szCs w:val="24"/>
            </w:rPr>
            <w:t>(8), 1395-1406.</w:t>
          </w:r>
        </w:p>
        <w:p w14:paraId="3C78610C" w14:textId="77777777" w:rsidR="00DF7640" w:rsidRPr="004573E8" w:rsidRDefault="00CA25DF" w:rsidP="00A839DF">
          <w:pPr>
            <w:pStyle w:val="Bibliography"/>
            <w:spacing w:line="360" w:lineRule="auto"/>
            <w:ind w:left="720" w:hanging="720"/>
            <w:jc w:val="both"/>
            <w:rPr>
              <w:sz w:val="24"/>
              <w:szCs w:val="24"/>
            </w:rPr>
          </w:pPr>
          <w:r w:rsidRPr="004573E8">
            <w:rPr>
              <w:sz w:val="24"/>
              <w:szCs w:val="24"/>
            </w:rPr>
            <w:t xml:space="preserve">Freeman, R. E., Dmytriyev, S. D., &amp; Phillips, R. A. (2021). Stakeholder theory and the resource-based view of the firm. </w:t>
          </w:r>
          <w:r w:rsidRPr="004573E8">
            <w:rPr>
              <w:i/>
              <w:iCs/>
              <w:sz w:val="24"/>
              <w:szCs w:val="24"/>
            </w:rPr>
            <w:t>Journal of management</w:t>
          </w:r>
          <w:r w:rsidRPr="004573E8">
            <w:rPr>
              <w:sz w:val="24"/>
              <w:szCs w:val="24"/>
            </w:rPr>
            <w:t xml:space="preserve">, </w:t>
          </w:r>
          <w:r w:rsidRPr="004573E8">
            <w:rPr>
              <w:i/>
              <w:iCs/>
              <w:sz w:val="24"/>
              <w:szCs w:val="24"/>
            </w:rPr>
            <w:t>47</w:t>
          </w:r>
          <w:r w:rsidRPr="004573E8">
            <w:rPr>
              <w:sz w:val="24"/>
              <w:szCs w:val="24"/>
            </w:rPr>
            <w:t>(7), 1757-1770.</w:t>
          </w:r>
        </w:p>
        <w:p w14:paraId="0DF9282D" w14:textId="77777777" w:rsidR="00DF7640" w:rsidRPr="004573E8" w:rsidRDefault="00DF7640" w:rsidP="00A839DF">
          <w:pPr>
            <w:pStyle w:val="Bibliography"/>
            <w:spacing w:line="360" w:lineRule="auto"/>
            <w:ind w:left="720" w:hanging="720"/>
            <w:jc w:val="both"/>
            <w:rPr>
              <w:sz w:val="24"/>
              <w:szCs w:val="24"/>
            </w:rPr>
          </w:pPr>
          <w:r w:rsidRPr="004573E8">
            <w:rPr>
              <w:sz w:val="24"/>
              <w:szCs w:val="24"/>
            </w:rPr>
            <w:t xml:space="preserve">Gamachu, Z. W., &amp; Kurse, Y. M. (2024). Impact of corporate social responsibility (CSR) on organizational sustainability in Ethiopia. </w:t>
          </w:r>
          <w:r w:rsidRPr="004573E8">
            <w:rPr>
              <w:i/>
              <w:iCs/>
              <w:sz w:val="24"/>
              <w:szCs w:val="24"/>
            </w:rPr>
            <w:t>International Journal of Social Science, Management and Economics Research</w:t>
          </w:r>
          <w:r w:rsidRPr="004573E8">
            <w:rPr>
              <w:sz w:val="24"/>
              <w:szCs w:val="24"/>
            </w:rPr>
            <w:t xml:space="preserve">, </w:t>
          </w:r>
          <w:r w:rsidRPr="004573E8">
            <w:rPr>
              <w:i/>
              <w:iCs/>
              <w:sz w:val="24"/>
              <w:szCs w:val="24"/>
            </w:rPr>
            <w:t>2</w:t>
          </w:r>
          <w:r w:rsidRPr="004573E8">
            <w:rPr>
              <w:sz w:val="24"/>
              <w:szCs w:val="24"/>
            </w:rPr>
            <w:t>(1), 35-53.</w:t>
          </w:r>
        </w:p>
        <w:p w14:paraId="107B790C" w14:textId="77777777" w:rsidR="003B0BA1" w:rsidRPr="004573E8" w:rsidRDefault="00DF7640" w:rsidP="00A839DF">
          <w:pPr>
            <w:pStyle w:val="Bibliography"/>
            <w:spacing w:line="360" w:lineRule="auto"/>
            <w:ind w:left="720" w:hanging="720"/>
            <w:jc w:val="both"/>
            <w:rPr>
              <w:sz w:val="24"/>
              <w:szCs w:val="24"/>
            </w:rPr>
          </w:pPr>
          <w:r w:rsidRPr="004573E8">
            <w:rPr>
              <w:sz w:val="24"/>
              <w:szCs w:val="24"/>
            </w:rPr>
            <w:t xml:space="preserve">Ganesh, M. K., &amp; Venugopal, B. (2024). Challenges, practice and impact of corporate social responsibility on sustainable development of environment and society. </w:t>
          </w:r>
          <w:r w:rsidRPr="004573E8">
            <w:rPr>
              <w:i/>
              <w:iCs/>
              <w:sz w:val="24"/>
              <w:szCs w:val="24"/>
            </w:rPr>
            <w:t>Revista De Gestão Social E Ambiental</w:t>
          </w:r>
          <w:r w:rsidRPr="004573E8">
            <w:rPr>
              <w:sz w:val="24"/>
              <w:szCs w:val="24"/>
            </w:rPr>
            <w:t xml:space="preserve">, </w:t>
          </w:r>
          <w:r w:rsidRPr="004573E8">
            <w:rPr>
              <w:i/>
              <w:iCs/>
              <w:sz w:val="24"/>
              <w:szCs w:val="24"/>
            </w:rPr>
            <w:t>18</w:t>
          </w:r>
          <w:r w:rsidRPr="004573E8">
            <w:rPr>
              <w:sz w:val="24"/>
              <w:szCs w:val="24"/>
            </w:rPr>
            <w:t>(1), 1-13.</w:t>
          </w:r>
        </w:p>
        <w:p w14:paraId="2C9EC0B5" w14:textId="2F41F5B2" w:rsidR="003B0BA1" w:rsidRPr="004573E8" w:rsidRDefault="003B0BA1" w:rsidP="00A839DF">
          <w:pPr>
            <w:pStyle w:val="Bibliography"/>
            <w:spacing w:line="360" w:lineRule="auto"/>
            <w:ind w:left="720" w:hanging="720"/>
            <w:jc w:val="both"/>
            <w:rPr>
              <w:sz w:val="24"/>
              <w:szCs w:val="24"/>
            </w:rPr>
          </w:pPr>
          <w:r w:rsidRPr="004573E8">
            <w:rPr>
              <w:sz w:val="24"/>
              <w:szCs w:val="24"/>
            </w:rPr>
            <w:t xml:space="preserve">Ganu, J. (2024). Corporate social responsibility: A paradigm shift towards organizational care for employees’ wellbeing. </w:t>
          </w:r>
          <w:r w:rsidRPr="004573E8">
            <w:rPr>
              <w:i/>
              <w:iCs/>
              <w:sz w:val="24"/>
              <w:szCs w:val="24"/>
            </w:rPr>
            <w:t>East African Journal of Education and Social Sciences</w:t>
          </w:r>
          <w:r w:rsidRPr="004573E8">
            <w:rPr>
              <w:sz w:val="24"/>
              <w:szCs w:val="24"/>
            </w:rPr>
            <w:t xml:space="preserve">, </w:t>
          </w:r>
          <w:r w:rsidRPr="004573E8">
            <w:rPr>
              <w:i/>
              <w:iCs/>
              <w:sz w:val="24"/>
              <w:szCs w:val="24"/>
            </w:rPr>
            <w:t>5</w:t>
          </w:r>
          <w:r w:rsidRPr="004573E8">
            <w:rPr>
              <w:sz w:val="24"/>
              <w:szCs w:val="24"/>
            </w:rPr>
            <w:t>(3), 23-32.</w:t>
          </w:r>
        </w:p>
        <w:p w14:paraId="2BD0E4A3" w14:textId="77777777" w:rsidR="0079522D" w:rsidRPr="004573E8" w:rsidRDefault="0079522D" w:rsidP="00A839DF">
          <w:pPr>
            <w:pStyle w:val="Bibliography"/>
            <w:spacing w:line="360" w:lineRule="auto"/>
            <w:ind w:left="720" w:hanging="720"/>
            <w:jc w:val="both"/>
            <w:rPr>
              <w:sz w:val="24"/>
              <w:szCs w:val="24"/>
            </w:rPr>
          </w:pPr>
          <w:r w:rsidRPr="004573E8">
            <w:rPr>
              <w:sz w:val="24"/>
              <w:szCs w:val="24"/>
            </w:rPr>
            <w:t xml:space="preserve">Joyner, B. E., &amp; Payne, D. (2002). Evolution and implementation: A study of values, </w:t>
          </w:r>
          <w:r w:rsidRPr="004573E8">
            <w:rPr>
              <w:sz w:val="24"/>
              <w:szCs w:val="24"/>
            </w:rPr>
            <w:lastRenderedPageBreak/>
            <w:t xml:space="preserve">business ethics and corporate social responsibility. </w:t>
          </w:r>
          <w:r w:rsidRPr="004573E8">
            <w:rPr>
              <w:i/>
              <w:iCs/>
              <w:sz w:val="24"/>
              <w:szCs w:val="24"/>
            </w:rPr>
            <w:t>Journal of business ethics</w:t>
          </w:r>
          <w:r w:rsidRPr="004573E8">
            <w:rPr>
              <w:sz w:val="24"/>
              <w:szCs w:val="24"/>
            </w:rPr>
            <w:t xml:space="preserve">, </w:t>
          </w:r>
          <w:r w:rsidRPr="004573E8">
            <w:rPr>
              <w:i/>
              <w:iCs/>
              <w:sz w:val="24"/>
              <w:szCs w:val="24"/>
            </w:rPr>
            <w:t>41</w:t>
          </w:r>
          <w:r w:rsidRPr="004573E8">
            <w:rPr>
              <w:sz w:val="24"/>
              <w:szCs w:val="24"/>
            </w:rPr>
            <w:t>(4), 297-311.</w:t>
          </w:r>
        </w:p>
        <w:p w14:paraId="4D2D0DE6" w14:textId="77777777" w:rsidR="00414EA5" w:rsidRPr="004573E8" w:rsidRDefault="0079522D" w:rsidP="00A839DF">
          <w:pPr>
            <w:pStyle w:val="Bibliography"/>
            <w:spacing w:line="360" w:lineRule="auto"/>
            <w:ind w:left="720" w:hanging="720"/>
            <w:jc w:val="both"/>
            <w:rPr>
              <w:sz w:val="24"/>
              <w:szCs w:val="24"/>
            </w:rPr>
          </w:pPr>
          <w:r w:rsidRPr="004573E8">
            <w:rPr>
              <w:sz w:val="24"/>
              <w:szCs w:val="24"/>
            </w:rPr>
            <w:t xml:space="preserve">Kalra, P. (2024). Corporate social responsibility and stakeholder theory: An integrated review. </w:t>
          </w:r>
          <w:r w:rsidRPr="004573E8">
            <w:rPr>
              <w:i/>
              <w:iCs/>
              <w:sz w:val="24"/>
              <w:szCs w:val="24"/>
            </w:rPr>
            <w:t>Journal of Management &amp; Entrepreneurship</w:t>
          </w:r>
          <w:r w:rsidRPr="004573E8">
            <w:rPr>
              <w:sz w:val="24"/>
              <w:szCs w:val="24"/>
            </w:rPr>
            <w:t xml:space="preserve">, </w:t>
          </w:r>
          <w:r w:rsidRPr="004573E8">
            <w:rPr>
              <w:i/>
              <w:iCs/>
              <w:sz w:val="24"/>
              <w:szCs w:val="24"/>
            </w:rPr>
            <w:t>10</w:t>
          </w:r>
          <w:r w:rsidRPr="004573E8">
            <w:rPr>
              <w:sz w:val="24"/>
              <w:szCs w:val="24"/>
            </w:rPr>
            <w:t>.</w:t>
          </w:r>
        </w:p>
        <w:p w14:paraId="2D0B4B2F" w14:textId="7320D234" w:rsidR="00414EA5" w:rsidRPr="004573E8" w:rsidRDefault="00414EA5" w:rsidP="00A839DF">
          <w:pPr>
            <w:pStyle w:val="Bibliography"/>
            <w:spacing w:line="360" w:lineRule="auto"/>
            <w:ind w:left="720" w:hanging="720"/>
            <w:jc w:val="both"/>
            <w:rPr>
              <w:sz w:val="24"/>
              <w:szCs w:val="24"/>
            </w:rPr>
          </w:pPr>
          <w:r w:rsidRPr="004573E8">
            <w:rPr>
              <w:sz w:val="24"/>
              <w:szCs w:val="24"/>
            </w:rPr>
            <w:t xml:space="preserve">Khalis, T., Halim, B. B. A., Sanaullah, A., &amp; Hammad, M. (2025). Corporate reputation and employee behavior: a theoretical review of key perspectives and research insights. </w:t>
          </w:r>
          <w:r w:rsidRPr="004573E8">
            <w:rPr>
              <w:i/>
              <w:iCs/>
              <w:sz w:val="24"/>
              <w:szCs w:val="24"/>
            </w:rPr>
            <w:t>Int J Acad Res Bus Soc Sci</w:t>
          </w:r>
          <w:r w:rsidRPr="004573E8">
            <w:rPr>
              <w:sz w:val="24"/>
              <w:szCs w:val="24"/>
            </w:rPr>
            <w:t xml:space="preserve">, </w:t>
          </w:r>
          <w:r w:rsidRPr="004573E8">
            <w:rPr>
              <w:i/>
              <w:iCs/>
              <w:sz w:val="24"/>
              <w:szCs w:val="24"/>
            </w:rPr>
            <w:t>15</w:t>
          </w:r>
          <w:r w:rsidRPr="004573E8">
            <w:rPr>
              <w:sz w:val="24"/>
              <w:szCs w:val="24"/>
            </w:rPr>
            <w:t>(3), 1107-1133.</w:t>
          </w:r>
        </w:p>
        <w:p w14:paraId="206E5E7E" w14:textId="77777777" w:rsidR="003545AE" w:rsidRPr="004573E8" w:rsidRDefault="00073EC7" w:rsidP="00A839DF">
          <w:pPr>
            <w:pStyle w:val="Bibliography"/>
            <w:spacing w:line="360" w:lineRule="auto"/>
            <w:ind w:left="720" w:hanging="720"/>
            <w:jc w:val="both"/>
            <w:rPr>
              <w:sz w:val="24"/>
              <w:szCs w:val="24"/>
            </w:rPr>
          </w:pPr>
          <w:r w:rsidRPr="004573E8">
            <w:rPr>
              <w:sz w:val="24"/>
              <w:szCs w:val="24"/>
            </w:rPr>
            <w:t xml:space="preserve">Kim, Y. J., Park, Y. S., &amp; Park, S. P. (2026). Enhancing data governance through transparency: An empirical study of the data trust model. </w:t>
          </w:r>
          <w:r w:rsidRPr="004573E8">
            <w:rPr>
              <w:i/>
              <w:iCs/>
              <w:sz w:val="24"/>
              <w:szCs w:val="24"/>
            </w:rPr>
            <w:t>Technological Forecasting and Social Change</w:t>
          </w:r>
          <w:r w:rsidRPr="004573E8">
            <w:rPr>
              <w:sz w:val="24"/>
              <w:szCs w:val="24"/>
            </w:rPr>
            <w:t xml:space="preserve">, </w:t>
          </w:r>
          <w:r w:rsidRPr="004573E8">
            <w:rPr>
              <w:i/>
              <w:iCs/>
              <w:sz w:val="24"/>
              <w:szCs w:val="24"/>
            </w:rPr>
            <w:t>225</w:t>
          </w:r>
          <w:r w:rsidRPr="004573E8">
            <w:rPr>
              <w:sz w:val="24"/>
              <w:szCs w:val="24"/>
            </w:rPr>
            <w:t>, 124551.</w:t>
          </w:r>
        </w:p>
        <w:p w14:paraId="53410FC9" w14:textId="3D1B4818" w:rsidR="003545AE" w:rsidRPr="004573E8" w:rsidRDefault="003545AE" w:rsidP="00A839DF">
          <w:pPr>
            <w:pStyle w:val="Bibliography"/>
            <w:spacing w:line="360" w:lineRule="auto"/>
            <w:ind w:left="720" w:hanging="720"/>
            <w:jc w:val="both"/>
            <w:rPr>
              <w:sz w:val="24"/>
              <w:szCs w:val="24"/>
            </w:rPr>
          </w:pPr>
          <w:r w:rsidRPr="004573E8">
            <w:rPr>
              <w:sz w:val="24"/>
              <w:szCs w:val="24"/>
            </w:rPr>
            <w:t xml:space="preserve">Kunjumon, S. K. (2025). The Role of Spirituality: Towards a Biblical Model of Collective Social Responsibility (CSR). </w:t>
          </w:r>
          <w:r w:rsidRPr="004573E8">
            <w:rPr>
              <w:i/>
              <w:iCs/>
              <w:sz w:val="24"/>
              <w:szCs w:val="24"/>
            </w:rPr>
            <w:t>International Journal of Research and Innovation in Social Science</w:t>
          </w:r>
          <w:r w:rsidRPr="004573E8">
            <w:rPr>
              <w:sz w:val="24"/>
              <w:szCs w:val="24"/>
            </w:rPr>
            <w:t xml:space="preserve">, </w:t>
          </w:r>
          <w:r w:rsidRPr="004573E8">
            <w:rPr>
              <w:i/>
              <w:iCs/>
              <w:sz w:val="24"/>
              <w:szCs w:val="24"/>
            </w:rPr>
            <w:t>9</w:t>
          </w:r>
          <w:r w:rsidRPr="004573E8">
            <w:rPr>
              <w:sz w:val="24"/>
              <w:szCs w:val="24"/>
            </w:rPr>
            <w:t>(5), 1718-1731.</w:t>
          </w:r>
        </w:p>
        <w:p w14:paraId="37A6B11B" w14:textId="77777777" w:rsidR="004573E8" w:rsidRPr="004573E8" w:rsidRDefault="004573E8" w:rsidP="004573E8">
          <w:pPr>
            <w:pStyle w:val="Bibliography"/>
            <w:spacing w:line="360" w:lineRule="auto"/>
            <w:ind w:left="720" w:hanging="720"/>
            <w:jc w:val="both"/>
            <w:rPr>
              <w:sz w:val="24"/>
              <w:szCs w:val="24"/>
            </w:rPr>
          </w:pPr>
          <w:r w:rsidRPr="004573E8">
            <w:rPr>
              <w:sz w:val="24"/>
              <w:szCs w:val="24"/>
            </w:rPr>
            <w:t xml:space="preserve">Latapi, M., Johannsdottir, L., &amp; Davíðsdóttir, B. (2021). The energy company of the future: Drivers and characteristics for a responsible business framework. </w:t>
          </w:r>
          <w:r w:rsidRPr="004573E8">
            <w:rPr>
              <w:i/>
              <w:iCs/>
              <w:sz w:val="24"/>
              <w:szCs w:val="24"/>
            </w:rPr>
            <w:t>Journal of Cleaner Production</w:t>
          </w:r>
          <w:r w:rsidRPr="004573E8">
            <w:rPr>
              <w:sz w:val="24"/>
              <w:szCs w:val="24"/>
            </w:rPr>
            <w:t xml:space="preserve">, </w:t>
          </w:r>
          <w:r w:rsidRPr="004573E8">
            <w:rPr>
              <w:i/>
              <w:iCs/>
              <w:sz w:val="24"/>
              <w:szCs w:val="24"/>
            </w:rPr>
            <w:t>288</w:t>
          </w:r>
          <w:r w:rsidRPr="004573E8">
            <w:rPr>
              <w:sz w:val="24"/>
              <w:szCs w:val="24"/>
            </w:rPr>
            <w:t>, 125634.</w:t>
          </w:r>
        </w:p>
        <w:p w14:paraId="79A1B6D1" w14:textId="77777777" w:rsidR="00DF7640" w:rsidRPr="004573E8" w:rsidRDefault="007C3582" w:rsidP="00A839DF">
          <w:pPr>
            <w:pStyle w:val="Bibliography"/>
            <w:spacing w:line="360" w:lineRule="auto"/>
            <w:ind w:left="720" w:hanging="720"/>
            <w:jc w:val="both"/>
            <w:rPr>
              <w:sz w:val="24"/>
              <w:szCs w:val="24"/>
            </w:rPr>
          </w:pPr>
          <w:r w:rsidRPr="004573E8">
            <w:rPr>
              <w:sz w:val="24"/>
              <w:szCs w:val="24"/>
            </w:rPr>
            <w:t xml:space="preserve">Mayi, K., Kumar, N. A., &amp; Reddy, M. B. (2026). Corporate social responsibility reporting and stakeholder trust: an empirical study of listed companies. </w:t>
          </w:r>
          <w:r w:rsidRPr="004573E8">
            <w:rPr>
              <w:i/>
              <w:iCs/>
              <w:sz w:val="24"/>
              <w:szCs w:val="24"/>
            </w:rPr>
            <w:t>International Journal of Economic Social Science and Management Law</w:t>
          </w:r>
          <w:r w:rsidRPr="004573E8">
            <w:rPr>
              <w:sz w:val="24"/>
              <w:szCs w:val="24"/>
            </w:rPr>
            <w:t xml:space="preserve">, </w:t>
          </w:r>
          <w:r w:rsidRPr="004573E8">
            <w:rPr>
              <w:i/>
              <w:iCs/>
              <w:sz w:val="24"/>
              <w:szCs w:val="24"/>
            </w:rPr>
            <w:t>7</w:t>
          </w:r>
          <w:r w:rsidRPr="004573E8">
            <w:rPr>
              <w:sz w:val="24"/>
              <w:szCs w:val="24"/>
            </w:rPr>
            <w:t>(2), 1-11.</w:t>
          </w:r>
        </w:p>
        <w:p w14:paraId="5725C095" w14:textId="77777777" w:rsidR="003B0BA1" w:rsidRPr="004573E8" w:rsidRDefault="00DF7640" w:rsidP="00A839DF">
          <w:pPr>
            <w:pStyle w:val="Bibliography"/>
            <w:spacing w:line="360" w:lineRule="auto"/>
            <w:ind w:left="720" w:hanging="720"/>
            <w:jc w:val="both"/>
            <w:rPr>
              <w:sz w:val="24"/>
              <w:szCs w:val="24"/>
            </w:rPr>
          </w:pPr>
          <w:r w:rsidRPr="004573E8">
            <w:rPr>
              <w:sz w:val="24"/>
              <w:szCs w:val="24"/>
            </w:rPr>
            <w:t xml:space="preserve">Msambali, I. M., &amp; Mwonge, L. A. (2025). Corporate social responsibility initiatives: strategies and mechanisms for promoting public health in Jordan University College in Morogoro Municipality, Tanzania. </w:t>
          </w:r>
          <w:r w:rsidRPr="004573E8">
            <w:rPr>
              <w:i/>
              <w:iCs/>
              <w:sz w:val="24"/>
              <w:szCs w:val="24"/>
            </w:rPr>
            <w:t>Discover Health Systems</w:t>
          </w:r>
          <w:r w:rsidRPr="004573E8">
            <w:rPr>
              <w:sz w:val="24"/>
              <w:szCs w:val="24"/>
            </w:rPr>
            <w:t xml:space="preserve">, </w:t>
          </w:r>
          <w:r w:rsidRPr="004573E8">
            <w:rPr>
              <w:i/>
              <w:iCs/>
              <w:sz w:val="24"/>
              <w:szCs w:val="24"/>
            </w:rPr>
            <w:t>4</w:t>
          </w:r>
          <w:r w:rsidRPr="004573E8">
            <w:rPr>
              <w:sz w:val="24"/>
              <w:szCs w:val="24"/>
            </w:rPr>
            <w:t>(1), 44.</w:t>
          </w:r>
        </w:p>
        <w:p w14:paraId="4777CD1F" w14:textId="6CBAD90D" w:rsidR="003B0BA1" w:rsidRPr="004573E8" w:rsidRDefault="003B0BA1" w:rsidP="00A839DF">
          <w:pPr>
            <w:pStyle w:val="Bibliography"/>
            <w:spacing w:line="360" w:lineRule="auto"/>
            <w:ind w:left="720" w:hanging="720"/>
            <w:jc w:val="both"/>
            <w:rPr>
              <w:sz w:val="24"/>
              <w:szCs w:val="24"/>
            </w:rPr>
          </w:pPr>
          <w:r w:rsidRPr="004573E8">
            <w:rPr>
              <w:sz w:val="24"/>
              <w:szCs w:val="24"/>
            </w:rPr>
            <w:t xml:space="preserve">Nicolaides, A. (2021). Corporate social responsibility and ethical business conduct on the road to sustainability: A stakeholder approach. </w:t>
          </w:r>
          <w:r w:rsidRPr="004573E8">
            <w:rPr>
              <w:i/>
              <w:iCs/>
              <w:sz w:val="24"/>
              <w:szCs w:val="24"/>
            </w:rPr>
            <w:t>International Journal of Development and Sustainability</w:t>
          </w:r>
          <w:r w:rsidRPr="004573E8">
            <w:rPr>
              <w:sz w:val="24"/>
              <w:szCs w:val="24"/>
            </w:rPr>
            <w:t xml:space="preserve">, </w:t>
          </w:r>
          <w:r w:rsidRPr="004573E8">
            <w:rPr>
              <w:i/>
              <w:iCs/>
              <w:sz w:val="24"/>
              <w:szCs w:val="24"/>
            </w:rPr>
            <w:t>10</w:t>
          </w:r>
          <w:r w:rsidRPr="004573E8">
            <w:rPr>
              <w:sz w:val="24"/>
              <w:szCs w:val="24"/>
            </w:rPr>
            <w:t>(5), 200-215.</w:t>
          </w:r>
        </w:p>
        <w:p w14:paraId="6BB0B84F" w14:textId="77777777" w:rsidR="005712A2" w:rsidRPr="004573E8" w:rsidRDefault="0079522D" w:rsidP="00A839DF">
          <w:pPr>
            <w:pStyle w:val="Bibliography"/>
            <w:spacing w:line="360" w:lineRule="auto"/>
            <w:ind w:left="720" w:hanging="720"/>
            <w:jc w:val="both"/>
            <w:rPr>
              <w:sz w:val="24"/>
              <w:szCs w:val="24"/>
            </w:rPr>
          </w:pPr>
          <w:r w:rsidRPr="004573E8">
            <w:rPr>
              <w:sz w:val="24"/>
              <w:szCs w:val="24"/>
            </w:rPr>
            <w:t xml:space="preserve">Nuortimo, K., Harkonen, J., &amp; Breznik, K. (2024). Exploring corporate reputation and crisis communication. </w:t>
          </w:r>
          <w:r w:rsidRPr="004573E8">
            <w:rPr>
              <w:i/>
              <w:iCs/>
              <w:sz w:val="24"/>
              <w:szCs w:val="24"/>
            </w:rPr>
            <w:t>Journal of Marketing Analytics</w:t>
          </w:r>
          <w:r w:rsidRPr="004573E8">
            <w:rPr>
              <w:sz w:val="24"/>
              <w:szCs w:val="24"/>
            </w:rPr>
            <w:t>, 1-22.</w:t>
          </w:r>
        </w:p>
        <w:p w14:paraId="63235B3D" w14:textId="77777777" w:rsidR="00DF7640" w:rsidRPr="004573E8" w:rsidRDefault="005712A2" w:rsidP="00A839DF">
          <w:pPr>
            <w:pStyle w:val="Bibliography"/>
            <w:spacing w:line="360" w:lineRule="auto"/>
            <w:ind w:left="720" w:hanging="720"/>
            <w:jc w:val="both"/>
            <w:rPr>
              <w:sz w:val="24"/>
              <w:szCs w:val="24"/>
            </w:rPr>
          </w:pPr>
          <w:r w:rsidRPr="004573E8">
            <w:rPr>
              <w:sz w:val="24"/>
              <w:szCs w:val="24"/>
            </w:rPr>
            <w:t xml:space="preserve">Nurye, T. M., &amp; Zegeye, B. (2026). Exploring what drives Corporate Social Responsibility (CSR) in private healthcare institutions: insights from Dessie City, Ethiopia. </w:t>
          </w:r>
          <w:r w:rsidRPr="004573E8">
            <w:rPr>
              <w:i/>
              <w:iCs/>
              <w:sz w:val="24"/>
              <w:szCs w:val="24"/>
            </w:rPr>
            <w:t>Journal of Sustainable Business</w:t>
          </w:r>
          <w:r w:rsidRPr="004573E8">
            <w:rPr>
              <w:sz w:val="24"/>
              <w:szCs w:val="24"/>
            </w:rPr>
            <w:t xml:space="preserve">, </w:t>
          </w:r>
          <w:r w:rsidRPr="004573E8">
            <w:rPr>
              <w:i/>
              <w:iCs/>
              <w:sz w:val="24"/>
              <w:szCs w:val="24"/>
            </w:rPr>
            <w:t>11</w:t>
          </w:r>
          <w:r w:rsidRPr="004573E8">
            <w:rPr>
              <w:sz w:val="24"/>
              <w:szCs w:val="24"/>
            </w:rPr>
            <w:t>(1), 4.</w:t>
          </w:r>
        </w:p>
        <w:p w14:paraId="4390E125" w14:textId="14462C6F" w:rsidR="00DF7640" w:rsidRPr="004573E8" w:rsidRDefault="00DF7640" w:rsidP="00A839DF">
          <w:pPr>
            <w:pStyle w:val="Bibliography"/>
            <w:spacing w:line="360" w:lineRule="auto"/>
            <w:ind w:left="720" w:hanging="720"/>
            <w:jc w:val="both"/>
            <w:rPr>
              <w:sz w:val="24"/>
              <w:szCs w:val="24"/>
            </w:rPr>
          </w:pPr>
          <w:r w:rsidRPr="004573E8">
            <w:rPr>
              <w:sz w:val="24"/>
              <w:szCs w:val="24"/>
            </w:rPr>
            <w:t xml:space="preserve">Sánchez-Mateos, H. M., &amp; Pulpón, Á. R. R. (2025). The challenge of access to healthcare services as a condition for territorial equity. A methodological </w:t>
          </w:r>
          <w:r w:rsidRPr="004573E8">
            <w:rPr>
              <w:sz w:val="24"/>
              <w:szCs w:val="24"/>
            </w:rPr>
            <w:lastRenderedPageBreak/>
            <w:t xml:space="preserve">approach for sparsely populated rural areas. </w:t>
          </w:r>
          <w:r w:rsidRPr="004573E8">
            <w:rPr>
              <w:i/>
              <w:iCs/>
              <w:sz w:val="24"/>
              <w:szCs w:val="24"/>
            </w:rPr>
            <w:t>Health policy</w:t>
          </w:r>
          <w:r w:rsidRPr="004573E8">
            <w:rPr>
              <w:sz w:val="24"/>
              <w:szCs w:val="24"/>
            </w:rPr>
            <w:t xml:space="preserve">, </w:t>
          </w:r>
          <w:r w:rsidRPr="004573E8">
            <w:rPr>
              <w:i/>
              <w:iCs/>
              <w:sz w:val="24"/>
              <w:szCs w:val="24"/>
            </w:rPr>
            <w:t>156</w:t>
          </w:r>
          <w:r w:rsidRPr="004573E8">
            <w:rPr>
              <w:sz w:val="24"/>
              <w:szCs w:val="24"/>
            </w:rPr>
            <w:t>, 105310.</w:t>
          </w:r>
        </w:p>
        <w:p w14:paraId="51C43DAC" w14:textId="53349151" w:rsidR="00D961DB" w:rsidRPr="004573E8" w:rsidRDefault="00D961DB" w:rsidP="00A839DF">
          <w:pPr>
            <w:pStyle w:val="Bibliography"/>
            <w:spacing w:line="360" w:lineRule="auto"/>
            <w:ind w:left="720" w:hanging="720"/>
            <w:jc w:val="both"/>
            <w:rPr>
              <w:noProof/>
              <w:sz w:val="24"/>
              <w:szCs w:val="24"/>
            </w:rPr>
          </w:pPr>
          <w:r w:rsidRPr="004573E8">
            <w:rPr>
              <w:noProof/>
              <w:sz w:val="24"/>
              <w:szCs w:val="24"/>
            </w:rPr>
            <w:t xml:space="preserve">Saunders, M. N., Lewis, P., &amp; Thornhill, A. (2023). </w:t>
          </w:r>
          <w:r w:rsidR="004657DD" w:rsidRPr="004573E8">
            <w:rPr>
              <w:i/>
              <w:iCs/>
              <w:noProof/>
              <w:sz w:val="24"/>
              <w:szCs w:val="24"/>
            </w:rPr>
            <w:t xml:space="preserve">research methods for business students </w:t>
          </w:r>
          <w:r w:rsidR="004657DD" w:rsidRPr="004573E8">
            <w:rPr>
              <w:noProof/>
              <w:sz w:val="24"/>
              <w:szCs w:val="24"/>
            </w:rPr>
            <w:t>(9</w:t>
          </w:r>
          <w:r w:rsidR="004657DD" w:rsidRPr="004573E8">
            <w:rPr>
              <w:noProof/>
              <w:sz w:val="24"/>
              <w:szCs w:val="24"/>
              <w:vertAlign w:val="superscript"/>
            </w:rPr>
            <w:t>th</w:t>
          </w:r>
          <w:r w:rsidR="004657DD" w:rsidRPr="004573E8">
            <w:rPr>
              <w:noProof/>
              <w:sz w:val="24"/>
              <w:szCs w:val="24"/>
            </w:rPr>
            <w:t xml:space="preserve"> ed.). </w:t>
          </w:r>
          <w:r w:rsidRPr="004573E8">
            <w:rPr>
              <w:noProof/>
              <w:sz w:val="24"/>
              <w:szCs w:val="24"/>
            </w:rPr>
            <w:t>Pearson.</w:t>
          </w:r>
        </w:p>
        <w:p w14:paraId="455A1FAB" w14:textId="77777777" w:rsidR="00AB3697" w:rsidRPr="004573E8" w:rsidRDefault="00D961DB" w:rsidP="00A839DF">
          <w:pPr>
            <w:pStyle w:val="Bibliography"/>
            <w:spacing w:line="360" w:lineRule="auto"/>
            <w:ind w:left="720" w:hanging="720"/>
            <w:jc w:val="both"/>
            <w:rPr>
              <w:noProof/>
              <w:sz w:val="24"/>
              <w:szCs w:val="24"/>
            </w:rPr>
          </w:pPr>
          <w:r w:rsidRPr="004573E8">
            <w:rPr>
              <w:noProof/>
              <w:sz w:val="24"/>
              <w:szCs w:val="24"/>
            </w:rPr>
            <w:t xml:space="preserve">Sekaran, U., &amp; Bougie, R. (2021). </w:t>
          </w:r>
          <w:r w:rsidRPr="004573E8">
            <w:rPr>
              <w:i/>
              <w:iCs/>
              <w:noProof/>
              <w:sz w:val="24"/>
              <w:szCs w:val="24"/>
            </w:rPr>
            <w:t xml:space="preserve">Research </w:t>
          </w:r>
          <w:r w:rsidR="004657DD" w:rsidRPr="004573E8">
            <w:rPr>
              <w:i/>
              <w:iCs/>
              <w:noProof/>
              <w:sz w:val="24"/>
              <w:szCs w:val="24"/>
            </w:rPr>
            <w:t xml:space="preserve">methods for business: A skill-building approach </w:t>
          </w:r>
          <w:r w:rsidR="004657DD" w:rsidRPr="004573E8">
            <w:rPr>
              <w:noProof/>
              <w:sz w:val="24"/>
              <w:szCs w:val="24"/>
            </w:rPr>
            <w:t>(9</w:t>
          </w:r>
          <w:r w:rsidR="004657DD" w:rsidRPr="004573E8">
            <w:rPr>
              <w:noProof/>
              <w:sz w:val="24"/>
              <w:szCs w:val="24"/>
              <w:vertAlign w:val="superscript"/>
            </w:rPr>
            <w:t>th</w:t>
          </w:r>
          <w:r w:rsidR="004657DD" w:rsidRPr="004573E8">
            <w:rPr>
              <w:noProof/>
              <w:sz w:val="24"/>
              <w:szCs w:val="24"/>
            </w:rPr>
            <w:t xml:space="preserve"> ed.)</w:t>
          </w:r>
          <w:r w:rsidRPr="004573E8">
            <w:rPr>
              <w:noProof/>
              <w:sz w:val="24"/>
              <w:szCs w:val="24"/>
            </w:rPr>
            <w:t>. Wiley.</w:t>
          </w:r>
        </w:p>
        <w:p w14:paraId="0C9967C6" w14:textId="5A929B3B" w:rsidR="00AB3697" w:rsidRPr="004573E8" w:rsidRDefault="00AB3697" w:rsidP="00A839DF">
          <w:pPr>
            <w:pStyle w:val="Bibliography"/>
            <w:spacing w:line="360" w:lineRule="auto"/>
            <w:ind w:left="720" w:hanging="720"/>
            <w:jc w:val="both"/>
            <w:rPr>
              <w:noProof/>
              <w:sz w:val="24"/>
              <w:szCs w:val="24"/>
            </w:rPr>
          </w:pPr>
          <w:r w:rsidRPr="004573E8">
            <w:rPr>
              <w:sz w:val="24"/>
              <w:szCs w:val="24"/>
            </w:rPr>
            <w:t xml:space="preserve">Selvalakshmi, V., Gayathri, S., Anitha, L., &amp; Ramachandran, S. (2023). Sustainable strategy: analyzing the role of CSR communication of select companies to the stakeholders. </w:t>
          </w:r>
          <w:r w:rsidRPr="004573E8">
            <w:rPr>
              <w:i/>
              <w:iCs/>
              <w:sz w:val="24"/>
              <w:szCs w:val="24"/>
            </w:rPr>
            <w:t>International Journal of Professional Business Review: Int. J. Prof. Bus. Rev.</w:t>
          </w:r>
          <w:r w:rsidRPr="004573E8">
            <w:rPr>
              <w:sz w:val="24"/>
              <w:szCs w:val="24"/>
            </w:rPr>
            <w:t xml:space="preserve">, </w:t>
          </w:r>
          <w:r w:rsidRPr="004573E8">
            <w:rPr>
              <w:i/>
              <w:iCs/>
              <w:sz w:val="24"/>
              <w:szCs w:val="24"/>
            </w:rPr>
            <w:t>8</w:t>
          </w:r>
          <w:r w:rsidRPr="004573E8">
            <w:rPr>
              <w:sz w:val="24"/>
              <w:szCs w:val="24"/>
            </w:rPr>
            <w:t>(4), 42.</w:t>
          </w:r>
        </w:p>
        <w:p w14:paraId="1890AF53" w14:textId="77777777" w:rsidR="00AE1842" w:rsidRPr="004573E8" w:rsidRDefault="00CA25DF" w:rsidP="00A839DF">
          <w:pPr>
            <w:pStyle w:val="Bibliography"/>
            <w:spacing w:line="360" w:lineRule="auto"/>
            <w:ind w:left="720" w:hanging="720"/>
            <w:jc w:val="both"/>
            <w:rPr>
              <w:sz w:val="24"/>
              <w:szCs w:val="24"/>
            </w:rPr>
          </w:pPr>
          <w:r w:rsidRPr="004573E8">
            <w:rPr>
              <w:sz w:val="24"/>
              <w:szCs w:val="24"/>
            </w:rPr>
            <w:t xml:space="preserve">Shatila, K., Martínez-Climent, C., &amp; Enri-Peiró, S. (2025). The mediating roles of corporate reputation, employee engagement, and innovation in the CSR—Performance relationship: Insights from the middle eastern banking sector. </w:t>
          </w:r>
          <w:r w:rsidRPr="004573E8">
            <w:rPr>
              <w:i/>
              <w:iCs/>
              <w:sz w:val="24"/>
              <w:szCs w:val="24"/>
            </w:rPr>
            <w:t>Journal of Risk and Financial Management</w:t>
          </w:r>
          <w:r w:rsidRPr="004573E8">
            <w:rPr>
              <w:sz w:val="24"/>
              <w:szCs w:val="24"/>
            </w:rPr>
            <w:t xml:space="preserve">, </w:t>
          </w:r>
          <w:r w:rsidRPr="004573E8">
            <w:rPr>
              <w:i/>
              <w:iCs/>
              <w:sz w:val="24"/>
              <w:szCs w:val="24"/>
            </w:rPr>
            <w:t>18</w:t>
          </w:r>
          <w:r w:rsidRPr="004573E8">
            <w:rPr>
              <w:sz w:val="24"/>
              <w:szCs w:val="24"/>
            </w:rPr>
            <w:t>(10), 534.</w:t>
          </w:r>
        </w:p>
        <w:p w14:paraId="12E9D552" w14:textId="1940AA66" w:rsidR="00AE1842" w:rsidRPr="004573E8" w:rsidRDefault="00AE1842" w:rsidP="00A839DF">
          <w:pPr>
            <w:pStyle w:val="Bibliography"/>
            <w:spacing w:line="360" w:lineRule="auto"/>
            <w:ind w:left="720" w:hanging="720"/>
            <w:jc w:val="both"/>
            <w:rPr>
              <w:sz w:val="24"/>
              <w:szCs w:val="24"/>
            </w:rPr>
          </w:pPr>
          <w:r w:rsidRPr="004573E8">
            <w:rPr>
              <w:sz w:val="24"/>
              <w:szCs w:val="24"/>
            </w:rPr>
            <w:t xml:space="preserve">Siregar, T. (2025). Descriptive statistics: Concepts, data collection methods, and sampling techniques in quantitative research. </w:t>
          </w:r>
          <w:r w:rsidRPr="004573E8">
            <w:rPr>
              <w:i/>
              <w:iCs/>
              <w:sz w:val="24"/>
              <w:szCs w:val="24"/>
            </w:rPr>
            <w:t>Jurnal Aplikasi Matematika Dan Statistik</w:t>
          </w:r>
          <w:r w:rsidRPr="004573E8">
            <w:rPr>
              <w:sz w:val="24"/>
              <w:szCs w:val="24"/>
            </w:rPr>
            <w:t>, 1-43.</w:t>
          </w:r>
        </w:p>
        <w:p w14:paraId="340295D7" w14:textId="2704A099" w:rsidR="003B0BA1" w:rsidRPr="004573E8" w:rsidRDefault="003B0BA1" w:rsidP="00A839DF">
          <w:pPr>
            <w:pStyle w:val="Bibliography"/>
            <w:spacing w:line="360" w:lineRule="auto"/>
            <w:ind w:left="720" w:hanging="720"/>
            <w:jc w:val="both"/>
            <w:rPr>
              <w:sz w:val="24"/>
              <w:szCs w:val="24"/>
            </w:rPr>
          </w:pPr>
          <w:r w:rsidRPr="004573E8">
            <w:rPr>
              <w:sz w:val="24"/>
              <w:szCs w:val="24"/>
            </w:rPr>
            <w:t xml:space="preserve">Srivastava, V. K. (2024). Impact of Corporate Social Responsibility (CSR) initiatives on brand reputation: A study on how CSR activities enhance brand reputation and consumer loyalty in the context of sustainable marketing practices. </w:t>
          </w:r>
          <w:r w:rsidRPr="004573E8">
            <w:rPr>
              <w:i/>
              <w:iCs/>
              <w:sz w:val="24"/>
              <w:szCs w:val="24"/>
            </w:rPr>
            <w:t>International Journal of Science and Research Archive</w:t>
          </w:r>
          <w:r w:rsidRPr="004573E8">
            <w:rPr>
              <w:sz w:val="24"/>
              <w:szCs w:val="24"/>
            </w:rPr>
            <w:t xml:space="preserve">, </w:t>
          </w:r>
          <w:r w:rsidRPr="004573E8">
            <w:rPr>
              <w:i/>
              <w:iCs/>
              <w:sz w:val="24"/>
              <w:szCs w:val="24"/>
            </w:rPr>
            <w:t>13</w:t>
          </w:r>
          <w:r w:rsidRPr="004573E8">
            <w:rPr>
              <w:sz w:val="24"/>
              <w:szCs w:val="24"/>
            </w:rPr>
            <w:t>(1), 1910-1930.</w:t>
          </w:r>
        </w:p>
        <w:p w14:paraId="14531727" w14:textId="5F9391B4" w:rsidR="00DF7640" w:rsidRPr="004573E8" w:rsidRDefault="003B0BA1" w:rsidP="00B5043E">
          <w:pPr>
            <w:pStyle w:val="Bibliography"/>
            <w:spacing w:line="360" w:lineRule="auto"/>
            <w:ind w:left="720" w:hanging="720"/>
            <w:jc w:val="both"/>
            <w:rPr>
              <w:sz w:val="24"/>
              <w:szCs w:val="24"/>
            </w:rPr>
          </w:pPr>
          <w:r w:rsidRPr="004573E8">
            <w:rPr>
              <w:sz w:val="24"/>
              <w:szCs w:val="24"/>
            </w:rPr>
            <w:t xml:space="preserve">Sukmana, P., &amp; Hakim, A. (2023). The influence of work quality and employee competence on human resources professionalism at the ministry of defense planning and finance bureau. </w:t>
          </w:r>
          <w:r w:rsidRPr="004573E8">
            <w:rPr>
              <w:i/>
              <w:iCs/>
              <w:sz w:val="24"/>
              <w:szCs w:val="24"/>
            </w:rPr>
            <w:t>International Journal of Social Science and Business</w:t>
          </w:r>
          <w:r w:rsidRPr="004573E8">
            <w:rPr>
              <w:sz w:val="24"/>
              <w:szCs w:val="24"/>
            </w:rPr>
            <w:t xml:space="preserve">, </w:t>
          </w:r>
          <w:r w:rsidRPr="004573E8">
            <w:rPr>
              <w:i/>
              <w:iCs/>
              <w:sz w:val="24"/>
              <w:szCs w:val="24"/>
            </w:rPr>
            <w:t>7</w:t>
          </w:r>
          <w:r w:rsidRPr="004573E8">
            <w:rPr>
              <w:sz w:val="24"/>
              <w:szCs w:val="24"/>
            </w:rPr>
            <w:t>(1), 233-242.</w:t>
          </w:r>
        </w:p>
        <w:p w14:paraId="52357928" w14:textId="77777777" w:rsidR="007C3582" w:rsidRPr="004573E8" w:rsidRDefault="007C3582" w:rsidP="00A839DF">
          <w:pPr>
            <w:pStyle w:val="Bibliography"/>
            <w:spacing w:line="360" w:lineRule="auto"/>
            <w:ind w:left="720" w:hanging="720"/>
            <w:jc w:val="both"/>
            <w:rPr>
              <w:sz w:val="24"/>
              <w:szCs w:val="24"/>
            </w:rPr>
          </w:pPr>
          <w:r w:rsidRPr="004573E8">
            <w:rPr>
              <w:sz w:val="24"/>
              <w:szCs w:val="24"/>
            </w:rPr>
            <w:t xml:space="preserve">Szőke, J., &amp; Lakosy, D. (2025). Corporate Social Responsibility from the Aspect of Sustainability—Evidence from the Hungarian HR Sector. </w:t>
          </w:r>
          <w:r w:rsidRPr="004573E8">
            <w:rPr>
              <w:i/>
              <w:iCs/>
              <w:sz w:val="24"/>
              <w:szCs w:val="24"/>
            </w:rPr>
            <w:t>Administrative Sciences</w:t>
          </w:r>
          <w:r w:rsidRPr="004573E8">
            <w:rPr>
              <w:sz w:val="24"/>
              <w:szCs w:val="24"/>
            </w:rPr>
            <w:t xml:space="preserve">, </w:t>
          </w:r>
          <w:r w:rsidRPr="004573E8">
            <w:rPr>
              <w:i/>
              <w:iCs/>
              <w:sz w:val="24"/>
              <w:szCs w:val="24"/>
            </w:rPr>
            <w:t>15</w:t>
          </w:r>
          <w:r w:rsidRPr="004573E8">
            <w:rPr>
              <w:sz w:val="24"/>
              <w:szCs w:val="24"/>
            </w:rPr>
            <w:t>(5), 159.</w:t>
          </w:r>
        </w:p>
        <w:p w14:paraId="0722B4AA" w14:textId="77777777" w:rsidR="003545AE" w:rsidRPr="004573E8" w:rsidRDefault="00BA379A" w:rsidP="00A839DF">
          <w:pPr>
            <w:pStyle w:val="Bibliography"/>
            <w:spacing w:line="360" w:lineRule="auto"/>
            <w:ind w:left="720" w:hanging="720"/>
            <w:jc w:val="both"/>
            <w:rPr>
              <w:sz w:val="24"/>
              <w:szCs w:val="24"/>
            </w:rPr>
          </w:pPr>
          <w:r w:rsidRPr="004573E8">
            <w:rPr>
              <w:sz w:val="24"/>
              <w:szCs w:val="24"/>
            </w:rPr>
            <w:t xml:space="preserve">Tuong Vy, P. N., &amp; Thanh, P. T. (2026). Linking corporate social responsibility to customer behaviours: evidence from fashion industry in a developing economy. </w:t>
          </w:r>
          <w:r w:rsidRPr="004573E8">
            <w:rPr>
              <w:i/>
              <w:iCs/>
              <w:sz w:val="24"/>
              <w:szCs w:val="24"/>
            </w:rPr>
            <w:t>International Journal of Organizational Analysis</w:t>
          </w:r>
          <w:r w:rsidRPr="004573E8">
            <w:rPr>
              <w:sz w:val="24"/>
              <w:szCs w:val="24"/>
            </w:rPr>
            <w:t xml:space="preserve">, </w:t>
          </w:r>
          <w:r w:rsidRPr="004573E8">
            <w:rPr>
              <w:i/>
              <w:iCs/>
              <w:sz w:val="24"/>
              <w:szCs w:val="24"/>
            </w:rPr>
            <w:t>34</w:t>
          </w:r>
          <w:r w:rsidRPr="004573E8">
            <w:rPr>
              <w:sz w:val="24"/>
              <w:szCs w:val="24"/>
            </w:rPr>
            <w:t>(3), 983-1001.</w:t>
          </w:r>
        </w:p>
        <w:p w14:paraId="5010E24B" w14:textId="0495EFF1" w:rsidR="003545AE" w:rsidRPr="004573E8" w:rsidRDefault="003545AE" w:rsidP="00A839DF">
          <w:pPr>
            <w:pStyle w:val="Bibliography"/>
            <w:spacing w:line="360" w:lineRule="auto"/>
            <w:ind w:left="720" w:hanging="720"/>
            <w:jc w:val="both"/>
            <w:rPr>
              <w:sz w:val="24"/>
              <w:szCs w:val="24"/>
            </w:rPr>
          </w:pPr>
          <w:r w:rsidRPr="004573E8">
            <w:rPr>
              <w:sz w:val="24"/>
              <w:szCs w:val="24"/>
            </w:rPr>
            <w:t xml:space="preserve">Turzo, T. (2025). Corporate social responsibility and spirituality: emerging paradigms and a future research agenda author. </w:t>
          </w:r>
          <w:r w:rsidRPr="004573E8">
            <w:rPr>
              <w:i/>
              <w:iCs/>
              <w:sz w:val="24"/>
              <w:szCs w:val="24"/>
            </w:rPr>
            <w:t>Journal of Sustainable Business</w:t>
          </w:r>
          <w:r w:rsidRPr="004573E8">
            <w:rPr>
              <w:sz w:val="24"/>
              <w:szCs w:val="24"/>
            </w:rPr>
            <w:t xml:space="preserve">, </w:t>
          </w:r>
          <w:r w:rsidRPr="004573E8">
            <w:rPr>
              <w:i/>
              <w:iCs/>
              <w:sz w:val="24"/>
              <w:szCs w:val="24"/>
            </w:rPr>
            <w:t>10</w:t>
          </w:r>
          <w:r w:rsidRPr="004573E8">
            <w:rPr>
              <w:sz w:val="24"/>
              <w:szCs w:val="24"/>
            </w:rPr>
            <w:t>(1), 1-16.</w:t>
          </w:r>
        </w:p>
        <w:p w14:paraId="5DDF2B1B" w14:textId="77777777" w:rsidR="0079522D" w:rsidRPr="004573E8" w:rsidRDefault="00BA379A" w:rsidP="00A839DF">
          <w:pPr>
            <w:pStyle w:val="Bibliography"/>
            <w:spacing w:line="360" w:lineRule="auto"/>
            <w:ind w:left="720" w:hanging="720"/>
            <w:jc w:val="both"/>
            <w:rPr>
              <w:sz w:val="24"/>
              <w:szCs w:val="24"/>
            </w:rPr>
          </w:pPr>
          <w:r w:rsidRPr="004573E8">
            <w:rPr>
              <w:sz w:val="24"/>
              <w:szCs w:val="24"/>
            </w:rPr>
            <w:t xml:space="preserve">Klaysung, C., Klaysung, S., &amp; Promsiri, T. (2022). Corporate social responsibility </w:t>
          </w:r>
          <w:r w:rsidRPr="004573E8">
            <w:rPr>
              <w:sz w:val="24"/>
              <w:szCs w:val="24"/>
            </w:rPr>
            <w:lastRenderedPageBreak/>
            <w:t xml:space="preserve">(CSR) relationship between customer trust and customer satisfaction on customers loyalty in retail business in Thailand. </w:t>
          </w:r>
          <w:r w:rsidRPr="004573E8">
            <w:rPr>
              <w:i/>
              <w:iCs/>
              <w:sz w:val="24"/>
              <w:szCs w:val="24"/>
            </w:rPr>
            <w:t>International journal of health sciences</w:t>
          </w:r>
          <w:r w:rsidRPr="004573E8">
            <w:rPr>
              <w:sz w:val="24"/>
              <w:szCs w:val="24"/>
            </w:rPr>
            <w:t xml:space="preserve">, </w:t>
          </w:r>
          <w:r w:rsidRPr="004573E8">
            <w:rPr>
              <w:i/>
              <w:iCs/>
              <w:sz w:val="24"/>
              <w:szCs w:val="24"/>
            </w:rPr>
            <w:t>6</w:t>
          </w:r>
          <w:r w:rsidRPr="004573E8">
            <w:rPr>
              <w:sz w:val="24"/>
              <w:szCs w:val="24"/>
            </w:rPr>
            <w:t>(S5), 286-298.</w:t>
          </w:r>
        </w:p>
        <w:p w14:paraId="59ADD013" w14:textId="77777777" w:rsidR="003B0BA1" w:rsidRPr="004573E8" w:rsidRDefault="0079522D" w:rsidP="00A839DF">
          <w:pPr>
            <w:pStyle w:val="Bibliography"/>
            <w:spacing w:line="360" w:lineRule="auto"/>
            <w:ind w:left="720" w:hanging="720"/>
            <w:jc w:val="both"/>
            <w:rPr>
              <w:sz w:val="24"/>
              <w:szCs w:val="24"/>
            </w:rPr>
          </w:pPr>
          <w:r w:rsidRPr="004573E8">
            <w:rPr>
              <w:sz w:val="24"/>
              <w:szCs w:val="24"/>
            </w:rPr>
            <w:t xml:space="preserve">Velnampy, T. (2024). Corporate social responsibility and stakeholder engagement: Impact on organizational performance. </w:t>
          </w:r>
          <w:r w:rsidRPr="004573E8">
            <w:rPr>
              <w:i/>
              <w:iCs/>
              <w:sz w:val="24"/>
              <w:szCs w:val="24"/>
            </w:rPr>
            <w:t>Journal of Advanced Management Studies</w:t>
          </w:r>
          <w:r w:rsidRPr="004573E8">
            <w:rPr>
              <w:sz w:val="24"/>
              <w:szCs w:val="24"/>
            </w:rPr>
            <w:t xml:space="preserve">, </w:t>
          </w:r>
          <w:r w:rsidRPr="004573E8">
            <w:rPr>
              <w:i/>
              <w:iCs/>
              <w:sz w:val="24"/>
              <w:szCs w:val="24"/>
            </w:rPr>
            <w:t>1</w:t>
          </w:r>
          <w:r w:rsidRPr="004573E8">
            <w:rPr>
              <w:sz w:val="24"/>
              <w:szCs w:val="24"/>
            </w:rPr>
            <w:t>(3), 23-26.</w:t>
          </w:r>
        </w:p>
        <w:p w14:paraId="4662CE38" w14:textId="7CBF8066" w:rsidR="003B0BA1" w:rsidRPr="004573E8" w:rsidRDefault="003B0BA1" w:rsidP="00A839DF">
          <w:pPr>
            <w:pStyle w:val="Bibliography"/>
            <w:spacing w:line="360" w:lineRule="auto"/>
            <w:ind w:left="720" w:hanging="720"/>
            <w:jc w:val="both"/>
            <w:rPr>
              <w:sz w:val="24"/>
              <w:szCs w:val="24"/>
            </w:rPr>
          </w:pPr>
          <w:r w:rsidRPr="004573E8">
            <w:rPr>
              <w:sz w:val="24"/>
              <w:szCs w:val="24"/>
            </w:rPr>
            <w:t xml:space="preserve">Vuong, T. K., &amp; Bui, H. M. (2023). The role of corporate social responsibility activities in employees’ perception of brand reputation and brand equity. </w:t>
          </w:r>
          <w:r w:rsidRPr="004573E8">
            <w:rPr>
              <w:i/>
              <w:iCs/>
              <w:sz w:val="24"/>
              <w:szCs w:val="24"/>
            </w:rPr>
            <w:t>Case studies in chemical and environmental engineering</w:t>
          </w:r>
          <w:r w:rsidRPr="004573E8">
            <w:rPr>
              <w:sz w:val="24"/>
              <w:szCs w:val="24"/>
            </w:rPr>
            <w:t xml:space="preserve">, </w:t>
          </w:r>
          <w:r w:rsidRPr="004573E8">
            <w:rPr>
              <w:i/>
              <w:iCs/>
              <w:sz w:val="24"/>
              <w:szCs w:val="24"/>
            </w:rPr>
            <w:t>7</w:t>
          </w:r>
          <w:r w:rsidRPr="004573E8">
            <w:rPr>
              <w:sz w:val="24"/>
              <w:szCs w:val="24"/>
            </w:rPr>
            <w:t>, 100313.</w:t>
          </w:r>
        </w:p>
        <w:p w14:paraId="48B4CE0E" w14:textId="77777777" w:rsidR="00414EA5" w:rsidRPr="004573E8" w:rsidRDefault="007C3582" w:rsidP="00A839DF">
          <w:pPr>
            <w:pStyle w:val="Bibliography"/>
            <w:spacing w:line="360" w:lineRule="auto"/>
            <w:ind w:left="720" w:hanging="720"/>
            <w:jc w:val="both"/>
            <w:rPr>
              <w:sz w:val="24"/>
              <w:szCs w:val="24"/>
            </w:rPr>
          </w:pPr>
          <w:r w:rsidRPr="004573E8">
            <w:rPr>
              <w:sz w:val="24"/>
              <w:szCs w:val="24"/>
            </w:rPr>
            <w:t xml:space="preserve">Wang, S., Liao, Y. K., Wu, W. Y., &amp; Le, K. B. H. (2021). The role of corporate social responsibility perceptions in brand equity, brand credibility, brand reputation, and purchase intentions. </w:t>
          </w:r>
          <w:r w:rsidRPr="004573E8">
            <w:rPr>
              <w:i/>
              <w:iCs/>
              <w:sz w:val="24"/>
              <w:szCs w:val="24"/>
            </w:rPr>
            <w:t>Sustainability</w:t>
          </w:r>
          <w:r w:rsidRPr="004573E8">
            <w:rPr>
              <w:sz w:val="24"/>
              <w:szCs w:val="24"/>
            </w:rPr>
            <w:t xml:space="preserve">, </w:t>
          </w:r>
          <w:r w:rsidRPr="004573E8">
            <w:rPr>
              <w:i/>
              <w:iCs/>
              <w:sz w:val="24"/>
              <w:szCs w:val="24"/>
            </w:rPr>
            <w:t>13</w:t>
          </w:r>
          <w:r w:rsidRPr="004573E8">
            <w:rPr>
              <w:sz w:val="24"/>
              <w:szCs w:val="24"/>
            </w:rPr>
            <w:t>(21), 11975.</w:t>
          </w:r>
        </w:p>
        <w:p w14:paraId="16FBA3CD" w14:textId="3433F7C3" w:rsidR="00414EA5" w:rsidRPr="004573E8" w:rsidRDefault="00414EA5" w:rsidP="00A839DF">
          <w:pPr>
            <w:pStyle w:val="Bibliography"/>
            <w:spacing w:line="360" w:lineRule="auto"/>
            <w:ind w:left="720" w:hanging="720"/>
            <w:jc w:val="both"/>
            <w:rPr>
              <w:sz w:val="24"/>
              <w:szCs w:val="24"/>
            </w:rPr>
          </w:pPr>
          <w:r w:rsidRPr="004573E8">
            <w:rPr>
              <w:sz w:val="24"/>
              <w:szCs w:val="24"/>
            </w:rPr>
            <w:t xml:space="preserve">Willie, M. M. (2024). Population and target population in research methodology. </w:t>
          </w:r>
          <w:r w:rsidRPr="004573E8">
            <w:rPr>
              <w:i/>
              <w:iCs/>
              <w:sz w:val="24"/>
              <w:szCs w:val="24"/>
            </w:rPr>
            <w:t>Golden Ratio of Social Science and Education</w:t>
          </w:r>
          <w:r w:rsidRPr="004573E8">
            <w:rPr>
              <w:sz w:val="24"/>
              <w:szCs w:val="24"/>
            </w:rPr>
            <w:t xml:space="preserve">, </w:t>
          </w:r>
          <w:r w:rsidRPr="004573E8">
            <w:rPr>
              <w:i/>
              <w:iCs/>
              <w:sz w:val="24"/>
              <w:szCs w:val="24"/>
            </w:rPr>
            <w:t>4</w:t>
          </w:r>
          <w:r w:rsidRPr="004573E8">
            <w:rPr>
              <w:sz w:val="24"/>
              <w:szCs w:val="24"/>
            </w:rPr>
            <w:t>(1), 75-79.</w:t>
          </w:r>
        </w:p>
        <w:p w14:paraId="48D4F680" w14:textId="2C72B71C" w:rsidR="0079522D" w:rsidRPr="004573E8" w:rsidRDefault="0079522D" w:rsidP="00A839DF">
          <w:pPr>
            <w:pStyle w:val="Bibliography"/>
            <w:spacing w:line="360" w:lineRule="auto"/>
            <w:ind w:left="720" w:hanging="720"/>
            <w:jc w:val="both"/>
            <w:rPr>
              <w:sz w:val="24"/>
              <w:szCs w:val="24"/>
            </w:rPr>
          </w:pPr>
          <w:r w:rsidRPr="004573E8">
            <w:rPr>
              <w:sz w:val="24"/>
              <w:szCs w:val="24"/>
            </w:rPr>
            <w:t xml:space="preserve">Wirba, A. V. (2024). Corporate social responsibility (CSR): The role of government in promoting CSR. </w:t>
          </w:r>
          <w:r w:rsidRPr="004573E8">
            <w:rPr>
              <w:i/>
              <w:iCs/>
              <w:sz w:val="24"/>
              <w:szCs w:val="24"/>
            </w:rPr>
            <w:t>Journal of the Knowledge Economy</w:t>
          </w:r>
          <w:r w:rsidRPr="004573E8">
            <w:rPr>
              <w:sz w:val="24"/>
              <w:szCs w:val="24"/>
            </w:rPr>
            <w:t xml:space="preserve">, </w:t>
          </w:r>
          <w:r w:rsidRPr="004573E8">
            <w:rPr>
              <w:i/>
              <w:iCs/>
              <w:sz w:val="24"/>
              <w:szCs w:val="24"/>
            </w:rPr>
            <w:t>15</w:t>
          </w:r>
          <w:r w:rsidRPr="004573E8">
            <w:rPr>
              <w:sz w:val="24"/>
              <w:szCs w:val="24"/>
            </w:rPr>
            <w:t>(2), 7428-7454.</w:t>
          </w:r>
        </w:p>
        <w:p w14:paraId="6E23A45F" w14:textId="77777777" w:rsidR="00CA25DF" w:rsidRPr="004573E8" w:rsidRDefault="00CA25DF" w:rsidP="00A839DF">
          <w:pPr>
            <w:pStyle w:val="Bibliography"/>
            <w:spacing w:line="360" w:lineRule="auto"/>
            <w:ind w:left="720" w:hanging="720"/>
            <w:jc w:val="both"/>
            <w:rPr>
              <w:sz w:val="24"/>
              <w:szCs w:val="24"/>
            </w:rPr>
          </w:pPr>
          <w:r w:rsidRPr="004573E8">
            <w:rPr>
              <w:sz w:val="24"/>
              <w:szCs w:val="24"/>
            </w:rPr>
            <w:t xml:space="preserve">Ye, F., Han, X., &amp; Li, X. (2024). Constraints under the Halo: The Constraining Effect of Corporate Reputation on Corporate Social Responsibility Behavior. </w:t>
          </w:r>
          <w:r w:rsidRPr="004573E8">
            <w:rPr>
              <w:i/>
              <w:iCs/>
              <w:sz w:val="24"/>
              <w:szCs w:val="24"/>
            </w:rPr>
            <w:t>Sustainability</w:t>
          </w:r>
          <w:r w:rsidRPr="004573E8">
            <w:rPr>
              <w:sz w:val="24"/>
              <w:szCs w:val="24"/>
            </w:rPr>
            <w:t xml:space="preserve">, </w:t>
          </w:r>
          <w:r w:rsidRPr="004573E8">
            <w:rPr>
              <w:i/>
              <w:iCs/>
              <w:sz w:val="24"/>
              <w:szCs w:val="24"/>
            </w:rPr>
            <w:t>16</w:t>
          </w:r>
          <w:r w:rsidRPr="004573E8">
            <w:rPr>
              <w:sz w:val="24"/>
              <w:szCs w:val="24"/>
            </w:rPr>
            <w:t>(19), 8405.</w:t>
          </w:r>
        </w:p>
        <w:p w14:paraId="03B3BC3A" w14:textId="6F10AF58" w:rsidR="00D961DB" w:rsidRPr="004573E8" w:rsidRDefault="007C3582" w:rsidP="00A839DF">
          <w:pPr>
            <w:pStyle w:val="Bibliography"/>
            <w:spacing w:line="360" w:lineRule="auto"/>
            <w:ind w:left="720" w:hanging="720"/>
            <w:jc w:val="both"/>
            <w:rPr>
              <w:noProof/>
              <w:sz w:val="24"/>
              <w:szCs w:val="24"/>
            </w:rPr>
          </w:pPr>
          <w:r w:rsidRPr="004573E8">
            <w:rPr>
              <w:sz w:val="24"/>
              <w:szCs w:val="24"/>
            </w:rPr>
            <w:t xml:space="preserve">Yikilmaz, I., Surucu, L., Maslakci, A., &amp; Cetinkaya, B. (2025). Corporate Social Responsibility as a Driver of Business Innovation: The Mediating Role of Corporate Reputation on Employee Performance in the Hospitality Sector. </w:t>
          </w:r>
          <w:r w:rsidRPr="004573E8">
            <w:rPr>
              <w:i/>
              <w:iCs/>
              <w:sz w:val="24"/>
              <w:szCs w:val="24"/>
            </w:rPr>
            <w:t>Systems</w:t>
          </w:r>
          <w:r w:rsidRPr="004573E8">
            <w:rPr>
              <w:sz w:val="24"/>
              <w:szCs w:val="24"/>
            </w:rPr>
            <w:t xml:space="preserve">, </w:t>
          </w:r>
          <w:r w:rsidRPr="004573E8">
            <w:rPr>
              <w:i/>
              <w:iCs/>
              <w:sz w:val="24"/>
              <w:szCs w:val="24"/>
            </w:rPr>
            <w:t>13</w:t>
          </w:r>
          <w:r w:rsidRPr="004573E8">
            <w:rPr>
              <w:sz w:val="24"/>
              <w:szCs w:val="24"/>
            </w:rPr>
            <w:t>(6), 475.</w:t>
          </w:r>
        </w:p>
      </w:sdtContent>
    </w:sdt>
    <w:p w14:paraId="3EBA9CE1" w14:textId="47AD6639" w:rsidR="009F32A5" w:rsidRDefault="009F32A5" w:rsidP="00A839DF">
      <w:pPr>
        <w:pStyle w:val="Bibliography"/>
        <w:spacing w:line="360" w:lineRule="auto"/>
        <w:ind w:left="720" w:hanging="720"/>
        <w:contextualSpacing/>
        <w:jc w:val="both"/>
        <w:rPr>
          <w:sz w:val="24"/>
          <w:szCs w:val="24"/>
        </w:rPr>
      </w:pPr>
    </w:p>
    <w:p w14:paraId="61126F87" w14:textId="1DB575D2" w:rsidR="00916617" w:rsidRPr="00916617" w:rsidRDefault="00916617" w:rsidP="00A839DF">
      <w:pPr>
        <w:spacing w:line="360" w:lineRule="auto"/>
        <w:rPr>
          <w:sz w:val="24"/>
          <w:szCs w:val="24"/>
          <w:lang w:bidi="my-MM"/>
        </w:rPr>
      </w:pPr>
      <w:r>
        <w:br w:type="page"/>
      </w:r>
    </w:p>
    <w:p w14:paraId="085B58C1" w14:textId="7AF8E72A" w:rsidR="006A4AB9" w:rsidRPr="00F917EB" w:rsidRDefault="00916617" w:rsidP="00A839DF">
      <w:pPr>
        <w:pStyle w:val="Heading1"/>
        <w:spacing w:line="360" w:lineRule="auto"/>
        <w:jc w:val="center"/>
        <w:rPr>
          <w:sz w:val="28"/>
          <w:szCs w:val="28"/>
        </w:rPr>
      </w:pPr>
      <w:r w:rsidRPr="00F917EB">
        <w:rPr>
          <w:sz w:val="28"/>
          <w:szCs w:val="28"/>
        </w:rPr>
        <w:lastRenderedPageBreak/>
        <w:t>APPENDIX (A)</w:t>
      </w:r>
    </w:p>
    <w:p w14:paraId="74E8194E" w14:textId="053BF0ED" w:rsidR="00916617" w:rsidRPr="00F917EB" w:rsidRDefault="00F917EB" w:rsidP="00A839DF">
      <w:pPr>
        <w:pStyle w:val="Heading1"/>
        <w:spacing w:line="360" w:lineRule="auto"/>
        <w:jc w:val="center"/>
        <w:rPr>
          <w:sz w:val="28"/>
          <w:szCs w:val="28"/>
        </w:rPr>
      </w:pPr>
      <w:r w:rsidRPr="00F917EB">
        <w:rPr>
          <w:sz w:val="28"/>
          <w:szCs w:val="28"/>
        </w:rPr>
        <w:t>Questionnaire</w:t>
      </w:r>
    </w:p>
    <w:p w14:paraId="75E35579" w14:textId="77777777" w:rsidR="00916617" w:rsidRDefault="00916617" w:rsidP="00A839DF">
      <w:pPr>
        <w:spacing w:line="360" w:lineRule="auto"/>
      </w:pPr>
    </w:p>
    <w:p w14:paraId="583C80BE" w14:textId="77777777" w:rsidR="00916617" w:rsidRPr="00F917EB" w:rsidRDefault="00916617" w:rsidP="00A839DF">
      <w:pPr>
        <w:spacing w:line="360" w:lineRule="auto"/>
        <w:jc w:val="center"/>
        <w:rPr>
          <w:b/>
          <w:bCs/>
          <w:sz w:val="24"/>
          <w:szCs w:val="24"/>
        </w:rPr>
      </w:pPr>
      <w:r w:rsidRPr="00F917EB">
        <w:rPr>
          <w:b/>
          <w:bCs/>
          <w:sz w:val="24"/>
          <w:szCs w:val="24"/>
        </w:rPr>
        <w:t>Impact of Corporate Social Responsibility on Corporate Reputation of 7887 Healthcare Call Center</w:t>
      </w:r>
    </w:p>
    <w:p w14:paraId="63769B9B" w14:textId="77777777" w:rsidR="00916617" w:rsidRPr="00F917EB" w:rsidRDefault="00916617" w:rsidP="00A839DF">
      <w:pPr>
        <w:spacing w:line="360" w:lineRule="auto"/>
        <w:jc w:val="both"/>
        <w:rPr>
          <w:sz w:val="24"/>
          <w:szCs w:val="24"/>
        </w:rPr>
      </w:pPr>
    </w:p>
    <w:p w14:paraId="76145445" w14:textId="2D52FB12" w:rsidR="00916617" w:rsidRPr="00F917EB" w:rsidRDefault="00916617" w:rsidP="00A839DF">
      <w:pPr>
        <w:spacing w:line="360" w:lineRule="auto"/>
        <w:jc w:val="both"/>
        <w:rPr>
          <w:sz w:val="24"/>
          <w:szCs w:val="24"/>
        </w:rPr>
      </w:pPr>
      <w:r w:rsidRPr="00F917EB">
        <w:rPr>
          <w:sz w:val="24"/>
          <w:szCs w:val="24"/>
        </w:rPr>
        <w:t>Respected Sir / Madam</w:t>
      </w:r>
    </w:p>
    <w:p w14:paraId="04F1CE29" w14:textId="77777777" w:rsidR="00916617" w:rsidRPr="00F917EB" w:rsidRDefault="00916617" w:rsidP="00A839DF">
      <w:pPr>
        <w:spacing w:line="360" w:lineRule="auto"/>
        <w:jc w:val="both"/>
        <w:rPr>
          <w:sz w:val="24"/>
          <w:szCs w:val="24"/>
        </w:rPr>
      </w:pPr>
      <w:r w:rsidRPr="00F917EB">
        <w:rPr>
          <w:sz w:val="24"/>
          <w:szCs w:val="24"/>
        </w:rPr>
        <w:t xml:space="preserve">I am pleased to inform you that I am a student at Swiss School of Business Research pursuing a degree in Master in Business Administration (MBA). As partial fulfillment of my degree, I am conducting research on </w:t>
      </w:r>
      <w:r w:rsidRPr="00F917EB">
        <w:rPr>
          <w:b/>
          <w:bCs/>
          <w:sz w:val="24"/>
          <w:szCs w:val="24"/>
        </w:rPr>
        <w:t>“</w:t>
      </w:r>
      <w:r w:rsidRPr="00F917EB">
        <w:rPr>
          <w:sz w:val="24"/>
          <w:szCs w:val="24"/>
        </w:rPr>
        <w:t>Impact of Corporate Social Responsibility on Corporate Reputation of 7887 Healthcare Call Center”.</w:t>
      </w:r>
      <w:r w:rsidRPr="00F917EB">
        <w:rPr>
          <w:b/>
          <w:bCs/>
          <w:sz w:val="24"/>
          <w:szCs w:val="24"/>
        </w:rPr>
        <w:t> </w:t>
      </w:r>
      <w:r w:rsidRPr="00F917EB">
        <w:rPr>
          <w:sz w:val="24"/>
          <w:szCs w:val="24"/>
        </w:rPr>
        <w:t>I assure you that this is purely academic research and participation in this study is voluntary.</w:t>
      </w:r>
    </w:p>
    <w:p w14:paraId="4B7EAE5F" w14:textId="77777777" w:rsidR="00916617" w:rsidRPr="00F917EB" w:rsidRDefault="00916617" w:rsidP="00A839DF">
      <w:pPr>
        <w:spacing w:line="360" w:lineRule="auto"/>
        <w:jc w:val="both"/>
        <w:rPr>
          <w:sz w:val="24"/>
          <w:szCs w:val="24"/>
        </w:rPr>
      </w:pPr>
      <w:r w:rsidRPr="00F917EB">
        <w:rPr>
          <w:sz w:val="24"/>
          <w:szCs w:val="24"/>
        </w:rPr>
        <w:t>Please note that any information you give will be treated confidentially. Your assistance will be highly appreciated. Thank you for your cooperation.</w:t>
      </w:r>
    </w:p>
    <w:p w14:paraId="55F4442F" w14:textId="77777777" w:rsidR="00916617" w:rsidRPr="00F917EB" w:rsidRDefault="00916617" w:rsidP="00A839DF">
      <w:pPr>
        <w:spacing w:line="360" w:lineRule="auto"/>
        <w:jc w:val="both"/>
        <w:rPr>
          <w:sz w:val="24"/>
          <w:szCs w:val="24"/>
        </w:rPr>
      </w:pPr>
      <w:r w:rsidRPr="00F917EB">
        <w:rPr>
          <w:sz w:val="24"/>
          <w:szCs w:val="24"/>
        </w:rPr>
        <w:t>Yours faithfully,</w:t>
      </w:r>
    </w:p>
    <w:p w14:paraId="4C5C6532" w14:textId="77777777" w:rsidR="00916617" w:rsidRPr="00F917EB" w:rsidRDefault="00916617" w:rsidP="00A839DF">
      <w:pPr>
        <w:spacing w:line="360" w:lineRule="auto"/>
        <w:jc w:val="both"/>
        <w:rPr>
          <w:sz w:val="24"/>
          <w:szCs w:val="24"/>
        </w:rPr>
      </w:pPr>
    </w:p>
    <w:p w14:paraId="21DD7EF8" w14:textId="6066792A" w:rsidR="00916617" w:rsidRPr="006F1BD0" w:rsidRDefault="00916617" w:rsidP="00A839DF">
      <w:pPr>
        <w:spacing w:line="360" w:lineRule="auto"/>
        <w:jc w:val="both"/>
        <w:rPr>
          <w:b/>
          <w:bCs/>
          <w:sz w:val="24"/>
          <w:szCs w:val="24"/>
        </w:rPr>
      </w:pPr>
      <w:r w:rsidRPr="006F1BD0">
        <w:rPr>
          <w:b/>
          <w:bCs/>
          <w:sz w:val="24"/>
          <w:szCs w:val="24"/>
        </w:rPr>
        <w:t>Section (A) - Demographic Profile of Respondent</w:t>
      </w:r>
    </w:p>
    <w:p w14:paraId="045A6E6D" w14:textId="77777777" w:rsidR="00916617" w:rsidRPr="00F917EB" w:rsidRDefault="00916617" w:rsidP="00A839DF">
      <w:pPr>
        <w:spacing w:line="360" w:lineRule="auto"/>
        <w:jc w:val="both"/>
        <w:rPr>
          <w:sz w:val="24"/>
          <w:szCs w:val="24"/>
        </w:rPr>
      </w:pPr>
      <w:r w:rsidRPr="00F917EB">
        <w:rPr>
          <w:sz w:val="24"/>
          <w:szCs w:val="24"/>
        </w:rPr>
        <w:t>Please tick (√) the appropriate answer.</w:t>
      </w:r>
    </w:p>
    <w:p w14:paraId="4D95CB7D" w14:textId="77777777" w:rsidR="00916617" w:rsidRPr="00F917EB" w:rsidRDefault="00916617" w:rsidP="00A839DF">
      <w:pPr>
        <w:spacing w:line="360" w:lineRule="auto"/>
        <w:jc w:val="both"/>
        <w:rPr>
          <w:b/>
          <w:bCs/>
          <w:sz w:val="24"/>
          <w:szCs w:val="24"/>
        </w:rPr>
      </w:pPr>
    </w:p>
    <w:p w14:paraId="1C4B0B70" w14:textId="61273960" w:rsidR="00916617" w:rsidRPr="00F917EB" w:rsidRDefault="00916617" w:rsidP="00A839DF">
      <w:pPr>
        <w:spacing w:line="360" w:lineRule="auto"/>
        <w:jc w:val="both"/>
        <w:rPr>
          <w:sz w:val="24"/>
          <w:szCs w:val="24"/>
        </w:rPr>
      </w:pPr>
      <w:r w:rsidRPr="00F917EB">
        <w:rPr>
          <w:sz w:val="24"/>
          <w:szCs w:val="24"/>
        </w:rPr>
        <w:t>Gender</w:t>
      </w:r>
    </w:p>
    <w:p w14:paraId="0602983D" w14:textId="177F8DD0" w:rsidR="00916617" w:rsidRPr="00F917EB" w:rsidRDefault="00916617" w:rsidP="00A839DF">
      <w:pPr>
        <w:pStyle w:val="ListParagraph"/>
        <w:numPr>
          <w:ilvl w:val="0"/>
          <w:numId w:val="30"/>
        </w:numPr>
        <w:spacing w:line="360" w:lineRule="auto"/>
        <w:jc w:val="both"/>
        <w:rPr>
          <w:sz w:val="24"/>
          <w:szCs w:val="24"/>
        </w:rPr>
      </w:pPr>
      <w:r w:rsidRPr="00F917EB">
        <w:rPr>
          <w:sz w:val="24"/>
          <w:szCs w:val="24"/>
        </w:rPr>
        <w:t>Male</w:t>
      </w:r>
    </w:p>
    <w:p w14:paraId="2C9719C1" w14:textId="05A7423C" w:rsidR="00916617" w:rsidRPr="00F917EB" w:rsidRDefault="00916617" w:rsidP="00A839DF">
      <w:pPr>
        <w:pStyle w:val="ListParagraph"/>
        <w:numPr>
          <w:ilvl w:val="0"/>
          <w:numId w:val="30"/>
        </w:numPr>
        <w:spacing w:line="360" w:lineRule="auto"/>
        <w:jc w:val="both"/>
        <w:rPr>
          <w:sz w:val="24"/>
          <w:szCs w:val="24"/>
        </w:rPr>
      </w:pPr>
      <w:r w:rsidRPr="00F917EB">
        <w:rPr>
          <w:sz w:val="24"/>
          <w:szCs w:val="24"/>
        </w:rPr>
        <w:t>Female</w:t>
      </w:r>
    </w:p>
    <w:p w14:paraId="520F67D6" w14:textId="77777777" w:rsidR="00916617" w:rsidRPr="00F917EB" w:rsidRDefault="00916617" w:rsidP="00A839DF">
      <w:pPr>
        <w:spacing w:line="360" w:lineRule="auto"/>
        <w:jc w:val="both"/>
        <w:rPr>
          <w:sz w:val="24"/>
          <w:szCs w:val="24"/>
        </w:rPr>
      </w:pPr>
    </w:p>
    <w:p w14:paraId="3BC3C06E" w14:textId="22C904BE" w:rsidR="00916617" w:rsidRPr="00F917EB" w:rsidRDefault="00916617" w:rsidP="00A839DF">
      <w:pPr>
        <w:spacing w:line="360" w:lineRule="auto"/>
        <w:jc w:val="both"/>
        <w:rPr>
          <w:sz w:val="24"/>
          <w:szCs w:val="24"/>
        </w:rPr>
      </w:pPr>
      <w:r w:rsidRPr="00F917EB">
        <w:rPr>
          <w:sz w:val="24"/>
          <w:szCs w:val="24"/>
        </w:rPr>
        <w:t>Marital Status</w:t>
      </w:r>
    </w:p>
    <w:p w14:paraId="5FBA0218" w14:textId="1FE332CF" w:rsidR="00916617" w:rsidRPr="00F917EB" w:rsidRDefault="00916617" w:rsidP="00A839DF">
      <w:pPr>
        <w:pStyle w:val="ListParagraph"/>
        <w:numPr>
          <w:ilvl w:val="0"/>
          <w:numId w:val="31"/>
        </w:numPr>
        <w:spacing w:line="360" w:lineRule="auto"/>
        <w:jc w:val="both"/>
        <w:rPr>
          <w:sz w:val="24"/>
          <w:szCs w:val="24"/>
        </w:rPr>
      </w:pPr>
      <w:r w:rsidRPr="00F917EB">
        <w:rPr>
          <w:sz w:val="24"/>
          <w:szCs w:val="24"/>
        </w:rPr>
        <w:t>Single</w:t>
      </w:r>
    </w:p>
    <w:p w14:paraId="7DEF2D27" w14:textId="40A0641C" w:rsidR="00916617" w:rsidRPr="00F917EB" w:rsidRDefault="00916617" w:rsidP="00A839DF">
      <w:pPr>
        <w:pStyle w:val="ListParagraph"/>
        <w:numPr>
          <w:ilvl w:val="0"/>
          <w:numId w:val="31"/>
        </w:numPr>
        <w:spacing w:line="360" w:lineRule="auto"/>
        <w:jc w:val="both"/>
        <w:rPr>
          <w:sz w:val="24"/>
          <w:szCs w:val="24"/>
        </w:rPr>
      </w:pPr>
      <w:r w:rsidRPr="00F917EB">
        <w:rPr>
          <w:sz w:val="24"/>
          <w:szCs w:val="24"/>
        </w:rPr>
        <w:t>Married</w:t>
      </w:r>
    </w:p>
    <w:p w14:paraId="3B4D8A53" w14:textId="77777777" w:rsidR="00916617" w:rsidRPr="00F917EB" w:rsidRDefault="00916617" w:rsidP="00A839DF">
      <w:pPr>
        <w:spacing w:line="360" w:lineRule="auto"/>
        <w:jc w:val="both"/>
        <w:rPr>
          <w:sz w:val="24"/>
          <w:szCs w:val="24"/>
        </w:rPr>
      </w:pPr>
    </w:p>
    <w:p w14:paraId="5BA43A96" w14:textId="67568CC7" w:rsidR="00916617" w:rsidRPr="00F917EB" w:rsidRDefault="00916617" w:rsidP="00A839DF">
      <w:pPr>
        <w:spacing w:line="360" w:lineRule="auto"/>
        <w:jc w:val="both"/>
        <w:rPr>
          <w:sz w:val="24"/>
          <w:szCs w:val="24"/>
        </w:rPr>
      </w:pPr>
      <w:r w:rsidRPr="00F917EB">
        <w:rPr>
          <w:sz w:val="24"/>
          <w:szCs w:val="24"/>
        </w:rPr>
        <w:t>Age (Years)</w:t>
      </w:r>
    </w:p>
    <w:p w14:paraId="46686B6D" w14:textId="77777777" w:rsidR="00916617" w:rsidRPr="00F917EB" w:rsidRDefault="00916617" w:rsidP="00A839DF">
      <w:pPr>
        <w:pStyle w:val="ListParagraph"/>
        <w:numPr>
          <w:ilvl w:val="0"/>
          <w:numId w:val="32"/>
        </w:numPr>
        <w:spacing w:line="360" w:lineRule="auto"/>
        <w:jc w:val="both"/>
        <w:rPr>
          <w:sz w:val="24"/>
          <w:szCs w:val="24"/>
        </w:rPr>
      </w:pPr>
      <w:r w:rsidRPr="00F917EB">
        <w:rPr>
          <w:sz w:val="24"/>
          <w:szCs w:val="24"/>
        </w:rPr>
        <w:t>20 ≤ 25 Years</w:t>
      </w:r>
    </w:p>
    <w:p w14:paraId="2EEE13C2" w14:textId="77777777" w:rsidR="00916617" w:rsidRPr="00F917EB" w:rsidRDefault="00916617" w:rsidP="00A839DF">
      <w:pPr>
        <w:pStyle w:val="ListParagraph"/>
        <w:numPr>
          <w:ilvl w:val="0"/>
          <w:numId w:val="32"/>
        </w:numPr>
        <w:spacing w:line="360" w:lineRule="auto"/>
        <w:jc w:val="both"/>
        <w:rPr>
          <w:sz w:val="24"/>
          <w:szCs w:val="24"/>
        </w:rPr>
      </w:pPr>
      <w:r w:rsidRPr="00F917EB">
        <w:rPr>
          <w:sz w:val="24"/>
          <w:szCs w:val="24"/>
        </w:rPr>
        <w:t>26 — 35 Years</w:t>
      </w:r>
    </w:p>
    <w:p w14:paraId="7E78C72C" w14:textId="77777777" w:rsidR="00916617" w:rsidRPr="00F917EB" w:rsidRDefault="00916617" w:rsidP="00A839DF">
      <w:pPr>
        <w:pStyle w:val="ListParagraph"/>
        <w:numPr>
          <w:ilvl w:val="0"/>
          <w:numId w:val="32"/>
        </w:numPr>
        <w:spacing w:line="360" w:lineRule="auto"/>
        <w:jc w:val="both"/>
        <w:rPr>
          <w:sz w:val="24"/>
          <w:szCs w:val="24"/>
        </w:rPr>
      </w:pPr>
      <w:r w:rsidRPr="00F917EB">
        <w:rPr>
          <w:sz w:val="24"/>
          <w:szCs w:val="24"/>
        </w:rPr>
        <w:t>36 — 45 Years</w:t>
      </w:r>
    </w:p>
    <w:p w14:paraId="7A7DF10C" w14:textId="77777777" w:rsidR="00916617" w:rsidRPr="00F917EB" w:rsidRDefault="00916617" w:rsidP="00A839DF">
      <w:pPr>
        <w:pStyle w:val="ListParagraph"/>
        <w:numPr>
          <w:ilvl w:val="0"/>
          <w:numId w:val="32"/>
        </w:numPr>
        <w:spacing w:line="360" w:lineRule="auto"/>
        <w:jc w:val="both"/>
        <w:rPr>
          <w:sz w:val="24"/>
          <w:szCs w:val="24"/>
        </w:rPr>
      </w:pPr>
      <w:r w:rsidRPr="00F917EB">
        <w:rPr>
          <w:sz w:val="24"/>
          <w:szCs w:val="24"/>
        </w:rPr>
        <w:t>46 — 55 Years</w:t>
      </w:r>
    </w:p>
    <w:p w14:paraId="4C95422F" w14:textId="77777777" w:rsidR="00916617" w:rsidRPr="00F917EB" w:rsidRDefault="00916617" w:rsidP="00A839DF">
      <w:pPr>
        <w:pStyle w:val="ListParagraph"/>
        <w:numPr>
          <w:ilvl w:val="0"/>
          <w:numId w:val="32"/>
        </w:numPr>
        <w:spacing w:line="360" w:lineRule="auto"/>
        <w:jc w:val="both"/>
        <w:rPr>
          <w:sz w:val="24"/>
          <w:szCs w:val="24"/>
        </w:rPr>
      </w:pPr>
      <w:r w:rsidRPr="00F917EB">
        <w:rPr>
          <w:sz w:val="24"/>
          <w:szCs w:val="24"/>
        </w:rPr>
        <w:t>Above 55 Years</w:t>
      </w:r>
    </w:p>
    <w:p w14:paraId="1518E369" w14:textId="2BF1F8A0" w:rsidR="00916617" w:rsidRPr="00F917EB" w:rsidRDefault="00916617" w:rsidP="00A839DF">
      <w:pPr>
        <w:spacing w:line="360" w:lineRule="auto"/>
        <w:jc w:val="both"/>
        <w:rPr>
          <w:sz w:val="24"/>
          <w:szCs w:val="24"/>
        </w:rPr>
      </w:pPr>
      <w:r w:rsidRPr="00F917EB">
        <w:rPr>
          <w:sz w:val="24"/>
          <w:szCs w:val="24"/>
        </w:rPr>
        <w:lastRenderedPageBreak/>
        <w:t>Education Level</w:t>
      </w:r>
    </w:p>
    <w:p w14:paraId="76D900EB" w14:textId="064488F2" w:rsidR="00916617" w:rsidRPr="00F917EB" w:rsidRDefault="00916617" w:rsidP="00A839DF">
      <w:pPr>
        <w:pStyle w:val="ListParagraph"/>
        <w:numPr>
          <w:ilvl w:val="0"/>
          <w:numId w:val="33"/>
        </w:numPr>
        <w:spacing w:line="360" w:lineRule="auto"/>
        <w:jc w:val="both"/>
        <w:rPr>
          <w:sz w:val="24"/>
          <w:szCs w:val="24"/>
        </w:rPr>
      </w:pPr>
      <w:r w:rsidRPr="00F917EB">
        <w:rPr>
          <w:sz w:val="24"/>
          <w:szCs w:val="24"/>
        </w:rPr>
        <w:t>High School</w:t>
      </w:r>
    </w:p>
    <w:p w14:paraId="7E052609" w14:textId="43330C86" w:rsidR="00916617" w:rsidRPr="00F917EB" w:rsidRDefault="00916617" w:rsidP="00A839DF">
      <w:pPr>
        <w:pStyle w:val="ListParagraph"/>
        <w:numPr>
          <w:ilvl w:val="0"/>
          <w:numId w:val="33"/>
        </w:numPr>
        <w:spacing w:line="360" w:lineRule="auto"/>
        <w:jc w:val="both"/>
        <w:rPr>
          <w:sz w:val="24"/>
          <w:szCs w:val="24"/>
        </w:rPr>
      </w:pPr>
      <w:r w:rsidRPr="00F917EB">
        <w:rPr>
          <w:sz w:val="24"/>
          <w:szCs w:val="24"/>
        </w:rPr>
        <w:t>Under Graduate</w:t>
      </w:r>
    </w:p>
    <w:p w14:paraId="2691326A" w14:textId="02E9A866" w:rsidR="00916617" w:rsidRPr="00F917EB" w:rsidRDefault="00916617" w:rsidP="00A839DF">
      <w:pPr>
        <w:pStyle w:val="ListParagraph"/>
        <w:numPr>
          <w:ilvl w:val="0"/>
          <w:numId w:val="33"/>
        </w:numPr>
        <w:spacing w:line="360" w:lineRule="auto"/>
        <w:jc w:val="both"/>
        <w:rPr>
          <w:sz w:val="24"/>
          <w:szCs w:val="24"/>
        </w:rPr>
      </w:pPr>
      <w:r w:rsidRPr="00F917EB">
        <w:rPr>
          <w:sz w:val="24"/>
          <w:szCs w:val="24"/>
        </w:rPr>
        <w:t>Bachelor Degree</w:t>
      </w:r>
    </w:p>
    <w:p w14:paraId="2B47CBD3" w14:textId="7C27DD1F" w:rsidR="00916617" w:rsidRPr="00F917EB" w:rsidRDefault="00916617" w:rsidP="00A839DF">
      <w:pPr>
        <w:pStyle w:val="ListParagraph"/>
        <w:numPr>
          <w:ilvl w:val="0"/>
          <w:numId w:val="33"/>
        </w:numPr>
        <w:spacing w:line="360" w:lineRule="auto"/>
        <w:jc w:val="both"/>
        <w:rPr>
          <w:sz w:val="24"/>
          <w:szCs w:val="24"/>
        </w:rPr>
      </w:pPr>
      <w:r w:rsidRPr="00F917EB">
        <w:rPr>
          <w:sz w:val="24"/>
          <w:szCs w:val="24"/>
        </w:rPr>
        <w:t>Master Degree</w:t>
      </w:r>
    </w:p>
    <w:p w14:paraId="7C6323C8" w14:textId="6F75E035" w:rsidR="00916617" w:rsidRPr="00F917EB" w:rsidRDefault="00916617" w:rsidP="00A839DF">
      <w:pPr>
        <w:pStyle w:val="ListParagraph"/>
        <w:numPr>
          <w:ilvl w:val="0"/>
          <w:numId w:val="33"/>
        </w:numPr>
        <w:spacing w:line="360" w:lineRule="auto"/>
        <w:jc w:val="both"/>
        <w:rPr>
          <w:sz w:val="24"/>
          <w:szCs w:val="24"/>
        </w:rPr>
      </w:pPr>
      <w:r w:rsidRPr="00F917EB">
        <w:rPr>
          <w:sz w:val="24"/>
          <w:szCs w:val="24"/>
        </w:rPr>
        <w:t>PhD Degree</w:t>
      </w:r>
    </w:p>
    <w:p w14:paraId="0260B076" w14:textId="463A2A21" w:rsidR="00916617" w:rsidRPr="00F917EB" w:rsidRDefault="00916617" w:rsidP="00A839DF">
      <w:pPr>
        <w:pStyle w:val="ListParagraph"/>
        <w:numPr>
          <w:ilvl w:val="0"/>
          <w:numId w:val="33"/>
        </w:numPr>
        <w:spacing w:line="360" w:lineRule="auto"/>
        <w:jc w:val="both"/>
        <w:rPr>
          <w:sz w:val="24"/>
          <w:szCs w:val="24"/>
        </w:rPr>
      </w:pPr>
      <w:r w:rsidRPr="00F917EB">
        <w:rPr>
          <w:sz w:val="24"/>
          <w:szCs w:val="24"/>
        </w:rPr>
        <w:t>Other: __________</w:t>
      </w:r>
    </w:p>
    <w:p w14:paraId="0206B158" w14:textId="77777777" w:rsidR="00916617" w:rsidRPr="00F917EB" w:rsidRDefault="00916617" w:rsidP="00A839DF">
      <w:pPr>
        <w:spacing w:line="360" w:lineRule="auto"/>
        <w:jc w:val="both"/>
        <w:rPr>
          <w:sz w:val="24"/>
          <w:szCs w:val="24"/>
        </w:rPr>
      </w:pPr>
    </w:p>
    <w:p w14:paraId="525E5BA2" w14:textId="590C1D47" w:rsidR="00916617" w:rsidRPr="00F917EB" w:rsidRDefault="00916617" w:rsidP="00A839DF">
      <w:pPr>
        <w:spacing w:line="360" w:lineRule="auto"/>
        <w:jc w:val="both"/>
        <w:rPr>
          <w:sz w:val="24"/>
          <w:szCs w:val="24"/>
        </w:rPr>
      </w:pPr>
      <w:r w:rsidRPr="00F917EB">
        <w:rPr>
          <w:sz w:val="24"/>
          <w:szCs w:val="24"/>
        </w:rPr>
        <w:t>Occupation</w:t>
      </w:r>
    </w:p>
    <w:p w14:paraId="08EE3B9C" w14:textId="14F8E601" w:rsidR="00916617" w:rsidRPr="00F917EB" w:rsidRDefault="00916617" w:rsidP="00A839DF">
      <w:pPr>
        <w:pStyle w:val="ListParagraph"/>
        <w:numPr>
          <w:ilvl w:val="0"/>
          <w:numId w:val="34"/>
        </w:numPr>
        <w:spacing w:line="360" w:lineRule="auto"/>
        <w:jc w:val="both"/>
        <w:rPr>
          <w:sz w:val="24"/>
          <w:szCs w:val="24"/>
        </w:rPr>
      </w:pPr>
      <w:r w:rsidRPr="00F917EB">
        <w:rPr>
          <w:sz w:val="24"/>
          <w:szCs w:val="24"/>
        </w:rPr>
        <w:t>Company Staff</w:t>
      </w:r>
    </w:p>
    <w:p w14:paraId="36718D6A" w14:textId="37737AD4" w:rsidR="00916617" w:rsidRPr="00F917EB" w:rsidRDefault="00916617" w:rsidP="00A839DF">
      <w:pPr>
        <w:pStyle w:val="ListParagraph"/>
        <w:numPr>
          <w:ilvl w:val="0"/>
          <w:numId w:val="34"/>
        </w:numPr>
        <w:spacing w:line="360" w:lineRule="auto"/>
        <w:jc w:val="both"/>
        <w:rPr>
          <w:sz w:val="24"/>
          <w:szCs w:val="24"/>
        </w:rPr>
      </w:pPr>
      <w:r w:rsidRPr="00F917EB">
        <w:rPr>
          <w:sz w:val="24"/>
          <w:szCs w:val="24"/>
        </w:rPr>
        <w:t>Government Staff</w:t>
      </w:r>
    </w:p>
    <w:p w14:paraId="3D4AE8C2" w14:textId="09C92118" w:rsidR="00916617" w:rsidRPr="00F917EB" w:rsidRDefault="00916617" w:rsidP="00A839DF">
      <w:pPr>
        <w:pStyle w:val="ListParagraph"/>
        <w:numPr>
          <w:ilvl w:val="0"/>
          <w:numId w:val="34"/>
        </w:numPr>
        <w:spacing w:line="360" w:lineRule="auto"/>
        <w:jc w:val="both"/>
        <w:rPr>
          <w:sz w:val="24"/>
          <w:szCs w:val="24"/>
        </w:rPr>
      </w:pPr>
      <w:r w:rsidRPr="00F917EB">
        <w:rPr>
          <w:sz w:val="24"/>
          <w:szCs w:val="24"/>
        </w:rPr>
        <w:t>NGO/INGO Staff</w:t>
      </w:r>
    </w:p>
    <w:p w14:paraId="7DD03EBA" w14:textId="2C7729BF" w:rsidR="00916617" w:rsidRPr="00F917EB" w:rsidRDefault="00916617" w:rsidP="00A839DF">
      <w:pPr>
        <w:pStyle w:val="ListParagraph"/>
        <w:numPr>
          <w:ilvl w:val="0"/>
          <w:numId w:val="34"/>
        </w:numPr>
        <w:spacing w:line="360" w:lineRule="auto"/>
        <w:jc w:val="both"/>
        <w:rPr>
          <w:sz w:val="24"/>
          <w:szCs w:val="24"/>
        </w:rPr>
      </w:pPr>
      <w:r w:rsidRPr="00F917EB">
        <w:rPr>
          <w:sz w:val="24"/>
          <w:szCs w:val="24"/>
        </w:rPr>
        <w:t>Business Owner</w:t>
      </w:r>
    </w:p>
    <w:p w14:paraId="3903671F" w14:textId="54039610" w:rsidR="00916617" w:rsidRPr="00F917EB" w:rsidRDefault="00916617" w:rsidP="00A839DF">
      <w:pPr>
        <w:pStyle w:val="ListParagraph"/>
        <w:numPr>
          <w:ilvl w:val="0"/>
          <w:numId w:val="34"/>
        </w:numPr>
        <w:spacing w:line="360" w:lineRule="auto"/>
        <w:jc w:val="both"/>
        <w:rPr>
          <w:sz w:val="24"/>
          <w:szCs w:val="24"/>
        </w:rPr>
      </w:pPr>
      <w:r w:rsidRPr="00F917EB">
        <w:rPr>
          <w:sz w:val="24"/>
          <w:szCs w:val="24"/>
        </w:rPr>
        <w:t>Student</w:t>
      </w:r>
    </w:p>
    <w:p w14:paraId="5297EC59" w14:textId="69457E12" w:rsidR="00916617" w:rsidRPr="00F917EB" w:rsidRDefault="00916617" w:rsidP="00A839DF">
      <w:pPr>
        <w:pStyle w:val="ListParagraph"/>
        <w:numPr>
          <w:ilvl w:val="0"/>
          <w:numId w:val="34"/>
        </w:numPr>
        <w:spacing w:line="360" w:lineRule="auto"/>
        <w:jc w:val="both"/>
        <w:rPr>
          <w:sz w:val="24"/>
          <w:szCs w:val="24"/>
        </w:rPr>
      </w:pPr>
      <w:r w:rsidRPr="00F917EB">
        <w:rPr>
          <w:sz w:val="24"/>
          <w:szCs w:val="24"/>
        </w:rPr>
        <w:t>Dependent</w:t>
      </w:r>
    </w:p>
    <w:p w14:paraId="2952F53D" w14:textId="610E8D5E" w:rsidR="00916617" w:rsidRPr="00F917EB" w:rsidRDefault="00916617" w:rsidP="00A839DF">
      <w:pPr>
        <w:pStyle w:val="ListParagraph"/>
        <w:numPr>
          <w:ilvl w:val="0"/>
          <w:numId w:val="34"/>
        </w:numPr>
        <w:spacing w:line="360" w:lineRule="auto"/>
        <w:jc w:val="both"/>
        <w:rPr>
          <w:sz w:val="24"/>
          <w:szCs w:val="24"/>
        </w:rPr>
      </w:pPr>
      <w:r w:rsidRPr="00F917EB">
        <w:rPr>
          <w:sz w:val="24"/>
          <w:szCs w:val="24"/>
        </w:rPr>
        <w:t>Other: __________</w:t>
      </w:r>
    </w:p>
    <w:p w14:paraId="4F84FE0C" w14:textId="77777777" w:rsidR="00574D86" w:rsidRPr="00F917EB" w:rsidRDefault="00574D86" w:rsidP="00A839DF">
      <w:pPr>
        <w:spacing w:line="360" w:lineRule="auto"/>
        <w:jc w:val="both"/>
        <w:rPr>
          <w:sz w:val="24"/>
          <w:szCs w:val="24"/>
        </w:rPr>
      </w:pPr>
    </w:p>
    <w:p w14:paraId="6E96F601" w14:textId="7E0D45FE" w:rsidR="00916617" w:rsidRPr="00F917EB" w:rsidRDefault="00916617" w:rsidP="00A839DF">
      <w:pPr>
        <w:spacing w:line="360" w:lineRule="auto"/>
        <w:jc w:val="both"/>
        <w:rPr>
          <w:sz w:val="24"/>
          <w:szCs w:val="24"/>
        </w:rPr>
      </w:pPr>
      <w:r w:rsidRPr="00F917EB">
        <w:rPr>
          <w:sz w:val="24"/>
          <w:szCs w:val="24"/>
        </w:rPr>
        <w:t>Monthly Income (Kyat)</w:t>
      </w:r>
    </w:p>
    <w:p w14:paraId="30688431" w14:textId="77777777" w:rsidR="00916617" w:rsidRPr="00F917EB" w:rsidRDefault="00916617" w:rsidP="00A839DF">
      <w:pPr>
        <w:pStyle w:val="ListParagraph"/>
        <w:numPr>
          <w:ilvl w:val="0"/>
          <w:numId w:val="35"/>
        </w:numPr>
        <w:spacing w:line="360" w:lineRule="auto"/>
        <w:jc w:val="both"/>
        <w:rPr>
          <w:sz w:val="24"/>
          <w:szCs w:val="24"/>
        </w:rPr>
      </w:pPr>
      <w:r w:rsidRPr="00F917EB">
        <w:rPr>
          <w:sz w:val="24"/>
          <w:szCs w:val="24"/>
        </w:rPr>
        <w:t>≤ 300,000</w:t>
      </w:r>
    </w:p>
    <w:p w14:paraId="34A42125" w14:textId="77777777" w:rsidR="00916617" w:rsidRPr="00F917EB" w:rsidRDefault="00916617" w:rsidP="00A839DF">
      <w:pPr>
        <w:pStyle w:val="ListParagraph"/>
        <w:numPr>
          <w:ilvl w:val="0"/>
          <w:numId w:val="35"/>
        </w:numPr>
        <w:spacing w:line="360" w:lineRule="auto"/>
        <w:jc w:val="both"/>
        <w:rPr>
          <w:sz w:val="24"/>
          <w:szCs w:val="24"/>
        </w:rPr>
      </w:pPr>
      <w:r w:rsidRPr="00F917EB">
        <w:rPr>
          <w:sz w:val="24"/>
          <w:szCs w:val="24"/>
        </w:rPr>
        <w:t>300,001 - 600,000</w:t>
      </w:r>
    </w:p>
    <w:p w14:paraId="17985E03" w14:textId="77777777" w:rsidR="00916617" w:rsidRPr="00F917EB" w:rsidRDefault="00916617" w:rsidP="00A839DF">
      <w:pPr>
        <w:pStyle w:val="ListParagraph"/>
        <w:numPr>
          <w:ilvl w:val="0"/>
          <w:numId w:val="35"/>
        </w:numPr>
        <w:spacing w:line="360" w:lineRule="auto"/>
        <w:jc w:val="both"/>
        <w:rPr>
          <w:sz w:val="24"/>
          <w:szCs w:val="24"/>
        </w:rPr>
      </w:pPr>
      <w:r w:rsidRPr="00F917EB">
        <w:rPr>
          <w:sz w:val="24"/>
          <w:szCs w:val="24"/>
        </w:rPr>
        <w:t>600,001 - 900,000</w:t>
      </w:r>
    </w:p>
    <w:p w14:paraId="4B5B5D33" w14:textId="77777777" w:rsidR="00916617" w:rsidRPr="00F917EB" w:rsidRDefault="00916617" w:rsidP="00A839DF">
      <w:pPr>
        <w:pStyle w:val="ListParagraph"/>
        <w:numPr>
          <w:ilvl w:val="0"/>
          <w:numId w:val="35"/>
        </w:numPr>
        <w:spacing w:line="360" w:lineRule="auto"/>
        <w:jc w:val="both"/>
        <w:rPr>
          <w:sz w:val="24"/>
          <w:szCs w:val="24"/>
        </w:rPr>
      </w:pPr>
      <w:r w:rsidRPr="00F917EB">
        <w:rPr>
          <w:sz w:val="24"/>
          <w:szCs w:val="24"/>
        </w:rPr>
        <w:t>900,001 - 1,200,000</w:t>
      </w:r>
    </w:p>
    <w:p w14:paraId="0B134BA4" w14:textId="77777777" w:rsidR="00916617" w:rsidRPr="00F917EB" w:rsidRDefault="00916617" w:rsidP="00A839DF">
      <w:pPr>
        <w:pStyle w:val="ListParagraph"/>
        <w:numPr>
          <w:ilvl w:val="0"/>
          <w:numId w:val="35"/>
        </w:numPr>
        <w:spacing w:line="360" w:lineRule="auto"/>
        <w:jc w:val="both"/>
        <w:rPr>
          <w:sz w:val="24"/>
          <w:szCs w:val="24"/>
        </w:rPr>
      </w:pPr>
      <w:r w:rsidRPr="00F917EB">
        <w:rPr>
          <w:sz w:val="24"/>
          <w:szCs w:val="24"/>
        </w:rPr>
        <w:t>1,200,001 - 1,500,000</w:t>
      </w:r>
    </w:p>
    <w:p w14:paraId="7E498B72" w14:textId="77777777" w:rsidR="00916617" w:rsidRPr="00F917EB" w:rsidRDefault="00916617" w:rsidP="00A839DF">
      <w:pPr>
        <w:pStyle w:val="ListParagraph"/>
        <w:numPr>
          <w:ilvl w:val="0"/>
          <w:numId w:val="35"/>
        </w:numPr>
        <w:spacing w:line="360" w:lineRule="auto"/>
        <w:jc w:val="both"/>
        <w:rPr>
          <w:sz w:val="24"/>
          <w:szCs w:val="24"/>
        </w:rPr>
      </w:pPr>
      <w:r w:rsidRPr="00F917EB">
        <w:rPr>
          <w:sz w:val="24"/>
          <w:szCs w:val="24"/>
        </w:rPr>
        <w:t>Over 1,500,000</w:t>
      </w:r>
    </w:p>
    <w:p w14:paraId="1F8142CD" w14:textId="77777777" w:rsidR="00916617" w:rsidRPr="00F917EB" w:rsidRDefault="00916617" w:rsidP="00A839DF">
      <w:pPr>
        <w:spacing w:line="360" w:lineRule="auto"/>
        <w:jc w:val="both"/>
        <w:rPr>
          <w:sz w:val="24"/>
          <w:szCs w:val="24"/>
        </w:rPr>
      </w:pPr>
    </w:p>
    <w:p w14:paraId="2BF151F1" w14:textId="77777777" w:rsidR="004573E8" w:rsidRDefault="004573E8">
      <w:pPr>
        <w:rPr>
          <w:b/>
          <w:bCs/>
          <w:sz w:val="24"/>
          <w:szCs w:val="24"/>
        </w:rPr>
      </w:pPr>
      <w:r>
        <w:rPr>
          <w:b/>
          <w:bCs/>
          <w:sz w:val="24"/>
          <w:szCs w:val="24"/>
        </w:rPr>
        <w:br w:type="page"/>
      </w:r>
    </w:p>
    <w:p w14:paraId="5600A7F3" w14:textId="3BAE61F9" w:rsidR="00574D86" w:rsidRPr="006F1BD0" w:rsidRDefault="00574D86" w:rsidP="00A839DF">
      <w:pPr>
        <w:spacing w:line="360" w:lineRule="auto"/>
        <w:jc w:val="both"/>
        <w:rPr>
          <w:b/>
          <w:bCs/>
          <w:sz w:val="24"/>
          <w:szCs w:val="24"/>
        </w:rPr>
      </w:pPr>
      <w:r w:rsidRPr="006F1BD0">
        <w:rPr>
          <w:b/>
          <w:bCs/>
          <w:sz w:val="24"/>
          <w:szCs w:val="24"/>
        </w:rPr>
        <w:lastRenderedPageBreak/>
        <w:t>Section (B) - Corporate Social Responsibility</w:t>
      </w:r>
    </w:p>
    <w:p w14:paraId="3B3D1EFE" w14:textId="77777777" w:rsidR="00574D86" w:rsidRPr="00F917EB" w:rsidRDefault="00574D86" w:rsidP="00A839DF">
      <w:pPr>
        <w:spacing w:line="360" w:lineRule="auto"/>
        <w:jc w:val="both"/>
        <w:rPr>
          <w:sz w:val="24"/>
          <w:szCs w:val="24"/>
        </w:rPr>
      </w:pPr>
      <w:r w:rsidRPr="00F917EB">
        <w:rPr>
          <w:sz w:val="24"/>
          <w:szCs w:val="24"/>
        </w:rPr>
        <w:t>Please indicial the responses that best fit your agreement or disagreement with each statement by ticking (√) only a box from the following interpretations of the scales:</w:t>
      </w:r>
    </w:p>
    <w:p w14:paraId="32DABA62" w14:textId="77777777" w:rsidR="00574D86" w:rsidRPr="00F917EB" w:rsidRDefault="00574D86" w:rsidP="00A839DF">
      <w:pPr>
        <w:numPr>
          <w:ilvl w:val="0"/>
          <w:numId w:val="37"/>
        </w:numPr>
        <w:spacing w:line="360" w:lineRule="auto"/>
        <w:jc w:val="both"/>
        <w:rPr>
          <w:sz w:val="24"/>
          <w:szCs w:val="24"/>
        </w:rPr>
      </w:pPr>
      <w:r w:rsidRPr="00F917EB">
        <w:rPr>
          <w:sz w:val="24"/>
          <w:szCs w:val="24"/>
        </w:rPr>
        <w:t>1 - Strongly Disagree      </w:t>
      </w:r>
    </w:p>
    <w:p w14:paraId="0C2D1FB7" w14:textId="77777777" w:rsidR="00574D86" w:rsidRPr="00F917EB" w:rsidRDefault="00574D86" w:rsidP="00A839DF">
      <w:pPr>
        <w:numPr>
          <w:ilvl w:val="0"/>
          <w:numId w:val="37"/>
        </w:numPr>
        <w:spacing w:line="360" w:lineRule="auto"/>
        <w:jc w:val="both"/>
        <w:rPr>
          <w:sz w:val="24"/>
          <w:szCs w:val="24"/>
        </w:rPr>
      </w:pPr>
      <w:r w:rsidRPr="00F917EB">
        <w:rPr>
          <w:sz w:val="24"/>
          <w:szCs w:val="24"/>
        </w:rPr>
        <w:t>2 - Disagree                      </w:t>
      </w:r>
    </w:p>
    <w:p w14:paraId="3A26685A" w14:textId="77777777" w:rsidR="00574D86" w:rsidRPr="00F917EB" w:rsidRDefault="00574D86" w:rsidP="00A839DF">
      <w:pPr>
        <w:numPr>
          <w:ilvl w:val="0"/>
          <w:numId w:val="37"/>
        </w:numPr>
        <w:spacing w:line="360" w:lineRule="auto"/>
        <w:jc w:val="both"/>
        <w:rPr>
          <w:sz w:val="24"/>
          <w:szCs w:val="24"/>
        </w:rPr>
      </w:pPr>
      <w:r w:rsidRPr="00F917EB">
        <w:rPr>
          <w:sz w:val="24"/>
          <w:szCs w:val="24"/>
        </w:rPr>
        <w:t>3 - Neutral                       </w:t>
      </w:r>
    </w:p>
    <w:p w14:paraId="6E7E195D" w14:textId="77777777" w:rsidR="00574D86" w:rsidRPr="00F917EB" w:rsidRDefault="00574D86" w:rsidP="00A839DF">
      <w:pPr>
        <w:numPr>
          <w:ilvl w:val="0"/>
          <w:numId w:val="37"/>
        </w:numPr>
        <w:spacing w:line="360" w:lineRule="auto"/>
        <w:jc w:val="both"/>
        <w:rPr>
          <w:sz w:val="24"/>
          <w:szCs w:val="24"/>
        </w:rPr>
      </w:pPr>
      <w:r w:rsidRPr="00F917EB">
        <w:rPr>
          <w:sz w:val="24"/>
          <w:szCs w:val="24"/>
        </w:rPr>
        <w:t>4 - Agree                           </w:t>
      </w:r>
    </w:p>
    <w:p w14:paraId="769FE85D" w14:textId="77777777" w:rsidR="00574D86" w:rsidRPr="00F917EB" w:rsidRDefault="00574D86" w:rsidP="00A839DF">
      <w:pPr>
        <w:numPr>
          <w:ilvl w:val="0"/>
          <w:numId w:val="37"/>
        </w:numPr>
        <w:spacing w:line="360" w:lineRule="auto"/>
        <w:jc w:val="both"/>
        <w:rPr>
          <w:sz w:val="24"/>
          <w:szCs w:val="24"/>
        </w:rPr>
      </w:pPr>
      <w:r w:rsidRPr="00F917EB">
        <w:rPr>
          <w:sz w:val="24"/>
          <w:szCs w:val="24"/>
        </w:rPr>
        <w:t>5 - Strongly Agree</w:t>
      </w:r>
    </w:p>
    <w:p w14:paraId="6E339371" w14:textId="77777777" w:rsidR="00574D86" w:rsidRPr="00F917EB" w:rsidRDefault="00574D86" w:rsidP="00A839DF">
      <w:pPr>
        <w:spacing w:line="360" w:lineRule="auto"/>
        <w:ind w:left="720"/>
        <w:jc w:val="both"/>
        <w:rPr>
          <w:sz w:val="24"/>
          <w:szCs w:val="24"/>
        </w:rPr>
      </w:pPr>
    </w:p>
    <w:p w14:paraId="6FA2210F" w14:textId="66F080B6" w:rsidR="00574D86" w:rsidRPr="00F917EB" w:rsidRDefault="00574D86" w:rsidP="00A839DF">
      <w:pPr>
        <w:pStyle w:val="ListParagraph"/>
        <w:numPr>
          <w:ilvl w:val="0"/>
          <w:numId w:val="38"/>
        </w:numPr>
        <w:spacing w:line="360" w:lineRule="auto"/>
        <w:jc w:val="both"/>
        <w:rPr>
          <w:b/>
          <w:bCs/>
          <w:sz w:val="24"/>
          <w:szCs w:val="24"/>
        </w:rPr>
      </w:pPr>
      <w:r w:rsidRPr="00F917EB">
        <w:rPr>
          <w:b/>
          <w:bCs/>
          <w:sz w:val="24"/>
          <w:szCs w:val="24"/>
        </w:rPr>
        <w:t>Social CSR</w:t>
      </w:r>
    </w:p>
    <w:tbl>
      <w:tblPr>
        <w:tblStyle w:val="TableGrid"/>
        <w:tblW w:w="0" w:type="auto"/>
        <w:tblLook w:val="04A0" w:firstRow="1" w:lastRow="0" w:firstColumn="1" w:lastColumn="0" w:noHBand="0" w:noVBand="1"/>
      </w:tblPr>
      <w:tblGrid>
        <w:gridCol w:w="557"/>
        <w:gridCol w:w="6173"/>
        <w:gridCol w:w="358"/>
        <w:gridCol w:w="359"/>
        <w:gridCol w:w="358"/>
        <w:gridCol w:w="359"/>
        <w:gridCol w:w="359"/>
      </w:tblGrid>
      <w:tr w:rsidR="00574D86" w:rsidRPr="00F917EB" w14:paraId="5044F794" w14:textId="77777777" w:rsidTr="006F1BD0">
        <w:tc>
          <w:tcPr>
            <w:tcW w:w="557" w:type="dxa"/>
            <w:vAlign w:val="center"/>
          </w:tcPr>
          <w:p w14:paraId="6B1EAA0C" w14:textId="232B050F" w:rsidR="00574D86" w:rsidRPr="00F917EB" w:rsidRDefault="00574D86" w:rsidP="00A839DF">
            <w:pPr>
              <w:spacing w:line="360" w:lineRule="auto"/>
              <w:jc w:val="center"/>
              <w:rPr>
                <w:sz w:val="24"/>
                <w:szCs w:val="24"/>
              </w:rPr>
            </w:pPr>
            <w:r w:rsidRPr="00F917EB">
              <w:rPr>
                <w:sz w:val="24"/>
                <w:szCs w:val="24"/>
              </w:rPr>
              <w:t>Sr.</w:t>
            </w:r>
          </w:p>
        </w:tc>
        <w:tc>
          <w:tcPr>
            <w:tcW w:w="6173" w:type="dxa"/>
            <w:vAlign w:val="center"/>
          </w:tcPr>
          <w:p w14:paraId="126E6FB2" w14:textId="2C956093" w:rsidR="00574D86" w:rsidRPr="00F917EB" w:rsidRDefault="00574D86" w:rsidP="00A839DF">
            <w:pPr>
              <w:spacing w:line="360" w:lineRule="auto"/>
              <w:jc w:val="center"/>
              <w:rPr>
                <w:sz w:val="24"/>
                <w:szCs w:val="24"/>
              </w:rPr>
            </w:pPr>
            <w:r w:rsidRPr="00F917EB">
              <w:rPr>
                <w:sz w:val="24"/>
                <w:szCs w:val="24"/>
              </w:rPr>
              <w:t>Statement</w:t>
            </w:r>
          </w:p>
        </w:tc>
        <w:tc>
          <w:tcPr>
            <w:tcW w:w="358" w:type="dxa"/>
            <w:vAlign w:val="center"/>
          </w:tcPr>
          <w:p w14:paraId="31BFB158" w14:textId="02B89A17" w:rsidR="00574D86" w:rsidRPr="00F917EB" w:rsidRDefault="00574D86" w:rsidP="00A839DF">
            <w:pPr>
              <w:spacing w:line="360" w:lineRule="auto"/>
              <w:jc w:val="center"/>
              <w:rPr>
                <w:sz w:val="24"/>
                <w:szCs w:val="24"/>
              </w:rPr>
            </w:pPr>
            <w:r w:rsidRPr="00F917EB">
              <w:rPr>
                <w:sz w:val="24"/>
                <w:szCs w:val="24"/>
              </w:rPr>
              <w:t>1</w:t>
            </w:r>
          </w:p>
        </w:tc>
        <w:tc>
          <w:tcPr>
            <w:tcW w:w="359" w:type="dxa"/>
            <w:vAlign w:val="center"/>
          </w:tcPr>
          <w:p w14:paraId="220340DB" w14:textId="7EFC26F7" w:rsidR="00574D86" w:rsidRPr="00F917EB" w:rsidRDefault="00574D86" w:rsidP="00A839DF">
            <w:pPr>
              <w:spacing w:line="360" w:lineRule="auto"/>
              <w:jc w:val="center"/>
              <w:rPr>
                <w:sz w:val="24"/>
                <w:szCs w:val="24"/>
              </w:rPr>
            </w:pPr>
            <w:r w:rsidRPr="00F917EB">
              <w:rPr>
                <w:sz w:val="24"/>
                <w:szCs w:val="24"/>
              </w:rPr>
              <w:t>2</w:t>
            </w:r>
          </w:p>
        </w:tc>
        <w:tc>
          <w:tcPr>
            <w:tcW w:w="358" w:type="dxa"/>
            <w:vAlign w:val="center"/>
          </w:tcPr>
          <w:p w14:paraId="71DBDAC3" w14:textId="2A6FBDEE" w:rsidR="00574D86" w:rsidRPr="00F917EB" w:rsidRDefault="00574D86" w:rsidP="00A839DF">
            <w:pPr>
              <w:spacing w:line="360" w:lineRule="auto"/>
              <w:jc w:val="center"/>
              <w:rPr>
                <w:sz w:val="24"/>
                <w:szCs w:val="24"/>
              </w:rPr>
            </w:pPr>
            <w:r w:rsidRPr="00F917EB">
              <w:rPr>
                <w:sz w:val="24"/>
                <w:szCs w:val="24"/>
              </w:rPr>
              <w:t>3</w:t>
            </w:r>
          </w:p>
        </w:tc>
        <w:tc>
          <w:tcPr>
            <w:tcW w:w="359" w:type="dxa"/>
            <w:vAlign w:val="center"/>
          </w:tcPr>
          <w:p w14:paraId="1A645671" w14:textId="1BD6291B" w:rsidR="00574D86" w:rsidRPr="00F917EB" w:rsidRDefault="00574D86" w:rsidP="00A839DF">
            <w:pPr>
              <w:spacing w:line="360" w:lineRule="auto"/>
              <w:jc w:val="center"/>
              <w:rPr>
                <w:sz w:val="24"/>
                <w:szCs w:val="24"/>
              </w:rPr>
            </w:pPr>
            <w:r w:rsidRPr="00F917EB">
              <w:rPr>
                <w:sz w:val="24"/>
                <w:szCs w:val="24"/>
              </w:rPr>
              <w:t>4</w:t>
            </w:r>
          </w:p>
        </w:tc>
        <w:tc>
          <w:tcPr>
            <w:tcW w:w="359" w:type="dxa"/>
            <w:vAlign w:val="center"/>
          </w:tcPr>
          <w:p w14:paraId="1654DA3C" w14:textId="6E85BAC0" w:rsidR="00574D86" w:rsidRPr="00F917EB" w:rsidRDefault="00574D86" w:rsidP="00A839DF">
            <w:pPr>
              <w:spacing w:line="360" w:lineRule="auto"/>
              <w:jc w:val="center"/>
              <w:rPr>
                <w:sz w:val="24"/>
                <w:szCs w:val="24"/>
              </w:rPr>
            </w:pPr>
            <w:r w:rsidRPr="00F917EB">
              <w:rPr>
                <w:sz w:val="24"/>
                <w:szCs w:val="24"/>
              </w:rPr>
              <w:t>5</w:t>
            </w:r>
          </w:p>
        </w:tc>
      </w:tr>
      <w:tr w:rsidR="00574D86" w:rsidRPr="00F917EB" w14:paraId="48F9E694" w14:textId="77777777" w:rsidTr="00574D86">
        <w:tc>
          <w:tcPr>
            <w:tcW w:w="557" w:type="dxa"/>
          </w:tcPr>
          <w:p w14:paraId="00DAC30F" w14:textId="1B5A3FFA" w:rsidR="00574D86" w:rsidRPr="00F917EB" w:rsidRDefault="00574D86" w:rsidP="004573E8">
            <w:pPr>
              <w:spacing w:line="360" w:lineRule="auto"/>
              <w:jc w:val="center"/>
              <w:rPr>
                <w:sz w:val="24"/>
                <w:szCs w:val="24"/>
              </w:rPr>
            </w:pPr>
            <w:r w:rsidRPr="00F917EB">
              <w:rPr>
                <w:sz w:val="24"/>
                <w:szCs w:val="24"/>
              </w:rPr>
              <w:t>1</w:t>
            </w:r>
          </w:p>
        </w:tc>
        <w:tc>
          <w:tcPr>
            <w:tcW w:w="6173" w:type="dxa"/>
          </w:tcPr>
          <w:p w14:paraId="6379C534" w14:textId="3C3BF7EC" w:rsidR="00574D86" w:rsidRPr="00F917EB" w:rsidRDefault="00574D86" w:rsidP="00A839DF">
            <w:pPr>
              <w:spacing w:line="360" w:lineRule="auto"/>
              <w:jc w:val="both"/>
              <w:rPr>
                <w:sz w:val="24"/>
                <w:szCs w:val="24"/>
              </w:rPr>
            </w:pPr>
            <w:r w:rsidRPr="00F917EB">
              <w:rPr>
                <w:sz w:val="24"/>
                <w:szCs w:val="24"/>
              </w:rPr>
              <w:t>The 7887 Healthcare Call Center contributes to improving public health in the community.</w:t>
            </w:r>
          </w:p>
        </w:tc>
        <w:tc>
          <w:tcPr>
            <w:tcW w:w="358" w:type="dxa"/>
          </w:tcPr>
          <w:p w14:paraId="518F42EB" w14:textId="77777777" w:rsidR="00574D86" w:rsidRPr="00F917EB" w:rsidRDefault="00574D86" w:rsidP="00A839DF">
            <w:pPr>
              <w:spacing w:line="360" w:lineRule="auto"/>
              <w:jc w:val="both"/>
              <w:rPr>
                <w:sz w:val="24"/>
                <w:szCs w:val="24"/>
              </w:rPr>
            </w:pPr>
          </w:p>
        </w:tc>
        <w:tc>
          <w:tcPr>
            <w:tcW w:w="359" w:type="dxa"/>
          </w:tcPr>
          <w:p w14:paraId="00070D50" w14:textId="77777777" w:rsidR="00574D86" w:rsidRPr="00F917EB" w:rsidRDefault="00574D86" w:rsidP="00A839DF">
            <w:pPr>
              <w:spacing w:line="360" w:lineRule="auto"/>
              <w:jc w:val="both"/>
              <w:rPr>
                <w:sz w:val="24"/>
                <w:szCs w:val="24"/>
              </w:rPr>
            </w:pPr>
          </w:p>
        </w:tc>
        <w:tc>
          <w:tcPr>
            <w:tcW w:w="358" w:type="dxa"/>
          </w:tcPr>
          <w:p w14:paraId="299664AB" w14:textId="77777777" w:rsidR="00574D86" w:rsidRPr="00F917EB" w:rsidRDefault="00574D86" w:rsidP="00A839DF">
            <w:pPr>
              <w:spacing w:line="360" w:lineRule="auto"/>
              <w:jc w:val="both"/>
              <w:rPr>
                <w:sz w:val="24"/>
                <w:szCs w:val="24"/>
              </w:rPr>
            </w:pPr>
          </w:p>
        </w:tc>
        <w:tc>
          <w:tcPr>
            <w:tcW w:w="359" w:type="dxa"/>
          </w:tcPr>
          <w:p w14:paraId="09A0CD37" w14:textId="77777777" w:rsidR="00574D86" w:rsidRPr="00F917EB" w:rsidRDefault="00574D86" w:rsidP="00A839DF">
            <w:pPr>
              <w:spacing w:line="360" w:lineRule="auto"/>
              <w:jc w:val="both"/>
              <w:rPr>
                <w:sz w:val="24"/>
                <w:szCs w:val="24"/>
              </w:rPr>
            </w:pPr>
          </w:p>
        </w:tc>
        <w:tc>
          <w:tcPr>
            <w:tcW w:w="359" w:type="dxa"/>
          </w:tcPr>
          <w:p w14:paraId="78ED76F7" w14:textId="77777777" w:rsidR="00574D86" w:rsidRPr="00F917EB" w:rsidRDefault="00574D86" w:rsidP="00A839DF">
            <w:pPr>
              <w:spacing w:line="360" w:lineRule="auto"/>
              <w:jc w:val="both"/>
              <w:rPr>
                <w:sz w:val="24"/>
                <w:szCs w:val="24"/>
              </w:rPr>
            </w:pPr>
          </w:p>
        </w:tc>
      </w:tr>
      <w:tr w:rsidR="00574D86" w:rsidRPr="00F917EB" w14:paraId="46C04203" w14:textId="77777777" w:rsidTr="00574D86">
        <w:tc>
          <w:tcPr>
            <w:tcW w:w="557" w:type="dxa"/>
          </w:tcPr>
          <w:p w14:paraId="360F978E" w14:textId="705526C5" w:rsidR="00574D86" w:rsidRPr="00F917EB" w:rsidRDefault="00574D86" w:rsidP="004573E8">
            <w:pPr>
              <w:spacing w:line="360" w:lineRule="auto"/>
              <w:jc w:val="center"/>
              <w:rPr>
                <w:sz w:val="24"/>
                <w:szCs w:val="24"/>
              </w:rPr>
            </w:pPr>
            <w:r w:rsidRPr="00F917EB">
              <w:rPr>
                <w:sz w:val="24"/>
                <w:szCs w:val="24"/>
              </w:rPr>
              <w:t>2</w:t>
            </w:r>
          </w:p>
        </w:tc>
        <w:tc>
          <w:tcPr>
            <w:tcW w:w="6173" w:type="dxa"/>
          </w:tcPr>
          <w:p w14:paraId="0F35E99F" w14:textId="5DBD64E0" w:rsidR="00574D86" w:rsidRPr="00F917EB" w:rsidRDefault="00574D86" w:rsidP="00A839DF">
            <w:pPr>
              <w:spacing w:line="360" w:lineRule="auto"/>
              <w:jc w:val="both"/>
              <w:rPr>
                <w:sz w:val="24"/>
                <w:szCs w:val="24"/>
              </w:rPr>
            </w:pPr>
            <w:r w:rsidRPr="00F917EB">
              <w:rPr>
                <w:sz w:val="24"/>
                <w:szCs w:val="24"/>
              </w:rPr>
              <w:t>The organization provides accessible healthcare services to underserved populations.</w:t>
            </w:r>
          </w:p>
        </w:tc>
        <w:tc>
          <w:tcPr>
            <w:tcW w:w="358" w:type="dxa"/>
          </w:tcPr>
          <w:p w14:paraId="225033BC" w14:textId="77777777" w:rsidR="00574D86" w:rsidRPr="00F917EB" w:rsidRDefault="00574D86" w:rsidP="00A839DF">
            <w:pPr>
              <w:spacing w:line="360" w:lineRule="auto"/>
              <w:jc w:val="both"/>
              <w:rPr>
                <w:sz w:val="24"/>
                <w:szCs w:val="24"/>
              </w:rPr>
            </w:pPr>
          </w:p>
        </w:tc>
        <w:tc>
          <w:tcPr>
            <w:tcW w:w="359" w:type="dxa"/>
          </w:tcPr>
          <w:p w14:paraId="79DD64E5" w14:textId="77777777" w:rsidR="00574D86" w:rsidRPr="00F917EB" w:rsidRDefault="00574D86" w:rsidP="00A839DF">
            <w:pPr>
              <w:spacing w:line="360" w:lineRule="auto"/>
              <w:jc w:val="both"/>
              <w:rPr>
                <w:sz w:val="24"/>
                <w:szCs w:val="24"/>
              </w:rPr>
            </w:pPr>
          </w:p>
        </w:tc>
        <w:tc>
          <w:tcPr>
            <w:tcW w:w="358" w:type="dxa"/>
          </w:tcPr>
          <w:p w14:paraId="3D74AED6" w14:textId="77777777" w:rsidR="00574D86" w:rsidRPr="00F917EB" w:rsidRDefault="00574D86" w:rsidP="00A839DF">
            <w:pPr>
              <w:spacing w:line="360" w:lineRule="auto"/>
              <w:jc w:val="both"/>
              <w:rPr>
                <w:sz w:val="24"/>
                <w:szCs w:val="24"/>
              </w:rPr>
            </w:pPr>
          </w:p>
        </w:tc>
        <w:tc>
          <w:tcPr>
            <w:tcW w:w="359" w:type="dxa"/>
          </w:tcPr>
          <w:p w14:paraId="40641525" w14:textId="77777777" w:rsidR="00574D86" w:rsidRPr="00F917EB" w:rsidRDefault="00574D86" w:rsidP="00A839DF">
            <w:pPr>
              <w:spacing w:line="360" w:lineRule="auto"/>
              <w:jc w:val="both"/>
              <w:rPr>
                <w:sz w:val="24"/>
                <w:szCs w:val="24"/>
              </w:rPr>
            </w:pPr>
          </w:p>
        </w:tc>
        <w:tc>
          <w:tcPr>
            <w:tcW w:w="359" w:type="dxa"/>
          </w:tcPr>
          <w:p w14:paraId="5A8BF844" w14:textId="77777777" w:rsidR="00574D86" w:rsidRPr="00F917EB" w:rsidRDefault="00574D86" w:rsidP="00A839DF">
            <w:pPr>
              <w:spacing w:line="360" w:lineRule="auto"/>
              <w:jc w:val="both"/>
              <w:rPr>
                <w:sz w:val="24"/>
                <w:szCs w:val="24"/>
              </w:rPr>
            </w:pPr>
          </w:p>
        </w:tc>
      </w:tr>
      <w:tr w:rsidR="00574D86" w:rsidRPr="00F917EB" w14:paraId="59C1C8EE" w14:textId="77777777" w:rsidTr="00574D86">
        <w:tc>
          <w:tcPr>
            <w:tcW w:w="557" w:type="dxa"/>
          </w:tcPr>
          <w:p w14:paraId="58B149DA" w14:textId="0DBD4250" w:rsidR="00574D86" w:rsidRPr="00F917EB" w:rsidRDefault="00574D86" w:rsidP="004573E8">
            <w:pPr>
              <w:spacing w:line="360" w:lineRule="auto"/>
              <w:jc w:val="center"/>
              <w:rPr>
                <w:sz w:val="24"/>
                <w:szCs w:val="24"/>
              </w:rPr>
            </w:pPr>
            <w:r w:rsidRPr="00F917EB">
              <w:rPr>
                <w:sz w:val="24"/>
                <w:szCs w:val="24"/>
              </w:rPr>
              <w:t>3</w:t>
            </w:r>
          </w:p>
        </w:tc>
        <w:tc>
          <w:tcPr>
            <w:tcW w:w="6173" w:type="dxa"/>
          </w:tcPr>
          <w:p w14:paraId="246B0517" w14:textId="2221591E" w:rsidR="00574D86" w:rsidRPr="00F917EB" w:rsidRDefault="00574D86" w:rsidP="00A839DF">
            <w:pPr>
              <w:spacing w:line="360" w:lineRule="auto"/>
              <w:jc w:val="both"/>
              <w:rPr>
                <w:sz w:val="24"/>
                <w:szCs w:val="24"/>
              </w:rPr>
            </w:pPr>
            <w:r w:rsidRPr="00F917EB">
              <w:rPr>
                <w:sz w:val="24"/>
                <w:szCs w:val="24"/>
              </w:rPr>
              <w:t>The 7887 Healthcare Call Center actively supports social welfare programs.</w:t>
            </w:r>
          </w:p>
        </w:tc>
        <w:tc>
          <w:tcPr>
            <w:tcW w:w="358" w:type="dxa"/>
          </w:tcPr>
          <w:p w14:paraId="38AF157A" w14:textId="77777777" w:rsidR="00574D86" w:rsidRPr="00F917EB" w:rsidRDefault="00574D86" w:rsidP="00A839DF">
            <w:pPr>
              <w:spacing w:line="360" w:lineRule="auto"/>
              <w:jc w:val="both"/>
              <w:rPr>
                <w:sz w:val="24"/>
                <w:szCs w:val="24"/>
              </w:rPr>
            </w:pPr>
          </w:p>
        </w:tc>
        <w:tc>
          <w:tcPr>
            <w:tcW w:w="359" w:type="dxa"/>
          </w:tcPr>
          <w:p w14:paraId="2FD7C628" w14:textId="77777777" w:rsidR="00574D86" w:rsidRPr="00F917EB" w:rsidRDefault="00574D86" w:rsidP="00A839DF">
            <w:pPr>
              <w:spacing w:line="360" w:lineRule="auto"/>
              <w:jc w:val="both"/>
              <w:rPr>
                <w:sz w:val="24"/>
                <w:szCs w:val="24"/>
              </w:rPr>
            </w:pPr>
          </w:p>
        </w:tc>
        <w:tc>
          <w:tcPr>
            <w:tcW w:w="358" w:type="dxa"/>
          </w:tcPr>
          <w:p w14:paraId="03D9C866" w14:textId="77777777" w:rsidR="00574D86" w:rsidRPr="00F917EB" w:rsidRDefault="00574D86" w:rsidP="00A839DF">
            <w:pPr>
              <w:spacing w:line="360" w:lineRule="auto"/>
              <w:jc w:val="both"/>
              <w:rPr>
                <w:sz w:val="24"/>
                <w:szCs w:val="24"/>
              </w:rPr>
            </w:pPr>
          </w:p>
        </w:tc>
        <w:tc>
          <w:tcPr>
            <w:tcW w:w="359" w:type="dxa"/>
          </w:tcPr>
          <w:p w14:paraId="54E998B1" w14:textId="77777777" w:rsidR="00574D86" w:rsidRPr="00F917EB" w:rsidRDefault="00574D86" w:rsidP="00A839DF">
            <w:pPr>
              <w:spacing w:line="360" w:lineRule="auto"/>
              <w:jc w:val="both"/>
              <w:rPr>
                <w:sz w:val="24"/>
                <w:szCs w:val="24"/>
              </w:rPr>
            </w:pPr>
          </w:p>
        </w:tc>
        <w:tc>
          <w:tcPr>
            <w:tcW w:w="359" w:type="dxa"/>
          </w:tcPr>
          <w:p w14:paraId="20939B84" w14:textId="77777777" w:rsidR="00574D86" w:rsidRPr="00F917EB" w:rsidRDefault="00574D86" w:rsidP="00A839DF">
            <w:pPr>
              <w:spacing w:line="360" w:lineRule="auto"/>
              <w:jc w:val="both"/>
              <w:rPr>
                <w:sz w:val="24"/>
                <w:szCs w:val="24"/>
              </w:rPr>
            </w:pPr>
          </w:p>
        </w:tc>
      </w:tr>
      <w:tr w:rsidR="00574D86" w:rsidRPr="00F917EB" w14:paraId="7DBB09EB" w14:textId="77777777" w:rsidTr="00574D86">
        <w:tc>
          <w:tcPr>
            <w:tcW w:w="557" w:type="dxa"/>
          </w:tcPr>
          <w:p w14:paraId="7A463237" w14:textId="30A5BC86" w:rsidR="00574D86" w:rsidRPr="00F917EB" w:rsidRDefault="00574D86" w:rsidP="004573E8">
            <w:pPr>
              <w:spacing w:line="360" w:lineRule="auto"/>
              <w:jc w:val="center"/>
              <w:rPr>
                <w:sz w:val="24"/>
                <w:szCs w:val="24"/>
              </w:rPr>
            </w:pPr>
            <w:r w:rsidRPr="00F917EB">
              <w:rPr>
                <w:sz w:val="24"/>
                <w:szCs w:val="24"/>
              </w:rPr>
              <w:t>4</w:t>
            </w:r>
          </w:p>
        </w:tc>
        <w:tc>
          <w:tcPr>
            <w:tcW w:w="6173" w:type="dxa"/>
          </w:tcPr>
          <w:p w14:paraId="72016D6D" w14:textId="7A3E5598" w:rsidR="00574D86" w:rsidRPr="00F917EB" w:rsidRDefault="00574D86" w:rsidP="00A839DF">
            <w:pPr>
              <w:spacing w:line="360" w:lineRule="auto"/>
              <w:jc w:val="both"/>
              <w:rPr>
                <w:sz w:val="24"/>
                <w:szCs w:val="24"/>
              </w:rPr>
            </w:pPr>
            <w:r w:rsidRPr="00F917EB">
              <w:rPr>
                <w:sz w:val="24"/>
                <w:szCs w:val="24"/>
              </w:rPr>
              <w:t>The organization demonstrates concern for the wellbeing of society.</w:t>
            </w:r>
          </w:p>
        </w:tc>
        <w:tc>
          <w:tcPr>
            <w:tcW w:w="358" w:type="dxa"/>
          </w:tcPr>
          <w:p w14:paraId="3BCFDBC5" w14:textId="77777777" w:rsidR="00574D86" w:rsidRPr="00F917EB" w:rsidRDefault="00574D86" w:rsidP="00A839DF">
            <w:pPr>
              <w:spacing w:line="360" w:lineRule="auto"/>
              <w:jc w:val="both"/>
              <w:rPr>
                <w:sz w:val="24"/>
                <w:szCs w:val="24"/>
              </w:rPr>
            </w:pPr>
          </w:p>
        </w:tc>
        <w:tc>
          <w:tcPr>
            <w:tcW w:w="359" w:type="dxa"/>
          </w:tcPr>
          <w:p w14:paraId="302EE112" w14:textId="77777777" w:rsidR="00574D86" w:rsidRPr="00F917EB" w:rsidRDefault="00574D86" w:rsidP="00A839DF">
            <w:pPr>
              <w:spacing w:line="360" w:lineRule="auto"/>
              <w:jc w:val="both"/>
              <w:rPr>
                <w:sz w:val="24"/>
                <w:szCs w:val="24"/>
              </w:rPr>
            </w:pPr>
          </w:p>
        </w:tc>
        <w:tc>
          <w:tcPr>
            <w:tcW w:w="358" w:type="dxa"/>
          </w:tcPr>
          <w:p w14:paraId="117D347A" w14:textId="77777777" w:rsidR="00574D86" w:rsidRPr="00F917EB" w:rsidRDefault="00574D86" w:rsidP="00A839DF">
            <w:pPr>
              <w:spacing w:line="360" w:lineRule="auto"/>
              <w:jc w:val="both"/>
              <w:rPr>
                <w:sz w:val="24"/>
                <w:szCs w:val="24"/>
              </w:rPr>
            </w:pPr>
          </w:p>
        </w:tc>
        <w:tc>
          <w:tcPr>
            <w:tcW w:w="359" w:type="dxa"/>
          </w:tcPr>
          <w:p w14:paraId="0B52E3FF" w14:textId="77777777" w:rsidR="00574D86" w:rsidRPr="00F917EB" w:rsidRDefault="00574D86" w:rsidP="00A839DF">
            <w:pPr>
              <w:spacing w:line="360" w:lineRule="auto"/>
              <w:jc w:val="both"/>
              <w:rPr>
                <w:sz w:val="24"/>
                <w:szCs w:val="24"/>
              </w:rPr>
            </w:pPr>
          </w:p>
        </w:tc>
        <w:tc>
          <w:tcPr>
            <w:tcW w:w="359" w:type="dxa"/>
          </w:tcPr>
          <w:p w14:paraId="06015F8B" w14:textId="77777777" w:rsidR="00574D86" w:rsidRPr="00F917EB" w:rsidRDefault="00574D86" w:rsidP="00A839DF">
            <w:pPr>
              <w:spacing w:line="360" w:lineRule="auto"/>
              <w:jc w:val="both"/>
              <w:rPr>
                <w:sz w:val="24"/>
                <w:szCs w:val="24"/>
              </w:rPr>
            </w:pPr>
          </w:p>
        </w:tc>
      </w:tr>
      <w:tr w:rsidR="00574D86" w:rsidRPr="00F917EB" w14:paraId="77B7820D" w14:textId="77777777" w:rsidTr="00574D86">
        <w:tc>
          <w:tcPr>
            <w:tcW w:w="557" w:type="dxa"/>
          </w:tcPr>
          <w:p w14:paraId="0B7885F1" w14:textId="613E22C4" w:rsidR="00574D86" w:rsidRPr="00F917EB" w:rsidRDefault="00574D86" w:rsidP="004573E8">
            <w:pPr>
              <w:spacing w:line="360" w:lineRule="auto"/>
              <w:jc w:val="center"/>
              <w:rPr>
                <w:sz w:val="24"/>
                <w:szCs w:val="24"/>
              </w:rPr>
            </w:pPr>
            <w:r w:rsidRPr="00F917EB">
              <w:rPr>
                <w:sz w:val="24"/>
                <w:szCs w:val="24"/>
              </w:rPr>
              <w:t>5</w:t>
            </w:r>
          </w:p>
        </w:tc>
        <w:tc>
          <w:tcPr>
            <w:tcW w:w="6173" w:type="dxa"/>
          </w:tcPr>
          <w:p w14:paraId="29B734E9" w14:textId="19FBD6F3" w:rsidR="00574D86" w:rsidRPr="00F917EB" w:rsidRDefault="00574D86" w:rsidP="00A839DF">
            <w:pPr>
              <w:spacing w:line="360" w:lineRule="auto"/>
              <w:jc w:val="both"/>
              <w:rPr>
                <w:sz w:val="24"/>
                <w:szCs w:val="24"/>
              </w:rPr>
            </w:pPr>
            <w:r w:rsidRPr="00F917EB">
              <w:rPr>
                <w:sz w:val="24"/>
                <w:szCs w:val="24"/>
              </w:rPr>
              <w:t>The telemedicine services help reduce healthcare inequality.</w:t>
            </w:r>
          </w:p>
        </w:tc>
        <w:tc>
          <w:tcPr>
            <w:tcW w:w="358" w:type="dxa"/>
          </w:tcPr>
          <w:p w14:paraId="7475979F" w14:textId="77777777" w:rsidR="00574D86" w:rsidRPr="00F917EB" w:rsidRDefault="00574D86" w:rsidP="00A839DF">
            <w:pPr>
              <w:spacing w:line="360" w:lineRule="auto"/>
              <w:jc w:val="both"/>
              <w:rPr>
                <w:sz w:val="24"/>
                <w:szCs w:val="24"/>
              </w:rPr>
            </w:pPr>
          </w:p>
        </w:tc>
        <w:tc>
          <w:tcPr>
            <w:tcW w:w="359" w:type="dxa"/>
          </w:tcPr>
          <w:p w14:paraId="5E46ABD1" w14:textId="77777777" w:rsidR="00574D86" w:rsidRPr="00F917EB" w:rsidRDefault="00574D86" w:rsidP="00A839DF">
            <w:pPr>
              <w:spacing w:line="360" w:lineRule="auto"/>
              <w:jc w:val="both"/>
              <w:rPr>
                <w:sz w:val="24"/>
                <w:szCs w:val="24"/>
              </w:rPr>
            </w:pPr>
          </w:p>
        </w:tc>
        <w:tc>
          <w:tcPr>
            <w:tcW w:w="358" w:type="dxa"/>
          </w:tcPr>
          <w:p w14:paraId="583A50E8" w14:textId="77777777" w:rsidR="00574D86" w:rsidRPr="00F917EB" w:rsidRDefault="00574D86" w:rsidP="00A839DF">
            <w:pPr>
              <w:spacing w:line="360" w:lineRule="auto"/>
              <w:jc w:val="both"/>
              <w:rPr>
                <w:sz w:val="24"/>
                <w:szCs w:val="24"/>
              </w:rPr>
            </w:pPr>
          </w:p>
        </w:tc>
        <w:tc>
          <w:tcPr>
            <w:tcW w:w="359" w:type="dxa"/>
          </w:tcPr>
          <w:p w14:paraId="503EC845" w14:textId="77777777" w:rsidR="00574D86" w:rsidRPr="00F917EB" w:rsidRDefault="00574D86" w:rsidP="00A839DF">
            <w:pPr>
              <w:spacing w:line="360" w:lineRule="auto"/>
              <w:jc w:val="both"/>
              <w:rPr>
                <w:sz w:val="24"/>
                <w:szCs w:val="24"/>
              </w:rPr>
            </w:pPr>
          </w:p>
        </w:tc>
        <w:tc>
          <w:tcPr>
            <w:tcW w:w="359" w:type="dxa"/>
          </w:tcPr>
          <w:p w14:paraId="1395DFCD" w14:textId="77777777" w:rsidR="00574D86" w:rsidRPr="00F917EB" w:rsidRDefault="00574D86" w:rsidP="00A839DF">
            <w:pPr>
              <w:spacing w:line="360" w:lineRule="auto"/>
              <w:jc w:val="both"/>
              <w:rPr>
                <w:sz w:val="24"/>
                <w:szCs w:val="24"/>
              </w:rPr>
            </w:pPr>
          </w:p>
        </w:tc>
      </w:tr>
    </w:tbl>
    <w:p w14:paraId="1824CC0F" w14:textId="77777777" w:rsidR="00574D86" w:rsidRPr="00F917EB" w:rsidRDefault="00574D86" w:rsidP="00A839DF">
      <w:pPr>
        <w:spacing w:line="360" w:lineRule="auto"/>
        <w:jc w:val="both"/>
        <w:rPr>
          <w:sz w:val="24"/>
          <w:szCs w:val="24"/>
        </w:rPr>
      </w:pPr>
    </w:p>
    <w:p w14:paraId="138A1E49" w14:textId="79081999" w:rsidR="00574D86" w:rsidRPr="006F1BD0" w:rsidRDefault="00574D86" w:rsidP="00A839DF">
      <w:pPr>
        <w:pStyle w:val="ListParagraph"/>
        <w:numPr>
          <w:ilvl w:val="0"/>
          <w:numId w:val="38"/>
        </w:numPr>
        <w:spacing w:line="360" w:lineRule="auto"/>
        <w:jc w:val="both"/>
        <w:rPr>
          <w:b/>
          <w:bCs/>
          <w:sz w:val="24"/>
          <w:szCs w:val="24"/>
        </w:rPr>
      </w:pPr>
      <w:r w:rsidRPr="006F1BD0">
        <w:rPr>
          <w:b/>
          <w:bCs/>
          <w:sz w:val="24"/>
          <w:szCs w:val="24"/>
        </w:rPr>
        <w:t>Environmental CSR</w:t>
      </w:r>
    </w:p>
    <w:tbl>
      <w:tblPr>
        <w:tblStyle w:val="TableGrid"/>
        <w:tblW w:w="0" w:type="auto"/>
        <w:tblLook w:val="04A0" w:firstRow="1" w:lastRow="0" w:firstColumn="1" w:lastColumn="0" w:noHBand="0" w:noVBand="1"/>
      </w:tblPr>
      <w:tblGrid>
        <w:gridCol w:w="557"/>
        <w:gridCol w:w="6173"/>
        <w:gridCol w:w="358"/>
        <w:gridCol w:w="359"/>
        <w:gridCol w:w="358"/>
        <w:gridCol w:w="359"/>
        <w:gridCol w:w="359"/>
      </w:tblGrid>
      <w:tr w:rsidR="00574D86" w:rsidRPr="00F917EB" w14:paraId="240F289C" w14:textId="77777777" w:rsidTr="005F684A">
        <w:tc>
          <w:tcPr>
            <w:tcW w:w="557" w:type="dxa"/>
          </w:tcPr>
          <w:p w14:paraId="083C3158" w14:textId="779C9DFC" w:rsidR="00574D86" w:rsidRPr="00F917EB" w:rsidRDefault="00574D86" w:rsidP="00A839DF">
            <w:pPr>
              <w:spacing w:line="360" w:lineRule="auto"/>
              <w:jc w:val="center"/>
              <w:rPr>
                <w:sz w:val="24"/>
                <w:szCs w:val="24"/>
              </w:rPr>
            </w:pPr>
            <w:r w:rsidRPr="00F917EB">
              <w:rPr>
                <w:sz w:val="24"/>
                <w:szCs w:val="24"/>
              </w:rPr>
              <w:t>Sr.</w:t>
            </w:r>
          </w:p>
        </w:tc>
        <w:tc>
          <w:tcPr>
            <w:tcW w:w="6173" w:type="dxa"/>
          </w:tcPr>
          <w:p w14:paraId="083DBDB6" w14:textId="77777777" w:rsidR="00574D86" w:rsidRPr="00F917EB" w:rsidRDefault="00574D86" w:rsidP="00A839DF">
            <w:pPr>
              <w:spacing w:line="360" w:lineRule="auto"/>
              <w:jc w:val="center"/>
              <w:rPr>
                <w:sz w:val="24"/>
                <w:szCs w:val="24"/>
              </w:rPr>
            </w:pPr>
            <w:r w:rsidRPr="00F917EB">
              <w:rPr>
                <w:sz w:val="24"/>
                <w:szCs w:val="24"/>
              </w:rPr>
              <w:t>Statement</w:t>
            </w:r>
          </w:p>
        </w:tc>
        <w:tc>
          <w:tcPr>
            <w:tcW w:w="358" w:type="dxa"/>
          </w:tcPr>
          <w:p w14:paraId="43A3A032" w14:textId="77777777" w:rsidR="00574D86" w:rsidRPr="00F917EB" w:rsidRDefault="00574D86" w:rsidP="00A839DF">
            <w:pPr>
              <w:spacing w:line="360" w:lineRule="auto"/>
              <w:jc w:val="center"/>
              <w:rPr>
                <w:sz w:val="24"/>
                <w:szCs w:val="24"/>
              </w:rPr>
            </w:pPr>
            <w:r w:rsidRPr="00F917EB">
              <w:rPr>
                <w:sz w:val="24"/>
                <w:szCs w:val="24"/>
              </w:rPr>
              <w:t>1</w:t>
            </w:r>
          </w:p>
        </w:tc>
        <w:tc>
          <w:tcPr>
            <w:tcW w:w="359" w:type="dxa"/>
          </w:tcPr>
          <w:p w14:paraId="77457707" w14:textId="77777777" w:rsidR="00574D86" w:rsidRPr="00F917EB" w:rsidRDefault="00574D86" w:rsidP="00A839DF">
            <w:pPr>
              <w:spacing w:line="360" w:lineRule="auto"/>
              <w:jc w:val="center"/>
              <w:rPr>
                <w:sz w:val="24"/>
                <w:szCs w:val="24"/>
              </w:rPr>
            </w:pPr>
            <w:r w:rsidRPr="00F917EB">
              <w:rPr>
                <w:sz w:val="24"/>
                <w:szCs w:val="24"/>
              </w:rPr>
              <w:t>2</w:t>
            </w:r>
          </w:p>
        </w:tc>
        <w:tc>
          <w:tcPr>
            <w:tcW w:w="358" w:type="dxa"/>
          </w:tcPr>
          <w:p w14:paraId="3EF431B7" w14:textId="77777777" w:rsidR="00574D86" w:rsidRPr="00F917EB" w:rsidRDefault="00574D86" w:rsidP="00A839DF">
            <w:pPr>
              <w:spacing w:line="360" w:lineRule="auto"/>
              <w:jc w:val="center"/>
              <w:rPr>
                <w:sz w:val="24"/>
                <w:szCs w:val="24"/>
              </w:rPr>
            </w:pPr>
            <w:r w:rsidRPr="00F917EB">
              <w:rPr>
                <w:sz w:val="24"/>
                <w:szCs w:val="24"/>
              </w:rPr>
              <w:t>3</w:t>
            </w:r>
          </w:p>
        </w:tc>
        <w:tc>
          <w:tcPr>
            <w:tcW w:w="359" w:type="dxa"/>
          </w:tcPr>
          <w:p w14:paraId="39242228" w14:textId="77777777" w:rsidR="00574D86" w:rsidRPr="00F917EB" w:rsidRDefault="00574D86" w:rsidP="00A839DF">
            <w:pPr>
              <w:spacing w:line="360" w:lineRule="auto"/>
              <w:jc w:val="center"/>
              <w:rPr>
                <w:sz w:val="24"/>
                <w:szCs w:val="24"/>
              </w:rPr>
            </w:pPr>
            <w:r w:rsidRPr="00F917EB">
              <w:rPr>
                <w:sz w:val="24"/>
                <w:szCs w:val="24"/>
              </w:rPr>
              <w:t>4</w:t>
            </w:r>
          </w:p>
        </w:tc>
        <w:tc>
          <w:tcPr>
            <w:tcW w:w="359" w:type="dxa"/>
          </w:tcPr>
          <w:p w14:paraId="3A3F28DB" w14:textId="77777777" w:rsidR="00574D86" w:rsidRPr="00F917EB" w:rsidRDefault="00574D86" w:rsidP="00A839DF">
            <w:pPr>
              <w:spacing w:line="360" w:lineRule="auto"/>
              <w:jc w:val="center"/>
              <w:rPr>
                <w:sz w:val="24"/>
                <w:szCs w:val="24"/>
              </w:rPr>
            </w:pPr>
            <w:r w:rsidRPr="00F917EB">
              <w:rPr>
                <w:sz w:val="24"/>
                <w:szCs w:val="24"/>
              </w:rPr>
              <w:t>5</w:t>
            </w:r>
          </w:p>
        </w:tc>
      </w:tr>
      <w:tr w:rsidR="00574D86" w:rsidRPr="00F917EB" w14:paraId="3B98E755" w14:textId="77777777" w:rsidTr="005F684A">
        <w:tc>
          <w:tcPr>
            <w:tcW w:w="557" w:type="dxa"/>
          </w:tcPr>
          <w:p w14:paraId="7495B459" w14:textId="77777777" w:rsidR="00574D86" w:rsidRPr="00F917EB" w:rsidRDefault="00574D86" w:rsidP="004573E8">
            <w:pPr>
              <w:spacing w:line="360" w:lineRule="auto"/>
              <w:jc w:val="center"/>
              <w:rPr>
                <w:sz w:val="24"/>
                <w:szCs w:val="24"/>
              </w:rPr>
            </w:pPr>
            <w:r w:rsidRPr="00F917EB">
              <w:rPr>
                <w:sz w:val="24"/>
                <w:szCs w:val="24"/>
              </w:rPr>
              <w:t>1</w:t>
            </w:r>
          </w:p>
        </w:tc>
        <w:tc>
          <w:tcPr>
            <w:tcW w:w="6173" w:type="dxa"/>
          </w:tcPr>
          <w:p w14:paraId="2E34A5B5" w14:textId="6DEC0136" w:rsidR="00574D86" w:rsidRPr="00F917EB" w:rsidRDefault="00574D86" w:rsidP="00A839DF">
            <w:pPr>
              <w:spacing w:line="360" w:lineRule="auto"/>
              <w:jc w:val="both"/>
              <w:rPr>
                <w:sz w:val="24"/>
                <w:szCs w:val="24"/>
              </w:rPr>
            </w:pPr>
            <w:r w:rsidRPr="00F917EB">
              <w:rPr>
                <w:sz w:val="24"/>
                <w:szCs w:val="24"/>
              </w:rPr>
              <w:t>The 7887 Healthcare Call Center promotes environmentally friendly practices.</w:t>
            </w:r>
          </w:p>
        </w:tc>
        <w:tc>
          <w:tcPr>
            <w:tcW w:w="358" w:type="dxa"/>
          </w:tcPr>
          <w:p w14:paraId="34C5CF78" w14:textId="77777777" w:rsidR="00574D86" w:rsidRPr="00F917EB" w:rsidRDefault="00574D86" w:rsidP="00A839DF">
            <w:pPr>
              <w:spacing w:line="360" w:lineRule="auto"/>
              <w:jc w:val="both"/>
              <w:rPr>
                <w:sz w:val="24"/>
                <w:szCs w:val="24"/>
              </w:rPr>
            </w:pPr>
          </w:p>
        </w:tc>
        <w:tc>
          <w:tcPr>
            <w:tcW w:w="359" w:type="dxa"/>
          </w:tcPr>
          <w:p w14:paraId="23B509B5" w14:textId="77777777" w:rsidR="00574D86" w:rsidRPr="00F917EB" w:rsidRDefault="00574D86" w:rsidP="00A839DF">
            <w:pPr>
              <w:spacing w:line="360" w:lineRule="auto"/>
              <w:jc w:val="both"/>
              <w:rPr>
                <w:sz w:val="24"/>
                <w:szCs w:val="24"/>
              </w:rPr>
            </w:pPr>
          </w:p>
        </w:tc>
        <w:tc>
          <w:tcPr>
            <w:tcW w:w="358" w:type="dxa"/>
          </w:tcPr>
          <w:p w14:paraId="734239CB" w14:textId="77777777" w:rsidR="00574D86" w:rsidRPr="00F917EB" w:rsidRDefault="00574D86" w:rsidP="00A839DF">
            <w:pPr>
              <w:spacing w:line="360" w:lineRule="auto"/>
              <w:jc w:val="both"/>
              <w:rPr>
                <w:sz w:val="24"/>
                <w:szCs w:val="24"/>
              </w:rPr>
            </w:pPr>
          </w:p>
        </w:tc>
        <w:tc>
          <w:tcPr>
            <w:tcW w:w="359" w:type="dxa"/>
          </w:tcPr>
          <w:p w14:paraId="4EB0272B" w14:textId="77777777" w:rsidR="00574D86" w:rsidRPr="00F917EB" w:rsidRDefault="00574D86" w:rsidP="00A839DF">
            <w:pPr>
              <w:spacing w:line="360" w:lineRule="auto"/>
              <w:jc w:val="both"/>
              <w:rPr>
                <w:sz w:val="24"/>
                <w:szCs w:val="24"/>
              </w:rPr>
            </w:pPr>
          </w:p>
        </w:tc>
        <w:tc>
          <w:tcPr>
            <w:tcW w:w="359" w:type="dxa"/>
          </w:tcPr>
          <w:p w14:paraId="56DB715D" w14:textId="77777777" w:rsidR="00574D86" w:rsidRPr="00F917EB" w:rsidRDefault="00574D86" w:rsidP="00A839DF">
            <w:pPr>
              <w:spacing w:line="360" w:lineRule="auto"/>
              <w:jc w:val="both"/>
              <w:rPr>
                <w:sz w:val="24"/>
                <w:szCs w:val="24"/>
              </w:rPr>
            </w:pPr>
          </w:p>
        </w:tc>
      </w:tr>
      <w:tr w:rsidR="00574D86" w:rsidRPr="00F917EB" w14:paraId="14CCEBF8" w14:textId="77777777" w:rsidTr="005F684A">
        <w:tc>
          <w:tcPr>
            <w:tcW w:w="557" w:type="dxa"/>
          </w:tcPr>
          <w:p w14:paraId="73EF8CF4" w14:textId="77777777" w:rsidR="00574D86" w:rsidRPr="00F917EB" w:rsidRDefault="00574D86" w:rsidP="004573E8">
            <w:pPr>
              <w:spacing w:line="360" w:lineRule="auto"/>
              <w:jc w:val="center"/>
              <w:rPr>
                <w:sz w:val="24"/>
                <w:szCs w:val="24"/>
              </w:rPr>
            </w:pPr>
            <w:r w:rsidRPr="00F917EB">
              <w:rPr>
                <w:sz w:val="24"/>
                <w:szCs w:val="24"/>
              </w:rPr>
              <w:t>2</w:t>
            </w:r>
          </w:p>
        </w:tc>
        <w:tc>
          <w:tcPr>
            <w:tcW w:w="6173" w:type="dxa"/>
          </w:tcPr>
          <w:p w14:paraId="47FF6E1E" w14:textId="6569A713" w:rsidR="00574D86" w:rsidRPr="00F917EB" w:rsidRDefault="00574D86" w:rsidP="00A839DF">
            <w:pPr>
              <w:spacing w:line="360" w:lineRule="auto"/>
              <w:jc w:val="both"/>
              <w:rPr>
                <w:sz w:val="24"/>
                <w:szCs w:val="24"/>
              </w:rPr>
            </w:pPr>
            <w:r w:rsidRPr="00F917EB">
              <w:rPr>
                <w:sz w:val="24"/>
                <w:szCs w:val="24"/>
              </w:rPr>
              <w:t>The organization uses digital services to reduce environmental impact.</w:t>
            </w:r>
          </w:p>
        </w:tc>
        <w:tc>
          <w:tcPr>
            <w:tcW w:w="358" w:type="dxa"/>
          </w:tcPr>
          <w:p w14:paraId="2D3049F2" w14:textId="77777777" w:rsidR="00574D86" w:rsidRPr="00F917EB" w:rsidRDefault="00574D86" w:rsidP="00A839DF">
            <w:pPr>
              <w:spacing w:line="360" w:lineRule="auto"/>
              <w:jc w:val="both"/>
              <w:rPr>
                <w:sz w:val="24"/>
                <w:szCs w:val="24"/>
              </w:rPr>
            </w:pPr>
          </w:p>
        </w:tc>
        <w:tc>
          <w:tcPr>
            <w:tcW w:w="359" w:type="dxa"/>
          </w:tcPr>
          <w:p w14:paraId="3091829C" w14:textId="77777777" w:rsidR="00574D86" w:rsidRPr="00F917EB" w:rsidRDefault="00574D86" w:rsidP="00A839DF">
            <w:pPr>
              <w:spacing w:line="360" w:lineRule="auto"/>
              <w:jc w:val="both"/>
              <w:rPr>
                <w:sz w:val="24"/>
                <w:szCs w:val="24"/>
              </w:rPr>
            </w:pPr>
          </w:p>
        </w:tc>
        <w:tc>
          <w:tcPr>
            <w:tcW w:w="358" w:type="dxa"/>
          </w:tcPr>
          <w:p w14:paraId="594C6F44" w14:textId="77777777" w:rsidR="00574D86" w:rsidRPr="00F917EB" w:rsidRDefault="00574D86" w:rsidP="00A839DF">
            <w:pPr>
              <w:spacing w:line="360" w:lineRule="auto"/>
              <w:jc w:val="both"/>
              <w:rPr>
                <w:sz w:val="24"/>
                <w:szCs w:val="24"/>
              </w:rPr>
            </w:pPr>
          </w:p>
        </w:tc>
        <w:tc>
          <w:tcPr>
            <w:tcW w:w="359" w:type="dxa"/>
          </w:tcPr>
          <w:p w14:paraId="64556050" w14:textId="77777777" w:rsidR="00574D86" w:rsidRPr="00F917EB" w:rsidRDefault="00574D86" w:rsidP="00A839DF">
            <w:pPr>
              <w:spacing w:line="360" w:lineRule="auto"/>
              <w:jc w:val="both"/>
              <w:rPr>
                <w:sz w:val="24"/>
                <w:szCs w:val="24"/>
              </w:rPr>
            </w:pPr>
          </w:p>
        </w:tc>
        <w:tc>
          <w:tcPr>
            <w:tcW w:w="359" w:type="dxa"/>
          </w:tcPr>
          <w:p w14:paraId="3A5CCA62" w14:textId="77777777" w:rsidR="00574D86" w:rsidRPr="00F917EB" w:rsidRDefault="00574D86" w:rsidP="00A839DF">
            <w:pPr>
              <w:spacing w:line="360" w:lineRule="auto"/>
              <w:jc w:val="both"/>
              <w:rPr>
                <w:sz w:val="24"/>
                <w:szCs w:val="24"/>
              </w:rPr>
            </w:pPr>
          </w:p>
        </w:tc>
      </w:tr>
      <w:tr w:rsidR="00574D86" w:rsidRPr="00F917EB" w14:paraId="0BABE0F8" w14:textId="77777777" w:rsidTr="005F684A">
        <w:tc>
          <w:tcPr>
            <w:tcW w:w="557" w:type="dxa"/>
          </w:tcPr>
          <w:p w14:paraId="14853ED2" w14:textId="77777777" w:rsidR="00574D86" w:rsidRPr="00F917EB" w:rsidRDefault="00574D86" w:rsidP="004573E8">
            <w:pPr>
              <w:spacing w:line="360" w:lineRule="auto"/>
              <w:jc w:val="center"/>
              <w:rPr>
                <w:sz w:val="24"/>
                <w:szCs w:val="24"/>
              </w:rPr>
            </w:pPr>
            <w:r w:rsidRPr="00F917EB">
              <w:rPr>
                <w:sz w:val="24"/>
                <w:szCs w:val="24"/>
              </w:rPr>
              <w:t>3</w:t>
            </w:r>
          </w:p>
        </w:tc>
        <w:tc>
          <w:tcPr>
            <w:tcW w:w="6173" w:type="dxa"/>
          </w:tcPr>
          <w:p w14:paraId="56C7BAD4" w14:textId="4433B2A3" w:rsidR="00574D86" w:rsidRPr="00F917EB" w:rsidRDefault="00574D86" w:rsidP="00A839DF">
            <w:pPr>
              <w:spacing w:line="360" w:lineRule="auto"/>
              <w:jc w:val="both"/>
              <w:rPr>
                <w:sz w:val="24"/>
                <w:szCs w:val="24"/>
              </w:rPr>
            </w:pPr>
            <w:r w:rsidRPr="00F917EB">
              <w:rPr>
                <w:sz w:val="24"/>
                <w:szCs w:val="24"/>
              </w:rPr>
              <w:t>The organization supports environmental protection initiatives.</w:t>
            </w:r>
          </w:p>
        </w:tc>
        <w:tc>
          <w:tcPr>
            <w:tcW w:w="358" w:type="dxa"/>
          </w:tcPr>
          <w:p w14:paraId="47574E3A" w14:textId="77777777" w:rsidR="00574D86" w:rsidRPr="00F917EB" w:rsidRDefault="00574D86" w:rsidP="00A839DF">
            <w:pPr>
              <w:spacing w:line="360" w:lineRule="auto"/>
              <w:jc w:val="both"/>
              <w:rPr>
                <w:sz w:val="24"/>
                <w:szCs w:val="24"/>
              </w:rPr>
            </w:pPr>
          </w:p>
        </w:tc>
        <w:tc>
          <w:tcPr>
            <w:tcW w:w="359" w:type="dxa"/>
          </w:tcPr>
          <w:p w14:paraId="7B60E088" w14:textId="77777777" w:rsidR="00574D86" w:rsidRPr="00F917EB" w:rsidRDefault="00574D86" w:rsidP="00A839DF">
            <w:pPr>
              <w:spacing w:line="360" w:lineRule="auto"/>
              <w:jc w:val="both"/>
              <w:rPr>
                <w:sz w:val="24"/>
                <w:szCs w:val="24"/>
              </w:rPr>
            </w:pPr>
          </w:p>
        </w:tc>
        <w:tc>
          <w:tcPr>
            <w:tcW w:w="358" w:type="dxa"/>
          </w:tcPr>
          <w:p w14:paraId="4E92BCF6" w14:textId="77777777" w:rsidR="00574D86" w:rsidRPr="00F917EB" w:rsidRDefault="00574D86" w:rsidP="00A839DF">
            <w:pPr>
              <w:spacing w:line="360" w:lineRule="auto"/>
              <w:jc w:val="both"/>
              <w:rPr>
                <w:sz w:val="24"/>
                <w:szCs w:val="24"/>
              </w:rPr>
            </w:pPr>
          </w:p>
        </w:tc>
        <w:tc>
          <w:tcPr>
            <w:tcW w:w="359" w:type="dxa"/>
          </w:tcPr>
          <w:p w14:paraId="6E68176F" w14:textId="77777777" w:rsidR="00574D86" w:rsidRPr="00F917EB" w:rsidRDefault="00574D86" w:rsidP="00A839DF">
            <w:pPr>
              <w:spacing w:line="360" w:lineRule="auto"/>
              <w:jc w:val="both"/>
              <w:rPr>
                <w:sz w:val="24"/>
                <w:szCs w:val="24"/>
              </w:rPr>
            </w:pPr>
          </w:p>
        </w:tc>
        <w:tc>
          <w:tcPr>
            <w:tcW w:w="359" w:type="dxa"/>
          </w:tcPr>
          <w:p w14:paraId="2A57F702" w14:textId="77777777" w:rsidR="00574D86" w:rsidRPr="00F917EB" w:rsidRDefault="00574D86" w:rsidP="00A839DF">
            <w:pPr>
              <w:spacing w:line="360" w:lineRule="auto"/>
              <w:jc w:val="both"/>
              <w:rPr>
                <w:sz w:val="24"/>
                <w:szCs w:val="24"/>
              </w:rPr>
            </w:pPr>
          </w:p>
        </w:tc>
      </w:tr>
      <w:tr w:rsidR="00574D86" w:rsidRPr="00F917EB" w14:paraId="06441A71" w14:textId="77777777" w:rsidTr="005F684A">
        <w:tc>
          <w:tcPr>
            <w:tcW w:w="557" w:type="dxa"/>
          </w:tcPr>
          <w:p w14:paraId="5BE24A61" w14:textId="77777777" w:rsidR="00574D86" w:rsidRPr="00F917EB" w:rsidRDefault="00574D86" w:rsidP="004573E8">
            <w:pPr>
              <w:spacing w:line="360" w:lineRule="auto"/>
              <w:jc w:val="center"/>
              <w:rPr>
                <w:sz w:val="24"/>
                <w:szCs w:val="24"/>
              </w:rPr>
            </w:pPr>
            <w:r w:rsidRPr="00F917EB">
              <w:rPr>
                <w:sz w:val="24"/>
                <w:szCs w:val="24"/>
              </w:rPr>
              <w:t>4</w:t>
            </w:r>
          </w:p>
        </w:tc>
        <w:tc>
          <w:tcPr>
            <w:tcW w:w="6173" w:type="dxa"/>
          </w:tcPr>
          <w:p w14:paraId="134C6599" w14:textId="33D94AF2" w:rsidR="00574D86" w:rsidRPr="00F917EB" w:rsidRDefault="00574D86" w:rsidP="00A839DF">
            <w:pPr>
              <w:spacing w:line="360" w:lineRule="auto"/>
              <w:jc w:val="both"/>
              <w:rPr>
                <w:sz w:val="24"/>
                <w:szCs w:val="24"/>
              </w:rPr>
            </w:pPr>
            <w:r w:rsidRPr="00F917EB">
              <w:rPr>
                <w:sz w:val="24"/>
                <w:szCs w:val="24"/>
              </w:rPr>
              <w:t>The organization minimizes waste through telehealth services.</w:t>
            </w:r>
          </w:p>
        </w:tc>
        <w:tc>
          <w:tcPr>
            <w:tcW w:w="358" w:type="dxa"/>
          </w:tcPr>
          <w:p w14:paraId="74E269CF" w14:textId="77777777" w:rsidR="00574D86" w:rsidRPr="00F917EB" w:rsidRDefault="00574D86" w:rsidP="00A839DF">
            <w:pPr>
              <w:spacing w:line="360" w:lineRule="auto"/>
              <w:jc w:val="both"/>
              <w:rPr>
                <w:sz w:val="24"/>
                <w:szCs w:val="24"/>
              </w:rPr>
            </w:pPr>
          </w:p>
        </w:tc>
        <w:tc>
          <w:tcPr>
            <w:tcW w:w="359" w:type="dxa"/>
          </w:tcPr>
          <w:p w14:paraId="2D021220" w14:textId="77777777" w:rsidR="00574D86" w:rsidRPr="00F917EB" w:rsidRDefault="00574D86" w:rsidP="00A839DF">
            <w:pPr>
              <w:spacing w:line="360" w:lineRule="auto"/>
              <w:jc w:val="both"/>
              <w:rPr>
                <w:sz w:val="24"/>
                <w:szCs w:val="24"/>
              </w:rPr>
            </w:pPr>
          </w:p>
        </w:tc>
        <w:tc>
          <w:tcPr>
            <w:tcW w:w="358" w:type="dxa"/>
          </w:tcPr>
          <w:p w14:paraId="437E2D11" w14:textId="77777777" w:rsidR="00574D86" w:rsidRPr="00F917EB" w:rsidRDefault="00574D86" w:rsidP="00A839DF">
            <w:pPr>
              <w:spacing w:line="360" w:lineRule="auto"/>
              <w:jc w:val="both"/>
              <w:rPr>
                <w:sz w:val="24"/>
                <w:szCs w:val="24"/>
              </w:rPr>
            </w:pPr>
          </w:p>
        </w:tc>
        <w:tc>
          <w:tcPr>
            <w:tcW w:w="359" w:type="dxa"/>
          </w:tcPr>
          <w:p w14:paraId="5A93BE0A" w14:textId="77777777" w:rsidR="00574D86" w:rsidRPr="00F917EB" w:rsidRDefault="00574D86" w:rsidP="00A839DF">
            <w:pPr>
              <w:spacing w:line="360" w:lineRule="auto"/>
              <w:jc w:val="both"/>
              <w:rPr>
                <w:sz w:val="24"/>
                <w:szCs w:val="24"/>
              </w:rPr>
            </w:pPr>
          </w:p>
        </w:tc>
        <w:tc>
          <w:tcPr>
            <w:tcW w:w="359" w:type="dxa"/>
          </w:tcPr>
          <w:p w14:paraId="70EE6FCE" w14:textId="77777777" w:rsidR="00574D86" w:rsidRPr="00F917EB" w:rsidRDefault="00574D86" w:rsidP="00A839DF">
            <w:pPr>
              <w:spacing w:line="360" w:lineRule="auto"/>
              <w:jc w:val="both"/>
              <w:rPr>
                <w:sz w:val="24"/>
                <w:szCs w:val="24"/>
              </w:rPr>
            </w:pPr>
          </w:p>
        </w:tc>
      </w:tr>
      <w:tr w:rsidR="00574D86" w:rsidRPr="00F917EB" w14:paraId="21BF4795" w14:textId="77777777" w:rsidTr="005F684A">
        <w:tc>
          <w:tcPr>
            <w:tcW w:w="557" w:type="dxa"/>
          </w:tcPr>
          <w:p w14:paraId="7DB7040A" w14:textId="77777777" w:rsidR="00574D86" w:rsidRPr="00F917EB" w:rsidRDefault="00574D86" w:rsidP="004573E8">
            <w:pPr>
              <w:spacing w:line="360" w:lineRule="auto"/>
              <w:jc w:val="center"/>
              <w:rPr>
                <w:sz w:val="24"/>
                <w:szCs w:val="24"/>
              </w:rPr>
            </w:pPr>
            <w:r w:rsidRPr="00F917EB">
              <w:rPr>
                <w:sz w:val="24"/>
                <w:szCs w:val="24"/>
              </w:rPr>
              <w:t>5</w:t>
            </w:r>
          </w:p>
        </w:tc>
        <w:tc>
          <w:tcPr>
            <w:tcW w:w="6173" w:type="dxa"/>
          </w:tcPr>
          <w:p w14:paraId="7122ED2A" w14:textId="7CA66FBD" w:rsidR="00574D86" w:rsidRPr="00F917EB" w:rsidRDefault="00574D86" w:rsidP="00A839DF">
            <w:pPr>
              <w:spacing w:line="360" w:lineRule="auto"/>
              <w:jc w:val="both"/>
              <w:rPr>
                <w:sz w:val="24"/>
                <w:szCs w:val="24"/>
              </w:rPr>
            </w:pPr>
            <w:r w:rsidRPr="00F917EB">
              <w:rPr>
                <w:sz w:val="24"/>
                <w:szCs w:val="24"/>
              </w:rPr>
              <w:t>The organization considers environmental impact in its operations.</w:t>
            </w:r>
          </w:p>
        </w:tc>
        <w:tc>
          <w:tcPr>
            <w:tcW w:w="358" w:type="dxa"/>
          </w:tcPr>
          <w:p w14:paraId="63F15612" w14:textId="77777777" w:rsidR="00574D86" w:rsidRPr="00F917EB" w:rsidRDefault="00574D86" w:rsidP="00A839DF">
            <w:pPr>
              <w:spacing w:line="360" w:lineRule="auto"/>
              <w:jc w:val="both"/>
              <w:rPr>
                <w:sz w:val="24"/>
                <w:szCs w:val="24"/>
              </w:rPr>
            </w:pPr>
          </w:p>
        </w:tc>
        <w:tc>
          <w:tcPr>
            <w:tcW w:w="359" w:type="dxa"/>
          </w:tcPr>
          <w:p w14:paraId="3C7FED72" w14:textId="77777777" w:rsidR="00574D86" w:rsidRPr="00F917EB" w:rsidRDefault="00574D86" w:rsidP="00A839DF">
            <w:pPr>
              <w:spacing w:line="360" w:lineRule="auto"/>
              <w:jc w:val="both"/>
              <w:rPr>
                <w:sz w:val="24"/>
                <w:szCs w:val="24"/>
              </w:rPr>
            </w:pPr>
          </w:p>
        </w:tc>
        <w:tc>
          <w:tcPr>
            <w:tcW w:w="358" w:type="dxa"/>
          </w:tcPr>
          <w:p w14:paraId="12C50064" w14:textId="77777777" w:rsidR="00574D86" w:rsidRPr="00F917EB" w:rsidRDefault="00574D86" w:rsidP="00A839DF">
            <w:pPr>
              <w:spacing w:line="360" w:lineRule="auto"/>
              <w:jc w:val="both"/>
              <w:rPr>
                <w:sz w:val="24"/>
                <w:szCs w:val="24"/>
              </w:rPr>
            </w:pPr>
          </w:p>
        </w:tc>
        <w:tc>
          <w:tcPr>
            <w:tcW w:w="359" w:type="dxa"/>
          </w:tcPr>
          <w:p w14:paraId="2AACA4DE" w14:textId="77777777" w:rsidR="00574D86" w:rsidRPr="00F917EB" w:rsidRDefault="00574D86" w:rsidP="00A839DF">
            <w:pPr>
              <w:spacing w:line="360" w:lineRule="auto"/>
              <w:jc w:val="both"/>
              <w:rPr>
                <w:sz w:val="24"/>
                <w:szCs w:val="24"/>
              </w:rPr>
            </w:pPr>
          </w:p>
        </w:tc>
        <w:tc>
          <w:tcPr>
            <w:tcW w:w="359" w:type="dxa"/>
          </w:tcPr>
          <w:p w14:paraId="3C3D9664" w14:textId="77777777" w:rsidR="00574D86" w:rsidRPr="00F917EB" w:rsidRDefault="00574D86" w:rsidP="00A839DF">
            <w:pPr>
              <w:spacing w:line="360" w:lineRule="auto"/>
              <w:jc w:val="both"/>
              <w:rPr>
                <w:sz w:val="24"/>
                <w:szCs w:val="24"/>
              </w:rPr>
            </w:pPr>
          </w:p>
        </w:tc>
      </w:tr>
    </w:tbl>
    <w:p w14:paraId="1B1F28D0" w14:textId="29FC3F94" w:rsidR="00574D86" w:rsidRPr="006F1BD0" w:rsidRDefault="00574D86" w:rsidP="00A839DF">
      <w:pPr>
        <w:pStyle w:val="ListParagraph"/>
        <w:numPr>
          <w:ilvl w:val="0"/>
          <w:numId w:val="38"/>
        </w:numPr>
        <w:spacing w:line="360" w:lineRule="auto"/>
        <w:jc w:val="both"/>
        <w:rPr>
          <w:b/>
          <w:bCs/>
          <w:sz w:val="24"/>
          <w:szCs w:val="24"/>
        </w:rPr>
      </w:pPr>
      <w:r w:rsidRPr="006F1BD0">
        <w:rPr>
          <w:b/>
          <w:bCs/>
          <w:sz w:val="24"/>
          <w:szCs w:val="24"/>
        </w:rPr>
        <w:lastRenderedPageBreak/>
        <w:t>Workforce CSR</w:t>
      </w:r>
    </w:p>
    <w:tbl>
      <w:tblPr>
        <w:tblStyle w:val="TableGrid"/>
        <w:tblW w:w="0" w:type="auto"/>
        <w:tblLook w:val="04A0" w:firstRow="1" w:lastRow="0" w:firstColumn="1" w:lastColumn="0" w:noHBand="0" w:noVBand="1"/>
      </w:tblPr>
      <w:tblGrid>
        <w:gridCol w:w="557"/>
        <w:gridCol w:w="6173"/>
        <w:gridCol w:w="358"/>
        <w:gridCol w:w="359"/>
        <w:gridCol w:w="358"/>
        <w:gridCol w:w="359"/>
        <w:gridCol w:w="359"/>
      </w:tblGrid>
      <w:tr w:rsidR="00574D86" w:rsidRPr="00F917EB" w14:paraId="50F9652E" w14:textId="77777777" w:rsidTr="005F684A">
        <w:tc>
          <w:tcPr>
            <w:tcW w:w="557" w:type="dxa"/>
          </w:tcPr>
          <w:p w14:paraId="73699A5A" w14:textId="4E65B7FE" w:rsidR="00574D86" w:rsidRPr="00F917EB" w:rsidRDefault="00574D86" w:rsidP="00A839DF">
            <w:pPr>
              <w:spacing w:line="360" w:lineRule="auto"/>
              <w:jc w:val="center"/>
              <w:rPr>
                <w:sz w:val="24"/>
                <w:szCs w:val="24"/>
              </w:rPr>
            </w:pPr>
            <w:r w:rsidRPr="00F917EB">
              <w:rPr>
                <w:sz w:val="24"/>
                <w:szCs w:val="24"/>
              </w:rPr>
              <w:t>Sr.</w:t>
            </w:r>
          </w:p>
        </w:tc>
        <w:tc>
          <w:tcPr>
            <w:tcW w:w="6173" w:type="dxa"/>
          </w:tcPr>
          <w:p w14:paraId="35536CCD" w14:textId="77777777" w:rsidR="00574D86" w:rsidRPr="00F917EB" w:rsidRDefault="00574D86" w:rsidP="00A839DF">
            <w:pPr>
              <w:spacing w:line="360" w:lineRule="auto"/>
              <w:jc w:val="center"/>
              <w:rPr>
                <w:sz w:val="24"/>
                <w:szCs w:val="24"/>
              </w:rPr>
            </w:pPr>
            <w:r w:rsidRPr="00F917EB">
              <w:rPr>
                <w:sz w:val="24"/>
                <w:szCs w:val="24"/>
              </w:rPr>
              <w:t>Statement</w:t>
            </w:r>
          </w:p>
        </w:tc>
        <w:tc>
          <w:tcPr>
            <w:tcW w:w="358" w:type="dxa"/>
          </w:tcPr>
          <w:p w14:paraId="5C81C2EC" w14:textId="77777777" w:rsidR="00574D86" w:rsidRPr="00F917EB" w:rsidRDefault="00574D86" w:rsidP="00A839DF">
            <w:pPr>
              <w:spacing w:line="360" w:lineRule="auto"/>
              <w:jc w:val="center"/>
              <w:rPr>
                <w:sz w:val="24"/>
                <w:szCs w:val="24"/>
              </w:rPr>
            </w:pPr>
            <w:r w:rsidRPr="00F917EB">
              <w:rPr>
                <w:sz w:val="24"/>
                <w:szCs w:val="24"/>
              </w:rPr>
              <w:t>1</w:t>
            </w:r>
          </w:p>
        </w:tc>
        <w:tc>
          <w:tcPr>
            <w:tcW w:w="359" w:type="dxa"/>
          </w:tcPr>
          <w:p w14:paraId="791FB864" w14:textId="77777777" w:rsidR="00574D86" w:rsidRPr="00F917EB" w:rsidRDefault="00574D86" w:rsidP="00A839DF">
            <w:pPr>
              <w:spacing w:line="360" w:lineRule="auto"/>
              <w:jc w:val="center"/>
              <w:rPr>
                <w:sz w:val="24"/>
                <w:szCs w:val="24"/>
              </w:rPr>
            </w:pPr>
            <w:r w:rsidRPr="00F917EB">
              <w:rPr>
                <w:sz w:val="24"/>
                <w:szCs w:val="24"/>
              </w:rPr>
              <w:t>2</w:t>
            </w:r>
          </w:p>
        </w:tc>
        <w:tc>
          <w:tcPr>
            <w:tcW w:w="358" w:type="dxa"/>
          </w:tcPr>
          <w:p w14:paraId="50F1BA4E" w14:textId="77777777" w:rsidR="00574D86" w:rsidRPr="00F917EB" w:rsidRDefault="00574D86" w:rsidP="00A839DF">
            <w:pPr>
              <w:spacing w:line="360" w:lineRule="auto"/>
              <w:jc w:val="center"/>
              <w:rPr>
                <w:sz w:val="24"/>
                <w:szCs w:val="24"/>
              </w:rPr>
            </w:pPr>
            <w:r w:rsidRPr="00F917EB">
              <w:rPr>
                <w:sz w:val="24"/>
                <w:szCs w:val="24"/>
              </w:rPr>
              <w:t>3</w:t>
            </w:r>
          </w:p>
        </w:tc>
        <w:tc>
          <w:tcPr>
            <w:tcW w:w="359" w:type="dxa"/>
          </w:tcPr>
          <w:p w14:paraId="6485246A" w14:textId="77777777" w:rsidR="00574D86" w:rsidRPr="00F917EB" w:rsidRDefault="00574D86" w:rsidP="00A839DF">
            <w:pPr>
              <w:spacing w:line="360" w:lineRule="auto"/>
              <w:jc w:val="center"/>
              <w:rPr>
                <w:sz w:val="24"/>
                <w:szCs w:val="24"/>
              </w:rPr>
            </w:pPr>
            <w:r w:rsidRPr="00F917EB">
              <w:rPr>
                <w:sz w:val="24"/>
                <w:szCs w:val="24"/>
              </w:rPr>
              <w:t>4</w:t>
            </w:r>
          </w:p>
        </w:tc>
        <w:tc>
          <w:tcPr>
            <w:tcW w:w="359" w:type="dxa"/>
          </w:tcPr>
          <w:p w14:paraId="62D2EDCB" w14:textId="77777777" w:rsidR="00574D86" w:rsidRPr="00F917EB" w:rsidRDefault="00574D86" w:rsidP="00A839DF">
            <w:pPr>
              <w:spacing w:line="360" w:lineRule="auto"/>
              <w:jc w:val="center"/>
              <w:rPr>
                <w:sz w:val="24"/>
                <w:szCs w:val="24"/>
              </w:rPr>
            </w:pPr>
            <w:r w:rsidRPr="00F917EB">
              <w:rPr>
                <w:sz w:val="24"/>
                <w:szCs w:val="24"/>
              </w:rPr>
              <w:t>5</w:t>
            </w:r>
          </w:p>
        </w:tc>
      </w:tr>
      <w:tr w:rsidR="00574D86" w:rsidRPr="00F917EB" w14:paraId="2EC2CEF8" w14:textId="77777777" w:rsidTr="005F684A">
        <w:tc>
          <w:tcPr>
            <w:tcW w:w="557" w:type="dxa"/>
          </w:tcPr>
          <w:p w14:paraId="0AAB66C9" w14:textId="77777777" w:rsidR="00574D86" w:rsidRPr="00F917EB" w:rsidRDefault="00574D86" w:rsidP="004573E8">
            <w:pPr>
              <w:spacing w:line="360" w:lineRule="auto"/>
              <w:jc w:val="center"/>
              <w:rPr>
                <w:sz w:val="24"/>
                <w:szCs w:val="24"/>
              </w:rPr>
            </w:pPr>
            <w:r w:rsidRPr="00F917EB">
              <w:rPr>
                <w:sz w:val="24"/>
                <w:szCs w:val="24"/>
              </w:rPr>
              <w:t>1</w:t>
            </w:r>
          </w:p>
        </w:tc>
        <w:tc>
          <w:tcPr>
            <w:tcW w:w="6173" w:type="dxa"/>
          </w:tcPr>
          <w:p w14:paraId="6C92F506" w14:textId="553EAFB3" w:rsidR="00574D86" w:rsidRPr="00F917EB" w:rsidRDefault="00574D86" w:rsidP="00A839DF">
            <w:pPr>
              <w:spacing w:line="360" w:lineRule="auto"/>
              <w:jc w:val="both"/>
              <w:rPr>
                <w:sz w:val="24"/>
                <w:szCs w:val="24"/>
              </w:rPr>
            </w:pPr>
            <w:r w:rsidRPr="00F917EB">
              <w:rPr>
                <w:sz w:val="24"/>
                <w:szCs w:val="24"/>
              </w:rPr>
              <w:t>The organization ensures ethical conduct among employees.</w:t>
            </w:r>
          </w:p>
        </w:tc>
        <w:tc>
          <w:tcPr>
            <w:tcW w:w="358" w:type="dxa"/>
          </w:tcPr>
          <w:p w14:paraId="5CCED65F" w14:textId="77777777" w:rsidR="00574D86" w:rsidRPr="00F917EB" w:rsidRDefault="00574D86" w:rsidP="00A839DF">
            <w:pPr>
              <w:spacing w:line="360" w:lineRule="auto"/>
              <w:jc w:val="both"/>
              <w:rPr>
                <w:sz w:val="24"/>
                <w:szCs w:val="24"/>
              </w:rPr>
            </w:pPr>
          </w:p>
        </w:tc>
        <w:tc>
          <w:tcPr>
            <w:tcW w:w="359" w:type="dxa"/>
          </w:tcPr>
          <w:p w14:paraId="0602E9A2" w14:textId="77777777" w:rsidR="00574D86" w:rsidRPr="00F917EB" w:rsidRDefault="00574D86" w:rsidP="00A839DF">
            <w:pPr>
              <w:spacing w:line="360" w:lineRule="auto"/>
              <w:jc w:val="both"/>
              <w:rPr>
                <w:sz w:val="24"/>
                <w:szCs w:val="24"/>
              </w:rPr>
            </w:pPr>
          </w:p>
        </w:tc>
        <w:tc>
          <w:tcPr>
            <w:tcW w:w="358" w:type="dxa"/>
          </w:tcPr>
          <w:p w14:paraId="38C9ADA4" w14:textId="77777777" w:rsidR="00574D86" w:rsidRPr="00F917EB" w:rsidRDefault="00574D86" w:rsidP="00A839DF">
            <w:pPr>
              <w:spacing w:line="360" w:lineRule="auto"/>
              <w:jc w:val="both"/>
              <w:rPr>
                <w:sz w:val="24"/>
                <w:szCs w:val="24"/>
              </w:rPr>
            </w:pPr>
          </w:p>
        </w:tc>
        <w:tc>
          <w:tcPr>
            <w:tcW w:w="359" w:type="dxa"/>
          </w:tcPr>
          <w:p w14:paraId="2C17327D" w14:textId="77777777" w:rsidR="00574D86" w:rsidRPr="00F917EB" w:rsidRDefault="00574D86" w:rsidP="00A839DF">
            <w:pPr>
              <w:spacing w:line="360" w:lineRule="auto"/>
              <w:jc w:val="both"/>
              <w:rPr>
                <w:sz w:val="24"/>
                <w:szCs w:val="24"/>
              </w:rPr>
            </w:pPr>
          </w:p>
        </w:tc>
        <w:tc>
          <w:tcPr>
            <w:tcW w:w="359" w:type="dxa"/>
          </w:tcPr>
          <w:p w14:paraId="10F8AAF2" w14:textId="77777777" w:rsidR="00574D86" w:rsidRPr="00F917EB" w:rsidRDefault="00574D86" w:rsidP="00A839DF">
            <w:pPr>
              <w:spacing w:line="360" w:lineRule="auto"/>
              <w:jc w:val="both"/>
              <w:rPr>
                <w:sz w:val="24"/>
                <w:szCs w:val="24"/>
              </w:rPr>
            </w:pPr>
          </w:p>
        </w:tc>
      </w:tr>
      <w:tr w:rsidR="00574D86" w:rsidRPr="00F917EB" w14:paraId="0E168860" w14:textId="77777777" w:rsidTr="005F684A">
        <w:tc>
          <w:tcPr>
            <w:tcW w:w="557" w:type="dxa"/>
          </w:tcPr>
          <w:p w14:paraId="028ADDC2" w14:textId="77777777" w:rsidR="00574D86" w:rsidRPr="00F917EB" w:rsidRDefault="00574D86" w:rsidP="004573E8">
            <w:pPr>
              <w:spacing w:line="360" w:lineRule="auto"/>
              <w:jc w:val="center"/>
              <w:rPr>
                <w:sz w:val="24"/>
                <w:szCs w:val="24"/>
              </w:rPr>
            </w:pPr>
            <w:r w:rsidRPr="00F917EB">
              <w:rPr>
                <w:sz w:val="24"/>
                <w:szCs w:val="24"/>
              </w:rPr>
              <w:t>2</w:t>
            </w:r>
          </w:p>
        </w:tc>
        <w:tc>
          <w:tcPr>
            <w:tcW w:w="6173" w:type="dxa"/>
          </w:tcPr>
          <w:p w14:paraId="246A10E7" w14:textId="245F44F3" w:rsidR="00574D86" w:rsidRPr="00F917EB" w:rsidRDefault="00574D86" w:rsidP="00A839DF">
            <w:pPr>
              <w:spacing w:line="360" w:lineRule="auto"/>
              <w:jc w:val="both"/>
              <w:rPr>
                <w:sz w:val="24"/>
                <w:szCs w:val="24"/>
              </w:rPr>
            </w:pPr>
            <w:r w:rsidRPr="00F917EB">
              <w:rPr>
                <w:sz w:val="24"/>
                <w:szCs w:val="24"/>
              </w:rPr>
              <w:t>Employees treat customers with respect and care.</w:t>
            </w:r>
          </w:p>
        </w:tc>
        <w:tc>
          <w:tcPr>
            <w:tcW w:w="358" w:type="dxa"/>
          </w:tcPr>
          <w:p w14:paraId="141734F5" w14:textId="77777777" w:rsidR="00574D86" w:rsidRPr="00F917EB" w:rsidRDefault="00574D86" w:rsidP="00A839DF">
            <w:pPr>
              <w:spacing w:line="360" w:lineRule="auto"/>
              <w:jc w:val="both"/>
              <w:rPr>
                <w:sz w:val="24"/>
                <w:szCs w:val="24"/>
              </w:rPr>
            </w:pPr>
          </w:p>
        </w:tc>
        <w:tc>
          <w:tcPr>
            <w:tcW w:w="359" w:type="dxa"/>
          </w:tcPr>
          <w:p w14:paraId="5957469C" w14:textId="77777777" w:rsidR="00574D86" w:rsidRPr="00F917EB" w:rsidRDefault="00574D86" w:rsidP="00A839DF">
            <w:pPr>
              <w:spacing w:line="360" w:lineRule="auto"/>
              <w:jc w:val="both"/>
              <w:rPr>
                <w:sz w:val="24"/>
                <w:szCs w:val="24"/>
              </w:rPr>
            </w:pPr>
          </w:p>
        </w:tc>
        <w:tc>
          <w:tcPr>
            <w:tcW w:w="358" w:type="dxa"/>
          </w:tcPr>
          <w:p w14:paraId="043CC3F0" w14:textId="77777777" w:rsidR="00574D86" w:rsidRPr="00F917EB" w:rsidRDefault="00574D86" w:rsidP="00A839DF">
            <w:pPr>
              <w:spacing w:line="360" w:lineRule="auto"/>
              <w:jc w:val="both"/>
              <w:rPr>
                <w:sz w:val="24"/>
                <w:szCs w:val="24"/>
              </w:rPr>
            </w:pPr>
          </w:p>
        </w:tc>
        <w:tc>
          <w:tcPr>
            <w:tcW w:w="359" w:type="dxa"/>
          </w:tcPr>
          <w:p w14:paraId="2A358BEE" w14:textId="77777777" w:rsidR="00574D86" w:rsidRPr="00F917EB" w:rsidRDefault="00574D86" w:rsidP="00A839DF">
            <w:pPr>
              <w:spacing w:line="360" w:lineRule="auto"/>
              <w:jc w:val="both"/>
              <w:rPr>
                <w:sz w:val="24"/>
                <w:szCs w:val="24"/>
              </w:rPr>
            </w:pPr>
          </w:p>
        </w:tc>
        <w:tc>
          <w:tcPr>
            <w:tcW w:w="359" w:type="dxa"/>
          </w:tcPr>
          <w:p w14:paraId="6345F6B6" w14:textId="77777777" w:rsidR="00574D86" w:rsidRPr="00F917EB" w:rsidRDefault="00574D86" w:rsidP="00A839DF">
            <w:pPr>
              <w:spacing w:line="360" w:lineRule="auto"/>
              <w:jc w:val="both"/>
              <w:rPr>
                <w:sz w:val="24"/>
                <w:szCs w:val="24"/>
              </w:rPr>
            </w:pPr>
          </w:p>
        </w:tc>
      </w:tr>
      <w:tr w:rsidR="00574D86" w:rsidRPr="00F917EB" w14:paraId="625AE34B" w14:textId="77777777" w:rsidTr="005F684A">
        <w:tc>
          <w:tcPr>
            <w:tcW w:w="557" w:type="dxa"/>
          </w:tcPr>
          <w:p w14:paraId="117A7FB4" w14:textId="77777777" w:rsidR="00574D86" w:rsidRPr="00F917EB" w:rsidRDefault="00574D86" w:rsidP="004573E8">
            <w:pPr>
              <w:spacing w:line="360" w:lineRule="auto"/>
              <w:jc w:val="center"/>
              <w:rPr>
                <w:sz w:val="24"/>
                <w:szCs w:val="24"/>
              </w:rPr>
            </w:pPr>
            <w:r w:rsidRPr="00F917EB">
              <w:rPr>
                <w:sz w:val="24"/>
                <w:szCs w:val="24"/>
              </w:rPr>
              <w:t>3</w:t>
            </w:r>
          </w:p>
        </w:tc>
        <w:tc>
          <w:tcPr>
            <w:tcW w:w="6173" w:type="dxa"/>
          </w:tcPr>
          <w:p w14:paraId="2381D20B" w14:textId="03AD2DCE" w:rsidR="00574D86" w:rsidRPr="00F917EB" w:rsidRDefault="00574D86" w:rsidP="00A839DF">
            <w:pPr>
              <w:spacing w:line="360" w:lineRule="auto"/>
              <w:jc w:val="both"/>
              <w:rPr>
                <w:sz w:val="24"/>
                <w:szCs w:val="24"/>
              </w:rPr>
            </w:pPr>
            <w:r w:rsidRPr="00F917EB">
              <w:rPr>
                <w:sz w:val="24"/>
                <w:szCs w:val="24"/>
              </w:rPr>
              <w:t>The staff are well-trained and competent.</w:t>
            </w:r>
          </w:p>
        </w:tc>
        <w:tc>
          <w:tcPr>
            <w:tcW w:w="358" w:type="dxa"/>
          </w:tcPr>
          <w:p w14:paraId="4663A592" w14:textId="77777777" w:rsidR="00574D86" w:rsidRPr="00F917EB" w:rsidRDefault="00574D86" w:rsidP="00A839DF">
            <w:pPr>
              <w:spacing w:line="360" w:lineRule="auto"/>
              <w:jc w:val="both"/>
              <w:rPr>
                <w:sz w:val="24"/>
                <w:szCs w:val="24"/>
              </w:rPr>
            </w:pPr>
          </w:p>
        </w:tc>
        <w:tc>
          <w:tcPr>
            <w:tcW w:w="359" w:type="dxa"/>
          </w:tcPr>
          <w:p w14:paraId="77D3A701" w14:textId="77777777" w:rsidR="00574D86" w:rsidRPr="00F917EB" w:rsidRDefault="00574D86" w:rsidP="00A839DF">
            <w:pPr>
              <w:spacing w:line="360" w:lineRule="auto"/>
              <w:jc w:val="both"/>
              <w:rPr>
                <w:sz w:val="24"/>
                <w:szCs w:val="24"/>
              </w:rPr>
            </w:pPr>
          </w:p>
        </w:tc>
        <w:tc>
          <w:tcPr>
            <w:tcW w:w="358" w:type="dxa"/>
          </w:tcPr>
          <w:p w14:paraId="0DBAD0D2" w14:textId="77777777" w:rsidR="00574D86" w:rsidRPr="00F917EB" w:rsidRDefault="00574D86" w:rsidP="00A839DF">
            <w:pPr>
              <w:spacing w:line="360" w:lineRule="auto"/>
              <w:jc w:val="both"/>
              <w:rPr>
                <w:sz w:val="24"/>
                <w:szCs w:val="24"/>
              </w:rPr>
            </w:pPr>
          </w:p>
        </w:tc>
        <w:tc>
          <w:tcPr>
            <w:tcW w:w="359" w:type="dxa"/>
          </w:tcPr>
          <w:p w14:paraId="52E9BAB7" w14:textId="77777777" w:rsidR="00574D86" w:rsidRPr="00F917EB" w:rsidRDefault="00574D86" w:rsidP="00A839DF">
            <w:pPr>
              <w:spacing w:line="360" w:lineRule="auto"/>
              <w:jc w:val="both"/>
              <w:rPr>
                <w:sz w:val="24"/>
                <w:szCs w:val="24"/>
              </w:rPr>
            </w:pPr>
          </w:p>
        </w:tc>
        <w:tc>
          <w:tcPr>
            <w:tcW w:w="359" w:type="dxa"/>
          </w:tcPr>
          <w:p w14:paraId="6BACE1AF" w14:textId="77777777" w:rsidR="00574D86" w:rsidRPr="00F917EB" w:rsidRDefault="00574D86" w:rsidP="00A839DF">
            <w:pPr>
              <w:spacing w:line="360" w:lineRule="auto"/>
              <w:jc w:val="both"/>
              <w:rPr>
                <w:sz w:val="24"/>
                <w:szCs w:val="24"/>
              </w:rPr>
            </w:pPr>
          </w:p>
        </w:tc>
      </w:tr>
      <w:tr w:rsidR="00574D86" w:rsidRPr="00F917EB" w14:paraId="7A62E8CD" w14:textId="77777777" w:rsidTr="005F684A">
        <w:tc>
          <w:tcPr>
            <w:tcW w:w="557" w:type="dxa"/>
          </w:tcPr>
          <w:p w14:paraId="53CEA3AA" w14:textId="77777777" w:rsidR="00574D86" w:rsidRPr="00F917EB" w:rsidRDefault="00574D86" w:rsidP="004573E8">
            <w:pPr>
              <w:spacing w:line="360" w:lineRule="auto"/>
              <w:jc w:val="center"/>
              <w:rPr>
                <w:sz w:val="24"/>
                <w:szCs w:val="24"/>
              </w:rPr>
            </w:pPr>
            <w:r w:rsidRPr="00F917EB">
              <w:rPr>
                <w:sz w:val="24"/>
                <w:szCs w:val="24"/>
              </w:rPr>
              <w:t>4</w:t>
            </w:r>
          </w:p>
        </w:tc>
        <w:tc>
          <w:tcPr>
            <w:tcW w:w="6173" w:type="dxa"/>
          </w:tcPr>
          <w:p w14:paraId="39698E6B" w14:textId="19B19FD2" w:rsidR="00574D86" w:rsidRPr="00F917EB" w:rsidRDefault="00574D86" w:rsidP="00A839DF">
            <w:pPr>
              <w:spacing w:line="360" w:lineRule="auto"/>
              <w:jc w:val="both"/>
              <w:rPr>
                <w:sz w:val="24"/>
                <w:szCs w:val="24"/>
              </w:rPr>
            </w:pPr>
            <w:r w:rsidRPr="00F917EB">
              <w:rPr>
                <w:sz w:val="24"/>
                <w:szCs w:val="24"/>
              </w:rPr>
              <w:t>The organization ensures confidentiality of employee information.</w:t>
            </w:r>
          </w:p>
        </w:tc>
        <w:tc>
          <w:tcPr>
            <w:tcW w:w="358" w:type="dxa"/>
          </w:tcPr>
          <w:p w14:paraId="21897AA9" w14:textId="77777777" w:rsidR="00574D86" w:rsidRPr="00F917EB" w:rsidRDefault="00574D86" w:rsidP="00A839DF">
            <w:pPr>
              <w:spacing w:line="360" w:lineRule="auto"/>
              <w:jc w:val="both"/>
              <w:rPr>
                <w:sz w:val="24"/>
                <w:szCs w:val="24"/>
              </w:rPr>
            </w:pPr>
          </w:p>
        </w:tc>
        <w:tc>
          <w:tcPr>
            <w:tcW w:w="359" w:type="dxa"/>
          </w:tcPr>
          <w:p w14:paraId="32336C6D" w14:textId="77777777" w:rsidR="00574D86" w:rsidRPr="00F917EB" w:rsidRDefault="00574D86" w:rsidP="00A839DF">
            <w:pPr>
              <w:spacing w:line="360" w:lineRule="auto"/>
              <w:jc w:val="both"/>
              <w:rPr>
                <w:sz w:val="24"/>
                <w:szCs w:val="24"/>
              </w:rPr>
            </w:pPr>
          </w:p>
        </w:tc>
        <w:tc>
          <w:tcPr>
            <w:tcW w:w="358" w:type="dxa"/>
          </w:tcPr>
          <w:p w14:paraId="79D372ED" w14:textId="77777777" w:rsidR="00574D86" w:rsidRPr="00F917EB" w:rsidRDefault="00574D86" w:rsidP="00A839DF">
            <w:pPr>
              <w:spacing w:line="360" w:lineRule="auto"/>
              <w:jc w:val="both"/>
              <w:rPr>
                <w:sz w:val="24"/>
                <w:szCs w:val="24"/>
              </w:rPr>
            </w:pPr>
          </w:p>
        </w:tc>
        <w:tc>
          <w:tcPr>
            <w:tcW w:w="359" w:type="dxa"/>
          </w:tcPr>
          <w:p w14:paraId="3FECEC6D" w14:textId="77777777" w:rsidR="00574D86" w:rsidRPr="00F917EB" w:rsidRDefault="00574D86" w:rsidP="00A839DF">
            <w:pPr>
              <w:spacing w:line="360" w:lineRule="auto"/>
              <w:jc w:val="both"/>
              <w:rPr>
                <w:sz w:val="24"/>
                <w:szCs w:val="24"/>
              </w:rPr>
            </w:pPr>
          </w:p>
        </w:tc>
        <w:tc>
          <w:tcPr>
            <w:tcW w:w="359" w:type="dxa"/>
          </w:tcPr>
          <w:p w14:paraId="7F36F506" w14:textId="77777777" w:rsidR="00574D86" w:rsidRPr="00F917EB" w:rsidRDefault="00574D86" w:rsidP="00A839DF">
            <w:pPr>
              <w:spacing w:line="360" w:lineRule="auto"/>
              <w:jc w:val="both"/>
              <w:rPr>
                <w:sz w:val="24"/>
                <w:szCs w:val="24"/>
              </w:rPr>
            </w:pPr>
          </w:p>
        </w:tc>
      </w:tr>
      <w:tr w:rsidR="00574D86" w:rsidRPr="00F917EB" w14:paraId="08A42138" w14:textId="77777777" w:rsidTr="005F684A">
        <w:tc>
          <w:tcPr>
            <w:tcW w:w="557" w:type="dxa"/>
          </w:tcPr>
          <w:p w14:paraId="3F8A09F7" w14:textId="77777777" w:rsidR="00574D86" w:rsidRPr="00F917EB" w:rsidRDefault="00574D86" w:rsidP="004573E8">
            <w:pPr>
              <w:spacing w:line="360" w:lineRule="auto"/>
              <w:jc w:val="center"/>
              <w:rPr>
                <w:sz w:val="24"/>
                <w:szCs w:val="24"/>
              </w:rPr>
            </w:pPr>
            <w:r w:rsidRPr="00F917EB">
              <w:rPr>
                <w:sz w:val="24"/>
                <w:szCs w:val="24"/>
              </w:rPr>
              <w:t>5</w:t>
            </w:r>
          </w:p>
        </w:tc>
        <w:tc>
          <w:tcPr>
            <w:tcW w:w="6173" w:type="dxa"/>
          </w:tcPr>
          <w:p w14:paraId="2DAD2E8F" w14:textId="1EA31837" w:rsidR="00574D86" w:rsidRPr="00F917EB" w:rsidRDefault="00574D86" w:rsidP="00A839DF">
            <w:pPr>
              <w:spacing w:line="360" w:lineRule="auto"/>
              <w:jc w:val="both"/>
              <w:rPr>
                <w:sz w:val="24"/>
                <w:szCs w:val="24"/>
              </w:rPr>
            </w:pPr>
            <w:r w:rsidRPr="00F917EB">
              <w:rPr>
                <w:sz w:val="24"/>
                <w:szCs w:val="24"/>
              </w:rPr>
              <w:t>The organization values employee responsibility toward customers.</w:t>
            </w:r>
          </w:p>
        </w:tc>
        <w:tc>
          <w:tcPr>
            <w:tcW w:w="358" w:type="dxa"/>
          </w:tcPr>
          <w:p w14:paraId="67DFF804" w14:textId="77777777" w:rsidR="00574D86" w:rsidRPr="00F917EB" w:rsidRDefault="00574D86" w:rsidP="00A839DF">
            <w:pPr>
              <w:spacing w:line="360" w:lineRule="auto"/>
              <w:jc w:val="both"/>
              <w:rPr>
                <w:sz w:val="24"/>
                <w:szCs w:val="24"/>
              </w:rPr>
            </w:pPr>
          </w:p>
        </w:tc>
        <w:tc>
          <w:tcPr>
            <w:tcW w:w="359" w:type="dxa"/>
          </w:tcPr>
          <w:p w14:paraId="163AAA04" w14:textId="77777777" w:rsidR="00574D86" w:rsidRPr="00F917EB" w:rsidRDefault="00574D86" w:rsidP="00A839DF">
            <w:pPr>
              <w:spacing w:line="360" w:lineRule="auto"/>
              <w:jc w:val="both"/>
              <w:rPr>
                <w:sz w:val="24"/>
                <w:szCs w:val="24"/>
              </w:rPr>
            </w:pPr>
          </w:p>
        </w:tc>
        <w:tc>
          <w:tcPr>
            <w:tcW w:w="358" w:type="dxa"/>
          </w:tcPr>
          <w:p w14:paraId="639918E4" w14:textId="77777777" w:rsidR="00574D86" w:rsidRPr="00F917EB" w:rsidRDefault="00574D86" w:rsidP="00A839DF">
            <w:pPr>
              <w:spacing w:line="360" w:lineRule="auto"/>
              <w:jc w:val="both"/>
              <w:rPr>
                <w:sz w:val="24"/>
                <w:szCs w:val="24"/>
              </w:rPr>
            </w:pPr>
          </w:p>
        </w:tc>
        <w:tc>
          <w:tcPr>
            <w:tcW w:w="359" w:type="dxa"/>
          </w:tcPr>
          <w:p w14:paraId="035CE0F0" w14:textId="77777777" w:rsidR="00574D86" w:rsidRPr="00F917EB" w:rsidRDefault="00574D86" w:rsidP="00A839DF">
            <w:pPr>
              <w:spacing w:line="360" w:lineRule="auto"/>
              <w:jc w:val="both"/>
              <w:rPr>
                <w:sz w:val="24"/>
                <w:szCs w:val="24"/>
              </w:rPr>
            </w:pPr>
          </w:p>
        </w:tc>
        <w:tc>
          <w:tcPr>
            <w:tcW w:w="359" w:type="dxa"/>
          </w:tcPr>
          <w:p w14:paraId="1D2DFF34" w14:textId="77777777" w:rsidR="00574D86" w:rsidRPr="00F917EB" w:rsidRDefault="00574D86" w:rsidP="00A839DF">
            <w:pPr>
              <w:spacing w:line="360" w:lineRule="auto"/>
              <w:jc w:val="both"/>
              <w:rPr>
                <w:sz w:val="24"/>
                <w:szCs w:val="24"/>
              </w:rPr>
            </w:pPr>
          </w:p>
        </w:tc>
      </w:tr>
    </w:tbl>
    <w:p w14:paraId="5CBA2B01" w14:textId="77777777" w:rsidR="00574D86" w:rsidRPr="00F917EB" w:rsidRDefault="00574D86" w:rsidP="00A839DF">
      <w:pPr>
        <w:spacing w:line="360" w:lineRule="auto"/>
        <w:jc w:val="both"/>
        <w:rPr>
          <w:sz w:val="24"/>
          <w:szCs w:val="24"/>
        </w:rPr>
      </w:pPr>
    </w:p>
    <w:p w14:paraId="0B5560D8" w14:textId="17B40BDB" w:rsidR="00574D86" w:rsidRPr="006F1BD0" w:rsidRDefault="00574D86" w:rsidP="00A839DF">
      <w:pPr>
        <w:pStyle w:val="ListParagraph"/>
        <w:numPr>
          <w:ilvl w:val="0"/>
          <w:numId w:val="38"/>
        </w:numPr>
        <w:spacing w:line="360" w:lineRule="auto"/>
        <w:jc w:val="both"/>
        <w:rPr>
          <w:b/>
          <w:bCs/>
          <w:sz w:val="24"/>
          <w:szCs w:val="24"/>
        </w:rPr>
      </w:pPr>
      <w:r w:rsidRPr="006F1BD0">
        <w:rPr>
          <w:b/>
          <w:bCs/>
          <w:sz w:val="24"/>
          <w:szCs w:val="24"/>
        </w:rPr>
        <w:t>Market CSR</w:t>
      </w:r>
    </w:p>
    <w:tbl>
      <w:tblPr>
        <w:tblStyle w:val="TableGrid"/>
        <w:tblW w:w="0" w:type="auto"/>
        <w:tblLook w:val="04A0" w:firstRow="1" w:lastRow="0" w:firstColumn="1" w:lastColumn="0" w:noHBand="0" w:noVBand="1"/>
      </w:tblPr>
      <w:tblGrid>
        <w:gridCol w:w="557"/>
        <w:gridCol w:w="6173"/>
        <w:gridCol w:w="358"/>
        <w:gridCol w:w="359"/>
        <w:gridCol w:w="358"/>
        <w:gridCol w:w="359"/>
        <w:gridCol w:w="359"/>
      </w:tblGrid>
      <w:tr w:rsidR="00574D86" w:rsidRPr="00F917EB" w14:paraId="2AB787BB" w14:textId="77777777" w:rsidTr="005F684A">
        <w:tc>
          <w:tcPr>
            <w:tcW w:w="557" w:type="dxa"/>
          </w:tcPr>
          <w:p w14:paraId="540AF938" w14:textId="2F507765" w:rsidR="00574D86" w:rsidRPr="00F917EB" w:rsidRDefault="00574D86" w:rsidP="00A839DF">
            <w:pPr>
              <w:spacing w:line="360" w:lineRule="auto"/>
              <w:jc w:val="center"/>
              <w:rPr>
                <w:sz w:val="24"/>
                <w:szCs w:val="24"/>
              </w:rPr>
            </w:pPr>
            <w:r w:rsidRPr="00F917EB">
              <w:rPr>
                <w:sz w:val="24"/>
                <w:szCs w:val="24"/>
              </w:rPr>
              <w:t>Sr.</w:t>
            </w:r>
          </w:p>
        </w:tc>
        <w:tc>
          <w:tcPr>
            <w:tcW w:w="6173" w:type="dxa"/>
          </w:tcPr>
          <w:p w14:paraId="4407B308" w14:textId="77777777" w:rsidR="00574D86" w:rsidRPr="00F917EB" w:rsidRDefault="00574D86" w:rsidP="00A839DF">
            <w:pPr>
              <w:spacing w:line="360" w:lineRule="auto"/>
              <w:jc w:val="center"/>
              <w:rPr>
                <w:sz w:val="24"/>
                <w:szCs w:val="24"/>
              </w:rPr>
            </w:pPr>
            <w:r w:rsidRPr="00F917EB">
              <w:rPr>
                <w:sz w:val="24"/>
                <w:szCs w:val="24"/>
              </w:rPr>
              <w:t>Statement</w:t>
            </w:r>
          </w:p>
        </w:tc>
        <w:tc>
          <w:tcPr>
            <w:tcW w:w="358" w:type="dxa"/>
          </w:tcPr>
          <w:p w14:paraId="766C2400" w14:textId="77777777" w:rsidR="00574D86" w:rsidRPr="00F917EB" w:rsidRDefault="00574D86" w:rsidP="00A839DF">
            <w:pPr>
              <w:spacing w:line="360" w:lineRule="auto"/>
              <w:jc w:val="center"/>
              <w:rPr>
                <w:sz w:val="24"/>
                <w:szCs w:val="24"/>
              </w:rPr>
            </w:pPr>
            <w:r w:rsidRPr="00F917EB">
              <w:rPr>
                <w:sz w:val="24"/>
                <w:szCs w:val="24"/>
              </w:rPr>
              <w:t>1</w:t>
            </w:r>
          </w:p>
        </w:tc>
        <w:tc>
          <w:tcPr>
            <w:tcW w:w="359" w:type="dxa"/>
          </w:tcPr>
          <w:p w14:paraId="2DAE1BFF" w14:textId="77777777" w:rsidR="00574D86" w:rsidRPr="00F917EB" w:rsidRDefault="00574D86" w:rsidP="00A839DF">
            <w:pPr>
              <w:spacing w:line="360" w:lineRule="auto"/>
              <w:jc w:val="center"/>
              <w:rPr>
                <w:sz w:val="24"/>
                <w:szCs w:val="24"/>
              </w:rPr>
            </w:pPr>
            <w:r w:rsidRPr="00F917EB">
              <w:rPr>
                <w:sz w:val="24"/>
                <w:szCs w:val="24"/>
              </w:rPr>
              <w:t>2</w:t>
            </w:r>
          </w:p>
        </w:tc>
        <w:tc>
          <w:tcPr>
            <w:tcW w:w="358" w:type="dxa"/>
          </w:tcPr>
          <w:p w14:paraId="0B74D331" w14:textId="77777777" w:rsidR="00574D86" w:rsidRPr="00F917EB" w:rsidRDefault="00574D86" w:rsidP="00A839DF">
            <w:pPr>
              <w:spacing w:line="360" w:lineRule="auto"/>
              <w:jc w:val="center"/>
              <w:rPr>
                <w:sz w:val="24"/>
                <w:szCs w:val="24"/>
              </w:rPr>
            </w:pPr>
            <w:r w:rsidRPr="00F917EB">
              <w:rPr>
                <w:sz w:val="24"/>
                <w:szCs w:val="24"/>
              </w:rPr>
              <w:t>3</w:t>
            </w:r>
          </w:p>
        </w:tc>
        <w:tc>
          <w:tcPr>
            <w:tcW w:w="359" w:type="dxa"/>
          </w:tcPr>
          <w:p w14:paraId="1BD6B234" w14:textId="77777777" w:rsidR="00574D86" w:rsidRPr="00F917EB" w:rsidRDefault="00574D86" w:rsidP="00A839DF">
            <w:pPr>
              <w:spacing w:line="360" w:lineRule="auto"/>
              <w:jc w:val="center"/>
              <w:rPr>
                <w:sz w:val="24"/>
                <w:szCs w:val="24"/>
              </w:rPr>
            </w:pPr>
            <w:r w:rsidRPr="00F917EB">
              <w:rPr>
                <w:sz w:val="24"/>
                <w:szCs w:val="24"/>
              </w:rPr>
              <w:t>4</w:t>
            </w:r>
          </w:p>
        </w:tc>
        <w:tc>
          <w:tcPr>
            <w:tcW w:w="359" w:type="dxa"/>
          </w:tcPr>
          <w:p w14:paraId="167F3F99" w14:textId="77777777" w:rsidR="00574D86" w:rsidRPr="00F917EB" w:rsidRDefault="00574D86" w:rsidP="00A839DF">
            <w:pPr>
              <w:spacing w:line="360" w:lineRule="auto"/>
              <w:jc w:val="center"/>
              <w:rPr>
                <w:sz w:val="24"/>
                <w:szCs w:val="24"/>
              </w:rPr>
            </w:pPr>
            <w:r w:rsidRPr="00F917EB">
              <w:rPr>
                <w:sz w:val="24"/>
                <w:szCs w:val="24"/>
              </w:rPr>
              <w:t>5</w:t>
            </w:r>
          </w:p>
        </w:tc>
      </w:tr>
      <w:tr w:rsidR="00574D86" w:rsidRPr="00F917EB" w14:paraId="06E075F5" w14:textId="77777777" w:rsidTr="005F684A">
        <w:tc>
          <w:tcPr>
            <w:tcW w:w="557" w:type="dxa"/>
          </w:tcPr>
          <w:p w14:paraId="5DDEDEC8" w14:textId="77777777" w:rsidR="00574D86" w:rsidRPr="00F917EB" w:rsidRDefault="00574D86" w:rsidP="004573E8">
            <w:pPr>
              <w:spacing w:line="360" w:lineRule="auto"/>
              <w:jc w:val="center"/>
              <w:rPr>
                <w:sz w:val="24"/>
                <w:szCs w:val="24"/>
              </w:rPr>
            </w:pPr>
            <w:r w:rsidRPr="00F917EB">
              <w:rPr>
                <w:sz w:val="24"/>
                <w:szCs w:val="24"/>
              </w:rPr>
              <w:t>1</w:t>
            </w:r>
          </w:p>
        </w:tc>
        <w:tc>
          <w:tcPr>
            <w:tcW w:w="6173" w:type="dxa"/>
          </w:tcPr>
          <w:p w14:paraId="4A15944B" w14:textId="6F9096EE" w:rsidR="00574D86" w:rsidRPr="00F917EB" w:rsidRDefault="00574D86" w:rsidP="00A839DF">
            <w:pPr>
              <w:spacing w:line="360" w:lineRule="auto"/>
              <w:jc w:val="both"/>
              <w:rPr>
                <w:sz w:val="24"/>
                <w:szCs w:val="24"/>
              </w:rPr>
            </w:pPr>
            <w:r w:rsidRPr="00F917EB">
              <w:rPr>
                <w:sz w:val="24"/>
                <w:szCs w:val="24"/>
              </w:rPr>
              <w:t>The 7887 Healthcare Call Center provides honest information to customers.</w:t>
            </w:r>
          </w:p>
        </w:tc>
        <w:tc>
          <w:tcPr>
            <w:tcW w:w="358" w:type="dxa"/>
          </w:tcPr>
          <w:p w14:paraId="38E6E1D4" w14:textId="77777777" w:rsidR="00574D86" w:rsidRPr="00F917EB" w:rsidRDefault="00574D86" w:rsidP="00A839DF">
            <w:pPr>
              <w:spacing w:line="360" w:lineRule="auto"/>
              <w:jc w:val="both"/>
              <w:rPr>
                <w:sz w:val="24"/>
                <w:szCs w:val="24"/>
              </w:rPr>
            </w:pPr>
          </w:p>
        </w:tc>
        <w:tc>
          <w:tcPr>
            <w:tcW w:w="359" w:type="dxa"/>
          </w:tcPr>
          <w:p w14:paraId="0C726107" w14:textId="77777777" w:rsidR="00574D86" w:rsidRPr="00F917EB" w:rsidRDefault="00574D86" w:rsidP="00A839DF">
            <w:pPr>
              <w:spacing w:line="360" w:lineRule="auto"/>
              <w:jc w:val="both"/>
              <w:rPr>
                <w:sz w:val="24"/>
                <w:szCs w:val="24"/>
              </w:rPr>
            </w:pPr>
          </w:p>
        </w:tc>
        <w:tc>
          <w:tcPr>
            <w:tcW w:w="358" w:type="dxa"/>
          </w:tcPr>
          <w:p w14:paraId="1B01094F" w14:textId="77777777" w:rsidR="00574D86" w:rsidRPr="00F917EB" w:rsidRDefault="00574D86" w:rsidP="00A839DF">
            <w:pPr>
              <w:spacing w:line="360" w:lineRule="auto"/>
              <w:jc w:val="both"/>
              <w:rPr>
                <w:sz w:val="24"/>
                <w:szCs w:val="24"/>
              </w:rPr>
            </w:pPr>
          </w:p>
        </w:tc>
        <w:tc>
          <w:tcPr>
            <w:tcW w:w="359" w:type="dxa"/>
          </w:tcPr>
          <w:p w14:paraId="11CEE548" w14:textId="77777777" w:rsidR="00574D86" w:rsidRPr="00F917EB" w:rsidRDefault="00574D86" w:rsidP="00A839DF">
            <w:pPr>
              <w:spacing w:line="360" w:lineRule="auto"/>
              <w:jc w:val="both"/>
              <w:rPr>
                <w:sz w:val="24"/>
                <w:szCs w:val="24"/>
              </w:rPr>
            </w:pPr>
          </w:p>
        </w:tc>
        <w:tc>
          <w:tcPr>
            <w:tcW w:w="359" w:type="dxa"/>
          </w:tcPr>
          <w:p w14:paraId="493EBCDE" w14:textId="77777777" w:rsidR="00574D86" w:rsidRPr="00F917EB" w:rsidRDefault="00574D86" w:rsidP="00A839DF">
            <w:pPr>
              <w:spacing w:line="360" w:lineRule="auto"/>
              <w:jc w:val="both"/>
              <w:rPr>
                <w:sz w:val="24"/>
                <w:szCs w:val="24"/>
              </w:rPr>
            </w:pPr>
          </w:p>
        </w:tc>
      </w:tr>
      <w:tr w:rsidR="00574D86" w:rsidRPr="00F917EB" w14:paraId="63CE11EB" w14:textId="77777777" w:rsidTr="005F684A">
        <w:tc>
          <w:tcPr>
            <w:tcW w:w="557" w:type="dxa"/>
          </w:tcPr>
          <w:p w14:paraId="6C19DB4B" w14:textId="77777777" w:rsidR="00574D86" w:rsidRPr="00F917EB" w:rsidRDefault="00574D86" w:rsidP="004573E8">
            <w:pPr>
              <w:spacing w:line="360" w:lineRule="auto"/>
              <w:jc w:val="center"/>
              <w:rPr>
                <w:sz w:val="24"/>
                <w:szCs w:val="24"/>
              </w:rPr>
            </w:pPr>
            <w:r w:rsidRPr="00F917EB">
              <w:rPr>
                <w:sz w:val="24"/>
                <w:szCs w:val="24"/>
              </w:rPr>
              <w:t>2</w:t>
            </w:r>
          </w:p>
        </w:tc>
        <w:tc>
          <w:tcPr>
            <w:tcW w:w="6173" w:type="dxa"/>
          </w:tcPr>
          <w:p w14:paraId="36FEBB4A" w14:textId="4BDC6F8D" w:rsidR="00574D86" w:rsidRPr="00F917EB" w:rsidRDefault="00574D86" w:rsidP="00A839DF">
            <w:pPr>
              <w:spacing w:line="360" w:lineRule="auto"/>
              <w:jc w:val="both"/>
              <w:rPr>
                <w:sz w:val="24"/>
                <w:szCs w:val="24"/>
              </w:rPr>
            </w:pPr>
            <w:r w:rsidRPr="00F917EB">
              <w:rPr>
                <w:sz w:val="24"/>
                <w:szCs w:val="24"/>
              </w:rPr>
              <w:t>The organization is transparent in its services.</w:t>
            </w:r>
          </w:p>
        </w:tc>
        <w:tc>
          <w:tcPr>
            <w:tcW w:w="358" w:type="dxa"/>
          </w:tcPr>
          <w:p w14:paraId="6563E736" w14:textId="77777777" w:rsidR="00574D86" w:rsidRPr="00F917EB" w:rsidRDefault="00574D86" w:rsidP="00A839DF">
            <w:pPr>
              <w:spacing w:line="360" w:lineRule="auto"/>
              <w:jc w:val="both"/>
              <w:rPr>
                <w:sz w:val="24"/>
                <w:szCs w:val="24"/>
              </w:rPr>
            </w:pPr>
          </w:p>
        </w:tc>
        <w:tc>
          <w:tcPr>
            <w:tcW w:w="359" w:type="dxa"/>
          </w:tcPr>
          <w:p w14:paraId="44AA00F2" w14:textId="77777777" w:rsidR="00574D86" w:rsidRPr="00F917EB" w:rsidRDefault="00574D86" w:rsidP="00A839DF">
            <w:pPr>
              <w:spacing w:line="360" w:lineRule="auto"/>
              <w:jc w:val="both"/>
              <w:rPr>
                <w:sz w:val="24"/>
                <w:szCs w:val="24"/>
              </w:rPr>
            </w:pPr>
          </w:p>
        </w:tc>
        <w:tc>
          <w:tcPr>
            <w:tcW w:w="358" w:type="dxa"/>
          </w:tcPr>
          <w:p w14:paraId="48F32732" w14:textId="77777777" w:rsidR="00574D86" w:rsidRPr="00F917EB" w:rsidRDefault="00574D86" w:rsidP="00A839DF">
            <w:pPr>
              <w:spacing w:line="360" w:lineRule="auto"/>
              <w:jc w:val="both"/>
              <w:rPr>
                <w:sz w:val="24"/>
                <w:szCs w:val="24"/>
              </w:rPr>
            </w:pPr>
          </w:p>
        </w:tc>
        <w:tc>
          <w:tcPr>
            <w:tcW w:w="359" w:type="dxa"/>
          </w:tcPr>
          <w:p w14:paraId="3333767E" w14:textId="77777777" w:rsidR="00574D86" w:rsidRPr="00F917EB" w:rsidRDefault="00574D86" w:rsidP="00A839DF">
            <w:pPr>
              <w:spacing w:line="360" w:lineRule="auto"/>
              <w:jc w:val="both"/>
              <w:rPr>
                <w:sz w:val="24"/>
                <w:szCs w:val="24"/>
              </w:rPr>
            </w:pPr>
          </w:p>
        </w:tc>
        <w:tc>
          <w:tcPr>
            <w:tcW w:w="359" w:type="dxa"/>
          </w:tcPr>
          <w:p w14:paraId="585584A2" w14:textId="77777777" w:rsidR="00574D86" w:rsidRPr="00F917EB" w:rsidRDefault="00574D86" w:rsidP="00A839DF">
            <w:pPr>
              <w:spacing w:line="360" w:lineRule="auto"/>
              <w:jc w:val="both"/>
              <w:rPr>
                <w:sz w:val="24"/>
                <w:szCs w:val="24"/>
              </w:rPr>
            </w:pPr>
          </w:p>
        </w:tc>
      </w:tr>
      <w:tr w:rsidR="00574D86" w:rsidRPr="00F917EB" w14:paraId="2F36E939" w14:textId="77777777" w:rsidTr="005F684A">
        <w:tc>
          <w:tcPr>
            <w:tcW w:w="557" w:type="dxa"/>
          </w:tcPr>
          <w:p w14:paraId="739240C1" w14:textId="77777777" w:rsidR="00574D86" w:rsidRPr="00F917EB" w:rsidRDefault="00574D86" w:rsidP="004573E8">
            <w:pPr>
              <w:spacing w:line="360" w:lineRule="auto"/>
              <w:jc w:val="center"/>
              <w:rPr>
                <w:sz w:val="24"/>
                <w:szCs w:val="24"/>
              </w:rPr>
            </w:pPr>
            <w:r w:rsidRPr="00F917EB">
              <w:rPr>
                <w:sz w:val="24"/>
                <w:szCs w:val="24"/>
              </w:rPr>
              <w:t>3</w:t>
            </w:r>
          </w:p>
        </w:tc>
        <w:tc>
          <w:tcPr>
            <w:tcW w:w="6173" w:type="dxa"/>
          </w:tcPr>
          <w:p w14:paraId="4CCB2AE4" w14:textId="7D716632" w:rsidR="00574D86" w:rsidRPr="00F917EB" w:rsidRDefault="00574D86" w:rsidP="00A839DF">
            <w:pPr>
              <w:spacing w:line="360" w:lineRule="auto"/>
              <w:jc w:val="both"/>
              <w:rPr>
                <w:sz w:val="24"/>
                <w:szCs w:val="24"/>
              </w:rPr>
            </w:pPr>
            <w:r w:rsidRPr="00F917EB">
              <w:rPr>
                <w:sz w:val="24"/>
                <w:szCs w:val="24"/>
              </w:rPr>
              <w:t>The pricing and service policies are fair.</w:t>
            </w:r>
          </w:p>
        </w:tc>
        <w:tc>
          <w:tcPr>
            <w:tcW w:w="358" w:type="dxa"/>
          </w:tcPr>
          <w:p w14:paraId="2939538E" w14:textId="77777777" w:rsidR="00574D86" w:rsidRPr="00F917EB" w:rsidRDefault="00574D86" w:rsidP="00A839DF">
            <w:pPr>
              <w:spacing w:line="360" w:lineRule="auto"/>
              <w:jc w:val="both"/>
              <w:rPr>
                <w:sz w:val="24"/>
                <w:szCs w:val="24"/>
              </w:rPr>
            </w:pPr>
          </w:p>
        </w:tc>
        <w:tc>
          <w:tcPr>
            <w:tcW w:w="359" w:type="dxa"/>
          </w:tcPr>
          <w:p w14:paraId="1747498D" w14:textId="77777777" w:rsidR="00574D86" w:rsidRPr="00F917EB" w:rsidRDefault="00574D86" w:rsidP="00A839DF">
            <w:pPr>
              <w:spacing w:line="360" w:lineRule="auto"/>
              <w:jc w:val="both"/>
              <w:rPr>
                <w:sz w:val="24"/>
                <w:szCs w:val="24"/>
              </w:rPr>
            </w:pPr>
          </w:p>
        </w:tc>
        <w:tc>
          <w:tcPr>
            <w:tcW w:w="358" w:type="dxa"/>
          </w:tcPr>
          <w:p w14:paraId="24DD6D55" w14:textId="77777777" w:rsidR="00574D86" w:rsidRPr="00F917EB" w:rsidRDefault="00574D86" w:rsidP="00A839DF">
            <w:pPr>
              <w:spacing w:line="360" w:lineRule="auto"/>
              <w:jc w:val="both"/>
              <w:rPr>
                <w:sz w:val="24"/>
                <w:szCs w:val="24"/>
              </w:rPr>
            </w:pPr>
          </w:p>
        </w:tc>
        <w:tc>
          <w:tcPr>
            <w:tcW w:w="359" w:type="dxa"/>
          </w:tcPr>
          <w:p w14:paraId="5DB817D0" w14:textId="77777777" w:rsidR="00574D86" w:rsidRPr="00F917EB" w:rsidRDefault="00574D86" w:rsidP="00A839DF">
            <w:pPr>
              <w:spacing w:line="360" w:lineRule="auto"/>
              <w:jc w:val="both"/>
              <w:rPr>
                <w:sz w:val="24"/>
                <w:szCs w:val="24"/>
              </w:rPr>
            </w:pPr>
          </w:p>
        </w:tc>
        <w:tc>
          <w:tcPr>
            <w:tcW w:w="359" w:type="dxa"/>
          </w:tcPr>
          <w:p w14:paraId="7A7680C4" w14:textId="77777777" w:rsidR="00574D86" w:rsidRPr="00F917EB" w:rsidRDefault="00574D86" w:rsidP="00A839DF">
            <w:pPr>
              <w:spacing w:line="360" w:lineRule="auto"/>
              <w:jc w:val="both"/>
              <w:rPr>
                <w:sz w:val="24"/>
                <w:szCs w:val="24"/>
              </w:rPr>
            </w:pPr>
          </w:p>
        </w:tc>
      </w:tr>
      <w:tr w:rsidR="00574D86" w:rsidRPr="00F917EB" w14:paraId="3CDDF631" w14:textId="77777777" w:rsidTr="005F684A">
        <w:tc>
          <w:tcPr>
            <w:tcW w:w="557" w:type="dxa"/>
          </w:tcPr>
          <w:p w14:paraId="689DF9A9" w14:textId="77777777" w:rsidR="00574D86" w:rsidRPr="00F917EB" w:rsidRDefault="00574D86" w:rsidP="004573E8">
            <w:pPr>
              <w:spacing w:line="360" w:lineRule="auto"/>
              <w:jc w:val="center"/>
              <w:rPr>
                <w:sz w:val="24"/>
                <w:szCs w:val="24"/>
              </w:rPr>
            </w:pPr>
            <w:r w:rsidRPr="00F917EB">
              <w:rPr>
                <w:sz w:val="24"/>
                <w:szCs w:val="24"/>
              </w:rPr>
              <w:t>4</w:t>
            </w:r>
          </w:p>
        </w:tc>
        <w:tc>
          <w:tcPr>
            <w:tcW w:w="6173" w:type="dxa"/>
          </w:tcPr>
          <w:p w14:paraId="0F7FACF4" w14:textId="4C376D61" w:rsidR="00574D86" w:rsidRPr="00F917EB" w:rsidRDefault="00574D86" w:rsidP="00A839DF">
            <w:pPr>
              <w:spacing w:line="360" w:lineRule="auto"/>
              <w:jc w:val="both"/>
              <w:rPr>
                <w:sz w:val="24"/>
                <w:szCs w:val="24"/>
              </w:rPr>
            </w:pPr>
            <w:r w:rsidRPr="00F917EB">
              <w:rPr>
                <w:sz w:val="24"/>
                <w:szCs w:val="24"/>
              </w:rPr>
              <w:t>The organization responds effectively to customer needs.</w:t>
            </w:r>
          </w:p>
        </w:tc>
        <w:tc>
          <w:tcPr>
            <w:tcW w:w="358" w:type="dxa"/>
          </w:tcPr>
          <w:p w14:paraId="301AB6FA" w14:textId="77777777" w:rsidR="00574D86" w:rsidRPr="00F917EB" w:rsidRDefault="00574D86" w:rsidP="00A839DF">
            <w:pPr>
              <w:spacing w:line="360" w:lineRule="auto"/>
              <w:jc w:val="both"/>
              <w:rPr>
                <w:sz w:val="24"/>
                <w:szCs w:val="24"/>
              </w:rPr>
            </w:pPr>
          </w:p>
        </w:tc>
        <w:tc>
          <w:tcPr>
            <w:tcW w:w="359" w:type="dxa"/>
          </w:tcPr>
          <w:p w14:paraId="0BEA605A" w14:textId="77777777" w:rsidR="00574D86" w:rsidRPr="00F917EB" w:rsidRDefault="00574D86" w:rsidP="00A839DF">
            <w:pPr>
              <w:spacing w:line="360" w:lineRule="auto"/>
              <w:jc w:val="both"/>
              <w:rPr>
                <w:sz w:val="24"/>
                <w:szCs w:val="24"/>
              </w:rPr>
            </w:pPr>
          </w:p>
        </w:tc>
        <w:tc>
          <w:tcPr>
            <w:tcW w:w="358" w:type="dxa"/>
          </w:tcPr>
          <w:p w14:paraId="397F13C5" w14:textId="77777777" w:rsidR="00574D86" w:rsidRPr="00F917EB" w:rsidRDefault="00574D86" w:rsidP="00A839DF">
            <w:pPr>
              <w:spacing w:line="360" w:lineRule="auto"/>
              <w:jc w:val="both"/>
              <w:rPr>
                <w:sz w:val="24"/>
                <w:szCs w:val="24"/>
              </w:rPr>
            </w:pPr>
          </w:p>
        </w:tc>
        <w:tc>
          <w:tcPr>
            <w:tcW w:w="359" w:type="dxa"/>
          </w:tcPr>
          <w:p w14:paraId="5B263372" w14:textId="77777777" w:rsidR="00574D86" w:rsidRPr="00F917EB" w:rsidRDefault="00574D86" w:rsidP="00A839DF">
            <w:pPr>
              <w:spacing w:line="360" w:lineRule="auto"/>
              <w:jc w:val="both"/>
              <w:rPr>
                <w:sz w:val="24"/>
                <w:szCs w:val="24"/>
              </w:rPr>
            </w:pPr>
          </w:p>
        </w:tc>
        <w:tc>
          <w:tcPr>
            <w:tcW w:w="359" w:type="dxa"/>
          </w:tcPr>
          <w:p w14:paraId="6390962C" w14:textId="77777777" w:rsidR="00574D86" w:rsidRPr="00F917EB" w:rsidRDefault="00574D86" w:rsidP="00A839DF">
            <w:pPr>
              <w:spacing w:line="360" w:lineRule="auto"/>
              <w:jc w:val="both"/>
              <w:rPr>
                <w:sz w:val="24"/>
                <w:szCs w:val="24"/>
              </w:rPr>
            </w:pPr>
          </w:p>
        </w:tc>
      </w:tr>
      <w:tr w:rsidR="00574D86" w:rsidRPr="00F917EB" w14:paraId="6A7256D4" w14:textId="77777777" w:rsidTr="005F684A">
        <w:tc>
          <w:tcPr>
            <w:tcW w:w="557" w:type="dxa"/>
          </w:tcPr>
          <w:p w14:paraId="2A3A9855" w14:textId="77777777" w:rsidR="00574D86" w:rsidRPr="00F917EB" w:rsidRDefault="00574D86" w:rsidP="004573E8">
            <w:pPr>
              <w:spacing w:line="360" w:lineRule="auto"/>
              <w:jc w:val="center"/>
              <w:rPr>
                <w:sz w:val="24"/>
                <w:szCs w:val="24"/>
              </w:rPr>
            </w:pPr>
            <w:r w:rsidRPr="00F917EB">
              <w:rPr>
                <w:sz w:val="24"/>
                <w:szCs w:val="24"/>
              </w:rPr>
              <w:t>5</w:t>
            </w:r>
          </w:p>
        </w:tc>
        <w:tc>
          <w:tcPr>
            <w:tcW w:w="6173" w:type="dxa"/>
          </w:tcPr>
          <w:p w14:paraId="24F2C940" w14:textId="011B3B77" w:rsidR="00574D86" w:rsidRPr="00F917EB" w:rsidRDefault="00574D86" w:rsidP="00A839DF">
            <w:pPr>
              <w:spacing w:line="360" w:lineRule="auto"/>
              <w:jc w:val="both"/>
              <w:rPr>
                <w:sz w:val="24"/>
                <w:szCs w:val="24"/>
              </w:rPr>
            </w:pPr>
            <w:r w:rsidRPr="00F917EB">
              <w:rPr>
                <w:sz w:val="24"/>
                <w:szCs w:val="24"/>
              </w:rPr>
              <w:t>The organization protects customer data and privacy.</w:t>
            </w:r>
          </w:p>
        </w:tc>
        <w:tc>
          <w:tcPr>
            <w:tcW w:w="358" w:type="dxa"/>
          </w:tcPr>
          <w:p w14:paraId="111F63F6" w14:textId="77777777" w:rsidR="00574D86" w:rsidRPr="00F917EB" w:rsidRDefault="00574D86" w:rsidP="00A839DF">
            <w:pPr>
              <w:spacing w:line="360" w:lineRule="auto"/>
              <w:jc w:val="both"/>
              <w:rPr>
                <w:sz w:val="24"/>
                <w:szCs w:val="24"/>
              </w:rPr>
            </w:pPr>
          </w:p>
        </w:tc>
        <w:tc>
          <w:tcPr>
            <w:tcW w:w="359" w:type="dxa"/>
          </w:tcPr>
          <w:p w14:paraId="7C4A8152" w14:textId="77777777" w:rsidR="00574D86" w:rsidRPr="00F917EB" w:rsidRDefault="00574D86" w:rsidP="00A839DF">
            <w:pPr>
              <w:spacing w:line="360" w:lineRule="auto"/>
              <w:jc w:val="both"/>
              <w:rPr>
                <w:sz w:val="24"/>
                <w:szCs w:val="24"/>
              </w:rPr>
            </w:pPr>
          </w:p>
        </w:tc>
        <w:tc>
          <w:tcPr>
            <w:tcW w:w="358" w:type="dxa"/>
          </w:tcPr>
          <w:p w14:paraId="51502664" w14:textId="77777777" w:rsidR="00574D86" w:rsidRPr="00F917EB" w:rsidRDefault="00574D86" w:rsidP="00A839DF">
            <w:pPr>
              <w:spacing w:line="360" w:lineRule="auto"/>
              <w:jc w:val="both"/>
              <w:rPr>
                <w:sz w:val="24"/>
                <w:szCs w:val="24"/>
              </w:rPr>
            </w:pPr>
          </w:p>
        </w:tc>
        <w:tc>
          <w:tcPr>
            <w:tcW w:w="359" w:type="dxa"/>
          </w:tcPr>
          <w:p w14:paraId="0ADDB10F" w14:textId="77777777" w:rsidR="00574D86" w:rsidRPr="00F917EB" w:rsidRDefault="00574D86" w:rsidP="00A839DF">
            <w:pPr>
              <w:spacing w:line="360" w:lineRule="auto"/>
              <w:jc w:val="both"/>
              <w:rPr>
                <w:sz w:val="24"/>
                <w:szCs w:val="24"/>
              </w:rPr>
            </w:pPr>
          </w:p>
        </w:tc>
        <w:tc>
          <w:tcPr>
            <w:tcW w:w="359" w:type="dxa"/>
          </w:tcPr>
          <w:p w14:paraId="75DE410C" w14:textId="77777777" w:rsidR="00574D86" w:rsidRPr="00F917EB" w:rsidRDefault="00574D86" w:rsidP="00A839DF">
            <w:pPr>
              <w:spacing w:line="360" w:lineRule="auto"/>
              <w:jc w:val="both"/>
              <w:rPr>
                <w:sz w:val="24"/>
                <w:szCs w:val="24"/>
              </w:rPr>
            </w:pPr>
          </w:p>
        </w:tc>
      </w:tr>
    </w:tbl>
    <w:p w14:paraId="7A389A48" w14:textId="77777777" w:rsidR="00574D86" w:rsidRPr="00F917EB" w:rsidRDefault="00574D86" w:rsidP="00A839DF">
      <w:pPr>
        <w:spacing w:line="360" w:lineRule="auto"/>
        <w:jc w:val="both"/>
        <w:rPr>
          <w:sz w:val="24"/>
          <w:szCs w:val="24"/>
        </w:rPr>
      </w:pPr>
    </w:p>
    <w:p w14:paraId="79E3CB9C" w14:textId="10BB220C" w:rsidR="00574D86" w:rsidRPr="006F1BD0" w:rsidRDefault="00574D86" w:rsidP="00A839DF">
      <w:pPr>
        <w:pStyle w:val="ListParagraph"/>
        <w:numPr>
          <w:ilvl w:val="0"/>
          <w:numId w:val="38"/>
        </w:numPr>
        <w:spacing w:line="360" w:lineRule="auto"/>
        <w:jc w:val="both"/>
        <w:rPr>
          <w:b/>
          <w:bCs/>
          <w:sz w:val="24"/>
          <w:szCs w:val="24"/>
        </w:rPr>
      </w:pPr>
      <w:r w:rsidRPr="006F1BD0">
        <w:rPr>
          <w:b/>
          <w:bCs/>
          <w:sz w:val="24"/>
          <w:szCs w:val="24"/>
        </w:rPr>
        <w:t>Religious CSR</w:t>
      </w:r>
    </w:p>
    <w:tbl>
      <w:tblPr>
        <w:tblStyle w:val="TableGrid"/>
        <w:tblW w:w="0" w:type="auto"/>
        <w:tblLook w:val="04A0" w:firstRow="1" w:lastRow="0" w:firstColumn="1" w:lastColumn="0" w:noHBand="0" w:noVBand="1"/>
      </w:tblPr>
      <w:tblGrid>
        <w:gridCol w:w="557"/>
        <w:gridCol w:w="6173"/>
        <w:gridCol w:w="358"/>
        <w:gridCol w:w="359"/>
        <w:gridCol w:w="358"/>
        <w:gridCol w:w="359"/>
        <w:gridCol w:w="359"/>
      </w:tblGrid>
      <w:tr w:rsidR="00A74CB2" w:rsidRPr="00F917EB" w14:paraId="345A5448" w14:textId="77777777" w:rsidTr="005F684A">
        <w:tc>
          <w:tcPr>
            <w:tcW w:w="557" w:type="dxa"/>
          </w:tcPr>
          <w:p w14:paraId="5A6D3D9D" w14:textId="3D013BA7" w:rsidR="00A74CB2" w:rsidRPr="00F917EB" w:rsidRDefault="00A74CB2" w:rsidP="00A839DF">
            <w:pPr>
              <w:spacing w:line="360" w:lineRule="auto"/>
              <w:jc w:val="center"/>
              <w:rPr>
                <w:sz w:val="24"/>
                <w:szCs w:val="24"/>
              </w:rPr>
            </w:pPr>
            <w:r w:rsidRPr="00F917EB">
              <w:rPr>
                <w:sz w:val="24"/>
                <w:szCs w:val="24"/>
              </w:rPr>
              <w:t>Sr.</w:t>
            </w:r>
          </w:p>
        </w:tc>
        <w:tc>
          <w:tcPr>
            <w:tcW w:w="6173" w:type="dxa"/>
          </w:tcPr>
          <w:p w14:paraId="2BE19424" w14:textId="77777777" w:rsidR="00A74CB2" w:rsidRPr="00F917EB" w:rsidRDefault="00A74CB2" w:rsidP="00A839DF">
            <w:pPr>
              <w:spacing w:line="360" w:lineRule="auto"/>
              <w:jc w:val="center"/>
              <w:rPr>
                <w:sz w:val="24"/>
                <w:szCs w:val="24"/>
              </w:rPr>
            </w:pPr>
            <w:r w:rsidRPr="00F917EB">
              <w:rPr>
                <w:sz w:val="24"/>
                <w:szCs w:val="24"/>
              </w:rPr>
              <w:t>Statement</w:t>
            </w:r>
          </w:p>
        </w:tc>
        <w:tc>
          <w:tcPr>
            <w:tcW w:w="358" w:type="dxa"/>
          </w:tcPr>
          <w:p w14:paraId="07FCF655" w14:textId="77777777" w:rsidR="00A74CB2" w:rsidRPr="00F917EB" w:rsidRDefault="00A74CB2" w:rsidP="00A839DF">
            <w:pPr>
              <w:spacing w:line="360" w:lineRule="auto"/>
              <w:jc w:val="center"/>
              <w:rPr>
                <w:sz w:val="24"/>
                <w:szCs w:val="24"/>
              </w:rPr>
            </w:pPr>
            <w:r w:rsidRPr="00F917EB">
              <w:rPr>
                <w:sz w:val="24"/>
                <w:szCs w:val="24"/>
              </w:rPr>
              <w:t>1</w:t>
            </w:r>
          </w:p>
        </w:tc>
        <w:tc>
          <w:tcPr>
            <w:tcW w:w="359" w:type="dxa"/>
          </w:tcPr>
          <w:p w14:paraId="0E82D8C6" w14:textId="77777777" w:rsidR="00A74CB2" w:rsidRPr="00F917EB" w:rsidRDefault="00A74CB2" w:rsidP="00A839DF">
            <w:pPr>
              <w:spacing w:line="360" w:lineRule="auto"/>
              <w:jc w:val="center"/>
              <w:rPr>
                <w:sz w:val="24"/>
                <w:szCs w:val="24"/>
              </w:rPr>
            </w:pPr>
            <w:r w:rsidRPr="00F917EB">
              <w:rPr>
                <w:sz w:val="24"/>
                <w:szCs w:val="24"/>
              </w:rPr>
              <w:t>2</w:t>
            </w:r>
          </w:p>
        </w:tc>
        <w:tc>
          <w:tcPr>
            <w:tcW w:w="358" w:type="dxa"/>
          </w:tcPr>
          <w:p w14:paraId="4CC2D8C1" w14:textId="77777777" w:rsidR="00A74CB2" w:rsidRPr="00F917EB" w:rsidRDefault="00A74CB2" w:rsidP="00A839DF">
            <w:pPr>
              <w:spacing w:line="360" w:lineRule="auto"/>
              <w:jc w:val="center"/>
              <w:rPr>
                <w:sz w:val="24"/>
                <w:szCs w:val="24"/>
              </w:rPr>
            </w:pPr>
            <w:r w:rsidRPr="00F917EB">
              <w:rPr>
                <w:sz w:val="24"/>
                <w:szCs w:val="24"/>
              </w:rPr>
              <w:t>3</w:t>
            </w:r>
          </w:p>
        </w:tc>
        <w:tc>
          <w:tcPr>
            <w:tcW w:w="359" w:type="dxa"/>
          </w:tcPr>
          <w:p w14:paraId="6A02401F" w14:textId="77777777" w:rsidR="00A74CB2" w:rsidRPr="00F917EB" w:rsidRDefault="00A74CB2" w:rsidP="00A839DF">
            <w:pPr>
              <w:spacing w:line="360" w:lineRule="auto"/>
              <w:jc w:val="center"/>
              <w:rPr>
                <w:sz w:val="24"/>
                <w:szCs w:val="24"/>
              </w:rPr>
            </w:pPr>
            <w:r w:rsidRPr="00F917EB">
              <w:rPr>
                <w:sz w:val="24"/>
                <w:szCs w:val="24"/>
              </w:rPr>
              <w:t>4</w:t>
            </w:r>
          </w:p>
        </w:tc>
        <w:tc>
          <w:tcPr>
            <w:tcW w:w="359" w:type="dxa"/>
          </w:tcPr>
          <w:p w14:paraId="7362E78F" w14:textId="77777777" w:rsidR="00A74CB2" w:rsidRPr="00F917EB" w:rsidRDefault="00A74CB2" w:rsidP="00A839DF">
            <w:pPr>
              <w:spacing w:line="360" w:lineRule="auto"/>
              <w:jc w:val="center"/>
              <w:rPr>
                <w:sz w:val="24"/>
                <w:szCs w:val="24"/>
              </w:rPr>
            </w:pPr>
            <w:r w:rsidRPr="00F917EB">
              <w:rPr>
                <w:sz w:val="24"/>
                <w:szCs w:val="24"/>
              </w:rPr>
              <w:t>5</w:t>
            </w:r>
          </w:p>
        </w:tc>
      </w:tr>
      <w:tr w:rsidR="00A74CB2" w:rsidRPr="00F917EB" w14:paraId="3ACE964F" w14:textId="77777777" w:rsidTr="005F684A">
        <w:tc>
          <w:tcPr>
            <w:tcW w:w="557" w:type="dxa"/>
          </w:tcPr>
          <w:p w14:paraId="08602766" w14:textId="77777777" w:rsidR="00A74CB2" w:rsidRPr="00F917EB" w:rsidRDefault="00A74CB2" w:rsidP="004573E8">
            <w:pPr>
              <w:spacing w:line="360" w:lineRule="auto"/>
              <w:jc w:val="center"/>
              <w:rPr>
                <w:sz w:val="24"/>
                <w:szCs w:val="24"/>
              </w:rPr>
            </w:pPr>
            <w:r w:rsidRPr="00F917EB">
              <w:rPr>
                <w:sz w:val="24"/>
                <w:szCs w:val="24"/>
              </w:rPr>
              <w:t>1</w:t>
            </w:r>
          </w:p>
        </w:tc>
        <w:tc>
          <w:tcPr>
            <w:tcW w:w="6173" w:type="dxa"/>
          </w:tcPr>
          <w:p w14:paraId="6BD43457" w14:textId="5D6BC39F" w:rsidR="00A74CB2" w:rsidRPr="00F917EB" w:rsidRDefault="00A74CB2" w:rsidP="00A839DF">
            <w:pPr>
              <w:spacing w:line="360" w:lineRule="auto"/>
              <w:jc w:val="both"/>
              <w:rPr>
                <w:sz w:val="24"/>
                <w:szCs w:val="24"/>
              </w:rPr>
            </w:pPr>
            <w:r w:rsidRPr="00F917EB">
              <w:rPr>
                <w:sz w:val="24"/>
                <w:szCs w:val="24"/>
              </w:rPr>
              <w:t>The organization respects religious values in its services.</w:t>
            </w:r>
          </w:p>
        </w:tc>
        <w:tc>
          <w:tcPr>
            <w:tcW w:w="358" w:type="dxa"/>
          </w:tcPr>
          <w:p w14:paraId="46E8E7F7" w14:textId="77777777" w:rsidR="00A74CB2" w:rsidRPr="00F917EB" w:rsidRDefault="00A74CB2" w:rsidP="00A839DF">
            <w:pPr>
              <w:spacing w:line="360" w:lineRule="auto"/>
              <w:jc w:val="both"/>
              <w:rPr>
                <w:sz w:val="24"/>
                <w:szCs w:val="24"/>
              </w:rPr>
            </w:pPr>
          </w:p>
        </w:tc>
        <w:tc>
          <w:tcPr>
            <w:tcW w:w="359" w:type="dxa"/>
          </w:tcPr>
          <w:p w14:paraId="7017BA08" w14:textId="77777777" w:rsidR="00A74CB2" w:rsidRPr="00F917EB" w:rsidRDefault="00A74CB2" w:rsidP="00A839DF">
            <w:pPr>
              <w:spacing w:line="360" w:lineRule="auto"/>
              <w:jc w:val="both"/>
              <w:rPr>
                <w:sz w:val="24"/>
                <w:szCs w:val="24"/>
              </w:rPr>
            </w:pPr>
          </w:p>
        </w:tc>
        <w:tc>
          <w:tcPr>
            <w:tcW w:w="358" w:type="dxa"/>
          </w:tcPr>
          <w:p w14:paraId="5948B3CD" w14:textId="77777777" w:rsidR="00A74CB2" w:rsidRPr="00F917EB" w:rsidRDefault="00A74CB2" w:rsidP="00A839DF">
            <w:pPr>
              <w:spacing w:line="360" w:lineRule="auto"/>
              <w:jc w:val="both"/>
              <w:rPr>
                <w:sz w:val="24"/>
                <w:szCs w:val="24"/>
              </w:rPr>
            </w:pPr>
          </w:p>
        </w:tc>
        <w:tc>
          <w:tcPr>
            <w:tcW w:w="359" w:type="dxa"/>
          </w:tcPr>
          <w:p w14:paraId="552692B8" w14:textId="77777777" w:rsidR="00A74CB2" w:rsidRPr="00F917EB" w:rsidRDefault="00A74CB2" w:rsidP="00A839DF">
            <w:pPr>
              <w:spacing w:line="360" w:lineRule="auto"/>
              <w:jc w:val="both"/>
              <w:rPr>
                <w:sz w:val="24"/>
                <w:szCs w:val="24"/>
              </w:rPr>
            </w:pPr>
          </w:p>
        </w:tc>
        <w:tc>
          <w:tcPr>
            <w:tcW w:w="359" w:type="dxa"/>
          </w:tcPr>
          <w:p w14:paraId="43D76F1D" w14:textId="77777777" w:rsidR="00A74CB2" w:rsidRPr="00F917EB" w:rsidRDefault="00A74CB2" w:rsidP="00A839DF">
            <w:pPr>
              <w:spacing w:line="360" w:lineRule="auto"/>
              <w:jc w:val="both"/>
              <w:rPr>
                <w:sz w:val="24"/>
                <w:szCs w:val="24"/>
              </w:rPr>
            </w:pPr>
          </w:p>
        </w:tc>
      </w:tr>
      <w:tr w:rsidR="00A74CB2" w:rsidRPr="00F917EB" w14:paraId="2AD8841C" w14:textId="77777777" w:rsidTr="005F684A">
        <w:tc>
          <w:tcPr>
            <w:tcW w:w="557" w:type="dxa"/>
          </w:tcPr>
          <w:p w14:paraId="22692852" w14:textId="77777777" w:rsidR="00A74CB2" w:rsidRPr="00F917EB" w:rsidRDefault="00A74CB2" w:rsidP="004573E8">
            <w:pPr>
              <w:spacing w:line="360" w:lineRule="auto"/>
              <w:jc w:val="center"/>
              <w:rPr>
                <w:sz w:val="24"/>
                <w:szCs w:val="24"/>
              </w:rPr>
            </w:pPr>
            <w:r w:rsidRPr="00F917EB">
              <w:rPr>
                <w:sz w:val="24"/>
                <w:szCs w:val="24"/>
              </w:rPr>
              <w:t>2</w:t>
            </w:r>
          </w:p>
        </w:tc>
        <w:tc>
          <w:tcPr>
            <w:tcW w:w="6173" w:type="dxa"/>
          </w:tcPr>
          <w:p w14:paraId="373CA08A" w14:textId="60A415F9" w:rsidR="00A74CB2" w:rsidRPr="00F917EB" w:rsidRDefault="00A74CB2" w:rsidP="00A839DF">
            <w:pPr>
              <w:spacing w:line="360" w:lineRule="auto"/>
              <w:jc w:val="both"/>
              <w:rPr>
                <w:sz w:val="24"/>
                <w:szCs w:val="24"/>
              </w:rPr>
            </w:pPr>
            <w:r w:rsidRPr="00F917EB">
              <w:rPr>
                <w:sz w:val="24"/>
                <w:szCs w:val="24"/>
              </w:rPr>
              <w:t>The organization considers cultural and religious sensitivity.</w:t>
            </w:r>
          </w:p>
        </w:tc>
        <w:tc>
          <w:tcPr>
            <w:tcW w:w="358" w:type="dxa"/>
          </w:tcPr>
          <w:p w14:paraId="2BE7A44D" w14:textId="77777777" w:rsidR="00A74CB2" w:rsidRPr="00F917EB" w:rsidRDefault="00A74CB2" w:rsidP="00A839DF">
            <w:pPr>
              <w:spacing w:line="360" w:lineRule="auto"/>
              <w:jc w:val="both"/>
              <w:rPr>
                <w:sz w:val="24"/>
                <w:szCs w:val="24"/>
              </w:rPr>
            </w:pPr>
          </w:p>
        </w:tc>
        <w:tc>
          <w:tcPr>
            <w:tcW w:w="359" w:type="dxa"/>
          </w:tcPr>
          <w:p w14:paraId="7096F377" w14:textId="77777777" w:rsidR="00A74CB2" w:rsidRPr="00F917EB" w:rsidRDefault="00A74CB2" w:rsidP="00A839DF">
            <w:pPr>
              <w:spacing w:line="360" w:lineRule="auto"/>
              <w:jc w:val="both"/>
              <w:rPr>
                <w:sz w:val="24"/>
                <w:szCs w:val="24"/>
              </w:rPr>
            </w:pPr>
          </w:p>
        </w:tc>
        <w:tc>
          <w:tcPr>
            <w:tcW w:w="358" w:type="dxa"/>
          </w:tcPr>
          <w:p w14:paraId="6A06FFBC" w14:textId="77777777" w:rsidR="00A74CB2" w:rsidRPr="00F917EB" w:rsidRDefault="00A74CB2" w:rsidP="00A839DF">
            <w:pPr>
              <w:spacing w:line="360" w:lineRule="auto"/>
              <w:jc w:val="both"/>
              <w:rPr>
                <w:sz w:val="24"/>
                <w:szCs w:val="24"/>
              </w:rPr>
            </w:pPr>
          </w:p>
        </w:tc>
        <w:tc>
          <w:tcPr>
            <w:tcW w:w="359" w:type="dxa"/>
          </w:tcPr>
          <w:p w14:paraId="298DB188" w14:textId="77777777" w:rsidR="00A74CB2" w:rsidRPr="00F917EB" w:rsidRDefault="00A74CB2" w:rsidP="00A839DF">
            <w:pPr>
              <w:spacing w:line="360" w:lineRule="auto"/>
              <w:jc w:val="both"/>
              <w:rPr>
                <w:sz w:val="24"/>
                <w:szCs w:val="24"/>
              </w:rPr>
            </w:pPr>
          </w:p>
        </w:tc>
        <w:tc>
          <w:tcPr>
            <w:tcW w:w="359" w:type="dxa"/>
          </w:tcPr>
          <w:p w14:paraId="3BE066E7" w14:textId="77777777" w:rsidR="00A74CB2" w:rsidRPr="00F917EB" w:rsidRDefault="00A74CB2" w:rsidP="00A839DF">
            <w:pPr>
              <w:spacing w:line="360" w:lineRule="auto"/>
              <w:jc w:val="both"/>
              <w:rPr>
                <w:sz w:val="24"/>
                <w:szCs w:val="24"/>
              </w:rPr>
            </w:pPr>
          </w:p>
        </w:tc>
      </w:tr>
      <w:tr w:rsidR="00A74CB2" w:rsidRPr="00F917EB" w14:paraId="615A3645" w14:textId="77777777" w:rsidTr="005F684A">
        <w:tc>
          <w:tcPr>
            <w:tcW w:w="557" w:type="dxa"/>
          </w:tcPr>
          <w:p w14:paraId="4F50F7FE" w14:textId="77777777" w:rsidR="00A74CB2" w:rsidRPr="00F917EB" w:rsidRDefault="00A74CB2" w:rsidP="004573E8">
            <w:pPr>
              <w:spacing w:line="360" w:lineRule="auto"/>
              <w:jc w:val="center"/>
              <w:rPr>
                <w:sz w:val="24"/>
                <w:szCs w:val="24"/>
              </w:rPr>
            </w:pPr>
            <w:r w:rsidRPr="00F917EB">
              <w:rPr>
                <w:sz w:val="24"/>
                <w:szCs w:val="24"/>
              </w:rPr>
              <w:t>3</w:t>
            </w:r>
          </w:p>
        </w:tc>
        <w:tc>
          <w:tcPr>
            <w:tcW w:w="6173" w:type="dxa"/>
          </w:tcPr>
          <w:p w14:paraId="7046B299" w14:textId="5B729572" w:rsidR="00A74CB2" w:rsidRPr="00F917EB" w:rsidRDefault="00A74CB2" w:rsidP="00A839DF">
            <w:pPr>
              <w:spacing w:line="360" w:lineRule="auto"/>
              <w:jc w:val="both"/>
              <w:rPr>
                <w:sz w:val="24"/>
                <w:szCs w:val="24"/>
              </w:rPr>
            </w:pPr>
            <w:r w:rsidRPr="00F917EB">
              <w:rPr>
                <w:sz w:val="24"/>
                <w:szCs w:val="24"/>
              </w:rPr>
              <w:t>The organization provides services without religious discrimination.</w:t>
            </w:r>
          </w:p>
        </w:tc>
        <w:tc>
          <w:tcPr>
            <w:tcW w:w="358" w:type="dxa"/>
          </w:tcPr>
          <w:p w14:paraId="633E83ED" w14:textId="77777777" w:rsidR="00A74CB2" w:rsidRPr="00F917EB" w:rsidRDefault="00A74CB2" w:rsidP="00A839DF">
            <w:pPr>
              <w:spacing w:line="360" w:lineRule="auto"/>
              <w:jc w:val="both"/>
              <w:rPr>
                <w:sz w:val="24"/>
                <w:szCs w:val="24"/>
              </w:rPr>
            </w:pPr>
          </w:p>
        </w:tc>
        <w:tc>
          <w:tcPr>
            <w:tcW w:w="359" w:type="dxa"/>
          </w:tcPr>
          <w:p w14:paraId="70580E1C" w14:textId="77777777" w:rsidR="00A74CB2" w:rsidRPr="00F917EB" w:rsidRDefault="00A74CB2" w:rsidP="00A839DF">
            <w:pPr>
              <w:spacing w:line="360" w:lineRule="auto"/>
              <w:jc w:val="both"/>
              <w:rPr>
                <w:sz w:val="24"/>
                <w:szCs w:val="24"/>
              </w:rPr>
            </w:pPr>
          </w:p>
        </w:tc>
        <w:tc>
          <w:tcPr>
            <w:tcW w:w="358" w:type="dxa"/>
          </w:tcPr>
          <w:p w14:paraId="7D224167" w14:textId="77777777" w:rsidR="00A74CB2" w:rsidRPr="00F917EB" w:rsidRDefault="00A74CB2" w:rsidP="00A839DF">
            <w:pPr>
              <w:spacing w:line="360" w:lineRule="auto"/>
              <w:jc w:val="both"/>
              <w:rPr>
                <w:sz w:val="24"/>
                <w:szCs w:val="24"/>
              </w:rPr>
            </w:pPr>
          </w:p>
        </w:tc>
        <w:tc>
          <w:tcPr>
            <w:tcW w:w="359" w:type="dxa"/>
          </w:tcPr>
          <w:p w14:paraId="263408BA" w14:textId="77777777" w:rsidR="00A74CB2" w:rsidRPr="00F917EB" w:rsidRDefault="00A74CB2" w:rsidP="00A839DF">
            <w:pPr>
              <w:spacing w:line="360" w:lineRule="auto"/>
              <w:jc w:val="both"/>
              <w:rPr>
                <w:sz w:val="24"/>
                <w:szCs w:val="24"/>
              </w:rPr>
            </w:pPr>
          </w:p>
        </w:tc>
        <w:tc>
          <w:tcPr>
            <w:tcW w:w="359" w:type="dxa"/>
          </w:tcPr>
          <w:p w14:paraId="353F883C" w14:textId="77777777" w:rsidR="00A74CB2" w:rsidRPr="00F917EB" w:rsidRDefault="00A74CB2" w:rsidP="00A839DF">
            <w:pPr>
              <w:spacing w:line="360" w:lineRule="auto"/>
              <w:jc w:val="both"/>
              <w:rPr>
                <w:sz w:val="24"/>
                <w:szCs w:val="24"/>
              </w:rPr>
            </w:pPr>
          </w:p>
        </w:tc>
      </w:tr>
      <w:tr w:rsidR="00A74CB2" w:rsidRPr="00F917EB" w14:paraId="44CD1D35" w14:textId="77777777" w:rsidTr="005F684A">
        <w:tc>
          <w:tcPr>
            <w:tcW w:w="557" w:type="dxa"/>
          </w:tcPr>
          <w:p w14:paraId="5CE0D20D" w14:textId="77777777" w:rsidR="00A74CB2" w:rsidRPr="00F917EB" w:rsidRDefault="00A74CB2" w:rsidP="004573E8">
            <w:pPr>
              <w:spacing w:line="360" w:lineRule="auto"/>
              <w:jc w:val="center"/>
              <w:rPr>
                <w:sz w:val="24"/>
                <w:szCs w:val="24"/>
              </w:rPr>
            </w:pPr>
            <w:r w:rsidRPr="00F917EB">
              <w:rPr>
                <w:sz w:val="24"/>
                <w:szCs w:val="24"/>
              </w:rPr>
              <w:t>4</w:t>
            </w:r>
          </w:p>
        </w:tc>
        <w:tc>
          <w:tcPr>
            <w:tcW w:w="6173" w:type="dxa"/>
          </w:tcPr>
          <w:p w14:paraId="37E72686" w14:textId="46442552" w:rsidR="00A74CB2" w:rsidRPr="00F917EB" w:rsidRDefault="00A74CB2" w:rsidP="00A839DF">
            <w:pPr>
              <w:spacing w:line="360" w:lineRule="auto"/>
              <w:jc w:val="both"/>
              <w:rPr>
                <w:sz w:val="24"/>
                <w:szCs w:val="24"/>
              </w:rPr>
            </w:pPr>
            <w:r w:rsidRPr="00F917EB">
              <w:rPr>
                <w:sz w:val="24"/>
                <w:szCs w:val="24"/>
              </w:rPr>
              <w:t>The organization supports religious harmony in society.</w:t>
            </w:r>
          </w:p>
        </w:tc>
        <w:tc>
          <w:tcPr>
            <w:tcW w:w="358" w:type="dxa"/>
          </w:tcPr>
          <w:p w14:paraId="39BDA870" w14:textId="77777777" w:rsidR="00A74CB2" w:rsidRPr="00F917EB" w:rsidRDefault="00A74CB2" w:rsidP="00A839DF">
            <w:pPr>
              <w:spacing w:line="360" w:lineRule="auto"/>
              <w:jc w:val="both"/>
              <w:rPr>
                <w:sz w:val="24"/>
                <w:szCs w:val="24"/>
              </w:rPr>
            </w:pPr>
          </w:p>
        </w:tc>
        <w:tc>
          <w:tcPr>
            <w:tcW w:w="359" w:type="dxa"/>
          </w:tcPr>
          <w:p w14:paraId="3BF3AEA6" w14:textId="77777777" w:rsidR="00A74CB2" w:rsidRPr="00F917EB" w:rsidRDefault="00A74CB2" w:rsidP="00A839DF">
            <w:pPr>
              <w:spacing w:line="360" w:lineRule="auto"/>
              <w:jc w:val="both"/>
              <w:rPr>
                <w:sz w:val="24"/>
                <w:szCs w:val="24"/>
              </w:rPr>
            </w:pPr>
          </w:p>
        </w:tc>
        <w:tc>
          <w:tcPr>
            <w:tcW w:w="358" w:type="dxa"/>
          </w:tcPr>
          <w:p w14:paraId="0E7FE79B" w14:textId="77777777" w:rsidR="00A74CB2" w:rsidRPr="00F917EB" w:rsidRDefault="00A74CB2" w:rsidP="00A839DF">
            <w:pPr>
              <w:spacing w:line="360" w:lineRule="auto"/>
              <w:jc w:val="both"/>
              <w:rPr>
                <w:sz w:val="24"/>
                <w:szCs w:val="24"/>
              </w:rPr>
            </w:pPr>
          </w:p>
        </w:tc>
        <w:tc>
          <w:tcPr>
            <w:tcW w:w="359" w:type="dxa"/>
          </w:tcPr>
          <w:p w14:paraId="5BE4DBDB" w14:textId="77777777" w:rsidR="00A74CB2" w:rsidRPr="00F917EB" w:rsidRDefault="00A74CB2" w:rsidP="00A839DF">
            <w:pPr>
              <w:spacing w:line="360" w:lineRule="auto"/>
              <w:jc w:val="both"/>
              <w:rPr>
                <w:sz w:val="24"/>
                <w:szCs w:val="24"/>
              </w:rPr>
            </w:pPr>
          </w:p>
        </w:tc>
        <w:tc>
          <w:tcPr>
            <w:tcW w:w="359" w:type="dxa"/>
          </w:tcPr>
          <w:p w14:paraId="75D34363" w14:textId="77777777" w:rsidR="00A74CB2" w:rsidRPr="00F917EB" w:rsidRDefault="00A74CB2" w:rsidP="00A839DF">
            <w:pPr>
              <w:spacing w:line="360" w:lineRule="auto"/>
              <w:jc w:val="both"/>
              <w:rPr>
                <w:sz w:val="24"/>
                <w:szCs w:val="24"/>
              </w:rPr>
            </w:pPr>
          </w:p>
        </w:tc>
      </w:tr>
      <w:tr w:rsidR="00A74CB2" w:rsidRPr="00F917EB" w14:paraId="0AF79B74" w14:textId="77777777" w:rsidTr="005F684A">
        <w:tc>
          <w:tcPr>
            <w:tcW w:w="557" w:type="dxa"/>
          </w:tcPr>
          <w:p w14:paraId="0BE657FE" w14:textId="77777777" w:rsidR="00A74CB2" w:rsidRPr="00F917EB" w:rsidRDefault="00A74CB2" w:rsidP="004573E8">
            <w:pPr>
              <w:spacing w:line="360" w:lineRule="auto"/>
              <w:jc w:val="center"/>
              <w:rPr>
                <w:sz w:val="24"/>
                <w:szCs w:val="24"/>
              </w:rPr>
            </w:pPr>
            <w:r w:rsidRPr="00F917EB">
              <w:rPr>
                <w:sz w:val="24"/>
                <w:szCs w:val="24"/>
              </w:rPr>
              <w:t>5</w:t>
            </w:r>
          </w:p>
        </w:tc>
        <w:tc>
          <w:tcPr>
            <w:tcW w:w="6173" w:type="dxa"/>
          </w:tcPr>
          <w:p w14:paraId="1ECA67AB" w14:textId="6BD2DB27" w:rsidR="00A74CB2" w:rsidRPr="00F917EB" w:rsidRDefault="00A74CB2" w:rsidP="00A839DF">
            <w:pPr>
              <w:spacing w:line="360" w:lineRule="auto"/>
              <w:jc w:val="both"/>
              <w:rPr>
                <w:sz w:val="24"/>
                <w:szCs w:val="24"/>
              </w:rPr>
            </w:pPr>
            <w:r w:rsidRPr="00F917EB">
              <w:rPr>
                <w:sz w:val="24"/>
                <w:szCs w:val="24"/>
              </w:rPr>
              <w:t>The organization respects patients’ beliefs and values.</w:t>
            </w:r>
          </w:p>
        </w:tc>
        <w:tc>
          <w:tcPr>
            <w:tcW w:w="358" w:type="dxa"/>
          </w:tcPr>
          <w:p w14:paraId="55F7CE08" w14:textId="77777777" w:rsidR="00A74CB2" w:rsidRPr="00F917EB" w:rsidRDefault="00A74CB2" w:rsidP="00A839DF">
            <w:pPr>
              <w:spacing w:line="360" w:lineRule="auto"/>
              <w:jc w:val="both"/>
              <w:rPr>
                <w:sz w:val="24"/>
                <w:szCs w:val="24"/>
              </w:rPr>
            </w:pPr>
          </w:p>
        </w:tc>
        <w:tc>
          <w:tcPr>
            <w:tcW w:w="359" w:type="dxa"/>
          </w:tcPr>
          <w:p w14:paraId="1EA7EA9D" w14:textId="77777777" w:rsidR="00A74CB2" w:rsidRPr="00F917EB" w:rsidRDefault="00A74CB2" w:rsidP="00A839DF">
            <w:pPr>
              <w:spacing w:line="360" w:lineRule="auto"/>
              <w:jc w:val="both"/>
              <w:rPr>
                <w:sz w:val="24"/>
                <w:szCs w:val="24"/>
              </w:rPr>
            </w:pPr>
          </w:p>
        </w:tc>
        <w:tc>
          <w:tcPr>
            <w:tcW w:w="358" w:type="dxa"/>
          </w:tcPr>
          <w:p w14:paraId="2AE05D7B" w14:textId="77777777" w:rsidR="00A74CB2" w:rsidRPr="00F917EB" w:rsidRDefault="00A74CB2" w:rsidP="00A839DF">
            <w:pPr>
              <w:spacing w:line="360" w:lineRule="auto"/>
              <w:jc w:val="both"/>
              <w:rPr>
                <w:sz w:val="24"/>
                <w:szCs w:val="24"/>
              </w:rPr>
            </w:pPr>
          </w:p>
        </w:tc>
        <w:tc>
          <w:tcPr>
            <w:tcW w:w="359" w:type="dxa"/>
          </w:tcPr>
          <w:p w14:paraId="7C6F065B" w14:textId="77777777" w:rsidR="00A74CB2" w:rsidRPr="00F917EB" w:rsidRDefault="00A74CB2" w:rsidP="00A839DF">
            <w:pPr>
              <w:spacing w:line="360" w:lineRule="auto"/>
              <w:jc w:val="both"/>
              <w:rPr>
                <w:sz w:val="24"/>
                <w:szCs w:val="24"/>
              </w:rPr>
            </w:pPr>
          </w:p>
        </w:tc>
        <w:tc>
          <w:tcPr>
            <w:tcW w:w="359" w:type="dxa"/>
          </w:tcPr>
          <w:p w14:paraId="4A53C69F" w14:textId="77777777" w:rsidR="00A74CB2" w:rsidRPr="00F917EB" w:rsidRDefault="00A74CB2" w:rsidP="00A839DF">
            <w:pPr>
              <w:spacing w:line="360" w:lineRule="auto"/>
              <w:jc w:val="both"/>
              <w:rPr>
                <w:sz w:val="24"/>
                <w:szCs w:val="24"/>
              </w:rPr>
            </w:pPr>
          </w:p>
        </w:tc>
      </w:tr>
    </w:tbl>
    <w:p w14:paraId="3E05476B" w14:textId="77777777" w:rsidR="00A74CB2" w:rsidRPr="00F917EB" w:rsidRDefault="00A74CB2" w:rsidP="00A839DF">
      <w:pPr>
        <w:spacing w:line="360" w:lineRule="auto"/>
        <w:jc w:val="both"/>
        <w:rPr>
          <w:sz w:val="24"/>
          <w:szCs w:val="24"/>
        </w:rPr>
      </w:pPr>
    </w:p>
    <w:p w14:paraId="58F1E0B5" w14:textId="77777777" w:rsidR="004573E8" w:rsidRDefault="004573E8">
      <w:pPr>
        <w:rPr>
          <w:b/>
          <w:bCs/>
          <w:sz w:val="24"/>
          <w:szCs w:val="24"/>
        </w:rPr>
      </w:pPr>
      <w:r>
        <w:rPr>
          <w:b/>
          <w:bCs/>
          <w:sz w:val="24"/>
          <w:szCs w:val="24"/>
        </w:rPr>
        <w:br w:type="page"/>
      </w:r>
    </w:p>
    <w:p w14:paraId="7512E0AB" w14:textId="63E16523" w:rsidR="00A74CB2" w:rsidRPr="00F917EB" w:rsidRDefault="00A74CB2" w:rsidP="00A839DF">
      <w:pPr>
        <w:spacing w:line="360" w:lineRule="auto"/>
        <w:jc w:val="both"/>
        <w:rPr>
          <w:sz w:val="24"/>
          <w:szCs w:val="24"/>
        </w:rPr>
      </w:pPr>
      <w:r w:rsidRPr="00F917EB">
        <w:rPr>
          <w:b/>
          <w:bCs/>
          <w:sz w:val="24"/>
          <w:szCs w:val="24"/>
        </w:rPr>
        <w:lastRenderedPageBreak/>
        <w:t xml:space="preserve">Section (C) - Corporate Reputation </w:t>
      </w:r>
    </w:p>
    <w:p w14:paraId="6C88FCE4" w14:textId="77777777" w:rsidR="00A74CB2" w:rsidRPr="00F917EB" w:rsidRDefault="00A74CB2" w:rsidP="00A839DF">
      <w:pPr>
        <w:spacing w:line="360" w:lineRule="auto"/>
        <w:jc w:val="both"/>
        <w:rPr>
          <w:sz w:val="24"/>
          <w:szCs w:val="24"/>
        </w:rPr>
      </w:pPr>
      <w:r w:rsidRPr="00F917EB">
        <w:rPr>
          <w:sz w:val="24"/>
          <w:szCs w:val="24"/>
        </w:rPr>
        <w:t>Please indicial the responses that best fit your agreement or disagreement with each statement by ticking (√) only a box from the following interpretations of the scales:</w:t>
      </w:r>
    </w:p>
    <w:p w14:paraId="5E5A960F" w14:textId="77777777" w:rsidR="00A74CB2" w:rsidRPr="00F917EB" w:rsidRDefault="00A74CB2" w:rsidP="00A839DF">
      <w:pPr>
        <w:numPr>
          <w:ilvl w:val="0"/>
          <w:numId w:val="40"/>
        </w:numPr>
        <w:spacing w:line="360" w:lineRule="auto"/>
        <w:jc w:val="both"/>
        <w:rPr>
          <w:sz w:val="24"/>
          <w:szCs w:val="24"/>
        </w:rPr>
      </w:pPr>
      <w:r w:rsidRPr="00F917EB">
        <w:rPr>
          <w:sz w:val="24"/>
          <w:szCs w:val="24"/>
        </w:rPr>
        <w:t>1 - Strongly Disagree      </w:t>
      </w:r>
    </w:p>
    <w:p w14:paraId="543BB88E" w14:textId="77777777" w:rsidR="00A74CB2" w:rsidRPr="00F917EB" w:rsidRDefault="00A74CB2" w:rsidP="00A839DF">
      <w:pPr>
        <w:numPr>
          <w:ilvl w:val="0"/>
          <w:numId w:val="40"/>
        </w:numPr>
        <w:spacing w:line="360" w:lineRule="auto"/>
        <w:jc w:val="both"/>
        <w:rPr>
          <w:sz w:val="24"/>
          <w:szCs w:val="24"/>
        </w:rPr>
      </w:pPr>
      <w:r w:rsidRPr="00F917EB">
        <w:rPr>
          <w:sz w:val="24"/>
          <w:szCs w:val="24"/>
        </w:rPr>
        <w:t>2 - Disagree                      </w:t>
      </w:r>
    </w:p>
    <w:p w14:paraId="12240A23" w14:textId="77777777" w:rsidR="00A74CB2" w:rsidRPr="00F917EB" w:rsidRDefault="00A74CB2" w:rsidP="00A839DF">
      <w:pPr>
        <w:numPr>
          <w:ilvl w:val="0"/>
          <w:numId w:val="40"/>
        </w:numPr>
        <w:spacing w:line="360" w:lineRule="auto"/>
        <w:jc w:val="both"/>
        <w:rPr>
          <w:sz w:val="24"/>
          <w:szCs w:val="24"/>
        </w:rPr>
      </w:pPr>
      <w:r w:rsidRPr="00F917EB">
        <w:rPr>
          <w:sz w:val="24"/>
          <w:szCs w:val="24"/>
        </w:rPr>
        <w:t>3 - Neutral                       </w:t>
      </w:r>
    </w:p>
    <w:p w14:paraId="0BA59F6F" w14:textId="77777777" w:rsidR="00A74CB2" w:rsidRPr="00F917EB" w:rsidRDefault="00A74CB2" w:rsidP="00A839DF">
      <w:pPr>
        <w:numPr>
          <w:ilvl w:val="0"/>
          <w:numId w:val="40"/>
        </w:numPr>
        <w:spacing w:line="360" w:lineRule="auto"/>
        <w:jc w:val="both"/>
        <w:rPr>
          <w:sz w:val="24"/>
          <w:szCs w:val="24"/>
        </w:rPr>
      </w:pPr>
      <w:r w:rsidRPr="00F917EB">
        <w:rPr>
          <w:sz w:val="24"/>
          <w:szCs w:val="24"/>
        </w:rPr>
        <w:t>4 - Agree                           </w:t>
      </w:r>
    </w:p>
    <w:p w14:paraId="1902A54C" w14:textId="756DBB75" w:rsidR="00A74CB2" w:rsidRPr="006F1BD0" w:rsidRDefault="00A74CB2" w:rsidP="00A839DF">
      <w:pPr>
        <w:numPr>
          <w:ilvl w:val="0"/>
          <w:numId w:val="40"/>
        </w:numPr>
        <w:spacing w:line="360" w:lineRule="auto"/>
        <w:jc w:val="both"/>
        <w:rPr>
          <w:sz w:val="24"/>
          <w:szCs w:val="24"/>
        </w:rPr>
      </w:pPr>
      <w:r w:rsidRPr="00F917EB">
        <w:rPr>
          <w:sz w:val="24"/>
          <w:szCs w:val="24"/>
        </w:rPr>
        <w:t>5 - Strongly Agree</w:t>
      </w:r>
    </w:p>
    <w:tbl>
      <w:tblPr>
        <w:tblStyle w:val="TableGrid"/>
        <w:tblW w:w="0" w:type="auto"/>
        <w:tblLook w:val="04A0" w:firstRow="1" w:lastRow="0" w:firstColumn="1" w:lastColumn="0" w:noHBand="0" w:noVBand="1"/>
      </w:tblPr>
      <w:tblGrid>
        <w:gridCol w:w="557"/>
        <w:gridCol w:w="6173"/>
        <w:gridCol w:w="358"/>
        <w:gridCol w:w="359"/>
        <w:gridCol w:w="358"/>
        <w:gridCol w:w="359"/>
        <w:gridCol w:w="359"/>
      </w:tblGrid>
      <w:tr w:rsidR="00A74CB2" w:rsidRPr="00F917EB" w14:paraId="60B09A37" w14:textId="77777777" w:rsidTr="005F684A">
        <w:tc>
          <w:tcPr>
            <w:tcW w:w="557" w:type="dxa"/>
          </w:tcPr>
          <w:p w14:paraId="6A628DEF" w14:textId="735A46F6" w:rsidR="00A74CB2" w:rsidRPr="00F917EB" w:rsidRDefault="00A74CB2" w:rsidP="00A839DF">
            <w:pPr>
              <w:spacing w:line="360" w:lineRule="auto"/>
              <w:jc w:val="center"/>
              <w:rPr>
                <w:sz w:val="24"/>
                <w:szCs w:val="24"/>
              </w:rPr>
            </w:pPr>
            <w:r w:rsidRPr="00F917EB">
              <w:rPr>
                <w:sz w:val="24"/>
                <w:szCs w:val="24"/>
              </w:rPr>
              <w:t>Sr.</w:t>
            </w:r>
          </w:p>
        </w:tc>
        <w:tc>
          <w:tcPr>
            <w:tcW w:w="6173" w:type="dxa"/>
          </w:tcPr>
          <w:p w14:paraId="61EBFE09" w14:textId="77777777" w:rsidR="00A74CB2" w:rsidRPr="00F917EB" w:rsidRDefault="00A74CB2" w:rsidP="00A839DF">
            <w:pPr>
              <w:spacing w:line="360" w:lineRule="auto"/>
              <w:jc w:val="center"/>
              <w:rPr>
                <w:sz w:val="24"/>
                <w:szCs w:val="24"/>
              </w:rPr>
            </w:pPr>
            <w:r w:rsidRPr="00F917EB">
              <w:rPr>
                <w:sz w:val="24"/>
                <w:szCs w:val="24"/>
              </w:rPr>
              <w:t>Statement</w:t>
            </w:r>
          </w:p>
        </w:tc>
        <w:tc>
          <w:tcPr>
            <w:tcW w:w="358" w:type="dxa"/>
          </w:tcPr>
          <w:p w14:paraId="357D94E8" w14:textId="77777777" w:rsidR="00A74CB2" w:rsidRPr="00F917EB" w:rsidRDefault="00A74CB2" w:rsidP="00A839DF">
            <w:pPr>
              <w:spacing w:line="360" w:lineRule="auto"/>
              <w:jc w:val="center"/>
              <w:rPr>
                <w:sz w:val="24"/>
                <w:szCs w:val="24"/>
              </w:rPr>
            </w:pPr>
            <w:r w:rsidRPr="00F917EB">
              <w:rPr>
                <w:sz w:val="24"/>
                <w:szCs w:val="24"/>
              </w:rPr>
              <w:t>1</w:t>
            </w:r>
          </w:p>
        </w:tc>
        <w:tc>
          <w:tcPr>
            <w:tcW w:w="359" w:type="dxa"/>
          </w:tcPr>
          <w:p w14:paraId="2DC668DE" w14:textId="77777777" w:rsidR="00A74CB2" w:rsidRPr="00F917EB" w:rsidRDefault="00A74CB2" w:rsidP="00A839DF">
            <w:pPr>
              <w:spacing w:line="360" w:lineRule="auto"/>
              <w:jc w:val="center"/>
              <w:rPr>
                <w:sz w:val="24"/>
                <w:szCs w:val="24"/>
              </w:rPr>
            </w:pPr>
            <w:r w:rsidRPr="00F917EB">
              <w:rPr>
                <w:sz w:val="24"/>
                <w:szCs w:val="24"/>
              </w:rPr>
              <w:t>2</w:t>
            </w:r>
          </w:p>
        </w:tc>
        <w:tc>
          <w:tcPr>
            <w:tcW w:w="358" w:type="dxa"/>
          </w:tcPr>
          <w:p w14:paraId="2FB1C54C" w14:textId="77777777" w:rsidR="00A74CB2" w:rsidRPr="00F917EB" w:rsidRDefault="00A74CB2" w:rsidP="00A839DF">
            <w:pPr>
              <w:spacing w:line="360" w:lineRule="auto"/>
              <w:jc w:val="center"/>
              <w:rPr>
                <w:sz w:val="24"/>
                <w:szCs w:val="24"/>
              </w:rPr>
            </w:pPr>
            <w:r w:rsidRPr="00F917EB">
              <w:rPr>
                <w:sz w:val="24"/>
                <w:szCs w:val="24"/>
              </w:rPr>
              <w:t>3</w:t>
            </w:r>
          </w:p>
        </w:tc>
        <w:tc>
          <w:tcPr>
            <w:tcW w:w="359" w:type="dxa"/>
          </w:tcPr>
          <w:p w14:paraId="51EAB45F" w14:textId="77777777" w:rsidR="00A74CB2" w:rsidRPr="00F917EB" w:rsidRDefault="00A74CB2" w:rsidP="00A839DF">
            <w:pPr>
              <w:spacing w:line="360" w:lineRule="auto"/>
              <w:jc w:val="center"/>
              <w:rPr>
                <w:sz w:val="24"/>
                <w:szCs w:val="24"/>
              </w:rPr>
            </w:pPr>
            <w:r w:rsidRPr="00F917EB">
              <w:rPr>
                <w:sz w:val="24"/>
                <w:szCs w:val="24"/>
              </w:rPr>
              <w:t>4</w:t>
            </w:r>
          </w:p>
        </w:tc>
        <w:tc>
          <w:tcPr>
            <w:tcW w:w="359" w:type="dxa"/>
          </w:tcPr>
          <w:p w14:paraId="34169075" w14:textId="77777777" w:rsidR="00A74CB2" w:rsidRPr="00F917EB" w:rsidRDefault="00A74CB2" w:rsidP="00A839DF">
            <w:pPr>
              <w:spacing w:line="360" w:lineRule="auto"/>
              <w:jc w:val="center"/>
              <w:rPr>
                <w:sz w:val="24"/>
                <w:szCs w:val="24"/>
              </w:rPr>
            </w:pPr>
            <w:r w:rsidRPr="00F917EB">
              <w:rPr>
                <w:sz w:val="24"/>
                <w:szCs w:val="24"/>
              </w:rPr>
              <w:t>5</w:t>
            </w:r>
          </w:p>
        </w:tc>
      </w:tr>
      <w:tr w:rsidR="00A74CB2" w:rsidRPr="00F917EB" w14:paraId="1FCA65C7" w14:textId="77777777" w:rsidTr="005F684A">
        <w:tc>
          <w:tcPr>
            <w:tcW w:w="557" w:type="dxa"/>
          </w:tcPr>
          <w:p w14:paraId="72191548" w14:textId="77777777" w:rsidR="00A74CB2" w:rsidRPr="00F917EB" w:rsidRDefault="00A74CB2" w:rsidP="004573E8">
            <w:pPr>
              <w:spacing w:line="360" w:lineRule="auto"/>
              <w:jc w:val="center"/>
              <w:rPr>
                <w:sz w:val="24"/>
                <w:szCs w:val="24"/>
              </w:rPr>
            </w:pPr>
            <w:r w:rsidRPr="00F917EB">
              <w:rPr>
                <w:sz w:val="24"/>
                <w:szCs w:val="24"/>
              </w:rPr>
              <w:t>1</w:t>
            </w:r>
          </w:p>
        </w:tc>
        <w:tc>
          <w:tcPr>
            <w:tcW w:w="6173" w:type="dxa"/>
          </w:tcPr>
          <w:p w14:paraId="47525B2D" w14:textId="6A40F8C9" w:rsidR="00A74CB2" w:rsidRPr="00F917EB" w:rsidRDefault="00A74CB2" w:rsidP="00A839DF">
            <w:pPr>
              <w:spacing w:line="360" w:lineRule="auto"/>
              <w:jc w:val="both"/>
              <w:rPr>
                <w:sz w:val="24"/>
                <w:szCs w:val="24"/>
              </w:rPr>
            </w:pPr>
            <w:r w:rsidRPr="00F917EB">
              <w:rPr>
                <w:sz w:val="24"/>
                <w:szCs w:val="24"/>
              </w:rPr>
              <w:t>I trust the 7887 Healthcare Call Center.</w:t>
            </w:r>
          </w:p>
        </w:tc>
        <w:tc>
          <w:tcPr>
            <w:tcW w:w="358" w:type="dxa"/>
          </w:tcPr>
          <w:p w14:paraId="3D80961A" w14:textId="77777777" w:rsidR="00A74CB2" w:rsidRPr="00F917EB" w:rsidRDefault="00A74CB2" w:rsidP="00A839DF">
            <w:pPr>
              <w:spacing w:line="360" w:lineRule="auto"/>
              <w:jc w:val="both"/>
              <w:rPr>
                <w:sz w:val="24"/>
                <w:szCs w:val="24"/>
              </w:rPr>
            </w:pPr>
          </w:p>
        </w:tc>
        <w:tc>
          <w:tcPr>
            <w:tcW w:w="359" w:type="dxa"/>
          </w:tcPr>
          <w:p w14:paraId="090B4B99" w14:textId="77777777" w:rsidR="00A74CB2" w:rsidRPr="00F917EB" w:rsidRDefault="00A74CB2" w:rsidP="00A839DF">
            <w:pPr>
              <w:spacing w:line="360" w:lineRule="auto"/>
              <w:jc w:val="both"/>
              <w:rPr>
                <w:sz w:val="24"/>
                <w:szCs w:val="24"/>
              </w:rPr>
            </w:pPr>
          </w:p>
        </w:tc>
        <w:tc>
          <w:tcPr>
            <w:tcW w:w="358" w:type="dxa"/>
          </w:tcPr>
          <w:p w14:paraId="115FF27E" w14:textId="77777777" w:rsidR="00A74CB2" w:rsidRPr="00F917EB" w:rsidRDefault="00A74CB2" w:rsidP="00A839DF">
            <w:pPr>
              <w:spacing w:line="360" w:lineRule="auto"/>
              <w:jc w:val="both"/>
              <w:rPr>
                <w:sz w:val="24"/>
                <w:szCs w:val="24"/>
              </w:rPr>
            </w:pPr>
          </w:p>
        </w:tc>
        <w:tc>
          <w:tcPr>
            <w:tcW w:w="359" w:type="dxa"/>
          </w:tcPr>
          <w:p w14:paraId="28E6914F" w14:textId="77777777" w:rsidR="00A74CB2" w:rsidRPr="00F917EB" w:rsidRDefault="00A74CB2" w:rsidP="00A839DF">
            <w:pPr>
              <w:spacing w:line="360" w:lineRule="auto"/>
              <w:jc w:val="both"/>
              <w:rPr>
                <w:sz w:val="24"/>
                <w:szCs w:val="24"/>
              </w:rPr>
            </w:pPr>
          </w:p>
        </w:tc>
        <w:tc>
          <w:tcPr>
            <w:tcW w:w="359" w:type="dxa"/>
          </w:tcPr>
          <w:p w14:paraId="30614CC1" w14:textId="77777777" w:rsidR="00A74CB2" w:rsidRPr="00F917EB" w:rsidRDefault="00A74CB2" w:rsidP="00A839DF">
            <w:pPr>
              <w:spacing w:line="360" w:lineRule="auto"/>
              <w:jc w:val="both"/>
              <w:rPr>
                <w:sz w:val="24"/>
                <w:szCs w:val="24"/>
              </w:rPr>
            </w:pPr>
          </w:p>
        </w:tc>
      </w:tr>
      <w:tr w:rsidR="00A74CB2" w:rsidRPr="00F917EB" w14:paraId="11947076" w14:textId="77777777" w:rsidTr="005F684A">
        <w:tc>
          <w:tcPr>
            <w:tcW w:w="557" w:type="dxa"/>
          </w:tcPr>
          <w:p w14:paraId="32AF38B8" w14:textId="77777777" w:rsidR="00A74CB2" w:rsidRPr="00F917EB" w:rsidRDefault="00A74CB2" w:rsidP="004573E8">
            <w:pPr>
              <w:spacing w:line="360" w:lineRule="auto"/>
              <w:jc w:val="center"/>
              <w:rPr>
                <w:sz w:val="24"/>
                <w:szCs w:val="24"/>
              </w:rPr>
            </w:pPr>
            <w:r w:rsidRPr="00F917EB">
              <w:rPr>
                <w:sz w:val="24"/>
                <w:szCs w:val="24"/>
              </w:rPr>
              <w:t>2</w:t>
            </w:r>
          </w:p>
        </w:tc>
        <w:tc>
          <w:tcPr>
            <w:tcW w:w="6173" w:type="dxa"/>
          </w:tcPr>
          <w:p w14:paraId="071FB1E1" w14:textId="41E25F61" w:rsidR="00A74CB2" w:rsidRPr="00F917EB" w:rsidRDefault="00A74CB2" w:rsidP="00A839DF">
            <w:pPr>
              <w:spacing w:line="360" w:lineRule="auto"/>
              <w:jc w:val="both"/>
              <w:rPr>
                <w:sz w:val="24"/>
                <w:szCs w:val="24"/>
              </w:rPr>
            </w:pPr>
            <w:r w:rsidRPr="00F917EB">
              <w:rPr>
                <w:sz w:val="24"/>
                <w:szCs w:val="24"/>
              </w:rPr>
              <w:t>The organization has a good reputation in society.</w:t>
            </w:r>
          </w:p>
        </w:tc>
        <w:tc>
          <w:tcPr>
            <w:tcW w:w="358" w:type="dxa"/>
          </w:tcPr>
          <w:p w14:paraId="65F7BFB4" w14:textId="77777777" w:rsidR="00A74CB2" w:rsidRPr="00F917EB" w:rsidRDefault="00A74CB2" w:rsidP="00A839DF">
            <w:pPr>
              <w:spacing w:line="360" w:lineRule="auto"/>
              <w:jc w:val="both"/>
              <w:rPr>
                <w:sz w:val="24"/>
                <w:szCs w:val="24"/>
              </w:rPr>
            </w:pPr>
          </w:p>
        </w:tc>
        <w:tc>
          <w:tcPr>
            <w:tcW w:w="359" w:type="dxa"/>
          </w:tcPr>
          <w:p w14:paraId="6C825AB8" w14:textId="77777777" w:rsidR="00A74CB2" w:rsidRPr="00F917EB" w:rsidRDefault="00A74CB2" w:rsidP="00A839DF">
            <w:pPr>
              <w:spacing w:line="360" w:lineRule="auto"/>
              <w:jc w:val="both"/>
              <w:rPr>
                <w:sz w:val="24"/>
                <w:szCs w:val="24"/>
              </w:rPr>
            </w:pPr>
          </w:p>
        </w:tc>
        <w:tc>
          <w:tcPr>
            <w:tcW w:w="358" w:type="dxa"/>
          </w:tcPr>
          <w:p w14:paraId="5FDF281F" w14:textId="77777777" w:rsidR="00A74CB2" w:rsidRPr="00F917EB" w:rsidRDefault="00A74CB2" w:rsidP="00A839DF">
            <w:pPr>
              <w:spacing w:line="360" w:lineRule="auto"/>
              <w:jc w:val="both"/>
              <w:rPr>
                <w:sz w:val="24"/>
                <w:szCs w:val="24"/>
              </w:rPr>
            </w:pPr>
          </w:p>
        </w:tc>
        <w:tc>
          <w:tcPr>
            <w:tcW w:w="359" w:type="dxa"/>
          </w:tcPr>
          <w:p w14:paraId="0F132107" w14:textId="77777777" w:rsidR="00A74CB2" w:rsidRPr="00F917EB" w:rsidRDefault="00A74CB2" w:rsidP="00A839DF">
            <w:pPr>
              <w:spacing w:line="360" w:lineRule="auto"/>
              <w:jc w:val="both"/>
              <w:rPr>
                <w:sz w:val="24"/>
                <w:szCs w:val="24"/>
              </w:rPr>
            </w:pPr>
          </w:p>
        </w:tc>
        <w:tc>
          <w:tcPr>
            <w:tcW w:w="359" w:type="dxa"/>
          </w:tcPr>
          <w:p w14:paraId="6BE6D55E" w14:textId="77777777" w:rsidR="00A74CB2" w:rsidRPr="00F917EB" w:rsidRDefault="00A74CB2" w:rsidP="00A839DF">
            <w:pPr>
              <w:spacing w:line="360" w:lineRule="auto"/>
              <w:jc w:val="both"/>
              <w:rPr>
                <w:sz w:val="24"/>
                <w:szCs w:val="24"/>
              </w:rPr>
            </w:pPr>
          </w:p>
        </w:tc>
      </w:tr>
      <w:tr w:rsidR="00A74CB2" w:rsidRPr="00F917EB" w14:paraId="1DCAFC31" w14:textId="77777777" w:rsidTr="005F684A">
        <w:tc>
          <w:tcPr>
            <w:tcW w:w="557" w:type="dxa"/>
          </w:tcPr>
          <w:p w14:paraId="06AB1558" w14:textId="77777777" w:rsidR="00A74CB2" w:rsidRPr="00F917EB" w:rsidRDefault="00A74CB2" w:rsidP="004573E8">
            <w:pPr>
              <w:spacing w:line="360" w:lineRule="auto"/>
              <w:jc w:val="center"/>
              <w:rPr>
                <w:sz w:val="24"/>
                <w:szCs w:val="24"/>
              </w:rPr>
            </w:pPr>
            <w:r w:rsidRPr="00F917EB">
              <w:rPr>
                <w:sz w:val="24"/>
                <w:szCs w:val="24"/>
              </w:rPr>
              <w:t>3</w:t>
            </w:r>
          </w:p>
        </w:tc>
        <w:tc>
          <w:tcPr>
            <w:tcW w:w="6173" w:type="dxa"/>
          </w:tcPr>
          <w:p w14:paraId="6C5E8677" w14:textId="5C67C245" w:rsidR="00A74CB2" w:rsidRPr="00F917EB" w:rsidRDefault="00A74CB2" w:rsidP="00A839DF">
            <w:pPr>
              <w:spacing w:line="360" w:lineRule="auto"/>
              <w:jc w:val="both"/>
              <w:rPr>
                <w:sz w:val="24"/>
                <w:szCs w:val="24"/>
              </w:rPr>
            </w:pPr>
            <w:r w:rsidRPr="00F917EB">
              <w:rPr>
                <w:sz w:val="24"/>
                <w:szCs w:val="24"/>
              </w:rPr>
              <w:t>The organization is reliable in providing healthcare services.</w:t>
            </w:r>
          </w:p>
        </w:tc>
        <w:tc>
          <w:tcPr>
            <w:tcW w:w="358" w:type="dxa"/>
          </w:tcPr>
          <w:p w14:paraId="01597799" w14:textId="77777777" w:rsidR="00A74CB2" w:rsidRPr="00F917EB" w:rsidRDefault="00A74CB2" w:rsidP="00A839DF">
            <w:pPr>
              <w:spacing w:line="360" w:lineRule="auto"/>
              <w:jc w:val="both"/>
              <w:rPr>
                <w:sz w:val="24"/>
                <w:szCs w:val="24"/>
              </w:rPr>
            </w:pPr>
          </w:p>
        </w:tc>
        <w:tc>
          <w:tcPr>
            <w:tcW w:w="359" w:type="dxa"/>
          </w:tcPr>
          <w:p w14:paraId="604DDF81" w14:textId="77777777" w:rsidR="00A74CB2" w:rsidRPr="00F917EB" w:rsidRDefault="00A74CB2" w:rsidP="00A839DF">
            <w:pPr>
              <w:spacing w:line="360" w:lineRule="auto"/>
              <w:jc w:val="both"/>
              <w:rPr>
                <w:sz w:val="24"/>
                <w:szCs w:val="24"/>
              </w:rPr>
            </w:pPr>
          </w:p>
        </w:tc>
        <w:tc>
          <w:tcPr>
            <w:tcW w:w="358" w:type="dxa"/>
          </w:tcPr>
          <w:p w14:paraId="2684372D" w14:textId="77777777" w:rsidR="00A74CB2" w:rsidRPr="00F917EB" w:rsidRDefault="00A74CB2" w:rsidP="00A839DF">
            <w:pPr>
              <w:spacing w:line="360" w:lineRule="auto"/>
              <w:jc w:val="both"/>
              <w:rPr>
                <w:sz w:val="24"/>
                <w:szCs w:val="24"/>
              </w:rPr>
            </w:pPr>
          </w:p>
        </w:tc>
        <w:tc>
          <w:tcPr>
            <w:tcW w:w="359" w:type="dxa"/>
          </w:tcPr>
          <w:p w14:paraId="39457A16" w14:textId="77777777" w:rsidR="00A74CB2" w:rsidRPr="00F917EB" w:rsidRDefault="00A74CB2" w:rsidP="00A839DF">
            <w:pPr>
              <w:spacing w:line="360" w:lineRule="auto"/>
              <w:jc w:val="both"/>
              <w:rPr>
                <w:sz w:val="24"/>
                <w:szCs w:val="24"/>
              </w:rPr>
            </w:pPr>
          </w:p>
        </w:tc>
        <w:tc>
          <w:tcPr>
            <w:tcW w:w="359" w:type="dxa"/>
          </w:tcPr>
          <w:p w14:paraId="3969756F" w14:textId="77777777" w:rsidR="00A74CB2" w:rsidRPr="00F917EB" w:rsidRDefault="00A74CB2" w:rsidP="00A839DF">
            <w:pPr>
              <w:spacing w:line="360" w:lineRule="auto"/>
              <w:jc w:val="both"/>
              <w:rPr>
                <w:sz w:val="24"/>
                <w:szCs w:val="24"/>
              </w:rPr>
            </w:pPr>
          </w:p>
        </w:tc>
      </w:tr>
      <w:tr w:rsidR="00A74CB2" w:rsidRPr="00F917EB" w14:paraId="4210CAC3" w14:textId="77777777" w:rsidTr="005F684A">
        <w:tc>
          <w:tcPr>
            <w:tcW w:w="557" w:type="dxa"/>
          </w:tcPr>
          <w:p w14:paraId="0F39A79D" w14:textId="77777777" w:rsidR="00A74CB2" w:rsidRPr="00F917EB" w:rsidRDefault="00A74CB2" w:rsidP="004573E8">
            <w:pPr>
              <w:spacing w:line="360" w:lineRule="auto"/>
              <w:jc w:val="center"/>
              <w:rPr>
                <w:sz w:val="24"/>
                <w:szCs w:val="24"/>
              </w:rPr>
            </w:pPr>
            <w:r w:rsidRPr="00F917EB">
              <w:rPr>
                <w:sz w:val="24"/>
                <w:szCs w:val="24"/>
              </w:rPr>
              <w:t>4</w:t>
            </w:r>
          </w:p>
        </w:tc>
        <w:tc>
          <w:tcPr>
            <w:tcW w:w="6173" w:type="dxa"/>
          </w:tcPr>
          <w:p w14:paraId="31DFF446" w14:textId="3F7D3A82" w:rsidR="00A74CB2" w:rsidRPr="00F917EB" w:rsidRDefault="00A74CB2" w:rsidP="00A839DF">
            <w:pPr>
              <w:spacing w:line="360" w:lineRule="auto"/>
              <w:jc w:val="both"/>
              <w:rPr>
                <w:sz w:val="24"/>
                <w:szCs w:val="24"/>
              </w:rPr>
            </w:pPr>
            <w:r w:rsidRPr="00F917EB">
              <w:rPr>
                <w:sz w:val="24"/>
                <w:szCs w:val="24"/>
              </w:rPr>
              <w:t>The organization is credible and trustworthy.</w:t>
            </w:r>
          </w:p>
        </w:tc>
        <w:tc>
          <w:tcPr>
            <w:tcW w:w="358" w:type="dxa"/>
          </w:tcPr>
          <w:p w14:paraId="77AAEAC8" w14:textId="77777777" w:rsidR="00A74CB2" w:rsidRPr="00F917EB" w:rsidRDefault="00A74CB2" w:rsidP="00A839DF">
            <w:pPr>
              <w:spacing w:line="360" w:lineRule="auto"/>
              <w:jc w:val="both"/>
              <w:rPr>
                <w:sz w:val="24"/>
                <w:szCs w:val="24"/>
              </w:rPr>
            </w:pPr>
          </w:p>
        </w:tc>
        <w:tc>
          <w:tcPr>
            <w:tcW w:w="359" w:type="dxa"/>
          </w:tcPr>
          <w:p w14:paraId="72FDF430" w14:textId="77777777" w:rsidR="00A74CB2" w:rsidRPr="00F917EB" w:rsidRDefault="00A74CB2" w:rsidP="00A839DF">
            <w:pPr>
              <w:spacing w:line="360" w:lineRule="auto"/>
              <w:jc w:val="both"/>
              <w:rPr>
                <w:sz w:val="24"/>
                <w:szCs w:val="24"/>
              </w:rPr>
            </w:pPr>
          </w:p>
        </w:tc>
        <w:tc>
          <w:tcPr>
            <w:tcW w:w="358" w:type="dxa"/>
          </w:tcPr>
          <w:p w14:paraId="138DC742" w14:textId="77777777" w:rsidR="00A74CB2" w:rsidRPr="00F917EB" w:rsidRDefault="00A74CB2" w:rsidP="00A839DF">
            <w:pPr>
              <w:spacing w:line="360" w:lineRule="auto"/>
              <w:jc w:val="both"/>
              <w:rPr>
                <w:sz w:val="24"/>
                <w:szCs w:val="24"/>
              </w:rPr>
            </w:pPr>
          </w:p>
        </w:tc>
        <w:tc>
          <w:tcPr>
            <w:tcW w:w="359" w:type="dxa"/>
          </w:tcPr>
          <w:p w14:paraId="4121DF28" w14:textId="77777777" w:rsidR="00A74CB2" w:rsidRPr="00F917EB" w:rsidRDefault="00A74CB2" w:rsidP="00A839DF">
            <w:pPr>
              <w:spacing w:line="360" w:lineRule="auto"/>
              <w:jc w:val="both"/>
              <w:rPr>
                <w:sz w:val="24"/>
                <w:szCs w:val="24"/>
              </w:rPr>
            </w:pPr>
          </w:p>
        </w:tc>
        <w:tc>
          <w:tcPr>
            <w:tcW w:w="359" w:type="dxa"/>
          </w:tcPr>
          <w:p w14:paraId="4B7AD381" w14:textId="77777777" w:rsidR="00A74CB2" w:rsidRPr="00F917EB" w:rsidRDefault="00A74CB2" w:rsidP="00A839DF">
            <w:pPr>
              <w:spacing w:line="360" w:lineRule="auto"/>
              <w:jc w:val="both"/>
              <w:rPr>
                <w:sz w:val="24"/>
                <w:szCs w:val="24"/>
              </w:rPr>
            </w:pPr>
          </w:p>
        </w:tc>
      </w:tr>
      <w:tr w:rsidR="00A74CB2" w:rsidRPr="00F917EB" w14:paraId="531CB63D" w14:textId="77777777" w:rsidTr="005F684A">
        <w:tc>
          <w:tcPr>
            <w:tcW w:w="557" w:type="dxa"/>
          </w:tcPr>
          <w:p w14:paraId="193F7EF2" w14:textId="77777777" w:rsidR="00A74CB2" w:rsidRPr="00F917EB" w:rsidRDefault="00A74CB2" w:rsidP="004573E8">
            <w:pPr>
              <w:spacing w:line="360" w:lineRule="auto"/>
              <w:jc w:val="center"/>
              <w:rPr>
                <w:sz w:val="24"/>
                <w:szCs w:val="24"/>
              </w:rPr>
            </w:pPr>
            <w:r w:rsidRPr="00F917EB">
              <w:rPr>
                <w:sz w:val="24"/>
                <w:szCs w:val="24"/>
              </w:rPr>
              <w:t>5</w:t>
            </w:r>
          </w:p>
        </w:tc>
        <w:tc>
          <w:tcPr>
            <w:tcW w:w="6173" w:type="dxa"/>
          </w:tcPr>
          <w:p w14:paraId="33F5D72B" w14:textId="7F7A6482" w:rsidR="00A74CB2" w:rsidRPr="00F917EB" w:rsidRDefault="00A74CB2" w:rsidP="00A839DF">
            <w:pPr>
              <w:spacing w:line="360" w:lineRule="auto"/>
              <w:jc w:val="both"/>
              <w:rPr>
                <w:sz w:val="24"/>
                <w:szCs w:val="24"/>
              </w:rPr>
            </w:pPr>
            <w:r w:rsidRPr="00F917EB">
              <w:rPr>
                <w:sz w:val="24"/>
                <w:szCs w:val="24"/>
              </w:rPr>
              <w:t>I have a positive overall impression of the organization.</w:t>
            </w:r>
          </w:p>
        </w:tc>
        <w:tc>
          <w:tcPr>
            <w:tcW w:w="358" w:type="dxa"/>
          </w:tcPr>
          <w:p w14:paraId="794C4A82" w14:textId="77777777" w:rsidR="00A74CB2" w:rsidRPr="00F917EB" w:rsidRDefault="00A74CB2" w:rsidP="00A839DF">
            <w:pPr>
              <w:spacing w:line="360" w:lineRule="auto"/>
              <w:jc w:val="both"/>
              <w:rPr>
                <w:sz w:val="24"/>
                <w:szCs w:val="24"/>
              </w:rPr>
            </w:pPr>
          </w:p>
        </w:tc>
        <w:tc>
          <w:tcPr>
            <w:tcW w:w="359" w:type="dxa"/>
          </w:tcPr>
          <w:p w14:paraId="7ED35EC6" w14:textId="77777777" w:rsidR="00A74CB2" w:rsidRPr="00F917EB" w:rsidRDefault="00A74CB2" w:rsidP="00A839DF">
            <w:pPr>
              <w:spacing w:line="360" w:lineRule="auto"/>
              <w:jc w:val="both"/>
              <w:rPr>
                <w:sz w:val="24"/>
                <w:szCs w:val="24"/>
              </w:rPr>
            </w:pPr>
          </w:p>
        </w:tc>
        <w:tc>
          <w:tcPr>
            <w:tcW w:w="358" w:type="dxa"/>
          </w:tcPr>
          <w:p w14:paraId="0DE7D462" w14:textId="77777777" w:rsidR="00A74CB2" w:rsidRPr="00F917EB" w:rsidRDefault="00A74CB2" w:rsidP="00A839DF">
            <w:pPr>
              <w:spacing w:line="360" w:lineRule="auto"/>
              <w:jc w:val="both"/>
              <w:rPr>
                <w:sz w:val="24"/>
                <w:szCs w:val="24"/>
              </w:rPr>
            </w:pPr>
          </w:p>
        </w:tc>
        <w:tc>
          <w:tcPr>
            <w:tcW w:w="359" w:type="dxa"/>
          </w:tcPr>
          <w:p w14:paraId="11CB7039" w14:textId="77777777" w:rsidR="00A74CB2" w:rsidRPr="00F917EB" w:rsidRDefault="00A74CB2" w:rsidP="00A839DF">
            <w:pPr>
              <w:spacing w:line="360" w:lineRule="auto"/>
              <w:jc w:val="both"/>
              <w:rPr>
                <w:sz w:val="24"/>
                <w:szCs w:val="24"/>
              </w:rPr>
            </w:pPr>
          </w:p>
        </w:tc>
        <w:tc>
          <w:tcPr>
            <w:tcW w:w="359" w:type="dxa"/>
          </w:tcPr>
          <w:p w14:paraId="449CEC29" w14:textId="77777777" w:rsidR="00A74CB2" w:rsidRPr="00F917EB" w:rsidRDefault="00A74CB2" w:rsidP="00A839DF">
            <w:pPr>
              <w:spacing w:line="360" w:lineRule="auto"/>
              <w:jc w:val="both"/>
              <w:rPr>
                <w:sz w:val="24"/>
                <w:szCs w:val="24"/>
              </w:rPr>
            </w:pPr>
          </w:p>
        </w:tc>
      </w:tr>
    </w:tbl>
    <w:p w14:paraId="564B7BA0" w14:textId="77777777" w:rsidR="00A74CB2" w:rsidRPr="00F917EB" w:rsidRDefault="00A74CB2" w:rsidP="00A839DF">
      <w:pPr>
        <w:spacing w:line="360" w:lineRule="auto"/>
        <w:jc w:val="both"/>
        <w:rPr>
          <w:sz w:val="24"/>
          <w:szCs w:val="24"/>
        </w:rPr>
      </w:pPr>
    </w:p>
    <w:p w14:paraId="28D2939A" w14:textId="77777777" w:rsidR="00A74CB2" w:rsidRPr="00F917EB" w:rsidRDefault="00A74CB2" w:rsidP="00A839DF">
      <w:pPr>
        <w:spacing w:line="360" w:lineRule="auto"/>
        <w:jc w:val="both"/>
        <w:rPr>
          <w:sz w:val="24"/>
          <w:szCs w:val="24"/>
        </w:rPr>
      </w:pPr>
      <w:r w:rsidRPr="00F917EB">
        <w:rPr>
          <w:sz w:val="24"/>
          <w:szCs w:val="24"/>
        </w:rPr>
        <w:t>Thank you for your time and cooperation. Please ensure that all questions have been answered.</w:t>
      </w:r>
    </w:p>
    <w:p w14:paraId="55EBA4BD" w14:textId="156ED8B9" w:rsidR="00A74CB2" w:rsidRDefault="00A74CB2" w:rsidP="00A839DF">
      <w:pPr>
        <w:spacing w:line="360" w:lineRule="auto"/>
      </w:pPr>
      <w:r>
        <w:br w:type="page"/>
      </w:r>
    </w:p>
    <w:p w14:paraId="587CF0AC" w14:textId="7F54831E" w:rsidR="00574D86" w:rsidRPr="00F917EB" w:rsidRDefault="00A74CB2" w:rsidP="00A839DF">
      <w:pPr>
        <w:pStyle w:val="Heading1"/>
        <w:spacing w:line="360" w:lineRule="auto"/>
        <w:jc w:val="center"/>
        <w:rPr>
          <w:sz w:val="28"/>
          <w:szCs w:val="28"/>
        </w:rPr>
      </w:pPr>
      <w:r w:rsidRPr="00F917EB">
        <w:rPr>
          <w:sz w:val="28"/>
          <w:szCs w:val="28"/>
        </w:rPr>
        <w:lastRenderedPageBreak/>
        <w:t>APPENDIX (B)</w:t>
      </w:r>
    </w:p>
    <w:p w14:paraId="228BC9E3" w14:textId="65E27EB1" w:rsidR="00A74CB2" w:rsidRPr="00F917EB" w:rsidRDefault="00A74CB2" w:rsidP="00A839DF">
      <w:pPr>
        <w:pStyle w:val="Heading1"/>
        <w:spacing w:line="360" w:lineRule="auto"/>
        <w:jc w:val="center"/>
        <w:rPr>
          <w:sz w:val="28"/>
          <w:szCs w:val="28"/>
        </w:rPr>
      </w:pPr>
      <w:r w:rsidRPr="00F917EB">
        <w:rPr>
          <w:sz w:val="28"/>
          <w:szCs w:val="28"/>
        </w:rPr>
        <w:t>SPSS Output</w:t>
      </w:r>
    </w:p>
    <w:tbl>
      <w:tblPr>
        <w:tblW w:w="8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5"/>
        <w:gridCol w:w="1867"/>
        <w:gridCol w:w="1868"/>
        <w:gridCol w:w="1867"/>
        <w:gridCol w:w="1868"/>
      </w:tblGrid>
      <w:tr w:rsidR="00A74CB2" w:rsidRPr="00C9268E" w14:paraId="5C5F77BA" w14:textId="77777777" w:rsidTr="005F684A">
        <w:trPr>
          <w:cantSplit/>
        </w:trPr>
        <w:tc>
          <w:tcPr>
            <w:tcW w:w="8375" w:type="dxa"/>
            <w:gridSpan w:val="5"/>
            <w:shd w:val="clear" w:color="auto" w:fill="FFFFFF"/>
            <w:vAlign w:val="center"/>
          </w:tcPr>
          <w:p w14:paraId="4A348858" w14:textId="77777777" w:rsidR="00A74CB2" w:rsidRPr="00C9268E" w:rsidRDefault="00A74CB2" w:rsidP="00A839DF">
            <w:pPr>
              <w:adjustRightInd w:val="0"/>
              <w:spacing w:line="360" w:lineRule="auto"/>
              <w:ind w:left="60"/>
              <w:jc w:val="center"/>
              <w:rPr>
                <w:color w:val="010205"/>
                <w:sz w:val="24"/>
                <w:szCs w:val="24"/>
                <w:lang w:bidi="my-MM"/>
              </w:rPr>
            </w:pPr>
            <w:r w:rsidRPr="00C9268E">
              <w:rPr>
                <w:b/>
                <w:bCs/>
                <w:color w:val="010205"/>
                <w:sz w:val="24"/>
                <w:szCs w:val="24"/>
                <w:lang w:bidi="my-MM"/>
              </w:rPr>
              <w:t>Model Summary</w:t>
            </w:r>
          </w:p>
        </w:tc>
      </w:tr>
      <w:tr w:rsidR="00A74CB2" w:rsidRPr="00C9268E" w14:paraId="4D8FA1A9" w14:textId="77777777" w:rsidTr="005F684A">
        <w:trPr>
          <w:cantSplit/>
        </w:trPr>
        <w:tc>
          <w:tcPr>
            <w:tcW w:w="905" w:type="dxa"/>
            <w:shd w:val="clear" w:color="auto" w:fill="FFFFFF"/>
            <w:vAlign w:val="center"/>
          </w:tcPr>
          <w:p w14:paraId="5580F9A7"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Model</w:t>
            </w:r>
          </w:p>
        </w:tc>
        <w:tc>
          <w:tcPr>
            <w:tcW w:w="1867" w:type="dxa"/>
            <w:shd w:val="clear" w:color="auto" w:fill="FFFFFF"/>
            <w:vAlign w:val="center"/>
          </w:tcPr>
          <w:p w14:paraId="4FF668C3"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R</w:t>
            </w:r>
          </w:p>
        </w:tc>
        <w:tc>
          <w:tcPr>
            <w:tcW w:w="1868" w:type="dxa"/>
            <w:shd w:val="clear" w:color="auto" w:fill="FFFFFF"/>
            <w:vAlign w:val="center"/>
          </w:tcPr>
          <w:p w14:paraId="3B1DECAA"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R Square</w:t>
            </w:r>
          </w:p>
        </w:tc>
        <w:tc>
          <w:tcPr>
            <w:tcW w:w="1867" w:type="dxa"/>
            <w:shd w:val="clear" w:color="auto" w:fill="FFFFFF"/>
            <w:vAlign w:val="center"/>
          </w:tcPr>
          <w:p w14:paraId="060CF7D9"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Adjusted R Square</w:t>
            </w:r>
          </w:p>
        </w:tc>
        <w:tc>
          <w:tcPr>
            <w:tcW w:w="1868" w:type="dxa"/>
            <w:shd w:val="clear" w:color="auto" w:fill="FFFFFF"/>
            <w:vAlign w:val="center"/>
          </w:tcPr>
          <w:p w14:paraId="3A8CFB40"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Std. Error of the Estimate</w:t>
            </w:r>
          </w:p>
        </w:tc>
      </w:tr>
      <w:tr w:rsidR="00A74CB2" w:rsidRPr="00C9268E" w14:paraId="09931DD0" w14:textId="77777777" w:rsidTr="005F684A">
        <w:trPr>
          <w:cantSplit/>
        </w:trPr>
        <w:tc>
          <w:tcPr>
            <w:tcW w:w="905" w:type="dxa"/>
            <w:shd w:val="clear" w:color="auto" w:fill="E0E0E0"/>
            <w:vAlign w:val="center"/>
          </w:tcPr>
          <w:p w14:paraId="1A39C150" w14:textId="77777777" w:rsidR="00A74CB2" w:rsidRPr="00C9268E" w:rsidRDefault="00A74CB2" w:rsidP="00A839DF">
            <w:pPr>
              <w:adjustRightInd w:val="0"/>
              <w:spacing w:line="360" w:lineRule="auto"/>
              <w:ind w:left="60"/>
              <w:jc w:val="center"/>
              <w:rPr>
                <w:color w:val="264A60"/>
                <w:sz w:val="24"/>
                <w:szCs w:val="24"/>
                <w:lang w:bidi="my-MM"/>
              </w:rPr>
            </w:pPr>
            <w:r w:rsidRPr="002E214D">
              <w:rPr>
                <w:sz w:val="24"/>
                <w:szCs w:val="24"/>
                <w:lang w:bidi="my-MM"/>
              </w:rPr>
              <w:t>1</w:t>
            </w:r>
          </w:p>
        </w:tc>
        <w:tc>
          <w:tcPr>
            <w:tcW w:w="1867" w:type="dxa"/>
            <w:shd w:val="clear" w:color="auto" w:fill="FFFFFF"/>
            <w:vAlign w:val="center"/>
          </w:tcPr>
          <w:p w14:paraId="34B9E9A3"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.797</w:t>
            </w:r>
            <w:r w:rsidRPr="00C9268E">
              <w:rPr>
                <w:color w:val="010205"/>
                <w:sz w:val="24"/>
                <w:szCs w:val="24"/>
                <w:vertAlign w:val="superscript"/>
                <w:lang w:bidi="my-MM"/>
              </w:rPr>
              <w:t>a</w:t>
            </w:r>
          </w:p>
        </w:tc>
        <w:tc>
          <w:tcPr>
            <w:tcW w:w="1868" w:type="dxa"/>
            <w:shd w:val="clear" w:color="auto" w:fill="FFFFFF"/>
            <w:vAlign w:val="center"/>
          </w:tcPr>
          <w:p w14:paraId="5B44E84E"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.636</w:t>
            </w:r>
          </w:p>
        </w:tc>
        <w:tc>
          <w:tcPr>
            <w:tcW w:w="1867" w:type="dxa"/>
            <w:shd w:val="clear" w:color="auto" w:fill="FFFFFF"/>
            <w:vAlign w:val="center"/>
          </w:tcPr>
          <w:p w14:paraId="7D90ED38"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.631</w:t>
            </w:r>
          </w:p>
        </w:tc>
        <w:tc>
          <w:tcPr>
            <w:tcW w:w="1868" w:type="dxa"/>
            <w:shd w:val="clear" w:color="auto" w:fill="FFFFFF"/>
            <w:vAlign w:val="center"/>
          </w:tcPr>
          <w:p w14:paraId="3BE98B55"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.41920</w:t>
            </w:r>
          </w:p>
        </w:tc>
      </w:tr>
      <w:tr w:rsidR="00A74CB2" w:rsidRPr="00C9268E" w14:paraId="43561E89" w14:textId="77777777" w:rsidTr="005F684A">
        <w:trPr>
          <w:cantSplit/>
        </w:trPr>
        <w:tc>
          <w:tcPr>
            <w:tcW w:w="8375" w:type="dxa"/>
            <w:gridSpan w:val="5"/>
            <w:shd w:val="clear" w:color="auto" w:fill="FFFFFF"/>
            <w:vAlign w:val="center"/>
          </w:tcPr>
          <w:p w14:paraId="6BEB778C" w14:textId="77777777" w:rsidR="00A74CB2" w:rsidRPr="00C9268E" w:rsidRDefault="00A74CB2" w:rsidP="00A839DF">
            <w:pPr>
              <w:adjustRightInd w:val="0"/>
              <w:spacing w:line="360" w:lineRule="auto"/>
              <w:ind w:left="60"/>
              <w:jc w:val="both"/>
              <w:rPr>
                <w:color w:val="010205"/>
                <w:sz w:val="24"/>
                <w:szCs w:val="24"/>
                <w:lang w:bidi="my-MM"/>
              </w:rPr>
            </w:pPr>
            <w:r w:rsidRPr="00C9268E">
              <w:rPr>
                <w:color w:val="010205"/>
                <w:sz w:val="24"/>
                <w:szCs w:val="24"/>
                <w:lang w:bidi="my-MM"/>
              </w:rPr>
              <w:t>a. Predictors: (Constant), Religious CSR, Environmental CSR, Social CSR, Market CSR, Workforce CSR</w:t>
            </w:r>
          </w:p>
        </w:tc>
      </w:tr>
    </w:tbl>
    <w:p w14:paraId="0E61BFB1" w14:textId="77777777" w:rsidR="00A74CB2" w:rsidRDefault="00A74CB2" w:rsidP="00A839DF">
      <w:pPr>
        <w:spacing w:line="360" w:lineRule="auto"/>
      </w:pPr>
    </w:p>
    <w:p w14:paraId="2A86D98E" w14:textId="77777777" w:rsidR="00A74CB2" w:rsidRDefault="00A74CB2" w:rsidP="00A839DF">
      <w:pPr>
        <w:spacing w:line="360" w:lineRule="auto"/>
      </w:pPr>
    </w:p>
    <w:tbl>
      <w:tblPr>
        <w:tblW w:w="8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5"/>
        <w:gridCol w:w="1472"/>
        <w:gridCol w:w="1271"/>
        <w:gridCol w:w="1272"/>
        <w:gridCol w:w="1271"/>
        <w:gridCol w:w="1272"/>
        <w:gridCol w:w="1272"/>
      </w:tblGrid>
      <w:tr w:rsidR="00A74CB2" w:rsidRPr="00C9268E" w14:paraId="30F7863C" w14:textId="77777777" w:rsidTr="00A74CB2">
        <w:trPr>
          <w:cantSplit/>
        </w:trPr>
        <w:tc>
          <w:tcPr>
            <w:tcW w:w="8375" w:type="dxa"/>
            <w:gridSpan w:val="7"/>
            <w:shd w:val="clear" w:color="auto" w:fill="FFFFFF"/>
            <w:vAlign w:val="center"/>
          </w:tcPr>
          <w:p w14:paraId="6AF76C02" w14:textId="77777777" w:rsidR="00A74CB2" w:rsidRPr="00C9268E" w:rsidRDefault="00A74CB2" w:rsidP="00A839DF">
            <w:pPr>
              <w:adjustRightInd w:val="0"/>
              <w:spacing w:line="360" w:lineRule="auto"/>
              <w:ind w:left="60"/>
              <w:jc w:val="center"/>
              <w:rPr>
                <w:color w:val="010205"/>
                <w:sz w:val="24"/>
                <w:szCs w:val="24"/>
                <w:lang w:bidi="my-MM"/>
              </w:rPr>
            </w:pPr>
            <w:r w:rsidRPr="00C9268E">
              <w:rPr>
                <w:b/>
                <w:bCs/>
                <w:color w:val="010205"/>
                <w:sz w:val="24"/>
                <w:szCs w:val="24"/>
                <w:lang w:bidi="my-MM"/>
              </w:rPr>
              <w:t>ANOVA</w:t>
            </w:r>
            <w:r w:rsidRPr="00C9268E">
              <w:rPr>
                <w:b/>
                <w:bCs/>
                <w:color w:val="010205"/>
                <w:sz w:val="24"/>
                <w:szCs w:val="24"/>
                <w:vertAlign w:val="superscript"/>
                <w:lang w:bidi="my-MM"/>
              </w:rPr>
              <w:t>a</w:t>
            </w:r>
          </w:p>
        </w:tc>
      </w:tr>
      <w:tr w:rsidR="00A74CB2" w:rsidRPr="00C9268E" w14:paraId="436049DA" w14:textId="77777777" w:rsidTr="00A74CB2">
        <w:trPr>
          <w:cantSplit/>
        </w:trPr>
        <w:tc>
          <w:tcPr>
            <w:tcW w:w="2017" w:type="dxa"/>
            <w:gridSpan w:val="2"/>
            <w:shd w:val="clear" w:color="auto" w:fill="FFFFFF"/>
            <w:vAlign w:val="center"/>
          </w:tcPr>
          <w:p w14:paraId="22E568DE"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Model</w:t>
            </w:r>
          </w:p>
        </w:tc>
        <w:tc>
          <w:tcPr>
            <w:tcW w:w="1271" w:type="dxa"/>
            <w:shd w:val="clear" w:color="auto" w:fill="FFFFFF"/>
            <w:vAlign w:val="center"/>
          </w:tcPr>
          <w:p w14:paraId="55F4C18C"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Sum of Squares</w:t>
            </w:r>
          </w:p>
        </w:tc>
        <w:tc>
          <w:tcPr>
            <w:tcW w:w="1272" w:type="dxa"/>
            <w:shd w:val="clear" w:color="auto" w:fill="FFFFFF"/>
            <w:vAlign w:val="center"/>
          </w:tcPr>
          <w:p w14:paraId="29B1FAD7"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df</w:t>
            </w:r>
          </w:p>
        </w:tc>
        <w:tc>
          <w:tcPr>
            <w:tcW w:w="1271" w:type="dxa"/>
            <w:shd w:val="clear" w:color="auto" w:fill="FFFFFF"/>
            <w:vAlign w:val="center"/>
          </w:tcPr>
          <w:p w14:paraId="2BF0E1EC"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Mean Square</w:t>
            </w:r>
          </w:p>
        </w:tc>
        <w:tc>
          <w:tcPr>
            <w:tcW w:w="1272" w:type="dxa"/>
            <w:shd w:val="clear" w:color="auto" w:fill="FFFFFF"/>
            <w:vAlign w:val="center"/>
          </w:tcPr>
          <w:p w14:paraId="5317F014"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F</w:t>
            </w:r>
          </w:p>
        </w:tc>
        <w:tc>
          <w:tcPr>
            <w:tcW w:w="1272" w:type="dxa"/>
            <w:shd w:val="clear" w:color="auto" w:fill="FFFFFF"/>
            <w:vAlign w:val="center"/>
          </w:tcPr>
          <w:p w14:paraId="586204D5"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Sig.</w:t>
            </w:r>
          </w:p>
        </w:tc>
      </w:tr>
      <w:tr w:rsidR="00A74CB2" w:rsidRPr="00C9268E" w14:paraId="4E2997F7" w14:textId="77777777" w:rsidTr="00A74CB2">
        <w:trPr>
          <w:cantSplit/>
        </w:trPr>
        <w:tc>
          <w:tcPr>
            <w:tcW w:w="545" w:type="dxa"/>
            <w:vMerge w:val="restart"/>
            <w:shd w:val="clear" w:color="auto" w:fill="E0E0E0"/>
            <w:vAlign w:val="center"/>
          </w:tcPr>
          <w:p w14:paraId="5FFE0E4E" w14:textId="77777777" w:rsidR="00A74CB2" w:rsidRPr="002E214D" w:rsidRDefault="00A74CB2" w:rsidP="00A839DF">
            <w:pPr>
              <w:adjustRightInd w:val="0"/>
              <w:spacing w:line="360" w:lineRule="auto"/>
              <w:ind w:left="60"/>
              <w:jc w:val="center"/>
              <w:rPr>
                <w:sz w:val="24"/>
                <w:szCs w:val="24"/>
                <w:lang w:bidi="my-MM"/>
              </w:rPr>
            </w:pPr>
            <w:r w:rsidRPr="002E214D">
              <w:rPr>
                <w:sz w:val="24"/>
                <w:szCs w:val="24"/>
                <w:lang w:bidi="my-MM"/>
              </w:rPr>
              <w:t>1</w:t>
            </w:r>
          </w:p>
        </w:tc>
        <w:tc>
          <w:tcPr>
            <w:tcW w:w="1472" w:type="dxa"/>
            <w:shd w:val="clear" w:color="auto" w:fill="E0E0E0"/>
            <w:vAlign w:val="center"/>
          </w:tcPr>
          <w:p w14:paraId="3077A592" w14:textId="77777777" w:rsidR="00A74CB2" w:rsidRPr="002E214D" w:rsidRDefault="00A74CB2" w:rsidP="00A839DF">
            <w:pPr>
              <w:adjustRightInd w:val="0"/>
              <w:spacing w:line="360" w:lineRule="auto"/>
              <w:ind w:left="60"/>
              <w:rPr>
                <w:sz w:val="24"/>
                <w:szCs w:val="24"/>
                <w:lang w:bidi="my-MM"/>
              </w:rPr>
            </w:pPr>
            <w:r w:rsidRPr="002E214D">
              <w:rPr>
                <w:sz w:val="24"/>
                <w:szCs w:val="24"/>
                <w:lang w:bidi="my-MM"/>
              </w:rPr>
              <w:t>Regression</w:t>
            </w:r>
          </w:p>
        </w:tc>
        <w:tc>
          <w:tcPr>
            <w:tcW w:w="1271" w:type="dxa"/>
            <w:shd w:val="clear" w:color="auto" w:fill="FFFFFF"/>
            <w:vAlign w:val="center"/>
          </w:tcPr>
          <w:p w14:paraId="7917A6B4"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115.841</w:t>
            </w:r>
          </w:p>
        </w:tc>
        <w:tc>
          <w:tcPr>
            <w:tcW w:w="1272" w:type="dxa"/>
            <w:shd w:val="clear" w:color="auto" w:fill="FFFFFF"/>
            <w:vAlign w:val="center"/>
          </w:tcPr>
          <w:p w14:paraId="1B635156"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5</w:t>
            </w:r>
          </w:p>
        </w:tc>
        <w:tc>
          <w:tcPr>
            <w:tcW w:w="1271" w:type="dxa"/>
            <w:shd w:val="clear" w:color="auto" w:fill="FFFFFF"/>
            <w:vAlign w:val="center"/>
          </w:tcPr>
          <w:p w14:paraId="4C341327"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23.168</w:t>
            </w:r>
          </w:p>
        </w:tc>
        <w:tc>
          <w:tcPr>
            <w:tcW w:w="1272" w:type="dxa"/>
            <w:shd w:val="clear" w:color="auto" w:fill="FFFFFF"/>
            <w:vAlign w:val="center"/>
          </w:tcPr>
          <w:p w14:paraId="04CFA0E1"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131.841</w:t>
            </w:r>
          </w:p>
        </w:tc>
        <w:tc>
          <w:tcPr>
            <w:tcW w:w="1272" w:type="dxa"/>
            <w:shd w:val="clear" w:color="auto" w:fill="FFFFFF"/>
            <w:vAlign w:val="center"/>
          </w:tcPr>
          <w:p w14:paraId="2C5B85D2"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.000</w:t>
            </w:r>
            <w:r w:rsidRPr="00C9268E">
              <w:rPr>
                <w:color w:val="010205"/>
                <w:sz w:val="24"/>
                <w:szCs w:val="24"/>
                <w:vertAlign w:val="superscript"/>
                <w:lang w:bidi="my-MM"/>
              </w:rPr>
              <w:t>b</w:t>
            </w:r>
          </w:p>
        </w:tc>
      </w:tr>
      <w:tr w:rsidR="00A74CB2" w:rsidRPr="00C9268E" w14:paraId="45E3D473" w14:textId="77777777" w:rsidTr="00A74CB2">
        <w:trPr>
          <w:cantSplit/>
        </w:trPr>
        <w:tc>
          <w:tcPr>
            <w:tcW w:w="545" w:type="dxa"/>
            <w:vMerge/>
            <w:shd w:val="clear" w:color="auto" w:fill="E0E0E0"/>
            <w:vAlign w:val="center"/>
          </w:tcPr>
          <w:p w14:paraId="2CB7ADEE" w14:textId="77777777" w:rsidR="00A74CB2" w:rsidRPr="002E214D" w:rsidRDefault="00A74CB2" w:rsidP="00A839DF">
            <w:pPr>
              <w:adjustRightInd w:val="0"/>
              <w:spacing w:line="360" w:lineRule="auto"/>
              <w:jc w:val="center"/>
              <w:rPr>
                <w:sz w:val="24"/>
                <w:szCs w:val="24"/>
                <w:lang w:bidi="my-MM"/>
              </w:rPr>
            </w:pPr>
          </w:p>
        </w:tc>
        <w:tc>
          <w:tcPr>
            <w:tcW w:w="1472" w:type="dxa"/>
            <w:shd w:val="clear" w:color="auto" w:fill="E0E0E0"/>
            <w:vAlign w:val="center"/>
          </w:tcPr>
          <w:p w14:paraId="1D985D14" w14:textId="77777777" w:rsidR="00A74CB2" w:rsidRPr="002E214D" w:rsidRDefault="00A74CB2" w:rsidP="00A839DF">
            <w:pPr>
              <w:adjustRightInd w:val="0"/>
              <w:spacing w:line="360" w:lineRule="auto"/>
              <w:ind w:left="60"/>
              <w:rPr>
                <w:sz w:val="24"/>
                <w:szCs w:val="24"/>
                <w:lang w:bidi="my-MM"/>
              </w:rPr>
            </w:pPr>
            <w:r w:rsidRPr="002E214D">
              <w:rPr>
                <w:sz w:val="24"/>
                <w:szCs w:val="24"/>
                <w:lang w:bidi="my-MM"/>
              </w:rPr>
              <w:t>Residual</w:t>
            </w:r>
          </w:p>
        </w:tc>
        <w:tc>
          <w:tcPr>
            <w:tcW w:w="1271" w:type="dxa"/>
            <w:shd w:val="clear" w:color="auto" w:fill="FFFFFF"/>
            <w:vAlign w:val="center"/>
          </w:tcPr>
          <w:p w14:paraId="79378508"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66.425</w:t>
            </w:r>
          </w:p>
        </w:tc>
        <w:tc>
          <w:tcPr>
            <w:tcW w:w="1272" w:type="dxa"/>
            <w:shd w:val="clear" w:color="auto" w:fill="FFFFFF"/>
            <w:vAlign w:val="center"/>
          </w:tcPr>
          <w:p w14:paraId="61F769A8"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378</w:t>
            </w:r>
          </w:p>
        </w:tc>
        <w:tc>
          <w:tcPr>
            <w:tcW w:w="1271" w:type="dxa"/>
            <w:shd w:val="clear" w:color="auto" w:fill="FFFFFF"/>
            <w:vAlign w:val="center"/>
          </w:tcPr>
          <w:p w14:paraId="6B9D45A5"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.176</w:t>
            </w:r>
          </w:p>
        </w:tc>
        <w:tc>
          <w:tcPr>
            <w:tcW w:w="1272" w:type="dxa"/>
            <w:shd w:val="clear" w:color="auto" w:fill="FFFFFF"/>
            <w:vAlign w:val="center"/>
          </w:tcPr>
          <w:p w14:paraId="0B85AF33" w14:textId="77777777" w:rsidR="00A74CB2" w:rsidRPr="00C9268E" w:rsidRDefault="00A74CB2" w:rsidP="00A839DF">
            <w:pPr>
              <w:adjustRightInd w:val="0"/>
              <w:spacing w:line="360" w:lineRule="auto"/>
              <w:jc w:val="center"/>
              <w:rPr>
                <w:sz w:val="24"/>
                <w:szCs w:val="24"/>
                <w:lang w:bidi="my-MM"/>
              </w:rPr>
            </w:pPr>
          </w:p>
        </w:tc>
        <w:tc>
          <w:tcPr>
            <w:tcW w:w="1272" w:type="dxa"/>
            <w:shd w:val="clear" w:color="auto" w:fill="FFFFFF"/>
            <w:vAlign w:val="center"/>
          </w:tcPr>
          <w:p w14:paraId="229EEC81" w14:textId="77777777" w:rsidR="00A74CB2" w:rsidRPr="00C9268E" w:rsidRDefault="00A74CB2" w:rsidP="00A839DF">
            <w:pPr>
              <w:adjustRightInd w:val="0"/>
              <w:spacing w:line="360" w:lineRule="auto"/>
              <w:jc w:val="center"/>
              <w:rPr>
                <w:sz w:val="24"/>
                <w:szCs w:val="24"/>
                <w:lang w:bidi="my-MM"/>
              </w:rPr>
            </w:pPr>
          </w:p>
        </w:tc>
      </w:tr>
      <w:tr w:rsidR="00A74CB2" w:rsidRPr="00C9268E" w14:paraId="5136A5AC" w14:textId="77777777" w:rsidTr="00A74CB2">
        <w:trPr>
          <w:cantSplit/>
        </w:trPr>
        <w:tc>
          <w:tcPr>
            <w:tcW w:w="545" w:type="dxa"/>
            <w:vMerge/>
            <w:shd w:val="clear" w:color="auto" w:fill="E0E0E0"/>
            <w:vAlign w:val="center"/>
          </w:tcPr>
          <w:p w14:paraId="505A1379" w14:textId="77777777" w:rsidR="00A74CB2" w:rsidRPr="002E214D" w:rsidRDefault="00A74CB2" w:rsidP="00A839DF">
            <w:pPr>
              <w:adjustRightInd w:val="0"/>
              <w:spacing w:line="360" w:lineRule="auto"/>
              <w:jc w:val="center"/>
              <w:rPr>
                <w:sz w:val="24"/>
                <w:szCs w:val="24"/>
                <w:lang w:bidi="my-MM"/>
              </w:rPr>
            </w:pPr>
          </w:p>
        </w:tc>
        <w:tc>
          <w:tcPr>
            <w:tcW w:w="1472" w:type="dxa"/>
            <w:shd w:val="clear" w:color="auto" w:fill="E0E0E0"/>
            <w:vAlign w:val="center"/>
          </w:tcPr>
          <w:p w14:paraId="2AA9DEAD" w14:textId="77777777" w:rsidR="00A74CB2" w:rsidRPr="002E214D" w:rsidRDefault="00A74CB2" w:rsidP="00A839DF">
            <w:pPr>
              <w:adjustRightInd w:val="0"/>
              <w:spacing w:line="360" w:lineRule="auto"/>
              <w:ind w:left="60"/>
              <w:rPr>
                <w:sz w:val="24"/>
                <w:szCs w:val="24"/>
                <w:lang w:bidi="my-MM"/>
              </w:rPr>
            </w:pPr>
            <w:r w:rsidRPr="002E214D">
              <w:rPr>
                <w:sz w:val="24"/>
                <w:szCs w:val="24"/>
                <w:lang w:bidi="my-MM"/>
              </w:rPr>
              <w:t>Total</w:t>
            </w:r>
          </w:p>
        </w:tc>
        <w:tc>
          <w:tcPr>
            <w:tcW w:w="1271" w:type="dxa"/>
            <w:shd w:val="clear" w:color="auto" w:fill="FFFFFF"/>
            <w:vAlign w:val="center"/>
          </w:tcPr>
          <w:p w14:paraId="51D064E5"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182.267</w:t>
            </w:r>
          </w:p>
        </w:tc>
        <w:tc>
          <w:tcPr>
            <w:tcW w:w="1272" w:type="dxa"/>
            <w:shd w:val="clear" w:color="auto" w:fill="FFFFFF"/>
            <w:vAlign w:val="center"/>
          </w:tcPr>
          <w:p w14:paraId="42BB7B0F"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383</w:t>
            </w:r>
          </w:p>
        </w:tc>
        <w:tc>
          <w:tcPr>
            <w:tcW w:w="1271" w:type="dxa"/>
            <w:shd w:val="clear" w:color="auto" w:fill="FFFFFF"/>
            <w:vAlign w:val="center"/>
          </w:tcPr>
          <w:p w14:paraId="2D6CCE6F" w14:textId="77777777" w:rsidR="00A74CB2" w:rsidRPr="00C9268E" w:rsidRDefault="00A74CB2" w:rsidP="00A839DF">
            <w:pPr>
              <w:adjustRightInd w:val="0"/>
              <w:spacing w:line="360" w:lineRule="auto"/>
              <w:jc w:val="center"/>
              <w:rPr>
                <w:sz w:val="24"/>
                <w:szCs w:val="24"/>
                <w:lang w:bidi="my-MM"/>
              </w:rPr>
            </w:pPr>
          </w:p>
        </w:tc>
        <w:tc>
          <w:tcPr>
            <w:tcW w:w="1272" w:type="dxa"/>
            <w:shd w:val="clear" w:color="auto" w:fill="FFFFFF"/>
            <w:vAlign w:val="center"/>
          </w:tcPr>
          <w:p w14:paraId="423845F3" w14:textId="77777777" w:rsidR="00A74CB2" w:rsidRPr="00C9268E" w:rsidRDefault="00A74CB2" w:rsidP="00A839DF">
            <w:pPr>
              <w:adjustRightInd w:val="0"/>
              <w:spacing w:line="360" w:lineRule="auto"/>
              <w:jc w:val="center"/>
              <w:rPr>
                <w:sz w:val="24"/>
                <w:szCs w:val="24"/>
                <w:lang w:bidi="my-MM"/>
              </w:rPr>
            </w:pPr>
          </w:p>
        </w:tc>
        <w:tc>
          <w:tcPr>
            <w:tcW w:w="1272" w:type="dxa"/>
            <w:shd w:val="clear" w:color="auto" w:fill="FFFFFF"/>
            <w:vAlign w:val="center"/>
          </w:tcPr>
          <w:p w14:paraId="03E05C04" w14:textId="77777777" w:rsidR="00A74CB2" w:rsidRPr="00C9268E" w:rsidRDefault="00A74CB2" w:rsidP="00A839DF">
            <w:pPr>
              <w:adjustRightInd w:val="0"/>
              <w:spacing w:line="360" w:lineRule="auto"/>
              <w:jc w:val="center"/>
              <w:rPr>
                <w:sz w:val="24"/>
                <w:szCs w:val="24"/>
                <w:lang w:bidi="my-MM"/>
              </w:rPr>
            </w:pPr>
          </w:p>
        </w:tc>
      </w:tr>
      <w:tr w:rsidR="00A74CB2" w:rsidRPr="00C9268E" w14:paraId="6B3527D7" w14:textId="77777777" w:rsidTr="00A74CB2">
        <w:trPr>
          <w:cantSplit/>
        </w:trPr>
        <w:tc>
          <w:tcPr>
            <w:tcW w:w="8375" w:type="dxa"/>
            <w:gridSpan w:val="7"/>
            <w:shd w:val="clear" w:color="auto" w:fill="FFFFFF"/>
            <w:vAlign w:val="center"/>
          </w:tcPr>
          <w:p w14:paraId="387E955F" w14:textId="77777777" w:rsidR="00A74CB2" w:rsidRPr="00C9268E" w:rsidRDefault="00A74CB2" w:rsidP="00A839DF">
            <w:pPr>
              <w:adjustRightInd w:val="0"/>
              <w:spacing w:line="360" w:lineRule="auto"/>
              <w:ind w:left="60"/>
              <w:jc w:val="both"/>
              <w:rPr>
                <w:color w:val="010205"/>
                <w:sz w:val="24"/>
                <w:szCs w:val="24"/>
                <w:lang w:bidi="my-MM"/>
              </w:rPr>
            </w:pPr>
            <w:r w:rsidRPr="00C9268E">
              <w:rPr>
                <w:color w:val="010205"/>
                <w:sz w:val="24"/>
                <w:szCs w:val="24"/>
                <w:lang w:bidi="my-MM"/>
              </w:rPr>
              <w:t>a. Dependent Variable: Corporate Reputation</w:t>
            </w:r>
          </w:p>
        </w:tc>
      </w:tr>
      <w:tr w:rsidR="00A74CB2" w:rsidRPr="00C9268E" w14:paraId="2FB0D53F" w14:textId="77777777" w:rsidTr="00A74CB2">
        <w:trPr>
          <w:cantSplit/>
        </w:trPr>
        <w:tc>
          <w:tcPr>
            <w:tcW w:w="8375" w:type="dxa"/>
            <w:gridSpan w:val="7"/>
            <w:shd w:val="clear" w:color="auto" w:fill="FFFFFF"/>
            <w:vAlign w:val="center"/>
          </w:tcPr>
          <w:p w14:paraId="71464423" w14:textId="77777777" w:rsidR="00A74CB2" w:rsidRPr="00C9268E" w:rsidRDefault="00A74CB2" w:rsidP="00A839DF">
            <w:pPr>
              <w:adjustRightInd w:val="0"/>
              <w:spacing w:line="360" w:lineRule="auto"/>
              <w:ind w:left="60"/>
              <w:jc w:val="both"/>
              <w:rPr>
                <w:color w:val="010205"/>
                <w:sz w:val="24"/>
                <w:szCs w:val="24"/>
                <w:lang w:bidi="my-MM"/>
              </w:rPr>
            </w:pPr>
            <w:r w:rsidRPr="00C9268E">
              <w:rPr>
                <w:color w:val="010205"/>
                <w:sz w:val="24"/>
                <w:szCs w:val="24"/>
                <w:lang w:bidi="my-MM"/>
              </w:rPr>
              <w:t>b. Predictors: (Constant), Religious CSR, Environmental CSR, Social CSR, Market CSR, Workforce CSR</w:t>
            </w:r>
          </w:p>
        </w:tc>
      </w:tr>
    </w:tbl>
    <w:p w14:paraId="3E03CDA4" w14:textId="77777777" w:rsidR="00A74CB2" w:rsidRDefault="00A74CB2" w:rsidP="00A839DF">
      <w:pPr>
        <w:spacing w:line="360" w:lineRule="auto"/>
      </w:pPr>
    </w:p>
    <w:p w14:paraId="5EE657A2" w14:textId="77777777" w:rsidR="00A74CB2" w:rsidRDefault="00A74CB2" w:rsidP="00A839DF">
      <w:pPr>
        <w:spacing w:line="360" w:lineRule="auto"/>
      </w:pPr>
    </w:p>
    <w:tbl>
      <w:tblPr>
        <w:tblW w:w="8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5"/>
        <w:gridCol w:w="1440"/>
        <w:gridCol w:w="1305"/>
        <w:gridCol w:w="1305"/>
        <w:gridCol w:w="1447"/>
        <w:gridCol w:w="1166"/>
        <w:gridCol w:w="1167"/>
      </w:tblGrid>
      <w:tr w:rsidR="00A74CB2" w:rsidRPr="00C9268E" w14:paraId="71750AF6" w14:textId="77777777" w:rsidTr="00A74CB2">
        <w:trPr>
          <w:cantSplit/>
        </w:trPr>
        <w:tc>
          <w:tcPr>
            <w:tcW w:w="8375" w:type="dxa"/>
            <w:gridSpan w:val="7"/>
            <w:shd w:val="clear" w:color="auto" w:fill="FFFFFF"/>
            <w:vAlign w:val="center"/>
          </w:tcPr>
          <w:p w14:paraId="6C8CD284" w14:textId="77777777" w:rsidR="00A74CB2" w:rsidRPr="00C9268E" w:rsidRDefault="00A74CB2" w:rsidP="00A839DF">
            <w:pPr>
              <w:adjustRightInd w:val="0"/>
              <w:spacing w:line="360" w:lineRule="auto"/>
              <w:ind w:left="60"/>
              <w:jc w:val="center"/>
              <w:rPr>
                <w:color w:val="010205"/>
                <w:sz w:val="24"/>
                <w:szCs w:val="24"/>
                <w:lang w:bidi="my-MM"/>
              </w:rPr>
            </w:pPr>
            <w:r w:rsidRPr="00C9268E">
              <w:rPr>
                <w:b/>
                <w:bCs/>
                <w:color w:val="010205"/>
                <w:sz w:val="24"/>
                <w:szCs w:val="24"/>
                <w:lang w:bidi="my-MM"/>
              </w:rPr>
              <w:t>Coefficients</w:t>
            </w:r>
            <w:r w:rsidRPr="00C9268E">
              <w:rPr>
                <w:b/>
                <w:bCs/>
                <w:color w:val="010205"/>
                <w:sz w:val="24"/>
                <w:szCs w:val="24"/>
                <w:vertAlign w:val="superscript"/>
                <w:lang w:bidi="my-MM"/>
              </w:rPr>
              <w:t>a</w:t>
            </w:r>
          </w:p>
        </w:tc>
      </w:tr>
      <w:tr w:rsidR="00A74CB2" w:rsidRPr="00C9268E" w14:paraId="55095999" w14:textId="77777777" w:rsidTr="00A74CB2">
        <w:trPr>
          <w:cantSplit/>
        </w:trPr>
        <w:tc>
          <w:tcPr>
            <w:tcW w:w="1985" w:type="dxa"/>
            <w:gridSpan w:val="2"/>
            <w:vMerge w:val="restart"/>
            <w:shd w:val="clear" w:color="auto" w:fill="FFFFFF"/>
            <w:vAlign w:val="center"/>
          </w:tcPr>
          <w:p w14:paraId="323266B2"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Model</w:t>
            </w:r>
          </w:p>
        </w:tc>
        <w:tc>
          <w:tcPr>
            <w:tcW w:w="2610" w:type="dxa"/>
            <w:gridSpan w:val="2"/>
            <w:shd w:val="clear" w:color="auto" w:fill="FFFFFF"/>
            <w:vAlign w:val="center"/>
          </w:tcPr>
          <w:p w14:paraId="529A80B9"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Unstandardized Coefficients</w:t>
            </w:r>
          </w:p>
        </w:tc>
        <w:tc>
          <w:tcPr>
            <w:tcW w:w="1447" w:type="dxa"/>
            <w:shd w:val="clear" w:color="auto" w:fill="FFFFFF"/>
            <w:vAlign w:val="center"/>
          </w:tcPr>
          <w:p w14:paraId="0C490CAE"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Standardized Coefficients</w:t>
            </w:r>
          </w:p>
        </w:tc>
        <w:tc>
          <w:tcPr>
            <w:tcW w:w="1166" w:type="dxa"/>
            <w:vMerge w:val="restart"/>
            <w:shd w:val="clear" w:color="auto" w:fill="FFFFFF"/>
            <w:vAlign w:val="center"/>
          </w:tcPr>
          <w:p w14:paraId="69783006"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t</w:t>
            </w:r>
          </w:p>
        </w:tc>
        <w:tc>
          <w:tcPr>
            <w:tcW w:w="1167" w:type="dxa"/>
            <w:vMerge w:val="restart"/>
            <w:shd w:val="clear" w:color="auto" w:fill="FFFFFF"/>
            <w:vAlign w:val="center"/>
          </w:tcPr>
          <w:p w14:paraId="42D73497"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Sig.</w:t>
            </w:r>
          </w:p>
        </w:tc>
      </w:tr>
      <w:tr w:rsidR="00A74CB2" w:rsidRPr="00C9268E" w14:paraId="22C9B0FB" w14:textId="77777777" w:rsidTr="00A74CB2">
        <w:trPr>
          <w:cantSplit/>
        </w:trPr>
        <w:tc>
          <w:tcPr>
            <w:tcW w:w="1985" w:type="dxa"/>
            <w:gridSpan w:val="2"/>
            <w:vMerge/>
            <w:shd w:val="clear" w:color="auto" w:fill="FFFFFF"/>
            <w:vAlign w:val="center"/>
          </w:tcPr>
          <w:p w14:paraId="62BF2D21" w14:textId="77777777" w:rsidR="00A74CB2" w:rsidRPr="00C9268E" w:rsidRDefault="00A74CB2" w:rsidP="00A839DF">
            <w:pPr>
              <w:adjustRightInd w:val="0"/>
              <w:spacing w:line="360" w:lineRule="auto"/>
              <w:jc w:val="center"/>
              <w:rPr>
                <w:color w:val="264A60"/>
                <w:sz w:val="24"/>
                <w:szCs w:val="24"/>
                <w:lang w:bidi="my-MM"/>
              </w:rPr>
            </w:pPr>
          </w:p>
        </w:tc>
        <w:tc>
          <w:tcPr>
            <w:tcW w:w="1305" w:type="dxa"/>
            <w:shd w:val="clear" w:color="auto" w:fill="FFFFFF"/>
            <w:vAlign w:val="center"/>
          </w:tcPr>
          <w:p w14:paraId="5B333011"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B</w:t>
            </w:r>
          </w:p>
        </w:tc>
        <w:tc>
          <w:tcPr>
            <w:tcW w:w="1305" w:type="dxa"/>
            <w:shd w:val="clear" w:color="auto" w:fill="FFFFFF"/>
            <w:vAlign w:val="center"/>
          </w:tcPr>
          <w:p w14:paraId="55C7D74A"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Std. Error</w:t>
            </w:r>
          </w:p>
        </w:tc>
        <w:tc>
          <w:tcPr>
            <w:tcW w:w="1447" w:type="dxa"/>
            <w:shd w:val="clear" w:color="auto" w:fill="FFFFFF"/>
            <w:vAlign w:val="center"/>
          </w:tcPr>
          <w:p w14:paraId="6E9B06ED"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Beta</w:t>
            </w:r>
          </w:p>
        </w:tc>
        <w:tc>
          <w:tcPr>
            <w:tcW w:w="1166" w:type="dxa"/>
            <w:vMerge/>
            <w:shd w:val="clear" w:color="auto" w:fill="FFFFFF"/>
            <w:vAlign w:val="center"/>
          </w:tcPr>
          <w:p w14:paraId="4C659228" w14:textId="77777777" w:rsidR="00A74CB2" w:rsidRPr="00C9268E" w:rsidRDefault="00A74CB2" w:rsidP="00A839DF">
            <w:pPr>
              <w:adjustRightInd w:val="0"/>
              <w:spacing w:line="360" w:lineRule="auto"/>
              <w:jc w:val="center"/>
              <w:rPr>
                <w:color w:val="264A60"/>
                <w:sz w:val="24"/>
                <w:szCs w:val="24"/>
                <w:lang w:bidi="my-MM"/>
              </w:rPr>
            </w:pPr>
          </w:p>
        </w:tc>
        <w:tc>
          <w:tcPr>
            <w:tcW w:w="1167" w:type="dxa"/>
            <w:vMerge/>
            <w:shd w:val="clear" w:color="auto" w:fill="FFFFFF"/>
            <w:vAlign w:val="center"/>
          </w:tcPr>
          <w:p w14:paraId="6FA4DD46" w14:textId="77777777" w:rsidR="00A74CB2" w:rsidRPr="00C9268E" w:rsidRDefault="00A74CB2" w:rsidP="00A839DF">
            <w:pPr>
              <w:adjustRightInd w:val="0"/>
              <w:spacing w:line="360" w:lineRule="auto"/>
              <w:jc w:val="center"/>
              <w:rPr>
                <w:color w:val="264A60"/>
                <w:sz w:val="24"/>
                <w:szCs w:val="24"/>
                <w:lang w:bidi="my-MM"/>
              </w:rPr>
            </w:pPr>
          </w:p>
        </w:tc>
      </w:tr>
      <w:tr w:rsidR="00A74CB2" w:rsidRPr="00C9268E" w14:paraId="56BC25F3" w14:textId="77777777" w:rsidTr="00A74CB2">
        <w:trPr>
          <w:cantSplit/>
        </w:trPr>
        <w:tc>
          <w:tcPr>
            <w:tcW w:w="545" w:type="dxa"/>
            <w:vMerge w:val="restart"/>
            <w:shd w:val="clear" w:color="auto" w:fill="E0E0E0"/>
            <w:vAlign w:val="center"/>
          </w:tcPr>
          <w:p w14:paraId="2E974C0D" w14:textId="77777777" w:rsidR="00A74CB2" w:rsidRPr="00960DAF" w:rsidRDefault="00A74CB2" w:rsidP="00A839DF">
            <w:pPr>
              <w:adjustRightInd w:val="0"/>
              <w:spacing w:line="360" w:lineRule="auto"/>
              <w:ind w:left="60"/>
              <w:jc w:val="center"/>
              <w:rPr>
                <w:sz w:val="24"/>
                <w:szCs w:val="24"/>
                <w:lang w:bidi="my-MM"/>
              </w:rPr>
            </w:pPr>
            <w:r w:rsidRPr="00960DAF">
              <w:rPr>
                <w:sz w:val="24"/>
                <w:szCs w:val="24"/>
                <w:lang w:bidi="my-MM"/>
              </w:rPr>
              <w:t>1</w:t>
            </w:r>
          </w:p>
        </w:tc>
        <w:tc>
          <w:tcPr>
            <w:tcW w:w="1440" w:type="dxa"/>
            <w:shd w:val="clear" w:color="auto" w:fill="E0E0E0"/>
            <w:vAlign w:val="center"/>
          </w:tcPr>
          <w:p w14:paraId="7D4D5168" w14:textId="77777777" w:rsidR="00A74CB2" w:rsidRPr="00960DAF" w:rsidRDefault="00A74CB2" w:rsidP="00A839DF">
            <w:pPr>
              <w:adjustRightInd w:val="0"/>
              <w:spacing w:line="360" w:lineRule="auto"/>
              <w:ind w:left="60"/>
              <w:rPr>
                <w:sz w:val="24"/>
                <w:szCs w:val="24"/>
                <w:lang w:bidi="my-MM"/>
              </w:rPr>
            </w:pPr>
            <w:r w:rsidRPr="00960DAF">
              <w:rPr>
                <w:sz w:val="24"/>
                <w:szCs w:val="24"/>
                <w:lang w:bidi="my-MM"/>
              </w:rPr>
              <w:t>(Constant)</w:t>
            </w:r>
          </w:p>
        </w:tc>
        <w:tc>
          <w:tcPr>
            <w:tcW w:w="1305" w:type="dxa"/>
            <w:shd w:val="clear" w:color="auto" w:fill="FFFFFF"/>
            <w:vAlign w:val="center"/>
          </w:tcPr>
          <w:p w14:paraId="1A38F5F3"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.527</w:t>
            </w:r>
          </w:p>
        </w:tc>
        <w:tc>
          <w:tcPr>
            <w:tcW w:w="1305" w:type="dxa"/>
            <w:shd w:val="clear" w:color="auto" w:fill="FFFFFF"/>
            <w:vAlign w:val="center"/>
          </w:tcPr>
          <w:p w14:paraId="164025CD"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.144</w:t>
            </w:r>
          </w:p>
        </w:tc>
        <w:tc>
          <w:tcPr>
            <w:tcW w:w="1447" w:type="dxa"/>
            <w:shd w:val="clear" w:color="auto" w:fill="FFFFFF"/>
            <w:vAlign w:val="center"/>
          </w:tcPr>
          <w:p w14:paraId="35F6D7A1" w14:textId="77777777" w:rsidR="00A74CB2" w:rsidRPr="00C9268E" w:rsidRDefault="00A74CB2" w:rsidP="00A839DF">
            <w:pPr>
              <w:adjustRightInd w:val="0"/>
              <w:spacing w:line="360" w:lineRule="auto"/>
              <w:jc w:val="center"/>
              <w:rPr>
                <w:sz w:val="24"/>
                <w:szCs w:val="24"/>
                <w:lang w:bidi="my-MM"/>
              </w:rPr>
            </w:pPr>
          </w:p>
        </w:tc>
        <w:tc>
          <w:tcPr>
            <w:tcW w:w="1166" w:type="dxa"/>
            <w:shd w:val="clear" w:color="auto" w:fill="FFFFFF"/>
            <w:vAlign w:val="center"/>
          </w:tcPr>
          <w:p w14:paraId="59BB1121"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3.646</w:t>
            </w:r>
          </w:p>
        </w:tc>
        <w:tc>
          <w:tcPr>
            <w:tcW w:w="1167" w:type="dxa"/>
            <w:shd w:val="clear" w:color="auto" w:fill="FFFFFF"/>
            <w:vAlign w:val="center"/>
          </w:tcPr>
          <w:p w14:paraId="788D106D"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.000</w:t>
            </w:r>
          </w:p>
        </w:tc>
      </w:tr>
      <w:tr w:rsidR="00A74CB2" w:rsidRPr="00C9268E" w14:paraId="2D51FADF" w14:textId="77777777" w:rsidTr="00A74CB2">
        <w:trPr>
          <w:cantSplit/>
        </w:trPr>
        <w:tc>
          <w:tcPr>
            <w:tcW w:w="545" w:type="dxa"/>
            <w:vMerge/>
            <w:shd w:val="clear" w:color="auto" w:fill="E0E0E0"/>
            <w:vAlign w:val="center"/>
          </w:tcPr>
          <w:p w14:paraId="0B08BAF7" w14:textId="77777777" w:rsidR="00A74CB2" w:rsidRPr="00960DAF" w:rsidRDefault="00A74CB2" w:rsidP="00A839DF">
            <w:pPr>
              <w:adjustRightInd w:val="0"/>
              <w:spacing w:line="360" w:lineRule="auto"/>
              <w:jc w:val="center"/>
              <w:rPr>
                <w:sz w:val="24"/>
                <w:szCs w:val="24"/>
                <w:lang w:bidi="my-MM"/>
              </w:rPr>
            </w:pPr>
          </w:p>
        </w:tc>
        <w:tc>
          <w:tcPr>
            <w:tcW w:w="1440" w:type="dxa"/>
            <w:shd w:val="clear" w:color="auto" w:fill="E0E0E0"/>
            <w:vAlign w:val="center"/>
          </w:tcPr>
          <w:p w14:paraId="68F9477B" w14:textId="77777777" w:rsidR="00A74CB2" w:rsidRPr="00960DAF" w:rsidRDefault="00A74CB2" w:rsidP="00A839DF">
            <w:pPr>
              <w:adjustRightInd w:val="0"/>
              <w:spacing w:line="360" w:lineRule="auto"/>
              <w:ind w:left="60"/>
              <w:rPr>
                <w:sz w:val="24"/>
                <w:szCs w:val="24"/>
                <w:lang w:bidi="my-MM"/>
              </w:rPr>
            </w:pPr>
            <w:r w:rsidRPr="00960DAF">
              <w:rPr>
                <w:sz w:val="24"/>
                <w:szCs w:val="24"/>
                <w:lang w:bidi="my-MM"/>
              </w:rPr>
              <w:t>Social</w:t>
            </w:r>
          </w:p>
        </w:tc>
        <w:tc>
          <w:tcPr>
            <w:tcW w:w="1305" w:type="dxa"/>
            <w:shd w:val="clear" w:color="auto" w:fill="FFFFFF"/>
            <w:vAlign w:val="center"/>
          </w:tcPr>
          <w:p w14:paraId="3E382AE7"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.384</w:t>
            </w:r>
          </w:p>
        </w:tc>
        <w:tc>
          <w:tcPr>
            <w:tcW w:w="1305" w:type="dxa"/>
            <w:shd w:val="clear" w:color="auto" w:fill="FFFFFF"/>
            <w:vAlign w:val="center"/>
          </w:tcPr>
          <w:p w14:paraId="0BD2A501"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.062</w:t>
            </w:r>
          </w:p>
        </w:tc>
        <w:tc>
          <w:tcPr>
            <w:tcW w:w="1447" w:type="dxa"/>
            <w:shd w:val="clear" w:color="auto" w:fill="FFFFFF"/>
            <w:vAlign w:val="center"/>
          </w:tcPr>
          <w:p w14:paraId="2B10DCF9"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.367</w:t>
            </w:r>
          </w:p>
        </w:tc>
        <w:tc>
          <w:tcPr>
            <w:tcW w:w="1166" w:type="dxa"/>
            <w:shd w:val="clear" w:color="auto" w:fill="FFFFFF"/>
            <w:vAlign w:val="center"/>
          </w:tcPr>
          <w:p w14:paraId="40FA0C7B"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6.248</w:t>
            </w:r>
          </w:p>
        </w:tc>
        <w:tc>
          <w:tcPr>
            <w:tcW w:w="1167" w:type="dxa"/>
            <w:shd w:val="clear" w:color="auto" w:fill="FFFFFF"/>
            <w:vAlign w:val="center"/>
          </w:tcPr>
          <w:p w14:paraId="53BDA439"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.000</w:t>
            </w:r>
          </w:p>
        </w:tc>
      </w:tr>
      <w:tr w:rsidR="00A74CB2" w:rsidRPr="00C9268E" w14:paraId="6EDADF92" w14:textId="77777777" w:rsidTr="00A74CB2">
        <w:trPr>
          <w:cantSplit/>
        </w:trPr>
        <w:tc>
          <w:tcPr>
            <w:tcW w:w="545" w:type="dxa"/>
            <w:vMerge/>
            <w:shd w:val="clear" w:color="auto" w:fill="E0E0E0"/>
            <w:vAlign w:val="center"/>
          </w:tcPr>
          <w:p w14:paraId="3D120086" w14:textId="77777777" w:rsidR="00A74CB2" w:rsidRPr="00960DAF" w:rsidRDefault="00A74CB2" w:rsidP="00A839DF">
            <w:pPr>
              <w:adjustRightInd w:val="0"/>
              <w:spacing w:line="360" w:lineRule="auto"/>
              <w:jc w:val="center"/>
              <w:rPr>
                <w:sz w:val="24"/>
                <w:szCs w:val="24"/>
                <w:lang w:bidi="my-MM"/>
              </w:rPr>
            </w:pPr>
          </w:p>
        </w:tc>
        <w:tc>
          <w:tcPr>
            <w:tcW w:w="1440" w:type="dxa"/>
            <w:shd w:val="clear" w:color="auto" w:fill="E0E0E0"/>
            <w:vAlign w:val="center"/>
          </w:tcPr>
          <w:p w14:paraId="76AAE167" w14:textId="77777777" w:rsidR="00A74CB2" w:rsidRPr="00960DAF" w:rsidRDefault="00A74CB2" w:rsidP="00A839DF">
            <w:pPr>
              <w:adjustRightInd w:val="0"/>
              <w:spacing w:line="360" w:lineRule="auto"/>
              <w:ind w:left="60"/>
              <w:rPr>
                <w:sz w:val="24"/>
                <w:szCs w:val="24"/>
                <w:lang w:bidi="my-MM"/>
              </w:rPr>
            </w:pPr>
            <w:r w:rsidRPr="00960DAF">
              <w:rPr>
                <w:sz w:val="24"/>
                <w:szCs w:val="24"/>
                <w:lang w:bidi="my-MM"/>
              </w:rPr>
              <w:t>Enviro</w:t>
            </w:r>
            <w:r>
              <w:rPr>
                <w:sz w:val="24"/>
                <w:szCs w:val="24"/>
                <w:lang w:bidi="my-MM"/>
              </w:rPr>
              <w:t>nment</w:t>
            </w:r>
          </w:p>
        </w:tc>
        <w:tc>
          <w:tcPr>
            <w:tcW w:w="1305" w:type="dxa"/>
            <w:shd w:val="clear" w:color="auto" w:fill="FFFFFF"/>
            <w:vAlign w:val="center"/>
          </w:tcPr>
          <w:p w14:paraId="14962CA0"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.126</w:t>
            </w:r>
          </w:p>
        </w:tc>
        <w:tc>
          <w:tcPr>
            <w:tcW w:w="1305" w:type="dxa"/>
            <w:shd w:val="clear" w:color="auto" w:fill="FFFFFF"/>
            <w:vAlign w:val="center"/>
          </w:tcPr>
          <w:p w14:paraId="603AA182"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.067</w:t>
            </w:r>
          </w:p>
        </w:tc>
        <w:tc>
          <w:tcPr>
            <w:tcW w:w="1447" w:type="dxa"/>
            <w:shd w:val="clear" w:color="auto" w:fill="FFFFFF"/>
            <w:vAlign w:val="center"/>
          </w:tcPr>
          <w:p w14:paraId="4452D896"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.120</w:t>
            </w:r>
          </w:p>
        </w:tc>
        <w:tc>
          <w:tcPr>
            <w:tcW w:w="1166" w:type="dxa"/>
            <w:shd w:val="clear" w:color="auto" w:fill="FFFFFF"/>
            <w:vAlign w:val="center"/>
          </w:tcPr>
          <w:p w14:paraId="394BBC99"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1.888</w:t>
            </w:r>
          </w:p>
        </w:tc>
        <w:tc>
          <w:tcPr>
            <w:tcW w:w="1167" w:type="dxa"/>
            <w:shd w:val="clear" w:color="auto" w:fill="FFFFFF"/>
            <w:vAlign w:val="center"/>
          </w:tcPr>
          <w:p w14:paraId="298F05B6"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.040</w:t>
            </w:r>
          </w:p>
        </w:tc>
      </w:tr>
      <w:tr w:rsidR="00A74CB2" w:rsidRPr="00C9268E" w14:paraId="333145B8" w14:textId="77777777" w:rsidTr="00A74CB2">
        <w:trPr>
          <w:cantSplit/>
        </w:trPr>
        <w:tc>
          <w:tcPr>
            <w:tcW w:w="545" w:type="dxa"/>
            <w:vMerge/>
            <w:shd w:val="clear" w:color="auto" w:fill="E0E0E0"/>
            <w:vAlign w:val="center"/>
          </w:tcPr>
          <w:p w14:paraId="5DBFD6AE" w14:textId="77777777" w:rsidR="00A74CB2" w:rsidRPr="00960DAF" w:rsidRDefault="00A74CB2" w:rsidP="00A839DF">
            <w:pPr>
              <w:adjustRightInd w:val="0"/>
              <w:spacing w:line="360" w:lineRule="auto"/>
              <w:jc w:val="center"/>
              <w:rPr>
                <w:sz w:val="24"/>
                <w:szCs w:val="24"/>
                <w:lang w:bidi="my-MM"/>
              </w:rPr>
            </w:pPr>
          </w:p>
        </w:tc>
        <w:tc>
          <w:tcPr>
            <w:tcW w:w="1440" w:type="dxa"/>
            <w:shd w:val="clear" w:color="auto" w:fill="E0E0E0"/>
            <w:vAlign w:val="center"/>
          </w:tcPr>
          <w:p w14:paraId="239BA7C1" w14:textId="77777777" w:rsidR="00A74CB2" w:rsidRPr="00960DAF" w:rsidRDefault="00A74CB2" w:rsidP="00A839DF">
            <w:pPr>
              <w:adjustRightInd w:val="0"/>
              <w:spacing w:line="360" w:lineRule="auto"/>
              <w:ind w:left="60"/>
              <w:rPr>
                <w:sz w:val="24"/>
                <w:szCs w:val="24"/>
                <w:lang w:bidi="my-MM"/>
              </w:rPr>
            </w:pPr>
            <w:r w:rsidRPr="00960DAF">
              <w:rPr>
                <w:sz w:val="24"/>
                <w:szCs w:val="24"/>
                <w:lang w:bidi="my-MM"/>
              </w:rPr>
              <w:t>Work</w:t>
            </w:r>
          </w:p>
        </w:tc>
        <w:tc>
          <w:tcPr>
            <w:tcW w:w="1305" w:type="dxa"/>
            <w:shd w:val="clear" w:color="auto" w:fill="FFFFFF"/>
            <w:vAlign w:val="center"/>
          </w:tcPr>
          <w:p w14:paraId="257F6916"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-.001</w:t>
            </w:r>
          </w:p>
        </w:tc>
        <w:tc>
          <w:tcPr>
            <w:tcW w:w="1305" w:type="dxa"/>
            <w:shd w:val="clear" w:color="auto" w:fill="FFFFFF"/>
            <w:vAlign w:val="center"/>
          </w:tcPr>
          <w:p w14:paraId="23EF3FE5"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.073</w:t>
            </w:r>
          </w:p>
        </w:tc>
        <w:tc>
          <w:tcPr>
            <w:tcW w:w="1447" w:type="dxa"/>
            <w:shd w:val="clear" w:color="auto" w:fill="FFFFFF"/>
            <w:vAlign w:val="center"/>
          </w:tcPr>
          <w:p w14:paraId="2C72F1EF"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-.001</w:t>
            </w:r>
          </w:p>
        </w:tc>
        <w:tc>
          <w:tcPr>
            <w:tcW w:w="1166" w:type="dxa"/>
            <w:shd w:val="clear" w:color="auto" w:fill="FFFFFF"/>
            <w:vAlign w:val="center"/>
          </w:tcPr>
          <w:p w14:paraId="50B82B13"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-.019</w:t>
            </w:r>
          </w:p>
        </w:tc>
        <w:tc>
          <w:tcPr>
            <w:tcW w:w="1167" w:type="dxa"/>
            <w:shd w:val="clear" w:color="auto" w:fill="FFFFFF"/>
            <w:vAlign w:val="center"/>
          </w:tcPr>
          <w:p w14:paraId="44595C28"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.985</w:t>
            </w:r>
          </w:p>
        </w:tc>
      </w:tr>
      <w:tr w:rsidR="00A74CB2" w:rsidRPr="00C9268E" w14:paraId="2E461488" w14:textId="77777777" w:rsidTr="00A74CB2">
        <w:trPr>
          <w:cantSplit/>
        </w:trPr>
        <w:tc>
          <w:tcPr>
            <w:tcW w:w="545" w:type="dxa"/>
            <w:vMerge/>
            <w:shd w:val="clear" w:color="auto" w:fill="E0E0E0"/>
            <w:vAlign w:val="center"/>
          </w:tcPr>
          <w:p w14:paraId="044C7FDC" w14:textId="77777777" w:rsidR="00A74CB2" w:rsidRPr="00960DAF" w:rsidRDefault="00A74CB2" w:rsidP="00A839DF">
            <w:pPr>
              <w:adjustRightInd w:val="0"/>
              <w:spacing w:line="360" w:lineRule="auto"/>
              <w:jc w:val="center"/>
              <w:rPr>
                <w:sz w:val="24"/>
                <w:szCs w:val="24"/>
                <w:lang w:bidi="my-MM"/>
              </w:rPr>
            </w:pPr>
          </w:p>
        </w:tc>
        <w:tc>
          <w:tcPr>
            <w:tcW w:w="1440" w:type="dxa"/>
            <w:shd w:val="clear" w:color="auto" w:fill="E0E0E0"/>
            <w:vAlign w:val="center"/>
          </w:tcPr>
          <w:p w14:paraId="05D1D080" w14:textId="77777777" w:rsidR="00A74CB2" w:rsidRPr="00960DAF" w:rsidRDefault="00A74CB2" w:rsidP="00A839DF">
            <w:pPr>
              <w:adjustRightInd w:val="0"/>
              <w:spacing w:line="360" w:lineRule="auto"/>
              <w:ind w:left="60"/>
              <w:rPr>
                <w:sz w:val="24"/>
                <w:szCs w:val="24"/>
                <w:lang w:bidi="my-MM"/>
              </w:rPr>
            </w:pPr>
            <w:r w:rsidRPr="00960DAF">
              <w:rPr>
                <w:sz w:val="24"/>
                <w:szCs w:val="24"/>
                <w:lang w:bidi="my-MM"/>
              </w:rPr>
              <w:t>Market</w:t>
            </w:r>
          </w:p>
        </w:tc>
        <w:tc>
          <w:tcPr>
            <w:tcW w:w="1305" w:type="dxa"/>
            <w:shd w:val="clear" w:color="auto" w:fill="FFFFFF"/>
            <w:vAlign w:val="center"/>
          </w:tcPr>
          <w:p w14:paraId="5D386D1B"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.249</w:t>
            </w:r>
          </w:p>
        </w:tc>
        <w:tc>
          <w:tcPr>
            <w:tcW w:w="1305" w:type="dxa"/>
            <w:shd w:val="clear" w:color="auto" w:fill="FFFFFF"/>
            <w:vAlign w:val="center"/>
          </w:tcPr>
          <w:p w14:paraId="58BE7DE6"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.063</w:t>
            </w:r>
          </w:p>
        </w:tc>
        <w:tc>
          <w:tcPr>
            <w:tcW w:w="1447" w:type="dxa"/>
            <w:shd w:val="clear" w:color="auto" w:fill="FFFFFF"/>
            <w:vAlign w:val="center"/>
          </w:tcPr>
          <w:p w14:paraId="1EF0B946"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.254</w:t>
            </w:r>
          </w:p>
        </w:tc>
        <w:tc>
          <w:tcPr>
            <w:tcW w:w="1166" w:type="dxa"/>
            <w:shd w:val="clear" w:color="auto" w:fill="FFFFFF"/>
            <w:vAlign w:val="center"/>
          </w:tcPr>
          <w:p w14:paraId="1400684E"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3.942</w:t>
            </w:r>
          </w:p>
        </w:tc>
        <w:tc>
          <w:tcPr>
            <w:tcW w:w="1167" w:type="dxa"/>
            <w:shd w:val="clear" w:color="auto" w:fill="FFFFFF"/>
            <w:vAlign w:val="center"/>
          </w:tcPr>
          <w:p w14:paraId="6EAE42D0"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.000</w:t>
            </w:r>
          </w:p>
        </w:tc>
      </w:tr>
      <w:tr w:rsidR="00A74CB2" w:rsidRPr="00C9268E" w14:paraId="7CC31C1C" w14:textId="77777777" w:rsidTr="00A74CB2">
        <w:trPr>
          <w:cantSplit/>
        </w:trPr>
        <w:tc>
          <w:tcPr>
            <w:tcW w:w="545" w:type="dxa"/>
            <w:vMerge/>
            <w:shd w:val="clear" w:color="auto" w:fill="E0E0E0"/>
            <w:vAlign w:val="center"/>
          </w:tcPr>
          <w:p w14:paraId="518E7FB2" w14:textId="77777777" w:rsidR="00A74CB2" w:rsidRPr="00960DAF" w:rsidRDefault="00A74CB2" w:rsidP="00A839DF">
            <w:pPr>
              <w:adjustRightInd w:val="0"/>
              <w:spacing w:line="360" w:lineRule="auto"/>
              <w:jc w:val="center"/>
              <w:rPr>
                <w:sz w:val="24"/>
                <w:szCs w:val="24"/>
                <w:lang w:bidi="my-MM"/>
              </w:rPr>
            </w:pPr>
          </w:p>
        </w:tc>
        <w:tc>
          <w:tcPr>
            <w:tcW w:w="1440" w:type="dxa"/>
            <w:shd w:val="clear" w:color="auto" w:fill="E0E0E0"/>
            <w:vAlign w:val="center"/>
          </w:tcPr>
          <w:p w14:paraId="62C5A4C8" w14:textId="77777777" w:rsidR="00A74CB2" w:rsidRPr="00960DAF" w:rsidRDefault="00A74CB2" w:rsidP="00A839DF">
            <w:pPr>
              <w:adjustRightInd w:val="0"/>
              <w:spacing w:line="360" w:lineRule="auto"/>
              <w:ind w:left="60"/>
              <w:rPr>
                <w:sz w:val="24"/>
                <w:szCs w:val="24"/>
                <w:lang w:bidi="my-MM"/>
              </w:rPr>
            </w:pPr>
            <w:r w:rsidRPr="00960DAF">
              <w:rPr>
                <w:sz w:val="24"/>
                <w:szCs w:val="24"/>
                <w:lang w:bidi="my-MM"/>
              </w:rPr>
              <w:t>Relig</w:t>
            </w:r>
            <w:r>
              <w:rPr>
                <w:sz w:val="24"/>
                <w:szCs w:val="24"/>
                <w:lang w:bidi="my-MM"/>
              </w:rPr>
              <w:t>ious</w:t>
            </w:r>
          </w:p>
        </w:tc>
        <w:tc>
          <w:tcPr>
            <w:tcW w:w="1305" w:type="dxa"/>
            <w:shd w:val="clear" w:color="auto" w:fill="FFFFFF"/>
            <w:vAlign w:val="center"/>
          </w:tcPr>
          <w:p w14:paraId="534F73AF"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.124</w:t>
            </w:r>
          </w:p>
        </w:tc>
        <w:tc>
          <w:tcPr>
            <w:tcW w:w="1305" w:type="dxa"/>
            <w:shd w:val="clear" w:color="auto" w:fill="FFFFFF"/>
            <w:vAlign w:val="center"/>
          </w:tcPr>
          <w:p w14:paraId="2A15D10D"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.072</w:t>
            </w:r>
          </w:p>
        </w:tc>
        <w:tc>
          <w:tcPr>
            <w:tcW w:w="1447" w:type="dxa"/>
            <w:shd w:val="clear" w:color="auto" w:fill="FFFFFF"/>
            <w:vAlign w:val="center"/>
          </w:tcPr>
          <w:p w14:paraId="22019659"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.122</w:t>
            </w:r>
          </w:p>
        </w:tc>
        <w:tc>
          <w:tcPr>
            <w:tcW w:w="1166" w:type="dxa"/>
            <w:shd w:val="clear" w:color="auto" w:fill="FFFFFF"/>
            <w:vAlign w:val="center"/>
          </w:tcPr>
          <w:p w14:paraId="31F197C5"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1.725</w:t>
            </w:r>
          </w:p>
        </w:tc>
        <w:tc>
          <w:tcPr>
            <w:tcW w:w="1167" w:type="dxa"/>
            <w:shd w:val="clear" w:color="auto" w:fill="FFFFFF"/>
            <w:vAlign w:val="center"/>
          </w:tcPr>
          <w:p w14:paraId="1C582654" w14:textId="77777777" w:rsidR="00A74CB2" w:rsidRPr="00C9268E" w:rsidRDefault="00A74CB2" w:rsidP="00A839DF">
            <w:pPr>
              <w:adjustRightInd w:val="0"/>
              <w:spacing w:line="360" w:lineRule="auto"/>
              <w:ind w:left="60"/>
              <w:jc w:val="center"/>
              <w:rPr>
                <w:color w:val="010205"/>
                <w:sz w:val="24"/>
                <w:szCs w:val="24"/>
                <w:lang w:bidi="my-MM"/>
              </w:rPr>
            </w:pPr>
            <w:r w:rsidRPr="00C9268E">
              <w:rPr>
                <w:color w:val="010205"/>
                <w:sz w:val="24"/>
                <w:szCs w:val="24"/>
                <w:lang w:bidi="my-MM"/>
              </w:rPr>
              <w:t>.085</w:t>
            </w:r>
          </w:p>
        </w:tc>
      </w:tr>
      <w:tr w:rsidR="00A74CB2" w:rsidRPr="00C9268E" w14:paraId="615BA95D" w14:textId="77777777" w:rsidTr="00A74CB2">
        <w:trPr>
          <w:cantSplit/>
        </w:trPr>
        <w:tc>
          <w:tcPr>
            <w:tcW w:w="8375" w:type="dxa"/>
            <w:gridSpan w:val="7"/>
            <w:shd w:val="clear" w:color="auto" w:fill="FFFFFF"/>
            <w:vAlign w:val="center"/>
          </w:tcPr>
          <w:p w14:paraId="641A55D5" w14:textId="77777777" w:rsidR="00A74CB2" w:rsidRPr="00C9268E" w:rsidRDefault="00A74CB2" w:rsidP="00A839DF">
            <w:pPr>
              <w:adjustRightInd w:val="0"/>
              <w:spacing w:line="360" w:lineRule="auto"/>
              <w:ind w:left="60"/>
              <w:rPr>
                <w:color w:val="010205"/>
                <w:sz w:val="24"/>
                <w:szCs w:val="24"/>
                <w:lang w:bidi="my-MM"/>
              </w:rPr>
            </w:pPr>
            <w:r w:rsidRPr="00C9268E">
              <w:rPr>
                <w:color w:val="010205"/>
                <w:sz w:val="24"/>
                <w:szCs w:val="24"/>
                <w:lang w:bidi="my-MM"/>
              </w:rPr>
              <w:t>a. Dependent Variable: Corporate Reputation</w:t>
            </w:r>
          </w:p>
        </w:tc>
      </w:tr>
    </w:tbl>
    <w:p w14:paraId="75DDB6EF" w14:textId="77777777" w:rsidR="00A74CB2" w:rsidRPr="006A4AB9" w:rsidRDefault="00A74CB2" w:rsidP="004573E8">
      <w:pPr>
        <w:spacing w:line="360" w:lineRule="auto"/>
      </w:pPr>
    </w:p>
    <w:sectPr w:rsidR="00A74CB2" w:rsidRPr="006A4AB9" w:rsidSect="002379BE">
      <w:footerReference w:type="default" r:id="rId12"/>
      <w:pgSz w:w="11907" w:h="16839" w:code="9"/>
      <w:pgMar w:top="1440" w:right="1440" w:bottom="1440" w:left="216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8AFE5" w14:textId="77777777" w:rsidR="00774AA6" w:rsidRDefault="00774AA6">
      <w:r>
        <w:separator/>
      </w:r>
    </w:p>
  </w:endnote>
  <w:endnote w:type="continuationSeparator" w:id="0">
    <w:p w14:paraId="042D277F" w14:textId="77777777" w:rsidR="00774AA6" w:rsidRDefault="00774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11491216"/>
      <w:docPartObj>
        <w:docPartGallery w:val="Page Numbers (Bottom of Page)"/>
        <w:docPartUnique/>
      </w:docPartObj>
    </w:sdtPr>
    <w:sdtEndPr>
      <w:rPr>
        <w:noProof/>
      </w:rPr>
    </w:sdtEndPr>
    <w:sdtContent>
      <w:p w14:paraId="6CE44E5F" w14:textId="38EFA04D" w:rsidR="00374134" w:rsidRPr="00374134" w:rsidRDefault="00374134">
        <w:pPr>
          <w:pStyle w:val="Footer"/>
          <w:jc w:val="center"/>
          <w:rPr>
            <w:sz w:val="24"/>
            <w:szCs w:val="24"/>
          </w:rPr>
        </w:pPr>
        <w:r w:rsidRPr="00374134">
          <w:rPr>
            <w:sz w:val="24"/>
            <w:szCs w:val="24"/>
          </w:rPr>
          <w:fldChar w:fldCharType="begin"/>
        </w:r>
        <w:r w:rsidRPr="00374134">
          <w:rPr>
            <w:sz w:val="24"/>
            <w:szCs w:val="24"/>
          </w:rPr>
          <w:instrText xml:space="preserve"> PAGE   \* MERGEFORMAT </w:instrText>
        </w:r>
        <w:r w:rsidRPr="00374134">
          <w:rPr>
            <w:sz w:val="24"/>
            <w:szCs w:val="24"/>
          </w:rPr>
          <w:fldChar w:fldCharType="separate"/>
        </w:r>
        <w:r w:rsidRPr="00374134">
          <w:rPr>
            <w:noProof/>
            <w:sz w:val="24"/>
            <w:szCs w:val="24"/>
          </w:rPr>
          <w:t>2</w:t>
        </w:r>
        <w:r w:rsidRPr="00374134">
          <w:rPr>
            <w:noProof/>
            <w:sz w:val="24"/>
            <w:szCs w:val="24"/>
          </w:rPr>
          <w:fldChar w:fldCharType="end"/>
        </w:r>
      </w:p>
    </w:sdtContent>
  </w:sdt>
  <w:p w14:paraId="5AB99050" w14:textId="77777777" w:rsidR="00374134" w:rsidRPr="00374134" w:rsidRDefault="00374134">
    <w:pPr>
      <w:pStyle w:val="BodyText"/>
      <w:spacing w:line="14" w:lineRule="auto"/>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180782570"/>
      <w:docPartObj>
        <w:docPartGallery w:val="Page Numbers (Bottom of Page)"/>
        <w:docPartUnique/>
      </w:docPartObj>
    </w:sdtPr>
    <w:sdtEndPr>
      <w:rPr>
        <w:noProof/>
      </w:rPr>
    </w:sdtEndPr>
    <w:sdtContent>
      <w:p w14:paraId="7D31AE79" w14:textId="5D4B0CA5" w:rsidR="00350E74" w:rsidRPr="00350E74" w:rsidRDefault="00350E74">
        <w:pPr>
          <w:pStyle w:val="Footer"/>
          <w:jc w:val="center"/>
          <w:rPr>
            <w:sz w:val="24"/>
            <w:szCs w:val="24"/>
          </w:rPr>
        </w:pPr>
        <w:r w:rsidRPr="00350E74">
          <w:rPr>
            <w:sz w:val="24"/>
            <w:szCs w:val="24"/>
          </w:rPr>
          <w:fldChar w:fldCharType="begin"/>
        </w:r>
        <w:r w:rsidRPr="00350E74">
          <w:rPr>
            <w:sz w:val="24"/>
            <w:szCs w:val="24"/>
          </w:rPr>
          <w:instrText xml:space="preserve"> PAGE   \* MERGEFORMAT </w:instrText>
        </w:r>
        <w:r w:rsidRPr="00350E74">
          <w:rPr>
            <w:sz w:val="24"/>
            <w:szCs w:val="24"/>
          </w:rPr>
          <w:fldChar w:fldCharType="separate"/>
        </w:r>
        <w:r w:rsidRPr="00350E74">
          <w:rPr>
            <w:noProof/>
            <w:sz w:val="24"/>
            <w:szCs w:val="24"/>
          </w:rPr>
          <w:t>2</w:t>
        </w:r>
        <w:r w:rsidRPr="00350E74">
          <w:rPr>
            <w:noProof/>
            <w:sz w:val="24"/>
            <w:szCs w:val="24"/>
          </w:rPr>
          <w:fldChar w:fldCharType="end"/>
        </w:r>
      </w:p>
    </w:sdtContent>
  </w:sdt>
  <w:p w14:paraId="0F49D2B9" w14:textId="77777777" w:rsidR="00350E74" w:rsidRPr="00350E74" w:rsidRDefault="00350E74">
    <w:pPr>
      <w:pStyle w:val="BodyText"/>
      <w:spacing w:line="14" w:lineRule="auto"/>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E807" w14:textId="77777777" w:rsidR="004573E8" w:rsidRPr="00350E74" w:rsidRDefault="004573E8">
    <w:pPr>
      <w:pStyle w:val="BodyText"/>
      <w:spacing w:line="14" w:lineRule="auto"/>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C9238" w14:textId="77777777" w:rsidR="00774AA6" w:rsidRDefault="00774AA6">
      <w:r>
        <w:separator/>
      </w:r>
    </w:p>
  </w:footnote>
  <w:footnote w:type="continuationSeparator" w:id="0">
    <w:p w14:paraId="306C8B6A" w14:textId="77777777" w:rsidR="00774AA6" w:rsidRDefault="00774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41F1"/>
    <w:multiLevelType w:val="hybridMultilevel"/>
    <w:tmpl w:val="9FA4DA24"/>
    <w:lvl w:ilvl="0" w:tplc="E3C0E3C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1862BF"/>
    <w:multiLevelType w:val="hybridMultilevel"/>
    <w:tmpl w:val="615C8A68"/>
    <w:lvl w:ilvl="0" w:tplc="98C67928">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 w15:restartNumberingAfterBreak="0">
    <w:nsid w:val="04DE6188"/>
    <w:multiLevelType w:val="multilevel"/>
    <w:tmpl w:val="8E688D88"/>
    <w:lvl w:ilvl="0">
      <w:start w:val="1"/>
      <w:numFmt w:val="decimal"/>
      <w:lvlText w:val="%1."/>
      <w:lvlJc w:val="left"/>
      <w:pPr>
        <w:tabs>
          <w:tab w:val="num" w:pos="810"/>
        </w:tabs>
        <w:ind w:left="810" w:hanging="360"/>
      </w:pPr>
      <w:rPr>
        <w:rFonts w:ascii="Times New Roman" w:eastAsiaTheme="minorHAnsi" w:hAnsi="Times New Roman" w:cs="Times New Roman"/>
        <w:sz w:val="28"/>
        <w:szCs w:val="24"/>
      </w:rPr>
    </w:lvl>
    <w:lvl w:ilvl="1">
      <w:start w:val="1"/>
      <w:numFmt w:val="decimal"/>
      <w:lvlText w:val="%2."/>
      <w:lvlJc w:val="left"/>
      <w:pPr>
        <w:tabs>
          <w:tab w:val="num" w:pos="1530"/>
        </w:tabs>
        <w:ind w:left="1530" w:hanging="360"/>
      </w:pPr>
      <w:rPr>
        <w:sz w:val="24"/>
        <w:szCs w:val="24"/>
      </w:r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3" w15:restartNumberingAfterBreak="0">
    <w:nsid w:val="064378CA"/>
    <w:multiLevelType w:val="hybridMultilevel"/>
    <w:tmpl w:val="E5905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56E1C"/>
    <w:multiLevelType w:val="hybridMultilevel"/>
    <w:tmpl w:val="E446FCBC"/>
    <w:lvl w:ilvl="0" w:tplc="E3C0E3C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8E0AA8"/>
    <w:multiLevelType w:val="multilevel"/>
    <w:tmpl w:val="0A02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3D609B"/>
    <w:multiLevelType w:val="multilevel"/>
    <w:tmpl w:val="E716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F032F4"/>
    <w:multiLevelType w:val="multilevel"/>
    <w:tmpl w:val="352EA7E0"/>
    <w:lvl w:ilvl="0">
      <w:start w:val="1"/>
      <w:numFmt w:val="decimal"/>
      <w:lvlText w:val="%1."/>
      <w:lvlJc w:val="left"/>
      <w:pPr>
        <w:ind w:left="720" w:hanging="360"/>
      </w:pPr>
      <w:rPr>
        <w:rFonts w:hint="default"/>
        <w:color w:val="auto"/>
      </w:rPr>
    </w:lvl>
    <w:lvl w:ilvl="1">
      <w:start w:val="1"/>
      <w:numFmt w:val="decimal"/>
      <w:isLgl/>
      <w:lvlText w:val="%1.%2"/>
      <w:lvlJc w:val="left"/>
      <w:pPr>
        <w:ind w:left="900" w:hanging="360"/>
      </w:pPr>
      <w:rPr>
        <w:rFonts w:hint="default"/>
        <w:b/>
        <w:bCs/>
        <w:color w:val="auto"/>
        <w:sz w:val="28"/>
        <w:szCs w:val="28"/>
      </w:rPr>
    </w:lvl>
    <w:lvl w:ilvl="2">
      <w:start w:val="1"/>
      <w:numFmt w:val="decimal"/>
      <w:isLgl/>
      <w:lvlText w:val="%1.%2.%3"/>
      <w:lvlJc w:val="left"/>
      <w:pPr>
        <w:ind w:left="1080" w:hanging="720"/>
      </w:pPr>
      <w:rPr>
        <w:rFonts w:hint="default"/>
        <w:color w:val="172B4D"/>
      </w:rPr>
    </w:lvl>
    <w:lvl w:ilvl="3">
      <w:start w:val="1"/>
      <w:numFmt w:val="decimal"/>
      <w:isLgl/>
      <w:lvlText w:val="%1.%2.%3.%4"/>
      <w:lvlJc w:val="left"/>
      <w:pPr>
        <w:ind w:left="1080" w:hanging="720"/>
      </w:pPr>
      <w:rPr>
        <w:rFonts w:hint="default"/>
        <w:color w:val="172B4D"/>
      </w:rPr>
    </w:lvl>
    <w:lvl w:ilvl="4">
      <w:start w:val="1"/>
      <w:numFmt w:val="decimal"/>
      <w:isLgl/>
      <w:lvlText w:val="%1.%2.%3.%4.%5"/>
      <w:lvlJc w:val="left"/>
      <w:pPr>
        <w:ind w:left="1440" w:hanging="1080"/>
      </w:pPr>
      <w:rPr>
        <w:rFonts w:hint="default"/>
        <w:color w:val="172B4D"/>
      </w:rPr>
    </w:lvl>
    <w:lvl w:ilvl="5">
      <w:start w:val="1"/>
      <w:numFmt w:val="decimal"/>
      <w:isLgl/>
      <w:lvlText w:val="%1.%2.%3.%4.%5.%6"/>
      <w:lvlJc w:val="left"/>
      <w:pPr>
        <w:ind w:left="1440" w:hanging="1080"/>
      </w:pPr>
      <w:rPr>
        <w:rFonts w:hint="default"/>
        <w:color w:val="172B4D"/>
      </w:rPr>
    </w:lvl>
    <w:lvl w:ilvl="6">
      <w:start w:val="1"/>
      <w:numFmt w:val="decimal"/>
      <w:isLgl/>
      <w:lvlText w:val="%1.%2.%3.%4.%5.%6.%7"/>
      <w:lvlJc w:val="left"/>
      <w:pPr>
        <w:ind w:left="1800" w:hanging="1440"/>
      </w:pPr>
      <w:rPr>
        <w:rFonts w:hint="default"/>
        <w:color w:val="172B4D"/>
      </w:rPr>
    </w:lvl>
    <w:lvl w:ilvl="7">
      <w:start w:val="1"/>
      <w:numFmt w:val="decimal"/>
      <w:isLgl/>
      <w:lvlText w:val="%1.%2.%3.%4.%5.%6.%7.%8"/>
      <w:lvlJc w:val="left"/>
      <w:pPr>
        <w:ind w:left="1800" w:hanging="1440"/>
      </w:pPr>
      <w:rPr>
        <w:rFonts w:hint="default"/>
        <w:color w:val="172B4D"/>
      </w:rPr>
    </w:lvl>
    <w:lvl w:ilvl="8">
      <w:start w:val="1"/>
      <w:numFmt w:val="decimal"/>
      <w:isLgl/>
      <w:lvlText w:val="%1.%2.%3.%4.%5.%6.%7.%8.%9"/>
      <w:lvlJc w:val="left"/>
      <w:pPr>
        <w:ind w:left="2160" w:hanging="1800"/>
      </w:pPr>
      <w:rPr>
        <w:rFonts w:hint="default"/>
        <w:color w:val="172B4D"/>
      </w:rPr>
    </w:lvl>
  </w:abstractNum>
  <w:abstractNum w:abstractNumId="8" w15:restartNumberingAfterBreak="0">
    <w:nsid w:val="10ED0CE0"/>
    <w:multiLevelType w:val="hybridMultilevel"/>
    <w:tmpl w:val="3CD29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33435C"/>
    <w:multiLevelType w:val="multilevel"/>
    <w:tmpl w:val="A152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B35B3A"/>
    <w:multiLevelType w:val="hybridMultilevel"/>
    <w:tmpl w:val="7E589CEE"/>
    <w:lvl w:ilvl="0" w:tplc="D96225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EB427D"/>
    <w:multiLevelType w:val="hybridMultilevel"/>
    <w:tmpl w:val="F7807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8A509C"/>
    <w:multiLevelType w:val="hybridMultilevel"/>
    <w:tmpl w:val="7E76E0EE"/>
    <w:lvl w:ilvl="0" w:tplc="E3C0E3C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E1655D"/>
    <w:multiLevelType w:val="hybridMultilevel"/>
    <w:tmpl w:val="EFBEDE80"/>
    <w:lvl w:ilvl="0" w:tplc="DB9EDCD8">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FA1BE8"/>
    <w:multiLevelType w:val="hybridMultilevel"/>
    <w:tmpl w:val="7158D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9F5352"/>
    <w:multiLevelType w:val="hybridMultilevel"/>
    <w:tmpl w:val="7DFA80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063B1D"/>
    <w:multiLevelType w:val="hybridMultilevel"/>
    <w:tmpl w:val="3490F3CA"/>
    <w:lvl w:ilvl="0" w:tplc="E3C0E3C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2021A3"/>
    <w:multiLevelType w:val="multilevel"/>
    <w:tmpl w:val="E4AE662E"/>
    <w:lvl w:ilvl="0">
      <w:start w:val="1"/>
      <w:numFmt w:val="decimal"/>
      <w:lvlText w:val="%1.0"/>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1">
      <w:start w:val="1"/>
      <w:numFmt w:val="decimal"/>
      <w:lvlText w:val="%1.%2"/>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2">
      <w:numFmt w:val="bullet"/>
      <w:lvlText w:val="•"/>
      <w:lvlJc w:val="left"/>
      <w:pPr>
        <w:ind w:left="2744" w:hanging="338"/>
      </w:pPr>
      <w:rPr>
        <w:rFonts w:hint="default"/>
        <w:lang w:val="en-US" w:eastAsia="en-US" w:bidi="ar-SA"/>
      </w:rPr>
    </w:lvl>
    <w:lvl w:ilvl="3">
      <w:numFmt w:val="bullet"/>
      <w:lvlText w:val="•"/>
      <w:lvlJc w:val="left"/>
      <w:pPr>
        <w:ind w:left="3526" w:hanging="338"/>
      </w:pPr>
      <w:rPr>
        <w:rFonts w:hint="default"/>
        <w:lang w:val="en-US" w:eastAsia="en-US" w:bidi="ar-SA"/>
      </w:rPr>
    </w:lvl>
    <w:lvl w:ilvl="4">
      <w:numFmt w:val="bullet"/>
      <w:lvlText w:val="•"/>
      <w:lvlJc w:val="left"/>
      <w:pPr>
        <w:ind w:left="4308" w:hanging="338"/>
      </w:pPr>
      <w:rPr>
        <w:rFonts w:hint="default"/>
        <w:lang w:val="en-US" w:eastAsia="en-US" w:bidi="ar-SA"/>
      </w:rPr>
    </w:lvl>
    <w:lvl w:ilvl="5">
      <w:numFmt w:val="bullet"/>
      <w:lvlText w:val="•"/>
      <w:lvlJc w:val="left"/>
      <w:pPr>
        <w:ind w:left="5090" w:hanging="338"/>
      </w:pPr>
      <w:rPr>
        <w:rFonts w:hint="default"/>
        <w:lang w:val="en-US" w:eastAsia="en-US" w:bidi="ar-SA"/>
      </w:rPr>
    </w:lvl>
    <w:lvl w:ilvl="6">
      <w:numFmt w:val="bullet"/>
      <w:lvlText w:val="•"/>
      <w:lvlJc w:val="left"/>
      <w:pPr>
        <w:ind w:left="5872" w:hanging="338"/>
      </w:pPr>
      <w:rPr>
        <w:rFonts w:hint="default"/>
        <w:lang w:val="en-US" w:eastAsia="en-US" w:bidi="ar-SA"/>
      </w:rPr>
    </w:lvl>
    <w:lvl w:ilvl="7">
      <w:numFmt w:val="bullet"/>
      <w:lvlText w:val="•"/>
      <w:lvlJc w:val="left"/>
      <w:pPr>
        <w:ind w:left="6654" w:hanging="338"/>
      </w:pPr>
      <w:rPr>
        <w:rFonts w:hint="default"/>
        <w:lang w:val="en-US" w:eastAsia="en-US" w:bidi="ar-SA"/>
      </w:rPr>
    </w:lvl>
    <w:lvl w:ilvl="8">
      <w:numFmt w:val="bullet"/>
      <w:lvlText w:val="•"/>
      <w:lvlJc w:val="left"/>
      <w:pPr>
        <w:ind w:left="7436" w:hanging="338"/>
      </w:pPr>
      <w:rPr>
        <w:rFonts w:hint="default"/>
        <w:lang w:val="en-US" w:eastAsia="en-US" w:bidi="ar-SA"/>
      </w:rPr>
    </w:lvl>
  </w:abstractNum>
  <w:abstractNum w:abstractNumId="18" w15:restartNumberingAfterBreak="0">
    <w:nsid w:val="28E765AE"/>
    <w:multiLevelType w:val="hybridMultilevel"/>
    <w:tmpl w:val="1862C8D8"/>
    <w:lvl w:ilvl="0" w:tplc="E3C0E3C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239EE"/>
    <w:multiLevelType w:val="hybridMultilevel"/>
    <w:tmpl w:val="3050F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C16E4A"/>
    <w:multiLevelType w:val="hybridMultilevel"/>
    <w:tmpl w:val="C34E2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D37316"/>
    <w:multiLevelType w:val="hybridMultilevel"/>
    <w:tmpl w:val="F36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ED0045"/>
    <w:multiLevelType w:val="multilevel"/>
    <w:tmpl w:val="0934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9B65EA"/>
    <w:multiLevelType w:val="hybridMultilevel"/>
    <w:tmpl w:val="3CA86880"/>
    <w:lvl w:ilvl="0" w:tplc="8BD00B14">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4" w15:restartNumberingAfterBreak="0">
    <w:nsid w:val="438E5153"/>
    <w:multiLevelType w:val="hybridMultilevel"/>
    <w:tmpl w:val="38A6A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50571"/>
    <w:multiLevelType w:val="hybridMultilevel"/>
    <w:tmpl w:val="F36C1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0B5D30"/>
    <w:multiLevelType w:val="hybridMultilevel"/>
    <w:tmpl w:val="8D9C0E18"/>
    <w:lvl w:ilvl="0" w:tplc="E3C0E3C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32308F"/>
    <w:multiLevelType w:val="multilevel"/>
    <w:tmpl w:val="69E0168E"/>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lang w:val="en-US" w:eastAsia="en-US" w:bidi="ar-SA"/>
      </w:rPr>
    </w:lvl>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lang w:val="en-US" w:eastAsia="en-US" w:bidi="ar-SA"/>
      </w:rPr>
    </w:lvl>
    <w:lvl w:ilvl="2">
      <w:start w:val="1"/>
      <w:numFmt w:val="lowerLetter"/>
      <w:lvlText w:val="%3."/>
      <w:lvlJc w:val="left"/>
      <w:pPr>
        <w:ind w:left="1512" w:hanging="425"/>
      </w:pPr>
      <w:rPr>
        <w:rFonts w:hint="default"/>
        <w:spacing w:val="0"/>
        <w:w w:val="102"/>
        <w:lang w:val="en-US" w:eastAsia="en-US" w:bidi="ar-SA"/>
      </w:rPr>
    </w:lvl>
    <w:lvl w:ilvl="3">
      <w:numFmt w:val="bullet"/>
      <w:lvlText w:val="•"/>
      <w:lvlJc w:val="left"/>
      <w:pPr>
        <w:ind w:left="4572" w:hanging="425"/>
      </w:pPr>
      <w:rPr>
        <w:rFonts w:hint="default"/>
        <w:lang w:val="en-US" w:eastAsia="en-US" w:bidi="ar-SA"/>
      </w:rPr>
    </w:lvl>
    <w:lvl w:ilvl="4">
      <w:numFmt w:val="bullet"/>
      <w:lvlText w:val="•"/>
      <w:lvlJc w:val="left"/>
      <w:pPr>
        <w:ind w:left="5205" w:hanging="425"/>
      </w:pPr>
      <w:rPr>
        <w:rFonts w:hint="default"/>
        <w:lang w:val="en-US" w:eastAsia="en-US" w:bidi="ar-SA"/>
      </w:rPr>
    </w:lvl>
    <w:lvl w:ilvl="5">
      <w:numFmt w:val="bullet"/>
      <w:lvlText w:val="•"/>
      <w:lvlJc w:val="left"/>
      <w:pPr>
        <w:ind w:left="5837" w:hanging="425"/>
      </w:pPr>
      <w:rPr>
        <w:rFonts w:hint="default"/>
        <w:lang w:val="en-US" w:eastAsia="en-US" w:bidi="ar-SA"/>
      </w:rPr>
    </w:lvl>
    <w:lvl w:ilvl="6">
      <w:numFmt w:val="bullet"/>
      <w:lvlText w:val="•"/>
      <w:lvlJc w:val="left"/>
      <w:pPr>
        <w:ind w:left="6470" w:hanging="425"/>
      </w:pPr>
      <w:rPr>
        <w:rFonts w:hint="default"/>
        <w:lang w:val="en-US" w:eastAsia="en-US" w:bidi="ar-SA"/>
      </w:rPr>
    </w:lvl>
    <w:lvl w:ilvl="7">
      <w:numFmt w:val="bullet"/>
      <w:lvlText w:val="•"/>
      <w:lvlJc w:val="left"/>
      <w:pPr>
        <w:ind w:left="7102" w:hanging="425"/>
      </w:pPr>
      <w:rPr>
        <w:rFonts w:hint="default"/>
        <w:lang w:val="en-US" w:eastAsia="en-US" w:bidi="ar-SA"/>
      </w:rPr>
    </w:lvl>
    <w:lvl w:ilvl="8">
      <w:numFmt w:val="bullet"/>
      <w:lvlText w:val="•"/>
      <w:lvlJc w:val="left"/>
      <w:pPr>
        <w:ind w:left="7735" w:hanging="425"/>
      </w:pPr>
      <w:rPr>
        <w:rFonts w:hint="default"/>
        <w:lang w:val="en-US" w:eastAsia="en-US" w:bidi="ar-SA"/>
      </w:rPr>
    </w:lvl>
  </w:abstractNum>
  <w:abstractNum w:abstractNumId="28" w15:restartNumberingAfterBreak="0">
    <w:nsid w:val="4FA70CEB"/>
    <w:multiLevelType w:val="hybridMultilevel"/>
    <w:tmpl w:val="89E0C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097FD9"/>
    <w:multiLevelType w:val="hybridMultilevel"/>
    <w:tmpl w:val="26BC7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BF2B80"/>
    <w:multiLevelType w:val="multilevel"/>
    <w:tmpl w:val="278E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10082E"/>
    <w:multiLevelType w:val="hybridMultilevel"/>
    <w:tmpl w:val="094E78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F8740D"/>
    <w:multiLevelType w:val="multilevel"/>
    <w:tmpl w:val="64466E9C"/>
    <w:lvl w:ilvl="0">
      <w:start w:val="1"/>
      <w:numFmt w:val="decimal"/>
      <w:lvlText w:val="%1."/>
      <w:lvlJc w:val="left"/>
      <w:pPr>
        <w:tabs>
          <w:tab w:val="num" w:pos="810"/>
        </w:tabs>
        <w:ind w:left="810" w:hanging="360"/>
      </w:pPr>
      <w:rPr>
        <w:rFonts w:ascii="Times New Roman" w:eastAsiaTheme="minorHAnsi" w:hAnsi="Times New Roman" w:cs="Times New Roman"/>
        <w:sz w:val="24"/>
        <w:szCs w:val="24"/>
      </w:rPr>
    </w:lvl>
    <w:lvl w:ilvl="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33" w15:restartNumberingAfterBreak="0">
    <w:nsid w:val="671A2B5D"/>
    <w:multiLevelType w:val="hybridMultilevel"/>
    <w:tmpl w:val="4A2A9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25079D"/>
    <w:multiLevelType w:val="hybridMultilevel"/>
    <w:tmpl w:val="9A5C5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54C21"/>
    <w:multiLevelType w:val="hybridMultilevel"/>
    <w:tmpl w:val="C0982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860A83"/>
    <w:multiLevelType w:val="hybridMultilevel"/>
    <w:tmpl w:val="D90A1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066CAE"/>
    <w:multiLevelType w:val="hybridMultilevel"/>
    <w:tmpl w:val="35569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C228C5"/>
    <w:multiLevelType w:val="hybridMultilevel"/>
    <w:tmpl w:val="ACD4B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0509181">
    <w:abstractNumId w:val="27"/>
  </w:num>
  <w:num w:numId="2" w16cid:durableId="832836699">
    <w:abstractNumId w:val="17"/>
  </w:num>
  <w:num w:numId="3" w16cid:durableId="899175500">
    <w:abstractNumId w:val="27"/>
    <w:lvlOverride w:ilvl="0">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rPr>
      </w:lvl>
    </w:lvlOverride>
    <w:lvlOverride w:ilvl="1">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rPr>
      </w:lvl>
    </w:lvlOverride>
    <w:lvlOverride w:ilvl="2">
      <w:lvl w:ilvl="2">
        <w:start w:val="1"/>
        <w:numFmt w:val="lowerLetter"/>
        <w:lvlText w:val="%3."/>
        <w:lvlJc w:val="left"/>
        <w:pPr>
          <w:ind w:left="1512" w:hanging="425"/>
        </w:pPr>
        <w:rPr>
          <w:rFonts w:hint="default"/>
          <w:spacing w:val="0"/>
          <w:w w:val="102"/>
        </w:rPr>
      </w:lvl>
    </w:lvlOverride>
    <w:lvlOverride w:ilvl="3">
      <w:lvl w:ilvl="3">
        <w:numFmt w:val="bullet"/>
        <w:lvlText w:val="•"/>
        <w:lvlJc w:val="left"/>
        <w:pPr>
          <w:ind w:left="4572" w:hanging="425"/>
        </w:pPr>
        <w:rPr>
          <w:rFonts w:hint="default"/>
        </w:rPr>
      </w:lvl>
    </w:lvlOverride>
    <w:lvlOverride w:ilvl="4">
      <w:lvl w:ilvl="4">
        <w:numFmt w:val="bullet"/>
        <w:lvlText w:val="•"/>
        <w:lvlJc w:val="left"/>
        <w:pPr>
          <w:ind w:left="5205" w:hanging="425"/>
        </w:pPr>
        <w:rPr>
          <w:rFonts w:hint="default"/>
        </w:rPr>
      </w:lvl>
    </w:lvlOverride>
    <w:lvlOverride w:ilvl="5">
      <w:lvl w:ilvl="5">
        <w:numFmt w:val="bullet"/>
        <w:lvlText w:val="•"/>
        <w:lvlJc w:val="left"/>
        <w:pPr>
          <w:ind w:left="5837" w:hanging="425"/>
        </w:pPr>
        <w:rPr>
          <w:rFonts w:hint="default"/>
        </w:rPr>
      </w:lvl>
    </w:lvlOverride>
    <w:lvlOverride w:ilvl="6">
      <w:lvl w:ilvl="6">
        <w:numFmt w:val="bullet"/>
        <w:lvlText w:val="•"/>
        <w:lvlJc w:val="left"/>
        <w:pPr>
          <w:ind w:left="6470" w:hanging="425"/>
        </w:pPr>
        <w:rPr>
          <w:rFonts w:hint="default"/>
        </w:rPr>
      </w:lvl>
    </w:lvlOverride>
    <w:lvlOverride w:ilvl="7">
      <w:lvl w:ilvl="7">
        <w:numFmt w:val="bullet"/>
        <w:lvlText w:val="•"/>
        <w:lvlJc w:val="left"/>
        <w:pPr>
          <w:ind w:left="7102" w:hanging="425"/>
        </w:pPr>
        <w:rPr>
          <w:rFonts w:hint="default"/>
        </w:rPr>
      </w:lvl>
    </w:lvlOverride>
    <w:lvlOverride w:ilvl="8">
      <w:lvl w:ilvl="8">
        <w:numFmt w:val="bullet"/>
        <w:lvlText w:val="•"/>
        <w:lvlJc w:val="left"/>
        <w:pPr>
          <w:ind w:left="7735" w:hanging="425"/>
        </w:pPr>
        <w:rPr>
          <w:rFonts w:hint="default"/>
        </w:rPr>
      </w:lvl>
    </w:lvlOverride>
  </w:num>
  <w:num w:numId="4" w16cid:durableId="1847211918">
    <w:abstractNumId w:val="7"/>
  </w:num>
  <w:num w:numId="5" w16cid:durableId="466506647">
    <w:abstractNumId w:val="2"/>
  </w:num>
  <w:num w:numId="6" w16cid:durableId="612789623">
    <w:abstractNumId w:val="32"/>
  </w:num>
  <w:num w:numId="7" w16cid:durableId="2083865013">
    <w:abstractNumId w:val="21"/>
  </w:num>
  <w:num w:numId="8" w16cid:durableId="1453086119">
    <w:abstractNumId w:val="6"/>
  </w:num>
  <w:num w:numId="9" w16cid:durableId="1494374062">
    <w:abstractNumId w:val="13"/>
  </w:num>
  <w:num w:numId="10" w16cid:durableId="1521091235">
    <w:abstractNumId w:val="24"/>
  </w:num>
  <w:num w:numId="11" w16cid:durableId="1884782000">
    <w:abstractNumId w:val="35"/>
  </w:num>
  <w:num w:numId="12" w16cid:durableId="1333802617">
    <w:abstractNumId w:val="19"/>
  </w:num>
  <w:num w:numId="13" w16cid:durableId="634915882">
    <w:abstractNumId w:val="37"/>
  </w:num>
  <w:num w:numId="14" w16cid:durableId="1414933227">
    <w:abstractNumId w:val="11"/>
  </w:num>
  <w:num w:numId="15" w16cid:durableId="1072702244">
    <w:abstractNumId w:val="25"/>
  </w:num>
  <w:num w:numId="16" w16cid:durableId="582640696">
    <w:abstractNumId w:val="29"/>
  </w:num>
  <w:num w:numId="17" w16cid:durableId="1349138600">
    <w:abstractNumId w:val="20"/>
  </w:num>
  <w:num w:numId="18" w16cid:durableId="673457586">
    <w:abstractNumId w:val="36"/>
  </w:num>
  <w:num w:numId="19" w16cid:durableId="1561474538">
    <w:abstractNumId w:val="14"/>
  </w:num>
  <w:num w:numId="20" w16cid:durableId="440539241">
    <w:abstractNumId w:val="28"/>
  </w:num>
  <w:num w:numId="21" w16cid:durableId="2024894099">
    <w:abstractNumId w:val="34"/>
  </w:num>
  <w:num w:numId="22" w16cid:durableId="2026855699">
    <w:abstractNumId w:val="10"/>
  </w:num>
  <w:num w:numId="23" w16cid:durableId="1963268376">
    <w:abstractNumId w:val="23"/>
  </w:num>
  <w:num w:numId="24" w16cid:durableId="1859002068">
    <w:abstractNumId w:val="3"/>
  </w:num>
  <w:num w:numId="25" w16cid:durableId="263071954">
    <w:abstractNumId w:val="1"/>
  </w:num>
  <w:num w:numId="26" w16cid:durableId="1440367603">
    <w:abstractNumId w:val="38"/>
  </w:num>
  <w:num w:numId="27" w16cid:durableId="925920849">
    <w:abstractNumId w:val="8"/>
  </w:num>
  <w:num w:numId="28" w16cid:durableId="244808472">
    <w:abstractNumId w:val="31"/>
  </w:num>
  <w:num w:numId="29" w16cid:durableId="948781370">
    <w:abstractNumId w:val="15"/>
  </w:num>
  <w:num w:numId="30" w16cid:durableId="1084839682">
    <w:abstractNumId w:val="0"/>
  </w:num>
  <w:num w:numId="31" w16cid:durableId="1647196256">
    <w:abstractNumId w:val="4"/>
  </w:num>
  <w:num w:numId="32" w16cid:durableId="719938874">
    <w:abstractNumId w:val="12"/>
  </w:num>
  <w:num w:numId="33" w16cid:durableId="785732462">
    <w:abstractNumId w:val="18"/>
  </w:num>
  <w:num w:numId="34" w16cid:durableId="1710639910">
    <w:abstractNumId w:val="16"/>
  </w:num>
  <w:num w:numId="35" w16cid:durableId="547886467">
    <w:abstractNumId w:val="26"/>
  </w:num>
  <w:num w:numId="36" w16cid:durableId="1177232090">
    <w:abstractNumId w:val="30"/>
  </w:num>
  <w:num w:numId="37" w16cid:durableId="1723484423">
    <w:abstractNumId w:val="22"/>
  </w:num>
  <w:num w:numId="38" w16cid:durableId="1654024647">
    <w:abstractNumId w:val="33"/>
  </w:num>
  <w:num w:numId="39" w16cid:durableId="873083741">
    <w:abstractNumId w:val="9"/>
  </w:num>
  <w:num w:numId="40" w16cid:durableId="1025207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7FC1"/>
    <w:rsid w:val="000279E6"/>
    <w:rsid w:val="00047A37"/>
    <w:rsid w:val="00060E1F"/>
    <w:rsid w:val="00064F73"/>
    <w:rsid w:val="00067476"/>
    <w:rsid w:val="00073EC7"/>
    <w:rsid w:val="00074C8F"/>
    <w:rsid w:val="000764AE"/>
    <w:rsid w:val="00080B20"/>
    <w:rsid w:val="000832BC"/>
    <w:rsid w:val="000A2731"/>
    <w:rsid w:val="000D213F"/>
    <w:rsid w:val="000D2488"/>
    <w:rsid w:val="000D4879"/>
    <w:rsid w:val="000D7143"/>
    <w:rsid w:val="000E6E41"/>
    <w:rsid w:val="000F2607"/>
    <w:rsid w:val="000F7A1F"/>
    <w:rsid w:val="00120EFC"/>
    <w:rsid w:val="00146711"/>
    <w:rsid w:val="00152BE7"/>
    <w:rsid w:val="001531FC"/>
    <w:rsid w:val="00166F2D"/>
    <w:rsid w:val="00173425"/>
    <w:rsid w:val="00173625"/>
    <w:rsid w:val="00173905"/>
    <w:rsid w:val="00174299"/>
    <w:rsid w:val="00186251"/>
    <w:rsid w:val="001A28E5"/>
    <w:rsid w:val="001A2EB0"/>
    <w:rsid w:val="001A385A"/>
    <w:rsid w:val="001A5172"/>
    <w:rsid w:val="001A7FC1"/>
    <w:rsid w:val="001E19A9"/>
    <w:rsid w:val="001F5170"/>
    <w:rsid w:val="00203940"/>
    <w:rsid w:val="00204DF4"/>
    <w:rsid w:val="00215773"/>
    <w:rsid w:val="00215BDB"/>
    <w:rsid w:val="00234F19"/>
    <w:rsid w:val="00236225"/>
    <w:rsid w:val="002379BE"/>
    <w:rsid w:val="00241908"/>
    <w:rsid w:val="00263687"/>
    <w:rsid w:val="00266373"/>
    <w:rsid w:val="00267D54"/>
    <w:rsid w:val="00277F53"/>
    <w:rsid w:val="00291CB5"/>
    <w:rsid w:val="002B49AC"/>
    <w:rsid w:val="002D3B5B"/>
    <w:rsid w:val="002E0C25"/>
    <w:rsid w:val="002E214D"/>
    <w:rsid w:val="003165F0"/>
    <w:rsid w:val="00317257"/>
    <w:rsid w:val="00324DC9"/>
    <w:rsid w:val="003348CA"/>
    <w:rsid w:val="0034270F"/>
    <w:rsid w:val="00350E74"/>
    <w:rsid w:val="0035264E"/>
    <w:rsid w:val="003545AE"/>
    <w:rsid w:val="0037186B"/>
    <w:rsid w:val="00372439"/>
    <w:rsid w:val="00374134"/>
    <w:rsid w:val="00387F6C"/>
    <w:rsid w:val="0039049C"/>
    <w:rsid w:val="00392253"/>
    <w:rsid w:val="003A2B93"/>
    <w:rsid w:val="003B0BA1"/>
    <w:rsid w:val="003D640E"/>
    <w:rsid w:val="003E0071"/>
    <w:rsid w:val="003E16F0"/>
    <w:rsid w:val="003E5AE1"/>
    <w:rsid w:val="003F7748"/>
    <w:rsid w:val="004071DC"/>
    <w:rsid w:val="00413479"/>
    <w:rsid w:val="00414EA5"/>
    <w:rsid w:val="0042407C"/>
    <w:rsid w:val="00430765"/>
    <w:rsid w:val="004573E8"/>
    <w:rsid w:val="00461AE0"/>
    <w:rsid w:val="004657DD"/>
    <w:rsid w:val="00465DCC"/>
    <w:rsid w:val="00467E1D"/>
    <w:rsid w:val="00483001"/>
    <w:rsid w:val="0049342C"/>
    <w:rsid w:val="004A38EE"/>
    <w:rsid w:val="004A3A89"/>
    <w:rsid w:val="004B3AF8"/>
    <w:rsid w:val="004C0545"/>
    <w:rsid w:val="004C17E5"/>
    <w:rsid w:val="004C2CB9"/>
    <w:rsid w:val="004C3E3A"/>
    <w:rsid w:val="004C6A30"/>
    <w:rsid w:val="004C740E"/>
    <w:rsid w:val="004D28E2"/>
    <w:rsid w:val="004D44C0"/>
    <w:rsid w:val="005015A8"/>
    <w:rsid w:val="00502FDF"/>
    <w:rsid w:val="00515480"/>
    <w:rsid w:val="00557DD5"/>
    <w:rsid w:val="00560D15"/>
    <w:rsid w:val="00562B6B"/>
    <w:rsid w:val="005640AD"/>
    <w:rsid w:val="00570BE3"/>
    <w:rsid w:val="005712A2"/>
    <w:rsid w:val="00574D86"/>
    <w:rsid w:val="0058494F"/>
    <w:rsid w:val="00585B0C"/>
    <w:rsid w:val="005937D4"/>
    <w:rsid w:val="005B7120"/>
    <w:rsid w:val="005E54AA"/>
    <w:rsid w:val="005E59D1"/>
    <w:rsid w:val="005F0385"/>
    <w:rsid w:val="005F04D3"/>
    <w:rsid w:val="005F6E79"/>
    <w:rsid w:val="00602FF6"/>
    <w:rsid w:val="00614CB6"/>
    <w:rsid w:val="006160FC"/>
    <w:rsid w:val="006446BA"/>
    <w:rsid w:val="00653F59"/>
    <w:rsid w:val="006548A7"/>
    <w:rsid w:val="00670CD8"/>
    <w:rsid w:val="00680DED"/>
    <w:rsid w:val="0068214D"/>
    <w:rsid w:val="006A4AB9"/>
    <w:rsid w:val="006B02E6"/>
    <w:rsid w:val="006D1C66"/>
    <w:rsid w:val="006E24F0"/>
    <w:rsid w:val="006E6611"/>
    <w:rsid w:val="006F1BD0"/>
    <w:rsid w:val="006F4131"/>
    <w:rsid w:val="006F4B1F"/>
    <w:rsid w:val="00710C63"/>
    <w:rsid w:val="00717535"/>
    <w:rsid w:val="00720088"/>
    <w:rsid w:val="00725770"/>
    <w:rsid w:val="007312AE"/>
    <w:rsid w:val="00737A67"/>
    <w:rsid w:val="007461A0"/>
    <w:rsid w:val="00747B4D"/>
    <w:rsid w:val="0076297A"/>
    <w:rsid w:val="00771ECC"/>
    <w:rsid w:val="00772A3C"/>
    <w:rsid w:val="00772FD7"/>
    <w:rsid w:val="00774AA6"/>
    <w:rsid w:val="0077591F"/>
    <w:rsid w:val="00780B75"/>
    <w:rsid w:val="00781EB4"/>
    <w:rsid w:val="007917B3"/>
    <w:rsid w:val="00791D55"/>
    <w:rsid w:val="007927D7"/>
    <w:rsid w:val="0079522D"/>
    <w:rsid w:val="007A5045"/>
    <w:rsid w:val="007A7AEB"/>
    <w:rsid w:val="007B66F2"/>
    <w:rsid w:val="007C3582"/>
    <w:rsid w:val="007C70A0"/>
    <w:rsid w:val="007D770B"/>
    <w:rsid w:val="007E0D3F"/>
    <w:rsid w:val="007E0EC5"/>
    <w:rsid w:val="007E2C7B"/>
    <w:rsid w:val="007E2CEA"/>
    <w:rsid w:val="007E5A3D"/>
    <w:rsid w:val="007F0C94"/>
    <w:rsid w:val="007F1EEF"/>
    <w:rsid w:val="0080081A"/>
    <w:rsid w:val="008010B6"/>
    <w:rsid w:val="00811DAD"/>
    <w:rsid w:val="008230F4"/>
    <w:rsid w:val="00832376"/>
    <w:rsid w:val="00835384"/>
    <w:rsid w:val="00845819"/>
    <w:rsid w:val="00872E2B"/>
    <w:rsid w:val="00884312"/>
    <w:rsid w:val="008A23FE"/>
    <w:rsid w:val="008B7329"/>
    <w:rsid w:val="008B7AF2"/>
    <w:rsid w:val="008C1416"/>
    <w:rsid w:val="008D370B"/>
    <w:rsid w:val="008D4852"/>
    <w:rsid w:val="008D63C1"/>
    <w:rsid w:val="008D7FF3"/>
    <w:rsid w:val="00907A84"/>
    <w:rsid w:val="00916617"/>
    <w:rsid w:val="00933336"/>
    <w:rsid w:val="00937D1C"/>
    <w:rsid w:val="00951A5F"/>
    <w:rsid w:val="00955B8A"/>
    <w:rsid w:val="0095717C"/>
    <w:rsid w:val="00960DAF"/>
    <w:rsid w:val="0098111C"/>
    <w:rsid w:val="00990E3B"/>
    <w:rsid w:val="00994357"/>
    <w:rsid w:val="009A006E"/>
    <w:rsid w:val="009B11D1"/>
    <w:rsid w:val="009B474D"/>
    <w:rsid w:val="009B5ED2"/>
    <w:rsid w:val="009C413A"/>
    <w:rsid w:val="009C61AE"/>
    <w:rsid w:val="009D059B"/>
    <w:rsid w:val="009D21D5"/>
    <w:rsid w:val="009D249A"/>
    <w:rsid w:val="009D2C87"/>
    <w:rsid w:val="009E332D"/>
    <w:rsid w:val="009F32A5"/>
    <w:rsid w:val="00A007FB"/>
    <w:rsid w:val="00A04327"/>
    <w:rsid w:val="00A05E6F"/>
    <w:rsid w:val="00A10DBA"/>
    <w:rsid w:val="00A1604E"/>
    <w:rsid w:val="00A23C1B"/>
    <w:rsid w:val="00A3686E"/>
    <w:rsid w:val="00A42275"/>
    <w:rsid w:val="00A46C54"/>
    <w:rsid w:val="00A6419E"/>
    <w:rsid w:val="00A66EF6"/>
    <w:rsid w:val="00A74CB2"/>
    <w:rsid w:val="00A839DF"/>
    <w:rsid w:val="00A87E3D"/>
    <w:rsid w:val="00A93750"/>
    <w:rsid w:val="00AA1FA7"/>
    <w:rsid w:val="00AA2ED6"/>
    <w:rsid w:val="00AB3697"/>
    <w:rsid w:val="00AB5B87"/>
    <w:rsid w:val="00AC5939"/>
    <w:rsid w:val="00AE1842"/>
    <w:rsid w:val="00AF1011"/>
    <w:rsid w:val="00AF754E"/>
    <w:rsid w:val="00B01431"/>
    <w:rsid w:val="00B04F34"/>
    <w:rsid w:val="00B115DE"/>
    <w:rsid w:val="00B16DB3"/>
    <w:rsid w:val="00B17806"/>
    <w:rsid w:val="00B34BE6"/>
    <w:rsid w:val="00B41450"/>
    <w:rsid w:val="00B4406D"/>
    <w:rsid w:val="00B5043E"/>
    <w:rsid w:val="00B54D0C"/>
    <w:rsid w:val="00B554C8"/>
    <w:rsid w:val="00B60552"/>
    <w:rsid w:val="00B65E7B"/>
    <w:rsid w:val="00B978CE"/>
    <w:rsid w:val="00BA379A"/>
    <w:rsid w:val="00BB2E32"/>
    <w:rsid w:val="00BC4F3F"/>
    <w:rsid w:val="00BC67F3"/>
    <w:rsid w:val="00BD37FF"/>
    <w:rsid w:val="00BE7CBF"/>
    <w:rsid w:val="00C03C80"/>
    <w:rsid w:val="00C113B0"/>
    <w:rsid w:val="00C124A4"/>
    <w:rsid w:val="00C17CF6"/>
    <w:rsid w:val="00C44251"/>
    <w:rsid w:val="00C5471E"/>
    <w:rsid w:val="00C63EEE"/>
    <w:rsid w:val="00C8177E"/>
    <w:rsid w:val="00C848F4"/>
    <w:rsid w:val="00C9268E"/>
    <w:rsid w:val="00C97A77"/>
    <w:rsid w:val="00CA25DF"/>
    <w:rsid w:val="00CA4B48"/>
    <w:rsid w:val="00CB1F9D"/>
    <w:rsid w:val="00CB69DB"/>
    <w:rsid w:val="00CC49C8"/>
    <w:rsid w:val="00CD4277"/>
    <w:rsid w:val="00CD5F7F"/>
    <w:rsid w:val="00CE3FF3"/>
    <w:rsid w:val="00D016B2"/>
    <w:rsid w:val="00D030D2"/>
    <w:rsid w:val="00D11FBF"/>
    <w:rsid w:val="00D17A4D"/>
    <w:rsid w:val="00D2641F"/>
    <w:rsid w:val="00D34969"/>
    <w:rsid w:val="00D34B33"/>
    <w:rsid w:val="00D367C5"/>
    <w:rsid w:val="00D6759B"/>
    <w:rsid w:val="00D67882"/>
    <w:rsid w:val="00D74E53"/>
    <w:rsid w:val="00D84365"/>
    <w:rsid w:val="00D94141"/>
    <w:rsid w:val="00D961DB"/>
    <w:rsid w:val="00DB34A4"/>
    <w:rsid w:val="00DD1EC8"/>
    <w:rsid w:val="00DF00C4"/>
    <w:rsid w:val="00DF1BA6"/>
    <w:rsid w:val="00DF6F86"/>
    <w:rsid w:val="00DF7640"/>
    <w:rsid w:val="00E0079D"/>
    <w:rsid w:val="00E011C1"/>
    <w:rsid w:val="00E15856"/>
    <w:rsid w:val="00E173E2"/>
    <w:rsid w:val="00E203C0"/>
    <w:rsid w:val="00E23418"/>
    <w:rsid w:val="00E34578"/>
    <w:rsid w:val="00E36CC3"/>
    <w:rsid w:val="00E4078E"/>
    <w:rsid w:val="00E73184"/>
    <w:rsid w:val="00E84AA0"/>
    <w:rsid w:val="00E87A01"/>
    <w:rsid w:val="00E90297"/>
    <w:rsid w:val="00E92AD8"/>
    <w:rsid w:val="00E930DD"/>
    <w:rsid w:val="00EB4948"/>
    <w:rsid w:val="00EC0BDD"/>
    <w:rsid w:val="00EC333C"/>
    <w:rsid w:val="00ED2875"/>
    <w:rsid w:val="00EE32A2"/>
    <w:rsid w:val="00EE5175"/>
    <w:rsid w:val="00EE529F"/>
    <w:rsid w:val="00EF0A6E"/>
    <w:rsid w:val="00EF2F7B"/>
    <w:rsid w:val="00F002BC"/>
    <w:rsid w:val="00F0078E"/>
    <w:rsid w:val="00F14150"/>
    <w:rsid w:val="00F276E2"/>
    <w:rsid w:val="00F30860"/>
    <w:rsid w:val="00F315AC"/>
    <w:rsid w:val="00F35E99"/>
    <w:rsid w:val="00F40650"/>
    <w:rsid w:val="00F41CA8"/>
    <w:rsid w:val="00F454B3"/>
    <w:rsid w:val="00F67A45"/>
    <w:rsid w:val="00F830FF"/>
    <w:rsid w:val="00F917EB"/>
    <w:rsid w:val="00FA10CE"/>
    <w:rsid w:val="00FA157B"/>
    <w:rsid w:val="00FA48E2"/>
    <w:rsid w:val="00FB48FA"/>
    <w:rsid w:val="00FC3532"/>
    <w:rsid w:val="00FE624F"/>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67D3B"/>
  <w15:docId w15:val="{DCA55351-8729-4ACF-93DB-75C0479E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446" w:hanging="337"/>
      <w:outlineLvl w:val="0"/>
    </w:pPr>
    <w:rPr>
      <w:b/>
      <w:bCs/>
      <w:sz w:val="26"/>
      <w:szCs w:val="26"/>
    </w:rPr>
  </w:style>
  <w:style w:type="paragraph" w:styleId="Heading2">
    <w:name w:val="heading 2"/>
    <w:basedOn w:val="Normal"/>
    <w:link w:val="Heading2Char"/>
    <w:uiPriority w:val="1"/>
    <w:qFormat/>
    <w:pPr>
      <w:ind w:left="1085" w:hanging="337"/>
      <w:jc w:val="both"/>
      <w:outlineLvl w:val="1"/>
    </w:pPr>
    <w:rPr>
      <w:b/>
      <w:bCs/>
    </w:rPr>
  </w:style>
  <w:style w:type="paragraph" w:styleId="Heading3">
    <w:name w:val="heading 3"/>
    <w:basedOn w:val="Normal"/>
    <w:next w:val="Normal"/>
    <w:link w:val="Heading3Char"/>
    <w:uiPriority w:val="9"/>
    <w:unhideWhenUsed/>
    <w:qFormat/>
    <w:rsid w:val="00D6788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6"/>
      <w:ind w:left="1186" w:hanging="337"/>
    </w:pPr>
  </w:style>
  <w:style w:type="paragraph" w:styleId="BodyText">
    <w:name w:val="Body Text"/>
    <w:basedOn w:val="Normal"/>
    <w:uiPriority w:val="1"/>
    <w:qFormat/>
  </w:style>
  <w:style w:type="paragraph" w:styleId="ListParagraph">
    <w:name w:val="List Paragraph"/>
    <w:basedOn w:val="Normal"/>
    <w:uiPriority w:val="34"/>
    <w:qFormat/>
    <w:pPr>
      <w:ind w:left="1186" w:hanging="33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72439"/>
    <w:rPr>
      <w:rFonts w:ascii="Tahoma" w:hAnsi="Tahoma" w:cs="Tahoma"/>
      <w:sz w:val="16"/>
      <w:szCs w:val="16"/>
    </w:rPr>
  </w:style>
  <w:style w:type="character" w:customStyle="1" w:styleId="BalloonTextChar">
    <w:name w:val="Balloon Text Char"/>
    <w:basedOn w:val="DefaultParagraphFont"/>
    <w:link w:val="BalloonText"/>
    <w:uiPriority w:val="99"/>
    <w:semiHidden/>
    <w:rsid w:val="00372439"/>
    <w:rPr>
      <w:rFonts w:ascii="Tahoma" w:eastAsia="Times New Roman" w:hAnsi="Tahoma" w:cs="Tahoma"/>
      <w:sz w:val="16"/>
      <w:szCs w:val="16"/>
    </w:rPr>
  </w:style>
  <w:style w:type="paragraph" w:styleId="Bibliography">
    <w:name w:val="Bibliography"/>
    <w:basedOn w:val="Normal"/>
    <w:next w:val="Normal"/>
    <w:uiPriority w:val="37"/>
    <w:unhideWhenUsed/>
    <w:rsid w:val="004A38EE"/>
  </w:style>
  <w:style w:type="character" w:styleId="Hyperlink">
    <w:name w:val="Hyperlink"/>
    <w:basedOn w:val="DefaultParagraphFont"/>
    <w:uiPriority w:val="99"/>
    <w:unhideWhenUsed/>
    <w:rsid w:val="004A38EE"/>
    <w:rPr>
      <w:color w:val="0000FF"/>
      <w:u w:val="single"/>
    </w:rPr>
  </w:style>
  <w:style w:type="paragraph" w:styleId="Header">
    <w:name w:val="header"/>
    <w:basedOn w:val="Normal"/>
    <w:link w:val="HeaderChar"/>
    <w:uiPriority w:val="99"/>
    <w:unhideWhenUsed/>
    <w:rsid w:val="00560D15"/>
    <w:pPr>
      <w:tabs>
        <w:tab w:val="center" w:pos="4680"/>
        <w:tab w:val="right" w:pos="9360"/>
      </w:tabs>
    </w:pPr>
  </w:style>
  <w:style w:type="character" w:customStyle="1" w:styleId="HeaderChar">
    <w:name w:val="Header Char"/>
    <w:basedOn w:val="DefaultParagraphFont"/>
    <w:link w:val="Header"/>
    <w:uiPriority w:val="99"/>
    <w:rsid w:val="00560D15"/>
    <w:rPr>
      <w:rFonts w:ascii="Times New Roman" w:eastAsia="Times New Roman" w:hAnsi="Times New Roman" w:cs="Times New Roman"/>
    </w:rPr>
  </w:style>
  <w:style w:type="paragraph" w:styleId="Footer">
    <w:name w:val="footer"/>
    <w:basedOn w:val="Normal"/>
    <w:link w:val="FooterChar"/>
    <w:uiPriority w:val="99"/>
    <w:unhideWhenUsed/>
    <w:rsid w:val="00560D15"/>
    <w:pPr>
      <w:tabs>
        <w:tab w:val="center" w:pos="4680"/>
        <w:tab w:val="right" w:pos="9360"/>
      </w:tabs>
    </w:pPr>
  </w:style>
  <w:style w:type="character" w:customStyle="1" w:styleId="FooterChar">
    <w:name w:val="Footer Char"/>
    <w:basedOn w:val="DefaultParagraphFont"/>
    <w:link w:val="Footer"/>
    <w:uiPriority w:val="99"/>
    <w:rsid w:val="00560D15"/>
    <w:rPr>
      <w:rFonts w:ascii="Times New Roman" w:eastAsia="Times New Roman" w:hAnsi="Times New Roman" w:cs="Times New Roman"/>
    </w:rPr>
  </w:style>
  <w:style w:type="paragraph" w:styleId="NormalWeb">
    <w:name w:val="Normal (Web)"/>
    <w:basedOn w:val="Normal"/>
    <w:uiPriority w:val="99"/>
    <w:unhideWhenUsed/>
    <w:rsid w:val="00D17A4D"/>
    <w:pPr>
      <w:widowControl/>
      <w:autoSpaceDE/>
      <w:autoSpaceDN/>
      <w:spacing w:before="100" w:beforeAutospacing="1" w:after="100" w:afterAutospacing="1"/>
    </w:pPr>
    <w:rPr>
      <w:sz w:val="24"/>
      <w:szCs w:val="24"/>
      <w:lang w:bidi="my-MM"/>
    </w:rPr>
  </w:style>
  <w:style w:type="character" w:customStyle="1" w:styleId="Heading2Char">
    <w:name w:val="Heading 2 Char"/>
    <w:basedOn w:val="DefaultParagraphFont"/>
    <w:link w:val="Heading2"/>
    <w:uiPriority w:val="1"/>
    <w:rsid w:val="00D17A4D"/>
    <w:rPr>
      <w:rFonts w:ascii="Times New Roman" w:eastAsia="Times New Roman" w:hAnsi="Times New Roman" w:cs="Times New Roman"/>
      <w:b/>
      <w:bCs/>
    </w:rPr>
  </w:style>
  <w:style w:type="character" w:customStyle="1" w:styleId="Heading1Char">
    <w:name w:val="Heading 1 Char"/>
    <w:basedOn w:val="DefaultParagraphFont"/>
    <w:link w:val="Heading1"/>
    <w:uiPriority w:val="9"/>
    <w:rsid w:val="00781EB4"/>
    <w:rPr>
      <w:rFonts w:ascii="Times New Roman" w:eastAsia="Times New Roman" w:hAnsi="Times New Roman" w:cs="Times New Roman"/>
      <w:b/>
      <w:bCs/>
      <w:sz w:val="26"/>
      <w:szCs w:val="26"/>
    </w:rPr>
  </w:style>
  <w:style w:type="character" w:styleId="UnresolvedMention">
    <w:name w:val="Unresolved Mention"/>
    <w:basedOn w:val="DefaultParagraphFont"/>
    <w:uiPriority w:val="99"/>
    <w:semiHidden/>
    <w:unhideWhenUsed/>
    <w:rsid w:val="009D249A"/>
    <w:rPr>
      <w:color w:val="605E5C"/>
      <w:shd w:val="clear" w:color="auto" w:fill="E1DFDD"/>
    </w:rPr>
  </w:style>
  <w:style w:type="character" w:customStyle="1" w:styleId="Heading3Char">
    <w:name w:val="Heading 3 Char"/>
    <w:basedOn w:val="DefaultParagraphFont"/>
    <w:link w:val="Heading3"/>
    <w:uiPriority w:val="9"/>
    <w:rsid w:val="00D67882"/>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EF2F7B"/>
    <w:rPr>
      <w:i/>
      <w:iCs/>
    </w:rPr>
  </w:style>
  <w:style w:type="paragraph" w:styleId="TOCHeading">
    <w:name w:val="TOC Heading"/>
    <w:basedOn w:val="Heading1"/>
    <w:next w:val="Normal"/>
    <w:uiPriority w:val="39"/>
    <w:unhideWhenUsed/>
    <w:qFormat/>
    <w:rsid w:val="00D2641F"/>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D2641F"/>
    <w:pPr>
      <w:spacing w:after="100"/>
      <w:ind w:left="220"/>
    </w:pPr>
  </w:style>
  <w:style w:type="character" w:customStyle="1" w:styleId="m-rich-text">
    <w:name w:val="m-rich-text"/>
    <w:basedOn w:val="DefaultParagraphFont"/>
    <w:rsid w:val="00A93750"/>
  </w:style>
  <w:style w:type="character" w:customStyle="1" w:styleId="underline">
    <w:name w:val="underline"/>
    <w:basedOn w:val="DefaultParagraphFont"/>
    <w:rsid w:val="00A93750"/>
  </w:style>
  <w:style w:type="character" w:customStyle="1" w:styleId="ml-1px">
    <w:name w:val="ml-[1px]"/>
    <w:basedOn w:val="DefaultParagraphFont"/>
    <w:rsid w:val="00A93750"/>
  </w:style>
  <w:style w:type="table" w:customStyle="1" w:styleId="TableGrid111">
    <w:name w:val="Table Grid111"/>
    <w:basedOn w:val="TableNormal"/>
    <w:next w:val="TableGrid"/>
    <w:rsid w:val="00350E74"/>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50E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D1EC8"/>
    <w:rPr>
      <w:b/>
      <w:bCs/>
    </w:rPr>
  </w:style>
  <w:style w:type="paragraph" w:styleId="TOC3">
    <w:name w:val="toc 3"/>
    <w:basedOn w:val="Normal"/>
    <w:next w:val="Normal"/>
    <w:autoRedefine/>
    <w:uiPriority w:val="39"/>
    <w:unhideWhenUsed/>
    <w:rsid w:val="006B02E6"/>
    <w:pPr>
      <w:spacing w:after="100"/>
      <w:ind w:left="440"/>
    </w:pPr>
  </w:style>
  <w:style w:type="table" w:customStyle="1" w:styleId="TableGrid2">
    <w:name w:val="Table Grid2"/>
    <w:basedOn w:val="TableNormal"/>
    <w:next w:val="TableGrid"/>
    <w:uiPriority w:val="39"/>
    <w:rsid w:val="003A2B93"/>
    <w:pPr>
      <w:widowControl/>
      <w:autoSpaceDE/>
      <w:autoSpaceDN/>
    </w:pPr>
    <w:rPr>
      <w:rFonts w:ascii="Calibri" w:eastAsia="Calibri" w:hAnsi="Calibri" w:cs="Myanmar Text"/>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A2B93"/>
    <w:pPr>
      <w:widowControl/>
      <w:autoSpaceDE/>
      <w:autoSpaceDN/>
    </w:pPr>
    <w:rPr>
      <w:rFonts w:ascii="Calibri" w:eastAsia="Calibri" w:hAnsi="Calibri" w:cs="Myanmar Text"/>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center">
    <w:name w:val="Paragraph-center"/>
    <w:basedOn w:val="Normal"/>
    <w:rsid w:val="00F315AC"/>
    <w:pPr>
      <w:widowControl/>
      <w:suppressAutoHyphens/>
      <w:autoSpaceDE/>
      <w:autoSpaceDN/>
      <w:spacing w:line="360" w:lineRule="auto"/>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524">
      <w:bodyDiv w:val="1"/>
      <w:marLeft w:val="0"/>
      <w:marRight w:val="0"/>
      <w:marTop w:val="0"/>
      <w:marBottom w:val="0"/>
      <w:divBdr>
        <w:top w:val="none" w:sz="0" w:space="0" w:color="auto"/>
        <w:left w:val="none" w:sz="0" w:space="0" w:color="auto"/>
        <w:bottom w:val="none" w:sz="0" w:space="0" w:color="auto"/>
        <w:right w:val="none" w:sz="0" w:space="0" w:color="auto"/>
      </w:divBdr>
    </w:div>
    <w:div w:id="11424100">
      <w:bodyDiv w:val="1"/>
      <w:marLeft w:val="0"/>
      <w:marRight w:val="0"/>
      <w:marTop w:val="0"/>
      <w:marBottom w:val="0"/>
      <w:divBdr>
        <w:top w:val="none" w:sz="0" w:space="0" w:color="auto"/>
        <w:left w:val="none" w:sz="0" w:space="0" w:color="auto"/>
        <w:bottom w:val="none" w:sz="0" w:space="0" w:color="auto"/>
        <w:right w:val="none" w:sz="0" w:space="0" w:color="auto"/>
      </w:divBdr>
      <w:divsChild>
        <w:div w:id="1490485329">
          <w:marLeft w:val="0"/>
          <w:marRight w:val="0"/>
          <w:marTop w:val="0"/>
          <w:marBottom w:val="0"/>
          <w:divBdr>
            <w:top w:val="single" w:sz="2" w:space="0" w:color="auto"/>
            <w:left w:val="single" w:sz="2" w:space="0" w:color="auto"/>
            <w:bottom w:val="single" w:sz="2" w:space="0" w:color="auto"/>
            <w:right w:val="single" w:sz="2" w:space="0" w:color="auto"/>
          </w:divBdr>
        </w:div>
        <w:div w:id="858929693">
          <w:marLeft w:val="0"/>
          <w:marRight w:val="0"/>
          <w:marTop w:val="0"/>
          <w:marBottom w:val="0"/>
          <w:divBdr>
            <w:top w:val="single" w:sz="2" w:space="0" w:color="auto"/>
            <w:left w:val="single" w:sz="2" w:space="0" w:color="auto"/>
            <w:bottom w:val="single" w:sz="2" w:space="0" w:color="auto"/>
            <w:right w:val="single" w:sz="2" w:space="0" w:color="auto"/>
          </w:divBdr>
        </w:div>
      </w:divsChild>
    </w:div>
    <w:div w:id="15809737">
      <w:bodyDiv w:val="1"/>
      <w:marLeft w:val="0"/>
      <w:marRight w:val="0"/>
      <w:marTop w:val="0"/>
      <w:marBottom w:val="0"/>
      <w:divBdr>
        <w:top w:val="none" w:sz="0" w:space="0" w:color="auto"/>
        <w:left w:val="none" w:sz="0" w:space="0" w:color="auto"/>
        <w:bottom w:val="none" w:sz="0" w:space="0" w:color="auto"/>
        <w:right w:val="none" w:sz="0" w:space="0" w:color="auto"/>
      </w:divBdr>
    </w:div>
    <w:div w:id="18776007">
      <w:bodyDiv w:val="1"/>
      <w:marLeft w:val="0"/>
      <w:marRight w:val="0"/>
      <w:marTop w:val="0"/>
      <w:marBottom w:val="0"/>
      <w:divBdr>
        <w:top w:val="none" w:sz="0" w:space="0" w:color="auto"/>
        <w:left w:val="none" w:sz="0" w:space="0" w:color="auto"/>
        <w:bottom w:val="none" w:sz="0" w:space="0" w:color="auto"/>
        <w:right w:val="none" w:sz="0" w:space="0" w:color="auto"/>
      </w:divBdr>
    </w:div>
    <w:div w:id="26493912">
      <w:bodyDiv w:val="1"/>
      <w:marLeft w:val="0"/>
      <w:marRight w:val="0"/>
      <w:marTop w:val="0"/>
      <w:marBottom w:val="0"/>
      <w:divBdr>
        <w:top w:val="none" w:sz="0" w:space="0" w:color="auto"/>
        <w:left w:val="none" w:sz="0" w:space="0" w:color="auto"/>
        <w:bottom w:val="none" w:sz="0" w:space="0" w:color="auto"/>
        <w:right w:val="none" w:sz="0" w:space="0" w:color="auto"/>
      </w:divBdr>
    </w:div>
    <w:div w:id="47650243">
      <w:bodyDiv w:val="1"/>
      <w:marLeft w:val="0"/>
      <w:marRight w:val="0"/>
      <w:marTop w:val="0"/>
      <w:marBottom w:val="0"/>
      <w:divBdr>
        <w:top w:val="none" w:sz="0" w:space="0" w:color="auto"/>
        <w:left w:val="none" w:sz="0" w:space="0" w:color="auto"/>
        <w:bottom w:val="none" w:sz="0" w:space="0" w:color="auto"/>
        <w:right w:val="none" w:sz="0" w:space="0" w:color="auto"/>
      </w:divBdr>
    </w:div>
    <w:div w:id="56831776">
      <w:bodyDiv w:val="1"/>
      <w:marLeft w:val="0"/>
      <w:marRight w:val="0"/>
      <w:marTop w:val="0"/>
      <w:marBottom w:val="0"/>
      <w:divBdr>
        <w:top w:val="none" w:sz="0" w:space="0" w:color="auto"/>
        <w:left w:val="none" w:sz="0" w:space="0" w:color="auto"/>
        <w:bottom w:val="none" w:sz="0" w:space="0" w:color="auto"/>
        <w:right w:val="none" w:sz="0" w:space="0" w:color="auto"/>
      </w:divBdr>
    </w:div>
    <w:div w:id="64961131">
      <w:bodyDiv w:val="1"/>
      <w:marLeft w:val="0"/>
      <w:marRight w:val="0"/>
      <w:marTop w:val="0"/>
      <w:marBottom w:val="0"/>
      <w:divBdr>
        <w:top w:val="none" w:sz="0" w:space="0" w:color="auto"/>
        <w:left w:val="none" w:sz="0" w:space="0" w:color="auto"/>
        <w:bottom w:val="none" w:sz="0" w:space="0" w:color="auto"/>
        <w:right w:val="none" w:sz="0" w:space="0" w:color="auto"/>
      </w:divBdr>
    </w:div>
    <w:div w:id="65687440">
      <w:bodyDiv w:val="1"/>
      <w:marLeft w:val="0"/>
      <w:marRight w:val="0"/>
      <w:marTop w:val="0"/>
      <w:marBottom w:val="0"/>
      <w:divBdr>
        <w:top w:val="none" w:sz="0" w:space="0" w:color="auto"/>
        <w:left w:val="none" w:sz="0" w:space="0" w:color="auto"/>
        <w:bottom w:val="none" w:sz="0" w:space="0" w:color="auto"/>
        <w:right w:val="none" w:sz="0" w:space="0" w:color="auto"/>
      </w:divBdr>
    </w:div>
    <w:div w:id="70008574">
      <w:bodyDiv w:val="1"/>
      <w:marLeft w:val="0"/>
      <w:marRight w:val="0"/>
      <w:marTop w:val="0"/>
      <w:marBottom w:val="0"/>
      <w:divBdr>
        <w:top w:val="none" w:sz="0" w:space="0" w:color="auto"/>
        <w:left w:val="none" w:sz="0" w:space="0" w:color="auto"/>
        <w:bottom w:val="none" w:sz="0" w:space="0" w:color="auto"/>
        <w:right w:val="none" w:sz="0" w:space="0" w:color="auto"/>
      </w:divBdr>
    </w:div>
    <w:div w:id="79064252">
      <w:bodyDiv w:val="1"/>
      <w:marLeft w:val="0"/>
      <w:marRight w:val="0"/>
      <w:marTop w:val="0"/>
      <w:marBottom w:val="0"/>
      <w:divBdr>
        <w:top w:val="none" w:sz="0" w:space="0" w:color="auto"/>
        <w:left w:val="none" w:sz="0" w:space="0" w:color="auto"/>
        <w:bottom w:val="none" w:sz="0" w:space="0" w:color="auto"/>
        <w:right w:val="none" w:sz="0" w:space="0" w:color="auto"/>
      </w:divBdr>
    </w:div>
    <w:div w:id="86464445">
      <w:bodyDiv w:val="1"/>
      <w:marLeft w:val="0"/>
      <w:marRight w:val="0"/>
      <w:marTop w:val="0"/>
      <w:marBottom w:val="0"/>
      <w:divBdr>
        <w:top w:val="none" w:sz="0" w:space="0" w:color="auto"/>
        <w:left w:val="none" w:sz="0" w:space="0" w:color="auto"/>
        <w:bottom w:val="none" w:sz="0" w:space="0" w:color="auto"/>
        <w:right w:val="none" w:sz="0" w:space="0" w:color="auto"/>
      </w:divBdr>
    </w:div>
    <w:div w:id="100075949">
      <w:bodyDiv w:val="1"/>
      <w:marLeft w:val="0"/>
      <w:marRight w:val="0"/>
      <w:marTop w:val="0"/>
      <w:marBottom w:val="0"/>
      <w:divBdr>
        <w:top w:val="none" w:sz="0" w:space="0" w:color="auto"/>
        <w:left w:val="none" w:sz="0" w:space="0" w:color="auto"/>
        <w:bottom w:val="none" w:sz="0" w:space="0" w:color="auto"/>
        <w:right w:val="none" w:sz="0" w:space="0" w:color="auto"/>
      </w:divBdr>
    </w:div>
    <w:div w:id="100802460">
      <w:bodyDiv w:val="1"/>
      <w:marLeft w:val="0"/>
      <w:marRight w:val="0"/>
      <w:marTop w:val="0"/>
      <w:marBottom w:val="0"/>
      <w:divBdr>
        <w:top w:val="none" w:sz="0" w:space="0" w:color="auto"/>
        <w:left w:val="none" w:sz="0" w:space="0" w:color="auto"/>
        <w:bottom w:val="none" w:sz="0" w:space="0" w:color="auto"/>
        <w:right w:val="none" w:sz="0" w:space="0" w:color="auto"/>
      </w:divBdr>
    </w:div>
    <w:div w:id="105974645">
      <w:bodyDiv w:val="1"/>
      <w:marLeft w:val="0"/>
      <w:marRight w:val="0"/>
      <w:marTop w:val="0"/>
      <w:marBottom w:val="0"/>
      <w:divBdr>
        <w:top w:val="none" w:sz="0" w:space="0" w:color="auto"/>
        <w:left w:val="none" w:sz="0" w:space="0" w:color="auto"/>
        <w:bottom w:val="none" w:sz="0" w:space="0" w:color="auto"/>
        <w:right w:val="none" w:sz="0" w:space="0" w:color="auto"/>
      </w:divBdr>
    </w:div>
    <w:div w:id="124272483">
      <w:bodyDiv w:val="1"/>
      <w:marLeft w:val="0"/>
      <w:marRight w:val="0"/>
      <w:marTop w:val="0"/>
      <w:marBottom w:val="0"/>
      <w:divBdr>
        <w:top w:val="none" w:sz="0" w:space="0" w:color="auto"/>
        <w:left w:val="none" w:sz="0" w:space="0" w:color="auto"/>
        <w:bottom w:val="none" w:sz="0" w:space="0" w:color="auto"/>
        <w:right w:val="none" w:sz="0" w:space="0" w:color="auto"/>
      </w:divBdr>
    </w:div>
    <w:div w:id="126510848">
      <w:bodyDiv w:val="1"/>
      <w:marLeft w:val="0"/>
      <w:marRight w:val="0"/>
      <w:marTop w:val="0"/>
      <w:marBottom w:val="0"/>
      <w:divBdr>
        <w:top w:val="none" w:sz="0" w:space="0" w:color="auto"/>
        <w:left w:val="none" w:sz="0" w:space="0" w:color="auto"/>
        <w:bottom w:val="none" w:sz="0" w:space="0" w:color="auto"/>
        <w:right w:val="none" w:sz="0" w:space="0" w:color="auto"/>
      </w:divBdr>
    </w:div>
    <w:div w:id="135953613">
      <w:bodyDiv w:val="1"/>
      <w:marLeft w:val="0"/>
      <w:marRight w:val="0"/>
      <w:marTop w:val="0"/>
      <w:marBottom w:val="0"/>
      <w:divBdr>
        <w:top w:val="none" w:sz="0" w:space="0" w:color="auto"/>
        <w:left w:val="none" w:sz="0" w:space="0" w:color="auto"/>
        <w:bottom w:val="none" w:sz="0" w:space="0" w:color="auto"/>
        <w:right w:val="none" w:sz="0" w:space="0" w:color="auto"/>
      </w:divBdr>
    </w:div>
    <w:div w:id="163861903">
      <w:bodyDiv w:val="1"/>
      <w:marLeft w:val="0"/>
      <w:marRight w:val="0"/>
      <w:marTop w:val="0"/>
      <w:marBottom w:val="0"/>
      <w:divBdr>
        <w:top w:val="none" w:sz="0" w:space="0" w:color="auto"/>
        <w:left w:val="none" w:sz="0" w:space="0" w:color="auto"/>
        <w:bottom w:val="none" w:sz="0" w:space="0" w:color="auto"/>
        <w:right w:val="none" w:sz="0" w:space="0" w:color="auto"/>
      </w:divBdr>
    </w:div>
    <w:div w:id="168058447">
      <w:bodyDiv w:val="1"/>
      <w:marLeft w:val="0"/>
      <w:marRight w:val="0"/>
      <w:marTop w:val="0"/>
      <w:marBottom w:val="0"/>
      <w:divBdr>
        <w:top w:val="none" w:sz="0" w:space="0" w:color="auto"/>
        <w:left w:val="none" w:sz="0" w:space="0" w:color="auto"/>
        <w:bottom w:val="none" w:sz="0" w:space="0" w:color="auto"/>
        <w:right w:val="none" w:sz="0" w:space="0" w:color="auto"/>
      </w:divBdr>
    </w:div>
    <w:div w:id="168064793">
      <w:bodyDiv w:val="1"/>
      <w:marLeft w:val="0"/>
      <w:marRight w:val="0"/>
      <w:marTop w:val="0"/>
      <w:marBottom w:val="0"/>
      <w:divBdr>
        <w:top w:val="none" w:sz="0" w:space="0" w:color="auto"/>
        <w:left w:val="none" w:sz="0" w:space="0" w:color="auto"/>
        <w:bottom w:val="none" w:sz="0" w:space="0" w:color="auto"/>
        <w:right w:val="none" w:sz="0" w:space="0" w:color="auto"/>
      </w:divBdr>
    </w:div>
    <w:div w:id="173961827">
      <w:bodyDiv w:val="1"/>
      <w:marLeft w:val="0"/>
      <w:marRight w:val="0"/>
      <w:marTop w:val="0"/>
      <w:marBottom w:val="0"/>
      <w:divBdr>
        <w:top w:val="none" w:sz="0" w:space="0" w:color="auto"/>
        <w:left w:val="none" w:sz="0" w:space="0" w:color="auto"/>
        <w:bottom w:val="none" w:sz="0" w:space="0" w:color="auto"/>
        <w:right w:val="none" w:sz="0" w:space="0" w:color="auto"/>
      </w:divBdr>
    </w:div>
    <w:div w:id="193662901">
      <w:bodyDiv w:val="1"/>
      <w:marLeft w:val="0"/>
      <w:marRight w:val="0"/>
      <w:marTop w:val="0"/>
      <w:marBottom w:val="0"/>
      <w:divBdr>
        <w:top w:val="none" w:sz="0" w:space="0" w:color="auto"/>
        <w:left w:val="none" w:sz="0" w:space="0" w:color="auto"/>
        <w:bottom w:val="none" w:sz="0" w:space="0" w:color="auto"/>
        <w:right w:val="none" w:sz="0" w:space="0" w:color="auto"/>
      </w:divBdr>
    </w:div>
    <w:div w:id="199169400">
      <w:bodyDiv w:val="1"/>
      <w:marLeft w:val="0"/>
      <w:marRight w:val="0"/>
      <w:marTop w:val="0"/>
      <w:marBottom w:val="0"/>
      <w:divBdr>
        <w:top w:val="none" w:sz="0" w:space="0" w:color="auto"/>
        <w:left w:val="none" w:sz="0" w:space="0" w:color="auto"/>
        <w:bottom w:val="none" w:sz="0" w:space="0" w:color="auto"/>
        <w:right w:val="none" w:sz="0" w:space="0" w:color="auto"/>
      </w:divBdr>
    </w:div>
    <w:div w:id="199784693">
      <w:bodyDiv w:val="1"/>
      <w:marLeft w:val="0"/>
      <w:marRight w:val="0"/>
      <w:marTop w:val="0"/>
      <w:marBottom w:val="0"/>
      <w:divBdr>
        <w:top w:val="none" w:sz="0" w:space="0" w:color="auto"/>
        <w:left w:val="none" w:sz="0" w:space="0" w:color="auto"/>
        <w:bottom w:val="none" w:sz="0" w:space="0" w:color="auto"/>
        <w:right w:val="none" w:sz="0" w:space="0" w:color="auto"/>
      </w:divBdr>
    </w:div>
    <w:div w:id="208149686">
      <w:bodyDiv w:val="1"/>
      <w:marLeft w:val="0"/>
      <w:marRight w:val="0"/>
      <w:marTop w:val="0"/>
      <w:marBottom w:val="0"/>
      <w:divBdr>
        <w:top w:val="none" w:sz="0" w:space="0" w:color="auto"/>
        <w:left w:val="none" w:sz="0" w:space="0" w:color="auto"/>
        <w:bottom w:val="none" w:sz="0" w:space="0" w:color="auto"/>
        <w:right w:val="none" w:sz="0" w:space="0" w:color="auto"/>
      </w:divBdr>
    </w:div>
    <w:div w:id="234517747">
      <w:bodyDiv w:val="1"/>
      <w:marLeft w:val="0"/>
      <w:marRight w:val="0"/>
      <w:marTop w:val="0"/>
      <w:marBottom w:val="0"/>
      <w:divBdr>
        <w:top w:val="none" w:sz="0" w:space="0" w:color="auto"/>
        <w:left w:val="none" w:sz="0" w:space="0" w:color="auto"/>
        <w:bottom w:val="none" w:sz="0" w:space="0" w:color="auto"/>
        <w:right w:val="none" w:sz="0" w:space="0" w:color="auto"/>
      </w:divBdr>
    </w:div>
    <w:div w:id="240219073">
      <w:bodyDiv w:val="1"/>
      <w:marLeft w:val="0"/>
      <w:marRight w:val="0"/>
      <w:marTop w:val="0"/>
      <w:marBottom w:val="0"/>
      <w:divBdr>
        <w:top w:val="none" w:sz="0" w:space="0" w:color="auto"/>
        <w:left w:val="none" w:sz="0" w:space="0" w:color="auto"/>
        <w:bottom w:val="none" w:sz="0" w:space="0" w:color="auto"/>
        <w:right w:val="none" w:sz="0" w:space="0" w:color="auto"/>
      </w:divBdr>
    </w:div>
    <w:div w:id="243884744">
      <w:bodyDiv w:val="1"/>
      <w:marLeft w:val="0"/>
      <w:marRight w:val="0"/>
      <w:marTop w:val="0"/>
      <w:marBottom w:val="0"/>
      <w:divBdr>
        <w:top w:val="none" w:sz="0" w:space="0" w:color="auto"/>
        <w:left w:val="none" w:sz="0" w:space="0" w:color="auto"/>
        <w:bottom w:val="none" w:sz="0" w:space="0" w:color="auto"/>
        <w:right w:val="none" w:sz="0" w:space="0" w:color="auto"/>
      </w:divBdr>
    </w:div>
    <w:div w:id="257518082">
      <w:bodyDiv w:val="1"/>
      <w:marLeft w:val="0"/>
      <w:marRight w:val="0"/>
      <w:marTop w:val="0"/>
      <w:marBottom w:val="0"/>
      <w:divBdr>
        <w:top w:val="none" w:sz="0" w:space="0" w:color="auto"/>
        <w:left w:val="none" w:sz="0" w:space="0" w:color="auto"/>
        <w:bottom w:val="none" w:sz="0" w:space="0" w:color="auto"/>
        <w:right w:val="none" w:sz="0" w:space="0" w:color="auto"/>
      </w:divBdr>
    </w:div>
    <w:div w:id="267587017">
      <w:bodyDiv w:val="1"/>
      <w:marLeft w:val="0"/>
      <w:marRight w:val="0"/>
      <w:marTop w:val="0"/>
      <w:marBottom w:val="0"/>
      <w:divBdr>
        <w:top w:val="none" w:sz="0" w:space="0" w:color="auto"/>
        <w:left w:val="none" w:sz="0" w:space="0" w:color="auto"/>
        <w:bottom w:val="none" w:sz="0" w:space="0" w:color="auto"/>
        <w:right w:val="none" w:sz="0" w:space="0" w:color="auto"/>
      </w:divBdr>
    </w:div>
    <w:div w:id="284384343">
      <w:bodyDiv w:val="1"/>
      <w:marLeft w:val="0"/>
      <w:marRight w:val="0"/>
      <w:marTop w:val="0"/>
      <w:marBottom w:val="0"/>
      <w:divBdr>
        <w:top w:val="none" w:sz="0" w:space="0" w:color="auto"/>
        <w:left w:val="none" w:sz="0" w:space="0" w:color="auto"/>
        <w:bottom w:val="none" w:sz="0" w:space="0" w:color="auto"/>
        <w:right w:val="none" w:sz="0" w:space="0" w:color="auto"/>
      </w:divBdr>
    </w:div>
    <w:div w:id="291012225">
      <w:bodyDiv w:val="1"/>
      <w:marLeft w:val="0"/>
      <w:marRight w:val="0"/>
      <w:marTop w:val="0"/>
      <w:marBottom w:val="0"/>
      <w:divBdr>
        <w:top w:val="none" w:sz="0" w:space="0" w:color="auto"/>
        <w:left w:val="none" w:sz="0" w:space="0" w:color="auto"/>
        <w:bottom w:val="none" w:sz="0" w:space="0" w:color="auto"/>
        <w:right w:val="none" w:sz="0" w:space="0" w:color="auto"/>
      </w:divBdr>
    </w:div>
    <w:div w:id="300891784">
      <w:bodyDiv w:val="1"/>
      <w:marLeft w:val="0"/>
      <w:marRight w:val="0"/>
      <w:marTop w:val="0"/>
      <w:marBottom w:val="0"/>
      <w:divBdr>
        <w:top w:val="none" w:sz="0" w:space="0" w:color="auto"/>
        <w:left w:val="none" w:sz="0" w:space="0" w:color="auto"/>
        <w:bottom w:val="none" w:sz="0" w:space="0" w:color="auto"/>
        <w:right w:val="none" w:sz="0" w:space="0" w:color="auto"/>
      </w:divBdr>
    </w:div>
    <w:div w:id="313071870">
      <w:bodyDiv w:val="1"/>
      <w:marLeft w:val="0"/>
      <w:marRight w:val="0"/>
      <w:marTop w:val="0"/>
      <w:marBottom w:val="0"/>
      <w:divBdr>
        <w:top w:val="none" w:sz="0" w:space="0" w:color="auto"/>
        <w:left w:val="none" w:sz="0" w:space="0" w:color="auto"/>
        <w:bottom w:val="none" w:sz="0" w:space="0" w:color="auto"/>
        <w:right w:val="none" w:sz="0" w:space="0" w:color="auto"/>
      </w:divBdr>
    </w:div>
    <w:div w:id="323818817">
      <w:bodyDiv w:val="1"/>
      <w:marLeft w:val="0"/>
      <w:marRight w:val="0"/>
      <w:marTop w:val="0"/>
      <w:marBottom w:val="0"/>
      <w:divBdr>
        <w:top w:val="none" w:sz="0" w:space="0" w:color="auto"/>
        <w:left w:val="none" w:sz="0" w:space="0" w:color="auto"/>
        <w:bottom w:val="none" w:sz="0" w:space="0" w:color="auto"/>
        <w:right w:val="none" w:sz="0" w:space="0" w:color="auto"/>
      </w:divBdr>
    </w:div>
    <w:div w:id="325793147">
      <w:bodyDiv w:val="1"/>
      <w:marLeft w:val="0"/>
      <w:marRight w:val="0"/>
      <w:marTop w:val="0"/>
      <w:marBottom w:val="0"/>
      <w:divBdr>
        <w:top w:val="none" w:sz="0" w:space="0" w:color="auto"/>
        <w:left w:val="none" w:sz="0" w:space="0" w:color="auto"/>
        <w:bottom w:val="none" w:sz="0" w:space="0" w:color="auto"/>
        <w:right w:val="none" w:sz="0" w:space="0" w:color="auto"/>
      </w:divBdr>
    </w:div>
    <w:div w:id="328752884">
      <w:bodyDiv w:val="1"/>
      <w:marLeft w:val="0"/>
      <w:marRight w:val="0"/>
      <w:marTop w:val="0"/>
      <w:marBottom w:val="0"/>
      <w:divBdr>
        <w:top w:val="none" w:sz="0" w:space="0" w:color="auto"/>
        <w:left w:val="none" w:sz="0" w:space="0" w:color="auto"/>
        <w:bottom w:val="none" w:sz="0" w:space="0" w:color="auto"/>
        <w:right w:val="none" w:sz="0" w:space="0" w:color="auto"/>
      </w:divBdr>
    </w:div>
    <w:div w:id="339508575">
      <w:bodyDiv w:val="1"/>
      <w:marLeft w:val="0"/>
      <w:marRight w:val="0"/>
      <w:marTop w:val="0"/>
      <w:marBottom w:val="0"/>
      <w:divBdr>
        <w:top w:val="none" w:sz="0" w:space="0" w:color="auto"/>
        <w:left w:val="none" w:sz="0" w:space="0" w:color="auto"/>
        <w:bottom w:val="none" w:sz="0" w:space="0" w:color="auto"/>
        <w:right w:val="none" w:sz="0" w:space="0" w:color="auto"/>
      </w:divBdr>
    </w:div>
    <w:div w:id="341712123">
      <w:bodyDiv w:val="1"/>
      <w:marLeft w:val="0"/>
      <w:marRight w:val="0"/>
      <w:marTop w:val="0"/>
      <w:marBottom w:val="0"/>
      <w:divBdr>
        <w:top w:val="none" w:sz="0" w:space="0" w:color="auto"/>
        <w:left w:val="none" w:sz="0" w:space="0" w:color="auto"/>
        <w:bottom w:val="none" w:sz="0" w:space="0" w:color="auto"/>
        <w:right w:val="none" w:sz="0" w:space="0" w:color="auto"/>
      </w:divBdr>
    </w:div>
    <w:div w:id="343483326">
      <w:bodyDiv w:val="1"/>
      <w:marLeft w:val="0"/>
      <w:marRight w:val="0"/>
      <w:marTop w:val="0"/>
      <w:marBottom w:val="0"/>
      <w:divBdr>
        <w:top w:val="none" w:sz="0" w:space="0" w:color="auto"/>
        <w:left w:val="none" w:sz="0" w:space="0" w:color="auto"/>
        <w:bottom w:val="none" w:sz="0" w:space="0" w:color="auto"/>
        <w:right w:val="none" w:sz="0" w:space="0" w:color="auto"/>
      </w:divBdr>
    </w:div>
    <w:div w:id="351567691">
      <w:bodyDiv w:val="1"/>
      <w:marLeft w:val="0"/>
      <w:marRight w:val="0"/>
      <w:marTop w:val="0"/>
      <w:marBottom w:val="0"/>
      <w:divBdr>
        <w:top w:val="none" w:sz="0" w:space="0" w:color="auto"/>
        <w:left w:val="none" w:sz="0" w:space="0" w:color="auto"/>
        <w:bottom w:val="none" w:sz="0" w:space="0" w:color="auto"/>
        <w:right w:val="none" w:sz="0" w:space="0" w:color="auto"/>
      </w:divBdr>
    </w:div>
    <w:div w:id="352463152">
      <w:bodyDiv w:val="1"/>
      <w:marLeft w:val="0"/>
      <w:marRight w:val="0"/>
      <w:marTop w:val="0"/>
      <w:marBottom w:val="0"/>
      <w:divBdr>
        <w:top w:val="none" w:sz="0" w:space="0" w:color="auto"/>
        <w:left w:val="none" w:sz="0" w:space="0" w:color="auto"/>
        <w:bottom w:val="none" w:sz="0" w:space="0" w:color="auto"/>
        <w:right w:val="none" w:sz="0" w:space="0" w:color="auto"/>
      </w:divBdr>
    </w:div>
    <w:div w:id="353652309">
      <w:bodyDiv w:val="1"/>
      <w:marLeft w:val="0"/>
      <w:marRight w:val="0"/>
      <w:marTop w:val="0"/>
      <w:marBottom w:val="0"/>
      <w:divBdr>
        <w:top w:val="none" w:sz="0" w:space="0" w:color="auto"/>
        <w:left w:val="none" w:sz="0" w:space="0" w:color="auto"/>
        <w:bottom w:val="none" w:sz="0" w:space="0" w:color="auto"/>
        <w:right w:val="none" w:sz="0" w:space="0" w:color="auto"/>
      </w:divBdr>
    </w:div>
    <w:div w:id="387804290">
      <w:bodyDiv w:val="1"/>
      <w:marLeft w:val="0"/>
      <w:marRight w:val="0"/>
      <w:marTop w:val="0"/>
      <w:marBottom w:val="0"/>
      <w:divBdr>
        <w:top w:val="none" w:sz="0" w:space="0" w:color="auto"/>
        <w:left w:val="none" w:sz="0" w:space="0" w:color="auto"/>
        <w:bottom w:val="none" w:sz="0" w:space="0" w:color="auto"/>
        <w:right w:val="none" w:sz="0" w:space="0" w:color="auto"/>
      </w:divBdr>
    </w:div>
    <w:div w:id="397825198">
      <w:bodyDiv w:val="1"/>
      <w:marLeft w:val="0"/>
      <w:marRight w:val="0"/>
      <w:marTop w:val="0"/>
      <w:marBottom w:val="0"/>
      <w:divBdr>
        <w:top w:val="none" w:sz="0" w:space="0" w:color="auto"/>
        <w:left w:val="none" w:sz="0" w:space="0" w:color="auto"/>
        <w:bottom w:val="none" w:sz="0" w:space="0" w:color="auto"/>
        <w:right w:val="none" w:sz="0" w:space="0" w:color="auto"/>
      </w:divBdr>
    </w:div>
    <w:div w:id="409231133">
      <w:bodyDiv w:val="1"/>
      <w:marLeft w:val="0"/>
      <w:marRight w:val="0"/>
      <w:marTop w:val="0"/>
      <w:marBottom w:val="0"/>
      <w:divBdr>
        <w:top w:val="none" w:sz="0" w:space="0" w:color="auto"/>
        <w:left w:val="none" w:sz="0" w:space="0" w:color="auto"/>
        <w:bottom w:val="none" w:sz="0" w:space="0" w:color="auto"/>
        <w:right w:val="none" w:sz="0" w:space="0" w:color="auto"/>
      </w:divBdr>
    </w:div>
    <w:div w:id="411464354">
      <w:bodyDiv w:val="1"/>
      <w:marLeft w:val="0"/>
      <w:marRight w:val="0"/>
      <w:marTop w:val="0"/>
      <w:marBottom w:val="0"/>
      <w:divBdr>
        <w:top w:val="none" w:sz="0" w:space="0" w:color="auto"/>
        <w:left w:val="none" w:sz="0" w:space="0" w:color="auto"/>
        <w:bottom w:val="none" w:sz="0" w:space="0" w:color="auto"/>
        <w:right w:val="none" w:sz="0" w:space="0" w:color="auto"/>
      </w:divBdr>
    </w:div>
    <w:div w:id="411656826">
      <w:bodyDiv w:val="1"/>
      <w:marLeft w:val="0"/>
      <w:marRight w:val="0"/>
      <w:marTop w:val="0"/>
      <w:marBottom w:val="0"/>
      <w:divBdr>
        <w:top w:val="none" w:sz="0" w:space="0" w:color="auto"/>
        <w:left w:val="none" w:sz="0" w:space="0" w:color="auto"/>
        <w:bottom w:val="none" w:sz="0" w:space="0" w:color="auto"/>
        <w:right w:val="none" w:sz="0" w:space="0" w:color="auto"/>
      </w:divBdr>
    </w:div>
    <w:div w:id="412238967">
      <w:bodyDiv w:val="1"/>
      <w:marLeft w:val="0"/>
      <w:marRight w:val="0"/>
      <w:marTop w:val="0"/>
      <w:marBottom w:val="0"/>
      <w:divBdr>
        <w:top w:val="none" w:sz="0" w:space="0" w:color="auto"/>
        <w:left w:val="none" w:sz="0" w:space="0" w:color="auto"/>
        <w:bottom w:val="none" w:sz="0" w:space="0" w:color="auto"/>
        <w:right w:val="none" w:sz="0" w:space="0" w:color="auto"/>
      </w:divBdr>
    </w:div>
    <w:div w:id="415831532">
      <w:bodyDiv w:val="1"/>
      <w:marLeft w:val="0"/>
      <w:marRight w:val="0"/>
      <w:marTop w:val="0"/>
      <w:marBottom w:val="0"/>
      <w:divBdr>
        <w:top w:val="none" w:sz="0" w:space="0" w:color="auto"/>
        <w:left w:val="none" w:sz="0" w:space="0" w:color="auto"/>
        <w:bottom w:val="none" w:sz="0" w:space="0" w:color="auto"/>
        <w:right w:val="none" w:sz="0" w:space="0" w:color="auto"/>
      </w:divBdr>
    </w:div>
    <w:div w:id="418604531">
      <w:bodyDiv w:val="1"/>
      <w:marLeft w:val="0"/>
      <w:marRight w:val="0"/>
      <w:marTop w:val="0"/>
      <w:marBottom w:val="0"/>
      <w:divBdr>
        <w:top w:val="none" w:sz="0" w:space="0" w:color="auto"/>
        <w:left w:val="none" w:sz="0" w:space="0" w:color="auto"/>
        <w:bottom w:val="none" w:sz="0" w:space="0" w:color="auto"/>
        <w:right w:val="none" w:sz="0" w:space="0" w:color="auto"/>
      </w:divBdr>
    </w:div>
    <w:div w:id="419063148">
      <w:bodyDiv w:val="1"/>
      <w:marLeft w:val="0"/>
      <w:marRight w:val="0"/>
      <w:marTop w:val="0"/>
      <w:marBottom w:val="0"/>
      <w:divBdr>
        <w:top w:val="none" w:sz="0" w:space="0" w:color="auto"/>
        <w:left w:val="none" w:sz="0" w:space="0" w:color="auto"/>
        <w:bottom w:val="none" w:sz="0" w:space="0" w:color="auto"/>
        <w:right w:val="none" w:sz="0" w:space="0" w:color="auto"/>
      </w:divBdr>
    </w:div>
    <w:div w:id="426274241">
      <w:bodyDiv w:val="1"/>
      <w:marLeft w:val="0"/>
      <w:marRight w:val="0"/>
      <w:marTop w:val="0"/>
      <w:marBottom w:val="0"/>
      <w:divBdr>
        <w:top w:val="none" w:sz="0" w:space="0" w:color="auto"/>
        <w:left w:val="none" w:sz="0" w:space="0" w:color="auto"/>
        <w:bottom w:val="none" w:sz="0" w:space="0" w:color="auto"/>
        <w:right w:val="none" w:sz="0" w:space="0" w:color="auto"/>
      </w:divBdr>
    </w:div>
    <w:div w:id="426772054">
      <w:bodyDiv w:val="1"/>
      <w:marLeft w:val="0"/>
      <w:marRight w:val="0"/>
      <w:marTop w:val="0"/>
      <w:marBottom w:val="0"/>
      <w:divBdr>
        <w:top w:val="none" w:sz="0" w:space="0" w:color="auto"/>
        <w:left w:val="none" w:sz="0" w:space="0" w:color="auto"/>
        <w:bottom w:val="none" w:sz="0" w:space="0" w:color="auto"/>
        <w:right w:val="none" w:sz="0" w:space="0" w:color="auto"/>
      </w:divBdr>
    </w:div>
    <w:div w:id="431125204">
      <w:bodyDiv w:val="1"/>
      <w:marLeft w:val="0"/>
      <w:marRight w:val="0"/>
      <w:marTop w:val="0"/>
      <w:marBottom w:val="0"/>
      <w:divBdr>
        <w:top w:val="none" w:sz="0" w:space="0" w:color="auto"/>
        <w:left w:val="none" w:sz="0" w:space="0" w:color="auto"/>
        <w:bottom w:val="none" w:sz="0" w:space="0" w:color="auto"/>
        <w:right w:val="none" w:sz="0" w:space="0" w:color="auto"/>
      </w:divBdr>
    </w:div>
    <w:div w:id="458841399">
      <w:bodyDiv w:val="1"/>
      <w:marLeft w:val="0"/>
      <w:marRight w:val="0"/>
      <w:marTop w:val="0"/>
      <w:marBottom w:val="0"/>
      <w:divBdr>
        <w:top w:val="none" w:sz="0" w:space="0" w:color="auto"/>
        <w:left w:val="none" w:sz="0" w:space="0" w:color="auto"/>
        <w:bottom w:val="none" w:sz="0" w:space="0" w:color="auto"/>
        <w:right w:val="none" w:sz="0" w:space="0" w:color="auto"/>
      </w:divBdr>
    </w:div>
    <w:div w:id="459153710">
      <w:bodyDiv w:val="1"/>
      <w:marLeft w:val="0"/>
      <w:marRight w:val="0"/>
      <w:marTop w:val="0"/>
      <w:marBottom w:val="0"/>
      <w:divBdr>
        <w:top w:val="none" w:sz="0" w:space="0" w:color="auto"/>
        <w:left w:val="none" w:sz="0" w:space="0" w:color="auto"/>
        <w:bottom w:val="none" w:sz="0" w:space="0" w:color="auto"/>
        <w:right w:val="none" w:sz="0" w:space="0" w:color="auto"/>
      </w:divBdr>
    </w:div>
    <w:div w:id="467673148">
      <w:bodyDiv w:val="1"/>
      <w:marLeft w:val="0"/>
      <w:marRight w:val="0"/>
      <w:marTop w:val="0"/>
      <w:marBottom w:val="0"/>
      <w:divBdr>
        <w:top w:val="none" w:sz="0" w:space="0" w:color="auto"/>
        <w:left w:val="none" w:sz="0" w:space="0" w:color="auto"/>
        <w:bottom w:val="none" w:sz="0" w:space="0" w:color="auto"/>
        <w:right w:val="none" w:sz="0" w:space="0" w:color="auto"/>
      </w:divBdr>
    </w:div>
    <w:div w:id="468786074">
      <w:bodyDiv w:val="1"/>
      <w:marLeft w:val="0"/>
      <w:marRight w:val="0"/>
      <w:marTop w:val="0"/>
      <w:marBottom w:val="0"/>
      <w:divBdr>
        <w:top w:val="none" w:sz="0" w:space="0" w:color="auto"/>
        <w:left w:val="none" w:sz="0" w:space="0" w:color="auto"/>
        <w:bottom w:val="none" w:sz="0" w:space="0" w:color="auto"/>
        <w:right w:val="none" w:sz="0" w:space="0" w:color="auto"/>
      </w:divBdr>
    </w:div>
    <w:div w:id="468860309">
      <w:bodyDiv w:val="1"/>
      <w:marLeft w:val="0"/>
      <w:marRight w:val="0"/>
      <w:marTop w:val="0"/>
      <w:marBottom w:val="0"/>
      <w:divBdr>
        <w:top w:val="none" w:sz="0" w:space="0" w:color="auto"/>
        <w:left w:val="none" w:sz="0" w:space="0" w:color="auto"/>
        <w:bottom w:val="none" w:sz="0" w:space="0" w:color="auto"/>
        <w:right w:val="none" w:sz="0" w:space="0" w:color="auto"/>
      </w:divBdr>
    </w:div>
    <w:div w:id="470098142">
      <w:bodyDiv w:val="1"/>
      <w:marLeft w:val="0"/>
      <w:marRight w:val="0"/>
      <w:marTop w:val="0"/>
      <w:marBottom w:val="0"/>
      <w:divBdr>
        <w:top w:val="none" w:sz="0" w:space="0" w:color="auto"/>
        <w:left w:val="none" w:sz="0" w:space="0" w:color="auto"/>
        <w:bottom w:val="none" w:sz="0" w:space="0" w:color="auto"/>
        <w:right w:val="none" w:sz="0" w:space="0" w:color="auto"/>
      </w:divBdr>
    </w:div>
    <w:div w:id="477504563">
      <w:bodyDiv w:val="1"/>
      <w:marLeft w:val="0"/>
      <w:marRight w:val="0"/>
      <w:marTop w:val="0"/>
      <w:marBottom w:val="0"/>
      <w:divBdr>
        <w:top w:val="none" w:sz="0" w:space="0" w:color="auto"/>
        <w:left w:val="none" w:sz="0" w:space="0" w:color="auto"/>
        <w:bottom w:val="none" w:sz="0" w:space="0" w:color="auto"/>
        <w:right w:val="none" w:sz="0" w:space="0" w:color="auto"/>
      </w:divBdr>
    </w:div>
    <w:div w:id="482281336">
      <w:bodyDiv w:val="1"/>
      <w:marLeft w:val="0"/>
      <w:marRight w:val="0"/>
      <w:marTop w:val="0"/>
      <w:marBottom w:val="0"/>
      <w:divBdr>
        <w:top w:val="none" w:sz="0" w:space="0" w:color="auto"/>
        <w:left w:val="none" w:sz="0" w:space="0" w:color="auto"/>
        <w:bottom w:val="none" w:sz="0" w:space="0" w:color="auto"/>
        <w:right w:val="none" w:sz="0" w:space="0" w:color="auto"/>
      </w:divBdr>
    </w:div>
    <w:div w:id="488790805">
      <w:bodyDiv w:val="1"/>
      <w:marLeft w:val="0"/>
      <w:marRight w:val="0"/>
      <w:marTop w:val="0"/>
      <w:marBottom w:val="0"/>
      <w:divBdr>
        <w:top w:val="none" w:sz="0" w:space="0" w:color="auto"/>
        <w:left w:val="none" w:sz="0" w:space="0" w:color="auto"/>
        <w:bottom w:val="none" w:sz="0" w:space="0" w:color="auto"/>
        <w:right w:val="none" w:sz="0" w:space="0" w:color="auto"/>
      </w:divBdr>
    </w:div>
    <w:div w:id="489907956">
      <w:bodyDiv w:val="1"/>
      <w:marLeft w:val="0"/>
      <w:marRight w:val="0"/>
      <w:marTop w:val="0"/>
      <w:marBottom w:val="0"/>
      <w:divBdr>
        <w:top w:val="none" w:sz="0" w:space="0" w:color="auto"/>
        <w:left w:val="none" w:sz="0" w:space="0" w:color="auto"/>
        <w:bottom w:val="none" w:sz="0" w:space="0" w:color="auto"/>
        <w:right w:val="none" w:sz="0" w:space="0" w:color="auto"/>
      </w:divBdr>
    </w:div>
    <w:div w:id="492836930">
      <w:bodyDiv w:val="1"/>
      <w:marLeft w:val="0"/>
      <w:marRight w:val="0"/>
      <w:marTop w:val="0"/>
      <w:marBottom w:val="0"/>
      <w:divBdr>
        <w:top w:val="none" w:sz="0" w:space="0" w:color="auto"/>
        <w:left w:val="none" w:sz="0" w:space="0" w:color="auto"/>
        <w:bottom w:val="none" w:sz="0" w:space="0" w:color="auto"/>
        <w:right w:val="none" w:sz="0" w:space="0" w:color="auto"/>
      </w:divBdr>
    </w:div>
    <w:div w:id="496580062">
      <w:bodyDiv w:val="1"/>
      <w:marLeft w:val="0"/>
      <w:marRight w:val="0"/>
      <w:marTop w:val="0"/>
      <w:marBottom w:val="0"/>
      <w:divBdr>
        <w:top w:val="none" w:sz="0" w:space="0" w:color="auto"/>
        <w:left w:val="none" w:sz="0" w:space="0" w:color="auto"/>
        <w:bottom w:val="none" w:sz="0" w:space="0" w:color="auto"/>
        <w:right w:val="none" w:sz="0" w:space="0" w:color="auto"/>
      </w:divBdr>
    </w:div>
    <w:div w:id="498086499">
      <w:bodyDiv w:val="1"/>
      <w:marLeft w:val="0"/>
      <w:marRight w:val="0"/>
      <w:marTop w:val="0"/>
      <w:marBottom w:val="0"/>
      <w:divBdr>
        <w:top w:val="none" w:sz="0" w:space="0" w:color="auto"/>
        <w:left w:val="none" w:sz="0" w:space="0" w:color="auto"/>
        <w:bottom w:val="none" w:sz="0" w:space="0" w:color="auto"/>
        <w:right w:val="none" w:sz="0" w:space="0" w:color="auto"/>
      </w:divBdr>
    </w:div>
    <w:div w:id="499200441">
      <w:bodyDiv w:val="1"/>
      <w:marLeft w:val="0"/>
      <w:marRight w:val="0"/>
      <w:marTop w:val="0"/>
      <w:marBottom w:val="0"/>
      <w:divBdr>
        <w:top w:val="none" w:sz="0" w:space="0" w:color="auto"/>
        <w:left w:val="none" w:sz="0" w:space="0" w:color="auto"/>
        <w:bottom w:val="none" w:sz="0" w:space="0" w:color="auto"/>
        <w:right w:val="none" w:sz="0" w:space="0" w:color="auto"/>
      </w:divBdr>
    </w:div>
    <w:div w:id="502162539">
      <w:bodyDiv w:val="1"/>
      <w:marLeft w:val="0"/>
      <w:marRight w:val="0"/>
      <w:marTop w:val="0"/>
      <w:marBottom w:val="0"/>
      <w:divBdr>
        <w:top w:val="none" w:sz="0" w:space="0" w:color="auto"/>
        <w:left w:val="none" w:sz="0" w:space="0" w:color="auto"/>
        <w:bottom w:val="none" w:sz="0" w:space="0" w:color="auto"/>
        <w:right w:val="none" w:sz="0" w:space="0" w:color="auto"/>
      </w:divBdr>
    </w:div>
    <w:div w:id="519397383">
      <w:bodyDiv w:val="1"/>
      <w:marLeft w:val="0"/>
      <w:marRight w:val="0"/>
      <w:marTop w:val="0"/>
      <w:marBottom w:val="0"/>
      <w:divBdr>
        <w:top w:val="none" w:sz="0" w:space="0" w:color="auto"/>
        <w:left w:val="none" w:sz="0" w:space="0" w:color="auto"/>
        <w:bottom w:val="none" w:sz="0" w:space="0" w:color="auto"/>
        <w:right w:val="none" w:sz="0" w:space="0" w:color="auto"/>
      </w:divBdr>
    </w:div>
    <w:div w:id="523983739">
      <w:bodyDiv w:val="1"/>
      <w:marLeft w:val="0"/>
      <w:marRight w:val="0"/>
      <w:marTop w:val="0"/>
      <w:marBottom w:val="0"/>
      <w:divBdr>
        <w:top w:val="none" w:sz="0" w:space="0" w:color="auto"/>
        <w:left w:val="none" w:sz="0" w:space="0" w:color="auto"/>
        <w:bottom w:val="none" w:sz="0" w:space="0" w:color="auto"/>
        <w:right w:val="none" w:sz="0" w:space="0" w:color="auto"/>
      </w:divBdr>
    </w:div>
    <w:div w:id="524288393">
      <w:bodyDiv w:val="1"/>
      <w:marLeft w:val="0"/>
      <w:marRight w:val="0"/>
      <w:marTop w:val="0"/>
      <w:marBottom w:val="0"/>
      <w:divBdr>
        <w:top w:val="none" w:sz="0" w:space="0" w:color="auto"/>
        <w:left w:val="none" w:sz="0" w:space="0" w:color="auto"/>
        <w:bottom w:val="none" w:sz="0" w:space="0" w:color="auto"/>
        <w:right w:val="none" w:sz="0" w:space="0" w:color="auto"/>
      </w:divBdr>
    </w:div>
    <w:div w:id="524948575">
      <w:bodyDiv w:val="1"/>
      <w:marLeft w:val="0"/>
      <w:marRight w:val="0"/>
      <w:marTop w:val="0"/>
      <w:marBottom w:val="0"/>
      <w:divBdr>
        <w:top w:val="none" w:sz="0" w:space="0" w:color="auto"/>
        <w:left w:val="none" w:sz="0" w:space="0" w:color="auto"/>
        <w:bottom w:val="none" w:sz="0" w:space="0" w:color="auto"/>
        <w:right w:val="none" w:sz="0" w:space="0" w:color="auto"/>
      </w:divBdr>
    </w:div>
    <w:div w:id="527959393">
      <w:bodyDiv w:val="1"/>
      <w:marLeft w:val="0"/>
      <w:marRight w:val="0"/>
      <w:marTop w:val="0"/>
      <w:marBottom w:val="0"/>
      <w:divBdr>
        <w:top w:val="none" w:sz="0" w:space="0" w:color="auto"/>
        <w:left w:val="none" w:sz="0" w:space="0" w:color="auto"/>
        <w:bottom w:val="none" w:sz="0" w:space="0" w:color="auto"/>
        <w:right w:val="none" w:sz="0" w:space="0" w:color="auto"/>
      </w:divBdr>
    </w:div>
    <w:div w:id="534738804">
      <w:bodyDiv w:val="1"/>
      <w:marLeft w:val="0"/>
      <w:marRight w:val="0"/>
      <w:marTop w:val="0"/>
      <w:marBottom w:val="0"/>
      <w:divBdr>
        <w:top w:val="none" w:sz="0" w:space="0" w:color="auto"/>
        <w:left w:val="none" w:sz="0" w:space="0" w:color="auto"/>
        <w:bottom w:val="none" w:sz="0" w:space="0" w:color="auto"/>
        <w:right w:val="none" w:sz="0" w:space="0" w:color="auto"/>
      </w:divBdr>
    </w:div>
    <w:div w:id="545144939">
      <w:bodyDiv w:val="1"/>
      <w:marLeft w:val="0"/>
      <w:marRight w:val="0"/>
      <w:marTop w:val="0"/>
      <w:marBottom w:val="0"/>
      <w:divBdr>
        <w:top w:val="none" w:sz="0" w:space="0" w:color="auto"/>
        <w:left w:val="none" w:sz="0" w:space="0" w:color="auto"/>
        <w:bottom w:val="none" w:sz="0" w:space="0" w:color="auto"/>
        <w:right w:val="none" w:sz="0" w:space="0" w:color="auto"/>
      </w:divBdr>
    </w:div>
    <w:div w:id="549263320">
      <w:bodyDiv w:val="1"/>
      <w:marLeft w:val="0"/>
      <w:marRight w:val="0"/>
      <w:marTop w:val="0"/>
      <w:marBottom w:val="0"/>
      <w:divBdr>
        <w:top w:val="none" w:sz="0" w:space="0" w:color="auto"/>
        <w:left w:val="none" w:sz="0" w:space="0" w:color="auto"/>
        <w:bottom w:val="none" w:sz="0" w:space="0" w:color="auto"/>
        <w:right w:val="none" w:sz="0" w:space="0" w:color="auto"/>
      </w:divBdr>
    </w:div>
    <w:div w:id="549611963">
      <w:bodyDiv w:val="1"/>
      <w:marLeft w:val="0"/>
      <w:marRight w:val="0"/>
      <w:marTop w:val="0"/>
      <w:marBottom w:val="0"/>
      <w:divBdr>
        <w:top w:val="none" w:sz="0" w:space="0" w:color="auto"/>
        <w:left w:val="none" w:sz="0" w:space="0" w:color="auto"/>
        <w:bottom w:val="none" w:sz="0" w:space="0" w:color="auto"/>
        <w:right w:val="none" w:sz="0" w:space="0" w:color="auto"/>
      </w:divBdr>
    </w:div>
    <w:div w:id="564413236">
      <w:bodyDiv w:val="1"/>
      <w:marLeft w:val="0"/>
      <w:marRight w:val="0"/>
      <w:marTop w:val="0"/>
      <w:marBottom w:val="0"/>
      <w:divBdr>
        <w:top w:val="none" w:sz="0" w:space="0" w:color="auto"/>
        <w:left w:val="none" w:sz="0" w:space="0" w:color="auto"/>
        <w:bottom w:val="none" w:sz="0" w:space="0" w:color="auto"/>
        <w:right w:val="none" w:sz="0" w:space="0" w:color="auto"/>
      </w:divBdr>
    </w:div>
    <w:div w:id="566576103">
      <w:bodyDiv w:val="1"/>
      <w:marLeft w:val="0"/>
      <w:marRight w:val="0"/>
      <w:marTop w:val="0"/>
      <w:marBottom w:val="0"/>
      <w:divBdr>
        <w:top w:val="none" w:sz="0" w:space="0" w:color="auto"/>
        <w:left w:val="none" w:sz="0" w:space="0" w:color="auto"/>
        <w:bottom w:val="none" w:sz="0" w:space="0" w:color="auto"/>
        <w:right w:val="none" w:sz="0" w:space="0" w:color="auto"/>
      </w:divBdr>
    </w:div>
    <w:div w:id="578290204">
      <w:bodyDiv w:val="1"/>
      <w:marLeft w:val="0"/>
      <w:marRight w:val="0"/>
      <w:marTop w:val="0"/>
      <w:marBottom w:val="0"/>
      <w:divBdr>
        <w:top w:val="none" w:sz="0" w:space="0" w:color="auto"/>
        <w:left w:val="none" w:sz="0" w:space="0" w:color="auto"/>
        <w:bottom w:val="none" w:sz="0" w:space="0" w:color="auto"/>
        <w:right w:val="none" w:sz="0" w:space="0" w:color="auto"/>
      </w:divBdr>
    </w:div>
    <w:div w:id="581140290">
      <w:bodyDiv w:val="1"/>
      <w:marLeft w:val="0"/>
      <w:marRight w:val="0"/>
      <w:marTop w:val="0"/>
      <w:marBottom w:val="0"/>
      <w:divBdr>
        <w:top w:val="none" w:sz="0" w:space="0" w:color="auto"/>
        <w:left w:val="none" w:sz="0" w:space="0" w:color="auto"/>
        <w:bottom w:val="none" w:sz="0" w:space="0" w:color="auto"/>
        <w:right w:val="none" w:sz="0" w:space="0" w:color="auto"/>
      </w:divBdr>
    </w:div>
    <w:div w:id="589311286">
      <w:bodyDiv w:val="1"/>
      <w:marLeft w:val="0"/>
      <w:marRight w:val="0"/>
      <w:marTop w:val="0"/>
      <w:marBottom w:val="0"/>
      <w:divBdr>
        <w:top w:val="none" w:sz="0" w:space="0" w:color="auto"/>
        <w:left w:val="none" w:sz="0" w:space="0" w:color="auto"/>
        <w:bottom w:val="none" w:sz="0" w:space="0" w:color="auto"/>
        <w:right w:val="none" w:sz="0" w:space="0" w:color="auto"/>
      </w:divBdr>
    </w:div>
    <w:div w:id="590547535">
      <w:bodyDiv w:val="1"/>
      <w:marLeft w:val="0"/>
      <w:marRight w:val="0"/>
      <w:marTop w:val="0"/>
      <w:marBottom w:val="0"/>
      <w:divBdr>
        <w:top w:val="none" w:sz="0" w:space="0" w:color="auto"/>
        <w:left w:val="none" w:sz="0" w:space="0" w:color="auto"/>
        <w:bottom w:val="none" w:sz="0" w:space="0" w:color="auto"/>
        <w:right w:val="none" w:sz="0" w:space="0" w:color="auto"/>
      </w:divBdr>
    </w:div>
    <w:div w:id="600796181">
      <w:bodyDiv w:val="1"/>
      <w:marLeft w:val="0"/>
      <w:marRight w:val="0"/>
      <w:marTop w:val="0"/>
      <w:marBottom w:val="0"/>
      <w:divBdr>
        <w:top w:val="none" w:sz="0" w:space="0" w:color="auto"/>
        <w:left w:val="none" w:sz="0" w:space="0" w:color="auto"/>
        <w:bottom w:val="none" w:sz="0" w:space="0" w:color="auto"/>
        <w:right w:val="none" w:sz="0" w:space="0" w:color="auto"/>
      </w:divBdr>
    </w:div>
    <w:div w:id="610087860">
      <w:bodyDiv w:val="1"/>
      <w:marLeft w:val="0"/>
      <w:marRight w:val="0"/>
      <w:marTop w:val="0"/>
      <w:marBottom w:val="0"/>
      <w:divBdr>
        <w:top w:val="none" w:sz="0" w:space="0" w:color="auto"/>
        <w:left w:val="none" w:sz="0" w:space="0" w:color="auto"/>
        <w:bottom w:val="none" w:sz="0" w:space="0" w:color="auto"/>
        <w:right w:val="none" w:sz="0" w:space="0" w:color="auto"/>
      </w:divBdr>
    </w:div>
    <w:div w:id="617494270">
      <w:bodyDiv w:val="1"/>
      <w:marLeft w:val="0"/>
      <w:marRight w:val="0"/>
      <w:marTop w:val="0"/>
      <w:marBottom w:val="0"/>
      <w:divBdr>
        <w:top w:val="none" w:sz="0" w:space="0" w:color="auto"/>
        <w:left w:val="none" w:sz="0" w:space="0" w:color="auto"/>
        <w:bottom w:val="none" w:sz="0" w:space="0" w:color="auto"/>
        <w:right w:val="none" w:sz="0" w:space="0" w:color="auto"/>
      </w:divBdr>
    </w:div>
    <w:div w:id="619646022">
      <w:bodyDiv w:val="1"/>
      <w:marLeft w:val="0"/>
      <w:marRight w:val="0"/>
      <w:marTop w:val="0"/>
      <w:marBottom w:val="0"/>
      <w:divBdr>
        <w:top w:val="none" w:sz="0" w:space="0" w:color="auto"/>
        <w:left w:val="none" w:sz="0" w:space="0" w:color="auto"/>
        <w:bottom w:val="none" w:sz="0" w:space="0" w:color="auto"/>
        <w:right w:val="none" w:sz="0" w:space="0" w:color="auto"/>
      </w:divBdr>
    </w:div>
    <w:div w:id="620694668">
      <w:bodyDiv w:val="1"/>
      <w:marLeft w:val="0"/>
      <w:marRight w:val="0"/>
      <w:marTop w:val="0"/>
      <w:marBottom w:val="0"/>
      <w:divBdr>
        <w:top w:val="none" w:sz="0" w:space="0" w:color="auto"/>
        <w:left w:val="none" w:sz="0" w:space="0" w:color="auto"/>
        <w:bottom w:val="none" w:sz="0" w:space="0" w:color="auto"/>
        <w:right w:val="none" w:sz="0" w:space="0" w:color="auto"/>
      </w:divBdr>
    </w:div>
    <w:div w:id="622149791">
      <w:bodyDiv w:val="1"/>
      <w:marLeft w:val="0"/>
      <w:marRight w:val="0"/>
      <w:marTop w:val="0"/>
      <w:marBottom w:val="0"/>
      <w:divBdr>
        <w:top w:val="none" w:sz="0" w:space="0" w:color="auto"/>
        <w:left w:val="none" w:sz="0" w:space="0" w:color="auto"/>
        <w:bottom w:val="none" w:sz="0" w:space="0" w:color="auto"/>
        <w:right w:val="none" w:sz="0" w:space="0" w:color="auto"/>
      </w:divBdr>
    </w:div>
    <w:div w:id="628249144">
      <w:bodyDiv w:val="1"/>
      <w:marLeft w:val="0"/>
      <w:marRight w:val="0"/>
      <w:marTop w:val="0"/>
      <w:marBottom w:val="0"/>
      <w:divBdr>
        <w:top w:val="none" w:sz="0" w:space="0" w:color="auto"/>
        <w:left w:val="none" w:sz="0" w:space="0" w:color="auto"/>
        <w:bottom w:val="none" w:sz="0" w:space="0" w:color="auto"/>
        <w:right w:val="none" w:sz="0" w:space="0" w:color="auto"/>
      </w:divBdr>
    </w:div>
    <w:div w:id="628899328">
      <w:bodyDiv w:val="1"/>
      <w:marLeft w:val="0"/>
      <w:marRight w:val="0"/>
      <w:marTop w:val="0"/>
      <w:marBottom w:val="0"/>
      <w:divBdr>
        <w:top w:val="none" w:sz="0" w:space="0" w:color="auto"/>
        <w:left w:val="none" w:sz="0" w:space="0" w:color="auto"/>
        <w:bottom w:val="none" w:sz="0" w:space="0" w:color="auto"/>
        <w:right w:val="none" w:sz="0" w:space="0" w:color="auto"/>
      </w:divBdr>
    </w:div>
    <w:div w:id="633951668">
      <w:bodyDiv w:val="1"/>
      <w:marLeft w:val="0"/>
      <w:marRight w:val="0"/>
      <w:marTop w:val="0"/>
      <w:marBottom w:val="0"/>
      <w:divBdr>
        <w:top w:val="none" w:sz="0" w:space="0" w:color="auto"/>
        <w:left w:val="none" w:sz="0" w:space="0" w:color="auto"/>
        <w:bottom w:val="none" w:sz="0" w:space="0" w:color="auto"/>
        <w:right w:val="none" w:sz="0" w:space="0" w:color="auto"/>
      </w:divBdr>
    </w:div>
    <w:div w:id="638418528">
      <w:bodyDiv w:val="1"/>
      <w:marLeft w:val="0"/>
      <w:marRight w:val="0"/>
      <w:marTop w:val="0"/>
      <w:marBottom w:val="0"/>
      <w:divBdr>
        <w:top w:val="none" w:sz="0" w:space="0" w:color="auto"/>
        <w:left w:val="none" w:sz="0" w:space="0" w:color="auto"/>
        <w:bottom w:val="none" w:sz="0" w:space="0" w:color="auto"/>
        <w:right w:val="none" w:sz="0" w:space="0" w:color="auto"/>
      </w:divBdr>
    </w:div>
    <w:div w:id="639309454">
      <w:bodyDiv w:val="1"/>
      <w:marLeft w:val="0"/>
      <w:marRight w:val="0"/>
      <w:marTop w:val="0"/>
      <w:marBottom w:val="0"/>
      <w:divBdr>
        <w:top w:val="none" w:sz="0" w:space="0" w:color="auto"/>
        <w:left w:val="none" w:sz="0" w:space="0" w:color="auto"/>
        <w:bottom w:val="none" w:sz="0" w:space="0" w:color="auto"/>
        <w:right w:val="none" w:sz="0" w:space="0" w:color="auto"/>
      </w:divBdr>
    </w:div>
    <w:div w:id="643776328">
      <w:bodyDiv w:val="1"/>
      <w:marLeft w:val="0"/>
      <w:marRight w:val="0"/>
      <w:marTop w:val="0"/>
      <w:marBottom w:val="0"/>
      <w:divBdr>
        <w:top w:val="none" w:sz="0" w:space="0" w:color="auto"/>
        <w:left w:val="none" w:sz="0" w:space="0" w:color="auto"/>
        <w:bottom w:val="none" w:sz="0" w:space="0" w:color="auto"/>
        <w:right w:val="none" w:sz="0" w:space="0" w:color="auto"/>
      </w:divBdr>
    </w:div>
    <w:div w:id="646663589">
      <w:bodyDiv w:val="1"/>
      <w:marLeft w:val="0"/>
      <w:marRight w:val="0"/>
      <w:marTop w:val="0"/>
      <w:marBottom w:val="0"/>
      <w:divBdr>
        <w:top w:val="none" w:sz="0" w:space="0" w:color="auto"/>
        <w:left w:val="none" w:sz="0" w:space="0" w:color="auto"/>
        <w:bottom w:val="none" w:sz="0" w:space="0" w:color="auto"/>
        <w:right w:val="none" w:sz="0" w:space="0" w:color="auto"/>
      </w:divBdr>
    </w:div>
    <w:div w:id="649406609">
      <w:bodyDiv w:val="1"/>
      <w:marLeft w:val="0"/>
      <w:marRight w:val="0"/>
      <w:marTop w:val="0"/>
      <w:marBottom w:val="0"/>
      <w:divBdr>
        <w:top w:val="none" w:sz="0" w:space="0" w:color="auto"/>
        <w:left w:val="none" w:sz="0" w:space="0" w:color="auto"/>
        <w:bottom w:val="none" w:sz="0" w:space="0" w:color="auto"/>
        <w:right w:val="none" w:sz="0" w:space="0" w:color="auto"/>
      </w:divBdr>
    </w:div>
    <w:div w:id="650251731">
      <w:bodyDiv w:val="1"/>
      <w:marLeft w:val="0"/>
      <w:marRight w:val="0"/>
      <w:marTop w:val="0"/>
      <w:marBottom w:val="0"/>
      <w:divBdr>
        <w:top w:val="none" w:sz="0" w:space="0" w:color="auto"/>
        <w:left w:val="none" w:sz="0" w:space="0" w:color="auto"/>
        <w:bottom w:val="none" w:sz="0" w:space="0" w:color="auto"/>
        <w:right w:val="none" w:sz="0" w:space="0" w:color="auto"/>
      </w:divBdr>
    </w:div>
    <w:div w:id="653874237">
      <w:bodyDiv w:val="1"/>
      <w:marLeft w:val="0"/>
      <w:marRight w:val="0"/>
      <w:marTop w:val="0"/>
      <w:marBottom w:val="0"/>
      <w:divBdr>
        <w:top w:val="none" w:sz="0" w:space="0" w:color="auto"/>
        <w:left w:val="none" w:sz="0" w:space="0" w:color="auto"/>
        <w:bottom w:val="none" w:sz="0" w:space="0" w:color="auto"/>
        <w:right w:val="none" w:sz="0" w:space="0" w:color="auto"/>
      </w:divBdr>
    </w:div>
    <w:div w:id="658390498">
      <w:bodyDiv w:val="1"/>
      <w:marLeft w:val="0"/>
      <w:marRight w:val="0"/>
      <w:marTop w:val="0"/>
      <w:marBottom w:val="0"/>
      <w:divBdr>
        <w:top w:val="none" w:sz="0" w:space="0" w:color="auto"/>
        <w:left w:val="none" w:sz="0" w:space="0" w:color="auto"/>
        <w:bottom w:val="none" w:sz="0" w:space="0" w:color="auto"/>
        <w:right w:val="none" w:sz="0" w:space="0" w:color="auto"/>
      </w:divBdr>
    </w:div>
    <w:div w:id="659501915">
      <w:bodyDiv w:val="1"/>
      <w:marLeft w:val="0"/>
      <w:marRight w:val="0"/>
      <w:marTop w:val="0"/>
      <w:marBottom w:val="0"/>
      <w:divBdr>
        <w:top w:val="none" w:sz="0" w:space="0" w:color="auto"/>
        <w:left w:val="none" w:sz="0" w:space="0" w:color="auto"/>
        <w:bottom w:val="none" w:sz="0" w:space="0" w:color="auto"/>
        <w:right w:val="none" w:sz="0" w:space="0" w:color="auto"/>
      </w:divBdr>
    </w:div>
    <w:div w:id="666370952">
      <w:bodyDiv w:val="1"/>
      <w:marLeft w:val="0"/>
      <w:marRight w:val="0"/>
      <w:marTop w:val="0"/>
      <w:marBottom w:val="0"/>
      <w:divBdr>
        <w:top w:val="none" w:sz="0" w:space="0" w:color="auto"/>
        <w:left w:val="none" w:sz="0" w:space="0" w:color="auto"/>
        <w:bottom w:val="none" w:sz="0" w:space="0" w:color="auto"/>
        <w:right w:val="none" w:sz="0" w:space="0" w:color="auto"/>
      </w:divBdr>
    </w:div>
    <w:div w:id="666444891">
      <w:bodyDiv w:val="1"/>
      <w:marLeft w:val="0"/>
      <w:marRight w:val="0"/>
      <w:marTop w:val="0"/>
      <w:marBottom w:val="0"/>
      <w:divBdr>
        <w:top w:val="none" w:sz="0" w:space="0" w:color="auto"/>
        <w:left w:val="none" w:sz="0" w:space="0" w:color="auto"/>
        <w:bottom w:val="none" w:sz="0" w:space="0" w:color="auto"/>
        <w:right w:val="none" w:sz="0" w:space="0" w:color="auto"/>
      </w:divBdr>
    </w:div>
    <w:div w:id="667755535">
      <w:bodyDiv w:val="1"/>
      <w:marLeft w:val="0"/>
      <w:marRight w:val="0"/>
      <w:marTop w:val="0"/>
      <w:marBottom w:val="0"/>
      <w:divBdr>
        <w:top w:val="none" w:sz="0" w:space="0" w:color="auto"/>
        <w:left w:val="none" w:sz="0" w:space="0" w:color="auto"/>
        <w:bottom w:val="none" w:sz="0" w:space="0" w:color="auto"/>
        <w:right w:val="none" w:sz="0" w:space="0" w:color="auto"/>
      </w:divBdr>
    </w:div>
    <w:div w:id="669068248">
      <w:bodyDiv w:val="1"/>
      <w:marLeft w:val="0"/>
      <w:marRight w:val="0"/>
      <w:marTop w:val="0"/>
      <w:marBottom w:val="0"/>
      <w:divBdr>
        <w:top w:val="none" w:sz="0" w:space="0" w:color="auto"/>
        <w:left w:val="none" w:sz="0" w:space="0" w:color="auto"/>
        <w:bottom w:val="none" w:sz="0" w:space="0" w:color="auto"/>
        <w:right w:val="none" w:sz="0" w:space="0" w:color="auto"/>
      </w:divBdr>
    </w:div>
    <w:div w:id="673074700">
      <w:bodyDiv w:val="1"/>
      <w:marLeft w:val="0"/>
      <w:marRight w:val="0"/>
      <w:marTop w:val="0"/>
      <w:marBottom w:val="0"/>
      <w:divBdr>
        <w:top w:val="none" w:sz="0" w:space="0" w:color="auto"/>
        <w:left w:val="none" w:sz="0" w:space="0" w:color="auto"/>
        <w:bottom w:val="none" w:sz="0" w:space="0" w:color="auto"/>
        <w:right w:val="none" w:sz="0" w:space="0" w:color="auto"/>
      </w:divBdr>
    </w:div>
    <w:div w:id="684332685">
      <w:bodyDiv w:val="1"/>
      <w:marLeft w:val="0"/>
      <w:marRight w:val="0"/>
      <w:marTop w:val="0"/>
      <w:marBottom w:val="0"/>
      <w:divBdr>
        <w:top w:val="none" w:sz="0" w:space="0" w:color="auto"/>
        <w:left w:val="none" w:sz="0" w:space="0" w:color="auto"/>
        <w:bottom w:val="none" w:sz="0" w:space="0" w:color="auto"/>
        <w:right w:val="none" w:sz="0" w:space="0" w:color="auto"/>
      </w:divBdr>
    </w:div>
    <w:div w:id="695621845">
      <w:bodyDiv w:val="1"/>
      <w:marLeft w:val="0"/>
      <w:marRight w:val="0"/>
      <w:marTop w:val="0"/>
      <w:marBottom w:val="0"/>
      <w:divBdr>
        <w:top w:val="none" w:sz="0" w:space="0" w:color="auto"/>
        <w:left w:val="none" w:sz="0" w:space="0" w:color="auto"/>
        <w:bottom w:val="none" w:sz="0" w:space="0" w:color="auto"/>
        <w:right w:val="none" w:sz="0" w:space="0" w:color="auto"/>
      </w:divBdr>
    </w:div>
    <w:div w:id="698821984">
      <w:bodyDiv w:val="1"/>
      <w:marLeft w:val="0"/>
      <w:marRight w:val="0"/>
      <w:marTop w:val="0"/>
      <w:marBottom w:val="0"/>
      <w:divBdr>
        <w:top w:val="none" w:sz="0" w:space="0" w:color="auto"/>
        <w:left w:val="none" w:sz="0" w:space="0" w:color="auto"/>
        <w:bottom w:val="none" w:sz="0" w:space="0" w:color="auto"/>
        <w:right w:val="none" w:sz="0" w:space="0" w:color="auto"/>
      </w:divBdr>
    </w:div>
    <w:div w:id="710959978">
      <w:bodyDiv w:val="1"/>
      <w:marLeft w:val="0"/>
      <w:marRight w:val="0"/>
      <w:marTop w:val="0"/>
      <w:marBottom w:val="0"/>
      <w:divBdr>
        <w:top w:val="none" w:sz="0" w:space="0" w:color="auto"/>
        <w:left w:val="none" w:sz="0" w:space="0" w:color="auto"/>
        <w:bottom w:val="none" w:sz="0" w:space="0" w:color="auto"/>
        <w:right w:val="none" w:sz="0" w:space="0" w:color="auto"/>
      </w:divBdr>
    </w:div>
    <w:div w:id="712196867">
      <w:bodyDiv w:val="1"/>
      <w:marLeft w:val="0"/>
      <w:marRight w:val="0"/>
      <w:marTop w:val="0"/>
      <w:marBottom w:val="0"/>
      <w:divBdr>
        <w:top w:val="none" w:sz="0" w:space="0" w:color="auto"/>
        <w:left w:val="none" w:sz="0" w:space="0" w:color="auto"/>
        <w:bottom w:val="none" w:sz="0" w:space="0" w:color="auto"/>
        <w:right w:val="none" w:sz="0" w:space="0" w:color="auto"/>
      </w:divBdr>
    </w:div>
    <w:div w:id="761922009">
      <w:bodyDiv w:val="1"/>
      <w:marLeft w:val="0"/>
      <w:marRight w:val="0"/>
      <w:marTop w:val="0"/>
      <w:marBottom w:val="0"/>
      <w:divBdr>
        <w:top w:val="none" w:sz="0" w:space="0" w:color="auto"/>
        <w:left w:val="none" w:sz="0" w:space="0" w:color="auto"/>
        <w:bottom w:val="none" w:sz="0" w:space="0" w:color="auto"/>
        <w:right w:val="none" w:sz="0" w:space="0" w:color="auto"/>
      </w:divBdr>
    </w:div>
    <w:div w:id="765346236">
      <w:bodyDiv w:val="1"/>
      <w:marLeft w:val="0"/>
      <w:marRight w:val="0"/>
      <w:marTop w:val="0"/>
      <w:marBottom w:val="0"/>
      <w:divBdr>
        <w:top w:val="none" w:sz="0" w:space="0" w:color="auto"/>
        <w:left w:val="none" w:sz="0" w:space="0" w:color="auto"/>
        <w:bottom w:val="none" w:sz="0" w:space="0" w:color="auto"/>
        <w:right w:val="none" w:sz="0" w:space="0" w:color="auto"/>
      </w:divBdr>
    </w:div>
    <w:div w:id="769934527">
      <w:bodyDiv w:val="1"/>
      <w:marLeft w:val="0"/>
      <w:marRight w:val="0"/>
      <w:marTop w:val="0"/>
      <w:marBottom w:val="0"/>
      <w:divBdr>
        <w:top w:val="none" w:sz="0" w:space="0" w:color="auto"/>
        <w:left w:val="none" w:sz="0" w:space="0" w:color="auto"/>
        <w:bottom w:val="none" w:sz="0" w:space="0" w:color="auto"/>
        <w:right w:val="none" w:sz="0" w:space="0" w:color="auto"/>
      </w:divBdr>
    </w:div>
    <w:div w:id="770515284">
      <w:bodyDiv w:val="1"/>
      <w:marLeft w:val="0"/>
      <w:marRight w:val="0"/>
      <w:marTop w:val="0"/>
      <w:marBottom w:val="0"/>
      <w:divBdr>
        <w:top w:val="none" w:sz="0" w:space="0" w:color="auto"/>
        <w:left w:val="none" w:sz="0" w:space="0" w:color="auto"/>
        <w:bottom w:val="none" w:sz="0" w:space="0" w:color="auto"/>
        <w:right w:val="none" w:sz="0" w:space="0" w:color="auto"/>
      </w:divBdr>
    </w:div>
    <w:div w:id="775058407">
      <w:bodyDiv w:val="1"/>
      <w:marLeft w:val="0"/>
      <w:marRight w:val="0"/>
      <w:marTop w:val="0"/>
      <w:marBottom w:val="0"/>
      <w:divBdr>
        <w:top w:val="none" w:sz="0" w:space="0" w:color="auto"/>
        <w:left w:val="none" w:sz="0" w:space="0" w:color="auto"/>
        <w:bottom w:val="none" w:sz="0" w:space="0" w:color="auto"/>
        <w:right w:val="none" w:sz="0" w:space="0" w:color="auto"/>
      </w:divBdr>
    </w:div>
    <w:div w:id="782188025">
      <w:bodyDiv w:val="1"/>
      <w:marLeft w:val="0"/>
      <w:marRight w:val="0"/>
      <w:marTop w:val="0"/>
      <w:marBottom w:val="0"/>
      <w:divBdr>
        <w:top w:val="none" w:sz="0" w:space="0" w:color="auto"/>
        <w:left w:val="none" w:sz="0" w:space="0" w:color="auto"/>
        <w:bottom w:val="none" w:sz="0" w:space="0" w:color="auto"/>
        <w:right w:val="none" w:sz="0" w:space="0" w:color="auto"/>
      </w:divBdr>
    </w:div>
    <w:div w:id="783033869">
      <w:bodyDiv w:val="1"/>
      <w:marLeft w:val="0"/>
      <w:marRight w:val="0"/>
      <w:marTop w:val="0"/>
      <w:marBottom w:val="0"/>
      <w:divBdr>
        <w:top w:val="none" w:sz="0" w:space="0" w:color="auto"/>
        <w:left w:val="none" w:sz="0" w:space="0" w:color="auto"/>
        <w:bottom w:val="none" w:sz="0" w:space="0" w:color="auto"/>
        <w:right w:val="none" w:sz="0" w:space="0" w:color="auto"/>
      </w:divBdr>
    </w:div>
    <w:div w:id="787431926">
      <w:bodyDiv w:val="1"/>
      <w:marLeft w:val="0"/>
      <w:marRight w:val="0"/>
      <w:marTop w:val="0"/>
      <w:marBottom w:val="0"/>
      <w:divBdr>
        <w:top w:val="none" w:sz="0" w:space="0" w:color="auto"/>
        <w:left w:val="none" w:sz="0" w:space="0" w:color="auto"/>
        <w:bottom w:val="none" w:sz="0" w:space="0" w:color="auto"/>
        <w:right w:val="none" w:sz="0" w:space="0" w:color="auto"/>
      </w:divBdr>
    </w:div>
    <w:div w:id="804080132">
      <w:bodyDiv w:val="1"/>
      <w:marLeft w:val="0"/>
      <w:marRight w:val="0"/>
      <w:marTop w:val="0"/>
      <w:marBottom w:val="0"/>
      <w:divBdr>
        <w:top w:val="none" w:sz="0" w:space="0" w:color="auto"/>
        <w:left w:val="none" w:sz="0" w:space="0" w:color="auto"/>
        <w:bottom w:val="none" w:sz="0" w:space="0" w:color="auto"/>
        <w:right w:val="none" w:sz="0" w:space="0" w:color="auto"/>
      </w:divBdr>
    </w:div>
    <w:div w:id="806167244">
      <w:bodyDiv w:val="1"/>
      <w:marLeft w:val="0"/>
      <w:marRight w:val="0"/>
      <w:marTop w:val="0"/>
      <w:marBottom w:val="0"/>
      <w:divBdr>
        <w:top w:val="none" w:sz="0" w:space="0" w:color="auto"/>
        <w:left w:val="none" w:sz="0" w:space="0" w:color="auto"/>
        <w:bottom w:val="none" w:sz="0" w:space="0" w:color="auto"/>
        <w:right w:val="none" w:sz="0" w:space="0" w:color="auto"/>
      </w:divBdr>
    </w:div>
    <w:div w:id="815412750">
      <w:bodyDiv w:val="1"/>
      <w:marLeft w:val="0"/>
      <w:marRight w:val="0"/>
      <w:marTop w:val="0"/>
      <w:marBottom w:val="0"/>
      <w:divBdr>
        <w:top w:val="none" w:sz="0" w:space="0" w:color="auto"/>
        <w:left w:val="none" w:sz="0" w:space="0" w:color="auto"/>
        <w:bottom w:val="none" w:sz="0" w:space="0" w:color="auto"/>
        <w:right w:val="none" w:sz="0" w:space="0" w:color="auto"/>
      </w:divBdr>
    </w:div>
    <w:div w:id="827404767">
      <w:bodyDiv w:val="1"/>
      <w:marLeft w:val="0"/>
      <w:marRight w:val="0"/>
      <w:marTop w:val="0"/>
      <w:marBottom w:val="0"/>
      <w:divBdr>
        <w:top w:val="none" w:sz="0" w:space="0" w:color="auto"/>
        <w:left w:val="none" w:sz="0" w:space="0" w:color="auto"/>
        <w:bottom w:val="none" w:sz="0" w:space="0" w:color="auto"/>
        <w:right w:val="none" w:sz="0" w:space="0" w:color="auto"/>
      </w:divBdr>
    </w:div>
    <w:div w:id="830946300">
      <w:bodyDiv w:val="1"/>
      <w:marLeft w:val="0"/>
      <w:marRight w:val="0"/>
      <w:marTop w:val="0"/>
      <w:marBottom w:val="0"/>
      <w:divBdr>
        <w:top w:val="none" w:sz="0" w:space="0" w:color="auto"/>
        <w:left w:val="none" w:sz="0" w:space="0" w:color="auto"/>
        <w:bottom w:val="none" w:sz="0" w:space="0" w:color="auto"/>
        <w:right w:val="none" w:sz="0" w:space="0" w:color="auto"/>
      </w:divBdr>
    </w:div>
    <w:div w:id="833761395">
      <w:bodyDiv w:val="1"/>
      <w:marLeft w:val="0"/>
      <w:marRight w:val="0"/>
      <w:marTop w:val="0"/>
      <w:marBottom w:val="0"/>
      <w:divBdr>
        <w:top w:val="none" w:sz="0" w:space="0" w:color="auto"/>
        <w:left w:val="none" w:sz="0" w:space="0" w:color="auto"/>
        <w:bottom w:val="none" w:sz="0" w:space="0" w:color="auto"/>
        <w:right w:val="none" w:sz="0" w:space="0" w:color="auto"/>
      </w:divBdr>
    </w:div>
    <w:div w:id="834420139">
      <w:bodyDiv w:val="1"/>
      <w:marLeft w:val="0"/>
      <w:marRight w:val="0"/>
      <w:marTop w:val="0"/>
      <w:marBottom w:val="0"/>
      <w:divBdr>
        <w:top w:val="none" w:sz="0" w:space="0" w:color="auto"/>
        <w:left w:val="none" w:sz="0" w:space="0" w:color="auto"/>
        <w:bottom w:val="none" w:sz="0" w:space="0" w:color="auto"/>
        <w:right w:val="none" w:sz="0" w:space="0" w:color="auto"/>
      </w:divBdr>
    </w:div>
    <w:div w:id="838619251">
      <w:bodyDiv w:val="1"/>
      <w:marLeft w:val="0"/>
      <w:marRight w:val="0"/>
      <w:marTop w:val="0"/>
      <w:marBottom w:val="0"/>
      <w:divBdr>
        <w:top w:val="none" w:sz="0" w:space="0" w:color="auto"/>
        <w:left w:val="none" w:sz="0" w:space="0" w:color="auto"/>
        <w:bottom w:val="none" w:sz="0" w:space="0" w:color="auto"/>
        <w:right w:val="none" w:sz="0" w:space="0" w:color="auto"/>
      </w:divBdr>
    </w:div>
    <w:div w:id="838690287">
      <w:bodyDiv w:val="1"/>
      <w:marLeft w:val="0"/>
      <w:marRight w:val="0"/>
      <w:marTop w:val="0"/>
      <w:marBottom w:val="0"/>
      <w:divBdr>
        <w:top w:val="none" w:sz="0" w:space="0" w:color="auto"/>
        <w:left w:val="none" w:sz="0" w:space="0" w:color="auto"/>
        <w:bottom w:val="none" w:sz="0" w:space="0" w:color="auto"/>
        <w:right w:val="none" w:sz="0" w:space="0" w:color="auto"/>
      </w:divBdr>
    </w:div>
    <w:div w:id="842360313">
      <w:bodyDiv w:val="1"/>
      <w:marLeft w:val="0"/>
      <w:marRight w:val="0"/>
      <w:marTop w:val="0"/>
      <w:marBottom w:val="0"/>
      <w:divBdr>
        <w:top w:val="none" w:sz="0" w:space="0" w:color="auto"/>
        <w:left w:val="none" w:sz="0" w:space="0" w:color="auto"/>
        <w:bottom w:val="none" w:sz="0" w:space="0" w:color="auto"/>
        <w:right w:val="none" w:sz="0" w:space="0" w:color="auto"/>
      </w:divBdr>
    </w:div>
    <w:div w:id="842400011">
      <w:bodyDiv w:val="1"/>
      <w:marLeft w:val="0"/>
      <w:marRight w:val="0"/>
      <w:marTop w:val="0"/>
      <w:marBottom w:val="0"/>
      <w:divBdr>
        <w:top w:val="none" w:sz="0" w:space="0" w:color="auto"/>
        <w:left w:val="none" w:sz="0" w:space="0" w:color="auto"/>
        <w:bottom w:val="none" w:sz="0" w:space="0" w:color="auto"/>
        <w:right w:val="none" w:sz="0" w:space="0" w:color="auto"/>
      </w:divBdr>
    </w:div>
    <w:div w:id="848641814">
      <w:bodyDiv w:val="1"/>
      <w:marLeft w:val="0"/>
      <w:marRight w:val="0"/>
      <w:marTop w:val="0"/>
      <w:marBottom w:val="0"/>
      <w:divBdr>
        <w:top w:val="none" w:sz="0" w:space="0" w:color="auto"/>
        <w:left w:val="none" w:sz="0" w:space="0" w:color="auto"/>
        <w:bottom w:val="none" w:sz="0" w:space="0" w:color="auto"/>
        <w:right w:val="none" w:sz="0" w:space="0" w:color="auto"/>
      </w:divBdr>
    </w:div>
    <w:div w:id="862087116">
      <w:bodyDiv w:val="1"/>
      <w:marLeft w:val="0"/>
      <w:marRight w:val="0"/>
      <w:marTop w:val="0"/>
      <w:marBottom w:val="0"/>
      <w:divBdr>
        <w:top w:val="none" w:sz="0" w:space="0" w:color="auto"/>
        <w:left w:val="none" w:sz="0" w:space="0" w:color="auto"/>
        <w:bottom w:val="none" w:sz="0" w:space="0" w:color="auto"/>
        <w:right w:val="none" w:sz="0" w:space="0" w:color="auto"/>
      </w:divBdr>
    </w:div>
    <w:div w:id="864370258">
      <w:bodyDiv w:val="1"/>
      <w:marLeft w:val="0"/>
      <w:marRight w:val="0"/>
      <w:marTop w:val="0"/>
      <w:marBottom w:val="0"/>
      <w:divBdr>
        <w:top w:val="none" w:sz="0" w:space="0" w:color="auto"/>
        <w:left w:val="none" w:sz="0" w:space="0" w:color="auto"/>
        <w:bottom w:val="none" w:sz="0" w:space="0" w:color="auto"/>
        <w:right w:val="none" w:sz="0" w:space="0" w:color="auto"/>
      </w:divBdr>
    </w:div>
    <w:div w:id="867139558">
      <w:bodyDiv w:val="1"/>
      <w:marLeft w:val="0"/>
      <w:marRight w:val="0"/>
      <w:marTop w:val="0"/>
      <w:marBottom w:val="0"/>
      <w:divBdr>
        <w:top w:val="none" w:sz="0" w:space="0" w:color="auto"/>
        <w:left w:val="none" w:sz="0" w:space="0" w:color="auto"/>
        <w:bottom w:val="none" w:sz="0" w:space="0" w:color="auto"/>
        <w:right w:val="none" w:sz="0" w:space="0" w:color="auto"/>
      </w:divBdr>
    </w:div>
    <w:div w:id="875233610">
      <w:bodyDiv w:val="1"/>
      <w:marLeft w:val="0"/>
      <w:marRight w:val="0"/>
      <w:marTop w:val="0"/>
      <w:marBottom w:val="0"/>
      <w:divBdr>
        <w:top w:val="none" w:sz="0" w:space="0" w:color="auto"/>
        <w:left w:val="none" w:sz="0" w:space="0" w:color="auto"/>
        <w:bottom w:val="none" w:sz="0" w:space="0" w:color="auto"/>
        <w:right w:val="none" w:sz="0" w:space="0" w:color="auto"/>
      </w:divBdr>
    </w:div>
    <w:div w:id="875241647">
      <w:bodyDiv w:val="1"/>
      <w:marLeft w:val="0"/>
      <w:marRight w:val="0"/>
      <w:marTop w:val="0"/>
      <w:marBottom w:val="0"/>
      <w:divBdr>
        <w:top w:val="none" w:sz="0" w:space="0" w:color="auto"/>
        <w:left w:val="none" w:sz="0" w:space="0" w:color="auto"/>
        <w:bottom w:val="none" w:sz="0" w:space="0" w:color="auto"/>
        <w:right w:val="none" w:sz="0" w:space="0" w:color="auto"/>
      </w:divBdr>
    </w:div>
    <w:div w:id="878394339">
      <w:bodyDiv w:val="1"/>
      <w:marLeft w:val="0"/>
      <w:marRight w:val="0"/>
      <w:marTop w:val="0"/>
      <w:marBottom w:val="0"/>
      <w:divBdr>
        <w:top w:val="none" w:sz="0" w:space="0" w:color="auto"/>
        <w:left w:val="none" w:sz="0" w:space="0" w:color="auto"/>
        <w:bottom w:val="none" w:sz="0" w:space="0" w:color="auto"/>
        <w:right w:val="none" w:sz="0" w:space="0" w:color="auto"/>
      </w:divBdr>
    </w:div>
    <w:div w:id="888565615">
      <w:bodyDiv w:val="1"/>
      <w:marLeft w:val="0"/>
      <w:marRight w:val="0"/>
      <w:marTop w:val="0"/>
      <w:marBottom w:val="0"/>
      <w:divBdr>
        <w:top w:val="none" w:sz="0" w:space="0" w:color="auto"/>
        <w:left w:val="none" w:sz="0" w:space="0" w:color="auto"/>
        <w:bottom w:val="none" w:sz="0" w:space="0" w:color="auto"/>
        <w:right w:val="none" w:sz="0" w:space="0" w:color="auto"/>
      </w:divBdr>
    </w:div>
    <w:div w:id="890775618">
      <w:bodyDiv w:val="1"/>
      <w:marLeft w:val="0"/>
      <w:marRight w:val="0"/>
      <w:marTop w:val="0"/>
      <w:marBottom w:val="0"/>
      <w:divBdr>
        <w:top w:val="none" w:sz="0" w:space="0" w:color="auto"/>
        <w:left w:val="none" w:sz="0" w:space="0" w:color="auto"/>
        <w:bottom w:val="none" w:sz="0" w:space="0" w:color="auto"/>
        <w:right w:val="none" w:sz="0" w:space="0" w:color="auto"/>
      </w:divBdr>
    </w:div>
    <w:div w:id="892422237">
      <w:bodyDiv w:val="1"/>
      <w:marLeft w:val="0"/>
      <w:marRight w:val="0"/>
      <w:marTop w:val="0"/>
      <w:marBottom w:val="0"/>
      <w:divBdr>
        <w:top w:val="none" w:sz="0" w:space="0" w:color="auto"/>
        <w:left w:val="none" w:sz="0" w:space="0" w:color="auto"/>
        <w:bottom w:val="none" w:sz="0" w:space="0" w:color="auto"/>
        <w:right w:val="none" w:sz="0" w:space="0" w:color="auto"/>
      </w:divBdr>
    </w:div>
    <w:div w:id="898130750">
      <w:bodyDiv w:val="1"/>
      <w:marLeft w:val="0"/>
      <w:marRight w:val="0"/>
      <w:marTop w:val="0"/>
      <w:marBottom w:val="0"/>
      <w:divBdr>
        <w:top w:val="none" w:sz="0" w:space="0" w:color="auto"/>
        <w:left w:val="none" w:sz="0" w:space="0" w:color="auto"/>
        <w:bottom w:val="none" w:sz="0" w:space="0" w:color="auto"/>
        <w:right w:val="none" w:sz="0" w:space="0" w:color="auto"/>
      </w:divBdr>
    </w:div>
    <w:div w:id="909584240">
      <w:bodyDiv w:val="1"/>
      <w:marLeft w:val="0"/>
      <w:marRight w:val="0"/>
      <w:marTop w:val="0"/>
      <w:marBottom w:val="0"/>
      <w:divBdr>
        <w:top w:val="none" w:sz="0" w:space="0" w:color="auto"/>
        <w:left w:val="none" w:sz="0" w:space="0" w:color="auto"/>
        <w:bottom w:val="none" w:sz="0" w:space="0" w:color="auto"/>
        <w:right w:val="none" w:sz="0" w:space="0" w:color="auto"/>
      </w:divBdr>
    </w:div>
    <w:div w:id="912550095">
      <w:bodyDiv w:val="1"/>
      <w:marLeft w:val="0"/>
      <w:marRight w:val="0"/>
      <w:marTop w:val="0"/>
      <w:marBottom w:val="0"/>
      <w:divBdr>
        <w:top w:val="none" w:sz="0" w:space="0" w:color="auto"/>
        <w:left w:val="none" w:sz="0" w:space="0" w:color="auto"/>
        <w:bottom w:val="none" w:sz="0" w:space="0" w:color="auto"/>
        <w:right w:val="none" w:sz="0" w:space="0" w:color="auto"/>
      </w:divBdr>
    </w:div>
    <w:div w:id="921136959">
      <w:bodyDiv w:val="1"/>
      <w:marLeft w:val="0"/>
      <w:marRight w:val="0"/>
      <w:marTop w:val="0"/>
      <w:marBottom w:val="0"/>
      <w:divBdr>
        <w:top w:val="none" w:sz="0" w:space="0" w:color="auto"/>
        <w:left w:val="none" w:sz="0" w:space="0" w:color="auto"/>
        <w:bottom w:val="none" w:sz="0" w:space="0" w:color="auto"/>
        <w:right w:val="none" w:sz="0" w:space="0" w:color="auto"/>
      </w:divBdr>
    </w:div>
    <w:div w:id="931668311">
      <w:bodyDiv w:val="1"/>
      <w:marLeft w:val="0"/>
      <w:marRight w:val="0"/>
      <w:marTop w:val="0"/>
      <w:marBottom w:val="0"/>
      <w:divBdr>
        <w:top w:val="none" w:sz="0" w:space="0" w:color="auto"/>
        <w:left w:val="none" w:sz="0" w:space="0" w:color="auto"/>
        <w:bottom w:val="none" w:sz="0" w:space="0" w:color="auto"/>
        <w:right w:val="none" w:sz="0" w:space="0" w:color="auto"/>
      </w:divBdr>
    </w:div>
    <w:div w:id="931858953">
      <w:bodyDiv w:val="1"/>
      <w:marLeft w:val="0"/>
      <w:marRight w:val="0"/>
      <w:marTop w:val="0"/>
      <w:marBottom w:val="0"/>
      <w:divBdr>
        <w:top w:val="none" w:sz="0" w:space="0" w:color="auto"/>
        <w:left w:val="none" w:sz="0" w:space="0" w:color="auto"/>
        <w:bottom w:val="none" w:sz="0" w:space="0" w:color="auto"/>
        <w:right w:val="none" w:sz="0" w:space="0" w:color="auto"/>
      </w:divBdr>
    </w:div>
    <w:div w:id="940990427">
      <w:bodyDiv w:val="1"/>
      <w:marLeft w:val="0"/>
      <w:marRight w:val="0"/>
      <w:marTop w:val="0"/>
      <w:marBottom w:val="0"/>
      <w:divBdr>
        <w:top w:val="none" w:sz="0" w:space="0" w:color="auto"/>
        <w:left w:val="none" w:sz="0" w:space="0" w:color="auto"/>
        <w:bottom w:val="none" w:sz="0" w:space="0" w:color="auto"/>
        <w:right w:val="none" w:sz="0" w:space="0" w:color="auto"/>
      </w:divBdr>
    </w:div>
    <w:div w:id="943266279">
      <w:bodyDiv w:val="1"/>
      <w:marLeft w:val="0"/>
      <w:marRight w:val="0"/>
      <w:marTop w:val="0"/>
      <w:marBottom w:val="0"/>
      <w:divBdr>
        <w:top w:val="none" w:sz="0" w:space="0" w:color="auto"/>
        <w:left w:val="none" w:sz="0" w:space="0" w:color="auto"/>
        <w:bottom w:val="none" w:sz="0" w:space="0" w:color="auto"/>
        <w:right w:val="none" w:sz="0" w:space="0" w:color="auto"/>
      </w:divBdr>
    </w:div>
    <w:div w:id="946038740">
      <w:bodyDiv w:val="1"/>
      <w:marLeft w:val="0"/>
      <w:marRight w:val="0"/>
      <w:marTop w:val="0"/>
      <w:marBottom w:val="0"/>
      <w:divBdr>
        <w:top w:val="none" w:sz="0" w:space="0" w:color="auto"/>
        <w:left w:val="none" w:sz="0" w:space="0" w:color="auto"/>
        <w:bottom w:val="none" w:sz="0" w:space="0" w:color="auto"/>
        <w:right w:val="none" w:sz="0" w:space="0" w:color="auto"/>
      </w:divBdr>
    </w:div>
    <w:div w:id="947279133">
      <w:bodyDiv w:val="1"/>
      <w:marLeft w:val="0"/>
      <w:marRight w:val="0"/>
      <w:marTop w:val="0"/>
      <w:marBottom w:val="0"/>
      <w:divBdr>
        <w:top w:val="none" w:sz="0" w:space="0" w:color="auto"/>
        <w:left w:val="none" w:sz="0" w:space="0" w:color="auto"/>
        <w:bottom w:val="none" w:sz="0" w:space="0" w:color="auto"/>
        <w:right w:val="none" w:sz="0" w:space="0" w:color="auto"/>
      </w:divBdr>
    </w:div>
    <w:div w:id="953367748">
      <w:bodyDiv w:val="1"/>
      <w:marLeft w:val="0"/>
      <w:marRight w:val="0"/>
      <w:marTop w:val="0"/>
      <w:marBottom w:val="0"/>
      <w:divBdr>
        <w:top w:val="none" w:sz="0" w:space="0" w:color="auto"/>
        <w:left w:val="none" w:sz="0" w:space="0" w:color="auto"/>
        <w:bottom w:val="none" w:sz="0" w:space="0" w:color="auto"/>
        <w:right w:val="none" w:sz="0" w:space="0" w:color="auto"/>
      </w:divBdr>
    </w:div>
    <w:div w:id="955453407">
      <w:bodyDiv w:val="1"/>
      <w:marLeft w:val="0"/>
      <w:marRight w:val="0"/>
      <w:marTop w:val="0"/>
      <w:marBottom w:val="0"/>
      <w:divBdr>
        <w:top w:val="none" w:sz="0" w:space="0" w:color="auto"/>
        <w:left w:val="none" w:sz="0" w:space="0" w:color="auto"/>
        <w:bottom w:val="none" w:sz="0" w:space="0" w:color="auto"/>
        <w:right w:val="none" w:sz="0" w:space="0" w:color="auto"/>
      </w:divBdr>
    </w:div>
    <w:div w:id="963002347">
      <w:bodyDiv w:val="1"/>
      <w:marLeft w:val="0"/>
      <w:marRight w:val="0"/>
      <w:marTop w:val="0"/>
      <w:marBottom w:val="0"/>
      <w:divBdr>
        <w:top w:val="none" w:sz="0" w:space="0" w:color="auto"/>
        <w:left w:val="none" w:sz="0" w:space="0" w:color="auto"/>
        <w:bottom w:val="none" w:sz="0" w:space="0" w:color="auto"/>
        <w:right w:val="none" w:sz="0" w:space="0" w:color="auto"/>
      </w:divBdr>
    </w:div>
    <w:div w:id="965769388">
      <w:bodyDiv w:val="1"/>
      <w:marLeft w:val="0"/>
      <w:marRight w:val="0"/>
      <w:marTop w:val="0"/>
      <w:marBottom w:val="0"/>
      <w:divBdr>
        <w:top w:val="none" w:sz="0" w:space="0" w:color="auto"/>
        <w:left w:val="none" w:sz="0" w:space="0" w:color="auto"/>
        <w:bottom w:val="none" w:sz="0" w:space="0" w:color="auto"/>
        <w:right w:val="none" w:sz="0" w:space="0" w:color="auto"/>
      </w:divBdr>
    </w:div>
    <w:div w:id="982464090">
      <w:bodyDiv w:val="1"/>
      <w:marLeft w:val="0"/>
      <w:marRight w:val="0"/>
      <w:marTop w:val="0"/>
      <w:marBottom w:val="0"/>
      <w:divBdr>
        <w:top w:val="none" w:sz="0" w:space="0" w:color="auto"/>
        <w:left w:val="none" w:sz="0" w:space="0" w:color="auto"/>
        <w:bottom w:val="none" w:sz="0" w:space="0" w:color="auto"/>
        <w:right w:val="none" w:sz="0" w:space="0" w:color="auto"/>
      </w:divBdr>
    </w:div>
    <w:div w:id="983313999">
      <w:bodyDiv w:val="1"/>
      <w:marLeft w:val="0"/>
      <w:marRight w:val="0"/>
      <w:marTop w:val="0"/>
      <w:marBottom w:val="0"/>
      <w:divBdr>
        <w:top w:val="none" w:sz="0" w:space="0" w:color="auto"/>
        <w:left w:val="none" w:sz="0" w:space="0" w:color="auto"/>
        <w:bottom w:val="none" w:sz="0" w:space="0" w:color="auto"/>
        <w:right w:val="none" w:sz="0" w:space="0" w:color="auto"/>
      </w:divBdr>
    </w:div>
    <w:div w:id="985545384">
      <w:bodyDiv w:val="1"/>
      <w:marLeft w:val="0"/>
      <w:marRight w:val="0"/>
      <w:marTop w:val="0"/>
      <w:marBottom w:val="0"/>
      <w:divBdr>
        <w:top w:val="none" w:sz="0" w:space="0" w:color="auto"/>
        <w:left w:val="none" w:sz="0" w:space="0" w:color="auto"/>
        <w:bottom w:val="none" w:sz="0" w:space="0" w:color="auto"/>
        <w:right w:val="none" w:sz="0" w:space="0" w:color="auto"/>
      </w:divBdr>
    </w:div>
    <w:div w:id="986664198">
      <w:bodyDiv w:val="1"/>
      <w:marLeft w:val="0"/>
      <w:marRight w:val="0"/>
      <w:marTop w:val="0"/>
      <w:marBottom w:val="0"/>
      <w:divBdr>
        <w:top w:val="none" w:sz="0" w:space="0" w:color="auto"/>
        <w:left w:val="none" w:sz="0" w:space="0" w:color="auto"/>
        <w:bottom w:val="none" w:sz="0" w:space="0" w:color="auto"/>
        <w:right w:val="none" w:sz="0" w:space="0" w:color="auto"/>
      </w:divBdr>
    </w:div>
    <w:div w:id="1001855858">
      <w:bodyDiv w:val="1"/>
      <w:marLeft w:val="0"/>
      <w:marRight w:val="0"/>
      <w:marTop w:val="0"/>
      <w:marBottom w:val="0"/>
      <w:divBdr>
        <w:top w:val="none" w:sz="0" w:space="0" w:color="auto"/>
        <w:left w:val="none" w:sz="0" w:space="0" w:color="auto"/>
        <w:bottom w:val="none" w:sz="0" w:space="0" w:color="auto"/>
        <w:right w:val="none" w:sz="0" w:space="0" w:color="auto"/>
      </w:divBdr>
    </w:div>
    <w:div w:id="1012874760">
      <w:bodyDiv w:val="1"/>
      <w:marLeft w:val="0"/>
      <w:marRight w:val="0"/>
      <w:marTop w:val="0"/>
      <w:marBottom w:val="0"/>
      <w:divBdr>
        <w:top w:val="none" w:sz="0" w:space="0" w:color="auto"/>
        <w:left w:val="none" w:sz="0" w:space="0" w:color="auto"/>
        <w:bottom w:val="none" w:sz="0" w:space="0" w:color="auto"/>
        <w:right w:val="none" w:sz="0" w:space="0" w:color="auto"/>
      </w:divBdr>
    </w:div>
    <w:div w:id="1013071558">
      <w:bodyDiv w:val="1"/>
      <w:marLeft w:val="0"/>
      <w:marRight w:val="0"/>
      <w:marTop w:val="0"/>
      <w:marBottom w:val="0"/>
      <w:divBdr>
        <w:top w:val="none" w:sz="0" w:space="0" w:color="auto"/>
        <w:left w:val="none" w:sz="0" w:space="0" w:color="auto"/>
        <w:bottom w:val="none" w:sz="0" w:space="0" w:color="auto"/>
        <w:right w:val="none" w:sz="0" w:space="0" w:color="auto"/>
      </w:divBdr>
    </w:div>
    <w:div w:id="1014377976">
      <w:bodyDiv w:val="1"/>
      <w:marLeft w:val="0"/>
      <w:marRight w:val="0"/>
      <w:marTop w:val="0"/>
      <w:marBottom w:val="0"/>
      <w:divBdr>
        <w:top w:val="none" w:sz="0" w:space="0" w:color="auto"/>
        <w:left w:val="none" w:sz="0" w:space="0" w:color="auto"/>
        <w:bottom w:val="none" w:sz="0" w:space="0" w:color="auto"/>
        <w:right w:val="none" w:sz="0" w:space="0" w:color="auto"/>
      </w:divBdr>
    </w:div>
    <w:div w:id="1041705775">
      <w:bodyDiv w:val="1"/>
      <w:marLeft w:val="0"/>
      <w:marRight w:val="0"/>
      <w:marTop w:val="0"/>
      <w:marBottom w:val="0"/>
      <w:divBdr>
        <w:top w:val="none" w:sz="0" w:space="0" w:color="auto"/>
        <w:left w:val="none" w:sz="0" w:space="0" w:color="auto"/>
        <w:bottom w:val="none" w:sz="0" w:space="0" w:color="auto"/>
        <w:right w:val="none" w:sz="0" w:space="0" w:color="auto"/>
      </w:divBdr>
    </w:div>
    <w:div w:id="1049837515">
      <w:bodyDiv w:val="1"/>
      <w:marLeft w:val="0"/>
      <w:marRight w:val="0"/>
      <w:marTop w:val="0"/>
      <w:marBottom w:val="0"/>
      <w:divBdr>
        <w:top w:val="none" w:sz="0" w:space="0" w:color="auto"/>
        <w:left w:val="none" w:sz="0" w:space="0" w:color="auto"/>
        <w:bottom w:val="none" w:sz="0" w:space="0" w:color="auto"/>
        <w:right w:val="none" w:sz="0" w:space="0" w:color="auto"/>
      </w:divBdr>
    </w:div>
    <w:div w:id="1058826298">
      <w:bodyDiv w:val="1"/>
      <w:marLeft w:val="0"/>
      <w:marRight w:val="0"/>
      <w:marTop w:val="0"/>
      <w:marBottom w:val="0"/>
      <w:divBdr>
        <w:top w:val="none" w:sz="0" w:space="0" w:color="auto"/>
        <w:left w:val="none" w:sz="0" w:space="0" w:color="auto"/>
        <w:bottom w:val="none" w:sz="0" w:space="0" w:color="auto"/>
        <w:right w:val="none" w:sz="0" w:space="0" w:color="auto"/>
      </w:divBdr>
    </w:div>
    <w:div w:id="1059787400">
      <w:bodyDiv w:val="1"/>
      <w:marLeft w:val="0"/>
      <w:marRight w:val="0"/>
      <w:marTop w:val="0"/>
      <w:marBottom w:val="0"/>
      <w:divBdr>
        <w:top w:val="none" w:sz="0" w:space="0" w:color="auto"/>
        <w:left w:val="none" w:sz="0" w:space="0" w:color="auto"/>
        <w:bottom w:val="none" w:sz="0" w:space="0" w:color="auto"/>
        <w:right w:val="none" w:sz="0" w:space="0" w:color="auto"/>
      </w:divBdr>
    </w:div>
    <w:div w:id="1062368302">
      <w:bodyDiv w:val="1"/>
      <w:marLeft w:val="0"/>
      <w:marRight w:val="0"/>
      <w:marTop w:val="0"/>
      <w:marBottom w:val="0"/>
      <w:divBdr>
        <w:top w:val="none" w:sz="0" w:space="0" w:color="auto"/>
        <w:left w:val="none" w:sz="0" w:space="0" w:color="auto"/>
        <w:bottom w:val="none" w:sz="0" w:space="0" w:color="auto"/>
        <w:right w:val="none" w:sz="0" w:space="0" w:color="auto"/>
      </w:divBdr>
    </w:div>
    <w:div w:id="1072121257">
      <w:bodyDiv w:val="1"/>
      <w:marLeft w:val="0"/>
      <w:marRight w:val="0"/>
      <w:marTop w:val="0"/>
      <w:marBottom w:val="0"/>
      <w:divBdr>
        <w:top w:val="none" w:sz="0" w:space="0" w:color="auto"/>
        <w:left w:val="none" w:sz="0" w:space="0" w:color="auto"/>
        <w:bottom w:val="none" w:sz="0" w:space="0" w:color="auto"/>
        <w:right w:val="none" w:sz="0" w:space="0" w:color="auto"/>
      </w:divBdr>
    </w:div>
    <w:div w:id="1081440911">
      <w:bodyDiv w:val="1"/>
      <w:marLeft w:val="0"/>
      <w:marRight w:val="0"/>
      <w:marTop w:val="0"/>
      <w:marBottom w:val="0"/>
      <w:divBdr>
        <w:top w:val="none" w:sz="0" w:space="0" w:color="auto"/>
        <w:left w:val="none" w:sz="0" w:space="0" w:color="auto"/>
        <w:bottom w:val="none" w:sz="0" w:space="0" w:color="auto"/>
        <w:right w:val="none" w:sz="0" w:space="0" w:color="auto"/>
      </w:divBdr>
    </w:div>
    <w:div w:id="1082600942">
      <w:bodyDiv w:val="1"/>
      <w:marLeft w:val="0"/>
      <w:marRight w:val="0"/>
      <w:marTop w:val="0"/>
      <w:marBottom w:val="0"/>
      <w:divBdr>
        <w:top w:val="none" w:sz="0" w:space="0" w:color="auto"/>
        <w:left w:val="none" w:sz="0" w:space="0" w:color="auto"/>
        <w:bottom w:val="none" w:sz="0" w:space="0" w:color="auto"/>
        <w:right w:val="none" w:sz="0" w:space="0" w:color="auto"/>
      </w:divBdr>
    </w:div>
    <w:div w:id="1093938817">
      <w:bodyDiv w:val="1"/>
      <w:marLeft w:val="0"/>
      <w:marRight w:val="0"/>
      <w:marTop w:val="0"/>
      <w:marBottom w:val="0"/>
      <w:divBdr>
        <w:top w:val="none" w:sz="0" w:space="0" w:color="auto"/>
        <w:left w:val="none" w:sz="0" w:space="0" w:color="auto"/>
        <w:bottom w:val="none" w:sz="0" w:space="0" w:color="auto"/>
        <w:right w:val="none" w:sz="0" w:space="0" w:color="auto"/>
      </w:divBdr>
    </w:div>
    <w:div w:id="1094206869">
      <w:bodyDiv w:val="1"/>
      <w:marLeft w:val="0"/>
      <w:marRight w:val="0"/>
      <w:marTop w:val="0"/>
      <w:marBottom w:val="0"/>
      <w:divBdr>
        <w:top w:val="none" w:sz="0" w:space="0" w:color="auto"/>
        <w:left w:val="none" w:sz="0" w:space="0" w:color="auto"/>
        <w:bottom w:val="none" w:sz="0" w:space="0" w:color="auto"/>
        <w:right w:val="none" w:sz="0" w:space="0" w:color="auto"/>
      </w:divBdr>
    </w:div>
    <w:div w:id="1099642141">
      <w:bodyDiv w:val="1"/>
      <w:marLeft w:val="0"/>
      <w:marRight w:val="0"/>
      <w:marTop w:val="0"/>
      <w:marBottom w:val="0"/>
      <w:divBdr>
        <w:top w:val="none" w:sz="0" w:space="0" w:color="auto"/>
        <w:left w:val="none" w:sz="0" w:space="0" w:color="auto"/>
        <w:bottom w:val="none" w:sz="0" w:space="0" w:color="auto"/>
        <w:right w:val="none" w:sz="0" w:space="0" w:color="auto"/>
      </w:divBdr>
    </w:div>
    <w:div w:id="1100955956">
      <w:bodyDiv w:val="1"/>
      <w:marLeft w:val="0"/>
      <w:marRight w:val="0"/>
      <w:marTop w:val="0"/>
      <w:marBottom w:val="0"/>
      <w:divBdr>
        <w:top w:val="none" w:sz="0" w:space="0" w:color="auto"/>
        <w:left w:val="none" w:sz="0" w:space="0" w:color="auto"/>
        <w:bottom w:val="none" w:sz="0" w:space="0" w:color="auto"/>
        <w:right w:val="none" w:sz="0" w:space="0" w:color="auto"/>
      </w:divBdr>
    </w:div>
    <w:div w:id="1101027591">
      <w:bodyDiv w:val="1"/>
      <w:marLeft w:val="0"/>
      <w:marRight w:val="0"/>
      <w:marTop w:val="0"/>
      <w:marBottom w:val="0"/>
      <w:divBdr>
        <w:top w:val="none" w:sz="0" w:space="0" w:color="auto"/>
        <w:left w:val="none" w:sz="0" w:space="0" w:color="auto"/>
        <w:bottom w:val="none" w:sz="0" w:space="0" w:color="auto"/>
        <w:right w:val="none" w:sz="0" w:space="0" w:color="auto"/>
      </w:divBdr>
    </w:div>
    <w:div w:id="1104038643">
      <w:bodyDiv w:val="1"/>
      <w:marLeft w:val="0"/>
      <w:marRight w:val="0"/>
      <w:marTop w:val="0"/>
      <w:marBottom w:val="0"/>
      <w:divBdr>
        <w:top w:val="none" w:sz="0" w:space="0" w:color="auto"/>
        <w:left w:val="none" w:sz="0" w:space="0" w:color="auto"/>
        <w:bottom w:val="none" w:sz="0" w:space="0" w:color="auto"/>
        <w:right w:val="none" w:sz="0" w:space="0" w:color="auto"/>
      </w:divBdr>
    </w:div>
    <w:div w:id="1111433587">
      <w:bodyDiv w:val="1"/>
      <w:marLeft w:val="0"/>
      <w:marRight w:val="0"/>
      <w:marTop w:val="0"/>
      <w:marBottom w:val="0"/>
      <w:divBdr>
        <w:top w:val="none" w:sz="0" w:space="0" w:color="auto"/>
        <w:left w:val="none" w:sz="0" w:space="0" w:color="auto"/>
        <w:bottom w:val="none" w:sz="0" w:space="0" w:color="auto"/>
        <w:right w:val="none" w:sz="0" w:space="0" w:color="auto"/>
      </w:divBdr>
    </w:div>
    <w:div w:id="1122532417">
      <w:bodyDiv w:val="1"/>
      <w:marLeft w:val="0"/>
      <w:marRight w:val="0"/>
      <w:marTop w:val="0"/>
      <w:marBottom w:val="0"/>
      <w:divBdr>
        <w:top w:val="none" w:sz="0" w:space="0" w:color="auto"/>
        <w:left w:val="none" w:sz="0" w:space="0" w:color="auto"/>
        <w:bottom w:val="none" w:sz="0" w:space="0" w:color="auto"/>
        <w:right w:val="none" w:sz="0" w:space="0" w:color="auto"/>
      </w:divBdr>
    </w:div>
    <w:div w:id="1124614005">
      <w:bodyDiv w:val="1"/>
      <w:marLeft w:val="0"/>
      <w:marRight w:val="0"/>
      <w:marTop w:val="0"/>
      <w:marBottom w:val="0"/>
      <w:divBdr>
        <w:top w:val="none" w:sz="0" w:space="0" w:color="auto"/>
        <w:left w:val="none" w:sz="0" w:space="0" w:color="auto"/>
        <w:bottom w:val="none" w:sz="0" w:space="0" w:color="auto"/>
        <w:right w:val="none" w:sz="0" w:space="0" w:color="auto"/>
      </w:divBdr>
    </w:div>
    <w:div w:id="1127940632">
      <w:bodyDiv w:val="1"/>
      <w:marLeft w:val="0"/>
      <w:marRight w:val="0"/>
      <w:marTop w:val="0"/>
      <w:marBottom w:val="0"/>
      <w:divBdr>
        <w:top w:val="none" w:sz="0" w:space="0" w:color="auto"/>
        <w:left w:val="none" w:sz="0" w:space="0" w:color="auto"/>
        <w:bottom w:val="none" w:sz="0" w:space="0" w:color="auto"/>
        <w:right w:val="none" w:sz="0" w:space="0" w:color="auto"/>
      </w:divBdr>
    </w:div>
    <w:div w:id="1130440291">
      <w:bodyDiv w:val="1"/>
      <w:marLeft w:val="0"/>
      <w:marRight w:val="0"/>
      <w:marTop w:val="0"/>
      <w:marBottom w:val="0"/>
      <w:divBdr>
        <w:top w:val="none" w:sz="0" w:space="0" w:color="auto"/>
        <w:left w:val="none" w:sz="0" w:space="0" w:color="auto"/>
        <w:bottom w:val="none" w:sz="0" w:space="0" w:color="auto"/>
        <w:right w:val="none" w:sz="0" w:space="0" w:color="auto"/>
      </w:divBdr>
    </w:div>
    <w:div w:id="1141925396">
      <w:bodyDiv w:val="1"/>
      <w:marLeft w:val="0"/>
      <w:marRight w:val="0"/>
      <w:marTop w:val="0"/>
      <w:marBottom w:val="0"/>
      <w:divBdr>
        <w:top w:val="none" w:sz="0" w:space="0" w:color="auto"/>
        <w:left w:val="none" w:sz="0" w:space="0" w:color="auto"/>
        <w:bottom w:val="none" w:sz="0" w:space="0" w:color="auto"/>
        <w:right w:val="none" w:sz="0" w:space="0" w:color="auto"/>
      </w:divBdr>
    </w:div>
    <w:div w:id="1144657581">
      <w:bodyDiv w:val="1"/>
      <w:marLeft w:val="0"/>
      <w:marRight w:val="0"/>
      <w:marTop w:val="0"/>
      <w:marBottom w:val="0"/>
      <w:divBdr>
        <w:top w:val="none" w:sz="0" w:space="0" w:color="auto"/>
        <w:left w:val="none" w:sz="0" w:space="0" w:color="auto"/>
        <w:bottom w:val="none" w:sz="0" w:space="0" w:color="auto"/>
        <w:right w:val="none" w:sz="0" w:space="0" w:color="auto"/>
      </w:divBdr>
    </w:div>
    <w:div w:id="1150635145">
      <w:bodyDiv w:val="1"/>
      <w:marLeft w:val="0"/>
      <w:marRight w:val="0"/>
      <w:marTop w:val="0"/>
      <w:marBottom w:val="0"/>
      <w:divBdr>
        <w:top w:val="none" w:sz="0" w:space="0" w:color="auto"/>
        <w:left w:val="none" w:sz="0" w:space="0" w:color="auto"/>
        <w:bottom w:val="none" w:sz="0" w:space="0" w:color="auto"/>
        <w:right w:val="none" w:sz="0" w:space="0" w:color="auto"/>
      </w:divBdr>
    </w:div>
    <w:div w:id="1165784503">
      <w:bodyDiv w:val="1"/>
      <w:marLeft w:val="0"/>
      <w:marRight w:val="0"/>
      <w:marTop w:val="0"/>
      <w:marBottom w:val="0"/>
      <w:divBdr>
        <w:top w:val="none" w:sz="0" w:space="0" w:color="auto"/>
        <w:left w:val="none" w:sz="0" w:space="0" w:color="auto"/>
        <w:bottom w:val="none" w:sz="0" w:space="0" w:color="auto"/>
        <w:right w:val="none" w:sz="0" w:space="0" w:color="auto"/>
      </w:divBdr>
    </w:div>
    <w:div w:id="1169715158">
      <w:bodyDiv w:val="1"/>
      <w:marLeft w:val="0"/>
      <w:marRight w:val="0"/>
      <w:marTop w:val="0"/>
      <w:marBottom w:val="0"/>
      <w:divBdr>
        <w:top w:val="none" w:sz="0" w:space="0" w:color="auto"/>
        <w:left w:val="none" w:sz="0" w:space="0" w:color="auto"/>
        <w:bottom w:val="none" w:sz="0" w:space="0" w:color="auto"/>
        <w:right w:val="none" w:sz="0" w:space="0" w:color="auto"/>
      </w:divBdr>
    </w:div>
    <w:div w:id="1170214569">
      <w:bodyDiv w:val="1"/>
      <w:marLeft w:val="0"/>
      <w:marRight w:val="0"/>
      <w:marTop w:val="0"/>
      <w:marBottom w:val="0"/>
      <w:divBdr>
        <w:top w:val="none" w:sz="0" w:space="0" w:color="auto"/>
        <w:left w:val="none" w:sz="0" w:space="0" w:color="auto"/>
        <w:bottom w:val="none" w:sz="0" w:space="0" w:color="auto"/>
        <w:right w:val="none" w:sz="0" w:space="0" w:color="auto"/>
      </w:divBdr>
    </w:div>
    <w:div w:id="1176964935">
      <w:bodyDiv w:val="1"/>
      <w:marLeft w:val="0"/>
      <w:marRight w:val="0"/>
      <w:marTop w:val="0"/>
      <w:marBottom w:val="0"/>
      <w:divBdr>
        <w:top w:val="none" w:sz="0" w:space="0" w:color="auto"/>
        <w:left w:val="none" w:sz="0" w:space="0" w:color="auto"/>
        <w:bottom w:val="none" w:sz="0" w:space="0" w:color="auto"/>
        <w:right w:val="none" w:sz="0" w:space="0" w:color="auto"/>
      </w:divBdr>
    </w:div>
    <w:div w:id="1181358506">
      <w:bodyDiv w:val="1"/>
      <w:marLeft w:val="0"/>
      <w:marRight w:val="0"/>
      <w:marTop w:val="0"/>
      <w:marBottom w:val="0"/>
      <w:divBdr>
        <w:top w:val="none" w:sz="0" w:space="0" w:color="auto"/>
        <w:left w:val="none" w:sz="0" w:space="0" w:color="auto"/>
        <w:bottom w:val="none" w:sz="0" w:space="0" w:color="auto"/>
        <w:right w:val="none" w:sz="0" w:space="0" w:color="auto"/>
      </w:divBdr>
    </w:div>
    <w:div w:id="1184591497">
      <w:bodyDiv w:val="1"/>
      <w:marLeft w:val="0"/>
      <w:marRight w:val="0"/>
      <w:marTop w:val="0"/>
      <w:marBottom w:val="0"/>
      <w:divBdr>
        <w:top w:val="none" w:sz="0" w:space="0" w:color="auto"/>
        <w:left w:val="none" w:sz="0" w:space="0" w:color="auto"/>
        <w:bottom w:val="none" w:sz="0" w:space="0" w:color="auto"/>
        <w:right w:val="none" w:sz="0" w:space="0" w:color="auto"/>
      </w:divBdr>
    </w:div>
    <w:div w:id="1185898065">
      <w:bodyDiv w:val="1"/>
      <w:marLeft w:val="0"/>
      <w:marRight w:val="0"/>
      <w:marTop w:val="0"/>
      <w:marBottom w:val="0"/>
      <w:divBdr>
        <w:top w:val="none" w:sz="0" w:space="0" w:color="auto"/>
        <w:left w:val="none" w:sz="0" w:space="0" w:color="auto"/>
        <w:bottom w:val="none" w:sz="0" w:space="0" w:color="auto"/>
        <w:right w:val="none" w:sz="0" w:space="0" w:color="auto"/>
      </w:divBdr>
    </w:div>
    <w:div w:id="1196819143">
      <w:bodyDiv w:val="1"/>
      <w:marLeft w:val="0"/>
      <w:marRight w:val="0"/>
      <w:marTop w:val="0"/>
      <w:marBottom w:val="0"/>
      <w:divBdr>
        <w:top w:val="none" w:sz="0" w:space="0" w:color="auto"/>
        <w:left w:val="none" w:sz="0" w:space="0" w:color="auto"/>
        <w:bottom w:val="none" w:sz="0" w:space="0" w:color="auto"/>
        <w:right w:val="none" w:sz="0" w:space="0" w:color="auto"/>
      </w:divBdr>
    </w:div>
    <w:div w:id="1197624181">
      <w:bodyDiv w:val="1"/>
      <w:marLeft w:val="0"/>
      <w:marRight w:val="0"/>
      <w:marTop w:val="0"/>
      <w:marBottom w:val="0"/>
      <w:divBdr>
        <w:top w:val="none" w:sz="0" w:space="0" w:color="auto"/>
        <w:left w:val="none" w:sz="0" w:space="0" w:color="auto"/>
        <w:bottom w:val="none" w:sz="0" w:space="0" w:color="auto"/>
        <w:right w:val="none" w:sz="0" w:space="0" w:color="auto"/>
      </w:divBdr>
    </w:div>
    <w:div w:id="1200314451">
      <w:bodyDiv w:val="1"/>
      <w:marLeft w:val="0"/>
      <w:marRight w:val="0"/>
      <w:marTop w:val="0"/>
      <w:marBottom w:val="0"/>
      <w:divBdr>
        <w:top w:val="none" w:sz="0" w:space="0" w:color="auto"/>
        <w:left w:val="none" w:sz="0" w:space="0" w:color="auto"/>
        <w:bottom w:val="none" w:sz="0" w:space="0" w:color="auto"/>
        <w:right w:val="none" w:sz="0" w:space="0" w:color="auto"/>
      </w:divBdr>
    </w:div>
    <w:div w:id="1210651473">
      <w:bodyDiv w:val="1"/>
      <w:marLeft w:val="0"/>
      <w:marRight w:val="0"/>
      <w:marTop w:val="0"/>
      <w:marBottom w:val="0"/>
      <w:divBdr>
        <w:top w:val="none" w:sz="0" w:space="0" w:color="auto"/>
        <w:left w:val="none" w:sz="0" w:space="0" w:color="auto"/>
        <w:bottom w:val="none" w:sz="0" w:space="0" w:color="auto"/>
        <w:right w:val="none" w:sz="0" w:space="0" w:color="auto"/>
      </w:divBdr>
    </w:div>
    <w:div w:id="1211304911">
      <w:bodyDiv w:val="1"/>
      <w:marLeft w:val="0"/>
      <w:marRight w:val="0"/>
      <w:marTop w:val="0"/>
      <w:marBottom w:val="0"/>
      <w:divBdr>
        <w:top w:val="none" w:sz="0" w:space="0" w:color="auto"/>
        <w:left w:val="none" w:sz="0" w:space="0" w:color="auto"/>
        <w:bottom w:val="none" w:sz="0" w:space="0" w:color="auto"/>
        <w:right w:val="none" w:sz="0" w:space="0" w:color="auto"/>
      </w:divBdr>
    </w:div>
    <w:div w:id="1217470875">
      <w:bodyDiv w:val="1"/>
      <w:marLeft w:val="0"/>
      <w:marRight w:val="0"/>
      <w:marTop w:val="0"/>
      <w:marBottom w:val="0"/>
      <w:divBdr>
        <w:top w:val="none" w:sz="0" w:space="0" w:color="auto"/>
        <w:left w:val="none" w:sz="0" w:space="0" w:color="auto"/>
        <w:bottom w:val="none" w:sz="0" w:space="0" w:color="auto"/>
        <w:right w:val="none" w:sz="0" w:space="0" w:color="auto"/>
      </w:divBdr>
    </w:div>
    <w:div w:id="1222670437">
      <w:bodyDiv w:val="1"/>
      <w:marLeft w:val="0"/>
      <w:marRight w:val="0"/>
      <w:marTop w:val="0"/>
      <w:marBottom w:val="0"/>
      <w:divBdr>
        <w:top w:val="none" w:sz="0" w:space="0" w:color="auto"/>
        <w:left w:val="none" w:sz="0" w:space="0" w:color="auto"/>
        <w:bottom w:val="none" w:sz="0" w:space="0" w:color="auto"/>
        <w:right w:val="none" w:sz="0" w:space="0" w:color="auto"/>
      </w:divBdr>
    </w:div>
    <w:div w:id="1226646970">
      <w:bodyDiv w:val="1"/>
      <w:marLeft w:val="0"/>
      <w:marRight w:val="0"/>
      <w:marTop w:val="0"/>
      <w:marBottom w:val="0"/>
      <w:divBdr>
        <w:top w:val="none" w:sz="0" w:space="0" w:color="auto"/>
        <w:left w:val="none" w:sz="0" w:space="0" w:color="auto"/>
        <w:bottom w:val="none" w:sz="0" w:space="0" w:color="auto"/>
        <w:right w:val="none" w:sz="0" w:space="0" w:color="auto"/>
      </w:divBdr>
    </w:div>
    <w:div w:id="1233854797">
      <w:bodyDiv w:val="1"/>
      <w:marLeft w:val="0"/>
      <w:marRight w:val="0"/>
      <w:marTop w:val="0"/>
      <w:marBottom w:val="0"/>
      <w:divBdr>
        <w:top w:val="none" w:sz="0" w:space="0" w:color="auto"/>
        <w:left w:val="none" w:sz="0" w:space="0" w:color="auto"/>
        <w:bottom w:val="none" w:sz="0" w:space="0" w:color="auto"/>
        <w:right w:val="none" w:sz="0" w:space="0" w:color="auto"/>
      </w:divBdr>
    </w:div>
    <w:div w:id="1234005238">
      <w:bodyDiv w:val="1"/>
      <w:marLeft w:val="0"/>
      <w:marRight w:val="0"/>
      <w:marTop w:val="0"/>
      <w:marBottom w:val="0"/>
      <w:divBdr>
        <w:top w:val="none" w:sz="0" w:space="0" w:color="auto"/>
        <w:left w:val="none" w:sz="0" w:space="0" w:color="auto"/>
        <w:bottom w:val="none" w:sz="0" w:space="0" w:color="auto"/>
        <w:right w:val="none" w:sz="0" w:space="0" w:color="auto"/>
      </w:divBdr>
    </w:div>
    <w:div w:id="1237202262">
      <w:bodyDiv w:val="1"/>
      <w:marLeft w:val="0"/>
      <w:marRight w:val="0"/>
      <w:marTop w:val="0"/>
      <w:marBottom w:val="0"/>
      <w:divBdr>
        <w:top w:val="none" w:sz="0" w:space="0" w:color="auto"/>
        <w:left w:val="none" w:sz="0" w:space="0" w:color="auto"/>
        <w:bottom w:val="none" w:sz="0" w:space="0" w:color="auto"/>
        <w:right w:val="none" w:sz="0" w:space="0" w:color="auto"/>
      </w:divBdr>
    </w:div>
    <w:div w:id="1238517998">
      <w:bodyDiv w:val="1"/>
      <w:marLeft w:val="0"/>
      <w:marRight w:val="0"/>
      <w:marTop w:val="0"/>
      <w:marBottom w:val="0"/>
      <w:divBdr>
        <w:top w:val="none" w:sz="0" w:space="0" w:color="auto"/>
        <w:left w:val="none" w:sz="0" w:space="0" w:color="auto"/>
        <w:bottom w:val="none" w:sz="0" w:space="0" w:color="auto"/>
        <w:right w:val="none" w:sz="0" w:space="0" w:color="auto"/>
      </w:divBdr>
    </w:div>
    <w:div w:id="1241521342">
      <w:bodyDiv w:val="1"/>
      <w:marLeft w:val="0"/>
      <w:marRight w:val="0"/>
      <w:marTop w:val="0"/>
      <w:marBottom w:val="0"/>
      <w:divBdr>
        <w:top w:val="none" w:sz="0" w:space="0" w:color="auto"/>
        <w:left w:val="none" w:sz="0" w:space="0" w:color="auto"/>
        <w:bottom w:val="none" w:sz="0" w:space="0" w:color="auto"/>
        <w:right w:val="none" w:sz="0" w:space="0" w:color="auto"/>
      </w:divBdr>
    </w:div>
    <w:div w:id="1249078065">
      <w:bodyDiv w:val="1"/>
      <w:marLeft w:val="0"/>
      <w:marRight w:val="0"/>
      <w:marTop w:val="0"/>
      <w:marBottom w:val="0"/>
      <w:divBdr>
        <w:top w:val="none" w:sz="0" w:space="0" w:color="auto"/>
        <w:left w:val="none" w:sz="0" w:space="0" w:color="auto"/>
        <w:bottom w:val="none" w:sz="0" w:space="0" w:color="auto"/>
        <w:right w:val="none" w:sz="0" w:space="0" w:color="auto"/>
      </w:divBdr>
    </w:div>
    <w:div w:id="1254585931">
      <w:bodyDiv w:val="1"/>
      <w:marLeft w:val="0"/>
      <w:marRight w:val="0"/>
      <w:marTop w:val="0"/>
      <w:marBottom w:val="0"/>
      <w:divBdr>
        <w:top w:val="none" w:sz="0" w:space="0" w:color="auto"/>
        <w:left w:val="none" w:sz="0" w:space="0" w:color="auto"/>
        <w:bottom w:val="none" w:sz="0" w:space="0" w:color="auto"/>
        <w:right w:val="none" w:sz="0" w:space="0" w:color="auto"/>
      </w:divBdr>
    </w:div>
    <w:div w:id="1256472611">
      <w:bodyDiv w:val="1"/>
      <w:marLeft w:val="0"/>
      <w:marRight w:val="0"/>
      <w:marTop w:val="0"/>
      <w:marBottom w:val="0"/>
      <w:divBdr>
        <w:top w:val="none" w:sz="0" w:space="0" w:color="auto"/>
        <w:left w:val="none" w:sz="0" w:space="0" w:color="auto"/>
        <w:bottom w:val="none" w:sz="0" w:space="0" w:color="auto"/>
        <w:right w:val="none" w:sz="0" w:space="0" w:color="auto"/>
      </w:divBdr>
    </w:div>
    <w:div w:id="1263608227">
      <w:bodyDiv w:val="1"/>
      <w:marLeft w:val="0"/>
      <w:marRight w:val="0"/>
      <w:marTop w:val="0"/>
      <w:marBottom w:val="0"/>
      <w:divBdr>
        <w:top w:val="none" w:sz="0" w:space="0" w:color="auto"/>
        <w:left w:val="none" w:sz="0" w:space="0" w:color="auto"/>
        <w:bottom w:val="none" w:sz="0" w:space="0" w:color="auto"/>
        <w:right w:val="none" w:sz="0" w:space="0" w:color="auto"/>
      </w:divBdr>
    </w:div>
    <w:div w:id="1264217484">
      <w:bodyDiv w:val="1"/>
      <w:marLeft w:val="0"/>
      <w:marRight w:val="0"/>
      <w:marTop w:val="0"/>
      <w:marBottom w:val="0"/>
      <w:divBdr>
        <w:top w:val="none" w:sz="0" w:space="0" w:color="auto"/>
        <w:left w:val="none" w:sz="0" w:space="0" w:color="auto"/>
        <w:bottom w:val="none" w:sz="0" w:space="0" w:color="auto"/>
        <w:right w:val="none" w:sz="0" w:space="0" w:color="auto"/>
      </w:divBdr>
    </w:div>
    <w:div w:id="1266114827">
      <w:bodyDiv w:val="1"/>
      <w:marLeft w:val="0"/>
      <w:marRight w:val="0"/>
      <w:marTop w:val="0"/>
      <w:marBottom w:val="0"/>
      <w:divBdr>
        <w:top w:val="none" w:sz="0" w:space="0" w:color="auto"/>
        <w:left w:val="none" w:sz="0" w:space="0" w:color="auto"/>
        <w:bottom w:val="none" w:sz="0" w:space="0" w:color="auto"/>
        <w:right w:val="none" w:sz="0" w:space="0" w:color="auto"/>
      </w:divBdr>
    </w:div>
    <w:div w:id="1266692793">
      <w:bodyDiv w:val="1"/>
      <w:marLeft w:val="0"/>
      <w:marRight w:val="0"/>
      <w:marTop w:val="0"/>
      <w:marBottom w:val="0"/>
      <w:divBdr>
        <w:top w:val="none" w:sz="0" w:space="0" w:color="auto"/>
        <w:left w:val="none" w:sz="0" w:space="0" w:color="auto"/>
        <w:bottom w:val="none" w:sz="0" w:space="0" w:color="auto"/>
        <w:right w:val="none" w:sz="0" w:space="0" w:color="auto"/>
      </w:divBdr>
    </w:div>
    <w:div w:id="1269240278">
      <w:bodyDiv w:val="1"/>
      <w:marLeft w:val="0"/>
      <w:marRight w:val="0"/>
      <w:marTop w:val="0"/>
      <w:marBottom w:val="0"/>
      <w:divBdr>
        <w:top w:val="none" w:sz="0" w:space="0" w:color="auto"/>
        <w:left w:val="none" w:sz="0" w:space="0" w:color="auto"/>
        <w:bottom w:val="none" w:sz="0" w:space="0" w:color="auto"/>
        <w:right w:val="none" w:sz="0" w:space="0" w:color="auto"/>
      </w:divBdr>
    </w:div>
    <w:div w:id="1270040213">
      <w:bodyDiv w:val="1"/>
      <w:marLeft w:val="0"/>
      <w:marRight w:val="0"/>
      <w:marTop w:val="0"/>
      <w:marBottom w:val="0"/>
      <w:divBdr>
        <w:top w:val="none" w:sz="0" w:space="0" w:color="auto"/>
        <w:left w:val="none" w:sz="0" w:space="0" w:color="auto"/>
        <w:bottom w:val="none" w:sz="0" w:space="0" w:color="auto"/>
        <w:right w:val="none" w:sz="0" w:space="0" w:color="auto"/>
      </w:divBdr>
    </w:div>
    <w:div w:id="1276793499">
      <w:bodyDiv w:val="1"/>
      <w:marLeft w:val="0"/>
      <w:marRight w:val="0"/>
      <w:marTop w:val="0"/>
      <w:marBottom w:val="0"/>
      <w:divBdr>
        <w:top w:val="none" w:sz="0" w:space="0" w:color="auto"/>
        <w:left w:val="none" w:sz="0" w:space="0" w:color="auto"/>
        <w:bottom w:val="none" w:sz="0" w:space="0" w:color="auto"/>
        <w:right w:val="none" w:sz="0" w:space="0" w:color="auto"/>
      </w:divBdr>
    </w:div>
    <w:div w:id="1289581213">
      <w:bodyDiv w:val="1"/>
      <w:marLeft w:val="0"/>
      <w:marRight w:val="0"/>
      <w:marTop w:val="0"/>
      <w:marBottom w:val="0"/>
      <w:divBdr>
        <w:top w:val="none" w:sz="0" w:space="0" w:color="auto"/>
        <w:left w:val="none" w:sz="0" w:space="0" w:color="auto"/>
        <w:bottom w:val="none" w:sz="0" w:space="0" w:color="auto"/>
        <w:right w:val="none" w:sz="0" w:space="0" w:color="auto"/>
      </w:divBdr>
    </w:div>
    <w:div w:id="1290404946">
      <w:bodyDiv w:val="1"/>
      <w:marLeft w:val="0"/>
      <w:marRight w:val="0"/>
      <w:marTop w:val="0"/>
      <w:marBottom w:val="0"/>
      <w:divBdr>
        <w:top w:val="none" w:sz="0" w:space="0" w:color="auto"/>
        <w:left w:val="none" w:sz="0" w:space="0" w:color="auto"/>
        <w:bottom w:val="none" w:sz="0" w:space="0" w:color="auto"/>
        <w:right w:val="none" w:sz="0" w:space="0" w:color="auto"/>
      </w:divBdr>
    </w:div>
    <w:div w:id="1292664212">
      <w:bodyDiv w:val="1"/>
      <w:marLeft w:val="0"/>
      <w:marRight w:val="0"/>
      <w:marTop w:val="0"/>
      <w:marBottom w:val="0"/>
      <w:divBdr>
        <w:top w:val="none" w:sz="0" w:space="0" w:color="auto"/>
        <w:left w:val="none" w:sz="0" w:space="0" w:color="auto"/>
        <w:bottom w:val="none" w:sz="0" w:space="0" w:color="auto"/>
        <w:right w:val="none" w:sz="0" w:space="0" w:color="auto"/>
      </w:divBdr>
    </w:div>
    <w:div w:id="1301108950">
      <w:bodyDiv w:val="1"/>
      <w:marLeft w:val="0"/>
      <w:marRight w:val="0"/>
      <w:marTop w:val="0"/>
      <w:marBottom w:val="0"/>
      <w:divBdr>
        <w:top w:val="none" w:sz="0" w:space="0" w:color="auto"/>
        <w:left w:val="none" w:sz="0" w:space="0" w:color="auto"/>
        <w:bottom w:val="none" w:sz="0" w:space="0" w:color="auto"/>
        <w:right w:val="none" w:sz="0" w:space="0" w:color="auto"/>
      </w:divBdr>
    </w:div>
    <w:div w:id="1304655240">
      <w:bodyDiv w:val="1"/>
      <w:marLeft w:val="0"/>
      <w:marRight w:val="0"/>
      <w:marTop w:val="0"/>
      <w:marBottom w:val="0"/>
      <w:divBdr>
        <w:top w:val="none" w:sz="0" w:space="0" w:color="auto"/>
        <w:left w:val="none" w:sz="0" w:space="0" w:color="auto"/>
        <w:bottom w:val="none" w:sz="0" w:space="0" w:color="auto"/>
        <w:right w:val="none" w:sz="0" w:space="0" w:color="auto"/>
      </w:divBdr>
    </w:div>
    <w:div w:id="1306734573">
      <w:bodyDiv w:val="1"/>
      <w:marLeft w:val="0"/>
      <w:marRight w:val="0"/>
      <w:marTop w:val="0"/>
      <w:marBottom w:val="0"/>
      <w:divBdr>
        <w:top w:val="none" w:sz="0" w:space="0" w:color="auto"/>
        <w:left w:val="none" w:sz="0" w:space="0" w:color="auto"/>
        <w:bottom w:val="none" w:sz="0" w:space="0" w:color="auto"/>
        <w:right w:val="none" w:sz="0" w:space="0" w:color="auto"/>
      </w:divBdr>
    </w:div>
    <w:div w:id="1322200364">
      <w:bodyDiv w:val="1"/>
      <w:marLeft w:val="0"/>
      <w:marRight w:val="0"/>
      <w:marTop w:val="0"/>
      <w:marBottom w:val="0"/>
      <w:divBdr>
        <w:top w:val="none" w:sz="0" w:space="0" w:color="auto"/>
        <w:left w:val="none" w:sz="0" w:space="0" w:color="auto"/>
        <w:bottom w:val="none" w:sz="0" w:space="0" w:color="auto"/>
        <w:right w:val="none" w:sz="0" w:space="0" w:color="auto"/>
      </w:divBdr>
    </w:div>
    <w:div w:id="1328173196">
      <w:bodyDiv w:val="1"/>
      <w:marLeft w:val="0"/>
      <w:marRight w:val="0"/>
      <w:marTop w:val="0"/>
      <w:marBottom w:val="0"/>
      <w:divBdr>
        <w:top w:val="none" w:sz="0" w:space="0" w:color="auto"/>
        <w:left w:val="none" w:sz="0" w:space="0" w:color="auto"/>
        <w:bottom w:val="none" w:sz="0" w:space="0" w:color="auto"/>
        <w:right w:val="none" w:sz="0" w:space="0" w:color="auto"/>
      </w:divBdr>
    </w:div>
    <w:div w:id="1331250769">
      <w:bodyDiv w:val="1"/>
      <w:marLeft w:val="0"/>
      <w:marRight w:val="0"/>
      <w:marTop w:val="0"/>
      <w:marBottom w:val="0"/>
      <w:divBdr>
        <w:top w:val="none" w:sz="0" w:space="0" w:color="auto"/>
        <w:left w:val="none" w:sz="0" w:space="0" w:color="auto"/>
        <w:bottom w:val="none" w:sz="0" w:space="0" w:color="auto"/>
        <w:right w:val="none" w:sz="0" w:space="0" w:color="auto"/>
      </w:divBdr>
    </w:div>
    <w:div w:id="1333947985">
      <w:bodyDiv w:val="1"/>
      <w:marLeft w:val="0"/>
      <w:marRight w:val="0"/>
      <w:marTop w:val="0"/>
      <w:marBottom w:val="0"/>
      <w:divBdr>
        <w:top w:val="none" w:sz="0" w:space="0" w:color="auto"/>
        <w:left w:val="none" w:sz="0" w:space="0" w:color="auto"/>
        <w:bottom w:val="none" w:sz="0" w:space="0" w:color="auto"/>
        <w:right w:val="none" w:sz="0" w:space="0" w:color="auto"/>
      </w:divBdr>
    </w:div>
    <w:div w:id="1334798176">
      <w:bodyDiv w:val="1"/>
      <w:marLeft w:val="0"/>
      <w:marRight w:val="0"/>
      <w:marTop w:val="0"/>
      <w:marBottom w:val="0"/>
      <w:divBdr>
        <w:top w:val="none" w:sz="0" w:space="0" w:color="auto"/>
        <w:left w:val="none" w:sz="0" w:space="0" w:color="auto"/>
        <w:bottom w:val="none" w:sz="0" w:space="0" w:color="auto"/>
        <w:right w:val="none" w:sz="0" w:space="0" w:color="auto"/>
      </w:divBdr>
    </w:div>
    <w:div w:id="1342128735">
      <w:bodyDiv w:val="1"/>
      <w:marLeft w:val="0"/>
      <w:marRight w:val="0"/>
      <w:marTop w:val="0"/>
      <w:marBottom w:val="0"/>
      <w:divBdr>
        <w:top w:val="none" w:sz="0" w:space="0" w:color="auto"/>
        <w:left w:val="none" w:sz="0" w:space="0" w:color="auto"/>
        <w:bottom w:val="none" w:sz="0" w:space="0" w:color="auto"/>
        <w:right w:val="none" w:sz="0" w:space="0" w:color="auto"/>
      </w:divBdr>
    </w:div>
    <w:div w:id="1342467162">
      <w:bodyDiv w:val="1"/>
      <w:marLeft w:val="0"/>
      <w:marRight w:val="0"/>
      <w:marTop w:val="0"/>
      <w:marBottom w:val="0"/>
      <w:divBdr>
        <w:top w:val="none" w:sz="0" w:space="0" w:color="auto"/>
        <w:left w:val="none" w:sz="0" w:space="0" w:color="auto"/>
        <w:bottom w:val="none" w:sz="0" w:space="0" w:color="auto"/>
        <w:right w:val="none" w:sz="0" w:space="0" w:color="auto"/>
      </w:divBdr>
    </w:div>
    <w:div w:id="1349334232">
      <w:bodyDiv w:val="1"/>
      <w:marLeft w:val="0"/>
      <w:marRight w:val="0"/>
      <w:marTop w:val="0"/>
      <w:marBottom w:val="0"/>
      <w:divBdr>
        <w:top w:val="none" w:sz="0" w:space="0" w:color="auto"/>
        <w:left w:val="none" w:sz="0" w:space="0" w:color="auto"/>
        <w:bottom w:val="none" w:sz="0" w:space="0" w:color="auto"/>
        <w:right w:val="none" w:sz="0" w:space="0" w:color="auto"/>
      </w:divBdr>
    </w:div>
    <w:div w:id="1359355552">
      <w:bodyDiv w:val="1"/>
      <w:marLeft w:val="0"/>
      <w:marRight w:val="0"/>
      <w:marTop w:val="0"/>
      <w:marBottom w:val="0"/>
      <w:divBdr>
        <w:top w:val="none" w:sz="0" w:space="0" w:color="auto"/>
        <w:left w:val="none" w:sz="0" w:space="0" w:color="auto"/>
        <w:bottom w:val="none" w:sz="0" w:space="0" w:color="auto"/>
        <w:right w:val="none" w:sz="0" w:space="0" w:color="auto"/>
      </w:divBdr>
    </w:div>
    <w:div w:id="1359812571">
      <w:bodyDiv w:val="1"/>
      <w:marLeft w:val="0"/>
      <w:marRight w:val="0"/>
      <w:marTop w:val="0"/>
      <w:marBottom w:val="0"/>
      <w:divBdr>
        <w:top w:val="none" w:sz="0" w:space="0" w:color="auto"/>
        <w:left w:val="none" w:sz="0" w:space="0" w:color="auto"/>
        <w:bottom w:val="none" w:sz="0" w:space="0" w:color="auto"/>
        <w:right w:val="none" w:sz="0" w:space="0" w:color="auto"/>
      </w:divBdr>
    </w:div>
    <w:div w:id="1360206822">
      <w:bodyDiv w:val="1"/>
      <w:marLeft w:val="0"/>
      <w:marRight w:val="0"/>
      <w:marTop w:val="0"/>
      <w:marBottom w:val="0"/>
      <w:divBdr>
        <w:top w:val="none" w:sz="0" w:space="0" w:color="auto"/>
        <w:left w:val="none" w:sz="0" w:space="0" w:color="auto"/>
        <w:bottom w:val="none" w:sz="0" w:space="0" w:color="auto"/>
        <w:right w:val="none" w:sz="0" w:space="0" w:color="auto"/>
      </w:divBdr>
    </w:div>
    <w:div w:id="1365986143">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
    <w:div w:id="1380326573">
      <w:bodyDiv w:val="1"/>
      <w:marLeft w:val="0"/>
      <w:marRight w:val="0"/>
      <w:marTop w:val="0"/>
      <w:marBottom w:val="0"/>
      <w:divBdr>
        <w:top w:val="none" w:sz="0" w:space="0" w:color="auto"/>
        <w:left w:val="none" w:sz="0" w:space="0" w:color="auto"/>
        <w:bottom w:val="none" w:sz="0" w:space="0" w:color="auto"/>
        <w:right w:val="none" w:sz="0" w:space="0" w:color="auto"/>
      </w:divBdr>
    </w:div>
    <w:div w:id="1386829438">
      <w:bodyDiv w:val="1"/>
      <w:marLeft w:val="0"/>
      <w:marRight w:val="0"/>
      <w:marTop w:val="0"/>
      <w:marBottom w:val="0"/>
      <w:divBdr>
        <w:top w:val="none" w:sz="0" w:space="0" w:color="auto"/>
        <w:left w:val="none" w:sz="0" w:space="0" w:color="auto"/>
        <w:bottom w:val="none" w:sz="0" w:space="0" w:color="auto"/>
        <w:right w:val="none" w:sz="0" w:space="0" w:color="auto"/>
      </w:divBdr>
    </w:div>
    <w:div w:id="1399010607">
      <w:bodyDiv w:val="1"/>
      <w:marLeft w:val="0"/>
      <w:marRight w:val="0"/>
      <w:marTop w:val="0"/>
      <w:marBottom w:val="0"/>
      <w:divBdr>
        <w:top w:val="none" w:sz="0" w:space="0" w:color="auto"/>
        <w:left w:val="none" w:sz="0" w:space="0" w:color="auto"/>
        <w:bottom w:val="none" w:sz="0" w:space="0" w:color="auto"/>
        <w:right w:val="none" w:sz="0" w:space="0" w:color="auto"/>
      </w:divBdr>
    </w:div>
    <w:div w:id="1408503612">
      <w:bodyDiv w:val="1"/>
      <w:marLeft w:val="0"/>
      <w:marRight w:val="0"/>
      <w:marTop w:val="0"/>
      <w:marBottom w:val="0"/>
      <w:divBdr>
        <w:top w:val="none" w:sz="0" w:space="0" w:color="auto"/>
        <w:left w:val="none" w:sz="0" w:space="0" w:color="auto"/>
        <w:bottom w:val="none" w:sz="0" w:space="0" w:color="auto"/>
        <w:right w:val="none" w:sz="0" w:space="0" w:color="auto"/>
      </w:divBdr>
    </w:div>
    <w:div w:id="1411848329">
      <w:bodyDiv w:val="1"/>
      <w:marLeft w:val="0"/>
      <w:marRight w:val="0"/>
      <w:marTop w:val="0"/>
      <w:marBottom w:val="0"/>
      <w:divBdr>
        <w:top w:val="none" w:sz="0" w:space="0" w:color="auto"/>
        <w:left w:val="none" w:sz="0" w:space="0" w:color="auto"/>
        <w:bottom w:val="none" w:sz="0" w:space="0" w:color="auto"/>
        <w:right w:val="none" w:sz="0" w:space="0" w:color="auto"/>
      </w:divBdr>
    </w:div>
    <w:div w:id="1423793120">
      <w:bodyDiv w:val="1"/>
      <w:marLeft w:val="0"/>
      <w:marRight w:val="0"/>
      <w:marTop w:val="0"/>
      <w:marBottom w:val="0"/>
      <w:divBdr>
        <w:top w:val="none" w:sz="0" w:space="0" w:color="auto"/>
        <w:left w:val="none" w:sz="0" w:space="0" w:color="auto"/>
        <w:bottom w:val="none" w:sz="0" w:space="0" w:color="auto"/>
        <w:right w:val="none" w:sz="0" w:space="0" w:color="auto"/>
      </w:divBdr>
    </w:div>
    <w:div w:id="1430276982">
      <w:bodyDiv w:val="1"/>
      <w:marLeft w:val="0"/>
      <w:marRight w:val="0"/>
      <w:marTop w:val="0"/>
      <w:marBottom w:val="0"/>
      <w:divBdr>
        <w:top w:val="none" w:sz="0" w:space="0" w:color="auto"/>
        <w:left w:val="none" w:sz="0" w:space="0" w:color="auto"/>
        <w:bottom w:val="none" w:sz="0" w:space="0" w:color="auto"/>
        <w:right w:val="none" w:sz="0" w:space="0" w:color="auto"/>
      </w:divBdr>
    </w:div>
    <w:div w:id="1434203950">
      <w:bodyDiv w:val="1"/>
      <w:marLeft w:val="0"/>
      <w:marRight w:val="0"/>
      <w:marTop w:val="0"/>
      <w:marBottom w:val="0"/>
      <w:divBdr>
        <w:top w:val="none" w:sz="0" w:space="0" w:color="auto"/>
        <w:left w:val="none" w:sz="0" w:space="0" w:color="auto"/>
        <w:bottom w:val="none" w:sz="0" w:space="0" w:color="auto"/>
        <w:right w:val="none" w:sz="0" w:space="0" w:color="auto"/>
      </w:divBdr>
    </w:div>
    <w:div w:id="1446584588">
      <w:bodyDiv w:val="1"/>
      <w:marLeft w:val="0"/>
      <w:marRight w:val="0"/>
      <w:marTop w:val="0"/>
      <w:marBottom w:val="0"/>
      <w:divBdr>
        <w:top w:val="none" w:sz="0" w:space="0" w:color="auto"/>
        <w:left w:val="none" w:sz="0" w:space="0" w:color="auto"/>
        <w:bottom w:val="none" w:sz="0" w:space="0" w:color="auto"/>
        <w:right w:val="none" w:sz="0" w:space="0" w:color="auto"/>
      </w:divBdr>
    </w:div>
    <w:div w:id="1450246494">
      <w:bodyDiv w:val="1"/>
      <w:marLeft w:val="0"/>
      <w:marRight w:val="0"/>
      <w:marTop w:val="0"/>
      <w:marBottom w:val="0"/>
      <w:divBdr>
        <w:top w:val="none" w:sz="0" w:space="0" w:color="auto"/>
        <w:left w:val="none" w:sz="0" w:space="0" w:color="auto"/>
        <w:bottom w:val="none" w:sz="0" w:space="0" w:color="auto"/>
        <w:right w:val="none" w:sz="0" w:space="0" w:color="auto"/>
      </w:divBdr>
    </w:div>
    <w:div w:id="1450973623">
      <w:bodyDiv w:val="1"/>
      <w:marLeft w:val="0"/>
      <w:marRight w:val="0"/>
      <w:marTop w:val="0"/>
      <w:marBottom w:val="0"/>
      <w:divBdr>
        <w:top w:val="none" w:sz="0" w:space="0" w:color="auto"/>
        <w:left w:val="none" w:sz="0" w:space="0" w:color="auto"/>
        <w:bottom w:val="none" w:sz="0" w:space="0" w:color="auto"/>
        <w:right w:val="none" w:sz="0" w:space="0" w:color="auto"/>
      </w:divBdr>
    </w:div>
    <w:div w:id="1456943432">
      <w:bodyDiv w:val="1"/>
      <w:marLeft w:val="0"/>
      <w:marRight w:val="0"/>
      <w:marTop w:val="0"/>
      <w:marBottom w:val="0"/>
      <w:divBdr>
        <w:top w:val="none" w:sz="0" w:space="0" w:color="auto"/>
        <w:left w:val="none" w:sz="0" w:space="0" w:color="auto"/>
        <w:bottom w:val="none" w:sz="0" w:space="0" w:color="auto"/>
        <w:right w:val="none" w:sz="0" w:space="0" w:color="auto"/>
      </w:divBdr>
    </w:div>
    <w:div w:id="1466698153">
      <w:bodyDiv w:val="1"/>
      <w:marLeft w:val="0"/>
      <w:marRight w:val="0"/>
      <w:marTop w:val="0"/>
      <w:marBottom w:val="0"/>
      <w:divBdr>
        <w:top w:val="none" w:sz="0" w:space="0" w:color="auto"/>
        <w:left w:val="none" w:sz="0" w:space="0" w:color="auto"/>
        <w:bottom w:val="none" w:sz="0" w:space="0" w:color="auto"/>
        <w:right w:val="none" w:sz="0" w:space="0" w:color="auto"/>
      </w:divBdr>
    </w:div>
    <w:div w:id="1468552162">
      <w:bodyDiv w:val="1"/>
      <w:marLeft w:val="0"/>
      <w:marRight w:val="0"/>
      <w:marTop w:val="0"/>
      <w:marBottom w:val="0"/>
      <w:divBdr>
        <w:top w:val="none" w:sz="0" w:space="0" w:color="auto"/>
        <w:left w:val="none" w:sz="0" w:space="0" w:color="auto"/>
        <w:bottom w:val="none" w:sz="0" w:space="0" w:color="auto"/>
        <w:right w:val="none" w:sz="0" w:space="0" w:color="auto"/>
      </w:divBdr>
    </w:div>
    <w:div w:id="1470975382">
      <w:bodyDiv w:val="1"/>
      <w:marLeft w:val="0"/>
      <w:marRight w:val="0"/>
      <w:marTop w:val="0"/>
      <w:marBottom w:val="0"/>
      <w:divBdr>
        <w:top w:val="none" w:sz="0" w:space="0" w:color="auto"/>
        <w:left w:val="none" w:sz="0" w:space="0" w:color="auto"/>
        <w:bottom w:val="none" w:sz="0" w:space="0" w:color="auto"/>
        <w:right w:val="none" w:sz="0" w:space="0" w:color="auto"/>
      </w:divBdr>
    </w:div>
    <w:div w:id="1498575273">
      <w:bodyDiv w:val="1"/>
      <w:marLeft w:val="0"/>
      <w:marRight w:val="0"/>
      <w:marTop w:val="0"/>
      <w:marBottom w:val="0"/>
      <w:divBdr>
        <w:top w:val="none" w:sz="0" w:space="0" w:color="auto"/>
        <w:left w:val="none" w:sz="0" w:space="0" w:color="auto"/>
        <w:bottom w:val="none" w:sz="0" w:space="0" w:color="auto"/>
        <w:right w:val="none" w:sz="0" w:space="0" w:color="auto"/>
      </w:divBdr>
    </w:div>
    <w:div w:id="1510217859">
      <w:bodyDiv w:val="1"/>
      <w:marLeft w:val="0"/>
      <w:marRight w:val="0"/>
      <w:marTop w:val="0"/>
      <w:marBottom w:val="0"/>
      <w:divBdr>
        <w:top w:val="none" w:sz="0" w:space="0" w:color="auto"/>
        <w:left w:val="none" w:sz="0" w:space="0" w:color="auto"/>
        <w:bottom w:val="none" w:sz="0" w:space="0" w:color="auto"/>
        <w:right w:val="none" w:sz="0" w:space="0" w:color="auto"/>
      </w:divBdr>
    </w:div>
    <w:div w:id="1528104653">
      <w:bodyDiv w:val="1"/>
      <w:marLeft w:val="0"/>
      <w:marRight w:val="0"/>
      <w:marTop w:val="0"/>
      <w:marBottom w:val="0"/>
      <w:divBdr>
        <w:top w:val="none" w:sz="0" w:space="0" w:color="auto"/>
        <w:left w:val="none" w:sz="0" w:space="0" w:color="auto"/>
        <w:bottom w:val="none" w:sz="0" w:space="0" w:color="auto"/>
        <w:right w:val="none" w:sz="0" w:space="0" w:color="auto"/>
      </w:divBdr>
    </w:div>
    <w:div w:id="1533104892">
      <w:bodyDiv w:val="1"/>
      <w:marLeft w:val="0"/>
      <w:marRight w:val="0"/>
      <w:marTop w:val="0"/>
      <w:marBottom w:val="0"/>
      <w:divBdr>
        <w:top w:val="none" w:sz="0" w:space="0" w:color="auto"/>
        <w:left w:val="none" w:sz="0" w:space="0" w:color="auto"/>
        <w:bottom w:val="none" w:sz="0" w:space="0" w:color="auto"/>
        <w:right w:val="none" w:sz="0" w:space="0" w:color="auto"/>
      </w:divBdr>
    </w:div>
    <w:div w:id="1536844719">
      <w:bodyDiv w:val="1"/>
      <w:marLeft w:val="0"/>
      <w:marRight w:val="0"/>
      <w:marTop w:val="0"/>
      <w:marBottom w:val="0"/>
      <w:divBdr>
        <w:top w:val="none" w:sz="0" w:space="0" w:color="auto"/>
        <w:left w:val="none" w:sz="0" w:space="0" w:color="auto"/>
        <w:bottom w:val="none" w:sz="0" w:space="0" w:color="auto"/>
        <w:right w:val="none" w:sz="0" w:space="0" w:color="auto"/>
      </w:divBdr>
    </w:div>
    <w:div w:id="1542598137">
      <w:bodyDiv w:val="1"/>
      <w:marLeft w:val="0"/>
      <w:marRight w:val="0"/>
      <w:marTop w:val="0"/>
      <w:marBottom w:val="0"/>
      <w:divBdr>
        <w:top w:val="none" w:sz="0" w:space="0" w:color="auto"/>
        <w:left w:val="none" w:sz="0" w:space="0" w:color="auto"/>
        <w:bottom w:val="none" w:sz="0" w:space="0" w:color="auto"/>
        <w:right w:val="none" w:sz="0" w:space="0" w:color="auto"/>
      </w:divBdr>
    </w:div>
    <w:div w:id="1566603332">
      <w:bodyDiv w:val="1"/>
      <w:marLeft w:val="0"/>
      <w:marRight w:val="0"/>
      <w:marTop w:val="0"/>
      <w:marBottom w:val="0"/>
      <w:divBdr>
        <w:top w:val="none" w:sz="0" w:space="0" w:color="auto"/>
        <w:left w:val="none" w:sz="0" w:space="0" w:color="auto"/>
        <w:bottom w:val="none" w:sz="0" w:space="0" w:color="auto"/>
        <w:right w:val="none" w:sz="0" w:space="0" w:color="auto"/>
      </w:divBdr>
    </w:div>
    <w:div w:id="1567761820">
      <w:bodyDiv w:val="1"/>
      <w:marLeft w:val="0"/>
      <w:marRight w:val="0"/>
      <w:marTop w:val="0"/>
      <w:marBottom w:val="0"/>
      <w:divBdr>
        <w:top w:val="none" w:sz="0" w:space="0" w:color="auto"/>
        <w:left w:val="none" w:sz="0" w:space="0" w:color="auto"/>
        <w:bottom w:val="none" w:sz="0" w:space="0" w:color="auto"/>
        <w:right w:val="none" w:sz="0" w:space="0" w:color="auto"/>
      </w:divBdr>
    </w:div>
    <w:div w:id="1573588616">
      <w:bodyDiv w:val="1"/>
      <w:marLeft w:val="0"/>
      <w:marRight w:val="0"/>
      <w:marTop w:val="0"/>
      <w:marBottom w:val="0"/>
      <w:divBdr>
        <w:top w:val="none" w:sz="0" w:space="0" w:color="auto"/>
        <w:left w:val="none" w:sz="0" w:space="0" w:color="auto"/>
        <w:bottom w:val="none" w:sz="0" w:space="0" w:color="auto"/>
        <w:right w:val="none" w:sz="0" w:space="0" w:color="auto"/>
      </w:divBdr>
    </w:div>
    <w:div w:id="1577859459">
      <w:bodyDiv w:val="1"/>
      <w:marLeft w:val="0"/>
      <w:marRight w:val="0"/>
      <w:marTop w:val="0"/>
      <w:marBottom w:val="0"/>
      <w:divBdr>
        <w:top w:val="none" w:sz="0" w:space="0" w:color="auto"/>
        <w:left w:val="none" w:sz="0" w:space="0" w:color="auto"/>
        <w:bottom w:val="none" w:sz="0" w:space="0" w:color="auto"/>
        <w:right w:val="none" w:sz="0" w:space="0" w:color="auto"/>
      </w:divBdr>
    </w:div>
    <w:div w:id="1578594023">
      <w:bodyDiv w:val="1"/>
      <w:marLeft w:val="0"/>
      <w:marRight w:val="0"/>
      <w:marTop w:val="0"/>
      <w:marBottom w:val="0"/>
      <w:divBdr>
        <w:top w:val="none" w:sz="0" w:space="0" w:color="auto"/>
        <w:left w:val="none" w:sz="0" w:space="0" w:color="auto"/>
        <w:bottom w:val="none" w:sz="0" w:space="0" w:color="auto"/>
        <w:right w:val="none" w:sz="0" w:space="0" w:color="auto"/>
      </w:divBdr>
    </w:div>
    <w:div w:id="1589925071">
      <w:bodyDiv w:val="1"/>
      <w:marLeft w:val="0"/>
      <w:marRight w:val="0"/>
      <w:marTop w:val="0"/>
      <w:marBottom w:val="0"/>
      <w:divBdr>
        <w:top w:val="none" w:sz="0" w:space="0" w:color="auto"/>
        <w:left w:val="none" w:sz="0" w:space="0" w:color="auto"/>
        <w:bottom w:val="none" w:sz="0" w:space="0" w:color="auto"/>
        <w:right w:val="none" w:sz="0" w:space="0" w:color="auto"/>
      </w:divBdr>
    </w:div>
    <w:div w:id="1606040192">
      <w:bodyDiv w:val="1"/>
      <w:marLeft w:val="0"/>
      <w:marRight w:val="0"/>
      <w:marTop w:val="0"/>
      <w:marBottom w:val="0"/>
      <w:divBdr>
        <w:top w:val="none" w:sz="0" w:space="0" w:color="auto"/>
        <w:left w:val="none" w:sz="0" w:space="0" w:color="auto"/>
        <w:bottom w:val="none" w:sz="0" w:space="0" w:color="auto"/>
        <w:right w:val="none" w:sz="0" w:space="0" w:color="auto"/>
      </w:divBdr>
    </w:div>
    <w:div w:id="1610356468">
      <w:bodyDiv w:val="1"/>
      <w:marLeft w:val="0"/>
      <w:marRight w:val="0"/>
      <w:marTop w:val="0"/>
      <w:marBottom w:val="0"/>
      <w:divBdr>
        <w:top w:val="none" w:sz="0" w:space="0" w:color="auto"/>
        <w:left w:val="none" w:sz="0" w:space="0" w:color="auto"/>
        <w:bottom w:val="none" w:sz="0" w:space="0" w:color="auto"/>
        <w:right w:val="none" w:sz="0" w:space="0" w:color="auto"/>
      </w:divBdr>
    </w:div>
    <w:div w:id="1611282736">
      <w:bodyDiv w:val="1"/>
      <w:marLeft w:val="0"/>
      <w:marRight w:val="0"/>
      <w:marTop w:val="0"/>
      <w:marBottom w:val="0"/>
      <w:divBdr>
        <w:top w:val="none" w:sz="0" w:space="0" w:color="auto"/>
        <w:left w:val="none" w:sz="0" w:space="0" w:color="auto"/>
        <w:bottom w:val="none" w:sz="0" w:space="0" w:color="auto"/>
        <w:right w:val="none" w:sz="0" w:space="0" w:color="auto"/>
      </w:divBdr>
    </w:div>
    <w:div w:id="1614945900">
      <w:bodyDiv w:val="1"/>
      <w:marLeft w:val="0"/>
      <w:marRight w:val="0"/>
      <w:marTop w:val="0"/>
      <w:marBottom w:val="0"/>
      <w:divBdr>
        <w:top w:val="none" w:sz="0" w:space="0" w:color="auto"/>
        <w:left w:val="none" w:sz="0" w:space="0" w:color="auto"/>
        <w:bottom w:val="none" w:sz="0" w:space="0" w:color="auto"/>
        <w:right w:val="none" w:sz="0" w:space="0" w:color="auto"/>
      </w:divBdr>
    </w:div>
    <w:div w:id="1624341840">
      <w:bodyDiv w:val="1"/>
      <w:marLeft w:val="0"/>
      <w:marRight w:val="0"/>
      <w:marTop w:val="0"/>
      <w:marBottom w:val="0"/>
      <w:divBdr>
        <w:top w:val="none" w:sz="0" w:space="0" w:color="auto"/>
        <w:left w:val="none" w:sz="0" w:space="0" w:color="auto"/>
        <w:bottom w:val="none" w:sz="0" w:space="0" w:color="auto"/>
        <w:right w:val="none" w:sz="0" w:space="0" w:color="auto"/>
      </w:divBdr>
    </w:div>
    <w:div w:id="1627393860">
      <w:bodyDiv w:val="1"/>
      <w:marLeft w:val="0"/>
      <w:marRight w:val="0"/>
      <w:marTop w:val="0"/>
      <w:marBottom w:val="0"/>
      <w:divBdr>
        <w:top w:val="none" w:sz="0" w:space="0" w:color="auto"/>
        <w:left w:val="none" w:sz="0" w:space="0" w:color="auto"/>
        <w:bottom w:val="none" w:sz="0" w:space="0" w:color="auto"/>
        <w:right w:val="none" w:sz="0" w:space="0" w:color="auto"/>
      </w:divBdr>
    </w:div>
    <w:div w:id="1631788802">
      <w:bodyDiv w:val="1"/>
      <w:marLeft w:val="0"/>
      <w:marRight w:val="0"/>
      <w:marTop w:val="0"/>
      <w:marBottom w:val="0"/>
      <w:divBdr>
        <w:top w:val="none" w:sz="0" w:space="0" w:color="auto"/>
        <w:left w:val="none" w:sz="0" w:space="0" w:color="auto"/>
        <w:bottom w:val="none" w:sz="0" w:space="0" w:color="auto"/>
        <w:right w:val="none" w:sz="0" w:space="0" w:color="auto"/>
      </w:divBdr>
    </w:div>
    <w:div w:id="1641694475">
      <w:bodyDiv w:val="1"/>
      <w:marLeft w:val="0"/>
      <w:marRight w:val="0"/>
      <w:marTop w:val="0"/>
      <w:marBottom w:val="0"/>
      <w:divBdr>
        <w:top w:val="none" w:sz="0" w:space="0" w:color="auto"/>
        <w:left w:val="none" w:sz="0" w:space="0" w:color="auto"/>
        <w:bottom w:val="none" w:sz="0" w:space="0" w:color="auto"/>
        <w:right w:val="none" w:sz="0" w:space="0" w:color="auto"/>
      </w:divBdr>
    </w:div>
    <w:div w:id="1646011037">
      <w:bodyDiv w:val="1"/>
      <w:marLeft w:val="0"/>
      <w:marRight w:val="0"/>
      <w:marTop w:val="0"/>
      <w:marBottom w:val="0"/>
      <w:divBdr>
        <w:top w:val="none" w:sz="0" w:space="0" w:color="auto"/>
        <w:left w:val="none" w:sz="0" w:space="0" w:color="auto"/>
        <w:bottom w:val="none" w:sz="0" w:space="0" w:color="auto"/>
        <w:right w:val="none" w:sz="0" w:space="0" w:color="auto"/>
      </w:divBdr>
    </w:div>
    <w:div w:id="1659117553">
      <w:bodyDiv w:val="1"/>
      <w:marLeft w:val="0"/>
      <w:marRight w:val="0"/>
      <w:marTop w:val="0"/>
      <w:marBottom w:val="0"/>
      <w:divBdr>
        <w:top w:val="none" w:sz="0" w:space="0" w:color="auto"/>
        <w:left w:val="none" w:sz="0" w:space="0" w:color="auto"/>
        <w:bottom w:val="none" w:sz="0" w:space="0" w:color="auto"/>
        <w:right w:val="none" w:sz="0" w:space="0" w:color="auto"/>
      </w:divBdr>
    </w:div>
    <w:div w:id="1660115066">
      <w:bodyDiv w:val="1"/>
      <w:marLeft w:val="0"/>
      <w:marRight w:val="0"/>
      <w:marTop w:val="0"/>
      <w:marBottom w:val="0"/>
      <w:divBdr>
        <w:top w:val="none" w:sz="0" w:space="0" w:color="auto"/>
        <w:left w:val="none" w:sz="0" w:space="0" w:color="auto"/>
        <w:bottom w:val="none" w:sz="0" w:space="0" w:color="auto"/>
        <w:right w:val="none" w:sz="0" w:space="0" w:color="auto"/>
      </w:divBdr>
    </w:div>
    <w:div w:id="1663968853">
      <w:bodyDiv w:val="1"/>
      <w:marLeft w:val="0"/>
      <w:marRight w:val="0"/>
      <w:marTop w:val="0"/>
      <w:marBottom w:val="0"/>
      <w:divBdr>
        <w:top w:val="none" w:sz="0" w:space="0" w:color="auto"/>
        <w:left w:val="none" w:sz="0" w:space="0" w:color="auto"/>
        <w:bottom w:val="none" w:sz="0" w:space="0" w:color="auto"/>
        <w:right w:val="none" w:sz="0" w:space="0" w:color="auto"/>
      </w:divBdr>
    </w:div>
    <w:div w:id="1665738664">
      <w:bodyDiv w:val="1"/>
      <w:marLeft w:val="0"/>
      <w:marRight w:val="0"/>
      <w:marTop w:val="0"/>
      <w:marBottom w:val="0"/>
      <w:divBdr>
        <w:top w:val="none" w:sz="0" w:space="0" w:color="auto"/>
        <w:left w:val="none" w:sz="0" w:space="0" w:color="auto"/>
        <w:bottom w:val="none" w:sz="0" w:space="0" w:color="auto"/>
        <w:right w:val="none" w:sz="0" w:space="0" w:color="auto"/>
      </w:divBdr>
    </w:div>
    <w:div w:id="1668433546">
      <w:bodyDiv w:val="1"/>
      <w:marLeft w:val="0"/>
      <w:marRight w:val="0"/>
      <w:marTop w:val="0"/>
      <w:marBottom w:val="0"/>
      <w:divBdr>
        <w:top w:val="none" w:sz="0" w:space="0" w:color="auto"/>
        <w:left w:val="none" w:sz="0" w:space="0" w:color="auto"/>
        <w:bottom w:val="none" w:sz="0" w:space="0" w:color="auto"/>
        <w:right w:val="none" w:sz="0" w:space="0" w:color="auto"/>
      </w:divBdr>
    </w:div>
    <w:div w:id="1669481068">
      <w:bodyDiv w:val="1"/>
      <w:marLeft w:val="0"/>
      <w:marRight w:val="0"/>
      <w:marTop w:val="0"/>
      <w:marBottom w:val="0"/>
      <w:divBdr>
        <w:top w:val="none" w:sz="0" w:space="0" w:color="auto"/>
        <w:left w:val="none" w:sz="0" w:space="0" w:color="auto"/>
        <w:bottom w:val="none" w:sz="0" w:space="0" w:color="auto"/>
        <w:right w:val="none" w:sz="0" w:space="0" w:color="auto"/>
      </w:divBdr>
    </w:div>
    <w:div w:id="1680305582">
      <w:bodyDiv w:val="1"/>
      <w:marLeft w:val="0"/>
      <w:marRight w:val="0"/>
      <w:marTop w:val="0"/>
      <w:marBottom w:val="0"/>
      <w:divBdr>
        <w:top w:val="none" w:sz="0" w:space="0" w:color="auto"/>
        <w:left w:val="none" w:sz="0" w:space="0" w:color="auto"/>
        <w:bottom w:val="none" w:sz="0" w:space="0" w:color="auto"/>
        <w:right w:val="none" w:sz="0" w:space="0" w:color="auto"/>
      </w:divBdr>
    </w:div>
    <w:div w:id="1681589101">
      <w:bodyDiv w:val="1"/>
      <w:marLeft w:val="0"/>
      <w:marRight w:val="0"/>
      <w:marTop w:val="0"/>
      <w:marBottom w:val="0"/>
      <w:divBdr>
        <w:top w:val="none" w:sz="0" w:space="0" w:color="auto"/>
        <w:left w:val="none" w:sz="0" w:space="0" w:color="auto"/>
        <w:bottom w:val="none" w:sz="0" w:space="0" w:color="auto"/>
        <w:right w:val="none" w:sz="0" w:space="0" w:color="auto"/>
      </w:divBdr>
    </w:div>
    <w:div w:id="1683386717">
      <w:bodyDiv w:val="1"/>
      <w:marLeft w:val="0"/>
      <w:marRight w:val="0"/>
      <w:marTop w:val="0"/>
      <w:marBottom w:val="0"/>
      <w:divBdr>
        <w:top w:val="none" w:sz="0" w:space="0" w:color="auto"/>
        <w:left w:val="none" w:sz="0" w:space="0" w:color="auto"/>
        <w:bottom w:val="none" w:sz="0" w:space="0" w:color="auto"/>
        <w:right w:val="none" w:sz="0" w:space="0" w:color="auto"/>
      </w:divBdr>
    </w:div>
    <w:div w:id="1686978016">
      <w:bodyDiv w:val="1"/>
      <w:marLeft w:val="0"/>
      <w:marRight w:val="0"/>
      <w:marTop w:val="0"/>
      <w:marBottom w:val="0"/>
      <w:divBdr>
        <w:top w:val="none" w:sz="0" w:space="0" w:color="auto"/>
        <w:left w:val="none" w:sz="0" w:space="0" w:color="auto"/>
        <w:bottom w:val="none" w:sz="0" w:space="0" w:color="auto"/>
        <w:right w:val="none" w:sz="0" w:space="0" w:color="auto"/>
      </w:divBdr>
    </w:div>
    <w:div w:id="1697078575">
      <w:bodyDiv w:val="1"/>
      <w:marLeft w:val="0"/>
      <w:marRight w:val="0"/>
      <w:marTop w:val="0"/>
      <w:marBottom w:val="0"/>
      <w:divBdr>
        <w:top w:val="none" w:sz="0" w:space="0" w:color="auto"/>
        <w:left w:val="none" w:sz="0" w:space="0" w:color="auto"/>
        <w:bottom w:val="none" w:sz="0" w:space="0" w:color="auto"/>
        <w:right w:val="none" w:sz="0" w:space="0" w:color="auto"/>
      </w:divBdr>
    </w:div>
    <w:div w:id="1703094200">
      <w:bodyDiv w:val="1"/>
      <w:marLeft w:val="0"/>
      <w:marRight w:val="0"/>
      <w:marTop w:val="0"/>
      <w:marBottom w:val="0"/>
      <w:divBdr>
        <w:top w:val="none" w:sz="0" w:space="0" w:color="auto"/>
        <w:left w:val="none" w:sz="0" w:space="0" w:color="auto"/>
        <w:bottom w:val="none" w:sz="0" w:space="0" w:color="auto"/>
        <w:right w:val="none" w:sz="0" w:space="0" w:color="auto"/>
      </w:divBdr>
    </w:div>
    <w:div w:id="1711565878">
      <w:bodyDiv w:val="1"/>
      <w:marLeft w:val="0"/>
      <w:marRight w:val="0"/>
      <w:marTop w:val="0"/>
      <w:marBottom w:val="0"/>
      <w:divBdr>
        <w:top w:val="none" w:sz="0" w:space="0" w:color="auto"/>
        <w:left w:val="none" w:sz="0" w:space="0" w:color="auto"/>
        <w:bottom w:val="none" w:sz="0" w:space="0" w:color="auto"/>
        <w:right w:val="none" w:sz="0" w:space="0" w:color="auto"/>
      </w:divBdr>
    </w:div>
    <w:div w:id="1721779561">
      <w:bodyDiv w:val="1"/>
      <w:marLeft w:val="0"/>
      <w:marRight w:val="0"/>
      <w:marTop w:val="0"/>
      <w:marBottom w:val="0"/>
      <w:divBdr>
        <w:top w:val="none" w:sz="0" w:space="0" w:color="auto"/>
        <w:left w:val="none" w:sz="0" w:space="0" w:color="auto"/>
        <w:bottom w:val="none" w:sz="0" w:space="0" w:color="auto"/>
        <w:right w:val="none" w:sz="0" w:space="0" w:color="auto"/>
      </w:divBdr>
    </w:div>
    <w:div w:id="1722905007">
      <w:bodyDiv w:val="1"/>
      <w:marLeft w:val="0"/>
      <w:marRight w:val="0"/>
      <w:marTop w:val="0"/>
      <w:marBottom w:val="0"/>
      <w:divBdr>
        <w:top w:val="none" w:sz="0" w:space="0" w:color="auto"/>
        <w:left w:val="none" w:sz="0" w:space="0" w:color="auto"/>
        <w:bottom w:val="none" w:sz="0" w:space="0" w:color="auto"/>
        <w:right w:val="none" w:sz="0" w:space="0" w:color="auto"/>
      </w:divBdr>
    </w:div>
    <w:div w:id="1725906660">
      <w:bodyDiv w:val="1"/>
      <w:marLeft w:val="0"/>
      <w:marRight w:val="0"/>
      <w:marTop w:val="0"/>
      <w:marBottom w:val="0"/>
      <w:divBdr>
        <w:top w:val="none" w:sz="0" w:space="0" w:color="auto"/>
        <w:left w:val="none" w:sz="0" w:space="0" w:color="auto"/>
        <w:bottom w:val="none" w:sz="0" w:space="0" w:color="auto"/>
        <w:right w:val="none" w:sz="0" w:space="0" w:color="auto"/>
      </w:divBdr>
    </w:div>
    <w:div w:id="1729962197">
      <w:bodyDiv w:val="1"/>
      <w:marLeft w:val="0"/>
      <w:marRight w:val="0"/>
      <w:marTop w:val="0"/>
      <w:marBottom w:val="0"/>
      <w:divBdr>
        <w:top w:val="none" w:sz="0" w:space="0" w:color="auto"/>
        <w:left w:val="none" w:sz="0" w:space="0" w:color="auto"/>
        <w:bottom w:val="none" w:sz="0" w:space="0" w:color="auto"/>
        <w:right w:val="none" w:sz="0" w:space="0" w:color="auto"/>
      </w:divBdr>
    </w:div>
    <w:div w:id="1738553160">
      <w:bodyDiv w:val="1"/>
      <w:marLeft w:val="0"/>
      <w:marRight w:val="0"/>
      <w:marTop w:val="0"/>
      <w:marBottom w:val="0"/>
      <w:divBdr>
        <w:top w:val="none" w:sz="0" w:space="0" w:color="auto"/>
        <w:left w:val="none" w:sz="0" w:space="0" w:color="auto"/>
        <w:bottom w:val="none" w:sz="0" w:space="0" w:color="auto"/>
        <w:right w:val="none" w:sz="0" w:space="0" w:color="auto"/>
      </w:divBdr>
    </w:div>
    <w:div w:id="1739548351">
      <w:bodyDiv w:val="1"/>
      <w:marLeft w:val="0"/>
      <w:marRight w:val="0"/>
      <w:marTop w:val="0"/>
      <w:marBottom w:val="0"/>
      <w:divBdr>
        <w:top w:val="none" w:sz="0" w:space="0" w:color="auto"/>
        <w:left w:val="none" w:sz="0" w:space="0" w:color="auto"/>
        <w:bottom w:val="none" w:sz="0" w:space="0" w:color="auto"/>
        <w:right w:val="none" w:sz="0" w:space="0" w:color="auto"/>
      </w:divBdr>
    </w:div>
    <w:div w:id="1743210610">
      <w:bodyDiv w:val="1"/>
      <w:marLeft w:val="0"/>
      <w:marRight w:val="0"/>
      <w:marTop w:val="0"/>
      <w:marBottom w:val="0"/>
      <w:divBdr>
        <w:top w:val="none" w:sz="0" w:space="0" w:color="auto"/>
        <w:left w:val="none" w:sz="0" w:space="0" w:color="auto"/>
        <w:bottom w:val="none" w:sz="0" w:space="0" w:color="auto"/>
        <w:right w:val="none" w:sz="0" w:space="0" w:color="auto"/>
      </w:divBdr>
    </w:div>
    <w:div w:id="1750073553">
      <w:bodyDiv w:val="1"/>
      <w:marLeft w:val="0"/>
      <w:marRight w:val="0"/>
      <w:marTop w:val="0"/>
      <w:marBottom w:val="0"/>
      <w:divBdr>
        <w:top w:val="none" w:sz="0" w:space="0" w:color="auto"/>
        <w:left w:val="none" w:sz="0" w:space="0" w:color="auto"/>
        <w:bottom w:val="none" w:sz="0" w:space="0" w:color="auto"/>
        <w:right w:val="none" w:sz="0" w:space="0" w:color="auto"/>
      </w:divBdr>
    </w:div>
    <w:div w:id="1750497973">
      <w:bodyDiv w:val="1"/>
      <w:marLeft w:val="0"/>
      <w:marRight w:val="0"/>
      <w:marTop w:val="0"/>
      <w:marBottom w:val="0"/>
      <w:divBdr>
        <w:top w:val="none" w:sz="0" w:space="0" w:color="auto"/>
        <w:left w:val="none" w:sz="0" w:space="0" w:color="auto"/>
        <w:bottom w:val="none" w:sz="0" w:space="0" w:color="auto"/>
        <w:right w:val="none" w:sz="0" w:space="0" w:color="auto"/>
      </w:divBdr>
    </w:div>
    <w:div w:id="1751459734">
      <w:bodyDiv w:val="1"/>
      <w:marLeft w:val="0"/>
      <w:marRight w:val="0"/>
      <w:marTop w:val="0"/>
      <w:marBottom w:val="0"/>
      <w:divBdr>
        <w:top w:val="none" w:sz="0" w:space="0" w:color="auto"/>
        <w:left w:val="none" w:sz="0" w:space="0" w:color="auto"/>
        <w:bottom w:val="none" w:sz="0" w:space="0" w:color="auto"/>
        <w:right w:val="none" w:sz="0" w:space="0" w:color="auto"/>
      </w:divBdr>
    </w:div>
    <w:div w:id="1755472790">
      <w:bodyDiv w:val="1"/>
      <w:marLeft w:val="0"/>
      <w:marRight w:val="0"/>
      <w:marTop w:val="0"/>
      <w:marBottom w:val="0"/>
      <w:divBdr>
        <w:top w:val="none" w:sz="0" w:space="0" w:color="auto"/>
        <w:left w:val="none" w:sz="0" w:space="0" w:color="auto"/>
        <w:bottom w:val="none" w:sz="0" w:space="0" w:color="auto"/>
        <w:right w:val="none" w:sz="0" w:space="0" w:color="auto"/>
      </w:divBdr>
    </w:div>
    <w:div w:id="1759249071">
      <w:bodyDiv w:val="1"/>
      <w:marLeft w:val="0"/>
      <w:marRight w:val="0"/>
      <w:marTop w:val="0"/>
      <w:marBottom w:val="0"/>
      <w:divBdr>
        <w:top w:val="none" w:sz="0" w:space="0" w:color="auto"/>
        <w:left w:val="none" w:sz="0" w:space="0" w:color="auto"/>
        <w:bottom w:val="none" w:sz="0" w:space="0" w:color="auto"/>
        <w:right w:val="none" w:sz="0" w:space="0" w:color="auto"/>
      </w:divBdr>
    </w:div>
    <w:div w:id="1759861271">
      <w:bodyDiv w:val="1"/>
      <w:marLeft w:val="0"/>
      <w:marRight w:val="0"/>
      <w:marTop w:val="0"/>
      <w:marBottom w:val="0"/>
      <w:divBdr>
        <w:top w:val="none" w:sz="0" w:space="0" w:color="auto"/>
        <w:left w:val="none" w:sz="0" w:space="0" w:color="auto"/>
        <w:bottom w:val="none" w:sz="0" w:space="0" w:color="auto"/>
        <w:right w:val="none" w:sz="0" w:space="0" w:color="auto"/>
      </w:divBdr>
    </w:div>
    <w:div w:id="1773085083">
      <w:bodyDiv w:val="1"/>
      <w:marLeft w:val="0"/>
      <w:marRight w:val="0"/>
      <w:marTop w:val="0"/>
      <w:marBottom w:val="0"/>
      <w:divBdr>
        <w:top w:val="none" w:sz="0" w:space="0" w:color="auto"/>
        <w:left w:val="none" w:sz="0" w:space="0" w:color="auto"/>
        <w:bottom w:val="none" w:sz="0" w:space="0" w:color="auto"/>
        <w:right w:val="none" w:sz="0" w:space="0" w:color="auto"/>
      </w:divBdr>
    </w:div>
    <w:div w:id="1779988181">
      <w:bodyDiv w:val="1"/>
      <w:marLeft w:val="0"/>
      <w:marRight w:val="0"/>
      <w:marTop w:val="0"/>
      <w:marBottom w:val="0"/>
      <w:divBdr>
        <w:top w:val="none" w:sz="0" w:space="0" w:color="auto"/>
        <w:left w:val="none" w:sz="0" w:space="0" w:color="auto"/>
        <w:bottom w:val="none" w:sz="0" w:space="0" w:color="auto"/>
        <w:right w:val="none" w:sz="0" w:space="0" w:color="auto"/>
      </w:divBdr>
    </w:div>
    <w:div w:id="1789540888">
      <w:bodyDiv w:val="1"/>
      <w:marLeft w:val="0"/>
      <w:marRight w:val="0"/>
      <w:marTop w:val="0"/>
      <w:marBottom w:val="0"/>
      <w:divBdr>
        <w:top w:val="none" w:sz="0" w:space="0" w:color="auto"/>
        <w:left w:val="none" w:sz="0" w:space="0" w:color="auto"/>
        <w:bottom w:val="none" w:sz="0" w:space="0" w:color="auto"/>
        <w:right w:val="none" w:sz="0" w:space="0" w:color="auto"/>
      </w:divBdr>
    </w:div>
    <w:div w:id="1796673124">
      <w:bodyDiv w:val="1"/>
      <w:marLeft w:val="0"/>
      <w:marRight w:val="0"/>
      <w:marTop w:val="0"/>
      <w:marBottom w:val="0"/>
      <w:divBdr>
        <w:top w:val="none" w:sz="0" w:space="0" w:color="auto"/>
        <w:left w:val="none" w:sz="0" w:space="0" w:color="auto"/>
        <w:bottom w:val="none" w:sz="0" w:space="0" w:color="auto"/>
        <w:right w:val="none" w:sz="0" w:space="0" w:color="auto"/>
      </w:divBdr>
    </w:div>
    <w:div w:id="1804470066">
      <w:bodyDiv w:val="1"/>
      <w:marLeft w:val="0"/>
      <w:marRight w:val="0"/>
      <w:marTop w:val="0"/>
      <w:marBottom w:val="0"/>
      <w:divBdr>
        <w:top w:val="none" w:sz="0" w:space="0" w:color="auto"/>
        <w:left w:val="none" w:sz="0" w:space="0" w:color="auto"/>
        <w:bottom w:val="none" w:sz="0" w:space="0" w:color="auto"/>
        <w:right w:val="none" w:sz="0" w:space="0" w:color="auto"/>
      </w:divBdr>
    </w:div>
    <w:div w:id="1810516964">
      <w:bodyDiv w:val="1"/>
      <w:marLeft w:val="0"/>
      <w:marRight w:val="0"/>
      <w:marTop w:val="0"/>
      <w:marBottom w:val="0"/>
      <w:divBdr>
        <w:top w:val="none" w:sz="0" w:space="0" w:color="auto"/>
        <w:left w:val="none" w:sz="0" w:space="0" w:color="auto"/>
        <w:bottom w:val="none" w:sz="0" w:space="0" w:color="auto"/>
        <w:right w:val="none" w:sz="0" w:space="0" w:color="auto"/>
      </w:divBdr>
    </w:div>
    <w:div w:id="1822696526">
      <w:bodyDiv w:val="1"/>
      <w:marLeft w:val="0"/>
      <w:marRight w:val="0"/>
      <w:marTop w:val="0"/>
      <w:marBottom w:val="0"/>
      <w:divBdr>
        <w:top w:val="none" w:sz="0" w:space="0" w:color="auto"/>
        <w:left w:val="none" w:sz="0" w:space="0" w:color="auto"/>
        <w:bottom w:val="none" w:sz="0" w:space="0" w:color="auto"/>
        <w:right w:val="none" w:sz="0" w:space="0" w:color="auto"/>
      </w:divBdr>
    </w:div>
    <w:div w:id="1832675701">
      <w:bodyDiv w:val="1"/>
      <w:marLeft w:val="0"/>
      <w:marRight w:val="0"/>
      <w:marTop w:val="0"/>
      <w:marBottom w:val="0"/>
      <w:divBdr>
        <w:top w:val="none" w:sz="0" w:space="0" w:color="auto"/>
        <w:left w:val="none" w:sz="0" w:space="0" w:color="auto"/>
        <w:bottom w:val="none" w:sz="0" w:space="0" w:color="auto"/>
        <w:right w:val="none" w:sz="0" w:space="0" w:color="auto"/>
      </w:divBdr>
    </w:div>
    <w:div w:id="1841920007">
      <w:bodyDiv w:val="1"/>
      <w:marLeft w:val="0"/>
      <w:marRight w:val="0"/>
      <w:marTop w:val="0"/>
      <w:marBottom w:val="0"/>
      <w:divBdr>
        <w:top w:val="none" w:sz="0" w:space="0" w:color="auto"/>
        <w:left w:val="none" w:sz="0" w:space="0" w:color="auto"/>
        <w:bottom w:val="none" w:sz="0" w:space="0" w:color="auto"/>
        <w:right w:val="none" w:sz="0" w:space="0" w:color="auto"/>
      </w:divBdr>
    </w:div>
    <w:div w:id="1844858900">
      <w:bodyDiv w:val="1"/>
      <w:marLeft w:val="0"/>
      <w:marRight w:val="0"/>
      <w:marTop w:val="0"/>
      <w:marBottom w:val="0"/>
      <w:divBdr>
        <w:top w:val="none" w:sz="0" w:space="0" w:color="auto"/>
        <w:left w:val="none" w:sz="0" w:space="0" w:color="auto"/>
        <w:bottom w:val="none" w:sz="0" w:space="0" w:color="auto"/>
        <w:right w:val="none" w:sz="0" w:space="0" w:color="auto"/>
      </w:divBdr>
    </w:div>
    <w:div w:id="1852529408">
      <w:bodyDiv w:val="1"/>
      <w:marLeft w:val="0"/>
      <w:marRight w:val="0"/>
      <w:marTop w:val="0"/>
      <w:marBottom w:val="0"/>
      <w:divBdr>
        <w:top w:val="none" w:sz="0" w:space="0" w:color="auto"/>
        <w:left w:val="none" w:sz="0" w:space="0" w:color="auto"/>
        <w:bottom w:val="none" w:sz="0" w:space="0" w:color="auto"/>
        <w:right w:val="none" w:sz="0" w:space="0" w:color="auto"/>
      </w:divBdr>
    </w:div>
    <w:div w:id="1862694304">
      <w:bodyDiv w:val="1"/>
      <w:marLeft w:val="0"/>
      <w:marRight w:val="0"/>
      <w:marTop w:val="0"/>
      <w:marBottom w:val="0"/>
      <w:divBdr>
        <w:top w:val="none" w:sz="0" w:space="0" w:color="auto"/>
        <w:left w:val="none" w:sz="0" w:space="0" w:color="auto"/>
        <w:bottom w:val="none" w:sz="0" w:space="0" w:color="auto"/>
        <w:right w:val="none" w:sz="0" w:space="0" w:color="auto"/>
      </w:divBdr>
    </w:div>
    <w:div w:id="1881243569">
      <w:bodyDiv w:val="1"/>
      <w:marLeft w:val="0"/>
      <w:marRight w:val="0"/>
      <w:marTop w:val="0"/>
      <w:marBottom w:val="0"/>
      <w:divBdr>
        <w:top w:val="none" w:sz="0" w:space="0" w:color="auto"/>
        <w:left w:val="none" w:sz="0" w:space="0" w:color="auto"/>
        <w:bottom w:val="none" w:sz="0" w:space="0" w:color="auto"/>
        <w:right w:val="none" w:sz="0" w:space="0" w:color="auto"/>
      </w:divBdr>
    </w:div>
    <w:div w:id="1889295653">
      <w:bodyDiv w:val="1"/>
      <w:marLeft w:val="0"/>
      <w:marRight w:val="0"/>
      <w:marTop w:val="0"/>
      <w:marBottom w:val="0"/>
      <w:divBdr>
        <w:top w:val="none" w:sz="0" w:space="0" w:color="auto"/>
        <w:left w:val="none" w:sz="0" w:space="0" w:color="auto"/>
        <w:bottom w:val="none" w:sz="0" w:space="0" w:color="auto"/>
        <w:right w:val="none" w:sz="0" w:space="0" w:color="auto"/>
      </w:divBdr>
    </w:div>
    <w:div w:id="1890531257">
      <w:bodyDiv w:val="1"/>
      <w:marLeft w:val="0"/>
      <w:marRight w:val="0"/>
      <w:marTop w:val="0"/>
      <w:marBottom w:val="0"/>
      <w:divBdr>
        <w:top w:val="none" w:sz="0" w:space="0" w:color="auto"/>
        <w:left w:val="none" w:sz="0" w:space="0" w:color="auto"/>
        <w:bottom w:val="none" w:sz="0" w:space="0" w:color="auto"/>
        <w:right w:val="none" w:sz="0" w:space="0" w:color="auto"/>
      </w:divBdr>
    </w:div>
    <w:div w:id="1898200489">
      <w:bodyDiv w:val="1"/>
      <w:marLeft w:val="0"/>
      <w:marRight w:val="0"/>
      <w:marTop w:val="0"/>
      <w:marBottom w:val="0"/>
      <w:divBdr>
        <w:top w:val="none" w:sz="0" w:space="0" w:color="auto"/>
        <w:left w:val="none" w:sz="0" w:space="0" w:color="auto"/>
        <w:bottom w:val="none" w:sz="0" w:space="0" w:color="auto"/>
        <w:right w:val="none" w:sz="0" w:space="0" w:color="auto"/>
      </w:divBdr>
    </w:div>
    <w:div w:id="1918394621">
      <w:bodyDiv w:val="1"/>
      <w:marLeft w:val="0"/>
      <w:marRight w:val="0"/>
      <w:marTop w:val="0"/>
      <w:marBottom w:val="0"/>
      <w:divBdr>
        <w:top w:val="none" w:sz="0" w:space="0" w:color="auto"/>
        <w:left w:val="none" w:sz="0" w:space="0" w:color="auto"/>
        <w:bottom w:val="none" w:sz="0" w:space="0" w:color="auto"/>
        <w:right w:val="none" w:sz="0" w:space="0" w:color="auto"/>
      </w:divBdr>
    </w:div>
    <w:div w:id="1920401794">
      <w:bodyDiv w:val="1"/>
      <w:marLeft w:val="0"/>
      <w:marRight w:val="0"/>
      <w:marTop w:val="0"/>
      <w:marBottom w:val="0"/>
      <w:divBdr>
        <w:top w:val="none" w:sz="0" w:space="0" w:color="auto"/>
        <w:left w:val="none" w:sz="0" w:space="0" w:color="auto"/>
        <w:bottom w:val="none" w:sz="0" w:space="0" w:color="auto"/>
        <w:right w:val="none" w:sz="0" w:space="0" w:color="auto"/>
      </w:divBdr>
    </w:div>
    <w:div w:id="1920669443">
      <w:bodyDiv w:val="1"/>
      <w:marLeft w:val="0"/>
      <w:marRight w:val="0"/>
      <w:marTop w:val="0"/>
      <w:marBottom w:val="0"/>
      <w:divBdr>
        <w:top w:val="none" w:sz="0" w:space="0" w:color="auto"/>
        <w:left w:val="none" w:sz="0" w:space="0" w:color="auto"/>
        <w:bottom w:val="none" w:sz="0" w:space="0" w:color="auto"/>
        <w:right w:val="none" w:sz="0" w:space="0" w:color="auto"/>
      </w:divBdr>
    </w:div>
    <w:div w:id="1921867913">
      <w:bodyDiv w:val="1"/>
      <w:marLeft w:val="0"/>
      <w:marRight w:val="0"/>
      <w:marTop w:val="0"/>
      <w:marBottom w:val="0"/>
      <w:divBdr>
        <w:top w:val="none" w:sz="0" w:space="0" w:color="auto"/>
        <w:left w:val="none" w:sz="0" w:space="0" w:color="auto"/>
        <w:bottom w:val="none" w:sz="0" w:space="0" w:color="auto"/>
        <w:right w:val="none" w:sz="0" w:space="0" w:color="auto"/>
      </w:divBdr>
    </w:div>
    <w:div w:id="1936554957">
      <w:bodyDiv w:val="1"/>
      <w:marLeft w:val="0"/>
      <w:marRight w:val="0"/>
      <w:marTop w:val="0"/>
      <w:marBottom w:val="0"/>
      <w:divBdr>
        <w:top w:val="none" w:sz="0" w:space="0" w:color="auto"/>
        <w:left w:val="none" w:sz="0" w:space="0" w:color="auto"/>
        <w:bottom w:val="none" w:sz="0" w:space="0" w:color="auto"/>
        <w:right w:val="none" w:sz="0" w:space="0" w:color="auto"/>
      </w:divBdr>
    </w:div>
    <w:div w:id="1937865291">
      <w:bodyDiv w:val="1"/>
      <w:marLeft w:val="0"/>
      <w:marRight w:val="0"/>
      <w:marTop w:val="0"/>
      <w:marBottom w:val="0"/>
      <w:divBdr>
        <w:top w:val="none" w:sz="0" w:space="0" w:color="auto"/>
        <w:left w:val="none" w:sz="0" w:space="0" w:color="auto"/>
        <w:bottom w:val="none" w:sz="0" w:space="0" w:color="auto"/>
        <w:right w:val="none" w:sz="0" w:space="0" w:color="auto"/>
      </w:divBdr>
    </w:div>
    <w:div w:id="1955400965">
      <w:bodyDiv w:val="1"/>
      <w:marLeft w:val="0"/>
      <w:marRight w:val="0"/>
      <w:marTop w:val="0"/>
      <w:marBottom w:val="0"/>
      <w:divBdr>
        <w:top w:val="none" w:sz="0" w:space="0" w:color="auto"/>
        <w:left w:val="none" w:sz="0" w:space="0" w:color="auto"/>
        <w:bottom w:val="none" w:sz="0" w:space="0" w:color="auto"/>
        <w:right w:val="none" w:sz="0" w:space="0" w:color="auto"/>
      </w:divBdr>
    </w:div>
    <w:div w:id="1972399470">
      <w:bodyDiv w:val="1"/>
      <w:marLeft w:val="0"/>
      <w:marRight w:val="0"/>
      <w:marTop w:val="0"/>
      <w:marBottom w:val="0"/>
      <w:divBdr>
        <w:top w:val="none" w:sz="0" w:space="0" w:color="auto"/>
        <w:left w:val="none" w:sz="0" w:space="0" w:color="auto"/>
        <w:bottom w:val="none" w:sz="0" w:space="0" w:color="auto"/>
        <w:right w:val="none" w:sz="0" w:space="0" w:color="auto"/>
      </w:divBdr>
    </w:div>
    <w:div w:id="1976570060">
      <w:bodyDiv w:val="1"/>
      <w:marLeft w:val="0"/>
      <w:marRight w:val="0"/>
      <w:marTop w:val="0"/>
      <w:marBottom w:val="0"/>
      <w:divBdr>
        <w:top w:val="none" w:sz="0" w:space="0" w:color="auto"/>
        <w:left w:val="none" w:sz="0" w:space="0" w:color="auto"/>
        <w:bottom w:val="none" w:sz="0" w:space="0" w:color="auto"/>
        <w:right w:val="none" w:sz="0" w:space="0" w:color="auto"/>
      </w:divBdr>
    </w:div>
    <w:div w:id="1979601785">
      <w:bodyDiv w:val="1"/>
      <w:marLeft w:val="0"/>
      <w:marRight w:val="0"/>
      <w:marTop w:val="0"/>
      <w:marBottom w:val="0"/>
      <w:divBdr>
        <w:top w:val="none" w:sz="0" w:space="0" w:color="auto"/>
        <w:left w:val="none" w:sz="0" w:space="0" w:color="auto"/>
        <w:bottom w:val="none" w:sz="0" w:space="0" w:color="auto"/>
        <w:right w:val="none" w:sz="0" w:space="0" w:color="auto"/>
      </w:divBdr>
    </w:div>
    <w:div w:id="1991594184">
      <w:bodyDiv w:val="1"/>
      <w:marLeft w:val="0"/>
      <w:marRight w:val="0"/>
      <w:marTop w:val="0"/>
      <w:marBottom w:val="0"/>
      <w:divBdr>
        <w:top w:val="none" w:sz="0" w:space="0" w:color="auto"/>
        <w:left w:val="none" w:sz="0" w:space="0" w:color="auto"/>
        <w:bottom w:val="none" w:sz="0" w:space="0" w:color="auto"/>
        <w:right w:val="none" w:sz="0" w:space="0" w:color="auto"/>
      </w:divBdr>
    </w:div>
    <w:div w:id="1994484147">
      <w:bodyDiv w:val="1"/>
      <w:marLeft w:val="0"/>
      <w:marRight w:val="0"/>
      <w:marTop w:val="0"/>
      <w:marBottom w:val="0"/>
      <w:divBdr>
        <w:top w:val="none" w:sz="0" w:space="0" w:color="auto"/>
        <w:left w:val="none" w:sz="0" w:space="0" w:color="auto"/>
        <w:bottom w:val="none" w:sz="0" w:space="0" w:color="auto"/>
        <w:right w:val="none" w:sz="0" w:space="0" w:color="auto"/>
      </w:divBdr>
    </w:div>
    <w:div w:id="1999966001">
      <w:bodyDiv w:val="1"/>
      <w:marLeft w:val="0"/>
      <w:marRight w:val="0"/>
      <w:marTop w:val="0"/>
      <w:marBottom w:val="0"/>
      <w:divBdr>
        <w:top w:val="none" w:sz="0" w:space="0" w:color="auto"/>
        <w:left w:val="none" w:sz="0" w:space="0" w:color="auto"/>
        <w:bottom w:val="none" w:sz="0" w:space="0" w:color="auto"/>
        <w:right w:val="none" w:sz="0" w:space="0" w:color="auto"/>
      </w:divBdr>
    </w:div>
    <w:div w:id="2002806712">
      <w:bodyDiv w:val="1"/>
      <w:marLeft w:val="0"/>
      <w:marRight w:val="0"/>
      <w:marTop w:val="0"/>
      <w:marBottom w:val="0"/>
      <w:divBdr>
        <w:top w:val="none" w:sz="0" w:space="0" w:color="auto"/>
        <w:left w:val="none" w:sz="0" w:space="0" w:color="auto"/>
        <w:bottom w:val="none" w:sz="0" w:space="0" w:color="auto"/>
        <w:right w:val="none" w:sz="0" w:space="0" w:color="auto"/>
      </w:divBdr>
    </w:div>
    <w:div w:id="2003392304">
      <w:bodyDiv w:val="1"/>
      <w:marLeft w:val="0"/>
      <w:marRight w:val="0"/>
      <w:marTop w:val="0"/>
      <w:marBottom w:val="0"/>
      <w:divBdr>
        <w:top w:val="none" w:sz="0" w:space="0" w:color="auto"/>
        <w:left w:val="none" w:sz="0" w:space="0" w:color="auto"/>
        <w:bottom w:val="none" w:sz="0" w:space="0" w:color="auto"/>
        <w:right w:val="none" w:sz="0" w:space="0" w:color="auto"/>
      </w:divBdr>
    </w:div>
    <w:div w:id="2004317148">
      <w:bodyDiv w:val="1"/>
      <w:marLeft w:val="0"/>
      <w:marRight w:val="0"/>
      <w:marTop w:val="0"/>
      <w:marBottom w:val="0"/>
      <w:divBdr>
        <w:top w:val="none" w:sz="0" w:space="0" w:color="auto"/>
        <w:left w:val="none" w:sz="0" w:space="0" w:color="auto"/>
        <w:bottom w:val="none" w:sz="0" w:space="0" w:color="auto"/>
        <w:right w:val="none" w:sz="0" w:space="0" w:color="auto"/>
      </w:divBdr>
    </w:div>
    <w:div w:id="2004777946">
      <w:bodyDiv w:val="1"/>
      <w:marLeft w:val="0"/>
      <w:marRight w:val="0"/>
      <w:marTop w:val="0"/>
      <w:marBottom w:val="0"/>
      <w:divBdr>
        <w:top w:val="none" w:sz="0" w:space="0" w:color="auto"/>
        <w:left w:val="none" w:sz="0" w:space="0" w:color="auto"/>
        <w:bottom w:val="none" w:sz="0" w:space="0" w:color="auto"/>
        <w:right w:val="none" w:sz="0" w:space="0" w:color="auto"/>
      </w:divBdr>
    </w:div>
    <w:div w:id="2006664970">
      <w:bodyDiv w:val="1"/>
      <w:marLeft w:val="0"/>
      <w:marRight w:val="0"/>
      <w:marTop w:val="0"/>
      <w:marBottom w:val="0"/>
      <w:divBdr>
        <w:top w:val="none" w:sz="0" w:space="0" w:color="auto"/>
        <w:left w:val="none" w:sz="0" w:space="0" w:color="auto"/>
        <w:bottom w:val="none" w:sz="0" w:space="0" w:color="auto"/>
        <w:right w:val="none" w:sz="0" w:space="0" w:color="auto"/>
      </w:divBdr>
    </w:div>
    <w:div w:id="2019499174">
      <w:bodyDiv w:val="1"/>
      <w:marLeft w:val="0"/>
      <w:marRight w:val="0"/>
      <w:marTop w:val="0"/>
      <w:marBottom w:val="0"/>
      <w:divBdr>
        <w:top w:val="none" w:sz="0" w:space="0" w:color="auto"/>
        <w:left w:val="none" w:sz="0" w:space="0" w:color="auto"/>
        <w:bottom w:val="none" w:sz="0" w:space="0" w:color="auto"/>
        <w:right w:val="none" w:sz="0" w:space="0" w:color="auto"/>
      </w:divBdr>
    </w:div>
    <w:div w:id="2020152444">
      <w:bodyDiv w:val="1"/>
      <w:marLeft w:val="0"/>
      <w:marRight w:val="0"/>
      <w:marTop w:val="0"/>
      <w:marBottom w:val="0"/>
      <w:divBdr>
        <w:top w:val="none" w:sz="0" w:space="0" w:color="auto"/>
        <w:left w:val="none" w:sz="0" w:space="0" w:color="auto"/>
        <w:bottom w:val="none" w:sz="0" w:space="0" w:color="auto"/>
        <w:right w:val="none" w:sz="0" w:space="0" w:color="auto"/>
      </w:divBdr>
    </w:div>
    <w:div w:id="2031370881">
      <w:bodyDiv w:val="1"/>
      <w:marLeft w:val="0"/>
      <w:marRight w:val="0"/>
      <w:marTop w:val="0"/>
      <w:marBottom w:val="0"/>
      <w:divBdr>
        <w:top w:val="none" w:sz="0" w:space="0" w:color="auto"/>
        <w:left w:val="none" w:sz="0" w:space="0" w:color="auto"/>
        <w:bottom w:val="none" w:sz="0" w:space="0" w:color="auto"/>
        <w:right w:val="none" w:sz="0" w:space="0" w:color="auto"/>
      </w:divBdr>
    </w:div>
    <w:div w:id="2047362309">
      <w:bodyDiv w:val="1"/>
      <w:marLeft w:val="0"/>
      <w:marRight w:val="0"/>
      <w:marTop w:val="0"/>
      <w:marBottom w:val="0"/>
      <w:divBdr>
        <w:top w:val="none" w:sz="0" w:space="0" w:color="auto"/>
        <w:left w:val="none" w:sz="0" w:space="0" w:color="auto"/>
        <w:bottom w:val="none" w:sz="0" w:space="0" w:color="auto"/>
        <w:right w:val="none" w:sz="0" w:space="0" w:color="auto"/>
      </w:divBdr>
    </w:div>
    <w:div w:id="2058165046">
      <w:bodyDiv w:val="1"/>
      <w:marLeft w:val="0"/>
      <w:marRight w:val="0"/>
      <w:marTop w:val="0"/>
      <w:marBottom w:val="0"/>
      <w:divBdr>
        <w:top w:val="none" w:sz="0" w:space="0" w:color="auto"/>
        <w:left w:val="none" w:sz="0" w:space="0" w:color="auto"/>
        <w:bottom w:val="none" w:sz="0" w:space="0" w:color="auto"/>
        <w:right w:val="none" w:sz="0" w:space="0" w:color="auto"/>
      </w:divBdr>
    </w:div>
    <w:div w:id="2070835310">
      <w:bodyDiv w:val="1"/>
      <w:marLeft w:val="0"/>
      <w:marRight w:val="0"/>
      <w:marTop w:val="0"/>
      <w:marBottom w:val="0"/>
      <w:divBdr>
        <w:top w:val="none" w:sz="0" w:space="0" w:color="auto"/>
        <w:left w:val="none" w:sz="0" w:space="0" w:color="auto"/>
        <w:bottom w:val="none" w:sz="0" w:space="0" w:color="auto"/>
        <w:right w:val="none" w:sz="0" w:space="0" w:color="auto"/>
      </w:divBdr>
    </w:div>
    <w:div w:id="2071921078">
      <w:bodyDiv w:val="1"/>
      <w:marLeft w:val="0"/>
      <w:marRight w:val="0"/>
      <w:marTop w:val="0"/>
      <w:marBottom w:val="0"/>
      <w:divBdr>
        <w:top w:val="none" w:sz="0" w:space="0" w:color="auto"/>
        <w:left w:val="none" w:sz="0" w:space="0" w:color="auto"/>
        <w:bottom w:val="none" w:sz="0" w:space="0" w:color="auto"/>
        <w:right w:val="none" w:sz="0" w:space="0" w:color="auto"/>
      </w:divBdr>
    </w:div>
    <w:div w:id="2075930526">
      <w:bodyDiv w:val="1"/>
      <w:marLeft w:val="0"/>
      <w:marRight w:val="0"/>
      <w:marTop w:val="0"/>
      <w:marBottom w:val="0"/>
      <w:divBdr>
        <w:top w:val="none" w:sz="0" w:space="0" w:color="auto"/>
        <w:left w:val="none" w:sz="0" w:space="0" w:color="auto"/>
        <w:bottom w:val="none" w:sz="0" w:space="0" w:color="auto"/>
        <w:right w:val="none" w:sz="0" w:space="0" w:color="auto"/>
      </w:divBdr>
    </w:div>
    <w:div w:id="2083329737">
      <w:bodyDiv w:val="1"/>
      <w:marLeft w:val="0"/>
      <w:marRight w:val="0"/>
      <w:marTop w:val="0"/>
      <w:marBottom w:val="0"/>
      <w:divBdr>
        <w:top w:val="none" w:sz="0" w:space="0" w:color="auto"/>
        <w:left w:val="none" w:sz="0" w:space="0" w:color="auto"/>
        <w:bottom w:val="none" w:sz="0" w:space="0" w:color="auto"/>
        <w:right w:val="none" w:sz="0" w:space="0" w:color="auto"/>
      </w:divBdr>
    </w:div>
    <w:div w:id="2088188202">
      <w:bodyDiv w:val="1"/>
      <w:marLeft w:val="0"/>
      <w:marRight w:val="0"/>
      <w:marTop w:val="0"/>
      <w:marBottom w:val="0"/>
      <w:divBdr>
        <w:top w:val="none" w:sz="0" w:space="0" w:color="auto"/>
        <w:left w:val="none" w:sz="0" w:space="0" w:color="auto"/>
        <w:bottom w:val="none" w:sz="0" w:space="0" w:color="auto"/>
        <w:right w:val="none" w:sz="0" w:space="0" w:color="auto"/>
      </w:divBdr>
    </w:div>
    <w:div w:id="2104034637">
      <w:bodyDiv w:val="1"/>
      <w:marLeft w:val="0"/>
      <w:marRight w:val="0"/>
      <w:marTop w:val="0"/>
      <w:marBottom w:val="0"/>
      <w:divBdr>
        <w:top w:val="none" w:sz="0" w:space="0" w:color="auto"/>
        <w:left w:val="none" w:sz="0" w:space="0" w:color="auto"/>
        <w:bottom w:val="none" w:sz="0" w:space="0" w:color="auto"/>
        <w:right w:val="none" w:sz="0" w:space="0" w:color="auto"/>
      </w:divBdr>
    </w:div>
    <w:div w:id="2107144784">
      <w:bodyDiv w:val="1"/>
      <w:marLeft w:val="0"/>
      <w:marRight w:val="0"/>
      <w:marTop w:val="0"/>
      <w:marBottom w:val="0"/>
      <w:divBdr>
        <w:top w:val="none" w:sz="0" w:space="0" w:color="auto"/>
        <w:left w:val="none" w:sz="0" w:space="0" w:color="auto"/>
        <w:bottom w:val="none" w:sz="0" w:space="0" w:color="auto"/>
        <w:right w:val="none" w:sz="0" w:space="0" w:color="auto"/>
      </w:divBdr>
    </w:div>
    <w:div w:id="2108502424">
      <w:bodyDiv w:val="1"/>
      <w:marLeft w:val="0"/>
      <w:marRight w:val="0"/>
      <w:marTop w:val="0"/>
      <w:marBottom w:val="0"/>
      <w:divBdr>
        <w:top w:val="none" w:sz="0" w:space="0" w:color="auto"/>
        <w:left w:val="none" w:sz="0" w:space="0" w:color="auto"/>
        <w:bottom w:val="none" w:sz="0" w:space="0" w:color="auto"/>
        <w:right w:val="none" w:sz="0" w:space="0" w:color="auto"/>
      </w:divBdr>
    </w:div>
    <w:div w:id="2108959609">
      <w:bodyDiv w:val="1"/>
      <w:marLeft w:val="0"/>
      <w:marRight w:val="0"/>
      <w:marTop w:val="0"/>
      <w:marBottom w:val="0"/>
      <w:divBdr>
        <w:top w:val="none" w:sz="0" w:space="0" w:color="auto"/>
        <w:left w:val="none" w:sz="0" w:space="0" w:color="auto"/>
        <w:bottom w:val="none" w:sz="0" w:space="0" w:color="auto"/>
        <w:right w:val="none" w:sz="0" w:space="0" w:color="auto"/>
      </w:divBdr>
    </w:div>
    <w:div w:id="2109885988">
      <w:bodyDiv w:val="1"/>
      <w:marLeft w:val="0"/>
      <w:marRight w:val="0"/>
      <w:marTop w:val="0"/>
      <w:marBottom w:val="0"/>
      <w:divBdr>
        <w:top w:val="none" w:sz="0" w:space="0" w:color="auto"/>
        <w:left w:val="none" w:sz="0" w:space="0" w:color="auto"/>
        <w:bottom w:val="none" w:sz="0" w:space="0" w:color="auto"/>
        <w:right w:val="none" w:sz="0" w:space="0" w:color="auto"/>
      </w:divBdr>
    </w:div>
    <w:div w:id="2113240694">
      <w:bodyDiv w:val="1"/>
      <w:marLeft w:val="0"/>
      <w:marRight w:val="0"/>
      <w:marTop w:val="0"/>
      <w:marBottom w:val="0"/>
      <w:divBdr>
        <w:top w:val="none" w:sz="0" w:space="0" w:color="auto"/>
        <w:left w:val="none" w:sz="0" w:space="0" w:color="auto"/>
        <w:bottom w:val="none" w:sz="0" w:space="0" w:color="auto"/>
        <w:right w:val="none" w:sz="0" w:space="0" w:color="auto"/>
      </w:divBdr>
    </w:div>
    <w:div w:id="2113353379">
      <w:bodyDiv w:val="1"/>
      <w:marLeft w:val="0"/>
      <w:marRight w:val="0"/>
      <w:marTop w:val="0"/>
      <w:marBottom w:val="0"/>
      <w:divBdr>
        <w:top w:val="none" w:sz="0" w:space="0" w:color="auto"/>
        <w:left w:val="none" w:sz="0" w:space="0" w:color="auto"/>
        <w:bottom w:val="none" w:sz="0" w:space="0" w:color="auto"/>
        <w:right w:val="none" w:sz="0" w:space="0" w:color="auto"/>
      </w:divBdr>
    </w:div>
    <w:div w:id="2114742762">
      <w:bodyDiv w:val="1"/>
      <w:marLeft w:val="0"/>
      <w:marRight w:val="0"/>
      <w:marTop w:val="0"/>
      <w:marBottom w:val="0"/>
      <w:divBdr>
        <w:top w:val="none" w:sz="0" w:space="0" w:color="auto"/>
        <w:left w:val="none" w:sz="0" w:space="0" w:color="auto"/>
        <w:bottom w:val="none" w:sz="0" w:space="0" w:color="auto"/>
        <w:right w:val="none" w:sz="0" w:space="0" w:color="auto"/>
      </w:divBdr>
    </w:div>
    <w:div w:id="2119449027">
      <w:bodyDiv w:val="1"/>
      <w:marLeft w:val="0"/>
      <w:marRight w:val="0"/>
      <w:marTop w:val="0"/>
      <w:marBottom w:val="0"/>
      <w:divBdr>
        <w:top w:val="none" w:sz="0" w:space="0" w:color="auto"/>
        <w:left w:val="none" w:sz="0" w:space="0" w:color="auto"/>
        <w:bottom w:val="none" w:sz="0" w:space="0" w:color="auto"/>
        <w:right w:val="none" w:sz="0" w:space="0" w:color="auto"/>
      </w:divBdr>
    </w:div>
    <w:div w:id="2123723797">
      <w:bodyDiv w:val="1"/>
      <w:marLeft w:val="0"/>
      <w:marRight w:val="0"/>
      <w:marTop w:val="0"/>
      <w:marBottom w:val="0"/>
      <w:divBdr>
        <w:top w:val="none" w:sz="0" w:space="0" w:color="auto"/>
        <w:left w:val="none" w:sz="0" w:space="0" w:color="auto"/>
        <w:bottom w:val="none" w:sz="0" w:space="0" w:color="auto"/>
        <w:right w:val="none" w:sz="0" w:space="0" w:color="auto"/>
      </w:divBdr>
    </w:div>
    <w:div w:id="2132506106">
      <w:bodyDiv w:val="1"/>
      <w:marLeft w:val="0"/>
      <w:marRight w:val="0"/>
      <w:marTop w:val="0"/>
      <w:marBottom w:val="0"/>
      <w:divBdr>
        <w:top w:val="none" w:sz="0" w:space="0" w:color="auto"/>
        <w:left w:val="none" w:sz="0" w:space="0" w:color="auto"/>
        <w:bottom w:val="none" w:sz="0" w:space="0" w:color="auto"/>
        <w:right w:val="none" w:sz="0" w:space="0" w:color="auto"/>
      </w:divBdr>
    </w:div>
    <w:div w:id="2136750720">
      <w:bodyDiv w:val="1"/>
      <w:marLeft w:val="0"/>
      <w:marRight w:val="0"/>
      <w:marTop w:val="0"/>
      <w:marBottom w:val="0"/>
      <w:divBdr>
        <w:top w:val="none" w:sz="0" w:space="0" w:color="auto"/>
        <w:left w:val="none" w:sz="0" w:space="0" w:color="auto"/>
        <w:bottom w:val="none" w:sz="0" w:space="0" w:color="auto"/>
        <w:right w:val="none" w:sz="0" w:space="0" w:color="auto"/>
      </w:divBdr>
    </w:div>
    <w:div w:id="2139914153">
      <w:bodyDiv w:val="1"/>
      <w:marLeft w:val="0"/>
      <w:marRight w:val="0"/>
      <w:marTop w:val="0"/>
      <w:marBottom w:val="0"/>
      <w:divBdr>
        <w:top w:val="none" w:sz="0" w:space="0" w:color="auto"/>
        <w:left w:val="none" w:sz="0" w:space="0" w:color="auto"/>
        <w:bottom w:val="none" w:sz="0" w:space="0" w:color="auto"/>
        <w:right w:val="none" w:sz="0" w:space="0" w:color="auto"/>
      </w:divBdr>
    </w:div>
    <w:div w:id="2140877715">
      <w:bodyDiv w:val="1"/>
      <w:marLeft w:val="0"/>
      <w:marRight w:val="0"/>
      <w:marTop w:val="0"/>
      <w:marBottom w:val="0"/>
      <w:divBdr>
        <w:top w:val="none" w:sz="0" w:space="0" w:color="auto"/>
        <w:left w:val="none" w:sz="0" w:space="0" w:color="auto"/>
        <w:bottom w:val="none" w:sz="0" w:space="0" w:color="auto"/>
        <w:right w:val="none" w:sz="0" w:space="0" w:color="auto"/>
      </w:divBdr>
    </w:div>
    <w:div w:id="2145270570">
      <w:bodyDiv w:val="1"/>
      <w:marLeft w:val="0"/>
      <w:marRight w:val="0"/>
      <w:marTop w:val="0"/>
      <w:marBottom w:val="0"/>
      <w:divBdr>
        <w:top w:val="none" w:sz="0" w:space="0" w:color="auto"/>
        <w:left w:val="none" w:sz="0" w:space="0" w:color="auto"/>
        <w:bottom w:val="none" w:sz="0" w:space="0" w:color="auto"/>
        <w:right w:val="none" w:sz="0" w:space="0" w:color="auto"/>
      </w:divBdr>
    </w:div>
    <w:div w:id="2145808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REd21</b:Tag>
    <b:SourceType>InternetSite</b:SourceType>
    <b:Guid>{4B58FAFF-A47E-4DC1-A00B-D60AB85893F2}</b:Guid>
    <b:Title>Journal of Management, Stakeholder Theory and the Resource-Based View of the Firm</b:Title>
    <b:Year>2021</b:Year>
    <b:Author>
      <b:Author>
        <b:NameList>
          <b:Person>
            <b:Last>Freeman</b:Last>
            <b:First>R.</b:First>
            <b:Middle>Edward</b:Middle>
          </b:Person>
          <b:Person>
            <b:Last>Dmytriyev</b:Last>
            <b:First>Sergiy</b:First>
            <b:Middle>D.</b:Middle>
          </b:Person>
          <b:Person>
            <b:Last>Phillips</b:Last>
            <b:First>Robert</b:First>
            <b:Middle>A.</b:Middle>
          </b:Person>
        </b:NameList>
      </b:Author>
    </b:Author>
    <b:JournalName>Journal of Management, 47(7)</b:JournalName>
    <b:Pages>1757-1770</b:Pages>
    <b:InternetSiteTitle>Sage Journals</b:InternetSiteTitle>
    <b:Month>March </b:Month>
    <b:Day>26</b:Day>
    <b:URL>https://journals.sagepub.com/doi/10.1177/0149206321993576</b:URL>
    <b:RefOrder>7</b:RefOrder>
  </b:Source>
  <b:Source>
    <b:Tag>Lat21</b:Tag>
    <b:SourceType>InternetSite</b:SourceType>
    <b:Guid>{987BFE5E-3544-46E2-BD65-5DADF6C31E83}</b:Guid>
    <b:Author>
      <b:Author>
        <b:NameList>
          <b:Person>
            <b:Last>Latapí Agudelo</b:Last>
            <b:First>M.</b:First>
            <b:Middle>A.</b:Middle>
          </b:Person>
          <b:Person>
            <b:Last>Jóhannsdóttir</b:Last>
            <b:First>L.</b:First>
          </b:Person>
          <b:Person>
            <b:Last>Davídsdóttir</b:Last>
            <b:First>B.</b:First>
          </b:Person>
        </b:NameList>
      </b:Author>
    </b:Author>
    <b:Title>CSR reporting by Chinese and Western MNEs: patterns combining formal homogenization and substantive differences</b:Title>
    <b:InternetSiteTitle>Springer Nature Link</b:InternetSiteTitle>
    <b:Year>2021</b:Year>
    <b:Month>April</b:Month>
    <b:Day>08</b:Day>
    <b:URL>https://link.springer.com/article/10.1186/s40991-021-00060-y</b:URL>
    <b:RefOrder>8</b:RefOrder>
  </b:Source>
  <b:Source>
    <b:Tag>Mob23</b:Tag>
    <b:SourceType>InternetSite</b:SourceType>
    <b:Guid>{E5A074D3-0AE9-4411-8075-B354C1573697}</b:Guid>
    <b:Author>
      <b:Author>
        <b:NameList>
          <b:Person>
            <b:Last>Fatma</b:Last>
            <b:First>Mobin</b:First>
          </b:Person>
          <b:Person>
            <b:Last>Khan</b:Last>
            <b:First>Imran</b:First>
          </b:Person>
        </b:NameList>
      </b:Author>
    </b:Author>
    <b:Title>Corporate Social Responsibility and Brand Advocacy among Consumers: The Mediating Role of Brand Trust</b:Title>
    <b:InternetSiteTitle>IDEAS</b:InternetSiteTitle>
    <b:Year>2023</b:Year>
    <b:Month>February</b:Month>
    <b:Day>03</b:Day>
    <b:URL>https://ideas.repec.org/a/gam/jsusta/v15y2023i3p2777-d1056746.html</b:URL>
    <b:RefOrder>2</b:RefOrder>
  </b:Source>
  <b:Source>
    <b:Tag>Shu21</b:Tag>
    <b:SourceType>InternetSite</b:SourceType>
    <b:Guid>{A58DE8C5-2972-4855-89E7-1BB9EAEC82EE}</b:Guid>
    <b:Author>
      <b:Author>
        <b:NameList>
          <b:Person>
            <b:Last>Wang</b:Last>
            <b:First>Shu</b:First>
          </b:Person>
          <b:Person>
            <b:Last>Liao</b:Last>
            <b:First>Ying-Kai</b:First>
          </b:Person>
          <b:Person>
            <b:Last>Wu</b:Last>
            <b:First>Wann-Yih</b:First>
          </b:Person>
          <b:Person>
            <b:Last>Le</b:Last>
            <b:First>Khanh</b:First>
            <b:Middle>Bao Ho</b:Middle>
          </b:Person>
        </b:NameList>
      </b:Author>
    </b:Author>
    <b:Title>The Role of Corporate Social Responsibility Perceptions in Brand Equity, Brand Credibility, Brand Reputation, and Purchase Intentions</b:Title>
    <b:InternetSiteTitle>MDPI</b:InternetSiteTitle>
    <b:Year>2021</b:Year>
    <b:Month>October</b:Month>
    <b:Day>29</b:Day>
    <b:URL>https://www.mdpi.com/2071-1050/13/21/11975</b:URL>
    <b:RefOrder>9</b:RefOrder>
  </b:Source>
  <b:Source>
    <b:Tag>Hus23</b:Tag>
    <b:SourceType>InternetSite</b:SourceType>
    <b:Guid>{37AE046B-81A2-4EE0-986F-21FA51E17099}</b:Guid>
    <b:Author>
      <b:Author>
        <b:NameList>
          <b:Person>
            <b:Last>Ali</b:Last>
            <b:First>Hussain</b:First>
          </b:Person>
          <b:Person>
            <b:Last>Yin</b:Last>
            <b:First>Jianhua</b:First>
          </b:Person>
          <b:Person>
            <b:Last>Manzoor</b:Last>
            <b:First>Faiza</b:First>
          </b:Person>
          <b:Person>
            <b:Last>An</b:Last>
            <b:First>Mengmeng</b:First>
          </b:Person>
        </b:NameList>
      </b:Author>
    </b:Author>
    <b:Title>The impact of corporate social responsibility on firm reputation and organizational citizenship behavior: The mediation of organic organizational cultures</b:Title>
    <b:InternetSiteTitle>National Library of Medicine</b:InternetSiteTitle>
    <b:Year>2023</b:Year>
    <b:Month>January</b:Month>
    <b:Day>23</b:Day>
    <b:URL>https://pmc.ncbi.nlm.nih.gov/articles/PMC9901298/</b:URL>
    <b:RefOrder>10</b:RefOrder>
  </b:Source>
  <b:Source>
    <b:Tag>Ern</b:Tag>
    <b:SourceType>InternetSite</b:SourceType>
    <b:Guid>{2136BECA-B0C2-4C52-A64A-95F8D4CFA861}</b:Guid>
    <b:Author>
      <b:Author>
        <b:NameList>
          <b:Person>
            <b:Last>Ernst</b:Last>
            <b:First>Carolin</b:First>
            <b:Middle>A.</b:Middle>
          </b:Person>
          <b:Person>
            <b:Last>Kunz</b:Last>
            <b:First>Jennifer</b:First>
          </b:Person>
          <b:Person>
            <b:Last>Fischer</b:Last>
            <b:First>Thomas</b:First>
            <b:Middle>M.</b:Middle>
          </b:Person>
          <b:Person>
            <b:Last>Ludwig</b:Last>
            <b:First>Laura</b:First>
            <b:Middle>M.</b:Middle>
          </b:Person>
        </b:NameList>
      </b:Author>
    </b:Author>
    <b:Title>Investors’ reactions to CSR reputation and disclosure assurance: an experimental analysis</b:Title>
    <b:Year>2025</b:Year>
    <b:InternetSiteTitle>Springer Nature Link</b:InternetSiteTitle>
    <b:Month>February</b:Month>
    <b:Day>17</b:Day>
    <b:URL>https://link.springer.com/article/10.1007/s10997-024-09734-8</b:URL>
    <b:RefOrder>11</b:RefOrder>
  </b:Source>
  <b:Source>
    <b:Tag>Yik</b:Tag>
    <b:SourceType>InternetSite</b:SourceType>
    <b:Guid>{303E6E21-6AE5-4AF9-8C15-C26AB5ACDCE9}</b:Guid>
    <b:Author>
      <b:Author>
        <b:NameList>
          <b:Person>
            <b:Last>Yikilmaz</b:Last>
            <b:First>Ibrahim</b:First>
          </b:Person>
          <b:Person>
            <b:Last>Surucu</b:Last>
            <b:First>Lutfi</b:First>
          </b:Person>
          <b:Person>
            <b:Last>Maslakci</b:Last>
            <b:First>Ahmet</b:First>
          </b:Person>
          <b:Person>
            <b:Last>Cetinkaya</b:Last>
            <b:First>Bulent</b:First>
          </b:Person>
        </b:NameList>
      </b:Author>
    </b:Author>
    <b:Title>Corporate Social Responsibility as a Driver of Business Innovation: The Mediating Role of Corporate Reputation on Employee Performance in the Hospitality Sector</b:Title>
    <b:InternetSiteTitle>MDPI</b:InternetSiteTitle>
    <b:Year>2025</b:Year>
    <b:Month>June</b:Month>
    <b:Day>16</b:Day>
    <b:URL>https://www.mdpi.com/2079-8954/13/6/475</b:URL>
    <b:RefOrder>12</b:RefOrder>
  </b:Source>
  <b:Source>
    <b:Tag>Ach23</b:Tag>
    <b:SourceType>InternetSite</b:SourceType>
    <b:Guid>{3E7AD41E-C341-4E87-84E7-CD8F03F39BDE}</b:Guid>
    <b:Author>
      <b:Author>
        <b:NameList>
          <b:Person>
            <b:Last>Barlas</b:Last>
            <b:First>Achilleas</b:First>
          </b:Person>
          <b:Person>
            <b:Last>Valakosta</b:Last>
            <b:First>Aggeliki</b:First>
          </b:Person>
          <b:Person>
            <b:Last>Katsionis</b:Last>
            <b:First>Christos</b:First>
          </b:Person>
          <b:Person>
            <b:Last>Oikonomou</b:Last>
            <b:First>Anastasios</b:First>
          </b:Person>
          <b:Person>
            <b:Last>Brinia</b:Last>
            <b:First>Vasiliki</b:First>
          </b:Person>
        </b:NameList>
      </b:Author>
    </b:Author>
    <b:Title>The Effect of Corporate Social Responsibility on Customer Trust and Loyalty</b:Title>
    <b:InternetSiteTitle>MDPI</b:InternetSiteTitle>
    <b:Year>2023</b:Year>
    <b:Month>January</b:Month>
    <b:Day>05</b:Day>
    <b:URL>https://www.mdpi.com/2071-1050/15/2/1036</b:URL>
    <b:RefOrder>13</b:RefOrder>
  </b:Source>
  <b:Source>
    <b:Tag>Moh25</b:Tag>
    <b:SourceType>InternetSite</b:SourceType>
    <b:Guid>{35C43D79-D0ED-4AA7-A9FF-2FE2BE89D71D}</b:Guid>
    <b:Author>
      <b:Author>
        <b:NameList>
          <b:Person>
            <b:Last>Brahmi</b:Last>
            <b:First>Mohsen</b:First>
          </b:Person>
          <b:Person>
            <b:Last>Hussain</b:Last>
            <b:First>Zahid</b:First>
          </b:Person>
          <b:Person>
            <b:Last>Majeed</b:Last>
            <b:First>Muhammad</b:First>
            <b:Middle>Ussama</b:Middle>
          </b:Person>
          <b:Person>
            <b:Last>Khan</b:Last>
            <b:First>Arman</b:First>
          </b:Person>
          <b:Person>
            <b:Last>Qureshi</b:Last>
            <b:First>Muhammad</b:First>
            <b:Middle>Asif</b:Middle>
          </b:Person>
          <b:Person>
            <b:Last>Bansal</b:Last>
            <b:First>Rohit</b:First>
          </b:Person>
        </b:NameList>
      </b:Author>
    </b:Author>
    <b:Title>Corporate Social Responsibility’s Influence on Brand Image in the Automotive Sector: The Corporate Reputation and Product Quality Role</b:Title>
    <b:InternetSiteTitle>MDPI</b:InternetSiteTitle>
    <b:Year>2025</b:Year>
    <b:Month>March</b:Month>
    <b:Day>25</b:Day>
    <b:URL>https://www.mdpi.com/2076-3387/15/4/121</b:URL>
    <b:RefOrder>14</b:RefOrder>
  </b:Source>
  <b:Source>
    <b:Tag>Fan24</b:Tag>
    <b:SourceType>InternetSite</b:SourceType>
    <b:Guid>{241BCF46-DD31-4A5D-8606-CD6EFB2C9EA5}</b:Guid>
    <b:Author>
      <b:Author>
        <b:NameList>
          <b:Person>
            <b:Last>Ye</b:Last>
            <b:First>Fangbing</b:First>
          </b:Person>
          <b:Person>
            <b:Last>Han</b:Last>
            <b:First>Xuze</b:First>
          </b:Person>
          <b:Person>
            <b:Last>Li</b:Last>
            <b:First>Xin</b:First>
          </b:Person>
        </b:NameList>
      </b:Author>
    </b:Author>
    <b:Title>Constraints under the Halo: The Constraining Effect of Corporate Reputation on Corporate Social Responsibility Behavior</b:Title>
    <b:InternetSiteTitle>MDPI</b:InternetSiteTitle>
    <b:Year>2024</b:Year>
    <b:Month>September</b:Month>
    <b:Day>27</b:Day>
    <b:URL>https://www.mdpi.com/2071-1050/16/19/8405</b:URL>
    <b:RefOrder>15</b:RefOrder>
  </b:Source>
  <b:Source>
    <b:Tag>Júl</b:Tag>
    <b:SourceType>InternetSite</b:SourceType>
    <b:Guid>{4813BB5A-F6F3-40BB-B011-B067D4194B50}</b:Guid>
    <b:Author>
      <b:Author>
        <b:NameList>
          <b:Person>
            <b:Last>Szőke</b:Last>
            <b:First>Júlia</b:First>
          </b:Person>
          <b:Person>
            <b:Last>Lakosy</b:Last>
            <b:First>Dóra</b:First>
          </b:Person>
        </b:NameList>
      </b:Author>
    </b:Author>
    <b:Title>Corporate Social Responsibility from the Aspect of Sustainability—Evidence from the Hungarian HR Sector</b:Title>
    <b:InternetSiteTitle>MDPI</b:InternetSiteTitle>
    <b:Year>2025</b:Year>
    <b:Month>April</b:Month>
    <b:Day>27</b:Day>
    <b:URL>https://www.mdpi.com/2076-3387/15/5/159</b:URL>
    <b:RefOrder>1</b:RefOrder>
  </b:Source>
  <b:Source>
    <b:Tag>Kho</b:Tag>
    <b:SourceType>InternetSite</b:SourceType>
    <b:Guid>{F0CF441E-D15D-4201-B1D8-30D7126F1908}</b:Guid>
    <b:Author>
      <b:Author>
        <b:NameList>
          <b:Person>
            <b:Last>Shatila</b:Last>
            <b:First>Khodor</b:First>
          </b:Person>
          <b:Person>
            <b:Last>Martínez-Climent</b:Last>
            <b:First>Carla</b:First>
          </b:Person>
          <b:Person>
            <b:Last>Enri-Peiró</b:Last>
            <b:First>Sandra</b:First>
          </b:Person>
        </b:NameList>
      </b:Author>
    </b:Author>
    <b:Title>The Mediating Roles of Corporate Reputation, Employee Engagement, and Innovation in the CSR—Performance Relationship: Insights from the Middle Eastern Banking Sector</b:Title>
    <b:InternetSiteTitle>MDPI</b:InternetSiteTitle>
    <b:Year>2025</b:Year>
    <b:Month>September</b:Month>
    <b:Day>23</b:Day>
    <b:URL>https://www.mdpi.com/1911-8074/18/10/534</b:URL>
    <b:RefOrder>16</b:RefOrder>
  </b:Source>
  <b:Source>
    <b:Tag>Joh22</b:Tag>
    <b:SourceType>Book</b:SourceType>
    <b:Guid>{C00B629B-8CAA-4E8A-ACBF-B96C5D34AA6A}</b:Guid>
    <b:Title>Qualitative, Quantitative, and Mixed Methods Approaches Sixth Edition</b:Title>
    <b:Year>2022</b:Year>
    <b:Author>
      <b:Author>
        <b:NameList>
          <b:Person>
            <b:Last>Creswell</b:Last>
            <b:First>John</b:First>
            <b:Middle>W.</b:Middle>
          </b:Person>
          <b:Person>
            <b:Last>Creswell</b:Last>
            <b:First>J.</b:First>
            <b:Middle>David</b:Middle>
          </b:Person>
        </b:NameList>
      </b:Author>
    </b:Author>
    <b:City>October</b:City>
    <b:Publisher>SAGE US</b:Publisher>
    <b:RefOrder>5</b:RefOrder>
  </b:Source>
  <b:Source>
    <b:Tag>Mar23</b:Tag>
    <b:SourceType>Book</b:SourceType>
    <b:Guid>{BFAD84EB-2FCA-44E1-BEF6-3692C464705B}</b:Guid>
    <b:Author>
      <b:Author>
        <b:NameList>
          <b:Person>
            <b:Last>Saunders</b:Last>
            <b:First>Mark</b:First>
            <b:Middle>N. K.</b:Middle>
          </b:Person>
          <b:Person>
            <b:Last>Lewis</b:Last>
            <b:First>Philip</b:First>
          </b:Person>
          <b:Person>
            <b:Last>Thornhill</b:Last>
            <b:First>Adrian</b:First>
          </b:Person>
        </b:NameList>
      </b:Author>
    </b:Author>
    <b:Title>Research Methods for Business Students, 9th Edition</b:Title>
    <b:Year>2023</b:Year>
    <b:Publisher>Pearson</b:Publisher>
    <b:RefOrder>4</b:RefOrder>
  </b:Source>
  <b:Source>
    <b:Tag>Uma21</b:Tag>
    <b:SourceType>Book</b:SourceType>
    <b:Guid>{C29EAE4E-9FEA-4CDB-8538-413215E4BF4C}</b:Guid>
    <b:Author>
      <b:Author>
        <b:NameList>
          <b:Person>
            <b:Last>Sekaran</b:Last>
            <b:First>Uma</b:First>
          </b:Person>
          <b:Person>
            <b:Last>Bougie</b:Last>
            <b:First>Roger</b:First>
          </b:Person>
        </b:NameList>
      </b:Author>
    </b:Author>
    <b:Title>Research Methods for Business: A Skill-Building Approach, 9th Edition</b:Title>
    <b:Year>2021</b:Year>
    <b:Publisher>Wiley</b:Publisher>
    <b:RefOrder>6</b:RefOrder>
  </b:Source>
  <b:Source>
    <b:Tag>Iri21</b:Tag>
    <b:SourceType>InternetSite</b:SourceType>
    <b:Guid>{89897B28-1289-4718-B8A9-473D28E8BF42}</b:Guid>
    <b:Title>CSR reporting in China’s private and state-owned enterprises: A mixed methods comparative analysis</b:Title>
    <b:Year>2021</b:Year>
    <b:Author>
      <b:Author>
        <b:NameList>
          <b:Person>
            <b:Last>Ervits</b:Last>
            <b:First>Irina</b:First>
          </b:Person>
        </b:NameList>
      </b:Author>
    </b:Author>
    <b:InternetSiteTitle>Springer Nature Link</b:InternetSiteTitle>
    <b:Month>February</b:Month>
    <b:Day>09</b:Day>
    <b:URL>https://link.springer.com/article/10.1057/s41291-021-00147-1</b:URL>
    <b:RefOrder>3</b:RefOrder>
  </b:Source>
  <b:Source>
    <b:Tag>Mau21</b:Tag>
    <b:SourceType>InternetSite</b:SourceType>
    <b:Guid>{AA09B739-B128-4306-98A3-DB2D79F95370}</b:Guid>
    <b:Author>
      <b:Author>
        <b:NameList>
          <b:Person>
            <b:Last>Agudelo</b:Last>
            <b:First>Mauricio</b:First>
            <b:Middle>Andrés Latapí</b:Middle>
          </b:Person>
          <b:Person>
            <b:Last>Jóhannsdóttir</b:Last>
            <b:First>Lára</b:First>
          </b:Person>
          <b:Person>
            <b:Last>Davídsdóttir</b:Last>
            <b:First>Brynhildur</b:First>
          </b:Person>
        </b:NameList>
      </b:Author>
    </b:Author>
    <b:Title>The energy company of the future: Drivers and characteristics for a responsible business framework</b:Title>
    <b:InternetSiteTitle>Science Direct</b:InternetSiteTitle>
    <b:Year>2021</b:Year>
    <b:Month>March</b:Month>
    <b:Day>15</b:Day>
    <b:URL>https://www.sciencedirect.com/science/article/abs/pii/S0959652620356808</b:URL>
    <b:RefOrder>17</b:RefOrder>
  </b:Source>
  <b:Source>
    <b:Tag>Pha231</b:Tag>
    <b:SourceType>InternetSite</b:SourceType>
    <b:Guid>{443DFBFE-FE1B-49C0-A323-0A3E883BAF85}</b:Guid>
    <b:Author>
      <b:Author>
        <b:NameList>
          <b:Person>
            <b:Last>Thanh</b:Last>
            <b:First>Pham</b:First>
            <b:Middle>Tien</b:Middle>
          </b:Person>
          <b:Person>
            <b:Last>Ha</b:Last>
            <b:First>Nguyen</b:First>
            <b:Middle>Thu</b:Middle>
          </b:Person>
          <b:Person>
            <b:Last>Ngoc</b:Last>
            <b:First>Pham</b:First>
            <b:Middle>Thi Hong</b:Middle>
          </b:Person>
          <b:Person>
            <b:Last>Ha</b:Last>
            <b:First>Le</b:First>
            <b:Middle>Thi Thuy</b:Middle>
          </b:Person>
        </b:NameList>
      </b:Author>
    </b:Author>
    <b:Title>Corporate social responsibility, corporate reputation and intention to apply for a job: evidence from students in an emerging economy</b:Title>
    <b:InternetSiteTitle>Emerald Insight</b:InternetSiteTitle>
    <b:Year>2023</b:Year>
    <b:Month>January</b:Month>
    <b:Day>26</b:Day>
    <b:URL>https://www.emerald.com/ijoa/article-abstract/32/1/17/1236276/Corporate-social-responsibility-corporate?redirectedFrom=fulltext</b:URL>
    <b:RefOrder>18</b:RefOrder>
  </b:Source>
</b:Sources>
</file>

<file path=customXml/itemProps1.xml><?xml version="1.0" encoding="utf-8"?>
<ds:datastoreItem xmlns:ds="http://schemas.openxmlformats.org/officeDocument/2006/customXml" ds:itemID="{3640311A-023B-4AFB-9F06-186F62D28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2553</TotalTime>
  <Pages>78</Pages>
  <Words>22361</Words>
  <Characters>127458</Characters>
  <Application>Microsoft Office Word</Application>
  <DocSecurity>0</DocSecurity>
  <Lines>1062</Lines>
  <Paragraphs>299</Paragraphs>
  <ScaleCrop>false</ScaleCrop>
  <HeadingPairs>
    <vt:vector size="2" baseType="variant">
      <vt:variant>
        <vt:lpstr>Title</vt:lpstr>
      </vt:variant>
      <vt:variant>
        <vt:i4>1</vt:i4>
      </vt:variant>
    </vt:vector>
  </HeadingPairs>
  <TitlesOfParts>
    <vt:vector size="1" baseType="lpstr">
      <vt:lpstr>Microsoft Word - Research Proposal Format for CPDSSBRMBA</vt:lpstr>
    </vt:vector>
  </TitlesOfParts>
  <Company/>
  <LinksUpToDate>false</LinksUpToDate>
  <CharactersWithSpaces>149520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Research Proposal Format for CPDSSBRMBA</dc:title>
  <dc:creator>HP</dc:creator>
  <cp:lastModifiedBy>SCEG Academics</cp:lastModifiedBy>
  <cp:revision>152</cp:revision>
  <cp:lastPrinted>2026-06-21T10:46:00Z</cp:lastPrinted>
  <dcterms:created xsi:type="dcterms:W3CDTF">2025-06-10T14:53:00Z</dcterms:created>
  <dcterms:modified xsi:type="dcterms:W3CDTF">2026-06-21T10:47:00Z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2025-06-10T00:00:00Z</vt:filetime>
  </property>
  <property fmtid="{D5CDD505-2E9C-101B-9397-08002B2CF9AE}" pid="4" name="Producer">
    <vt:lpwstr>Microsoft: Print To PDF</vt:lpwstr>
  </property>
  <property fmtid="{D5CDD505-2E9C-101B-9397-08002B2CF9AE}" pid="5" name="MSIP_Label_defa4170-0d19-0005-0004-bc88714345d2_Enabled">
    <vt:lpwstr>true</vt:lpwstr>
  </property>
  <property fmtid="{D5CDD505-2E9C-101B-9397-08002B2CF9AE}" pid="6" name="MSIP_Label_defa4170-0d19-0005-0004-bc88714345d2_SetDate">
    <vt:lpwstr>2026-03-11T07:30:53Z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8483de11-bf65-4ea5-97a2-7742ba47f519</vt:lpwstr>
  </property>
  <property fmtid="{D5CDD505-2E9C-101B-9397-08002B2CF9AE}" pid="10" name="MSIP_Label_defa4170-0d19-0005-0004-bc88714345d2_ActionId">
    <vt:lpwstr>3a97a19f-b0a0-402b-88b5-1c70e8108e0a</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