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841D" w14:textId="53F6FAB9" w:rsidR="004B79E5" w:rsidRPr="00A07738" w:rsidRDefault="004B79E5" w:rsidP="00A07738">
      <w:pPr>
        <w:spacing w:after="0" w:line="360" w:lineRule="auto"/>
        <w:contextualSpacing/>
        <w:jc w:val="center"/>
        <w:rPr>
          <w:rFonts w:ascii="Times New Roman" w:hAnsi="Times New Roman" w:cs="Times New Roman"/>
          <w:noProof/>
        </w:rPr>
      </w:pPr>
      <w:bookmarkStart w:id="0" w:name="_Hlk230961272"/>
      <w:bookmarkStart w:id="1" w:name="_Hlk232540493"/>
      <w:bookmarkEnd w:id="0"/>
      <w:r w:rsidRPr="00A07738">
        <w:rPr>
          <w:rFonts w:ascii="Times New Roman" w:eastAsia="Times New Roman" w:hAnsi="Times New Roman" w:cs="Times New Roman"/>
          <w:noProof/>
          <w:kern w:val="0"/>
          <w:lang w:eastAsia="zh-TW" w:bidi="ar-SA"/>
          <w14:ligatures w14:val="none"/>
        </w:rPr>
        <w:drawing>
          <wp:inline distT="0" distB="0" distL="0" distR="0" wp14:anchorId="4F74CB7C" wp14:editId="4EAF43EA">
            <wp:extent cx="1615440" cy="1759221"/>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27D13DC" w14:textId="77777777" w:rsidR="00715186" w:rsidRPr="00A07738" w:rsidRDefault="00715186" w:rsidP="00A07738">
      <w:pPr>
        <w:spacing w:after="0" w:line="360" w:lineRule="auto"/>
        <w:contextualSpacing/>
        <w:jc w:val="center"/>
        <w:rPr>
          <w:rFonts w:ascii="Times New Roman" w:hAnsi="Times New Roman" w:cs="Times New Roman"/>
          <w:b/>
          <w:bCs/>
          <w:noProof/>
          <w:sz w:val="28"/>
          <w:szCs w:val="28"/>
        </w:rPr>
      </w:pPr>
    </w:p>
    <w:p w14:paraId="3CEAC970" w14:textId="5058EB76" w:rsidR="002564C4" w:rsidRPr="00A07738" w:rsidRDefault="004B79E5" w:rsidP="00A07738">
      <w:pPr>
        <w:spacing w:after="0" w:line="360" w:lineRule="auto"/>
        <w:contextualSpacing/>
        <w:jc w:val="center"/>
        <w:rPr>
          <w:rFonts w:ascii="Times New Roman" w:hAnsi="Times New Roman" w:cs="Times New Roman"/>
          <w:b/>
          <w:bCs/>
          <w:noProof/>
          <w:sz w:val="28"/>
          <w:szCs w:val="28"/>
        </w:rPr>
      </w:pPr>
      <w:r w:rsidRPr="00A07738">
        <w:rPr>
          <w:rFonts w:ascii="Times New Roman" w:hAnsi="Times New Roman" w:cs="Times New Roman"/>
          <w:b/>
          <w:bCs/>
          <w:noProof/>
          <w:sz w:val="28"/>
          <w:szCs w:val="28"/>
        </w:rPr>
        <w:t>IMPACT OF WAREHOUSE MANAGEMENT ON ORGANIZATIONAL PERFORMANCE OF KM</w:t>
      </w:r>
      <w:r w:rsidR="000F50C1" w:rsidRPr="00A07738">
        <w:rPr>
          <w:rFonts w:ascii="Times New Roman" w:hAnsi="Times New Roman" w:cs="Times New Roman"/>
          <w:sz w:val="28"/>
          <w:szCs w:val="28"/>
        </w:rPr>
        <w:t xml:space="preserve"> </w:t>
      </w:r>
      <w:r w:rsidR="000F50C1" w:rsidRPr="00A07738">
        <w:rPr>
          <w:rFonts w:ascii="Times New Roman" w:hAnsi="Times New Roman" w:cs="Times New Roman"/>
          <w:b/>
          <w:bCs/>
          <w:sz w:val="28"/>
          <w:szCs w:val="28"/>
        </w:rPr>
        <w:t>TERMINAL &amp; LOGISTICS LIMITED</w:t>
      </w:r>
    </w:p>
    <w:p w14:paraId="6F18ADA2" w14:textId="77777777" w:rsidR="00715186" w:rsidRPr="00A07738" w:rsidRDefault="00715186"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00CA3E0D" w14:textId="77777777" w:rsidR="00715186" w:rsidRDefault="00715186"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14:ligatures w14:val="none"/>
        </w:rPr>
      </w:pPr>
    </w:p>
    <w:p w14:paraId="4B1E3B60" w14:textId="77777777" w:rsidR="00A07738" w:rsidRDefault="00A07738"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14:ligatures w14:val="none"/>
        </w:rPr>
      </w:pPr>
    </w:p>
    <w:p w14:paraId="4EA82F84" w14:textId="77777777" w:rsidR="00A07738" w:rsidRPr="00A07738" w:rsidRDefault="00A07738"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14:ligatures w14:val="none"/>
        </w:rPr>
      </w:pPr>
    </w:p>
    <w:p w14:paraId="6C55F44D" w14:textId="77777777" w:rsidR="004B79E5" w:rsidRPr="00A07738" w:rsidRDefault="004B79E5"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lang w:bidi="ar-SA"/>
          <w14:ligatures w14:val="none"/>
        </w:rPr>
      </w:pPr>
    </w:p>
    <w:p w14:paraId="388A2230" w14:textId="77777777" w:rsidR="004B79E5" w:rsidRDefault="004B79E5" w:rsidP="00A07738">
      <w:pPr>
        <w:widowControl w:val="0"/>
        <w:autoSpaceDE w:val="0"/>
        <w:autoSpaceDN w:val="0"/>
        <w:spacing w:after="0" w:line="360" w:lineRule="auto"/>
        <w:contextualSpacing/>
        <w:jc w:val="center"/>
        <w:rPr>
          <w:rFonts w:ascii="Times New Roman" w:eastAsia="Times New Roman" w:hAnsi="Times New Roman" w:cs="Times New Roman"/>
          <w:b/>
          <w:spacing w:val="-2"/>
          <w:kern w:val="0"/>
          <w:sz w:val="28"/>
          <w:szCs w:val="28"/>
          <w:lang w:bidi="ar-SA"/>
          <w14:ligatures w14:val="none"/>
        </w:rPr>
      </w:pPr>
      <w:r w:rsidRPr="00A07738">
        <w:rPr>
          <w:rFonts w:ascii="Times New Roman" w:eastAsia="Times New Roman" w:hAnsi="Times New Roman" w:cs="Times New Roman"/>
          <w:b/>
          <w:kern w:val="0"/>
          <w:sz w:val="28"/>
          <w:szCs w:val="28"/>
          <w:lang w:bidi="ar-SA"/>
          <w14:ligatures w14:val="none"/>
        </w:rPr>
        <w:t>MASTER</w:t>
      </w:r>
      <w:r w:rsidRPr="00A07738">
        <w:rPr>
          <w:rFonts w:ascii="Times New Roman" w:eastAsia="Times New Roman" w:hAnsi="Times New Roman" w:cs="Times New Roman"/>
          <w:b/>
          <w:spacing w:val="7"/>
          <w:kern w:val="0"/>
          <w:sz w:val="28"/>
          <w:szCs w:val="28"/>
          <w:lang w:bidi="ar-SA"/>
          <w14:ligatures w14:val="none"/>
        </w:rPr>
        <w:t xml:space="preserve"> </w:t>
      </w:r>
      <w:r w:rsidRPr="00A07738">
        <w:rPr>
          <w:rFonts w:ascii="Times New Roman" w:eastAsia="Times New Roman" w:hAnsi="Times New Roman" w:cs="Times New Roman"/>
          <w:b/>
          <w:kern w:val="0"/>
          <w:sz w:val="28"/>
          <w:szCs w:val="28"/>
          <w:lang w:bidi="ar-SA"/>
          <w14:ligatures w14:val="none"/>
        </w:rPr>
        <w:t>OF</w:t>
      </w:r>
      <w:r w:rsidRPr="00A07738">
        <w:rPr>
          <w:rFonts w:ascii="Times New Roman" w:eastAsia="Times New Roman" w:hAnsi="Times New Roman" w:cs="Times New Roman"/>
          <w:b/>
          <w:spacing w:val="8"/>
          <w:kern w:val="0"/>
          <w:sz w:val="28"/>
          <w:szCs w:val="28"/>
          <w:lang w:bidi="ar-SA"/>
          <w14:ligatures w14:val="none"/>
        </w:rPr>
        <w:t xml:space="preserve"> </w:t>
      </w:r>
      <w:r w:rsidRPr="00A07738">
        <w:rPr>
          <w:rFonts w:ascii="Times New Roman" w:eastAsia="Times New Roman" w:hAnsi="Times New Roman" w:cs="Times New Roman"/>
          <w:b/>
          <w:kern w:val="0"/>
          <w:sz w:val="28"/>
          <w:szCs w:val="28"/>
          <w:lang w:bidi="ar-SA"/>
          <w14:ligatures w14:val="none"/>
        </w:rPr>
        <w:t>BUSINESS</w:t>
      </w:r>
      <w:r w:rsidRPr="00A07738">
        <w:rPr>
          <w:rFonts w:ascii="Times New Roman" w:eastAsia="Times New Roman" w:hAnsi="Times New Roman" w:cs="Times New Roman"/>
          <w:b/>
          <w:spacing w:val="5"/>
          <w:kern w:val="0"/>
          <w:sz w:val="28"/>
          <w:szCs w:val="28"/>
          <w:lang w:bidi="ar-SA"/>
          <w14:ligatures w14:val="none"/>
        </w:rPr>
        <w:t xml:space="preserve"> </w:t>
      </w:r>
      <w:r w:rsidRPr="00A07738">
        <w:rPr>
          <w:rFonts w:ascii="Times New Roman" w:eastAsia="Times New Roman" w:hAnsi="Times New Roman" w:cs="Times New Roman"/>
          <w:b/>
          <w:spacing w:val="-2"/>
          <w:kern w:val="0"/>
          <w:sz w:val="28"/>
          <w:szCs w:val="28"/>
          <w:lang w:bidi="ar-SA"/>
          <w14:ligatures w14:val="none"/>
        </w:rPr>
        <w:t>ADMINISTRATION</w:t>
      </w:r>
    </w:p>
    <w:p w14:paraId="68A0D43F" w14:textId="52BFA981" w:rsidR="00A07738" w:rsidRPr="00A07738" w:rsidRDefault="00A07738"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lang w:bidi="ar-SA"/>
          <w14:ligatures w14:val="none"/>
        </w:rPr>
      </w:pPr>
      <w:r>
        <w:rPr>
          <w:rFonts w:ascii="Times New Roman" w:eastAsia="Times New Roman" w:hAnsi="Times New Roman" w:cs="Times New Roman"/>
          <w:b/>
          <w:spacing w:val="-2"/>
          <w:kern w:val="0"/>
          <w:sz w:val="28"/>
          <w:szCs w:val="28"/>
          <w:lang w:bidi="ar-SA"/>
          <w14:ligatures w14:val="none"/>
        </w:rPr>
        <w:t>(MBA)</w:t>
      </w:r>
    </w:p>
    <w:p w14:paraId="6E9E93ED" w14:textId="77777777" w:rsidR="004B79E5" w:rsidRDefault="004B79E5"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4D101162" w14:textId="77777777" w:rsidR="00A07738" w:rsidRDefault="00A07738"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15B634B6" w14:textId="77777777" w:rsidR="00A07738" w:rsidRDefault="00A07738"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4581D156" w14:textId="77777777" w:rsidR="00A07738" w:rsidRPr="00A07738" w:rsidRDefault="00A07738"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549DD199" w14:textId="77777777" w:rsidR="004B79E5" w:rsidRPr="00A07738" w:rsidRDefault="004B79E5"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lang w:bidi="ar-SA"/>
          <w14:ligatures w14:val="none"/>
        </w:rPr>
      </w:pPr>
    </w:p>
    <w:p w14:paraId="4D71A578" w14:textId="58D503AD" w:rsidR="004B79E5" w:rsidRPr="00A07738" w:rsidRDefault="004B79E5" w:rsidP="00A07738">
      <w:pPr>
        <w:spacing w:after="0" w:line="360" w:lineRule="auto"/>
        <w:contextualSpacing/>
        <w:jc w:val="center"/>
        <w:rPr>
          <w:rFonts w:ascii="Times New Roman" w:hAnsi="Times New Roman" w:cs="Times New Roman"/>
          <w:b/>
          <w:bCs/>
          <w:sz w:val="28"/>
          <w:szCs w:val="28"/>
        </w:rPr>
      </w:pPr>
      <w:r w:rsidRPr="00A07738">
        <w:rPr>
          <w:rFonts w:ascii="Times New Roman" w:hAnsi="Times New Roman" w:cs="Times New Roman"/>
          <w:b/>
          <w:bCs/>
          <w:noProof/>
          <w:sz w:val="28"/>
          <w:szCs w:val="28"/>
        </w:rPr>
        <w:t>KHIN PHYUU SWE</w:t>
      </w:r>
    </w:p>
    <w:p w14:paraId="2BA544D6" w14:textId="3C21B084" w:rsidR="004B79E5" w:rsidRPr="00A07738" w:rsidRDefault="004B79E5" w:rsidP="00A07738">
      <w:pPr>
        <w:widowControl w:val="0"/>
        <w:autoSpaceDE w:val="0"/>
        <w:autoSpaceDN w:val="0"/>
        <w:spacing w:after="0" w:line="360" w:lineRule="auto"/>
        <w:ind w:firstLine="3"/>
        <w:contextualSpacing/>
        <w:jc w:val="center"/>
        <w:rPr>
          <w:rFonts w:ascii="Times New Roman" w:eastAsia="Times New Roman" w:hAnsi="Times New Roman" w:cs="Times New Roman"/>
          <w:b/>
          <w:kern w:val="0"/>
          <w:sz w:val="28"/>
          <w:szCs w:val="28"/>
          <w:lang w:bidi="ar-SA"/>
          <w14:ligatures w14:val="none"/>
        </w:rPr>
      </w:pPr>
      <w:r w:rsidRPr="00A07738">
        <w:rPr>
          <w:rFonts w:ascii="Times New Roman" w:eastAsia="Times New Roman" w:hAnsi="Times New Roman" w:cs="Times New Roman"/>
          <w:b/>
          <w:kern w:val="0"/>
          <w:sz w:val="28"/>
          <w:szCs w:val="28"/>
          <w:lang w:bidi="ar-SA"/>
          <w14:ligatures w14:val="none"/>
        </w:rPr>
        <w:t xml:space="preserve"> (SSBR/2025/MBA151183)</w:t>
      </w:r>
    </w:p>
    <w:p w14:paraId="258CD3FF" w14:textId="77777777" w:rsidR="004B79E5" w:rsidRPr="00A07738" w:rsidRDefault="004B79E5" w:rsidP="00A07738">
      <w:pPr>
        <w:widowControl w:val="0"/>
        <w:autoSpaceDE w:val="0"/>
        <w:autoSpaceDN w:val="0"/>
        <w:spacing w:after="0" w:line="360" w:lineRule="auto"/>
        <w:contextualSpacing/>
        <w:rPr>
          <w:rFonts w:ascii="Times New Roman" w:eastAsia="Times New Roman" w:hAnsi="Times New Roman" w:cs="Times New Roman"/>
          <w:b/>
          <w:kern w:val="0"/>
          <w:sz w:val="28"/>
          <w:szCs w:val="28"/>
          <w14:ligatures w14:val="none"/>
        </w:rPr>
      </w:pPr>
    </w:p>
    <w:p w14:paraId="26ADB262" w14:textId="77777777" w:rsidR="004B79E5" w:rsidRPr="00A07738" w:rsidRDefault="004B79E5" w:rsidP="00A07738">
      <w:pPr>
        <w:widowControl w:val="0"/>
        <w:autoSpaceDE w:val="0"/>
        <w:autoSpaceDN w:val="0"/>
        <w:spacing w:after="0" w:line="360" w:lineRule="auto"/>
        <w:contextualSpacing/>
        <w:jc w:val="center"/>
        <w:rPr>
          <w:rFonts w:ascii="Times New Roman" w:eastAsia="Times New Roman" w:hAnsi="Times New Roman" w:cs="Times New Roman"/>
          <w:b/>
          <w:kern w:val="0"/>
          <w:sz w:val="28"/>
          <w:szCs w:val="28"/>
          <w:lang w:bidi="ar-SA"/>
          <w14:ligatures w14:val="none"/>
        </w:rPr>
      </w:pPr>
    </w:p>
    <w:p w14:paraId="6031D345" w14:textId="77777777" w:rsidR="004B79E5" w:rsidRPr="00A07738" w:rsidRDefault="004B79E5"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14:ligatures w14:val="none"/>
        </w:rPr>
      </w:pPr>
    </w:p>
    <w:p w14:paraId="4AEF2578" w14:textId="77777777" w:rsidR="00715186" w:rsidRPr="00A07738" w:rsidRDefault="00715186" w:rsidP="00A07738">
      <w:pPr>
        <w:widowControl w:val="0"/>
        <w:autoSpaceDE w:val="0"/>
        <w:autoSpaceDN w:val="0"/>
        <w:spacing w:after="0" w:line="360" w:lineRule="auto"/>
        <w:contextualSpacing/>
        <w:jc w:val="center"/>
        <w:rPr>
          <w:rFonts w:ascii="Times New Roman" w:eastAsia="Times New Roman" w:hAnsi="Times New Roman" w:cs="Times New Roman"/>
          <w:b/>
          <w:color w:val="000000"/>
          <w:kern w:val="0"/>
          <w:sz w:val="28"/>
          <w:szCs w:val="28"/>
          <w14:ligatures w14:val="none"/>
        </w:rPr>
      </w:pPr>
    </w:p>
    <w:p w14:paraId="3A0D1CD9" w14:textId="30AD0F06" w:rsidR="00CC7485" w:rsidRPr="00A07738" w:rsidRDefault="00625C15" w:rsidP="00A07738">
      <w:pPr>
        <w:widowControl w:val="0"/>
        <w:autoSpaceDE w:val="0"/>
        <w:autoSpaceDN w:val="0"/>
        <w:spacing w:after="0" w:line="360" w:lineRule="auto"/>
        <w:contextualSpacing/>
        <w:jc w:val="center"/>
        <w:rPr>
          <w:rFonts w:ascii="Times New Roman" w:eastAsia="Times New Roman" w:hAnsi="Times New Roman" w:cs="Times New Roman"/>
          <w:b/>
          <w:color w:val="000000"/>
          <w:kern w:val="0"/>
          <w:sz w:val="28"/>
          <w:szCs w:val="28"/>
          <w14:ligatures w14:val="none"/>
        </w:rPr>
        <w:sectPr w:rsidR="00CC7485" w:rsidRPr="00A07738" w:rsidSect="00715186">
          <w:pgSz w:w="11900" w:h="16840" w:code="9"/>
          <w:pgMar w:top="1440" w:right="1440" w:bottom="1440" w:left="2160" w:header="720" w:footer="720" w:gutter="0"/>
          <w:cols w:space="720"/>
          <w:docGrid w:linePitch="360"/>
        </w:sectPr>
      </w:pPr>
      <w:r w:rsidRPr="00A07738">
        <w:rPr>
          <w:rFonts w:ascii="Times New Roman" w:eastAsia="Times New Roman" w:hAnsi="Times New Roman" w:cs="Times New Roman"/>
          <w:b/>
          <w:color w:val="000000"/>
          <w:kern w:val="0"/>
          <w:sz w:val="28"/>
          <w:szCs w:val="28"/>
          <w:lang w:bidi="ar-SA"/>
          <w14:ligatures w14:val="none"/>
        </w:rPr>
        <w:t>JUNE</w:t>
      </w:r>
      <w:r w:rsidR="004B79E5" w:rsidRPr="00A07738">
        <w:rPr>
          <w:rFonts w:ascii="Times New Roman" w:eastAsia="Times New Roman" w:hAnsi="Times New Roman" w:cs="Times New Roman"/>
          <w:b/>
          <w:color w:val="000000"/>
          <w:kern w:val="0"/>
          <w:sz w:val="28"/>
          <w:szCs w:val="28"/>
          <w:lang w:bidi="ar-SA"/>
          <w14:ligatures w14:val="none"/>
        </w:rPr>
        <w:t xml:space="preserve"> 2026</w:t>
      </w:r>
    </w:p>
    <w:p w14:paraId="24E212FB" w14:textId="77777777" w:rsidR="00A07738" w:rsidRPr="00A07738" w:rsidRDefault="00A07738" w:rsidP="00A07738">
      <w:pPr>
        <w:spacing w:after="0" w:line="360" w:lineRule="auto"/>
        <w:contextualSpacing/>
        <w:jc w:val="center"/>
        <w:rPr>
          <w:rFonts w:ascii="Times New Roman" w:hAnsi="Times New Roman" w:cs="Times New Roman"/>
          <w:b/>
          <w:bCs/>
          <w:caps/>
        </w:rPr>
      </w:pPr>
      <w:r w:rsidRPr="00A07738">
        <w:rPr>
          <w:rFonts w:ascii="Times New Roman" w:hAnsi="Times New Roman" w:cs="Times New Roman"/>
          <w:noProof/>
        </w:rPr>
        <w:lastRenderedPageBreak/>
        <w:drawing>
          <wp:inline distT="0" distB="0" distL="0" distR="0" wp14:anchorId="73BF954B" wp14:editId="17CF4952">
            <wp:extent cx="1615440" cy="1759221"/>
            <wp:effectExtent l="0" t="0" r="0" b="0"/>
            <wp:docPr id="9490307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4A9F4530" w14:textId="77777777" w:rsidR="00A07738" w:rsidRPr="00A07738" w:rsidRDefault="00A07738" w:rsidP="00A07738">
      <w:pPr>
        <w:spacing w:after="0" w:line="360" w:lineRule="auto"/>
        <w:contextualSpacing/>
        <w:jc w:val="center"/>
        <w:rPr>
          <w:rFonts w:ascii="Times New Roman" w:hAnsi="Times New Roman" w:cs="Times New Roman"/>
          <w:b/>
          <w:bCs/>
          <w:noProof/>
          <w:sz w:val="28"/>
          <w:szCs w:val="28"/>
        </w:rPr>
      </w:pPr>
      <w:r w:rsidRPr="00A07738">
        <w:rPr>
          <w:rFonts w:ascii="Times New Roman" w:hAnsi="Times New Roman" w:cs="Times New Roman"/>
          <w:b/>
          <w:bCs/>
          <w:noProof/>
          <w:sz w:val="28"/>
          <w:szCs w:val="28"/>
        </w:rPr>
        <w:t>IMPACT OF WAREHOUSE MANAGEMENT ON ORGANIZATIONAL PERFORMANCE OF KM</w:t>
      </w:r>
      <w:r w:rsidRPr="00A07738">
        <w:rPr>
          <w:rFonts w:ascii="Times New Roman" w:hAnsi="Times New Roman" w:cs="Times New Roman"/>
          <w:sz w:val="28"/>
          <w:szCs w:val="28"/>
        </w:rPr>
        <w:t xml:space="preserve"> </w:t>
      </w:r>
      <w:r w:rsidRPr="00A07738">
        <w:rPr>
          <w:rFonts w:ascii="Times New Roman" w:hAnsi="Times New Roman" w:cs="Times New Roman"/>
          <w:b/>
          <w:bCs/>
          <w:sz w:val="28"/>
          <w:szCs w:val="28"/>
        </w:rPr>
        <w:t>TERMINAL &amp; LOGISTICS LIMITED</w:t>
      </w:r>
    </w:p>
    <w:p w14:paraId="4114202D"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3C233737" w14:textId="77777777" w:rsidR="00A07738" w:rsidRPr="00A07738" w:rsidRDefault="00A07738" w:rsidP="00A07738">
      <w:pPr>
        <w:spacing w:after="0" w:line="360" w:lineRule="auto"/>
        <w:contextualSpacing/>
        <w:rPr>
          <w:rFonts w:ascii="Times New Roman" w:hAnsi="Times New Roman" w:cs="Times New Roman"/>
          <w:b/>
          <w:bCs/>
          <w:caps/>
        </w:rPr>
      </w:pPr>
    </w:p>
    <w:p w14:paraId="6B72C1E6"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2C858E17" w14:textId="77777777" w:rsidR="00A07738" w:rsidRPr="00A07738" w:rsidRDefault="00A07738" w:rsidP="00A07738">
      <w:pPr>
        <w:spacing w:after="0" w:line="360" w:lineRule="auto"/>
        <w:contextualSpacing/>
        <w:jc w:val="center"/>
        <w:rPr>
          <w:rFonts w:ascii="Times New Roman" w:hAnsi="Times New Roman" w:cs="Times New Roman"/>
          <w:b/>
          <w:bCs/>
          <w:caps/>
        </w:rPr>
      </w:pPr>
      <w:r w:rsidRPr="00A07738">
        <w:rPr>
          <w:rFonts w:ascii="Times New Roman" w:hAnsi="Times New Roman" w:cs="Times New Roman"/>
        </w:rPr>
        <w:t>A Thesis Presented</w:t>
      </w:r>
    </w:p>
    <w:p w14:paraId="1AA8D3D0" w14:textId="77777777" w:rsidR="00A07738" w:rsidRPr="00A07738" w:rsidRDefault="00A07738"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by</w:t>
      </w:r>
    </w:p>
    <w:p w14:paraId="7BEBA51F" w14:textId="766388F2" w:rsidR="00A07738" w:rsidRPr="00A07738" w:rsidRDefault="00A07738"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KHIN PHYUU SWE</w:t>
      </w:r>
    </w:p>
    <w:p w14:paraId="1A2A8FA6" w14:textId="77777777" w:rsidR="00A07738" w:rsidRPr="00A07738" w:rsidRDefault="00A07738" w:rsidP="00A07738">
      <w:pPr>
        <w:spacing w:after="0" w:line="360" w:lineRule="auto"/>
        <w:contextualSpacing/>
        <w:jc w:val="center"/>
        <w:rPr>
          <w:rFonts w:ascii="Times New Roman" w:hAnsi="Times New Roman" w:cs="Times New Roman"/>
        </w:rPr>
      </w:pPr>
    </w:p>
    <w:p w14:paraId="351BE742" w14:textId="77777777" w:rsidR="00A07738" w:rsidRPr="00A07738" w:rsidRDefault="00A07738" w:rsidP="00A07738">
      <w:pPr>
        <w:spacing w:after="0" w:line="360" w:lineRule="auto"/>
        <w:contextualSpacing/>
        <w:jc w:val="center"/>
        <w:rPr>
          <w:rFonts w:ascii="Times New Roman" w:hAnsi="Times New Roman" w:cs="Times New Roman"/>
        </w:rPr>
      </w:pPr>
    </w:p>
    <w:p w14:paraId="0A83A1A0" w14:textId="77777777" w:rsidR="00A07738" w:rsidRPr="00A07738" w:rsidRDefault="00A07738" w:rsidP="00A07738">
      <w:pPr>
        <w:spacing w:after="0" w:line="360" w:lineRule="auto"/>
        <w:contextualSpacing/>
        <w:jc w:val="center"/>
        <w:rPr>
          <w:rFonts w:ascii="Times New Roman" w:hAnsi="Times New Roman" w:cs="Times New Roman"/>
        </w:rPr>
      </w:pPr>
    </w:p>
    <w:p w14:paraId="76DC3803" w14:textId="77777777" w:rsidR="00A07738" w:rsidRPr="00A07738" w:rsidRDefault="00A07738" w:rsidP="00A07738">
      <w:pPr>
        <w:pStyle w:val="Paragraph-center"/>
        <w:contextualSpacing/>
      </w:pPr>
      <w:r w:rsidRPr="00A07738">
        <w:t>Submitted to the Swiss School of Business Research</w:t>
      </w:r>
    </w:p>
    <w:p w14:paraId="795DB077" w14:textId="77777777" w:rsidR="00A07738" w:rsidRPr="00A07738" w:rsidRDefault="00A07738" w:rsidP="00A07738">
      <w:pPr>
        <w:pStyle w:val="Paragraph-center"/>
        <w:contextualSpacing/>
      </w:pPr>
      <w:r w:rsidRPr="00A07738">
        <w:t xml:space="preserve"> in partial fulfillment of the requirements for the degree of</w:t>
      </w:r>
    </w:p>
    <w:p w14:paraId="1A47BC4B" w14:textId="77777777" w:rsidR="00A07738" w:rsidRPr="00A07738" w:rsidRDefault="00A07738" w:rsidP="00A07738">
      <w:pPr>
        <w:pStyle w:val="Paragraph-center"/>
        <w:contextualSpacing/>
      </w:pPr>
    </w:p>
    <w:p w14:paraId="4D0F54D9" w14:textId="77777777" w:rsidR="00A07738" w:rsidRPr="00A07738" w:rsidRDefault="00A07738" w:rsidP="00A07738">
      <w:pPr>
        <w:pStyle w:val="Paragraph-center"/>
        <w:contextualSpacing/>
        <w:jc w:val="both"/>
      </w:pPr>
    </w:p>
    <w:p w14:paraId="6036ED3C" w14:textId="77777777" w:rsidR="00A07738" w:rsidRPr="00A07738" w:rsidRDefault="00A07738" w:rsidP="00A07738">
      <w:pPr>
        <w:pStyle w:val="Paragraph-center"/>
        <w:contextualSpacing/>
        <w:jc w:val="both"/>
      </w:pPr>
    </w:p>
    <w:p w14:paraId="3637FFEC" w14:textId="77777777" w:rsidR="00A07738" w:rsidRPr="00A07738" w:rsidRDefault="00A07738" w:rsidP="00A07738">
      <w:pPr>
        <w:pStyle w:val="Paragraph-center"/>
        <w:contextualSpacing/>
      </w:pPr>
      <w:r w:rsidRPr="00A07738">
        <w:t>MASTER OF BUSINESS ADMINISTRATION</w:t>
      </w:r>
    </w:p>
    <w:p w14:paraId="1D61D482" w14:textId="77777777" w:rsidR="00A07738" w:rsidRPr="00A07738" w:rsidRDefault="00A07738" w:rsidP="00A07738">
      <w:pPr>
        <w:pStyle w:val="Paragraph-center"/>
        <w:contextualSpacing/>
      </w:pPr>
      <w:r w:rsidRPr="00A07738">
        <w:t>(MBA)</w:t>
      </w:r>
    </w:p>
    <w:p w14:paraId="4D22358D" w14:textId="77777777" w:rsidR="00A07738" w:rsidRPr="00A07738" w:rsidRDefault="00A07738" w:rsidP="00A07738">
      <w:pPr>
        <w:pStyle w:val="Paragraph-center"/>
        <w:contextualSpacing/>
      </w:pPr>
    </w:p>
    <w:p w14:paraId="346D3026" w14:textId="77777777" w:rsidR="00A07738" w:rsidRPr="00A07738" w:rsidRDefault="00A07738" w:rsidP="00A07738">
      <w:pPr>
        <w:pStyle w:val="Paragraph-center"/>
        <w:contextualSpacing/>
        <w:jc w:val="both"/>
      </w:pPr>
    </w:p>
    <w:p w14:paraId="5BDCF80C" w14:textId="77777777" w:rsidR="00A07738" w:rsidRPr="00A07738" w:rsidRDefault="00A07738" w:rsidP="00A07738">
      <w:pPr>
        <w:pStyle w:val="Paragraph-center"/>
        <w:contextualSpacing/>
      </w:pPr>
    </w:p>
    <w:p w14:paraId="680617AC" w14:textId="77777777" w:rsidR="00A07738" w:rsidRPr="00A07738" w:rsidRDefault="00A07738" w:rsidP="00A07738">
      <w:pPr>
        <w:spacing w:after="0" w:line="360" w:lineRule="auto"/>
        <w:contextualSpacing/>
        <w:jc w:val="center"/>
        <w:rPr>
          <w:rFonts w:ascii="Times New Roman" w:hAnsi="Times New Roman" w:cs="Times New Roman"/>
          <w:bCs/>
          <w:spacing w:val="-4"/>
          <w:sz w:val="28"/>
        </w:rPr>
      </w:pPr>
      <w:r w:rsidRPr="00A07738">
        <w:rPr>
          <w:rFonts w:ascii="Times New Roman" w:hAnsi="Times New Roman" w:cs="Times New Roman"/>
          <w:bCs/>
          <w:sz w:val="28"/>
        </w:rPr>
        <w:t>JUNE</w:t>
      </w:r>
      <w:r w:rsidRPr="00A07738">
        <w:rPr>
          <w:rFonts w:ascii="Times New Roman" w:hAnsi="Times New Roman" w:cs="Times New Roman"/>
          <w:bCs/>
          <w:spacing w:val="8"/>
          <w:sz w:val="28"/>
        </w:rPr>
        <w:t xml:space="preserve"> </w:t>
      </w:r>
      <w:r w:rsidRPr="00A07738">
        <w:rPr>
          <w:rFonts w:ascii="Times New Roman" w:hAnsi="Times New Roman" w:cs="Times New Roman"/>
          <w:bCs/>
          <w:spacing w:val="-4"/>
          <w:sz w:val="28"/>
        </w:rPr>
        <w:t>2026</w:t>
      </w:r>
    </w:p>
    <w:p w14:paraId="4CC70417" w14:textId="77777777" w:rsidR="00A07738" w:rsidRPr="00A07738" w:rsidRDefault="00A07738" w:rsidP="00A07738">
      <w:pPr>
        <w:pStyle w:val="Paragraph-center"/>
        <w:contextualSpacing/>
        <w:jc w:val="both"/>
      </w:pPr>
    </w:p>
    <w:p w14:paraId="09F4C1B2" w14:textId="77777777" w:rsidR="00A07738" w:rsidRPr="00A07738" w:rsidRDefault="00A07738" w:rsidP="00A07738">
      <w:pPr>
        <w:pStyle w:val="Paragraph-center"/>
        <w:contextualSpacing/>
      </w:pPr>
    </w:p>
    <w:p w14:paraId="0DB78D41" w14:textId="2E74D9F9" w:rsidR="00A07738" w:rsidRPr="00A07738" w:rsidRDefault="00A07738"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Copyright by KHIN PHYUU SWE, 2026</w:t>
      </w:r>
    </w:p>
    <w:p w14:paraId="414850A2" w14:textId="77777777" w:rsidR="00A07738" w:rsidRPr="00A07738" w:rsidRDefault="00A07738"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lastRenderedPageBreak/>
        <w:t>All Rights Reserved</w:t>
      </w:r>
    </w:p>
    <w:p w14:paraId="0E4A28E7" w14:textId="77777777" w:rsidR="00A07738" w:rsidRPr="00A07738" w:rsidRDefault="00A07738" w:rsidP="00A07738">
      <w:pPr>
        <w:spacing w:after="0" w:line="360" w:lineRule="auto"/>
        <w:contextualSpacing/>
        <w:jc w:val="center"/>
        <w:rPr>
          <w:rFonts w:ascii="Times New Roman" w:hAnsi="Times New Roman" w:cs="Times New Roman"/>
        </w:rPr>
      </w:pPr>
    </w:p>
    <w:p w14:paraId="4E0FD56C" w14:textId="77777777" w:rsidR="00A07738" w:rsidRPr="00A07738" w:rsidRDefault="00A07738" w:rsidP="00A07738">
      <w:pPr>
        <w:spacing w:after="0" w:line="360" w:lineRule="auto"/>
        <w:contextualSpacing/>
        <w:jc w:val="center"/>
        <w:rPr>
          <w:rFonts w:ascii="Times New Roman" w:hAnsi="Times New Roman" w:cs="Times New Roman"/>
          <w:b/>
          <w:bCs/>
          <w:caps/>
          <w:sz w:val="20"/>
        </w:rPr>
      </w:pPr>
    </w:p>
    <w:p w14:paraId="10815AD0" w14:textId="77777777" w:rsidR="00A07738" w:rsidRPr="00A07738" w:rsidRDefault="00A07738" w:rsidP="00A07738">
      <w:pPr>
        <w:spacing w:after="0" w:line="360" w:lineRule="auto"/>
        <w:contextualSpacing/>
        <w:jc w:val="center"/>
        <w:rPr>
          <w:rFonts w:ascii="Times New Roman" w:hAnsi="Times New Roman" w:cs="Times New Roman"/>
          <w:b/>
          <w:bCs/>
          <w:noProof/>
          <w:sz w:val="28"/>
          <w:szCs w:val="28"/>
        </w:rPr>
      </w:pPr>
      <w:r w:rsidRPr="00A07738">
        <w:rPr>
          <w:rFonts w:ascii="Times New Roman" w:hAnsi="Times New Roman" w:cs="Times New Roman"/>
          <w:b/>
          <w:bCs/>
          <w:noProof/>
          <w:sz w:val="28"/>
          <w:szCs w:val="28"/>
        </w:rPr>
        <w:t>IMPACT OF WAREHOUSE MANAGEMENT ON ORGANIZATIONAL PERFORMANCE OF KM</w:t>
      </w:r>
      <w:r w:rsidRPr="00A07738">
        <w:rPr>
          <w:rFonts w:ascii="Times New Roman" w:hAnsi="Times New Roman" w:cs="Times New Roman"/>
          <w:sz w:val="28"/>
          <w:szCs w:val="28"/>
        </w:rPr>
        <w:t xml:space="preserve"> </w:t>
      </w:r>
      <w:r w:rsidRPr="00A07738">
        <w:rPr>
          <w:rFonts w:ascii="Times New Roman" w:hAnsi="Times New Roman" w:cs="Times New Roman"/>
          <w:b/>
          <w:bCs/>
          <w:sz w:val="28"/>
          <w:szCs w:val="28"/>
        </w:rPr>
        <w:t>TERMINAL &amp; LOGISTICS LIMITED</w:t>
      </w:r>
    </w:p>
    <w:p w14:paraId="2A8CE1F9" w14:textId="77777777" w:rsidR="00A07738" w:rsidRPr="00A07738" w:rsidRDefault="00A07738" w:rsidP="00A07738">
      <w:pPr>
        <w:spacing w:after="0" w:line="360" w:lineRule="auto"/>
        <w:ind w:hanging="5"/>
        <w:contextualSpacing/>
        <w:jc w:val="center"/>
        <w:rPr>
          <w:rFonts w:ascii="Times New Roman" w:hAnsi="Times New Roman" w:cs="Times New Roman"/>
          <w:b/>
          <w:sz w:val="28"/>
        </w:rPr>
      </w:pPr>
    </w:p>
    <w:p w14:paraId="79C5C7D3" w14:textId="77777777" w:rsidR="00A07738" w:rsidRPr="00A07738" w:rsidRDefault="00A07738" w:rsidP="00A07738">
      <w:pPr>
        <w:spacing w:after="0" w:line="360" w:lineRule="auto"/>
        <w:ind w:hanging="5"/>
        <w:contextualSpacing/>
        <w:jc w:val="center"/>
        <w:rPr>
          <w:rFonts w:ascii="Times New Roman" w:hAnsi="Times New Roman" w:cs="Times New Roman"/>
          <w:b/>
          <w:sz w:val="28"/>
        </w:rPr>
      </w:pPr>
    </w:p>
    <w:p w14:paraId="338FD699"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3028899E" w14:textId="77777777" w:rsidR="00A07738" w:rsidRPr="00A07738" w:rsidRDefault="00A07738" w:rsidP="00A07738">
      <w:pPr>
        <w:spacing w:after="0" w:line="360" w:lineRule="auto"/>
        <w:contextualSpacing/>
        <w:jc w:val="center"/>
        <w:rPr>
          <w:rFonts w:ascii="Times New Roman" w:hAnsi="Times New Roman" w:cs="Times New Roman"/>
          <w:b/>
          <w:bCs/>
          <w:caps/>
        </w:rPr>
      </w:pPr>
      <w:r w:rsidRPr="00A07738">
        <w:rPr>
          <w:rFonts w:ascii="Times New Roman" w:hAnsi="Times New Roman" w:cs="Times New Roman"/>
        </w:rPr>
        <w:t>A Thesis Presented</w:t>
      </w:r>
    </w:p>
    <w:p w14:paraId="1E344AAB" w14:textId="77777777" w:rsidR="00A07738" w:rsidRPr="00A07738" w:rsidRDefault="00A07738"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by</w:t>
      </w:r>
    </w:p>
    <w:p w14:paraId="35C6CC89" w14:textId="1BF3F1F3" w:rsidR="00A07738" w:rsidRPr="00A07738" w:rsidRDefault="00A07738" w:rsidP="00A07738">
      <w:pPr>
        <w:spacing w:after="0" w:line="360" w:lineRule="auto"/>
        <w:contextualSpacing/>
        <w:jc w:val="center"/>
        <w:rPr>
          <w:rFonts w:ascii="Times New Roman" w:hAnsi="Times New Roman" w:cs="Times New Roman"/>
          <w:b/>
          <w:bCs/>
          <w:caps/>
        </w:rPr>
      </w:pPr>
      <w:r w:rsidRPr="00A07738">
        <w:rPr>
          <w:rFonts w:ascii="Times New Roman" w:hAnsi="Times New Roman" w:cs="Times New Roman"/>
        </w:rPr>
        <w:t>KHIN PHYUU SWE</w:t>
      </w:r>
    </w:p>
    <w:p w14:paraId="26A16CC0"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19D5D872"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3BDD46F6" w14:textId="77777777" w:rsidR="00A07738" w:rsidRPr="00A07738" w:rsidRDefault="00A07738" w:rsidP="00A07738">
      <w:pPr>
        <w:spacing w:after="0" w:line="360" w:lineRule="auto"/>
        <w:contextualSpacing/>
        <w:jc w:val="center"/>
        <w:rPr>
          <w:rFonts w:ascii="Times New Roman" w:hAnsi="Times New Roman" w:cs="Times New Roman"/>
          <w:b/>
          <w:bCs/>
          <w:caps/>
        </w:rPr>
      </w:pPr>
    </w:p>
    <w:p w14:paraId="32F81207" w14:textId="77777777" w:rsidR="00A07738" w:rsidRPr="00A07738" w:rsidRDefault="00A07738" w:rsidP="00A07738">
      <w:pPr>
        <w:spacing w:after="0" w:line="360" w:lineRule="auto"/>
        <w:contextualSpacing/>
        <w:rPr>
          <w:rFonts w:ascii="Times New Roman" w:hAnsi="Times New Roman" w:cs="Times New Roman"/>
        </w:rPr>
      </w:pPr>
    </w:p>
    <w:p w14:paraId="71D85508" w14:textId="77777777" w:rsidR="00A07738" w:rsidRPr="00A07738" w:rsidRDefault="00A07738" w:rsidP="00A07738">
      <w:pPr>
        <w:spacing w:after="0" w:line="360" w:lineRule="auto"/>
        <w:contextualSpacing/>
        <w:rPr>
          <w:rFonts w:ascii="Times New Roman" w:hAnsi="Times New Roman" w:cs="Times New Roman"/>
        </w:rPr>
      </w:pPr>
      <w:r w:rsidRPr="00A07738">
        <w:rPr>
          <w:rFonts w:ascii="Times New Roman" w:hAnsi="Times New Roman" w:cs="Times New Roman"/>
        </w:rPr>
        <w:t>Approved as to style and content by:</w:t>
      </w:r>
    </w:p>
    <w:p w14:paraId="1343007B" w14:textId="77777777" w:rsidR="00A07738" w:rsidRPr="00A07738" w:rsidRDefault="00A07738" w:rsidP="00A07738">
      <w:pPr>
        <w:spacing w:after="0" w:line="360" w:lineRule="auto"/>
        <w:contextualSpacing/>
        <w:rPr>
          <w:rFonts w:ascii="Times New Roman" w:hAnsi="Times New Roman" w:cs="Times New Roman"/>
        </w:rPr>
      </w:pPr>
    </w:p>
    <w:p w14:paraId="0C7629CE" w14:textId="77777777" w:rsidR="00A07738" w:rsidRPr="00A07738" w:rsidRDefault="00A07738" w:rsidP="00A07738">
      <w:pPr>
        <w:spacing w:after="0" w:line="360" w:lineRule="auto"/>
        <w:contextualSpacing/>
        <w:rPr>
          <w:rFonts w:ascii="Times New Roman" w:hAnsi="Times New Roman" w:cs="Times New Roman"/>
        </w:rPr>
      </w:pPr>
    </w:p>
    <w:p w14:paraId="0F72D4EB" w14:textId="77777777" w:rsidR="00A07738" w:rsidRPr="00A07738" w:rsidRDefault="00A07738" w:rsidP="00A07738">
      <w:pPr>
        <w:tabs>
          <w:tab w:val="left" w:leader="underscore" w:pos="4320"/>
        </w:tabs>
        <w:spacing w:after="0" w:line="360" w:lineRule="auto"/>
        <w:ind w:left="-72"/>
        <w:contextualSpacing/>
        <w:rPr>
          <w:rFonts w:ascii="Times New Roman" w:hAnsi="Times New Roman" w:cs="Times New Roman"/>
        </w:rPr>
      </w:pPr>
      <w:r w:rsidRPr="00A07738">
        <w:rPr>
          <w:rFonts w:ascii="Times New Roman" w:hAnsi="Times New Roman" w:cs="Times New Roman"/>
        </w:rPr>
        <w:tab/>
      </w:r>
    </w:p>
    <w:p w14:paraId="435EE315"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r w:rsidRPr="00A07738">
        <w:rPr>
          <w:rFonts w:ascii="Times New Roman" w:hAnsi="Times New Roman" w:cs="Times New Roman"/>
        </w:rPr>
        <w:t>Dr. Paing Soe, Chair</w:t>
      </w:r>
    </w:p>
    <w:p w14:paraId="2A3A80CF" w14:textId="7B27281E" w:rsidR="00A07738" w:rsidRPr="00A07738" w:rsidRDefault="00A07738" w:rsidP="00A07738">
      <w:pPr>
        <w:tabs>
          <w:tab w:val="left" w:leader="underscore" w:pos="5040"/>
        </w:tabs>
        <w:spacing w:after="0" w:line="360" w:lineRule="auto"/>
        <w:contextualSpacing/>
        <w:rPr>
          <w:rFonts w:ascii="Times New Roman" w:hAnsi="Times New Roman" w:cs="Times New Roman"/>
        </w:rPr>
      </w:pPr>
      <w:r w:rsidRPr="00A07738">
        <w:rPr>
          <w:rFonts w:ascii="Times New Roman" w:hAnsi="Times New Roman" w:cs="Times New Roman"/>
        </w:rPr>
        <w:t xml:space="preserve">President, </w:t>
      </w:r>
      <w:r>
        <w:rPr>
          <w:rFonts w:ascii="Times New Roman" w:hAnsi="Times New Roman" w:cs="Times New Roman"/>
        </w:rPr>
        <w:t>PSM International College</w:t>
      </w:r>
    </w:p>
    <w:p w14:paraId="216C596C"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p>
    <w:p w14:paraId="54AF3E01"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p>
    <w:p w14:paraId="73B588EA" w14:textId="77777777" w:rsidR="00A07738" w:rsidRDefault="00A07738" w:rsidP="00A07738">
      <w:pPr>
        <w:tabs>
          <w:tab w:val="left" w:leader="underscore" w:pos="4320"/>
        </w:tabs>
        <w:spacing w:after="0" w:line="360" w:lineRule="auto"/>
        <w:ind w:left="-72"/>
        <w:contextualSpacing/>
        <w:rPr>
          <w:rFonts w:ascii="Times New Roman" w:hAnsi="Times New Roman" w:cs="Times New Roman"/>
        </w:rPr>
      </w:pPr>
    </w:p>
    <w:p w14:paraId="7D6D6796" w14:textId="46DEFDA5" w:rsidR="00A07738" w:rsidRPr="00A07738" w:rsidRDefault="00A07738" w:rsidP="00A07738">
      <w:pPr>
        <w:tabs>
          <w:tab w:val="left" w:leader="underscore" w:pos="4320"/>
        </w:tabs>
        <w:spacing w:after="0" w:line="360" w:lineRule="auto"/>
        <w:ind w:left="-72"/>
        <w:contextualSpacing/>
        <w:rPr>
          <w:rFonts w:ascii="Times New Roman" w:hAnsi="Times New Roman" w:cs="Times New Roman"/>
        </w:rPr>
      </w:pPr>
      <w:r w:rsidRPr="00A07738">
        <w:rPr>
          <w:rFonts w:ascii="Times New Roman" w:hAnsi="Times New Roman" w:cs="Times New Roman"/>
        </w:rPr>
        <w:tab/>
      </w:r>
    </w:p>
    <w:p w14:paraId="692BD32F"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r w:rsidRPr="00A07738">
        <w:rPr>
          <w:rFonts w:ascii="Times New Roman" w:hAnsi="Times New Roman" w:cs="Times New Roman"/>
          <w:bCs/>
          <w:spacing w:val="-4"/>
          <w:szCs w:val="20"/>
        </w:rPr>
        <w:t>Dr Than Thu Zar</w:t>
      </w:r>
      <w:r w:rsidRPr="00A07738">
        <w:rPr>
          <w:rFonts w:ascii="Times New Roman" w:hAnsi="Times New Roman" w:cs="Times New Roman"/>
        </w:rPr>
        <w:t>, Supervisor</w:t>
      </w:r>
    </w:p>
    <w:p w14:paraId="1F4A7A23"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r w:rsidRPr="00A07738">
        <w:rPr>
          <w:rFonts w:ascii="Times New Roman" w:hAnsi="Times New Roman" w:cs="Times New Roman"/>
        </w:rPr>
        <w:t xml:space="preserve">Professor, </w:t>
      </w:r>
      <w:r>
        <w:rPr>
          <w:rFonts w:ascii="Times New Roman" w:hAnsi="Times New Roman" w:cs="Times New Roman"/>
        </w:rPr>
        <w:t>PSM International College</w:t>
      </w:r>
    </w:p>
    <w:p w14:paraId="00A5A6E1"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p>
    <w:p w14:paraId="6DFFC4E6" w14:textId="77777777" w:rsidR="00A07738" w:rsidRPr="00A07738" w:rsidRDefault="00A07738" w:rsidP="00A07738">
      <w:pPr>
        <w:tabs>
          <w:tab w:val="left" w:leader="underscore" w:pos="5040"/>
        </w:tabs>
        <w:spacing w:after="0" w:line="360" w:lineRule="auto"/>
        <w:contextualSpacing/>
        <w:rPr>
          <w:rFonts w:ascii="Times New Roman" w:hAnsi="Times New Roman" w:cs="Times New Roman"/>
        </w:rPr>
      </w:pPr>
    </w:p>
    <w:p w14:paraId="0831B07B" w14:textId="77777777" w:rsidR="00A07738" w:rsidRPr="00A07738" w:rsidRDefault="00A07738" w:rsidP="00A07738">
      <w:pPr>
        <w:tabs>
          <w:tab w:val="right" w:leader="underscore" w:pos="8496"/>
        </w:tabs>
        <w:spacing w:after="0" w:line="360" w:lineRule="auto"/>
        <w:ind w:left="4320"/>
        <w:contextualSpacing/>
        <w:rPr>
          <w:rFonts w:ascii="Times New Roman" w:hAnsi="Times New Roman" w:cs="Times New Roman"/>
        </w:rPr>
      </w:pPr>
      <w:r w:rsidRPr="00A07738">
        <w:rPr>
          <w:rFonts w:ascii="Times New Roman" w:hAnsi="Times New Roman" w:cs="Times New Roman"/>
        </w:rPr>
        <w:t>Dr. Stephen Harrison</w:t>
      </w:r>
    </w:p>
    <w:p w14:paraId="754C2689" w14:textId="77777777" w:rsidR="00A07738" w:rsidRPr="00A07738" w:rsidRDefault="00A07738" w:rsidP="00A07738">
      <w:pPr>
        <w:tabs>
          <w:tab w:val="right" w:leader="underscore" w:pos="8496"/>
        </w:tabs>
        <w:spacing w:after="0" w:line="360" w:lineRule="auto"/>
        <w:ind w:left="4320"/>
        <w:contextualSpacing/>
        <w:rPr>
          <w:rFonts w:ascii="Times New Roman" w:hAnsi="Times New Roman" w:cs="Times New Roman"/>
        </w:rPr>
      </w:pPr>
      <w:r w:rsidRPr="00A07738">
        <w:rPr>
          <w:rFonts w:ascii="Times New Roman" w:hAnsi="Times New Roman" w:cs="Times New Roman"/>
        </w:rPr>
        <w:t xml:space="preserve">Dean </w:t>
      </w:r>
    </w:p>
    <w:p w14:paraId="056F5D65" w14:textId="77777777" w:rsidR="00A07738" w:rsidRPr="00A07738" w:rsidRDefault="00A07738" w:rsidP="00A07738">
      <w:pPr>
        <w:tabs>
          <w:tab w:val="right" w:leader="underscore" w:pos="8496"/>
        </w:tabs>
        <w:spacing w:after="0" w:line="360" w:lineRule="auto"/>
        <w:ind w:left="4320"/>
        <w:contextualSpacing/>
        <w:rPr>
          <w:rFonts w:ascii="Times New Roman" w:hAnsi="Times New Roman" w:cs="Times New Roman"/>
        </w:rPr>
      </w:pPr>
      <w:r w:rsidRPr="00A07738">
        <w:rPr>
          <w:rFonts w:ascii="Times New Roman" w:hAnsi="Times New Roman" w:cs="Times New Roman"/>
        </w:rPr>
        <w:t>Swiss School of Business Research</w:t>
      </w:r>
    </w:p>
    <w:p w14:paraId="271EEDC0" w14:textId="77777777" w:rsidR="000D0A03" w:rsidRPr="00A07738" w:rsidRDefault="000D0A03" w:rsidP="00A07738">
      <w:pPr>
        <w:pStyle w:val="Heading1"/>
        <w:spacing w:before="0" w:after="0" w:line="360" w:lineRule="auto"/>
        <w:contextualSpacing/>
        <w:jc w:val="center"/>
        <w:rPr>
          <w:rFonts w:ascii="Times New Roman" w:eastAsia="Times New Roman" w:hAnsi="Times New Roman" w:cs="Times New Roman"/>
          <w:b/>
          <w:bCs/>
          <w:color w:val="000000" w:themeColor="text1"/>
          <w:sz w:val="28"/>
          <w:szCs w:val="28"/>
        </w:rPr>
      </w:pPr>
      <w:r w:rsidRPr="00A07738">
        <w:rPr>
          <w:rFonts w:ascii="Times New Roman" w:eastAsia="Times New Roman" w:hAnsi="Times New Roman" w:cs="Times New Roman"/>
          <w:b/>
          <w:bCs/>
          <w:color w:val="000000" w:themeColor="text1"/>
          <w:sz w:val="28"/>
          <w:szCs w:val="28"/>
        </w:rPr>
        <w:lastRenderedPageBreak/>
        <w:t>ACKNOWLEDGEMENT</w:t>
      </w:r>
    </w:p>
    <w:p w14:paraId="0068C2AA" w14:textId="77777777" w:rsidR="00CC7485" w:rsidRPr="00A07738" w:rsidRDefault="00CC7485" w:rsidP="00A07738">
      <w:pPr>
        <w:spacing w:after="0" w:line="360" w:lineRule="auto"/>
        <w:ind w:firstLine="720"/>
        <w:contextualSpacing/>
        <w:jc w:val="both"/>
        <w:rPr>
          <w:rFonts w:ascii="Times New Roman" w:hAnsi="Times New Roman" w:cs="Times New Roman"/>
        </w:rPr>
      </w:pPr>
    </w:p>
    <w:p w14:paraId="7E09F1CE" w14:textId="38458703" w:rsidR="00CE64F2" w:rsidRPr="00A07738" w:rsidRDefault="007330E3"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I would encourage to implement this opportunity to convey my heartfelt gratitude </w:t>
      </w:r>
      <w:proofErr w:type="gramStart"/>
      <w:r w:rsidRPr="00A07738">
        <w:rPr>
          <w:rFonts w:ascii="Times New Roman" w:hAnsi="Times New Roman" w:cs="Times New Roman"/>
        </w:rPr>
        <w:t>to</w:t>
      </w:r>
      <w:r w:rsidR="00A07738">
        <w:rPr>
          <w:rFonts w:ascii="Times New Roman" w:hAnsi="Times New Roman" w:cs="Times New Roman"/>
        </w:rPr>
        <w:t xml:space="preserve"> </w:t>
      </w:r>
      <w:r w:rsidRPr="00A07738">
        <w:rPr>
          <w:rFonts w:ascii="Times New Roman" w:hAnsi="Times New Roman" w:cs="Times New Roman"/>
        </w:rPr>
        <w:t xml:space="preserve"> </w:t>
      </w:r>
      <w:r w:rsidR="00A07738" w:rsidRPr="00A07738">
        <w:rPr>
          <w:rFonts w:ascii="Times New Roman" w:hAnsi="Times New Roman" w:cs="Times New Roman"/>
        </w:rPr>
        <w:t>Dr.</w:t>
      </w:r>
      <w:proofErr w:type="gramEnd"/>
      <w:r w:rsidR="00A07738" w:rsidRPr="00A07738">
        <w:rPr>
          <w:rFonts w:ascii="Times New Roman" w:hAnsi="Times New Roman" w:cs="Times New Roman"/>
        </w:rPr>
        <w:t xml:space="preserve"> Paing Soe, President of PSM International College &amp; Dr. Stephen Harrison, Dean of Swiss School of Business Research </w:t>
      </w:r>
      <w:r w:rsidR="00A07738">
        <w:rPr>
          <w:rFonts w:ascii="Times New Roman" w:hAnsi="Times New Roman" w:cs="Times New Roman"/>
        </w:rPr>
        <w:t xml:space="preserve">and </w:t>
      </w:r>
      <w:r w:rsidRPr="00A07738">
        <w:rPr>
          <w:rFonts w:ascii="Times New Roman" w:hAnsi="Times New Roman" w:cs="Times New Roman"/>
        </w:rPr>
        <w:t>everyone who has helped and contributed to the successful completion of this thesis</w:t>
      </w:r>
      <w:r w:rsidRPr="00A07738">
        <w:rPr>
          <w:rFonts w:ascii="Times New Roman" w:hAnsi="Times New Roman" w:cs="Times New Roman"/>
          <w:cs/>
        </w:rPr>
        <w:t xml:space="preserve">, </w:t>
      </w:r>
      <w:r w:rsidRPr="00A07738">
        <w:rPr>
          <w:rFonts w:ascii="Times New Roman" w:hAnsi="Times New Roman" w:cs="Times New Roman"/>
        </w:rPr>
        <w:t>entitled “Impact of Warehouse Management Practices on Organizational Performance of KM Terminal &amp; Logistics Limited.”</w:t>
      </w:r>
    </w:p>
    <w:p w14:paraId="76182CFF" w14:textId="42409587" w:rsidR="00A8177E" w:rsidRPr="00A07738" w:rsidRDefault="00A8177E" w:rsidP="00A07738">
      <w:pPr>
        <w:spacing w:after="0" w:line="360" w:lineRule="auto"/>
        <w:ind w:firstLine="720"/>
        <w:contextualSpacing/>
        <w:jc w:val="both"/>
        <w:rPr>
          <w:rFonts w:ascii="Times New Roman" w:hAnsi="Times New Roman" w:cs="Times New Roman"/>
          <w:cs/>
        </w:rPr>
      </w:pPr>
      <w:r w:rsidRPr="00A07738">
        <w:rPr>
          <w:rFonts w:ascii="Times New Roman" w:hAnsi="Times New Roman" w:cs="Times New Roman"/>
        </w:rPr>
        <w:t>First and foremost, I want to express my profound gratitude to the distinguished President and Professors of the Swiss School of Business Research (SSBR) for their kind acknowledgement and assistance in making this study possible.</w:t>
      </w:r>
    </w:p>
    <w:p w14:paraId="15A94064" w14:textId="568998D9" w:rsidR="00CE64F2" w:rsidRPr="00A07738" w:rsidRDefault="00A8177E"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r w:rsidRPr="00A07738">
        <w:rPr>
          <w:rFonts w:ascii="Times New Roman" w:eastAsia="Times New Roman" w:hAnsi="Times New Roman" w:cs="Times New Roman"/>
          <w:bCs/>
          <w:color w:val="000000"/>
          <w:kern w:val="0"/>
          <w14:ligatures w14:val="none"/>
        </w:rPr>
        <w:t xml:space="preserve">Second, </w:t>
      </w:r>
      <w:r w:rsidR="000D0A03" w:rsidRPr="00A07738">
        <w:rPr>
          <w:rFonts w:ascii="Times New Roman" w:eastAsia="Times New Roman" w:hAnsi="Times New Roman" w:cs="Times New Roman"/>
          <w:bCs/>
          <w:color w:val="000000"/>
          <w:kern w:val="0"/>
          <w14:ligatures w14:val="none"/>
        </w:rPr>
        <w:t>I want to sincerely thank my supervisor, Dr. Than Thu Zar, Professor, for her patience, direction, counsel, extensive knowledge, support, and counsel throughout my time as her student in order to successfully finish this project. This study would not have concluded without her perceptive remarks, consistent feedback, and help with the challenging questions.</w:t>
      </w:r>
    </w:p>
    <w:p w14:paraId="17272A89" w14:textId="465067C1" w:rsidR="000D0A03" w:rsidRPr="00A07738" w:rsidRDefault="000D0A03"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r w:rsidRPr="00A07738">
        <w:rPr>
          <w:rFonts w:ascii="Times New Roman" w:eastAsia="Times New Roman" w:hAnsi="Times New Roman" w:cs="Times New Roman"/>
          <w:bCs/>
          <w:color w:val="000000"/>
          <w:kern w:val="0"/>
          <w14:ligatures w14:val="none"/>
        </w:rPr>
        <w:t xml:space="preserve">In addition, I'd like to thank the team at KM Terminal &amp; Logistics Limited for their full participation in data collecting for this project. Without their assistance, the research would not have been completed. </w:t>
      </w:r>
    </w:p>
    <w:p w14:paraId="478555EE" w14:textId="432D3A5C" w:rsidR="00CE64F2" w:rsidRDefault="00CE64F2"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r w:rsidRPr="00A07738">
        <w:rPr>
          <w:rFonts w:ascii="Times New Roman" w:eastAsia="Times New Roman" w:hAnsi="Times New Roman" w:cs="Times New Roman"/>
          <w:bCs/>
          <w:color w:val="000000"/>
          <w:kern w:val="0"/>
          <w14:ligatures w14:val="none"/>
        </w:rPr>
        <w:t>Finally, I'd would like to recognize all who helped me with my studies to the best of their ability, as well as my SSBR MBA colleagues, for their encouragement and sharing of their expertise and experiences.</w:t>
      </w:r>
    </w:p>
    <w:p w14:paraId="385E6393" w14:textId="77777777" w:rsidR="00A07738" w:rsidRDefault="00A07738"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p>
    <w:p w14:paraId="2DE3D287" w14:textId="77777777" w:rsidR="00A07738" w:rsidRDefault="00A07738"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p>
    <w:p w14:paraId="43660031" w14:textId="77777777" w:rsidR="00A07738" w:rsidRDefault="00A07738"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p>
    <w:p w14:paraId="2B1EE382" w14:textId="77777777" w:rsidR="00A07738" w:rsidRPr="00A07738" w:rsidRDefault="00A07738" w:rsidP="00A07738">
      <w:pPr>
        <w:spacing w:after="0" w:line="360" w:lineRule="auto"/>
        <w:ind w:firstLine="720"/>
        <w:contextualSpacing/>
        <w:jc w:val="both"/>
        <w:rPr>
          <w:rFonts w:ascii="Times New Roman" w:eastAsia="Times New Roman" w:hAnsi="Times New Roman" w:cs="Times New Roman"/>
          <w:bCs/>
          <w:color w:val="000000"/>
          <w:kern w:val="0"/>
          <w14:ligatures w14:val="none"/>
        </w:rPr>
      </w:pPr>
    </w:p>
    <w:p w14:paraId="6F00762C" w14:textId="77777777" w:rsidR="00A07738" w:rsidRPr="00A07738" w:rsidRDefault="00A07738" w:rsidP="00A07738">
      <w:pPr>
        <w:widowControl w:val="0"/>
        <w:autoSpaceDE w:val="0"/>
        <w:autoSpaceDN w:val="0"/>
        <w:spacing w:after="0" w:line="360" w:lineRule="auto"/>
        <w:ind w:left="5040"/>
        <w:contextualSpacing/>
        <w:jc w:val="center"/>
        <w:rPr>
          <w:rFonts w:ascii="Times New Roman" w:eastAsia="Times New Roman" w:hAnsi="Times New Roman" w:cs="Times New Roman"/>
          <w:bCs/>
          <w:color w:val="000000"/>
          <w:kern w:val="0"/>
          <w14:ligatures w14:val="none"/>
        </w:rPr>
      </w:pPr>
      <w:r w:rsidRPr="00A07738">
        <w:rPr>
          <w:rFonts w:ascii="Times New Roman" w:eastAsia="Times New Roman" w:hAnsi="Times New Roman" w:cs="Times New Roman"/>
          <w:bCs/>
          <w:color w:val="000000"/>
          <w:kern w:val="0"/>
          <w14:ligatures w14:val="none"/>
        </w:rPr>
        <w:t>KHIN PHYUU SWE</w:t>
      </w:r>
    </w:p>
    <w:p w14:paraId="1CEDFC98" w14:textId="7FC26C71" w:rsidR="000D0A03" w:rsidRPr="00A07738" w:rsidRDefault="00A07738" w:rsidP="00A07738">
      <w:pPr>
        <w:widowControl w:val="0"/>
        <w:autoSpaceDE w:val="0"/>
        <w:autoSpaceDN w:val="0"/>
        <w:spacing w:after="0" w:line="360" w:lineRule="auto"/>
        <w:ind w:left="5040"/>
        <w:contextualSpacing/>
        <w:jc w:val="center"/>
        <w:rPr>
          <w:rFonts w:ascii="Times New Roman" w:eastAsia="Times New Roman" w:hAnsi="Times New Roman" w:cs="Times New Roman"/>
          <w:bCs/>
          <w:color w:val="000000"/>
          <w:kern w:val="0"/>
          <w14:ligatures w14:val="none"/>
        </w:rPr>
      </w:pPr>
      <w:r w:rsidRPr="00A07738">
        <w:rPr>
          <w:rFonts w:ascii="Times New Roman" w:eastAsia="Times New Roman" w:hAnsi="Times New Roman" w:cs="Times New Roman"/>
          <w:bCs/>
          <w:color w:val="000000"/>
          <w:kern w:val="0"/>
          <w14:ligatures w14:val="none"/>
        </w:rPr>
        <w:t xml:space="preserve"> (SSBR/2025/MBA151183)</w:t>
      </w:r>
    </w:p>
    <w:p w14:paraId="28B49059" w14:textId="77777777" w:rsidR="000D0A03" w:rsidRPr="00A07738" w:rsidRDefault="000D0A03" w:rsidP="00A07738">
      <w:pPr>
        <w:widowControl w:val="0"/>
        <w:autoSpaceDE w:val="0"/>
        <w:autoSpaceDN w:val="0"/>
        <w:spacing w:after="0" w:line="360" w:lineRule="auto"/>
        <w:contextualSpacing/>
        <w:jc w:val="center"/>
        <w:rPr>
          <w:rFonts w:ascii="Times New Roman" w:eastAsia="Times New Roman" w:hAnsi="Times New Roman" w:cs="Times New Roman"/>
          <w:b/>
          <w:color w:val="000000"/>
          <w:kern w:val="0"/>
          <w:sz w:val="28"/>
          <w:szCs w:val="28"/>
          <w14:ligatures w14:val="none"/>
        </w:rPr>
      </w:pPr>
    </w:p>
    <w:p w14:paraId="7438E776" w14:textId="46B973E1" w:rsidR="00CE64F2" w:rsidRPr="00A07738" w:rsidRDefault="004B79E5" w:rsidP="00A07738">
      <w:pPr>
        <w:widowControl w:val="0"/>
        <w:autoSpaceDE w:val="0"/>
        <w:autoSpaceDN w:val="0"/>
        <w:spacing w:after="0" w:line="360" w:lineRule="auto"/>
        <w:contextualSpacing/>
        <w:jc w:val="center"/>
        <w:rPr>
          <w:rFonts w:ascii="Times New Roman" w:eastAsia="Times New Roman" w:hAnsi="Times New Roman" w:cs="Times New Roman"/>
          <w:b/>
          <w:bCs/>
          <w:color w:val="000000"/>
          <w:kern w:val="0"/>
          <w:sz w:val="28"/>
          <w:szCs w:val="28"/>
          <w:lang w:bidi="ar-SA"/>
          <w14:ligatures w14:val="none"/>
        </w:rPr>
      </w:pPr>
      <w:r w:rsidRPr="00A07738">
        <w:rPr>
          <w:rFonts w:ascii="Times New Roman" w:eastAsia="Times New Roman" w:hAnsi="Times New Roman" w:cs="Times New Roman"/>
          <w:b/>
          <w:color w:val="000000"/>
          <w:kern w:val="0"/>
          <w:sz w:val="28"/>
          <w:szCs w:val="28"/>
          <w:lang w:bidi="ar-SA"/>
          <w14:ligatures w14:val="none"/>
        </w:rPr>
        <w:br w:type="page"/>
      </w:r>
      <w:r w:rsidR="00CE64F2" w:rsidRPr="00A07738">
        <w:rPr>
          <w:rFonts w:ascii="Times New Roman" w:eastAsia="Times New Roman" w:hAnsi="Times New Roman" w:cs="Times New Roman"/>
          <w:b/>
          <w:bCs/>
          <w:color w:val="000000"/>
          <w:kern w:val="0"/>
          <w:sz w:val="28"/>
          <w:szCs w:val="28"/>
          <w:lang w:bidi="ar-SA"/>
          <w14:ligatures w14:val="none"/>
        </w:rPr>
        <w:lastRenderedPageBreak/>
        <w:t>ABSTRACT</w:t>
      </w:r>
    </w:p>
    <w:p w14:paraId="07DAB478" w14:textId="77777777" w:rsidR="00CC7485" w:rsidRPr="00A07738" w:rsidRDefault="00CC7485" w:rsidP="00A07738">
      <w:pPr>
        <w:widowControl w:val="0"/>
        <w:autoSpaceDE w:val="0"/>
        <w:autoSpaceDN w:val="0"/>
        <w:spacing w:after="0" w:line="360" w:lineRule="auto"/>
        <w:ind w:firstLine="720"/>
        <w:contextualSpacing/>
        <w:jc w:val="both"/>
        <w:rPr>
          <w:rFonts w:ascii="Times New Roman" w:eastAsia="Times New Roman" w:hAnsi="Times New Roman" w:cs="Times New Roman"/>
          <w:bCs/>
          <w:color w:val="000000"/>
          <w:kern w:val="0"/>
          <w:lang w:bidi="ar-SA"/>
          <w14:ligatures w14:val="none"/>
        </w:rPr>
      </w:pPr>
    </w:p>
    <w:p w14:paraId="4B1AD925" w14:textId="68EF456E" w:rsidR="00E11A47" w:rsidRPr="00A07738" w:rsidRDefault="004E3CEC" w:rsidP="00A07738">
      <w:pPr>
        <w:widowControl w:val="0"/>
        <w:autoSpaceDE w:val="0"/>
        <w:autoSpaceDN w:val="0"/>
        <w:spacing w:after="0" w:line="360" w:lineRule="auto"/>
        <w:ind w:firstLine="720"/>
        <w:contextualSpacing/>
        <w:jc w:val="both"/>
        <w:rPr>
          <w:rFonts w:ascii="Times New Roman" w:eastAsia="Times New Roman" w:hAnsi="Times New Roman" w:cs="Times New Roman"/>
          <w:bCs/>
          <w:color w:val="000000"/>
          <w:kern w:val="0"/>
          <w:lang w:bidi="ar-SA"/>
          <w14:ligatures w14:val="none"/>
        </w:rPr>
      </w:pPr>
      <w:r w:rsidRPr="00A07738">
        <w:rPr>
          <w:rFonts w:ascii="Times New Roman" w:eastAsia="Times New Roman" w:hAnsi="Times New Roman" w:cs="Times New Roman"/>
          <w:bCs/>
          <w:color w:val="000000"/>
          <w:kern w:val="0"/>
          <w:lang w:bidi="ar-SA"/>
          <w14:ligatures w14:val="none"/>
        </w:rPr>
        <w:t xml:space="preserve">This study </w:t>
      </w:r>
      <w:r w:rsidR="00625C15" w:rsidRPr="00A07738">
        <w:rPr>
          <w:rFonts w:ascii="Times New Roman" w:eastAsia="Times New Roman" w:hAnsi="Times New Roman" w:cs="Times New Roman"/>
          <w:bCs/>
          <w:color w:val="000000"/>
          <w:kern w:val="0"/>
          <w:lang w:bidi="ar-SA"/>
          <w14:ligatures w14:val="none"/>
        </w:rPr>
        <w:t>examines</w:t>
      </w:r>
      <w:r w:rsidRPr="00A07738">
        <w:rPr>
          <w:rFonts w:ascii="Times New Roman" w:eastAsia="Times New Roman" w:hAnsi="Times New Roman" w:cs="Times New Roman"/>
          <w:bCs/>
          <w:color w:val="000000"/>
          <w:kern w:val="0"/>
          <w:lang w:bidi="ar-SA"/>
          <w14:ligatures w14:val="none"/>
        </w:rPr>
        <w:t xml:space="preserve"> at how KM Terminal &amp; Logistics Limited's warehouse management affect</w:t>
      </w:r>
      <w:r w:rsidR="00DE3B1A" w:rsidRPr="00A07738">
        <w:rPr>
          <w:rFonts w:ascii="Times New Roman" w:eastAsia="Times New Roman" w:hAnsi="Times New Roman" w:cs="Times New Roman"/>
          <w:bCs/>
          <w:color w:val="000000"/>
          <w:kern w:val="0"/>
          <w:lang w:bidi="ar-SA"/>
          <w14:ligatures w14:val="none"/>
        </w:rPr>
        <w:t>s</w:t>
      </w:r>
      <w:r w:rsidRPr="00A07738">
        <w:rPr>
          <w:rFonts w:ascii="Times New Roman" w:eastAsia="Times New Roman" w:hAnsi="Times New Roman" w:cs="Times New Roman"/>
          <w:bCs/>
          <w:color w:val="000000"/>
          <w:kern w:val="0"/>
          <w:lang w:bidi="ar-SA"/>
          <w14:ligatures w14:val="none"/>
        </w:rPr>
        <w:t xml:space="preserve"> organizational performance. </w:t>
      </w:r>
      <w:r w:rsidR="00DE3B1A" w:rsidRPr="00A07738">
        <w:rPr>
          <w:rFonts w:ascii="Times New Roman" w:eastAsia="Times New Roman" w:hAnsi="Times New Roman" w:cs="Times New Roman"/>
          <w:bCs/>
          <w:color w:val="000000"/>
          <w:kern w:val="0"/>
          <w:lang w:bidi="ar-SA"/>
          <w14:ligatures w14:val="none"/>
        </w:rPr>
        <w:t>W</w:t>
      </w:r>
      <w:r w:rsidRPr="00A07738">
        <w:rPr>
          <w:rFonts w:ascii="Times New Roman" w:eastAsia="Times New Roman" w:hAnsi="Times New Roman" w:cs="Times New Roman"/>
          <w:bCs/>
          <w:color w:val="000000"/>
          <w:kern w:val="0"/>
          <w:lang w:bidi="ar-SA"/>
          <w14:ligatures w14:val="none"/>
        </w:rPr>
        <w:t xml:space="preserve">arehouse management </w:t>
      </w:r>
      <w:r w:rsidR="00DE3B1A" w:rsidRPr="00A07738">
        <w:rPr>
          <w:rFonts w:ascii="Times New Roman" w:eastAsia="Times New Roman" w:hAnsi="Times New Roman" w:cs="Times New Roman"/>
          <w:bCs/>
          <w:color w:val="000000"/>
          <w:kern w:val="0"/>
          <w:lang w:bidi="ar-SA"/>
          <w14:ligatures w14:val="none"/>
        </w:rPr>
        <w:t>practices</w:t>
      </w:r>
      <w:r w:rsidRPr="00A07738">
        <w:rPr>
          <w:rFonts w:ascii="Times New Roman" w:eastAsia="Times New Roman" w:hAnsi="Times New Roman" w:cs="Times New Roman"/>
          <w:bCs/>
          <w:color w:val="000000"/>
          <w:kern w:val="0"/>
          <w:lang w:bidi="ar-SA"/>
          <w14:ligatures w14:val="none"/>
        </w:rPr>
        <w:t xml:space="preserve"> including </w:t>
      </w:r>
      <w:r w:rsidR="00DE3B1A" w:rsidRPr="00A07738">
        <w:rPr>
          <w:rFonts w:ascii="Times New Roman" w:hAnsi="Times New Roman" w:cs="Times New Roman"/>
        </w:rPr>
        <w:t xml:space="preserve">receiving activity, order picking, storage activity, inventory control and dispatching activity </w:t>
      </w:r>
      <w:r w:rsidR="00DE3B1A" w:rsidRPr="00A07738">
        <w:rPr>
          <w:rFonts w:ascii="Times New Roman" w:eastAsia="Times New Roman" w:hAnsi="Times New Roman" w:cs="Times New Roman"/>
          <w:bCs/>
          <w:color w:val="000000"/>
          <w:kern w:val="0"/>
          <w:lang w:bidi="ar-SA"/>
          <w14:ligatures w14:val="none"/>
        </w:rPr>
        <w:t>are independent variables and organizational performance is dependent variable</w:t>
      </w:r>
      <w:r w:rsidRPr="00A07738">
        <w:rPr>
          <w:rFonts w:ascii="Times New Roman" w:eastAsia="Times New Roman" w:hAnsi="Times New Roman" w:cs="Times New Roman"/>
          <w:bCs/>
          <w:color w:val="000000"/>
          <w:kern w:val="0"/>
          <w:lang w:bidi="ar-SA"/>
          <w14:ligatures w14:val="none"/>
        </w:rPr>
        <w:t>.</w:t>
      </w:r>
      <w:r w:rsidR="006C7D6E" w:rsidRPr="00A07738">
        <w:rPr>
          <w:rFonts w:ascii="Times New Roman" w:hAnsi="Times New Roman" w:cs="Times New Roman"/>
        </w:rPr>
        <w:t xml:space="preserve"> </w:t>
      </w:r>
      <w:r w:rsidR="00DE3B1A" w:rsidRPr="00A07738">
        <w:rPr>
          <w:rFonts w:ascii="Times New Roman" w:hAnsi="Times New Roman" w:cs="Times New Roman"/>
        </w:rPr>
        <w:t xml:space="preserve">Primary data are collected from 52 employees by using simple random sampling method. Secondary data are gathered from documents of KM Terminal &amp; Logistics Limited. </w:t>
      </w:r>
      <w:r w:rsidR="006C7D6E" w:rsidRPr="00A07738">
        <w:rPr>
          <w:rFonts w:ascii="Times New Roman" w:eastAsia="Times New Roman" w:hAnsi="Times New Roman" w:cs="Times New Roman"/>
          <w:bCs/>
          <w:color w:val="000000"/>
          <w:kern w:val="0"/>
          <w:lang w:bidi="ar-SA"/>
          <w14:ligatures w14:val="none"/>
        </w:rPr>
        <w:t xml:space="preserve">Data collected </w:t>
      </w:r>
      <w:r w:rsidR="00DE3B1A" w:rsidRPr="00A07738">
        <w:rPr>
          <w:rFonts w:ascii="Times New Roman" w:eastAsia="Times New Roman" w:hAnsi="Times New Roman" w:cs="Times New Roman"/>
          <w:bCs/>
          <w:color w:val="000000"/>
          <w:kern w:val="0"/>
          <w:lang w:bidi="ar-SA"/>
          <w14:ligatures w14:val="none"/>
        </w:rPr>
        <w:t>a</w:t>
      </w:r>
      <w:r w:rsidR="006C7D6E" w:rsidRPr="00A07738">
        <w:rPr>
          <w:rFonts w:ascii="Times New Roman" w:eastAsia="Times New Roman" w:hAnsi="Times New Roman" w:cs="Times New Roman"/>
          <w:bCs/>
          <w:color w:val="000000"/>
          <w:kern w:val="0"/>
          <w:lang w:bidi="ar-SA"/>
          <w14:ligatures w14:val="none"/>
        </w:rPr>
        <w:t>re analyzed using descriptive statistics including frequencies, percentages, tables, and charts</w:t>
      </w:r>
      <w:r w:rsidR="00625C15" w:rsidRPr="00A07738">
        <w:rPr>
          <w:rFonts w:ascii="Times New Roman" w:eastAsia="Times New Roman" w:hAnsi="Times New Roman" w:cs="Times New Roman"/>
          <w:bCs/>
          <w:color w:val="000000"/>
          <w:kern w:val="0"/>
          <w:lang w:bidi="ar-SA"/>
          <w14:ligatures w14:val="none"/>
        </w:rPr>
        <w:t xml:space="preserve"> and inferential statistics.</w:t>
      </w:r>
      <w:r w:rsidR="00DE3B1A" w:rsidRPr="00A07738">
        <w:rPr>
          <w:rFonts w:ascii="Times New Roman" w:eastAsia="Times New Roman" w:hAnsi="Times New Roman" w:cs="Times New Roman"/>
          <w:bCs/>
          <w:color w:val="000000"/>
          <w:kern w:val="0"/>
          <w:lang w:bidi="ar-SA"/>
          <w14:ligatures w14:val="none"/>
        </w:rPr>
        <w:t xml:space="preserve"> T</w:t>
      </w:r>
      <w:r w:rsidR="00E11A47" w:rsidRPr="00A07738">
        <w:rPr>
          <w:rFonts w:ascii="Times New Roman" w:eastAsia="Times New Roman" w:hAnsi="Times New Roman" w:cs="Times New Roman"/>
          <w:bCs/>
          <w:color w:val="000000"/>
          <w:kern w:val="0"/>
          <w:lang w:bidi="ar-SA"/>
          <w14:ligatures w14:val="none"/>
        </w:rPr>
        <w:t xml:space="preserve">he results show that </w:t>
      </w:r>
      <w:r w:rsidR="00DE3B1A" w:rsidRPr="00A07738">
        <w:rPr>
          <w:rFonts w:ascii="Times New Roman" w:hAnsi="Times New Roman" w:cs="Times New Roman"/>
        </w:rPr>
        <w:t>only receiving activity, order picking and inventory control have a significant positive effect on organizational performance</w:t>
      </w:r>
      <w:r w:rsidR="00E11A47" w:rsidRPr="00A07738">
        <w:rPr>
          <w:rFonts w:ascii="Times New Roman" w:eastAsia="Times New Roman" w:hAnsi="Times New Roman" w:cs="Times New Roman"/>
          <w:bCs/>
          <w:color w:val="000000"/>
          <w:kern w:val="0"/>
          <w:lang w:bidi="ar-SA"/>
          <w14:ligatures w14:val="none"/>
        </w:rPr>
        <w:t xml:space="preserve">. </w:t>
      </w:r>
      <w:r w:rsidR="00DE3B1A" w:rsidRPr="00A07738">
        <w:rPr>
          <w:rFonts w:ascii="Times New Roman" w:eastAsia="Times New Roman" w:hAnsi="Times New Roman" w:cs="Times New Roman"/>
          <w:bCs/>
          <w:color w:val="000000"/>
          <w:kern w:val="0"/>
          <w:lang w:bidi="ar-SA"/>
          <w14:ligatures w14:val="none"/>
        </w:rPr>
        <w:t xml:space="preserve">However, storage activity and dispatching activity are not significant with KM Terminal &amp; Logistics Limited. </w:t>
      </w:r>
      <w:r w:rsidR="00E923F5" w:rsidRPr="00A07738">
        <w:rPr>
          <w:rFonts w:ascii="Times New Roman" w:eastAsia="Times New Roman" w:hAnsi="Times New Roman" w:cs="Times New Roman"/>
          <w:bCs/>
          <w:color w:val="000000"/>
          <w:kern w:val="0"/>
          <w:lang w:bidi="ar-SA"/>
          <w14:ligatures w14:val="none"/>
        </w:rPr>
        <w:t xml:space="preserve">Among warehouse management practices, order picking is the most influencing factor on organizational performance. </w:t>
      </w:r>
      <w:r w:rsidR="00E11A47" w:rsidRPr="00A07738">
        <w:rPr>
          <w:rFonts w:ascii="Times New Roman" w:eastAsia="Times New Roman" w:hAnsi="Times New Roman" w:cs="Times New Roman"/>
          <w:bCs/>
          <w:color w:val="000000"/>
          <w:kern w:val="0"/>
          <w:lang w:bidi="ar-SA"/>
          <w14:ligatures w14:val="none"/>
        </w:rPr>
        <w:t xml:space="preserve">As a result, it </w:t>
      </w:r>
      <w:r w:rsidR="00DE3B1A" w:rsidRPr="00A07738">
        <w:rPr>
          <w:rFonts w:ascii="Times New Roman" w:eastAsia="Times New Roman" w:hAnsi="Times New Roman" w:cs="Times New Roman"/>
          <w:bCs/>
          <w:color w:val="000000"/>
          <w:kern w:val="0"/>
          <w:lang w:bidi="ar-SA"/>
          <w14:ligatures w14:val="none"/>
        </w:rPr>
        <w:t xml:space="preserve">is </w:t>
      </w:r>
      <w:r w:rsidR="00625C15" w:rsidRPr="00A07738">
        <w:rPr>
          <w:rFonts w:ascii="Times New Roman" w:eastAsia="Times New Roman" w:hAnsi="Times New Roman" w:cs="Times New Roman"/>
          <w:bCs/>
          <w:color w:val="000000"/>
          <w:kern w:val="0"/>
          <w:lang w:bidi="ar-SA"/>
          <w14:ligatures w14:val="none"/>
        </w:rPr>
        <w:t>suggested</w:t>
      </w:r>
      <w:r w:rsidR="00E11A47" w:rsidRPr="00A07738">
        <w:rPr>
          <w:rFonts w:ascii="Times New Roman" w:eastAsia="Times New Roman" w:hAnsi="Times New Roman" w:cs="Times New Roman"/>
          <w:bCs/>
          <w:color w:val="000000"/>
          <w:kern w:val="0"/>
          <w:lang w:bidi="ar-SA"/>
          <w14:ligatures w14:val="none"/>
        </w:rPr>
        <w:t xml:space="preserve"> that KM Terminal &amp; Logistics Limited invest in sophisticated warehouse technologies, expand staff training programs, reinforce inventory monitoring systems, and implement strategic warehouse planning to improve operational efficiency and sustainability.</w:t>
      </w:r>
    </w:p>
    <w:p w14:paraId="07DF834F" w14:textId="77777777" w:rsidR="00DE3B1A" w:rsidRPr="00A07738" w:rsidRDefault="00DE3B1A" w:rsidP="00A07738">
      <w:pPr>
        <w:widowControl w:val="0"/>
        <w:autoSpaceDE w:val="0"/>
        <w:autoSpaceDN w:val="0"/>
        <w:spacing w:after="0" w:line="360" w:lineRule="auto"/>
        <w:contextualSpacing/>
        <w:rPr>
          <w:rFonts w:ascii="Times New Roman" w:eastAsia="Times New Roman" w:hAnsi="Times New Roman" w:cs="Times New Roman"/>
          <w:b/>
          <w:color w:val="000000"/>
          <w:kern w:val="0"/>
          <w:lang w:bidi="ar-SA"/>
          <w14:ligatures w14:val="none"/>
        </w:rPr>
      </w:pPr>
    </w:p>
    <w:p w14:paraId="6013EE7B"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55AEC824"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2D691CBC"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336C8D45"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192CD0AF"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4953EB11"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157C7882"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07E1FA5C"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6E919B16"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4D749395"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40594160" w14:textId="77777777" w:rsidR="00CE64F2" w:rsidRPr="00A07738" w:rsidRDefault="00CE64F2" w:rsidP="00A07738">
      <w:pPr>
        <w:widowControl w:val="0"/>
        <w:autoSpaceDE w:val="0"/>
        <w:autoSpaceDN w:val="0"/>
        <w:spacing w:after="0" w:line="360" w:lineRule="auto"/>
        <w:contextualSpacing/>
        <w:rPr>
          <w:rFonts w:ascii="Times New Roman" w:eastAsia="Times New Roman" w:hAnsi="Times New Roman" w:cs="Times New Roman"/>
          <w:b/>
          <w:color w:val="000000"/>
          <w:kern w:val="0"/>
          <w:sz w:val="28"/>
          <w:szCs w:val="28"/>
          <w:lang w:bidi="ar-SA"/>
          <w14:ligatures w14:val="none"/>
        </w:rPr>
      </w:pPr>
    </w:p>
    <w:p w14:paraId="34FDF498" w14:textId="77777777" w:rsidR="00DE3B1A" w:rsidRPr="00A07738" w:rsidRDefault="00DE3B1A" w:rsidP="00A07738">
      <w:pPr>
        <w:spacing w:after="0" w:line="360" w:lineRule="auto"/>
        <w:contextualSpacing/>
        <w:rPr>
          <w:rFonts w:ascii="Times New Roman" w:eastAsia="Times New Roman" w:hAnsi="Times New Roman" w:cs="Times New Roman"/>
          <w:b/>
          <w:kern w:val="0"/>
          <w:sz w:val="28"/>
          <w:szCs w:val="28"/>
          <w:lang w:bidi="ar-SA"/>
          <w14:ligatures w14:val="none"/>
        </w:rPr>
      </w:pPr>
      <w:r w:rsidRPr="00A07738">
        <w:rPr>
          <w:rFonts w:ascii="Times New Roman" w:eastAsia="Times New Roman" w:hAnsi="Times New Roman" w:cs="Times New Roman"/>
          <w:b/>
          <w:kern w:val="0"/>
          <w:sz w:val="28"/>
          <w:szCs w:val="28"/>
          <w:lang w:bidi="ar-SA"/>
          <w14:ligatures w14:val="none"/>
        </w:rPr>
        <w:br w:type="page"/>
      </w:r>
    </w:p>
    <w:p w14:paraId="04D2CDBE" w14:textId="77777777" w:rsidR="00240980" w:rsidRPr="00A07738" w:rsidRDefault="00240980" w:rsidP="00A07738">
      <w:pPr>
        <w:spacing w:after="0" w:line="360" w:lineRule="auto"/>
        <w:contextualSpacing/>
        <w:jc w:val="center"/>
        <w:rPr>
          <w:rFonts w:ascii="Times New Roman" w:eastAsia="MS Mincho" w:hAnsi="Times New Roman" w:cs="Times New Roman"/>
          <w:b/>
          <w:kern w:val="0"/>
          <w:sz w:val="28"/>
          <w:lang w:eastAsia="ja-JP" w:bidi="ar-SA"/>
          <w14:ligatures w14:val="none"/>
        </w:rPr>
      </w:pPr>
      <w:r w:rsidRPr="00A07738">
        <w:rPr>
          <w:rFonts w:ascii="Times New Roman" w:eastAsia="MS Mincho" w:hAnsi="Times New Roman" w:cs="Times New Roman"/>
          <w:b/>
          <w:kern w:val="0"/>
          <w:sz w:val="28"/>
          <w:lang w:eastAsia="ja-JP" w:bidi="ar-SA"/>
          <w14:ligatures w14:val="none"/>
        </w:rPr>
        <w:lastRenderedPageBreak/>
        <w:t>TABLE OF CONTENTS</w:t>
      </w:r>
    </w:p>
    <w:p w14:paraId="262BA31A" w14:textId="77777777" w:rsidR="00240980" w:rsidRPr="00A07738" w:rsidRDefault="00240980" w:rsidP="00A07738">
      <w:pPr>
        <w:spacing w:after="0" w:line="360" w:lineRule="auto"/>
        <w:contextualSpacing/>
        <w:jc w:val="center"/>
        <w:rPr>
          <w:rFonts w:ascii="Times New Roman" w:eastAsia="MS Mincho" w:hAnsi="Times New Roman" w:cs="Times New Roman"/>
          <w:b/>
          <w:kern w:val="0"/>
          <w:sz w:val="28"/>
          <w:lang w:eastAsia="ja-JP" w:bidi="ar-SA"/>
          <w14:ligatures w14:val="none"/>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240980" w:rsidRPr="00A07738" w14:paraId="1FCC3964" w14:textId="77777777" w:rsidTr="003C7A09">
        <w:tc>
          <w:tcPr>
            <w:tcW w:w="1070" w:type="dxa"/>
            <w:hideMark/>
          </w:tcPr>
          <w:p w14:paraId="731CF54F"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Chapter</w:t>
            </w:r>
          </w:p>
        </w:tc>
        <w:tc>
          <w:tcPr>
            <w:tcW w:w="6485" w:type="dxa"/>
            <w:gridSpan w:val="2"/>
            <w:hideMark/>
          </w:tcPr>
          <w:p w14:paraId="38FBC1E0"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Particular</w:t>
            </w:r>
          </w:p>
        </w:tc>
        <w:tc>
          <w:tcPr>
            <w:tcW w:w="951" w:type="dxa"/>
            <w:vAlign w:val="center"/>
          </w:tcPr>
          <w:p w14:paraId="2D4970B0" w14:textId="77777777" w:rsidR="00240980" w:rsidRPr="00A07738" w:rsidRDefault="00240980" w:rsidP="00A07738">
            <w:pPr>
              <w:spacing w:line="360" w:lineRule="auto"/>
              <w:contextualSpacing/>
              <w:jc w:val="right"/>
              <w:rPr>
                <w:rFonts w:ascii="Times New Roman" w:hAnsi="Times New Roman" w:cs="Times New Roman"/>
                <w:b/>
                <w:bCs/>
                <w:sz w:val="24"/>
                <w:szCs w:val="24"/>
              </w:rPr>
            </w:pPr>
            <w:r w:rsidRPr="00A07738">
              <w:rPr>
                <w:rFonts w:ascii="Times New Roman" w:hAnsi="Times New Roman" w:cs="Times New Roman"/>
                <w:b/>
                <w:bCs/>
                <w:sz w:val="24"/>
                <w:szCs w:val="24"/>
              </w:rPr>
              <w:t>Page</w:t>
            </w:r>
          </w:p>
          <w:p w14:paraId="7574E042" w14:textId="77777777" w:rsidR="00240980" w:rsidRPr="00A07738" w:rsidRDefault="00240980" w:rsidP="00A07738">
            <w:pPr>
              <w:spacing w:line="360" w:lineRule="auto"/>
              <w:contextualSpacing/>
              <w:jc w:val="right"/>
              <w:rPr>
                <w:rFonts w:ascii="Times New Roman" w:hAnsi="Times New Roman" w:cs="Times New Roman"/>
                <w:b/>
                <w:bCs/>
                <w:sz w:val="24"/>
                <w:szCs w:val="24"/>
              </w:rPr>
            </w:pPr>
          </w:p>
        </w:tc>
      </w:tr>
      <w:tr w:rsidR="00240980" w:rsidRPr="00A07738" w14:paraId="29834F5F" w14:textId="77777777" w:rsidTr="003C7A09">
        <w:trPr>
          <w:trHeight w:val="70"/>
        </w:trPr>
        <w:tc>
          <w:tcPr>
            <w:tcW w:w="1070" w:type="dxa"/>
          </w:tcPr>
          <w:p w14:paraId="7E74E45C"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485" w:type="dxa"/>
            <w:gridSpan w:val="2"/>
            <w:vAlign w:val="center"/>
            <w:hideMark/>
          </w:tcPr>
          <w:p w14:paraId="65699D9F"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Acknowledgement</w:t>
            </w:r>
          </w:p>
        </w:tc>
        <w:tc>
          <w:tcPr>
            <w:tcW w:w="951" w:type="dxa"/>
            <w:vAlign w:val="center"/>
          </w:tcPr>
          <w:p w14:paraId="1FD0D4E0" w14:textId="62E9DF41" w:rsidR="00240980" w:rsidRPr="00A07738" w:rsidRDefault="00A07738" w:rsidP="00A07738">
            <w:pPr>
              <w:spacing w:line="360" w:lineRule="auto"/>
              <w:contextualSpacing/>
              <w:jc w:val="right"/>
              <w:rPr>
                <w:rFonts w:ascii="Times New Roman" w:hAnsi="Times New Roman" w:cs="Times New Roman"/>
                <w:bCs/>
                <w:sz w:val="24"/>
                <w:szCs w:val="24"/>
              </w:rPr>
            </w:pPr>
            <w:r w:rsidRPr="00A07738">
              <w:rPr>
                <w:rFonts w:ascii="Times New Roman" w:hAnsi="Times New Roman" w:cs="Times New Roman"/>
                <w:bCs/>
                <w:sz w:val="24"/>
                <w:szCs w:val="24"/>
              </w:rPr>
              <w:t>i</w:t>
            </w:r>
            <w:r>
              <w:rPr>
                <w:rFonts w:ascii="Times New Roman" w:hAnsi="Times New Roman" w:cs="Times New Roman"/>
                <w:bCs/>
                <w:sz w:val="24"/>
                <w:szCs w:val="24"/>
              </w:rPr>
              <w:t>i</w:t>
            </w:r>
            <w:r w:rsidRPr="00A07738">
              <w:rPr>
                <w:rFonts w:ascii="Times New Roman" w:hAnsi="Times New Roman" w:cs="Times New Roman"/>
                <w:bCs/>
                <w:sz w:val="24"/>
                <w:szCs w:val="24"/>
              </w:rPr>
              <w:t>i</w:t>
            </w:r>
          </w:p>
        </w:tc>
      </w:tr>
      <w:tr w:rsidR="00240980" w:rsidRPr="00A07738" w14:paraId="0FBBAFDB" w14:textId="77777777" w:rsidTr="003C7A09">
        <w:tc>
          <w:tcPr>
            <w:tcW w:w="1070" w:type="dxa"/>
            <w:vAlign w:val="center"/>
          </w:tcPr>
          <w:p w14:paraId="2D88B99E" w14:textId="77777777" w:rsidR="00240980" w:rsidRPr="00A07738" w:rsidRDefault="00240980" w:rsidP="00A07738">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7145AE86"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Abstract</w:t>
            </w:r>
          </w:p>
        </w:tc>
        <w:tc>
          <w:tcPr>
            <w:tcW w:w="951" w:type="dxa"/>
            <w:vAlign w:val="center"/>
          </w:tcPr>
          <w:p w14:paraId="19453980" w14:textId="376EE25B" w:rsidR="00240980" w:rsidRPr="00A07738" w:rsidRDefault="00A07738" w:rsidP="00A07738">
            <w:pPr>
              <w:spacing w:line="360" w:lineRule="auto"/>
              <w:contextualSpacing/>
              <w:jc w:val="right"/>
              <w:rPr>
                <w:rFonts w:ascii="Times New Roman" w:hAnsi="Times New Roman" w:cs="Times New Roman"/>
                <w:bCs/>
                <w:sz w:val="24"/>
                <w:szCs w:val="24"/>
              </w:rPr>
            </w:pPr>
            <w:r w:rsidRPr="00A07738">
              <w:rPr>
                <w:rFonts w:ascii="Times New Roman" w:hAnsi="Times New Roman" w:cs="Times New Roman"/>
                <w:bCs/>
                <w:sz w:val="24"/>
                <w:szCs w:val="24"/>
              </w:rPr>
              <w:t>i</w:t>
            </w:r>
            <w:r>
              <w:rPr>
                <w:rFonts w:ascii="Times New Roman" w:hAnsi="Times New Roman" w:cs="Times New Roman"/>
                <w:bCs/>
                <w:sz w:val="24"/>
                <w:szCs w:val="24"/>
              </w:rPr>
              <w:t>v</w:t>
            </w:r>
          </w:p>
        </w:tc>
      </w:tr>
      <w:tr w:rsidR="00240980" w:rsidRPr="00A07738" w14:paraId="5710754E" w14:textId="77777777" w:rsidTr="003C7A09">
        <w:tc>
          <w:tcPr>
            <w:tcW w:w="1070" w:type="dxa"/>
            <w:vAlign w:val="center"/>
          </w:tcPr>
          <w:p w14:paraId="2E561B8F" w14:textId="77777777" w:rsidR="00240980" w:rsidRPr="00A07738" w:rsidRDefault="00240980" w:rsidP="00A07738">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386BFCDD"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Table of Contents</w:t>
            </w:r>
          </w:p>
        </w:tc>
        <w:tc>
          <w:tcPr>
            <w:tcW w:w="951" w:type="dxa"/>
            <w:vAlign w:val="center"/>
          </w:tcPr>
          <w:p w14:paraId="21D081CE" w14:textId="61D53619" w:rsidR="00240980" w:rsidRPr="00A07738" w:rsidRDefault="00A07738" w:rsidP="00A07738">
            <w:pPr>
              <w:spacing w:line="360" w:lineRule="auto"/>
              <w:contextualSpacing/>
              <w:jc w:val="right"/>
              <w:rPr>
                <w:rFonts w:ascii="Times New Roman" w:hAnsi="Times New Roman" w:cs="Times New Roman"/>
                <w:bCs/>
                <w:sz w:val="24"/>
                <w:szCs w:val="24"/>
              </w:rPr>
            </w:pPr>
            <w:r>
              <w:rPr>
                <w:rFonts w:ascii="Times New Roman" w:hAnsi="Times New Roman" w:cs="Times New Roman"/>
                <w:bCs/>
                <w:sz w:val="24"/>
                <w:szCs w:val="24"/>
              </w:rPr>
              <w:t>v</w:t>
            </w:r>
          </w:p>
        </w:tc>
      </w:tr>
      <w:tr w:rsidR="00240980" w:rsidRPr="00A07738" w14:paraId="75CBAC87" w14:textId="77777777" w:rsidTr="003C7A09">
        <w:tc>
          <w:tcPr>
            <w:tcW w:w="1070" w:type="dxa"/>
            <w:vAlign w:val="center"/>
          </w:tcPr>
          <w:p w14:paraId="2D711764" w14:textId="77777777" w:rsidR="00240980" w:rsidRPr="00A07738" w:rsidRDefault="00240980" w:rsidP="00A07738">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669B19F0"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List of Tables</w:t>
            </w:r>
          </w:p>
        </w:tc>
        <w:tc>
          <w:tcPr>
            <w:tcW w:w="951" w:type="dxa"/>
            <w:vAlign w:val="center"/>
          </w:tcPr>
          <w:p w14:paraId="673EF862" w14:textId="187281B2" w:rsidR="00240980" w:rsidRPr="00A07738" w:rsidRDefault="00A07738" w:rsidP="00A07738">
            <w:pPr>
              <w:spacing w:line="360" w:lineRule="auto"/>
              <w:contextualSpacing/>
              <w:jc w:val="right"/>
              <w:rPr>
                <w:rFonts w:ascii="Times New Roman" w:hAnsi="Times New Roman" w:cs="Times New Roman"/>
                <w:bCs/>
                <w:sz w:val="24"/>
                <w:szCs w:val="24"/>
              </w:rPr>
            </w:pPr>
            <w:r w:rsidRPr="00A07738">
              <w:rPr>
                <w:rFonts w:ascii="Times New Roman" w:hAnsi="Times New Roman" w:cs="Times New Roman"/>
                <w:bCs/>
                <w:sz w:val="24"/>
                <w:szCs w:val="24"/>
              </w:rPr>
              <w:t>v</w:t>
            </w:r>
            <w:r>
              <w:rPr>
                <w:rFonts w:ascii="Times New Roman" w:hAnsi="Times New Roman" w:cs="Times New Roman"/>
                <w:bCs/>
                <w:sz w:val="24"/>
                <w:szCs w:val="24"/>
              </w:rPr>
              <w:t>ii</w:t>
            </w:r>
          </w:p>
        </w:tc>
      </w:tr>
      <w:tr w:rsidR="00240980" w:rsidRPr="00A07738" w14:paraId="69B0E958" w14:textId="77777777" w:rsidTr="003C7A09">
        <w:tc>
          <w:tcPr>
            <w:tcW w:w="1070" w:type="dxa"/>
            <w:vAlign w:val="center"/>
          </w:tcPr>
          <w:p w14:paraId="21A6AA96" w14:textId="77777777" w:rsidR="00240980" w:rsidRPr="00A07738" w:rsidRDefault="00240980" w:rsidP="00A07738">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11EAF391"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List of Figures</w:t>
            </w:r>
          </w:p>
        </w:tc>
        <w:tc>
          <w:tcPr>
            <w:tcW w:w="951" w:type="dxa"/>
            <w:vAlign w:val="center"/>
          </w:tcPr>
          <w:p w14:paraId="7D8EC88E" w14:textId="286B5D63" w:rsidR="00240980" w:rsidRPr="00A07738" w:rsidRDefault="00A07738" w:rsidP="00A07738">
            <w:pPr>
              <w:spacing w:line="360" w:lineRule="auto"/>
              <w:contextualSpacing/>
              <w:jc w:val="right"/>
              <w:rPr>
                <w:rFonts w:ascii="Times New Roman" w:hAnsi="Times New Roman" w:cs="Times New Roman"/>
                <w:bCs/>
                <w:sz w:val="24"/>
                <w:szCs w:val="24"/>
              </w:rPr>
            </w:pPr>
            <w:r w:rsidRPr="00A07738">
              <w:rPr>
                <w:rFonts w:ascii="Times New Roman" w:hAnsi="Times New Roman" w:cs="Times New Roman"/>
                <w:bCs/>
                <w:sz w:val="24"/>
                <w:szCs w:val="24"/>
              </w:rPr>
              <w:t>v</w:t>
            </w:r>
            <w:r>
              <w:rPr>
                <w:rFonts w:ascii="Times New Roman" w:hAnsi="Times New Roman" w:cs="Times New Roman"/>
                <w:bCs/>
                <w:sz w:val="24"/>
                <w:szCs w:val="24"/>
              </w:rPr>
              <w:t>i</w:t>
            </w:r>
            <w:r w:rsidRPr="00A07738">
              <w:rPr>
                <w:rFonts w:ascii="Times New Roman" w:hAnsi="Times New Roman" w:cs="Times New Roman"/>
                <w:bCs/>
                <w:sz w:val="24"/>
                <w:szCs w:val="24"/>
              </w:rPr>
              <w:t>i</w:t>
            </w:r>
          </w:p>
        </w:tc>
      </w:tr>
      <w:tr w:rsidR="00240980" w:rsidRPr="00A07738" w14:paraId="31C64F15" w14:textId="77777777" w:rsidTr="003C7A09">
        <w:tc>
          <w:tcPr>
            <w:tcW w:w="1070" w:type="dxa"/>
            <w:vAlign w:val="center"/>
          </w:tcPr>
          <w:p w14:paraId="42F4B540" w14:textId="77777777" w:rsidR="00240980" w:rsidRPr="00A07738" w:rsidRDefault="00240980" w:rsidP="00A07738">
            <w:pPr>
              <w:spacing w:line="360" w:lineRule="auto"/>
              <w:contextualSpacing/>
              <w:jc w:val="center"/>
              <w:rPr>
                <w:rFonts w:ascii="Times New Roman" w:hAnsi="Times New Roman" w:cs="Times New Roman"/>
                <w:b/>
                <w:bCs/>
                <w:sz w:val="24"/>
                <w:szCs w:val="24"/>
              </w:rPr>
            </w:pPr>
          </w:p>
        </w:tc>
        <w:tc>
          <w:tcPr>
            <w:tcW w:w="6485" w:type="dxa"/>
            <w:gridSpan w:val="2"/>
            <w:vAlign w:val="center"/>
          </w:tcPr>
          <w:p w14:paraId="40DA41C0" w14:textId="77777777" w:rsidR="00240980" w:rsidRPr="00A07738" w:rsidRDefault="00240980" w:rsidP="00A07738">
            <w:pPr>
              <w:spacing w:line="360" w:lineRule="auto"/>
              <w:contextualSpacing/>
              <w:rPr>
                <w:rFonts w:ascii="Times New Roman" w:hAnsi="Times New Roman" w:cs="Times New Roman"/>
                <w:bCs/>
                <w:sz w:val="24"/>
                <w:szCs w:val="24"/>
              </w:rPr>
            </w:pPr>
          </w:p>
        </w:tc>
        <w:tc>
          <w:tcPr>
            <w:tcW w:w="951" w:type="dxa"/>
            <w:vAlign w:val="center"/>
          </w:tcPr>
          <w:p w14:paraId="10193300" w14:textId="77777777" w:rsidR="00240980" w:rsidRPr="00A07738" w:rsidRDefault="00240980" w:rsidP="00A07738">
            <w:pPr>
              <w:spacing w:line="360" w:lineRule="auto"/>
              <w:contextualSpacing/>
              <w:jc w:val="right"/>
              <w:rPr>
                <w:rFonts w:ascii="Times New Roman" w:hAnsi="Times New Roman" w:cs="Times New Roman"/>
                <w:bCs/>
                <w:sz w:val="24"/>
                <w:szCs w:val="24"/>
              </w:rPr>
            </w:pPr>
          </w:p>
        </w:tc>
      </w:tr>
      <w:tr w:rsidR="00240980" w:rsidRPr="00A07738" w14:paraId="1FB87CC7" w14:textId="77777777" w:rsidTr="003C7A09">
        <w:tc>
          <w:tcPr>
            <w:tcW w:w="1070" w:type="dxa"/>
            <w:vAlign w:val="center"/>
            <w:hideMark/>
          </w:tcPr>
          <w:p w14:paraId="1FD4A86E"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I</w:t>
            </w:r>
          </w:p>
        </w:tc>
        <w:tc>
          <w:tcPr>
            <w:tcW w:w="6485" w:type="dxa"/>
            <w:gridSpan w:val="2"/>
            <w:hideMark/>
          </w:tcPr>
          <w:p w14:paraId="3C4E4899" w14:textId="77777777" w:rsidR="00240980" w:rsidRPr="00A07738" w:rsidRDefault="00240980" w:rsidP="00A07738">
            <w:pPr>
              <w:spacing w:line="360" w:lineRule="auto"/>
              <w:contextualSpacing/>
              <w:rPr>
                <w:rFonts w:ascii="Times New Roman" w:hAnsi="Times New Roman" w:cs="Times New Roman"/>
                <w:b/>
                <w:bCs/>
                <w:sz w:val="24"/>
                <w:szCs w:val="24"/>
              </w:rPr>
            </w:pPr>
            <w:r w:rsidRPr="00A07738">
              <w:rPr>
                <w:rFonts w:ascii="Times New Roman" w:hAnsi="Times New Roman" w:cs="Times New Roman"/>
                <w:b/>
                <w:bCs/>
                <w:sz w:val="24"/>
                <w:szCs w:val="24"/>
              </w:rPr>
              <w:t>Introduction</w:t>
            </w:r>
          </w:p>
        </w:tc>
        <w:tc>
          <w:tcPr>
            <w:tcW w:w="951" w:type="dxa"/>
            <w:hideMark/>
          </w:tcPr>
          <w:p w14:paraId="2243D7BF"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w:t>
            </w:r>
          </w:p>
        </w:tc>
      </w:tr>
      <w:tr w:rsidR="00240980" w:rsidRPr="00A07738" w14:paraId="3C7BF8FC" w14:textId="77777777" w:rsidTr="003C7A09">
        <w:tc>
          <w:tcPr>
            <w:tcW w:w="1070" w:type="dxa"/>
          </w:tcPr>
          <w:p w14:paraId="03978F3A"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685E48A2"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1.1</w:t>
            </w:r>
          </w:p>
        </w:tc>
        <w:tc>
          <w:tcPr>
            <w:tcW w:w="5761" w:type="dxa"/>
            <w:hideMark/>
          </w:tcPr>
          <w:p w14:paraId="04156145"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Background of the Study</w:t>
            </w:r>
          </w:p>
        </w:tc>
        <w:tc>
          <w:tcPr>
            <w:tcW w:w="951" w:type="dxa"/>
            <w:hideMark/>
          </w:tcPr>
          <w:p w14:paraId="4341558E" w14:textId="77777777" w:rsidR="00240980" w:rsidRPr="00A07738" w:rsidRDefault="00240980" w:rsidP="00A07738">
            <w:pPr>
              <w:spacing w:line="360" w:lineRule="auto"/>
              <w:contextualSpacing/>
              <w:jc w:val="right"/>
              <w:rPr>
                <w:rFonts w:ascii="Times New Roman" w:hAnsi="Times New Roman" w:cs="Times New Roman"/>
                <w:sz w:val="24"/>
                <w:szCs w:val="24"/>
                <w:highlight w:val="yellow"/>
              </w:rPr>
            </w:pPr>
            <w:r w:rsidRPr="00A07738">
              <w:rPr>
                <w:rFonts w:ascii="Times New Roman" w:hAnsi="Times New Roman" w:cs="Times New Roman"/>
                <w:sz w:val="24"/>
                <w:szCs w:val="24"/>
              </w:rPr>
              <w:t>2</w:t>
            </w:r>
          </w:p>
        </w:tc>
      </w:tr>
      <w:tr w:rsidR="00240980" w:rsidRPr="00A07738" w14:paraId="0CF9BB99" w14:textId="77777777" w:rsidTr="003C7A09">
        <w:tc>
          <w:tcPr>
            <w:tcW w:w="1070" w:type="dxa"/>
          </w:tcPr>
          <w:p w14:paraId="7B0BB190"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0AA7CF3C"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1.2</w:t>
            </w:r>
          </w:p>
        </w:tc>
        <w:tc>
          <w:tcPr>
            <w:tcW w:w="5761" w:type="dxa"/>
            <w:hideMark/>
          </w:tcPr>
          <w:p w14:paraId="62C5F641"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Problem Statement of the Study</w:t>
            </w:r>
          </w:p>
        </w:tc>
        <w:tc>
          <w:tcPr>
            <w:tcW w:w="951" w:type="dxa"/>
            <w:hideMark/>
          </w:tcPr>
          <w:p w14:paraId="5F850410" w14:textId="77777777" w:rsidR="00240980" w:rsidRPr="00A07738" w:rsidRDefault="00240980" w:rsidP="00A07738">
            <w:pPr>
              <w:spacing w:line="360" w:lineRule="auto"/>
              <w:contextualSpacing/>
              <w:jc w:val="right"/>
              <w:rPr>
                <w:rFonts w:ascii="Times New Roman" w:hAnsi="Times New Roman" w:cs="Times New Roman"/>
                <w:sz w:val="24"/>
                <w:szCs w:val="24"/>
                <w:highlight w:val="yellow"/>
              </w:rPr>
            </w:pPr>
            <w:r w:rsidRPr="00A07738">
              <w:rPr>
                <w:rFonts w:ascii="Times New Roman" w:hAnsi="Times New Roman" w:cs="Times New Roman"/>
                <w:sz w:val="24"/>
                <w:szCs w:val="24"/>
              </w:rPr>
              <w:t>4</w:t>
            </w:r>
          </w:p>
        </w:tc>
      </w:tr>
      <w:tr w:rsidR="00240980" w:rsidRPr="00A07738" w14:paraId="3D4F9EC5" w14:textId="77777777" w:rsidTr="003C7A09">
        <w:tc>
          <w:tcPr>
            <w:tcW w:w="1070" w:type="dxa"/>
          </w:tcPr>
          <w:p w14:paraId="639E91A1"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5545BE67"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1.3</w:t>
            </w:r>
          </w:p>
        </w:tc>
        <w:tc>
          <w:tcPr>
            <w:tcW w:w="5761" w:type="dxa"/>
            <w:hideMark/>
          </w:tcPr>
          <w:p w14:paraId="6FA66B5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bCs/>
                <w:sz w:val="24"/>
                <w:szCs w:val="24"/>
              </w:rPr>
              <w:t>Research Objectives</w:t>
            </w:r>
          </w:p>
        </w:tc>
        <w:tc>
          <w:tcPr>
            <w:tcW w:w="951" w:type="dxa"/>
            <w:hideMark/>
          </w:tcPr>
          <w:p w14:paraId="5E715826"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5</w:t>
            </w:r>
          </w:p>
        </w:tc>
      </w:tr>
      <w:tr w:rsidR="00240980" w:rsidRPr="00A07738" w14:paraId="44669CE4" w14:textId="77777777" w:rsidTr="003C7A09">
        <w:tc>
          <w:tcPr>
            <w:tcW w:w="1070" w:type="dxa"/>
          </w:tcPr>
          <w:p w14:paraId="328AB3CC"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0E2076D9"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1.4</w:t>
            </w:r>
          </w:p>
        </w:tc>
        <w:tc>
          <w:tcPr>
            <w:tcW w:w="5761" w:type="dxa"/>
          </w:tcPr>
          <w:p w14:paraId="0E7C1F3A"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 xml:space="preserve">Research Questions </w:t>
            </w:r>
          </w:p>
        </w:tc>
        <w:tc>
          <w:tcPr>
            <w:tcW w:w="951" w:type="dxa"/>
          </w:tcPr>
          <w:p w14:paraId="4AC6B6FB"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6</w:t>
            </w:r>
          </w:p>
        </w:tc>
      </w:tr>
      <w:tr w:rsidR="00240980" w:rsidRPr="00A07738" w14:paraId="07C9C4BD" w14:textId="77777777" w:rsidTr="003C7A09">
        <w:tc>
          <w:tcPr>
            <w:tcW w:w="1070" w:type="dxa"/>
          </w:tcPr>
          <w:p w14:paraId="2F9DAB46"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4EC06B1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1.5</w:t>
            </w:r>
          </w:p>
        </w:tc>
        <w:tc>
          <w:tcPr>
            <w:tcW w:w="5761" w:type="dxa"/>
          </w:tcPr>
          <w:p w14:paraId="46D9BA02"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Scope of the Study</w:t>
            </w:r>
          </w:p>
        </w:tc>
        <w:tc>
          <w:tcPr>
            <w:tcW w:w="951" w:type="dxa"/>
          </w:tcPr>
          <w:p w14:paraId="29C1B858"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6</w:t>
            </w:r>
          </w:p>
        </w:tc>
      </w:tr>
      <w:tr w:rsidR="00240980" w:rsidRPr="00A07738" w14:paraId="23CA9DF2" w14:textId="77777777" w:rsidTr="003C7A09">
        <w:tc>
          <w:tcPr>
            <w:tcW w:w="1070" w:type="dxa"/>
          </w:tcPr>
          <w:p w14:paraId="628D460C"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60C52DD2"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1.6</w:t>
            </w:r>
          </w:p>
        </w:tc>
        <w:tc>
          <w:tcPr>
            <w:tcW w:w="5761" w:type="dxa"/>
          </w:tcPr>
          <w:p w14:paraId="077BCDF9"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Justification of the Study</w:t>
            </w:r>
          </w:p>
        </w:tc>
        <w:tc>
          <w:tcPr>
            <w:tcW w:w="951" w:type="dxa"/>
          </w:tcPr>
          <w:p w14:paraId="33998686" w14:textId="49C379DA" w:rsidR="00240980" w:rsidRPr="00A07738" w:rsidRDefault="000778F2" w:rsidP="00A07738">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6</w:t>
            </w:r>
          </w:p>
        </w:tc>
      </w:tr>
      <w:tr w:rsidR="00240980" w:rsidRPr="00A07738" w14:paraId="51DD7F5B" w14:textId="77777777" w:rsidTr="003C7A09">
        <w:tc>
          <w:tcPr>
            <w:tcW w:w="1070" w:type="dxa"/>
          </w:tcPr>
          <w:p w14:paraId="2F1A0988"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14EC7E3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1.7</w:t>
            </w:r>
          </w:p>
        </w:tc>
        <w:tc>
          <w:tcPr>
            <w:tcW w:w="5761" w:type="dxa"/>
          </w:tcPr>
          <w:p w14:paraId="4FB3260D"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Organization of the Study</w:t>
            </w:r>
          </w:p>
        </w:tc>
        <w:tc>
          <w:tcPr>
            <w:tcW w:w="951" w:type="dxa"/>
          </w:tcPr>
          <w:p w14:paraId="26C7964B"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7</w:t>
            </w:r>
          </w:p>
        </w:tc>
      </w:tr>
      <w:tr w:rsidR="00240980" w:rsidRPr="00A07738" w14:paraId="481D173F" w14:textId="77777777" w:rsidTr="003C7A09">
        <w:tc>
          <w:tcPr>
            <w:tcW w:w="1070" w:type="dxa"/>
          </w:tcPr>
          <w:p w14:paraId="396BA42B"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7185E4DA" w14:textId="77777777" w:rsidR="00240980" w:rsidRPr="00A07738" w:rsidRDefault="00240980" w:rsidP="00A07738">
            <w:pPr>
              <w:spacing w:line="360" w:lineRule="auto"/>
              <w:contextualSpacing/>
              <w:rPr>
                <w:rFonts w:ascii="Times New Roman" w:hAnsi="Times New Roman" w:cs="Times New Roman"/>
                <w:sz w:val="24"/>
                <w:szCs w:val="24"/>
              </w:rPr>
            </w:pPr>
          </w:p>
        </w:tc>
        <w:tc>
          <w:tcPr>
            <w:tcW w:w="5761" w:type="dxa"/>
          </w:tcPr>
          <w:p w14:paraId="38A97A3A" w14:textId="77777777" w:rsidR="00240980" w:rsidRPr="00A07738" w:rsidRDefault="00240980" w:rsidP="00A07738">
            <w:pPr>
              <w:spacing w:line="360" w:lineRule="auto"/>
              <w:contextualSpacing/>
              <w:rPr>
                <w:rFonts w:ascii="Times New Roman" w:hAnsi="Times New Roman" w:cs="Times New Roman"/>
                <w:sz w:val="24"/>
                <w:szCs w:val="24"/>
              </w:rPr>
            </w:pPr>
          </w:p>
        </w:tc>
        <w:tc>
          <w:tcPr>
            <w:tcW w:w="951" w:type="dxa"/>
          </w:tcPr>
          <w:p w14:paraId="58C2E6CC"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4816145D" w14:textId="77777777" w:rsidTr="003C7A09">
        <w:tc>
          <w:tcPr>
            <w:tcW w:w="1070" w:type="dxa"/>
            <w:vAlign w:val="center"/>
            <w:hideMark/>
          </w:tcPr>
          <w:p w14:paraId="1F119E63"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II</w:t>
            </w:r>
          </w:p>
        </w:tc>
        <w:tc>
          <w:tcPr>
            <w:tcW w:w="6485" w:type="dxa"/>
            <w:gridSpan w:val="2"/>
            <w:hideMark/>
          </w:tcPr>
          <w:p w14:paraId="01F5EEEC" w14:textId="77777777" w:rsidR="00240980" w:rsidRPr="00A07738" w:rsidRDefault="00240980" w:rsidP="00A07738">
            <w:pPr>
              <w:spacing w:line="360" w:lineRule="auto"/>
              <w:contextualSpacing/>
              <w:rPr>
                <w:rFonts w:ascii="Times New Roman" w:hAnsi="Times New Roman" w:cs="Times New Roman"/>
                <w:b/>
                <w:bCs/>
                <w:sz w:val="24"/>
                <w:szCs w:val="24"/>
              </w:rPr>
            </w:pPr>
            <w:r w:rsidRPr="00A07738">
              <w:rPr>
                <w:rFonts w:ascii="Times New Roman" w:hAnsi="Times New Roman" w:cs="Times New Roman"/>
                <w:b/>
                <w:bCs/>
                <w:sz w:val="24"/>
                <w:szCs w:val="24"/>
              </w:rPr>
              <w:t>Literature Review</w:t>
            </w:r>
          </w:p>
        </w:tc>
        <w:tc>
          <w:tcPr>
            <w:tcW w:w="951" w:type="dxa"/>
            <w:hideMark/>
          </w:tcPr>
          <w:p w14:paraId="52DB74A1"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9</w:t>
            </w:r>
          </w:p>
        </w:tc>
      </w:tr>
      <w:tr w:rsidR="00240980" w:rsidRPr="00A07738" w14:paraId="1EF53C93" w14:textId="77777777" w:rsidTr="003C7A09">
        <w:tc>
          <w:tcPr>
            <w:tcW w:w="1070" w:type="dxa"/>
          </w:tcPr>
          <w:p w14:paraId="12181665"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411FD5A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2.1</w:t>
            </w:r>
          </w:p>
        </w:tc>
        <w:tc>
          <w:tcPr>
            <w:tcW w:w="5761" w:type="dxa"/>
          </w:tcPr>
          <w:p w14:paraId="7D54C4B4"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Warehouse Management</w:t>
            </w:r>
          </w:p>
        </w:tc>
        <w:tc>
          <w:tcPr>
            <w:tcW w:w="951" w:type="dxa"/>
          </w:tcPr>
          <w:p w14:paraId="380B2773"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9</w:t>
            </w:r>
          </w:p>
        </w:tc>
      </w:tr>
      <w:tr w:rsidR="00240980" w:rsidRPr="00A07738" w14:paraId="65AEB254" w14:textId="77777777" w:rsidTr="003C7A09">
        <w:trPr>
          <w:trHeight w:val="350"/>
        </w:trPr>
        <w:tc>
          <w:tcPr>
            <w:tcW w:w="1070" w:type="dxa"/>
          </w:tcPr>
          <w:p w14:paraId="4121860E"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hideMark/>
          </w:tcPr>
          <w:p w14:paraId="3E2098D5"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2.2</w:t>
            </w:r>
          </w:p>
        </w:tc>
        <w:tc>
          <w:tcPr>
            <w:tcW w:w="5761" w:type="dxa"/>
          </w:tcPr>
          <w:p w14:paraId="039403BE"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Warehouse Management Practices</w:t>
            </w:r>
          </w:p>
        </w:tc>
        <w:tc>
          <w:tcPr>
            <w:tcW w:w="951" w:type="dxa"/>
          </w:tcPr>
          <w:p w14:paraId="606033C3"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10</w:t>
            </w:r>
          </w:p>
        </w:tc>
      </w:tr>
      <w:tr w:rsidR="00240980" w:rsidRPr="00A07738" w14:paraId="4318D317" w14:textId="77777777" w:rsidTr="003C7A09">
        <w:tc>
          <w:tcPr>
            <w:tcW w:w="1070" w:type="dxa"/>
          </w:tcPr>
          <w:p w14:paraId="79FC2F55"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5AB0C285"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2.3</w:t>
            </w:r>
          </w:p>
        </w:tc>
        <w:tc>
          <w:tcPr>
            <w:tcW w:w="5761" w:type="dxa"/>
          </w:tcPr>
          <w:p w14:paraId="4A233EDC"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Organizational Performance</w:t>
            </w:r>
          </w:p>
        </w:tc>
        <w:tc>
          <w:tcPr>
            <w:tcW w:w="951" w:type="dxa"/>
          </w:tcPr>
          <w:p w14:paraId="452F4FE5"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13</w:t>
            </w:r>
          </w:p>
        </w:tc>
      </w:tr>
      <w:tr w:rsidR="00240980" w:rsidRPr="00A07738" w14:paraId="658D3A12" w14:textId="77777777" w:rsidTr="003C7A09">
        <w:tc>
          <w:tcPr>
            <w:tcW w:w="1070" w:type="dxa"/>
          </w:tcPr>
          <w:p w14:paraId="2A66FD76"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4C16651E"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2.4</w:t>
            </w:r>
          </w:p>
        </w:tc>
        <w:tc>
          <w:tcPr>
            <w:tcW w:w="5761" w:type="dxa"/>
          </w:tcPr>
          <w:p w14:paraId="12321428"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Empirical Studies</w:t>
            </w:r>
          </w:p>
        </w:tc>
        <w:tc>
          <w:tcPr>
            <w:tcW w:w="951" w:type="dxa"/>
          </w:tcPr>
          <w:p w14:paraId="263BF75C"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14</w:t>
            </w:r>
          </w:p>
        </w:tc>
      </w:tr>
      <w:tr w:rsidR="00240980" w:rsidRPr="00A07738" w14:paraId="0A9C0502" w14:textId="77777777" w:rsidTr="003C7A09">
        <w:tc>
          <w:tcPr>
            <w:tcW w:w="1070" w:type="dxa"/>
          </w:tcPr>
          <w:p w14:paraId="75F9A079"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048E3D4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2.5</w:t>
            </w:r>
          </w:p>
        </w:tc>
        <w:tc>
          <w:tcPr>
            <w:tcW w:w="5761" w:type="dxa"/>
          </w:tcPr>
          <w:p w14:paraId="5FD2191F"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Conceptual Framework</w:t>
            </w:r>
          </w:p>
        </w:tc>
        <w:tc>
          <w:tcPr>
            <w:tcW w:w="951" w:type="dxa"/>
          </w:tcPr>
          <w:p w14:paraId="1A1AA0EB"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16</w:t>
            </w:r>
          </w:p>
        </w:tc>
      </w:tr>
      <w:tr w:rsidR="00240980" w:rsidRPr="00A07738" w14:paraId="311EF933" w14:textId="77777777" w:rsidTr="003C7A09">
        <w:tc>
          <w:tcPr>
            <w:tcW w:w="1070" w:type="dxa"/>
          </w:tcPr>
          <w:p w14:paraId="1E78C298"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19CE02C9" w14:textId="77777777" w:rsidR="00240980" w:rsidRPr="00A07738" w:rsidRDefault="00240980" w:rsidP="00A07738">
            <w:pPr>
              <w:spacing w:line="360" w:lineRule="auto"/>
              <w:contextualSpacing/>
              <w:rPr>
                <w:rFonts w:ascii="Times New Roman" w:hAnsi="Times New Roman" w:cs="Times New Roman"/>
                <w:sz w:val="24"/>
                <w:szCs w:val="24"/>
              </w:rPr>
            </w:pPr>
          </w:p>
        </w:tc>
        <w:tc>
          <w:tcPr>
            <w:tcW w:w="5761" w:type="dxa"/>
          </w:tcPr>
          <w:p w14:paraId="0F4D8A07" w14:textId="77777777" w:rsidR="00240980" w:rsidRPr="00A07738" w:rsidRDefault="00240980" w:rsidP="00A07738">
            <w:pPr>
              <w:spacing w:line="360" w:lineRule="auto"/>
              <w:contextualSpacing/>
              <w:rPr>
                <w:rFonts w:ascii="Times New Roman" w:hAnsi="Times New Roman" w:cs="Times New Roman"/>
                <w:sz w:val="24"/>
                <w:szCs w:val="24"/>
              </w:rPr>
            </w:pPr>
          </w:p>
        </w:tc>
        <w:tc>
          <w:tcPr>
            <w:tcW w:w="951" w:type="dxa"/>
          </w:tcPr>
          <w:p w14:paraId="2CB4DA14"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00DB2B8E" w14:textId="77777777" w:rsidTr="003C7A09">
        <w:tc>
          <w:tcPr>
            <w:tcW w:w="1070" w:type="dxa"/>
          </w:tcPr>
          <w:p w14:paraId="0C4ADB65"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III</w:t>
            </w:r>
          </w:p>
        </w:tc>
        <w:tc>
          <w:tcPr>
            <w:tcW w:w="6485" w:type="dxa"/>
            <w:gridSpan w:val="2"/>
          </w:tcPr>
          <w:p w14:paraId="2ECF5835" w14:textId="77777777" w:rsidR="00240980" w:rsidRPr="00A07738" w:rsidRDefault="00240980" w:rsidP="00A07738">
            <w:pPr>
              <w:spacing w:line="360" w:lineRule="auto"/>
              <w:contextualSpacing/>
              <w:rPr>
                <w:rFonts w:ascii="Times New Roman" w:hAnsi="Times New Roman" w:cs="Times New Roman"/>
                <w:b/>
                <w:bCs/>
                <w:sz w:val="24"/>
                <w:szCs w:val="24"/>
              </w:rPr>
            </w:pPr>
            <w:bookmarkStart w:id="2" w:name="_Hlk232543221"/>
            <w:r w:rsidRPr="00A07738">
              <w:rPr>
                <w:rFonts w:ascii="Times New Roman" w:hAnsi="Times New Roman" w:cs="Times New Roman"/>
                <w:b/>
                <w:bCs/>
                <w:sz w:val="24"/>
                <w:szCs w:val="24"/>
              </w:rPr>
              <w:t>Research Methodology</w:t>
            </w:r>
            <w:bookmarkEnd w:id="2"/>
          </w:p>
        </w:tc>
        <w:tc>
          <w:tcPr>
            <w:tcW w:w="951" w:type="dxa"/>
          </w:tcPr>
          <w:p w14:paraId="6377AAAA"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17</w:t>
            </w:r>
          </w:p>
        </w:tc>
      </w:tr>
      <w:tr w:rsidR="00240980" w:rsidRPr="00A07738" w14:paraId="466F9666" w14:textId="77777777" w:rsidTr="003C7A09">
        <w:tc>
          <w:tcPr>
            <w:tcW w:w="1070" w:type="dxa"/>
          </w:tcPr>
          <w:p w14:paraId="73229A5C"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1188A8F9"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3.1</w:t>
            </w:r>
          </w:p>
        </w:tc>
        <w:tc>
          <w:tcPr>
            <w:tcW w:w="5761" w:type="dxa"/>
          </w:tcPr>
          <w:p w14:paraId="42C7068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Research Approach</w:t>
            </w:r>
          </w:p>
        </w:tc>
        <w:tc>
          <w:tcPr>
            <w:tcW w:w="951" w:type="dxa"/>
          </w:tcPr>
          <w:p w14:paraId="6852AACE"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17</w:t>
            </w:r>
          </w:p>
        </w:tc>
      </w:tr>
      <w:tr w:rsidR="00240980" w:rsidRPr="00A07738" w14:paraId="630A468C" w14:textId="77777777" w:rsidTr="003C7A09">
        <w:tc>
          <w:tcPr>
            <w:tcW w:w="1070" w:type="dxa"/>
          </w:tcPr>
          <w:p w14:paraId="41E9A0AB"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3AC5A340"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3.2</w:t>
            </w:r>
          </w:p>
        </w:tc>
        <w:tc>
          <w:tcPr>
            <w:tcW w:w="5761" w:type="dxa"/>
          </w:tcPr>
          <w:p w14:paraId="4B14B401"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Population and Sample</w:t>
            </w:r>
          </w:p>
        </w:tc>
        <w:tc>
          <w:tcPr>
            <w:tcW w:w="951" w:type="dxa"/>
          </w:tcPr>
          <w:p w14:paraId="744A5776"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20</w:t>
            </w:r>
          </w:p>
        </w:tc>
      </w:tr>
      <w:tr w:rsidR="00240980" w:rsidRPr="00A07738" w14:paraId="3BBD7711" w14:textId="77777777" w:rsidTr="003C7A09">
        <w:tc>
          <w:tcPr>
            <w:tcW w:w="1070" w:type="dxa"/>
          </w:tcPr>
          <w:p w14:paraId="1C414C4B"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10188E26"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3.3</w:t>
            </w:r>
          </w:p>
        </w:tc>
        <w:tc>
          <w:tcPr>
            <w:tcW w:w="5761" w:type="dxa"/>
          </w:tcPr>
          <w:p w14:paraId="1912046D"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Data Collection Method</w:t>
            </w:r>
          </w:p>
        </w:tc>
        <w:tc>
          <w:tcPr>
            <w:tcW w:w="951" w:type="dxa"/>
          </w:tcPr>
          <w:p w14:paraId="63407B0C"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23</w:t>
            </w:r>
          </w:p>
        </w:tc>
      </w:tr>
      <w:tr w:rsidR="00240980" w:rsidRPr="00A07738" w14:paraId="54B3D4D2" w14:textId="77777777" w:rsidTr="003C7A09">
        <w:tc>
          <w:tcPr>
            <w:tcW w:w="1070" w:type="dxa"/>
          </w:tcPr>
          <w:p w14:paraId="6E8D9CBE"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49C30F7F"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3.4</w:t>
            </w:r>
          </w:p>
        </w:tc>
        <w:tc>
          <w:tcPr>
            <w:tcW w:w="5761" w:type="dxa"/>
          </w:tcPr>
          <w:p w14:paraId="5B365952"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Data Analysis Method</w:t>
            </w:r>
          </w:p>
        </w:tc>
        <w:tc>
          <w:tcPr>
            <w:tcW w:w="951" w:type="dxa"/>
          </w:tcPr>
          <w:p w14:paraId="4F0D84FE"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25</w:t>
            </w:r>
          </w:p>
        </w:tc>
      </w:tr>
      <w:tr w:rsidR="00240980" w:rsidRPr="00A07738" w14:paraId="222B84EB" w14:textId="77777777" w:rsidTr="003C7A09">
        <w:tc>
          <w:tcPr>
            <w:tcW w:w="1070" w:type="dxa"/>
          </w:tcPr>
          <w:p w14:paraId="11F8603F" w14:textId="77777777" w:rsidR="00240980" w:rsidRPr="00A07738" w:rsidRDefault="00240980" w:rsidP="00A07738">
            <w:pPr>
              <w:spacing w:line="360" w:lineRule="auto"/>
              <w:contextualSpacing/>
              <w:rPr>
                <w:rFonts w:ascii="Times New Roman" w:hAnsi="Times New Roman" w:cs="Times New Roman"/>
                <w:sz w:val="24"/>
                <w:szCs w:val="24"/>
              </w:rPr>
            </w:pPr>
          </w:p>
        </w:tc>
        <w:tc>
          <w:tcPr>
            <w:tcW w:w="724" w:type="dxa"/>
          </w:tcPr>
          <w:p w14:paraId="00911035"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3.5</w:t>
            </w:r>
          </w:p>
        </w:tc>
        <w:tc>
          <w:tcPr>
            <w:tcW w:w="5761" w:type="dxa"/>
          </w:tcPr>
          <w:p w14:paraId="58276106"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Ethical Consideration</w:t>
            </w:r>
          </w:p>
        </w:tc>
        <w:tc>
          <w:tcPr>
            <w:tcW w:w="951" w:type="dxa"/>
          </w:tcPr>
          <w:p w14:paraId="79C1FD9E"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28</w:t>
            </w:r>
          </w:p>
        </w:tc>
      </w:tr>
    </w:tbl>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240980" w:rsidRPr="00A07738" w14:paraId="3A519C25" w14:textId="77777777" w:rsidTr="003C7A09">
        <w:tc>
          <w:tcPr>
            <w:tcW w:w="1070" w:type="dxa"/>
          </w:tcPr>
          <w:p w14:paraId="7A970236"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eastAsia="Times New Roman" w:hAnsi="Times New Roman" w:cs="Times New Roman"/>
                <w:sz w:val="24"/>
                <w:szCs w:val="24"/>
                <w:lang w:val="en-GB" w:eastAsia="en-GB"/>
              </w:rPr>
              <w:lastRenderedPageBreak/>
              <w:br w:type="page"/>
            </w:r>
            <w:r w:rsidRPr="00A07738">
              <w:rPr>
                <w:rFonts w:ascii="Times New Roman" w:hAnsi="Times New Roman" w:cs="Times New Roman"/>
                <w:sz w:val="24"/>
                <w:szCs w:val="24"/>
                <w:lang w:bidi="th-TH"/>
              </w:rPr>
              <w:br w:type="page"/>
            </w:r>
            <w:r w:rsidRPr="00A07738">
              <w:rPr>
                <w:rFonts w:ascii="Times New Roman" w:hAnsi="Times New Roman" w:cs="Times New Roman"/>
                <w:sz w:val="24"/>
                <w:szCs w:val="24"/>
              </w:rPr>
              <w:br w:type="page"/>
            </w:r>
          </w:p>
          <w:p w14:paraId="0E3CBF77"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br w:type="page"/>
            </w:r>
          </w:p>
        </w:tc>
        <w:tc>
          <w:tcPr>
            <w:tcW w:w="6485" w:type="dxa"/>
            <w:gridSpan w:val="2"/>
          </w:tcPr>
          <w:p w14:paraId="4B89F6CC" w14:textId="77777777" w:rsidR="00240980" w:rsidRPr="00A07738" w:rsidRDefault="00240980" w:rsidP="00A07738">
            <w:pPr>
              <w:keepNext/>
              <w:keepLines/>
              <w:spacing w:line="360" w:lineRule="auto"/>
              <w:contextualSpacing/>
              <w:jc w:val="center"/>
              <w:outlineLvl w:val="2"/>
              <w:rPr>
                <w:rFonts w:ascii="Times New Roman" w:hAnsi="Times New Roman" w:cs="Times New Roman"/>
                <w:b/>
                <w:sz w:val="28"/>
                <w:szCs w:val="28"/>
              </w:rPr>
            </w:pPr>
            <w:r w:rsidRPr="00A07738">
              <w:rPr>
                <w:rFonts w:ascii="Times New Roman" w:hAnsi="Times New Roman" w:cs="Times New Roman"/>
                <w:b/>
                <w:sz w:val="28"/>
                <w:szCs w:val="28"/>
              </w:rPr>
              <w:t>TABLE OF CONTENTS (CONT.)</w:t>
            </w:r>
          </w:p>
          <w:p w14:paraId="06CDBD4A" w14:textId="77777777" w:rsidR="00240980" w:rsidRPr="00A07738" w:rsidRDefault="00240980" w:rsidP="00A07738">
            <w:pPr>
              <w:keepNext/>
              <w:keepLines/>
              <w:spacing w:line="360" w:lineRule="auto"/>
              <w:contextualSpacing/>
              <w:jc w:val="center"/>
              <w:outlineLvl w:val="2"/>
              <w:rPr>
                <w:rFonts w:ascii="Times New Roman" w:hAnsi="Times New Roman" w:cs="Times New Roman"/>
                <w:sz w:val="24"/>
                <w:szCs w:val="24"/>
              </w:rPr>
            </w:pPr>
          </w:p>
        </w:tc>
        <w:tc>
          <w:tcPr>
            <w:tcW w:w="951" w:type="dxa"/>
          </w:tcPr>
          <w:p w14:paraId="1DE376CF" w14:textId="77777777" w:rsidR="00240980" w:rsidRPr="00A07738" w:rsidRDefault="00240980" w:rsidP="00A07738">
            <w:pPr>
              <w:tabs>
                <w:tab w:val="left" w:pos="495"/>
              </w:tabs>
              <w:spacing w:line="360" w:lineRule="auto"/>
              <w:contextualSpacing/>
              <w:jc w:val="center"/>
              <w:rPr>
                <w:rFonts w:ascii="Times New Roman" w:hAnsi="Times New Roman" w:cs="Times New Roman"/>
                <w:sz w:val="24"/>
                <w:szCs w:val="24"/>
              </w:rPr>
            </w:pPr>
          </w:p>
        </w:tc>
      </w:tr>
      <w:tr w:rsidR="00240980" w:rsidRPr="00A07738" w14:paraId="414A9356" w14:textId="77777777" w:rsidTr="003C7A09">
        <w:tc>
          <w:tcPr>
            <w:tcW w:w="1070" w:type="dxa"/>
          </w:tcPr>
          <w:p w14:paraId="67E01314"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b/>
                <w:sz w:val="24"/>
                <w:szCs w:val="24"/>
              </w:rPr>
              <w:t>Chapter</w:t>
            </w:r>
          </w:p>
        </w:tc>
        <w:tc>
          <w:tcPr>
            <w:tcW w:w="6485" w:type="dxa"/>
            <w:gridSpan w:val="2"/>
          </w:tcPr>
          <w:p w14:paraId="1A48C5BA" w14:textId="77777777" w:rsidR="00240980" w:rsidRPr="00A07738" w:rsidRDefault="00240980" w:rsidP="00A07738">
            <w:pPr>
              <w:keepNext/>
              <w:keepLines/>
              <w:spacing w:line="360" w:lineRule="auto"/>
              <w:contextualSpacing/>
              <w:jc w:val="center"/>
              <w:outlineLvl w:val="2"/>
              <w:rPr>
                <w:rFonts w:ascii="Times New Roman" w:hAnsi="Times New Roman" w:cs="Times New Roman"/>
                <w:sz w:val="24"/>
                <w:szCs w:val="24"/>
              </w:rPr>
            </w:pPr>
            <w:r w:rsidRPr="00A07738">
              <w:rPr>
                <w:rFonts w:ascii="Times New Roman" w:hAnsi="Times New Roman" w:cs="Times New Roman"/>
                <w:b/>
                <w:sz w:val="24"/>
                <w:szCs w:val="24"/>
              </w:rPr>
              <w:t>Particular</w:t>
            </w:r>
          </w:p>
        </w:tc>
        <w:tc>
          <w:tcPr>
            <w:tcW w:w="951" w:type="dxa"/>
          </w:tcPr>
          <w:p w14:paraId="74D633C7" w14:textId="77777777" w:rsidR="00240980" w:rsidRPr="00A07738" w:rsidRDefault="00240980" w:rsidP="00A07738">
            <w:pPr>
              <w:spacing w:line="360" w:lineRule="auto"/>
              <w:contextualSpacing/>
              <w:jc w:val="right"/>
              <w:rPr>
                <w:rFonts w:ascii="Times New Roman" w:hAnsi="Times New Roman" w:cs="Times New Roman"/>
                <w:b/>
                <w:bCs/>
                <w:sz w:val="24"/>
                <w:szCs w:val="24"/>
              </w:rPr>
            </w:pPr>
            <w:r w:rsidRPr="00A07738">
              <w:rPr>
                <w:rFonts w:ascii="Times New Roman" w:hAnsi="Times New Roman" w:cs="Times New Roman"/>
                <w:b/>
                <w:bCs/>
                <w:sz w:val="24"/>
                <w:szCs w:val="24"/>
              </w:rPr>
              <w:t>Page</w:t>
            </w:r>
          </w:p>
          <w:p w14:paraId="588D56DF" w14:textId="77777777" w:rsidR="00240980" w:rsidRPr="00A07738" w:rsidRDefault="00240980" w:rsidP="00A07738">
            <w:pPr>
              <w:tabs>
                <w:tab w:val="left" w:pos="495"/>
              </w:tabs>
              <w:spacing w:line="360" w:lineRule="auto"/>
              <w:contextualSpacing/>
              <w:jc w:val="center"/>
              <w:rPr>
                <w:rFonts w:ascii="Times New Roman" w:hAnsi="Times New Roman" w:cs="Times New Roman"/>
                <w:sz w:val="24"/>
                <w:szCs w:val="24"/>
              </w:rPr>
            </w:pPr>
          </w:p>
        </w:tc>
      </w:tr>
      <w:tr w:rsidR="00240980" w:rsidRPr="00A07738" w14:paraId="5347EDDA" w14:textId="77777777" w:rsidTr="003C7A09">
        <w:tc>
          <w:tcPr>
            <w:tcW w:w="1070" w:type="dxa"/>
            <w:hideMark/>
          </w:tcPr>
          <w:p w14:paraId="65031A6A" w14:textId="77777777" w:rsidR="00240980" w:rsidRPr="00A07738" w:rsidRDefault="00240980" w:rsidP="00A07738">
            <w:pPr>
              <w:spacing w:line="360" w:lineRule="auto"/>
              <w:contextualSpacing/>
              <w:jc w:val="center"/>
              <w:rPr>
                <w:rFonts w:ascii="Times New Roman" w:hAnsi="Times New Roman" w:cs="Times New Roman"/>
                <w:b/>
                <w:sz w:val="24"/>
                <w:szCs w:val="24"/>
              </w:rPr>
            </w:pPr>
            <w:r w:rsidRPr="00A07738">
              <w:rPr>
                <w:rFonts w:ascii="Times New Roman" w:hAnsi="Times New Roman" w:cs="Times New Roman"/>
                <w:b/>
                <w:sz w:val="24"/>
                <w:szCs w:val="24"/>
              </w:rPr>
              <w:t>IV</w:t>
            </w:r>
          </w:p>
        </w:tc>
        <w:tc>
          <w:tcPr>
            <w:tcW w:w="6485" w:type="dxa"/>
            <w:gridSpan w:val="2"/>
            <w:hideMark/>
          </w:tcPr>
          <w:p w14:paraId="43193BFC" w14:textId="77777777" w:rsidR="00240980" w:rsidRPr="00A07738" w:rsidRDefault="00240980" w:rsidP="00A07738">
            <w:pPr>
              <w:spacing w:line="360" w:lineRule="auto"/>
              <w:contextualSpacing/>
              <w:jc w:val="both"/>
              <w:rPr>
                <w:rFonts w:ascii="Times New Roman" w:hAnsi="Times New Roman" w:cs="Times New Roman"/>
                <w:b/>
                <w:bCs/>
                <w:sz w:val="24"/>
                <w:szCs w:val="24"/>
              </w:rPr>
            </w:pPr>
            <w:r w:rsidRPr="00A07738">
              <w:rPr>
                <w:rFonts w:ascii="Times New Roman" w:hAnsi="Times New Roman" w:cs="Times New Roman"/>
                <w:b/>
                <w:bCs/>
                <w:sz w:val="24"/>
                <w:szCs w:val="24"/>
              </w:rPr>
              <w:t>Analysis on Impact of Warehouse Management on Organizational Performance of KM Terminal &amp; Logistics</w:t>
            </w:r>
          </w:p>
        </w:tc>
        <w:tc>
          <w:tcPr>
            <w:tcW w:w="951" w:type="dxa"/>
            <w:hideMark/>
          </w:tcPr>
          <w:p w14:paraId="3A1F0678"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29</w:t>
            </w:r>
          </w:p>
        </w:tc>
      </w:tr>
      <w:tr w:rsidR="00240980" w:rsidRPr="00A07738" w14:paraId="6AF361B6" w14:textId="77777777" w:rsidTr="003C7A09">
        <w:tc>
          <w:tcPr>
            <w:tcW w:w="1070" w:type="dxa"/>
          </w:tcPr>
          <w:p w14:paraId="097CB03F"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hideMark/>
          </w:tcPr>
          <w:p w14:paraId="0F821185"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4.1</w:t>
            </w:r>
          </w:p>
        </w:tc>
        <w:tc>
          <w:tcPr>
            <w:tcW w:w="5755" w:type="dxa"/>
          </w:tcPr>
          <w:p w14:paraId="0BE6CA60" w14:textId="77777777" w:rsidR="00240980" w:rsidRPr="00A07738" w:rsidRDefault="00240980" w:rsidP="00A07738">
            <w:pPr>
              <w:spacing w:line="360" w:lineRule="auto"/>
              <w:contextualSpacing/>
              <w:jc w:val="both"/>
              <w:rPr>
                <w:rFonts w:ascii="Times New Roman" w:hAnsi="Times New Roman" w:cs="Times New Roman"/>
                <w:sz w:val="24"/>
                <w:szCs w:val="24"/>
              </w:rPr>
            </w:pPr>
            <w:r w:rsidRPr="00A07738">
              <w:rPr>
                <w:rFonts w:ascii="Times New Roman" w:hAnsi="Times New Roman" w:cs="Times New Roman"/>
                <w:sz w:val="24"/>
                <w:szCs w:val="24"/>
              </w:rPr>
              <w:t>Demographic Characteristics of Respondents</w:t>
            </w:r>
          </w:p>
        </w:tc>
        <w:tc>
          <w:tcPr>
            <w:tcW w:w="951" w:type="dxa"/>
          </w:tcPr>
          <w:p w14:paraId="2FEE7B0D"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29</w:t>
            </w:r>
          </w:p>
        </w:tc>
      </w:tr>
      <w:tr w:rsidR="00240980" w:rsidRPr="00A07738" w14:paraId="2CDF3ECD" w14:textId="77777777" w:rsidTr="003C7A09">
        <w:trPr>
          <w:trHeight w:val="117"/>
        </w:trPr>
        <w:tc>
          <w:tcPr>
            <w:tcW w:w="1070" w:type="dxa"/>
          </w:tcPr>
          <w:p w14:paraId="15F8619B"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hideMark/>
          </w:tcPr>
          <w:p w14:paraId="74C52CB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4.2</w:t>
            </w:r>
          </w:p>
        </w:tc>
        <w:tc>
          <w:tcPr>
            <w:tcW w:w="5755" w:type="dxa"/>
          </w:tcPr>
          <w:p w14:paraId="4B51EF54" w14:textId="632346F9" w:rsidR="00240980" w:rsidRPr="00A07738" w:rsidRDefault="00240980" w:rsidP="00A07738">
            <w:pPr>
              <w:spacing w:line="360" w:lineRule="auto"/>
              <w:contextualSpacing/>
              <w:jc w:val="both"/>
              <w:rPr>
                <w:rFonts w:ascii="Times New Roman" w:hAnsi="Times New Roman" w:cs="Times New Roman"/>
                <w:sz w:val="24"/>
                <w:szCs w:val="24"/>
              </w:rPr>
            </w:pPr>
            <w:r w:rsidRPr="00A07738">
              <w:rPr>
                <w:rFonts w:ascii="Times New Roman" w:hAnsi="Times New Roman" w:cs="Times New Roman"/>
                <w:sz w:val="24"/>
                <w:szCs w:val="24"/>
              </w:rPr>
              <w:t>Reliability Analysis of</w:t>
            </w:r>
            <w:r w:rsidR="00625C15" w:rsidRPr="00A07738">
              <w:rPr>
                <w:rFonts w:ascii="Times New Roman" w:hAnsi="Times New Roman" w:cs="Times New Roman"/>
                <w:sz w:val="24"/>
                <w:szCs w:val="24"/>
              </w:rPr>
              <w:t xml:space="preserve"> the</w:t>
            </w:r>
            <w:r w:rsidRPr="00A07738">
              <w:rPr>
                <w:rFonts w:ascii="Times New Roman" w:hAnsi="Times New Roman" w:cs="Times New Roman"/>
                <w:sz w:val="24"/>
                <w:szCs w:val="24"/>
              </w:rPr>
              <w:t xml:space="preserve"> Variables</w:t>
            </w:r>
          </w:p>
        </w:tc>
        <w:tc>
          <w:tcPr>
            <w:tcW w:w="951" w:type="dxa"/>
          </w:tcPr>
          <w:p w14:paraId="21574ADA"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36</w:t>
            </w:r>
          </w:p>
        </w:tc>
      </w:tr>
      <w:tr w:rsidR="00240980" w:rsidRPr="00A07738" w14:paraId="6A749B93" w14:textId="77777777" w:rsidTr="003C7A09">
        <w:tc>
          <w:tcPr>
            <w:tcW w:w="1070" w:type="dxa"/>
          </w:tcPr>
          <w:p w14:paraId="0B78FB65"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hideMark/>
          </w:tcPr>
          <w:p w14:paraId="3B50F8A8"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4.3</w:t>
            </w:r>
          </w:p>
        </w:tc>
        <w:tc>
          <w:tcPr>
            <w:tcW w:w="5755" w:type="dxa"/>
          </w:tcPr>
          <w:p w14:paraId="2C6009E4" w14:textId="77777777" w:rsidR="00240980" w:rsidRPr="00A07738" w:rsidRDefault="00240980" w:rsidP="00A07738">
            <w:pPr>
              <w:spacing w:line="360" w:lineRule="auto"/>
              <w:contextualSpacing/>
              <w:jc w:val="both"/>
              <w:rPr>
                <w:rFonts w:ascii="Times New Roman" w:hAnsi="Times New Roman" w:cs="Times New Roman"/>
                <w:bCs/>
                <w:sz w:val="24"/>
                <w:szCs w:val="24"/>
              </w:rPr>
            </w:pPr>
            <w:r w:rsidRPr="00A07738">
              <w:rPr>
                <w:rFonts w:ascii="Times New Roman" w:hAnsi="Times New Roman" w:cs="Times New Roman"/>
                <w:bCs/>
                <w:sz w:val="24"/>
                <w:szCs w:val="24"/>
              </w:rPr>
              <w:t>Descriptive Analysis of Warehouse Management Practices and Organizational Performance</w:t>
            </w:r>
          </w:p>
        </w:tc>
        <w:tc>
          <w:tcPr>
            <w:tcW w:w="951" w:type="dxa"/>
          </w:tcPr>
          <w:p w14:paraId="7B6846E4"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37</w:t>
            </w:r>
          </w:p>
        </w:tc>
      </w:tr>
      <w:tr w:rsidR="00240980" w:rsidRPr="00A07738" w14:paraId="3B581B78" w14:textId="77777777" w:rsidTr="003C7A09">
        <w:tc>
          <w:tcPr>
            <w:tcW w:w="1070" w:type="dxa"/>
          </w:tcPr>
          <w:p w14:paraId="16815542"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7AB08C4E"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4.4</w:t>
            </w:r>
          </w:p>
        </w:tc>
        <w:tc>
          <w:tcPr>
            <w:tcW w:w="5755" w:type="dxa"/>
          </w:tcPr>
          <w:p w14:paraId="6203898A" w14:textId="77777777" w:rsidR="00240980" w:rsidRPr="00A07738" w:rsidRDefault="00240980" w:rsidP="00A07738">
            <w:pPr>
              <w:spacing w:line="360" w:lineRule="auto"/>
              <w:contextualSpacing/>
              <w:jc w:val="both"/>
              <w:rPr>
                <w:rFonts w:ascii="Times New Roman" w:hAnsi="Times New Roman" w:cs="Times New Roman"/>
                <w:sz w:val="24"/>
                <w:szCs w:val="24"/>
              </w:rPr>
            </w:pPr>
            <w:r w:rsidRPr="00A07738">
              <w:rPr>
                <w:rFonts w:ascii="Times New Roman" w:hAnsi="Times New Roman" w:cs="Times New Roman"/>
                <w:sz w:val="24"/>
                <w:szCs w:val="24"/>
              </w:rPr>
              <w:t>Analysis on the Effect of Warehouse Management Activities on Organizational Performance</w:t>
            </w:r>
          </w:p>
        </w:tc>
        <w:tc>
          <w:tcPr>
            <w:tcW w:w="951" w:type="dxa"/>
          </w:tcPr>
          <w:p w14:paraId="3CC0610E"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47</w:t>
            </w:r>
          </w:p>
        </w:tc>
      </w:tr>
      <w:tr w:rsidR="00240980" w:rsidRPr="00A07738" w14:paraId="1C3B061C" w14:textId="77777777" w:rsidTr="003C7A09">
        <w:tc>
          <w:tcPr>
            <w:tcW w:w="1070" w:type="dxa"/>
          </w:tcPr>
          <w:p w14:paraId="3E22AC13"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53303ACE" w14:textId="77777777" w:rsidR="00240980" w:rsidRPr="00A07738" w:rsidRDefault="00240980" w:rsidP="00A07738">
            <w:pPr>
              <w:spacing w:line="360" w:lineRule="auto"/>
              <w:contextualSpacing/>
              <w:rPr>
                <w:rFonts w:ascii="Times New Roman" w:hAnsi="Times New Roman" w:cs="Times New Roman"/>
                <w:sz w:val="24"/>
                <w:szCs w:val="24"/>
              </w:rPr>
            </w:pPr>
          </w:p>
        </w:tc>
        <w:tc>
          <w:tcPr>
            <w:tcW w:w="5755" w:type="dxa"/>
          </w:tcPr>
          <w:p w14:paraId="7C4CCBDF" w14:textId="77777777" w:rsidR="00240980" w:rsidRPr="00A07738" w:rsidRDefault="00240980" w:rsidP="00A07738">
            <w:pPr>
              <w:spacing w:line="360" w:lineRule="auto"/>
              <w:contextualSpacing/>
              <w:rPr>
                <w:rFonts w:ascii="Times New Roman" w:hAnsi="Times New Roman" w:cs="Times New Roman"/>
                <w:sz w:val="24"/>
                <w:szCs w:val="24"/>
              </w:rPr>
            </w:pPr>
          </w:p>
        </w:tc>
        <w:tc>
          <w:tcPr>
            <w:tcW w:w="951" w:type="dxa"/>
          </w:tcPr>
          <w:p w14:paraId="29361E74"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1A6E145A" w14:textId="77777777" w:rsidTr="003C7A09">
        <w:tc>
          <w:tcPr>
            <w:tcW w:w="1070" w:type="dxa"/>
          </w:tcPr>
          <w:p w14:paraId="1F661BF8"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V</w:t>
            </w:r>
          </w:p>
        </w:tc>
        <w:tc>
          <w:tcPr>
            <w:tcW w:w="6485" w:type="dxa"/>
            <w:gridSpan w:val="2"/>
          </w:tcPr>
          <w:p w14:paraId="2B4BAA9F"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b/>
                <w:sz w:val="24"/>
                <w:szCs w:val="24"/>
              </w:rPr>
              <w:t>Conclusion</w:t>
            </w:r>
          </w:p>
        </w:tc>
        <w:tc>
          <w:tcPr>
            <w:tcW w:w="951" w:type="dxa"/>
          </w:tcPr>
          <w:p w14:paraId="10DD7214"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50</w:t>
            </w:r>
          </w:p>
        </w:tc>
      </w:tr>
      <w:tr w:rsidR="00240980" w:rsidRPr="00A07738" w14:paraId="4CCED362" w14:textId="77777777" w:rsidTr="003C7A09">
        <w:tc>
          <w:tcPr>
            <w:tcW w:w="1070" w:type="dxa"/>
          </w:tcPr>
          <w:p w14:paraId="0C0F852F"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4A75104D"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5.1</w:t>
            </w:r>
          </w:p>
        </w:tc>
        <w:tc>
          <w:tcPr>
            <w:tcW w:w="5755" w:type="dxa"/>
          </w:tcPr>
          <w:p w14:paraId="07FF249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Findings and Discussions</w:t>
            </w:r>
          </w:p>
        </w:tc>
        <w:tc>
          <w:tcPr>
            <w:tcW w:w="951" w:type="dxa"/>
          </w:tcPr>
          <w:p w14:paraId="622BFE7C"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50</w:t>
            </w:r>
          </w:p>
        </w:tc>
      </w:tr>
      <w:tr w:rsidR="00240980" w:rsidRPr="00A07738" w14:paraId="75715DF2" w14:textId="77777777" w:rsidTr="003C7A09">
        <w:tc>
          <w:tcPr>
            <w:tcW w:w="1070" w:type="dxa"/>
          </w:tcPr>
          <w:p w14:paraId="35902581"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75FB839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5.2</w:t>
            </w:r>
          </w:p>
        </w:tc>
        <w:tc>
          <w:tcPr>
            <w:tcW w:w="5755" w:type="dxa"/>
          </w:tcPr>
          <w:p w14:paraId="4CF49E8F"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Suggestions and Recommendations</w:t>
            </w:r>
          </w:p>
        </w:tc>
        <w:tc>
          <w:tcPr>
            <w:tcW w:w="951" w:type="dxa"/>
          </w:tcPr>
          <w:p w14:paraId="5F73B847"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51</w:t>
            </w:r>
          </w:p>
        </w:tc>
      </w:tr>
      <w:tr w:rsidR="00240980" w:rsidRPr="00A07738" w14:paraId="0FEA86CD" w14:textId="77777777" w:rsidTr="003C7A09">
        <w:tc>
          <w:tcPr>
            <w:tcW w:w="1070" w:type="dxa"/>
          </w:tcPr>
          <w:p w14:paraId="192E0B2C"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166F4D03"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5.3</w:t>
            </w:r>
          </w:p>
        </w:tc>
        <w:tc>
          <w:tcPr>
            <w:tcW w:w="5755" w:type="dxa"/>
          </w:tcPr>
          <w:p w14:paraId="46EA1E24"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Needs for Further Research</w:t>
            </w:r>
          </w:p>
        </w:tc>
        <w:tc>
          <w:tcPr>
            <w:tcW w:w="951" w:type="dxa"/>
          </w:tcPr>
          <w:p w14:paraId="1E9331CF"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52</w:t>
            </w:r>
          </w:p>
        </w:tc>
      </w:tr>
      <w:tr w:rsidR="00240980" w:rsidRPr="00A07738" w14:paraId="5A38ADC3" w14:textId="77777777" w:rsidTr="003C7A09">
        <w:tc>
          <w:tcPr>
            <w:tcW w:w="1070" w:type="dxa"/>
          </w:tcPr>
          <w:p w14:paraId="33422D95"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730" w:type="dxa"/>
          </w:tcPr>
          <w:p w14:paraId="0CDB6F12" w14:textId="77777777" w:rsidR="00240980" w:rsidRPr="00A07738" w:rsidRDefault="00240980" w:rsidP="00A07738">
            <w:pPr>
              <w:spacing w:line="360" w:lineRule="auto"/>
              <w:contextualSpacing/>
              <w:rPr>
                <w:rFonts w:ascii="Times New Roman" w:hAnsi="Times New Roman" w:cs="Times New Roman"/>
                <w:sz w:val="24"/>
                <w:szCs w:val="24"/>
              </w:rPr>
            </w:pPr>
          </w:p>
        </w:tc>
        <w:tc>
          <w:tcPr>
            <w:tcW w:w="5755" w:type="dxa"/>
          </w:tcPr>
          <w:p w14:paraId="5940B305" w14:textId="77777777" w:rsidR="00240980" w:rsidRPr="00A07738" w:rsidRDefault="00240980" w:rsidP="00A07738">
            <w:pPr>
              <w:spacing w:line="360" w:lineRule="auto"/>
              <w:contextualSpacing/>
              <w:rPr>
                <w:rFonts w:ascii="Times New Roman" w:hAnsi="Times New Roman" w:cs="Times New Roman"/>
                <w:sz w:val="24"/>
                <w:szCs w:val="24"/>
              </w:rPr>
            </w:pPr>
          </w:p>
        </w:tc>
        <w:tc>
          <w:tcPr>
            <w:tcW w:w="951" w:type="dxa"/>
          </w:tcPr>
          <w:p w14:paraId="2220AA79"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56774CA0" w14:textId="77777777" w:rsidTr="003C7A09">
        <w:tc>
          <w:tcPr>
            <w:tcW w:w="1070" w:type="dxa"/>
          </w:tcPr>
          <w:p w14:paraId="4B6EE875"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485" w:type="dxa"/>
            <w:gridSpan w:val="2"/>
            <w:vMerge w:val="restart"/>
          </w:tcPr>
          <w:p w14:paraId="78D8A971"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bCs/>
                <w:sz w:val="24"/>
                <w:szCs w:val="24"/>
              </w:rPr>
              <w:t>References</w:t>
            </w:r>
          </w:p>
          <w:p w14:paraId="2AE94532"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bCs/>
                <w:sz w:val="24"/>
                <w:szCs w:val="24"/>
              </w:rPr>
              <w:t>Appendixes</w:t>
            </w:r>
          </w:p>
        </w:tc>
        <w:tc>
          <w:tcPr>
            <w:tcW w:w="951" w:type="dxa"/>
          </w:tcPr>
          <w:p w14:paraId="52104D6E"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7057B95C" w14:textId="77777777" w:rsidTr="003C7A09">
        <w:tc>
          <w:tcPr>
            <w:tcW w:w="1070" w:type="dxa"/>
          </w:tcPr>
          <w:p w14:paraId="39C383E5"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485" w:type="dxa"/>
            <w:gridSpan w:val="2"/>
            <w:vMerge/>
          </w:tcPr>
          <w:p w14:paraId="1CA7C601" w14:textId="77777777" w:rsidR="00240980" w:rsidRPr="00A07738" w:rsidRDefault="00240980" w:rsidP="00A07738">
            <w:pPr>
              <w:spacing w:line="360" w:lineRule="auto"/>
              <w:contextualSpacing/>
              <w:rPr>
                <w:rFonts w:ascii="Times New Roman" w:hAnsi="Times New Roman" w:cs="Times New Roman"/>
                <w:sz w:val="24"/>
                <w:szCs w:val="24"/>
              </w:rPr>
            </w:pPr>
          </w:p>
        </w:tc>
        <w:tc>
          <w:tcPr>
            <w:tcW w:w="951" w:type="dxa"/>
          </w:tcPr>
          <w:p w14:paraId="6B63D7B9"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bl>
    <w:p w14:paraId="706EE0A6" w14:textId="77777777" w:rsidR="00240980" w:rsidRPr="00A07738" w:rsidRDefault="00240980" w:rsidP="00A07738">
      <w:pPr>
        <w:spacing w:after="0" w:line="360" w:lineRule="auto"/>
        <w:contextualSpacing/>
        <w:rPr>
          <w:rFonts w:ascii="Times New Roman" w:eastAsia="Calibri" w:hAnsi="Times New Roman" w:cs="Times New Roman"/>
          <w:kern w:val="0"/>
          <w:lang w:bidi="ar-SA"/>
          <w14:ligatures w14:val="none"/>
        </w:rPr>
      </w:pPr>
      <w:r w:rsidRPr="00A07738">
        <w:rPr>
          <w:rFonts w:ascii="Times New Roman" w:eastAsia="Calibri" w:hAnsi="Times New Roman" w:cs="Times New Roman"/>
          <w:kern w:val="0"/>
          <w:lang w:bidi="ar-SA"/>
          <w14:ligatures w14:val="none"/>
        </w:rPr>
        <w:br w:type="page"/>
      </w:r>
    </w:p>
    <w:p w14:paraId="68AD459A" w14:textId="77777777" w:rsidR="00240980" w:rsidRPr="00A07738" w:rsidRDefault="00240980" w:rsidP="00A07738">
      <w:pPr>
        <w:spacing w:after="0" w:line="360" w:lineRule="auto"/>
        <w:contextualSpacing/>
        <w:jc w:val="center"/>
        <w:rPr>
          <w:rFonts w:ascii="Times New Roman" w:eastAsia="MS Mincho" w:hAnsi="Times New Roman" w:cs="Times New Roman"/>
          <w:b/>
          <w:kern w:val="0"/>
          <w:sz w:val="28"/>
          <w:szCs w:val="28"/>
          <w:lang w:eastAsia="ja-JP" w:bidi="ar-SA"/>
          <w14:ligatures w14:val="none"/>
        </w:rPr>
      </w:pPr>
      <w:r w:rsidRPr="00A07738">
        <w:rPr>
          <w:rFonts w:ascii="Times New Roman" w:eastAsia="MS Mincho" w:hAnsi="Times New Roman" w:cs="Times New Roman"/>
          <w:b/>
          <w:kern w:val="0"/>
          <w:sz w:val="28"/>
          <w:szCs w:val="28"/>
          <w:lang w:eastAsia="ja-JP" w:bidi="ar-SA"/>
          <w14:ligatures w14:val="none"/>
        </w:rPr>
        <w:lastRenderedPageBreak/>
        <w:t>LIST OF TABLES</w:t>
      </w:r>
    </w:p>
    <w:p w14:paraId="5A54042E" w14:textId="77777777" w:rsidR="00240980" w:rsidRPr="00A07738" w:rsidRDefault="00240980" w:rsidP="00A07738">
      <w:pPr>
        <w:spacing w:after="0" w:line="360" w:lineRule="auto"/>
        <w:contextualSpacing/>
        <w:jc w:val="center"/>
        <w:rPr>
          <w:rFonts w:ascii="Times New Roman" w:eastAsia="MS Mincho" w:hAnsi="Times New Roman" w:cs="Times New Roman"/>
          <w:b/>
          <w:bCs/>
          <w:kern w:val="0"/>
          <w:lang w:eastAsia="ja-JP" w:bidi="ar-SA"/>
          <w14:ligatures w14:val="none"/>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87"/>
        <w:gridCol w:w="802"/>
      </w:tblGrid>
      <w:tr w:rsidR="00240980" w:rsidRPr="00A07738" w14:paraId="3E9B425A" w14:textId="77777777" w:rsidTr="003C7A09">
        <w:trPr>
          <w:trHeight w:val="377"/>
        </w:trPr>
        <w:tc>
          <w:tcPr>
            <w:tcW w:w="803" w:type="dxa"/>
            <w:hideMark/>
          </w:tcPr>
          <w:p w14:paraId="64312D61"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Table</w:t>
            </w:r>
          </w:p>
        </w:tc>
        <w:tc>
          <w:tcPr>
            <w:tcW w:w="6667" w:type="dxa"/>
            <w:hideMark/>
          </w:tcPr>
          <w:p w14:paraId="4DA6C5D1" w14:textId="77777777" w:rsidR="00240980" w:rsidRPr="00A07738" w:rsidRDefault="00240980" w:rsidP="00A07738">
            <w:pPr>
              <w:spacing w:line="360" w:lineRule="auto"/>
              <w:ind w:firstLine="619"/>
              <w:contextualSpacing/>
              <w:rPr>
                <w:rFonts w:ascii="Times New Roman" w:hAnsi="Times New Roman" w:cs="Times New Roman"/>
                <w:b/>
                <w:bCs/>
                <w:sz w:val="24"/>
                <w:szCs w:val="24"/>
              </w:rPr>
            </w:pPr>
            <w:r w:rsidRPr="00A07738">
              <w:rPr>
                <w:rFonts w:ascii="Times New Roman" w:hAnsi="Times New Roman" w:cs="Times New Roman"/>
                <w:b/>
                <w:bCs/>
                <w:sz w:val="24"/>
                <w:szCs w:val="24"/>
              </w:rPr>
              <w:t xml:space="preserve">                                  Particular</w:t>
            </w:r>
          </w:p>
        </w:tc>
        <w:tc>
          <w:tcPr>
            <w:tcW w:w="804" w:type="dxa"/>
          </w:tcPr>
          <w:p w14:paraId="11FFCC21" w14:textId="77777777" w:rsidR="00240980" w:rsidRPr="00A07738" w:rsidRDefault="00240980" w:rsidP="00A07738">
            <w:pPr>
              <w:spacing w:line="360" w:lineRule="auto"/>
              <w:contextualSpacing/>
              <w:jc w:val="right"/>
              <w:rPr>
                <w:rFonts w:ascii="Times New Roman" w:hAnsi="Times New Roman" w:cs="Times New Roman"/>
                <w:b/>
                <w:bCs/>
                <w:sz w:val="24"/>
                <w:szCs w:val="24"/>
              </w:rPr>
            </w:pPr>
            <w:r w:rsidRPr="00A07738">
              <w:rPr>
                <w:rFonts w:ascii="Times New Roman" w:hAnsi="Times New Roman" w:cs="Times New Roman"/>
                <w:b/>
                <w:bCs/>
                <w:sz w:val="24"/>
                <w:szCs w:val="24"/>
              </w:rPr>
              <w:t>Page</w:t>
            </w:r>
          </w:p>
          <w:p w14:paraId="1D46C25E" w14:textId="77777777" w:rsidR="00240980" w:rsidRPr="00A07738" w:rsidRDefault="00240980" w:rsidP="00A07738">
            <w:pPr>
              <w:spacing w:line="360" w:lineRule="auto"/>
              <w:contextualSpacing/>
              <w:jc w:val="right"/>
              <w:rPr>
                <w:rFonts w:ascii="Times New Roman" w:hAnsi="Times New Roman" w:cs="Times New Roman"/>
                <w:b/>
                <w:bCs/>
                <w:sz w:val="24"/>
                <w:szCs w:val="24"/>
              </w:rPr>
            </w:pPr>
          </w:p>
        </w:tc>
      </w:tr>
      <w:tr w:rsidR="00240980" w:rsidRPr="00A07738" w14:paraId="089D970E" w14:textId="77777777" w:rsidTr="003C7A09">
        <w:trPr>
          <w:trHeight w:val="458"/>
        </w:trPr>
        <w:tc>
          <w:tcPr>
            <w:tcW w:w="803" w:type="dxa"/>
            <w:vAlign w:val="center"/>
            <w:hideMark/>
          </w:tcPr>
          <w:p w14:paraId="654D44FE"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w:t>
            </w:r>
          </w:p>
        </w:tc>
        <w:tc>
          <w:tcPr>
            <w:tcW w:w="6667" w:type="dxa"/>
            <w:vAlign w:val="center"/>
          </w:tcPr>
          <w:p w14:paraId="605CBD5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Gender Statistics</w:t>
            </w:r>
          </w:p>
        </w:tc>
        <w:tc>
          <w:tcPr>
            <w:tcW w:w="804" w:type="dxa"/>
          </w:tcPr>
          <w:p w14:paraId="60D93A47"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29</w:t>
            </w:r>
          </w:p>
        </w:tc>
      </w:tr>
      <w:tr w:rsidR="00240980" w:rsidRPr="00A07738" w14:paraId="1334097D" w14:textId="77777777" w:rsidTr="003C7A09">
        <w:trPr>
          <w:trHeight w:val="85"/>
        </w:trPr>
        <w:tc>
          <w:tcPr>
            <w:tcW w:w="803" w:type="dxa"/>
            <w:vAlign w:val="center"/>
            <w:hideMark/>
          </w:tcPr>
          <w:p w14:paraId="20B89EB9"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4.2</w:t>
            </w:r>
          </w:p>
        </w:tc>
        <w:tc>
          <w:tcPr>
            <w:tcW w:w="6667" w:type="dxa"/>
            <w:vAlign w:val="center"/>
          </w:tcPr>
          <w:p w14:paraId="65ADE03E"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Marital Statistics</w:t>
            </w:r>
          </w:p>
        </w:tc>
        <w:tc>
          <w:tcPr>
            <w:tcW w:w="804" w:type="dxa"/>
          </w:tcPr>
          <w:p w14:paraId="5A809DD6"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30</w:t>
            </w:r>
          </w:p>
        </w:tc>
      </w:tr>
      <w:tr w:rsidR="00240980" w:rsidRPr="00A07738" w14:paraId="4391A74B" w14:textId="77777777" w:rsidTr="003C7A09">
        <w:trPr>
          <w:trHeight w:val="458"/>
        </w:trPr>
        <w:tc>
          <w:tcPr>
            <w:tcW w:w="803" w:type="dxa"/>
            <w:vAlign w:val="center"/>
            <w:hideMark/>
          </w:tcPr>
          <w:p w14:paraId="4E5CC5B8"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4.3</w:t>
            </w:r>
          </w:p>
        </w:tc>
        <w:tc>
          <w:tcPr>
            <w:tcW w:w="6667" w:type="dxa"/>
            <w:vAlign w:val="center"/>
          </w:tcPr>
          <w:p w14:paraId="5819FE5B"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Age Statistics</w:t>
            </w:r>
          </w:p>
        </w:tc>
        <w:tc>
          <w:tcPr>
            <w:tcW w:w="804" w:type="dxa"/>
          </w:tcPr>
          <w:p w14:paraId="783FD314"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31</w:t>
            </w:r>
          </w:p>
        </w:tc>
      </w:tr>
      <w:tr w:rsidR="00240980" w:rsidRPr="00A07738" w14:paraId="7EB96021" w14:textId="77777777" w:rsidTr="003C7A09">
        <w:trPr>
          <w:trHeight w:val="458"/>
        </w:trPr>
        <w:tc>
          <w:tcPr>
            <w:tcW w:w="803" w:type="dxa"/>
            <w:hideMark/>
          </w:tcPr>
          <w:p w14:paraId="45CBB9FE"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4.4</w:t>
            </w:r>
          </w:p>
        </w:tc>
        <w:tc>
          <w:tcPr>
            <w:tcW w:w="6667" w:type="dxa"/>
          </w:tcPr>
          <w:p w14:paraId="33AB25A2"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Education Level Statistics</w:t>
            </w:r>
          </w:p>
        </w:tc>
        <w:tc>
          <w:tcPr>
            <w:tcW w:w="804" w:type="dxa"/>
          </w:tcPr>
          <w:p w14:paraId="47CF81F5"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32</w:t>
            </w:r>
          </w:p>
        </w:tc>
      </w:tr>
      <w:tr w:rsidR="00240980" w:rsidRPr="00A07738" w14:paraId="49355968" w14:textId="77777777" w:rsidTr="003C7A09">
        <w:trPr>
          <w:trHeight w:val="458"/>
        </w:trPr>
        <w:tc>
          <w:tcPr>
            <w:tcW w:w="803" w:type="dxa"/>
            <w:vAlign w:val="center"/>
            <w:hideMark/>
          </w:tcPr>
          <w:p w14:paraId="28A9C0CF"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4.5</w:t>
            </w:r>
          </w:p>
        </w:tc>
        <w:tc>
          <w:tcPr>
            <w:tcW w:w="6667" w:type="dxa"/>
            <w:vAlign w:val="center"/>
          </w:tcPr>
          <w:p w14:paraId="1356918E"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Departments Statistics</w:t>
            </w:r>
          </w:p>
        </w:tc>
        <w:tc>
          <w:tcPr>
            <w:tcW w:w="804" w:type="dxa"/>
          </w:tcPr>
          <w:p w14:paraId="7B1AAB94"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33</w:t>
            </w:r>
          </w:p>
        </w:tc>
      </w:tr>
      <w:tr w:rsidR="00240980" w:rsidRPr="00A07738" w14:paraId="0167E4B4" w14:textId="77777777" w:rsidTr="003C7A09">
        <w:trPr>
          <w:trHeight w:val="458"/>
        </w:trPr>
        <w:tc>
          <w:tcPr>
            <w:tcW w:w="803" w:type="dxa"/>
            <w:vAlign w:val="center"/>
            <w:hideMark/>
          </w:tcPr>
          <w:p w14:paraId="1EB3C260"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4.6</w:t>
            </w:r>
          </w:p>
        </w:tc>
        <w:tc>
          <w:tcPr>
            <w:tcW w:w="6667" w:type="dxa"/>
            <w:vAlign w:val="center"/>
          </w:tcPr>
          <w:p w14:paraId="71349D50"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Work Experiences Statistics</w:t>
            </w:r>
          </w:p>
        </w:tc>
        <w:tc>
          <w:tcPr>
            <w:tcW w:w="804" w:type="dxa"/>
          </w:tcPr>
          <w:p w14:paraId="0A83E7FF"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34</w:t>
            </w:r>
          </w:p>
        </w:tc>
      </w:tr>
      <w:tr w:rsidR="00240980" w:rsidRPr="00A07738" w14:paraId="5B602F3C" w14:textId="77777777" w:rsidTr="003C7A09">
        <w:trPr>
          <w:trHeight w:val="458"/>
        </w:trPr>
        <w:tc>
          <w:tcPr>
            <w:tcW w:w="803" w:type="dxa"/>
            <w:vAlign w:val="center"/>
            <w:hideMark/>
          </w:tcPr>
          <w:p w14:paraId="09BD7050"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4.7</w:t>
            </w:r>
          </w:p>
        </w:tc>
        <w:tc>
          <w:tcPr>
            <w:tcW w:w="6667" w:type="dxa"/>
            <w:vAlign w:val="center"/>
          </w:tcPr>
          <w:p w14:paraId="438A52E7"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Monthly Salary Statistics</w:t>
            </w:r>
          </w:p>
        </w:tc>
        <w:tc>
          <w:tcPr>
            <w:tcW w:w="804" w:type="dxa"/>
          </w:tcPr>
          <w:p w14:paraId="2C9B42D8"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35</w:t>
            </w:r>
          </w:p>
        </w:tc>
      </w:tr>
      <w:tr w:rsidR="00240980" w:rsidRPr="00A07738" w14:paraId="37B8AC11" w14:textId="77777777" w:rsidTr="003C7A09">
        <w:trPr>
          <w:trHeight w:val="458"/>
        </w:trPr>
        <w:tc>
          <w:tcPr>
            <w:tcW w:w="803" w:type="dxa"/>
            <w:vAlign w:val="center"/>
            <w:hideMark/>
          </w:tcPr>
          <w:p w14:paraId="1400F7AD"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4.8</w:t>
            </w:r>
          </w:p>
        </w:tc>
        <w:tc>
          <w:tcPr>
            <w:tcW w:w="6667" w:type="dxa"/>
            <w:vAlign w:val="center"/>
          </w:tcPr>
          <w:p w14:paraId="042A6A63"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Reliability Analysis</w:t>
            </w:r>
          </w:p>
        </w:tc>
        <w:tc>
          <w:tcPr>
            <w:tcW w:w="804" w:type="dxa"/>
          </w:tcPr>
          <w:p w14:paraId="6A4016D4"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36</w:t>
            </w:r>
          </w:p>
        </w:tc>
      </w:tr>
      <w:tr w:rsidR="00240980" w:rsidRPr="00A07738" w14:paraId="37934266" w14:textId="77777777" w:rsidTr="003C7A09">
        <w:trPr>
          <w:trHeight w:val="458"/>
        </w:trPr>
        <w:tc>
          <w:tcPr>
            <w:tcW w:w="803" w:type="dxa"/>
            <w:vAlign w:val="center"/>
            <w:hideMark/>
          </w:tcPr>
          <w:p w14:paraId="42ADD4FA"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4.9</w:t>
            </w:r>
          </w:p>
        </w:tc>
        <w:tc>
          <w:tcPr>
            <w:tcW w:w="6667" w:type="dxa"/>
            <w:vAlign w:val="center"/>
          </w:tcPr>
          <w:p w14:paraId="21D05BA1"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Descriptive Analysis of Receiving Activity</w:t>
            </w:r>
          </w:p>
        </w:tc>
        <w:tc>
          <w:tcPr>
            <w:tcW w:w="804" w:type="dxa"/>
          </w:tcPr>
          <w:p w14:paraId="5157FD0A"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38</w:t>
            </w:r>
          </w:p>
        </w:tc>
      </w:tr>
      <w:tr w:rsidR="00240980" w:rsidRPr="00A07738" w14:paraId="1C4B6B1E" w14:textId="77777777" w:rsidTr="003C7A09">
        <w:trPr>
          <w:trHeight w:val="458"/>
        </w:trPr>
        <w:tc>
          <w:tcPr>
            <w:tcW w:w="803" w:type="dxa"/>
            <w:vAlign w:val="center"/>
            <w:hideMark/>
          </w:tcPr>
          <w:p w14:paraId="27670DC3"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4.10</w:t>
            </w:r>
          </w:p>
        </w:tc>
        <w:tc>
          <w:tcPr>
            <w:tcW w:w="6667" w:type="dxa"/>
            <w:vAlign w:val="center"/>
          </w:tcPr>
          <w:p w14:paraId="3787A8FD"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Descriptive Analysis of Order Picking</w:t>
            </w:r>
          </w:p>
        </w:tc>
        <w:tc>
          <w:tcPr>
            <w:tcW w:w="804" w:type="dxa"/>
          </w:tcPr>
          <w:p w14:paraId="6A6ABFC2"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40</w:t>
            </w:r>
          </w:p>
        </w:tc>
      </w:tr>
      <w:tr w:rsidR="00240980" w:rsidRPr="00A07738" w14:paraId="4C71C4B9" w14:textId="77777777" w:rsidTr="003C7A09">
        <w:trPr>
          <w:trHeight w:val="458"/>
        </w:trPr>
        <w:tc>
          <w:tcPr>
            <w:tcW w:w="803" w:type="dxa"/>
            <w:hideMark/>
          </w:tcPr>
          <w:p w14:paraId="1459181F"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4.11</w:t>
            </w:r>
          </w:p>
        </w:tc>
        <w:tc>
          <w:tcPr>
            <w:tcW w:w="6667" w:type="dxa"/>
          </w:tcPr>
          <w:p w14:paraId="38FF15E9" w14:textId="77777777" w:rsidR="00240980" w:rsidRPr="00A07738" w:rsidRDefault="00240980" w:rsidP="00A07738">
            <w:pPr>
              <w:adjustRightInd w:val="0"/>
              <w:spacing w:line="360" w:lineRule="auto"/>
              <w:contextualSpacing/>
              <w:jc w:val="both"/>
              <w:rPr>
                <w:rFonts w:ascii="Times New Roman" w:hAnsi="Times New Roman" w:cs="Times New Roman"/>
                <w:sz w:val="24"/>
                <w:szCs w:val="24"/>
              </w:rPr>
            </w:pPr>
            <w:r w:rsidRPr="00A07738">
              <w:rPr>
                <w:rFonts w:ascii="Times New Roman" w:hAnsi="Times New Roman" w:cs="Times New Roman"/>
                <w:sz w:val="24"/>
                <w:szCs w:val="24"/>
              </w:rPr>
              <w:t>Descriptive Analysis of Storage Activity</w:t>
            </w:r>
          </w:p>
        </w:tc>
        <w:tc>
          <w:tcPr>
            <w:tcW w:w="804" w:type="dxa"/>
          </w:tcPr>
          <w:p w14:paraId="2CF84B69"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41</w:t>
            </w:r>
          </w:p>
        </w:tc>
      </w:tr>
      <w:tr w:rsidR="00240980" w:rsidRPr="00A07738" w14:paraId="751E055B" w14:textId="77777777" w:rsidTr="003C7A09">
        <w:trPr>
          <w:trHeight w:val="458"/>
        </w:trPr>
        <w:tc>
          <w:tcPr>
            <w:tcW w:w="803" w:type="dxa"/>
            <w:vAlign w:val="center"/>
            <w:hideMark/>
          </w:tcPr>
          <w:p w14:paraId="4394D548"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4.12</w:t>
            </w:r>
          </w:p>
        </w:tc>
        <w:tc>
          <w:tcPr>
            <w:tcW w:w="6667" w:type="dxa"/>
            <w:vAlign w:val="center"/>
          </w:tcPr>
          <w:p w14:paraId="3FC71076" w14:textId="77777777" w:rsidR="00240980" w:rsidRPr="00A07738" w:rsidRDefault="00240980" w:rsidP="00A07738">
            <w:pPr>
              <w:spacing w:line="360" w:lineRule="auto"/>
              <w:contextualSpacing/>
              <w:rPr>
                <w:rFonts w:ascii="Times New Roman" w:hAnsi="Times New Roman" w:cs="Times New Roman"/>
                <w:bCs/>
                <w:sz w:val="24"/>
                <w:szCs w:val="24"/>
              </w:rPr>
            </w:pPr>
            <w:r w:rsidRPr="00A07738">
              <w:rPr>
                <w:rFonts w:ascii="Times New Roman" w:hAnsi="Times New Roman" w:cs="Times New Roman"/>
                <w:bCs/>
                <w:sz w:val="24"/>
                <w:szCs w:val="24"/>
              </w:rPr>
              <w:t>Descriptive Analysis of Inventory Control</w:t>
            </w:r>
          </w:p>
        </w:tc>
        <w:tc>
          <w:tcPr>
            <w:tcW w:w="804" w:type="dxa"/>
          </w:tcPr>
          <w:p w14:paraId="52CF4885"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43</w:t>
            </w:r>
          </w:p>
        </w:tc>
      </w:tr>
      <w:tr w:rsidR="00240980" w:rsidRPr="00A07738" w14:paraId="6479F6AB" w14:textId="77777777" w:rsidTr="003C7A09">
        <w:trPr>
          <w:trHeight w:val="458"/>
        </w:trPr>
        <w:tc>
          <w:tcPr>
            <w:tcW w:w="803" w:type="dxa"/>
            <w:vAlign w:val="center"/>
          </w:tcPr>
          <w:p w14:paraId="1BC07B9B"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4.13</w:t>
            </w:r>
          </w:p>
        </w:tc>
        <w:tc>
          <w:tcPr>
            <w:tcW w:w="6667" w:type="dxa"/>
            <w:vAlign w:val="center"/>
          </w:tcPr>
          <w:p w14:paraId="4252B36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Descriptive Analysis of Dispatching Activity</w:t>
            </w:r>
          </w:p>
        </w:tc>
        <w:tc>
          <w:tcPr>
            <w:tcW w:w="804" w:type="dxa"/>
          </w:tcPr>
          <w:p w14:paraId="79B9B5A2"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44</w:t>
            </w:r>
          </w:p>
        </w:tc>
      </w:tr>
      <w:tr w:rsidR="00240980" w:rsidRPr="00A07738" w14:paraId="1B7BA6BA" w14:textId="77777777" w:rsidTr="003C7A09">
        <w:trPr>
          <w:trHeight w:val="458"/>
        </w:trPr>
        <w:tc>
          <w:tcPr>
            <w:tcW w:w="803" w:type="dxa"/>
            <w:vAlign w:val="center"/>
          </w:tcPr>
          <w:p w14:paraId="35F8F0D6"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4.14</w:t>
            </w:r>
          </w:p>
        </w:tc>
        <w:tc>
          <w:tcPr>
            <w:tcW w:w="6667" w:type="dxa"/>
            <w:vAlign w:val="center"/>
          </w:tcPr>
          <w:p w14:paraId="2A3C1F1B"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Respondent by Organizational Performance</w:t>
            </w:r>
          </w:p>
        </w:tc>
        <w:tc>
          <w:tcPr>
            <w:tcW w:w="804" w:type="dxa"/>
          </w:tcPr>
          <w:p w14:paraId="5F820EB9"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46</w:t>
            </w:r>
          </w:p>
        </w:tc>
      </w:tr>
      <w:tr w:rsidR="00240980" w:rsidRPr="00A07738" w14:paraId="4B58D0CC" w14:textId="77777777" w:rsidTr="003C7A09">
        <w:trPr>
          <w:trHeight w:val="85"/>
        </w:trPr>
        <w:tc>
          <w:tcPr>
            <w:tcW w:w="803" w:type="dxa"/>
            <w:vAlign w:val="center"/>
          </w:tcPr>
          <w:p w14:paraId="71B7E70A"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4.15</w:t>
            </w:r>
          </w:p>
        </w:tc>
        <w:tc>
          <w:tcPr>
            <w:tcW w:w="6667" w:type="dxa"/>
            <w:vAlign w:val="center"/>
          </w:tcPr>
          <w:p w14:paraId="372750B0"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Model Summary</w:t>
            </w:r>
          </w:p>
        </w:tc>
        <w:tc>
          <w:tcPr>
            <w:tcW w:w="804" w:type="dxa"/>
          </w:tcPr>
          <w:p w14:paraId="7A4F32B2"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47</w:t>
            </w:r>
          </w:p>
        </w:tc>
      </w:tr>
      <w:tr w:rsidR="00240980" w:rsidRPr="00A07738" w14:paraId="6AC38774" w14:textId="77777777" w:rsidTr="003C7A09">
        <w:trPr>
          <w:trHeight w:val="458"/>
        </w:trPr>
        <w:tc>
          <w:tcPr>
            <w:tcW w:w="803" w:type="dxa"/>
            <w:vAlign w:val="center"/>
          </w:tcPr>
          <w:p w14:paraId="294EFEF2"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4.16</w:t>
            </w:r>
          </w:p>
        </w:tc>
        <w:tc>
          <w:tcPr>
            <w:tcW w:w="6667" w:type="dxa"/>
            <w:vAlign w:val="center"/>
          </w:tcPr>
          <w:p w14:paraId="569765C6"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ANOVA Table</w:t>
            </w:r>
          </w:p>
        </w:tc>
        <w:tc>
          <w:tcPr>
            <w:tcW w:w="804" w:type="dxa"/>
          </w:tcPr>
          <w:p w14:paraId="0928514C"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48</w:t>
            </w:r>
          </w:p>
        </w:tc>
      </w:tr>
      <w:tr w:rsidR="00240980" w:rsidRPr="00A07738" w14:paraId="3C1DDA44" w14:textId="77777777" w:rsidTr="003C7A09">
        <w:trPr>
          <w:trHeight w:val="85"/>
        </w:trPr>
        <w:tc>
          <w:tcPr>
            <w:tcW w:w="803" w:type="dxa"/>
          </w:tcPr>
          <w:p w14:paraId="6A306BD8"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4.17</w:t>
            </w:r>
          </w:p>
        </w:tc>
        <w:tc>
          <w:tcPr>
            <w:tcW w:w="6667" w:type="dxa"/>
          </w:tcPr>
          <w:p w14:paraId="5EA61D3A" w14:textId="77777777" w:rsidR="00240980" w:rsidRPr="00A07738" w:rsidRDefault="00240980" w:rsidP="00A07738">
            <w:pPr>
              <w:spacing w:line="360" w:lineRule="auto"/>
              <w:contextualSpacing/>
              <w:rPr>
                <w:rFonts w:ascii="Times New Roman" w:hAnsi="Times New Roman" w:cs="Times New Roman"/>
                <w:sz w:val="24"/>
                <w:szCs w:val="24"/>
              </w:rPr>
            </w:pPr>
            <w:r w:rsidRPr="00A07738">
              <w:rPr>
                <w:rFonts w:ascii="Times New Roman" w:hAnsi="Times New Roman" w:cs="Times New Roman"/>
                <w:sz w:val="24"/>
                <w:szCs w:val="24"/>
              </w:rPr>
              <w:t>Coefficients</w:t>
            </w:r>
          </w:p>
        </w:tc>
        <w:tc>
          <w:tcPr>
            <w:tcW w:w="804" w:type="dxa"/>
          </w:tcPr>
          <w:p w14:paraId="25BC1928"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49</w:t>
            </w:r>
          </w:p>
        </w:tc>
      </w:tr>
      <w:tr w:rsidR="00240980" w:rsidRPr="00A07738" w14:paraId="686DCB29" w14:textId="77777777" w:rsidTr="003C7A09">
        <w:trPr>
          <w:trHeight w:val="468"/>
        </w:trPr>
        <w:tc>
          <w:tcPr>
            <w:tcW w:w="803" w:type="dxa"/>
          </w:tcPr>
          <w:p w14:paraId="604B2829"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667" w:type="dxa"/>
          </w:tcPr>
          <w:p w14:paraId="3E509558" w14:textId="77777777" w:rsidR="00240980" w:rsidRPr="00A07738" w:rsidRDefault="00240980" w:rsidP="00A07738">
            <w:pPr>
              <w:spacing w:line="360" w:lineRule="auto"/>
              <w:contextualSpacing/>
              <w:rPr>
                <w:rFonts w:ascii="Times New Roman" w:hAnsi="Times New Roman" w:cs="Times New Roman"/>
                <w:sz w:val="24"/>
                <w:szCs w:val="24"/>
              </w:rPr>
            </w:pPr>
          </w:p>
        </w:tc>
        <w:tc>
          <w:tcPr>
            <w:tcW w:w="804" w:type="dxa"/>
          </w:tcPr>
          <w:p w14:paraId="347E32C0"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3FA34EB9" w14:textId="77777777" w:rsidTr="003C7A09">
        <w:trPr>
          <w:trHeight w:val="468"/>
        </w:trPr>
        <w:tc>
          <w:tcPr>
            <w:tcW w:w="803" w:type="dxa"/>
          </w:tcPr>
          <w:p w14:paraId="5717D4CF"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667" w:type="dxa"/>
          </w:tcPr>
          <w:p w14:paraId="484BFF23" w14:textId="77777777" w:rsidR="00240980" w:rsidRPr="00A07738" w:rsidRDefault="00240980" w:rsidP="00A07738">
            <w:pPr>
              <w:spacing w:line="360" w:lineRule="auto"/>
              <w:contextualSpacing/>
              <w:rPr>
                <w:rFonts w:ascii="Times New Roman" w:hAnsi="Times New Roman" w:cs="Times New Roman"/>
                <w:sz w:val="24"/>
                <w:szCs w:val="24"/>
              </w:rPr>
            </w:pPr>
          </w:p>
        </w:tc>
        <w:tc>
          <w:tcPr>
            <w:tcW w:w="804" w:type="dxa"/>
          </w:tcPr>
          <w:p w14:paraId="2687B7CF"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1B518DE3" w14:textId="77777777" w:rsidTr="003C7A09">
        <w:trPr>
          <w:trHeight w:val="468"/>
        </w:trPr>
        <w:tc>
          <w:tcPr>
            <w:tcW w:w="803" w:type="dxa"/>
          </w:tcPr>
          <w:p w14:paraId="770FF6D4"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667" w:type="dxa"/>
          </w:tcPr>
          <w:p w14:paraId="3A7D2B3C" w14:textId="77777777" w:rsidR="00240980" w:rsidRPr="00A07738" w:rsidRDefault="00240980" w:rsidP="00A07738">
            <w:pPr>
              <w:spacing w:line="360" w:lineRule="auto"/>
              <w:contextualSpacing/>
              <w:rPr>
                <w:rFonts w:ascii="Times New Roman" w:hAnsi="Times New Roman" w:cs="Times New Roman"/>
                <w:sz w:val="24"/>
                <w:szCs w:val="24"/>
              </w:rPr>
            </w:pPr>
          </w:p>
        </w:tc>
        <w:tc>
          <w:tcPr>
            <w:tcW w:w="804" w:type="dxa"/>
          </w:tcPr>
          <w:p w14:paraId="6EF07F53"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r w:rsidR="00240980" w:rsidRPr="00A07738" w14:paraId="03D26F77" w14:textId="77777777" w:rsidTr="003C7A09">
        <w:trPr>
          <w:trHeight w:val="458"/>
        </w:trPr>
        <w:tc>
          <w:tcPr>
            <w:tcW w:w="803" w:type="dxa"/>
          </w:tcPr>
          <w:p w14:paraId="22BD0553" w14:textId="77777777" w:rsidR="00240980" w:rsidRPr="00A07738" w:rsidRDefault="00240980" w:rsidP="00A07738">
            <w:pPr>
              <w:spacing w:line="360" w:lineRule="auto"/>
              <w:contextualSpacing/>
              <w:jc w:val="center"/>
              <w:rPr>
                <w:rFonts w:ascii="Times New Roman" w:hAnsi="Times New Roman" w:cs="Times New Roman"/>
                <w:sz w:val="24"/>
                <w:szCs w:val="24"/>
              </w:rPr>
            </w:pPr>
          </w:p>
        </w:tc>
        <w:tc>
          <w:tcPr>
            <w:tcW w:w="6667" w:type="dxa"/>
            <w:vAlign w:val="center"/>
          </w:tcPr>
          <w:p w14:paraId="4881FC0C" w14:textId="77777777" w:rsidR="00240980" w:rsidRPr="00A07738" w:rsidRDefault="00240980" w:rsidP="00A07738">
            <w:pPr>
              <w:spacing w:line="360" w:lineRule="auto"/>
              <w:contextualSpacing/>
              <w:jc w:val="both"/>
              <w:rPr>
                <w:rFonts w:ascii="Times New Roman" w:hAnsi="Times New Roman" w:cs="Times New Roman"/>
                <w:sz w:val="24"/>
                <w:szCs w:val="24"/>
              </w:rPr>
            </w:pPr>
          </w:p>
        </w:tc>
        <w:tc>
          <w:tcPr>
            <w:tcW w:w="804" w:type="dxa"/>
          </w:tcPr>
          <w:p w14:paraId="3DAF295B" w14:textId="77777777" w:rsidR="00240980" w:rsidRPr="00A07738" w:rsidRDefault="00240980" w:rsidP="00A07738">
            <w:pPr>
              <w:spacing w:line="360" w:lineRule="auto"/>
              <w:contextualSpacing/>
              <w:jc w:val="right"/>
              <w:rPr>
                <w:rFonts w:ascii="Times New Roman" w:hAnsi="Times New Roman" w:cs="Times New Roman"/>
                <w:sz w:val="24"/>
                <w:szCs w:val="24"/>
              </w:rPr>
            </w:pPr>
          </w:p>
        </w:tc>
      </w:tr>
    </w:tbl>
    <w:p w14:paraId="3B0ACED2" w14:textId="6C505EAA" w:rsidR="00240980" w:rsidRPr="00A07738" w:rsidRDefault="00240980" w:rsidP="00A07738">
      <w:pPr>
        <w:spacing w:after="0" w:line="360" w:lineRule="auto"/>
        <w:contextualSpacing/>
        <w:jc w:val="center"/>
        <w:rPr>
          <w:rFonts w:ascii="Times New Roman" w:eastAsia="MS Mincho" w:hAnsi="Times New Roman" w:cs="Times New Roman"/>
          <w:b/>
          <w:bCs/>
          <w:kern w:val="0"/>
          <w:lang w:eastAsia="ja-JP" w:bidi="ar-SA"/>
          <w14:ligatures w14:val="none"/>
        </w:rPr>
      </w:pPr>
      <w:r w:rsidRPr="00A07738">
        <w:rPr>
          <w:rFonts w:ascii="Times New Roman" w:eastAsia="MS Mincho" w:hAnsi="Times New Roman" w:cs="Times New Roman"/>
          <w:b/>
          <w:bCs/>
          <w:kern w:val="0"/>
          <w:sz w:val="28"/>
          <w:szCs w:val="28"/>
          <w:lang w:eastAsia="ja-JP" w:bidi="ar-SA"/>
          <w14:ligatures w14:val="none"/>
        </w:rPr>
        <w:t>LIST OF FIGURES</w:t>
      </w:r>
    </w:p>
    <w:p w14:paraId="28AD16AC" w14:textId="77777777" w:rsidR="00240980" w:rsidRPr="00A07738" w:rsidRDefault="00240980" w:rsidP="00A07738">
      <w:pPr>
        <w:spacing w:after="0" w:line="360" w:lineRule="auto"/>
        <w:contextualSpacing/>
        <w:jc w:val="center"/>
        <w:rPr>
          <w:rFonts w:ascii="Times New Roman" w:eastAsia="MS Mincho" w:hAnsi="Times New Roman" w:cs="Times New Roman"/>
          <w:b/>
          <w:bCs/>
          <w:kern w:val="0"/>
          <w:lang w:eastAsia="ja-JP" w:bidi="ar-SA"/>
          <w14:ligatures w14:val="none"/>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28"/>
        <w:gridCol w:w="1168"/>
      </w:tblGrid>
      <w:tr w:rsidR="00240980" w:rsidRPr="00A07738" w14:paraId="717D725A" w14:textId="77777777" w:rsidTr="003C7A09">
        <w:tc>
          <w:tcPr>
            <w:tcW w:w="896" w:type="dxa"/>
            <w:hideMark/>
          </w:tcPr>
          <w:p w14:paraId="134B89CC" w14:textId="77777777" w:rsidR="00240980" w:rsidRPr="00A07738" w:rsidRDefault="00240980" w:rsidP="00A07738">
            <w:pPr>
              <w:spacing w:line="360" w:lineRule="auto"/>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Figure</w:t>
            </w:r>
          </w:p>
        </w:tc>
        <w:tc>
          <w:tcPr>
            <w:tcW w:w="6155" w:type="dxa"/>
            <w:hideMark/>
          </w:tcPr>
          <w:p w14:paraId="53F20B42" w14:textId="77777777" w:rsidR="00240980" w:rsidRPr="00A07738" w:rsidRDefault="00240980" w:rsidP="00A07738">
            <w:pPr>
              <w:spacing w:line="360" w:lineRule="auto"/>
              <w:ind w:firstLine="526"/>
              <w:contextualSpacing/>
              <w:jc w:val="center"/>
              <w:rPr>
                <w:rFonts w:ascii="Times New Roman" w:hAnsi="Times New Roman" w:cs="Times New Roman"/>
                <w:b/>
                <w:bCs/>
                <w:sz w:val="24"/>
                <w:szCs w:val="24"/>
              </w:rPr>
            </w:pPr>
            <w:r w:rsidRPr="00A07738">
              <w:rPr>
                <w:rFonts w:ascii="Times New Roman" w:hAnsi="Times New Roman" w:cs="Times New Roman"/>
                <w:b/>
                <w:bCs/>
                <w:sz w:val="24"/>
                <w:szCs w:val="24"/>
              </w:rPr>
              <w:t xml:space="preserve">   Particular</w:t>
            </w:r>
          </w:p>
        </w:tc>
        <w:tc>
          <w:tcPr>
            <w:tcW w:w="1171" w:type="dxa"/>
          </w:tcPr>
          <w:p w14:paraId="07A6CD01" w14:textId="77777777" w:rsidR="00240980" w:rsidRPr="00A07738" w:rsidRDefault="00240980" w:rsidP="00A07738">
            <w:pPr>
              <w:spacing w:line="360" w:lineRule="auto"/>
              <w:contextualSpacing/>
              <w:jc w:val="right"/>
              <w:rPr>
                <w:rFonts w:ascii="Times New Roman" w:hAnsi="Times New Roman" w:cs="Times New Roman"/>
                <w:b/>
                <w:bCs/>
                <w:sz w:val="24"/>
                <w:szCs w:val="24"/>
              </w:rPr>
            </w:pPr>
            <w:r w:rsidRPr="00A07738">
              <w:rPr>
                <w:rFonts w:ascii="Times New Roman" w:hAnsi="Times New Roman" w:cs="Times New Roman"/>
                <w:b/>
                <w:bCs/>
                <w:sz w:val="24"/>
                <w:szCs w:val="24"/>
              </w:rPr>
              <w:t>Page</w:t>
            </w:r>
          </w:p>
          <w:p w14:paraId="251353AA" w14:textId="77777777" w:rsidR="00240980" w:rsidRPr="00A07738" w:rsidRDefault="00240980" w:rsidP="00A07738">
            <w:pPr>
              <w:spacing w:line="360" w:lineRule="auto"/>
              <w:contextualSpacing/>
              <w:jc w:val="right"/>
              <w:rPr>
                <w:rFonts w:ascii="Times New Roman" w:hAnsi="Times New Roman" w:cs="Times New Roman"/>
                <w:b/>
                <w:bCs/>
                <w:sz w:val="24"/>
                <w:szCs w:val="24"/>
              </w:rPr>
            </w:pPr>
          </w:p>
        </w:tc>
      </w:tr>
      <w:tr w:rsidR="00240980" w:rsidRPr="00A07738" w14:paraId="629F49E3" w14:textId="77777777" w:rsidTr="003C7A09">
        <w:trPr>
          <w:trHeight w:val="458"/>
        </w:trPr>
        <w:tc>
          <w:tcPr>
            <w:tcW w:w="896" w:type="dxa"/>
            <w:vAlign w:val="center"/>
          </w:tcPr>
          <w:p w14:paraId="7498DF7A" w14:textId="77777777" w:rsidR="00240980" w:rsidRPr="00A07738" w:rsidRDefault="00240980" w:rsidP="00A07738">
            <w:pPr>
              <w:spacing w:line="360" w:lineRule="auto"/>
              <w:contextualSpacing/>
              <w:jc w:val="center"/>
              <w:rPr>
                <w:rFonts w:ascii="Times New Roman" w:hAnsi="Times New Roman" w:cs="Times New Roman"/>
                <w:sz w:val="24"/>
                <w:szCs w:val="24"/>
              </w:rPr>
            </w:pPr>
            <w:r w:rsidRPr="00A07738">
              <w:rPr>
                <w:rFonts w:ascii="Times New Roman" w:hAnsi="Times New Roman" w:cs="Times New Roman"/>
                <w:sz w:val="24"/>
                <w:szCs w:val="24"/>
              </w:rPr>
              <w:t>2.1</w:t>
            </w:r>
          </w:p>
        </w:tc>
        <w:tc>
          <w:tcPr>
            <w:tcW w:w="6155" w:type="dxa"/>
            <w:vAlign w:val="center"/>
          </w:tcPr>
          <w:p w14:paraId="27C24408" w14:textId="77777777" w:rsidR="00240980" w:rsidRPr="00A07738" w:rsidRDefault="00240980" w:rsidP="00A07738">
            <w:pPr>
              <w:spacing w:line="360" w:lineRule="auto"/>
              <w:contextualSpacing/>
              <w:rPr>
                <w:rFonts w:ascii="Times New Roman" w:hAnsi="Times New Roman" w:cs="Times New Roman"/>
                <w:iCs/>
                <w:sz w:val="24"/>
                <w:szCs w:val="24"/>
              </w:rPr>
            </w:pPr>
            <w:r w:rsidRPr="00A07738">
              <w:rPr>
                <w:rFonts w:ascii="Times New Roman" w:hAnsi="Times New Roman" w:cs="Times New Roman"/>
                <w:iCs/>
                <w:sz w:val="24"/>
                <w:szCs w:val="24"/>
              </w:rPr>
              <w:t>Conceptual Framework of the Study</w:t>
            </w:r>
          </w:p>
        </w:tc>
        <w:tc>
          <w:tcPr>
            <w:tcW w:w="1171" w:type="dxa"/>
          </w:tcPr>
          <w:p w14:paraId="62B8B25B" w14:textId="77777777" w:rsidR="00240980" w:rsidRPr="00A07738" w:rsidRDefault="00240980" w:rsidP="00A07738">
            <w:pPr>
              <w:spacing w:line="360" w:lineRule="auto"/>
              <w:contextualSpacing/>
              <w:jc w:val="right"/>
              <w:rPr>
                <w:rFonts w:ascii="Times New Roman" w:hAnsi="Times New Roman" w:cs="Times New Roman"/>
                <w:sz w:val="24"/>
                <w:szCs w:val="24"/>
              </w:rPr>
            </w:pPr>
            <w:r w:rsidRPr="00A07738">
              <w:rPr>
                <w:rFonts w:ascii="Times New Roman" w:hAnsi="Times New Roman" w:cs="Times New Roman"/>
                <w:sz w:val="24"/>
                <w:szCs w:val="24"/>
              </w:rPr>
              <w:t>16</w:t>
            </w:r>
          </w:p>
        </w:tc>
      </w:tr>
    </w:tbl>
    <w:p w14:paraId="35584A00" w14:textId="77777777" w:rsidR="000E6E88" w:rsidRPr="00A07738" w:rsidRDefault="000E6E88" w:rsidP="00A07738">
      <w:pPr>
        <w:spacing w:after="0" w:line="360" w:lineRule="auto"/>
        <w:contextualSpacing/>
        <w:rPr>
          <w:rFonts w:ascii="Times New Roman" w:hAnsi="Times New Roman" w:cs="Times New Roman"/>
        </w:rPr>
      </w:pPr>
    </w:p>
    <w:p w14:paraId="2880B932" w14:textId="77777777" w:rsidR="00456005" w:rsidRDefault="00456005" w:rsidP="00A07738">
      <w:pPr>
        <w:widowControl w:val="0"/>
        <w:autoSpaceDE w:val="0"/>
        <w:autoSpaceDN w:val="0"/>
        <w:spacing w:after="0" w:line="360" w:lineRule="auto"/>
        <w:contextualSpacing/>
        <w:jc w:val="center"/>
        <w:rPr>
          <w:rFonts w:ascii="Times New Roman" w:eastAsia="MS Mincho" w:hAnsi="Times New Roman" w:cs="Times New Roman"/>
          <w:b/>
          <w:bCs/>
          <w:color w:val="000000"/>
          <w:kern w:val="0"/>
          <w:sz w:val="28"/>
          <w:szCs w:val="28"/>
          <w:lang w:bidi="ar-SA"/>
          <w14:ligatures w14:val="none"/>
        </w:rPr>
        <w:sectPr w:rsidR="00456005" w:rsidSect="00A07738">
          <w:footerReference w:type="default" r:id="rId9"/>
          <w:pgSz w:w="11900" w:h="16840" w:code="9"/>
          <w:pgMar w:top="1440" w:right="1440" w:bottom="1440" w:left="2160" w:header="720" w:footer="720" w:gutter="0"/>
          <w:pgNumType w:fmt="lowerRoman" w:start="1"/>
          <w:cols w:space="720"/>
          <w:docGrid w:linePitch="360"/>
        </w:sectPr>
      </w:pPr>
    </w:p>
    <w:p w14:paraId="400C4E4A" w14:textId="77777777" w:rsidR="001B2BE4" w:rsidRPr="00A07738" w:rsidRDefault="001B2BE4" w:rsidP="00A07738">
      <w:pPr>
        <w:widowControl w:val="0"/>
        <w:autoSpaceDE w:val="0"/>
        <w:autoSpaceDN w:val="0"/>
        <w:spacing w:after="0" w:line="360" w:lineRule="auto"/>
        <w:contextualSpacing/>
        <w:jc w:val="center"/>
        <w:rPr>
          <w:rFonts w:ascii="Times New Roman" w:eastAsia="MS Mincho" w:hAnsi="Times New Roman" w:cs="Times New Roman"/>
          <w:b/>
          <w:bCs/>
          <w:color w:val="000000"/>
          <w:kern w:val="0"/>
          <w:sz w:val="28"/>
          <w:szCs w:val="28"/>
          <w:lang w:bidi="ar-SA"/>
          <w14:ligatures w14:val="none"/>
        </w:rPr>
      </w:pPr>
      <w:r w:rsidRPr="00A07738">
        <w:rPr>
          <w:rFonts w:ascii="Times New Roman" w:eastAsia="MS Mincho" w:hAnsi="Times New Roman" w:cs="Times New Roman"/>
          <w:b/>
          <w:bCs/>
          <w:color w:val="000000"/>
          <w:kern w:val="0"/>
          <w:sz w:val="28"/>
          <w:szCs w:val="28"/>
          <w:lang w:bidi="ar-SA"/>
          <w14:ligatures w14:val="none"/>
        </w:rPr>
        <w:lastRenderedPageBreak/>
        <w:t>CHAPTER I</w:t>
      </w:r>
    </w:p>
    <w:p w14:paraId="33243677" w14:textId="77777777" w:rsidR="001B2BE4" w:rsidRPr="00A07738" w:rsidRDefault="001B2BE4" w:rsidP="00A07738">
      <w:pPr>
        <w:widowControl w:val="0"/>
        <w:autoSpaceDE w:val="0"/>
        <w:autoSpaceDN w:val="0"/>
        <w:spacing w:after="0" w:line="360" w:lineRule="auto"/>
        <w:contextualSpacing/>
        <w:jc w:val="center"/>
        <w:rPr>
          <w:rFonts w:ascii="Times New Roman" w:eastAsia="MS Mincho" w:hAnsi="Times New Roman" w:cs="Times New Roman"/>
          <w:b/>
          <w:bCs/>
          <w:color w:val="000000"/>
          <w:kern w:val="0"/>
          <w:sz w:val="28"/>
          <w:szCs w:val="28"/>
          <w:lang w:bidi="ar-SA"/>
          <w14:ligatures w14:val="none"/>
        </w:rPr>
      </w:pPr>
      <w:r w:rsidRPr="00A07738">
        <w:rPr>
          <w:rFonts w:ascii="Times New Roman" w:eastAsia="MS Mincho" w:hAnsi="Times New Roman" w:cs="Times New Roman"/>
          <w:b/>
          <w:bCs/>
          <w:color w:val="000000"/>
          <w:kern w:val="0"/>
          <w:sz w:val="28"/>
          <w:szCs w:val="28"/>
          <w:lang w:bidi="ar-SA"/>
          <w14:ligatures w14:val="none"/>
        </w:rPr>
        <w:t>INTRODUCTION</w:t>
      </w:r>
    </w:p>
    <w:p w14:paraId="66AFEBA9" w14:textId="77777777" w:rsidR="001B2BE4" w:rsidRPr="00A07738" w:rsidRDefault="001B2BE4" w:rsidP="00A07738">
      <w:pPr>
        <w:spacing w:after="0" w:line="360" w:lineRule="auto"/>
        <w:ind w:firstLine="720"/>
        <w:contextualSpacing/>
        <w:jc w:val="both"/>
        <w:rPr>
          <w:rFonts w:ascii="Times New Roman" w:hAnsi="Times New Roman" w:cs="Times New Roman"/>
        </w:rPr>
      </w:pPr>
    </w:p>
    <w:p w14:paraId="59F59E82" w14:textId="57EE2936" w:rsidR="00AB31CD" w:rsidRPr="00A07738" w:rsidRDefault="00AB31CD"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In today's corporate environment, a warehouse is crucial to satisfying customer needs</w:t>
      </w:r>
      <w:r w:rsidR="006A65DD" w:rsidRPr="00A07738">
        <w:rPr>
          <w:rFonts w:ascii="Times New Roman" w:hAnsi="Times New Roman" w:cs="Times New Roman"/>
        </w:rPr>
        <w:t xml:space="preserve"> and </w:t>
      </w:r>
      <w:r w:rsidR="00336835" w:rsidRPr="00A07738">
        <w:rPr>
          <w:rFonts w:ascii="Times New Roman" w:hAnsi="Times New Roman" w:cs="Times New Roman"/>
        </w:rPr>
        <w:t>to organizational performance and customer fulfillment. This involves inventory control, loading/unloading processes, storage, and information flow systems to ensure timely and cost-effective product delivery</w:t>
      </w:r>
      <w:r w:rsidR="00086E5B" w:rsidRPr="00A07738">
        <w:rPr>
          <w:rFonts w:ascii="Times New Roman" w:hAnsi="Times New Roman" w:cs="Times New Roman"/>
        </w:rPr>
        <w:t xml:space="preserve"> (Palaniappan, 2025)</w:t>
      </w:r>
      <w:r w:rsidR="00336835" w:rsidRPr="00A07738">
        <w:rPr>
          <w:rFonts w:ascii="Times New Roman" w:hAnsi="Times New Roman" w:cs="Times New Roman"/>
        </w:rPr>
        <w:t>. This study looks into the effects of inventory control, receiving activity, storage, and dispatch activity on organizational performance. The goal is to provide a conceptual framework that connects warehouse practices to performance results, allowing businesses to establish effective strategies for improving operational excellence and customer happiness.</w:t>
      </w:r>
    </w:p>
    <w:p w14:paraId="1EC09620" w14:textId="217E9E02" w:rsidR="00B977EF" w:rsidRPr="00A07738" w:rsidRDefault="00C22B8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Supply chain management and logistics are sometimes used interchangeably. </w:t>
      </w:r>
      <w:r w:rsidR="00DE63A4" w:rsidRPr="00A07738">
        <w:rPr>
          <w:rFonts w:ascii="Times New Roman" w:hAnsi="Times New Roman" w:cs="Times New Roman"/>
        </w:rPr>
        <w:t>However, they are not the same despite their resemblance. Businesses must comprehend the distinctions between supply chain management and logistics in order to optimize efficiency and profitability</w:t>
      </w:r>
      <w:r w:rsidR="005A27BC" w:rsidRPr="00A07738">
        <w:rPr>
          <w:rFonts w:ascii="Times New Roman" w:hAnsi="Times New Roman" w:cs="Times New Roman"/>
        </w:rPr>
        <w:t xml:space="preserve"> (Lee, 2021)</w:t>
      </w:r>
      <w:r w:rsidR="00DE63A4" w:rsidRPr="00A07738">
        <w:rPr>
          <w:rFonts w:ascii="Times New Roman" w:hAnsi="Times New Roman" w:cs="Times New Roman"/>
        </w:rPr>
        <w:t>.</w:t>
      </w:r>
      <w:r w:rsidR="0054619B" w:rsidRPr="00A07738">
        <w:rPr>
          <w:rFonts w:ascii="Times New Roman" w:hAnsi="Times New Roman" w:cs="Times New Roman"/>
        </w:rPr>
        <w:t xml:space="preserve"> </w:t>
      </w:r>
      <w:r w:rsidR="00C362EC" w:rsidRPr="00A07738">
        <w:rPr>
          <w:rFonts w:ascii="Times New Roman" w:hAnsi="Times New Roman" w:cs="Times New Roman"/>
        </w:rPr>
        <w:t xml:space="preserve">Many of these functional domains now cross as a result of the continual growth of purchasing, materials handling, logistics, transportation, inventory control, and supply chain management. </w:t>
      </w:r>
    </w:p>
    <w:p w14:paraId="66F22693" w14:textId="4925B4D5" w:rsidR="005B65D4" w:rsidRPr="00A07738" w:rsidRDefault="00B977E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Logistics also encompasses tasks like inventory management, packaging, warehousing, and transportation, whereas supply chain management (SCM) comprises responsibilities like production planning, procurement, inventory management, transportation, warehousing, distribution, and customer support, among others. While supply chain management focuses on managing relationships with suppliers and consumers to maximize the flow of materials and services, logistics deals with the actual transportation of items from one place to another</w:t>
      </w:r>
      <w:r w:rsidR="007D2BB8" w:rsidRPr="00A07738">
        <w:rPr>
          <w:rFonts w:ascii="Times New Roman" w:hAnsi="Times New Roman" w:cs="Times New Roman"/>
          <w:noProof/>
        </w:rPr>
        <w:t xml:space="preserve"> (Yildiz, 2023)</w:t>
      </w:r>
      <w:r w:rsidRPr="00A07738">
        <w:rPr>
          <w:rFonts w:ascii="Times New Roman" w:hAnsi="Times New Roman" w:cs="Times New Roman"/>
        </w:rPr>
        <w:t>.</w:t>
      </w:r>
    </w:p>
    <w:p w14:paraId="3549C1E1" w14:textId="77777777" w:rsidR="00270DBE" w:rsidRPr="00A07738" w:rsidRDefault="00292F63"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In the 20</w:t>
      </w:r>
      <w:r w:rsidRPr="00A07738">
        <w:rPr>
          <w:rFonts w:ascii="Times New Roman" w:hAnsi="Times New Roman" w:cs="Times New Roman"/>
          <w:vertAlign w:val="superscript"/>
        </w:rPr>
        <w:t xml:space="preserve">th </w:t>
      </w:r>
      <w:r w:rsidRPr="00A07738">
        <w:rPr>
          <w:rFonts w:ascii="Times New Roman" w:hAnsi="Times New Roman" w:cs="Times New Roman"/>
        </w:rPr>
        <w:t>century, the phrase 'warehouse management system' was frequently used to differentiate software that performs this job from theoretical systems. Some smaller facilities may use spreadsheets or tangible medium such as pen and paper to document their procedures and operations, which can also be classified as a work management system. However, in modern usage, the phrase primarily relates to computer systems.</w:t>
      </w:r>
      <w:r w:rsidR="006E105D" w:rsidRPr="00A07738">
        <w:rPr>
          <w:rFonts w:ascii="Times New Roman" w:hAnsi="Times New Roman" w:cs="Times New Roman"/>
        </w:rPr>
        <w:t xml:space="preserve"> </w:t>
      </w:r>
      <w:r w:rsidRPr="00A07738">
        <w:rPr>
          <w:rFonts w:ascii="Times New Roman" w:hAnsi="Times New Roman" w:cs="Times New Roman"/>
        </w:rPr>
        <w:t xml:space="preserve">A warehouse management system's primary function is to track inventory arrivals and departures. Features are added from that starting point, such as </w:t>
      </w:r>
      <w:r w:rsidRPr="00A07738">
        <w:rPr>
          <w:rFonts w:ascii="Times New Roman" w:hAnsi="Times New Roman" w:cs="Times New Roman"/>
        </w:rPr>
        <w:lastRenderedPageBreak/>
        <w:t>tracking the specific placement of stock within the warehouse, optimizing the use of limited space, or coordinating processes for maximum efficiency.</w:t>
      </w:r>
    </w:p>
    <w:p w14:paraId="0618AEE3" w14:textId="62C2F864" w:rsidR="006C131D" w:rsidRPr="00A07738" w:rsidRDefault="005C55B7"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Organizational performance is one of the essential components that define the success of the firm in attaining its long-term goals and vision. Businesses in this age of globalization and escalating competition must prioritize sustainability and social responsibility in addition to profits</w:t>
      </w:r>
      <w:sdt>
        <w:sdtPr>
          <w:rPr>
            <w:rFonts w:ascii="Times New Roman" w:hAnsi="Times New Roman" w:cs="Times New Roman"/>
          </w:rPr>
          <w:id w:val="1226648067"/>
          <w:citation/>
        </w:sdtPr>
        <w:sdtContent>
          <w:r w:rsidRPr="00A07738">
            <w:rPr>
              <w:rFonts w:ascii="Times New Roman" w:hAnsi="Times New Roman" w:cs="Times New Roman"/>
            </w:rPr>
            <w:fldChar w:fldCharType="begin"/>
          </w:r>
          <w:r w:rsidRPr="00A07738">
            <w:rPr>
              <w:rFonts w:ascii="Times New Roman" w:hAnsi="Times New Roman" w:cs="Times New Roman"/>
            </w:rPr>
            <w:instrText xml:space="preserve"> CITATION Pra25 \l 1033 </w:instrText>
          </w:r>
          <w:r w:rsidRPr="00A07738">
            <w:rPr>
              <w:rFonts w:ascii="Times New Roman" w:hAnsi="Times New Roman" w:cs="Times New Roman"/>
            </w:rPr>
            <w:fldChar w:fldCharType="separate"/>
          </w:r>
          <w:r w:rsidR="00BC6267" w:rsidRPr="00A07738">
            <w:rPr>
              <w:rFonts w:ascii="Times New Roman" w:hAnsi="Times New Roman" w:cs="Times New Roman"/>
              <w:noProof/>
            </w:rPr>
            <w:t xml:space="preserve"> (Prasidi, 2025)</w:t>
          </w:r>
          <w:r w:rsidRPr="00A07738">
            <w:rPr>
              <w:rFonts w:ascii="Times New Roman" w:hAnsi="Times New Roman" w:cs="Times New Roman"/>
            </w:rPr>
            <w:fldChar w:fldCharType="end"/>
          </w:r>
        </w:sdtContent>
      </w:sdt>
      <w:r w:rsidRPr="00A07738">
        <w:rPr>
          <w:rFonts w:ascii="Times New Roman" w:hAnsi="Times New Roman" w:cs="Times New Roman"/>
        </w:rPr>
        <w:t xml:space="preserve">. </w:t>
      </w:r>
      <w:r w:rsidR="0048618C" w:rsidRPr="00A07738">
        <w:rPr>
          <w:rFonts w:ascii="Times New Roman" w:hAnsi="Times New Roman" w:cs="Times New Roman"/>
        </w:rPr>
        <w:t xml:space="preserve">Accordingly, achieving a particular performance level is necessary to fulfill any goal or aim. </w:t>
      </w:r>
      <w:r w:rsidR="006C131D" w:rsidRPr="00A07738">
        <w:rPr>
          <w:rFonts w:ascii="Times New Roman" w:hAnsi="Times New Roman" w:cs="Times New Roman"/>
        </w:rPr>
        <w:t>An organization's ability to accomplish its strategic goals through effective and efficient resource management is measured by its organizational performance. The financial, operational, and non-financial components of an organization's performance show how well it has improved customer happiness, productivity, innovation, and company sustainability.</w:t>
      </w:r>
    </w:p>
    <w:p w14:paraId="413F79DA" w14:textId="49F6BF60" w:rsidR="00A72CF2" w:rsidRPr="00A07738" w:rsidRDefault="00A72CF2"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In Myanmar, dry ports and yard services are provided by KM Terminal &amp; Logistics Limited, a partnership arrangement. The organization is positioned as a key center for domestic cargo handling and cross-border trade facilitation thanks to its network, services, and joint venture agreements. According to the regional profile and public firm description, KM Terminal is engaged in dry port operations (Yangon, Mandalay) with train links and facilitates customs processing, all of which are essential logistics tasks for Myanmar's commercial flows.</w:t>
      </w:r>
    </w:p>
    <w:p w14:paraId="1A189BD2" w14:textId="77777777" w:rsidR="002E1C0E" w:rsidRPr="00A07738" w:rsidRDefault="002E1C0E" w:rsidP="00A07738">
      <w:pPr>
        <w:spacing w:after="0" w:line="360" w:lineRule="auto"/>
        <w:ind w:firstLine="720"/>
        <w:contextualSpacing/>
        <w:jc w:val="both"/>
        <w:rPr>
          <w:rFonts w:ascii="Times New Roman" w:hAnsi="Times New Roman" w:cs="Times New Roman"/>
        </w:rPr>
      </w:pPr>
    </w:p>
    <w:p w14:paraId="1191BF04" w14:textId="1DAFCDD1" w:rsidR="00432533" w:rsidRPr="00A07738" w:rsidRDefault="005E4F40" w:rsidP="00A07738">
      <w:pPr>
        <w:pStyle w:val="Heading1"/>
        <w:spacing w:before="0" w:after="0" w:line="360" w:lineRule="auto"/>
        <w:contextualSpacing/>
        <w:rPr>
          <w:rFonts w:ascii="Times New Roman" w:hAnsi="Times New Roman" w:cs="Times New Roman"/>
          <w:b/>
          <w:bCs/>
          <w:color w:val="000000" w:themeColor="text1"/>
          <w:sz w:val="24"/>
          <w:szCs w:val="24"/>
        </w:rPr>
      </w:pPr>
      <w:bookmarkStart w:id="3" w:name="_Toc224046236"/>
      <w:r w:rsidRPr="00A07738">
        <w:rPr>
          <w:rFonts w:ascii="Times New Roman" w:hAnsi="Times New Roman" w:cs="Times New Roman"/>
          <w:b/>
          <w:bCs/>
          <w:color w:val="000000" w:themeColor="text1"/>
          <w:sz w:val="24"/>
          <w:szCs w:val="24"/>
        </w:rPr>
        <w:t>1.1</w:t>
      </w:r>
      <w:r w:rsidRPr="00A07738">
        <w:rPr>
          <w:rFonts w:ascii="Times New Roman" w:hAnsi="Times New Roman" w:cs="Times New Roman"/>
          <w:b/>
          <w:bCs/>
          <w:color w:val="000000" w:themeColor="text1"/>
          <w:sz w:val="24"/>
          <w:szCs w:val="24"/>
        </w:rPr>
        <w:tab/>
      </w:r>
      <w:r w:rsidR="004C02AC" w:rsidRPr="00A07738">
        <w:rPr>
          <w:rFonts w:ascii="Times New Roman" w:hAnsi="Times New Roman" w:cs="Times New Roman"/>
          <w:b/>
          <w:bCs/>
          <w:color w:val="000000" w:themeColor="text1"/>
          <w:sz w:val="24"/>
          <w:szCs w:val="24"/>
        </w:rPr>
        <w:t>Background</w:t>
      </w:r>
      <w:bookmarkEnd w:id="3"/>
      <w:r w:rsidRPr="00A07738">
        <w:rPr>
          <w:rFonts w:ascii="Times New Roman" w:hAnsi="Times New Roman" w:cs="Times New Roman"/>
          <w:b/>
          <w:bCs/>
          <w:color w:val="000000" w:themeColor="text1"/>
          <w:sz w:val="24"/>
          <w:szCs w:val="24"/>
        </w:rPr>
        <w:t xml:space="preserve"> of the Study</w:t>
      </w:r>
    </w:p>
    <w:p w14:paraId="0B5045DC" w14:textId="1B27A771" w:rsidR="00AB31CD" w:rsidRPr="00A07738" w:rsidRDefault="00AB31CD"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study examines how warehouse management affects warehouse performance at KM.</w:t>
      </w:r>
      <w:r w:rsidR="005455A9" w:rsidRPr="00A07738">
        <w:rPr>
          <w:rFonts w:ascii="Times New Roman" w:hAnsi="Times New Roman" w:cs="Times New Roman"/>
        </w:rPr>
        <w:t xml:space="preserve"> Warehouse management evaluates a number of operational factors, such as reliability, efficiency, and opportunities for improvement, using a well-organized set of KPIs. Typically, time, quality, cost, productivity, and safety are used to measure warehouse operations.</w:t>
      </w:r>
      <w:r w:rsidRPr="00A07738">
        <w:rPr>
          <w:rFonts w:ascii="Times New Roman" w:hAnsi="Times New Roman" w:cs="Times New Roman"/>
        </w:rPr>
        <w:t xml:space="preserve"> The process of storing items on a big scale in an orderly and methodical way while keeping them easily available when needed is known as warehousing. To put it another way, warehousing is the process of keeping large numbers of items in storage or preservation from the time of purchase or manufacturing until they are used or sold. Items are received, stocked, and shipped from warehouses</w:t>
      </w:r>
      <w:r w:rsidR="00975FF7" w:rsidRPr="00A07738">
        <w:rPr>
          <w:rFonts w:ascii="Times New Roman" w:hAnsi="Times New Roman" w:cs="Times New Roman"/>
          <w:noProof/>
        </w:rPr>
        <w:t>.</w:t>
      </w:r>
      <w:r w:rsidR="00F77B1E" w:rsidRPr="00A07738">
        <w:rPr>
          <w:rFonts w:ascii="Times New Roman" w:hAnsi="Times New Roman" w:cs="Times New Roman"/>
        </w:rPr>
        <w:t xml:space="preserve"> </w:t>
      </w:r>
    </w:p>
    <w:p w14:paraId="7B47FA66" w14:textId="27D14C55" w:rsidR="00DA6E55" w:rsidRPr="00A07738" w:rsidRDefault="005B65D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best place to store each material is determined by optimizing warehouse products allocation. Planning the best storage locations in the available warehouse space is made easier by the rules governing products allocation optimization, such as the law of relevant demand, the homogeneity principle, the complementarity principle, etc. The right picking path to increase the general effectiveness of warehouse access is </w:t>
      </w:r>
      <w:r w:rsidRPr="00A07738">
        <w:rPr>
          <w:rFonts w:ascii="Times New Roman" w:hAnsi="Times New Roman" w:cs="Times New Roman"/>
        </w:rPr>
        <w:lastRenderedPageBreak/>
        <w:t>taken into consideration concurrently with the goal of locating the most sensible storage space. Storage space optimization can be a stand-alone program or integrated into a warehouse management system</w:t>
      </w:r>
      <w:sdt>
        <w:sdtPr>
          <w:rPr>
            <w:rFonts w:ascii="Times New Roman" w:hAnsi="Times New Roman" w:cs="Times New Roman"/>
          </w:rPr>
          <w:id w:val="-1291041568"/>
          <w:citation/>
        </w:sdtPr>
        <w:sdtContent>
          <w:r w:rsidRPr="00A07738">
            <w:rPr>
              <w:rFonts w:ascii="Times New Roman" w:hAnsi="Times New Roman" w:cs="Times New Roman"/>
            </w:rPr>
            <w:fldChar w:fldCharType="begin"/>
          </w:r>
          <w:r w:rsidR="00EF4913" w:rsidRPr="00A07738">
            <w:rPr>
              <w:rFonts w:ascii="Times New Roman" w:hAnsi="Times New Roman" w:cs="Times New Roman"/>
            </w:rPr>
            <w:instrText xml:space="preserve">CITATION Zhu22 \l 1033 </w:instrText>
          </w:r>
          <w:r w:rsidRPr="00A07738">
            <w:rPr>
              <w:rFonts w:ascii="Times New Roman" w:hAnsi="Times New Roman" w:cs="Times New Roman"/>
            </w:rPr>
            <w:fldChar w:fldCharType="separate"/>
          </w:r>
          <w:r w:rsidR="00BC6267" w:rsidRPr="00A07738">
            <w:rPr>
              <w:rFonts w:ascii="Times New Roman" w:hAnsi="Times New Roman" w:cs="Times New Roman"/>
              <w:noProof/>
            </w:rPr>
            <w:t xml:space="preserve"> (Zhu &amp; Ye, 2022)</w:t>
          </w:r>
          <w:r w:rsidRPr="00A07738">
            <w:rPr>
              <w:rFonts w:ascii="Times New Roman" w:hAnsi="Times New Roman" w:cs="Times New Roman"/>
            </w:rPr>
            <w:fldChar w:fldCharType="end"/>
          </w:r>
        </w:sdtContent>
      </w:sdt>
      <w:r w:rsidRPr="00A07738">
        <w:rPr>
          <w:rFonts w:ascii="Times New Roman" w:hAnsi="Times New Roman" w:cs="Times New Roman"/>
        </w:rPr>
        <w:t>.</w:t>
      </w:r>
    </w:p>
    <w:p w14:paraId="0D06C997" w14:textId="77777777" w:rsidR="00625C15" w:rsidRPr="00A07738" w:rsidRDefault="0085462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Organizational performance refers to how effectively and efficiently a corporation uses its resources to achieve its goals. This reflects the extent to which the organization is meeting its vision, goals, and strategic objectives. Performance determines an organization's overall success and sustainability. Furthermore, this demonstrates that businesses can compete effectively in an ever-changing business environment. Long-term growth and stakeholder satisfaction are positively correlated with good organizational performance. This idea encompasses a variety of elements, including customer happiness, employee productivity, operational efficiency, and financial performance.</w:t>
      </w:r>
      <w:r w:rsidR="00371CFF" w:rsidRPr="00A07738">
        <w:rPr>
          <w:rFonts w:ascii="Times New Roman" w:hAnsi="Times New Roman" w:cs="Times New Roman"/>
        </w:rPr>
        <w:t xml:space="preserve"> </w:t>
      </w:r>
    </w:p>
    <w:p w14:paraId="77952F99" w14:textId="5B66ACFA" w:rsidR="00DA6E55" w:rsidRPr="00A07738" w:rsidRDefault="00371CF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Efficiency is the best use of resources, including labor, capital, and time, to accomplish organizational goals</w:t>
      </w:r>
      <w:r w:rsidR="00EB2DD1" w:rsidRPr="00A07738">
        <w:rPr>
          <w:rFonts w:ascii="Times New Roman" w:hAnsi="Times New Roman" w:cs="Times New Roman"/>
        </w:rPr>
        <w:t xml:space="preserve"> </w:t>
      </w:r>
      <w:r w:rsidR="00EB2DD1" w:rsidRPr="00A07738">
        <w:rPr>
          <w:rFonts w:ascii="Times New Roman" w:hAnsi="Times New Roman" w:cs="Times New Roman"/>
          <w:noProof/>
        </w:rPr>
        <w:t>(Cannava et al., 2023)</w:t>
      </w:r>
      <w:r w:rsidRPr="00A07738">
        <w:rPr>
          <w:rFonts w:ascii="Times New Roman" w:hAnsi="Times New Roman" w:cs="Times New Roman"/>
        </w:rPr>
        <w:t>. With the resources at hand, it emphasizes optimizing productivity and reducing waste. On the other hand, effectiveness describes how well organizational objectives and desired results are met. If a company makes good use of its resources but fails to meet its strategic objectives, it may be efficient but ineffectual. On the other hand, if an organization accomplishes its goals at a relatively high cost, it may be effective yet inefficient. For an organization to succeed, efficiency and effectiveness are both necessary</w:t>
      </w:r>
      <w:sdt>
        <w:sdtPr>
          <w:rPr>
            <w:rFonts w:ascii="Times New Roman" w:hAnsi="Times New Roman" w:cs="Times New Roman"/>
          </w:rPr>
          <w:id w:val="143316986"/>
          <w:citation/>
        </w:sdtPr>
        <w:sdtContent>
          <w:r w:rsidR="00C44A27" w:rsidRPr="00A07738">
            <w:rPr>
              <w:rFonts w:ascii="Times New Roman" w:hAnsi="Times New Roman" w:cs="Times New Roman"/>
            </w:rPr>
            <w:fldChar w:fldCharType="begin"/>
          </w:r>
          <w:r w:rsidR="00D77534" w:rsidRPr="00A07738">
            <w:rPr>
              <w:rFonts w:ascii="Times New Roman" w:hAnsi="Times New Roman" w:cs="Times New Roman"/>
            </w:rPr>
            <w:instrText xml:space="preserve">CITATION Naf22 \l 1033 </w:instrText>
          </w:r>
          <w:r w:rsidR="00C44A27" w:rsidRPr="00A07738">
            <w:rPr>
              <w:rFonts w:ascii="Times New Roman" w:hAnsi="Times New Roman" w:cs="Times New Roman"/>
            </w:rPr>
            <w:fldChar w:fldCharType="separate"/>
          </w:r>
          <w:r w:rsidR="00BC6267" w:rsidRPr="00A07738">
            <w:rPr>
              <w:rFonts w:ascii="Times New Roman" w:hAnsi="Times New Roman" w:cs="Times New Roman"/>
              <w:noProof/>
            </w:rPr>
            <w:t xml:space="preserve"> (Nafari &amp; Rezaei, 2022)</w:t>
          </w:r>
          <w:r w:rsidR="00C44A27" w:rsidRPr="00A07738">
            <w:rPr>
              <w:rFonts w:ascii="Times New Roman" w:hAnsi="Times New Roman" w:cs="Times New Roman"/>
            </w:rPr>
            <w:fldChar w:fldCharType="end"/>
          </w:r>
        </w:sdtContent>
      </w:sdt>
      <w:r w:rsidRPr="00A07738">
        <w:rPr>
          <w:rFonts w:ascii="Times New Roman" w:hAnsi="Times New Roman" w:cs="Times New Roman"/>
        </w:rPr>
        <w:t>.</w:t>
      </w:r>
    </w:p>
    <w:p w14:paraId="7EA047DE" w14:textId="650317CF" w:rsidR="00220C4C" w:rsidRPr="00A07738" w:rsidRDefault="00220C4C"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Organizational performance measurement is diverse, capturing the complexity of organizational activities. Financial performance is an important metric because it shows the economic impact of organizational operations. Profitability, revenue growth, and return on assets all provide insight into the organization's financial health and sustainability</w:t>
      </w:r>
      <w:r w:rsidR="00EB2DD1" w:rsidRPr="00A07738">
        <w:rPr>
          <w:rFonts w:ascii="Times New Roman" w:hAnsi="Times New Roman" w:cs="Times New Roman"/>
        </w:rPr>
        <w:t xml:space="preserve"> </w:t>
      </w:r>
      <w:sdt>
        <w:sdtPr>
          <w:rPr>
            <w:rFonts w:ascii="Times New Roman" w:hAnsi="Times New Roman" w:cs="Times New Roman"/>
          </w:rPr>
          <w:id w:val="1105772099"/>
          <w:citation/>
        </w:sdtPr>
        <w:sdtContent>
          <w:r w:rsidR="00EB2DD1" w:rsidRPr="00A07738">
            <w:rPr>
              <w:rFonts w:ascii="Times New Roman" w:hAnsi="Times New Roman" w:cs="Times New Roman"/>
            </w:rPr>
            <w:fldChar w:fldCharType="begin"/>
          </w:r>
          <w:r w:rsidR="00EB2DD1" w:rsidRPr="00A07738">
            <w:rPr>
              <w:rFonts w:ascii="Times New Roman" w:hAnsi="Times New Roman" w:cs="Times New Roman"/>
            </w:rPr>
            <w:instrText xml:space="preserve"> CITATION Dav23 \l 1033 </w:instrText>
          </w:r>
          <w:r w:rsidR="00EB2DD1" w:rsidRPr="00A07738">
            <w:rPr>
              <w:rFonts w:ascii="Times New Roman" w:hAnsi="Times New Roman" w:cs="Times New Roman"/>
            </w:rPr>
            <w:fldChar w:fldCharType="separate"/>
          </w:r>
          <w:r w:rsidR="00BC6267" w:rsidRPr="00A07738">
            <w:rPr>
              <w:rFonts w:ascii="Times New Roman" w:hAnsi="Times New Roman" w:cs="Times New Roman"/>
              <w:noProof/>
            </w:rPr>
            <w:t>(Andrews, 2023)</w:t>
          </w:r>
          <w:r w:rsidR="00EB2DD1" w:rsidRPr="00A07738">
            <w:rPr>
              <w:rFonts w:ascii="Times New Roman" w:hAnsi="Times New Roman" w:cs="Times New Roman"/>
            </w:rPr>
            <w:fldChar w:fldCharType="end"/>
          </w:r>
        </w:sdtContent>
      </w:sdt>
      <w:r w:rsidRPr="00A07738">
        <w:rPr>
          <w:rFonts w:ascii="Times New Roman" w:hAnsi="Times New Roman" w:cs="Times New Roman"/>
        </w:rPr>
        <w:t>. However, financial measures are insufficient since they do not capture the key determinants of performance. Modern firms know that performance measurement must incorporate financial and non-financial aspects to successfully support strategic and operational management</w:t>
      </w:r>
      <w:r w:rsidR="007D2BB8" w:rsidRPr="00A07738">
        <w:rPr>
          <w:rFonts w:ascii="Times New Roman" w:hAnsi="Times New Roman" w:cs="Times New Roman"/>
          <w:noProof/>
        </w:rPr>
        <w:t xml:space="preserve"> (Kumar et al., 2024)</w:t>
      </w:r>
      <w:r w:rsidRPr="00A07738">
        <w:rPr>
          <w:rFonts w:ascii="Times New Roman" w:hAnsi="Times New Roman" w:cs="Times New Roman"/>
        </w:rPr>
        <w:t>.</w:t>
      </w:r>
    </w:p>
    <w:p w14:paraId="0824DE0D" w14:textId="65ECAD55" w:rsidR="00F4359D" w:rsidRPr="00A07738" w:rsidRDefault="00F4359D"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goal of Myanmar-based logistics firm KM Terminal &amp; Logistics Limited is to implement digital </w:t>
      </w:r>
      <w:r w:rsidR="00915089" w:rsidRPr="00A07738">
        <w:rPr>
          <w:rFonts w:ascii="Times New Roman" w:hAnsi="Times New Roman" w:cs="Times New Roman"/>
        </w:rPr>
        <w:t>tool to</w:t>
      </w:r>
      <w:r w:rsidRPr="00A07738">
        <w:rPr>
          <w:rFonts w:ascii="Times New Roman" w:hAnsi="Times New Roman" w:cs="Times New Roman"/>
        </w:rPr>
        <w:t xml:space="preserve"> decrease </w:t>
      </w:r>
      <w:r w:rsidR="00915089" w:rsidRPr="00A07738">
        <w:rPr>
          <w:rFonts w:ascii="Times New Roman" w:hAnsi="Times New Roman" w:cs="Times New Roman"/>
        </w:rPr>
        <w:t xml:space="preserve">loading and unloading </w:t>
      </w:r>
      <w:r w:rsidRPr="00A07738">
        <w:rPr>
          <w:rFonts w:ascii="Times New Roman" w:hAnsi="Times New Roman" w:cs="Times New Roman"/>
        </w:rPr>
        <w:t>times, improve throughput, and improve customer satisfaction</w:t>
      </w:r>
      <w:r w:rsidR="00915089" w:rsidRPr="00A07738">
        <w:rPr>
          <w:rFonts w:ascii="Times New Roman" w:hAnsi="Times New Roman" w:cs="Times New Roman"/>
        </w:rPr>
        <w:t xml:space="preserve"> and increase supply chain visibility. </w:t>
      </w:r>
      <w:r w:rsidR="00042CD4" w:rsidRPr="00A07738">
        <w:rPr>
          <w:rFonts w:ascii="Times New Roman" w:hAnsi="Times New Roman" w:cs="Times New Roman"/>
        </w:rPr>
        <w:t xml:space="preserve">Whether KM warehouse operations are productive and effective enough to meet KM’s expectations and those of KM’s customers can determine KM success in today's competitive and tough environment. Determining the impact of warehouse operations, which involves </w:t>
      </w:r>
      <w:r w:rsidR="00042CD4" w:rsidRPr="00A07738">
        <w:rPr>
          <w:rFonts w:ascii="Times New Roman" w:hAnsi="Times New Roman" w:cs="Times New Roman"/>
        </w:rPr>
        <w:lastRenderedPageBreak/>
        <w:t xml:space="preserve">a methodical examination of warehouse operations to identify potential enhancements in efficiency and service, is one method to assess how well KM warehouse operations are fulfilling those goals. </w:t>
      </w:r>
      <w:r w:rsidRPr="00A07738">
        <w:rPr>
          <w:rFonts w:ascii="Times New Roman" w:hAnsi="Times New Roman" w:cs="Times New Roman"/>
        </w:rPr>
        <w:t>Overall performance depends on striking a balance between staff training, process optimization, and digital infrastructure investment.</w:t>
      </w:r>
    </w:p>
    <w:p w14:paraId="65AC0D26" w14:textId="77777777" w:rsidR="00715186" w:rsidRPr="00A07738" w:rsidRDefault="00715186" w:rsidP="00A07738">
      <w:pPr>
        <w:spacing w:after="0" w:line="360" w:lineRule="auto"/>
        <w:ind w:firstLine="720"/>
        <w:contextualSpacing/>
        <w:jc w:val="both"/>
        <w:rPr>
          <w:rFonts w:ascii="Times New Roman" w:hAnsi="Times New Roman" w:cs="Times New Roman"/>
        </w:rPr>
      </w:pPr>
    </w:p>
    <w:p w14:paraId="50160D35" w14:textId="497DCBA8" w:rsidR="00432533" w:rsidRPr="00A07738" w:rsidRDefault="005E4F40" w:rsidP="00A07738">
      <w:pPr>
        <w:pStyle w:val="Heading1"/>
        <w:spacing w:before="0" w:after="0" w:line="360" w:lineRule="auto"/>
        <w:contextualSpacing/>
        <w:rPr>
          <w:rFonts w:ascii="Times New Roman" w:hAnsi="Times New Roman" w:cs="Times New Roman"/>
          <w:b/>
          <w:bCs/>
          <w:color w:val="000000" w:themeColor="text1"/>
          <w:sz w:val="24"/>
          <w:szCs w:val="24"/>
        </w:rPr>
      </w:pPr>
      <w:bookmarkStart w:id="4" w:name="_Toc224046237"/>
      <w:r w:rsidRPr="00A07738">
        <w:rPr>
          <w:rFonts w:ascii="Times New Roman" w:hAnsi="Times New Roman" w:cs="Times New Roman"/>
          <w:b/>
          <w:bCs/>
          <w:color w:val="000000" w:themeColor="text1"/>
          <w:sz w:val="24"/>
          <w:szCs w:val="24"/>
        </w:rPr>
        <w:t>1.2</w:t>
      </w:r>
      <w:r w:rsidRPr="00A07738">
        <w:rPr>
          <w:rFonts w:ascii="Times New Roman" w:hAnsi="Times New Roman" w:cs="Times New Roman"/>
          <w:b/>
          <w:bCs/>
          <w:color w:val="000000" w:themeColor="text1"/>
          <w:sz w:val="24"/>
          <w:szCs w:val="24"/>
        </w:rPr>
        <w:tab/>
      </w:r>
      <w:r w:rsidR="004C02AC" w:rsidRPr="00A07738">
        <w:rPr>
          <w:rFonts w:ascii="Times New Roman" w:hAnsi="Times New Roman" w:cs="Times New Roman"/>
          <w:b/>
          <w:bCs/>
          <w:color w:val="000000" w:themeColor="text1"/>
          <w:sz w:val="24"/>
          <w:szCs w:val="24"/>
        </w:rPr>
        <w:t>Problem Statement</w:t>
      </w:r>
      <w:bookmarkEnd w:id="4"/>
      <w:r w:rsidR="004C02AC" w:rsidRPr="00A07738">
        <w:rPr>
          <w:rFonts w:ascii="Times New Roman" w:hAnsi="Times New Roman" w:cs="Times New Roman"/>
          <w:b/>
          <w:bCs/>
          <w:color w:val="000000" w:themeColor="text1"/>
          <w:sz w:val="24"/>
          <w:szCs w:val="24"/>
        </w:rPr>
        <w:t xml:space="preserve"> </w:t>
      </w:r>
      <w:r w:rsidRPr="00A07738">
        <w:rPr>
          <w:rFonts w:ascii="Times New Roman" w:hAnsi="Times New Roman" w:cs="Times New Roman"/>
          <w:b/>
          <w:bCs/>
          <w:color w:val="000000" w:themeColor="text1"/>
          <w:sz w:val="24"/>
          <w:szCs w:val="24"/>
        </w:rPr>
        <w:t>of the Study</w:t>
      </w:r>
    </w:p>
    <w:p w14:paraId="091F4AA4" w14:textId="31C098F8" w:rsidR="00C73854" w:rsidRPr="00A07738" w:rsidRDefault="00C7385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Organizational performance is a critical component of a company's success, and its significance grows, particularly in logistics-intensive industries</w:t>
      </w:r>
      <w:r w:rsidR="00975FF7" w:rsidRPr="00A07738">
        <w:rPr>
          <w:rFonts w:ascii="Times New Roman" w:hAnsi="Times New Roman" w:cs="Times New Roman"/>
        </w:rPr>
        <w:t xml:space="preserve"> (Khan, 2023)</w:t>
      </w:r>
      <w:r w:rsidRPr="00A07738">
        <w:rPr>
          <w:rFonts w:ascii="Times New Roman" w:hAnsi="Times New Roman" w:cs="Times New Roman"/>
        </w:rPr>
        <w:t>. Effective warehouse management boosts productivity, profitability, customer satisfaction, and competitiveness. Warehouse management is critical for moving, storing, and flowing commodities, information, and resources between origin and consumption sites. It has a direct impact on customer service levels, cost structures, and overall business resilience. Efficient logistics is especially crucial for enterprises in emerging economies because it saves costs, enhances market access, and boosts export competitiveness.</w:t>
      </w:r>
    </w:p>
    <w:p w14:paraId="131D9273" w14:textId="51BD1224" w:rsidR="00F134E0" w:rsidRPr="00A07738" w:rsidRDefault="00D2455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Warehouse </w:t>
      </w:r>
      <w:r w:rsidR="00B651E1" w:rsidRPr="00A07738">
        <w:rPr>
          <w:rFonts w:ascii="Times New Roman" w:hAnsi="Times New Roman" w:cs="Times New Roman"/>
        </w:rPr>
        <w:t xml:space="preserve">management practices </w:t>
      </w:r>
      <w:r w:rsidRPr="00A07738">
        <w:rPr>
          <w:rFonts w:ascii="Times New Roman" w:hAnsi="Times New Roman" w:cs="Times New Roman"/>
        </w:rPr>
        <w:t>(WMPs) have become an important node in the logistics operations of many processing firms in both developed and developing countries.</w:t>
      </w:r>
      <w:r w:rsidR="00EF4913" w:rsidRPr="00A07738">
        <w:rPr>
          <w:rFonts w:ascii="Times New Roman" w:hAnsi="Times New Roman" w:cs="Times New Roman"/>
        </w:rPr>
        <w:t xml:space="preserve"> </w:t>
      </w:r>
      <w:r w:rsidR="007D2BB8" w:rsidRPr="00A07738">
        <w:rPr>
          <w:rFonts w:ascii="Times New Roman" w:hAnsi="Times New Roman" w:cs="Times New Roman"/>
          <w:noProof/>
        </w:rPr>
        <w:t>Kidane</w:t>
      </w:r>
      <w:r w:rsidR="00975FF7" w:rsidRPr="00A07738">
        <w:rPr>
          <w:rFonts w:ascii="Times New Roman" w:hAnsi="Times New Roman" w:cs="Times New Roman"/>
          <w:noProof/>
        </w:rPr>
        <w:t xml:space="preserve"> (</w:t>
      </w:r>
      <w:r w:rsidR="007D2BB8" w:rsidRPr="00A07738">
        <w:rPr>
          <w:rFonts w:ascii="Times New Roman" w:hAnsi="Times New Roman" w:cs="Times New Roman"/>
          <w:noProof/>
        </w:rPr>
        <w:t>2021)</w:t>
      </w:r>
      <w:r w:rsidR="00F134E0" w:rsidRPr="00A07738">
        <w:rPr>
          <w:rFonts w:ascii="Times New Roman" w:hAnsi="Times New Roman" w:cs="Times New Roman"/>
        </w:rPr>
        <w:t xml:space="preserve"> </w:t>
      </w:r>
      <w:r w:rsidR="00EF4913" w:rsidRPr="00A07738">
        <w:rPr>
          <w:rFonts w:ascii="Times New Roman" w:hAnsi="Times New Roman" w:cs="Times New Roman"/>
        </w:rPr>
        <w:t>view</w:t>
      </w:r>
      <w:r w:rsidR="00975FF7" w:rsidRPr="00A07738">
        <w:rPr>
          <w:rFonts w:ascii="Times New Roman" w:hAnsi="Times New Roman" w:cs="Times New Roman"/>
        </w:rPr>
        <w:t>ed</w:t>
      </w:r>
      <w:r w:rsidR="00EF4913" w:rsidRPr="00A07738">
        <w:rPr>
          <w:rFonts w:ascii="Times New Roman" w:hAnsi="Times New Roman" w:cs="Times New Roman"/>
        </w:rPr>
        <w:t xml:space="preserve"> such practices as crucial conditions for contributing to the enhancement of efficiency and effectiveness in the control of the movement of goods and their storage within a warehouse and, therefore, leading to an improved firm’s business performance</w:t>
      </w:r>
      <w:r w:rsidRPr="00A07738">
        <w:rPr>
          <w:rFonts w:ascii="Times New Roman" w:hAnsi="Times New Roman" w:cs="Times New Roman"/>
        </w:rPr>
        <w:t xml:space="preserve"> </w:t>
      </w:r>
      <w:r w:rsidR="0007224F" w:rsidRPr="00A07738">
        <w:rPr>
          <w:rFonts w:ascii="Times New Roman" w:hAnsi="Times New Roman" w:cs="Times New Roman"/>
        </w:rPr>
        <w:t>Warehouse inventory is also best managed through technology</w:t>
      </w:r>
      <w:r w:rsidR="00740FF4" w:rsidRPr="00A07738">
        <w:rPr>
          <w:rFonts w:ascii="Times New Roman" w:hAnsi="Times New Roman" w:cs="Times New Roman"/>
        </w:rPr>
        <w:t>. To best allocate resources and stock things, use software to track how much merchandise is available and when SKUs arrive and dispatch.</w:t>
      </w:r>
      <w:r w:rsidR="009120C9" w:rsidRPr="00A07738">
        <w:rPr>
          <w:rFonts w:ascii="Times New Roman" w:hAnsi="Times New Roman" w:cs="Times New Roman"/>
        </w:rPr>
        <w:t xml:space="preserve"> Large and expanding warehouses have complex operations, particularly when operating as 3PLs. Complexity can cause gaps in performance, risking efficiency and revenue.</w:t>
      </w:r>
      <w:r w:rsidR="000F15C0" w:rsidRPr="00A07738">
        <w:rPr>
          <w:rFonts w:ascii="Times New Roman" w:hAnsi="Times New Roman" w:cs="Times New Roman"/>
        </w:rPr>
        <w:t xml:space="preserve"> To identify problems focusing on them before they progress, use data-driven methods and warehouse employee performance measures</w:t>
      </w:r>
      <w:r w:rsidR="00EB2DD1" w:rsidRPr="00A07738">
        <w:rPr>
          <w:rFonts w:ascii="Times New Roman" w:hAnsi="Times New Roman" w:cs="Times New Roman"/>
        </w:rPr>
        <w:t>.</w:t>
      </w:r>
    </w:p>
    <w:p w14:paraId="7DDE0359" w14:textId="1A0A6EB3" w:rsidR="003B597A" w:rsidRPr="00A07738" w:rsidRDefault="003B597A" w:rsidP="00A07738">
      <w:pPr>
        <w:spacing w:after="0" w:line="360" w:lineRule="auto"/>
        <w:ind w:firstLine="720"/>
        <w:contextualSpacing/>
        <w:jc w:val="both"/>
        <w:rPr>
          <w:rFonts w:ascii="Times New Roman" w:hAnsi="Times New Roman" w:cs="Times New Roman"/>
          <w:cs/>
        </w:rPr>
      </w:pPr>
      <w:r w:rsidRPr="00A07738">
        <w:rPr>
          <w:rFonts w:ascii="Times New Roman" w:hAnsi="Times New Roman" w:cs="Times New Roman"/>
        </w:rPr>
        <w:t>Companies need to align their logistics performance and development with the new requirements to support the vital link between manufacturers and customers that depends on logistics and warehousing operations</w:t>
      </w:r>
      <w:r w:rsidR="007D2BB8" w:rsidRPr="00A07738">
        <w:rPr>
          <w:rFonts w:ascii="Times New Roman" w:hAnsi="Times New Roman" w:cs="Times New Roman"/>
          <w:noProof/>
        </w:rPr>
        <w:t xml:space="preserve"> (</w:t>
      </w:r>
      <w:r w:rsidR="00347665" w:rsidRPr="00A07738">
        <w:rPr>
          <w:rFonts w:ascii="Times New Roman" w:hAnsi="Times New Roman" w:cs="Times New Roman"/>
        </w:rPr>
        <w:t xml:space="preserve">Perotti </w:t>
      </w:r>
      <w:r w:rsidR="007D2BB8" w:rsidRPr="00A07738">
        <w:rPr>
          <w:rFonts w:ascii="Times New Roman" w:hAnsi="Times New Roman" w:cs="Times New Roman"/>
          <w:noProof/>
        </w:rPr>
        <w:t>et al., 2022)</w:t>
      </w:r>
      <w:r w:rsidRPr="00A07738">
        <w:rPr>
          <w:rFonts w:ascii="Times New Roman" w:hAnsi="Times New Roman" w:cs="Times New Roman"/>
        </w:rPr>
        <w:t>.</w:t>
      </w:r>
      <w:r w:rsidR="007615AE" w:rsidRPr="00A07738">
        <w:rPr>
          <w:rFonts w:ascii="Times New Roman" w:hAnsi="Times New Roman" w:cs="Times New Roman"/>
        </w:rPr>
        <w:t xml:space="preserve"> Warehouses play a crucial role in supply chains, influencing both service levels and logistics costs. Warehouses have seen significant modifications over time, increasing their complexity. The logistics industry is evolving due to recent trends and challenges, including e-</w:t>
      </w:r>
      <w:r w:rsidR="007615AE" w:rsidRPr="00A07738">
        <w:rPr>
          <w:rFonts w:ascii="Times New Roman" w:hAnsi="Times New Roman" w:cs="Times New Roman"/>
        </w:rPr>
        <w:lastRenderedPageBreak/>
        <w:t>commerce, omni-channel retailing, digitalization, and Logistics 4.0. This requires large regional centers and smaller centralized warehouses</w:t>
      </w:r>
      <w:r w:rsidR="00EB2DD1" w:rsidRPr="00A07738">
        <w:rPr>
          <w:rFonts w:ascii="Times New Roman" w:hAnsi="Times New Roman" w:cs="Times New Roman"/>
          <w:noProof/>
        </w:rPr>
        <w:t>.</w:t>
      </w:r>
    </w:p>
    <w:p w14:paraId="6B140D0C" w14:textId="77777777" w:rsidR="00625C15" w:rsidRPr="00A07738" w:rsidRDefault="008F051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In today's promoting and competitive environment, success can be defined by a warehouse management's productivity and effectiveness in meeting customer expectations. The goal of this study was to investigate the effect of warehousing management on warehouse performance in the instance of KM in terms of the five major warehousing activities (receiving, put-away, storage, order-picking, and </w:t>
      </w:r>
      <w:r w:rsidR="00043A62" w:rsidRPr="00A07738">
        <w:rPr>
          <w:rFonts w:ascii="Times New Roman" w:hAnsi="Times New Roman" w:cs="Times New Roman"/>
        </w:rPr>
        <w:t>dispatch</w:t>
      </w:r>
      <w:r w:rsidR="008A6B6D" w:rsidRPr="00A07738">
        <w:rPr>
          <w:rFonts w:ascii="Times New Roman" w:hAnsi="Times New Roman" w:cs="Times New Roman"/>
        </w:rPr>
        <w:t>ing</w:t>
      </w:r>
      <w:r w:rsidRPr="00A07738">
        <w:rPr>
          <w:rFonts w:ascii="Times New Roman" w:hAnsi="Times New Roman" w:cs="Times New Roman"/>
        </w:rPr>
        <w:t xml:space="preserve">). </w:t>
      </w:r>
    </w:p>
    <w:p w14:paraId="7FA10142" w14:textId="5870665E" w:rsidR="008F0518" w:rsidRPr="00A07738" w:rsidRDefault="00D2455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Warehouse operations' major purpose is to make the best use of available space, labor, and equipment while satisfying customer expectations. Despite the numerous efforts made by KM in warehouse management to store their goods, equipment, inventory, and other materials, the achievement remains doubtful, which has a negative impact on the operation of KM Terminal and Logistics Limited. </w:t>
      </w:r>
      <w:r w:rsidR="00D24238" w:rsidRPr="00A07738">
        <w:rPr>
          <w:rFonts w:ascii="Times New Roman" w:hAnsi="Times New Roman" w:cs="Times New Roman"/>
        </w:rPr>
        <w:t xml:space="preserve">Improving warehouse efficiency is a significant goal because businesses depend on transportation and warehousing in practically every supply chain. </w:t>
      </w:r>
    </w:p>
    <w:p w14:paraId="4E7E9781" w14:textId="7A3C8AAD" w:rsidR="00267D92" w:rsidRPr="00A07738" w:rsidRDefault="00D2423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Even though evaluating warehouse performance can be difficult, there are a few reasonable steps you can take to begin going. In order to direct how the company wants its warehouses to operate, first set warehouse goals. After all, knowing what has to be changed is the only way to increase performance. To monitor progress in achieving these objectives, warehouse managers should also create staff performance metrics. </w:t>
      </w:r>
      <w:r w:rsidR="00267D92" w:rsidRPr="00A07738">
        <w:rPr>
          <w:rFonts w:ascii="Times New Roman" w:hAnsi="Times New Roman" w:cs="Times New Roman"/>
        </w:rPr>
        <w:t>With all of this data readily available, it is easier to identify issues and make required changes. Clearly stated expectations help to optimize operations and guarantee that your warehouse stays on track as priorities change. Collaborate with your logistics department and analyze warehouse efficiency trends to build a success-oriented environment.</w:t>
      </w:r>
    </w:p>
    <w:p w14:paraId="11B16C63" w14:textId="77777777" w:rsidR="00D24238" w:rsidRPr="00A07738" w:rsidRDefault="00D24238" w:rsidP="00A07738">
      <w:pPr>
        <w:spacing w:after="0" w:line="360" w:lineRule="auto"/>
        <w:contextualSpacing/>
        <w:rPr>
          <w:rFonts w:ascii="Times New Roman" w:hAnsi="Times New Roman" w:cs="Times New Roman"/>
        </w:rPr>
      </w:pPr>
    </w:p>
    <w:p w14:paraId="39CADF51" w14:textId="03B9F855" w:rsidR="00432533" w:rsidRPr="00A07738" w:rsidRDefault="005E4F40" w:rsidP="00A07738">
      <w:pPr>
        <w:pStyle w:val="Heading2"/>
        <w:spacing w:before="0" w:after="0" w:line="360" w:lineRule="auto"/>
        <w:contextualSpacing/>
        <w:rPr>
          <w:rFonts w:ascii="Times New Roman" w:hAnsi="Times New Roman" w:cs="Times New Roman"/>
          <w:b/>
          <w:bCs/>
          <w:color w:val="000000" w:themeColor="text1"/>
          <w:sz w:val="24"/>
          <w:szCs w:val="24"/>
        </w:rPr>
      </w:pPr>
      <w:bookmarkStart w:id="5" w:name="_Toc224046238"/>
      <w:r w:rsidRPr="00A07738">
        <w:rPr>
          <w:rFonts w:ascii="Times New Roman" w:hAnsi="Times New Roman" w:cs="Times New Roman"/>
          <w:b/>
          <w:bCs/>
          <w:color w:val="000000" w:themeColor="text1"/>
          <w:sz w:val="24"/>
          <w:szCs w:val="24"/>
        </w:rPr>
        <w:t>1.3</w:t>
      </w:r>
      <w:r w:rsidR="00432533" w:rsidRPr="00A07738">
        <w:rPr>
          <w:rFonts w:ascii="Times New Roman" w:hAnsi="Times New Roman" w:cs="Times New Roman"/>
          <w:b/>
          <w:bCs/>
          <w:color w:val="000000" w:themeColor="text1"/>
          <w:sz w:val="24"/>
          <w:szCs w:val="24"/>
        </w:rPr>
        <w:t xml:space="preserve"> </w:t>
      </w:r>
      <w:r w:rsidR="00432533" w:rsidRPr="00A07738">
        <w:rPr>
          <w:rFonts w:ascii="Times New Roman" w:hAnsi="Times New Roman" w:cs="Times New Roman"/>
          <w:b/>
          <w:bCs/>
          <w:color w:val="000000" w:themeColor="text1"/>
          <w:sz w:val="24"/>
          <w:szCs w:val="24"/>
        </w:rPr>
        <w:tab/>
        <w:t>Research Objectives</w:t>
      </w:r>
      <w:bookmarkEnd w:id="5"/>
    </w:p>
    <w:p w14:paraId="3537CF75" w14:textId="4F89FC81" w:rsidR="00861756" w:rsidRPr="00A07738" w:rsidRDefault="0086175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This study's main goal is to investigate how warehouse management affects KM Terminal and Logistic Limited's organizational performance in Myanmar. </w:t>
      </w:r>
      <w:r w:rsidR="00F134E0" w:rsidRPr="00A07738">
        <w:rPr>
          <w:rFonts w:ascii="Times New Roman" w:hAnsi="Times New Roman" w:cs="Times New Roman"/>
        </w:rPr>
        <w:t>The specific objectives of this study are;</w:t>
      </w:r>
    </w:p>
    <w:p w14:paraId="391E841C" w14:textId="67ED81F0" w:rsidR="00861756" w:rsidRPr="00A07738" w:rsidRDefault="00861756" w:rsidP="00A07738">
      <w:pPr>
        <w:pStyle w:val="ListParagraph"/>
        <w:numPr>
          <w:ilvl w:val="0"/>
          <w:numId w:val="5"/>
        </w:numPr>
        <w:spacing w:after="0" w:line="360" w:lineRule="auto"/>
        <w:ind w:hanging="720"/>
        <w:jc w:val="both"/>
        <w:rPr>
          <w:rFonts w:ascii="Times New Roman" w:hAnsi="Times New Roman" w:cs="Times New Roman"/>
        </w:rPr>
      </w:pPr>
      <w:r w:rsidRPr="00A07738">
        <w:rPr>
          <w:rFonts w:ascii="Times New Roman" w:hAnsi="Times New Roman" w:cs="Times New Roman"/>
        </w:rPr>
        <w:t xml:space="preserve">To </w:t>
      </w:r>
      <w:r w:rsidR="00F134E0" w:rsidRPr="00A07738">
        <w:rPr>
          <w:rFonts w:ascii="Times New Roman" w:hAnsi="Times New Roman" w:cs="Times New Roman"/>
        </w:rPr>
        <w:t>identify the warehouse management activities by KM Terminal and Logistics Limited,</w:t>
      </w:r>
      <w:r w:rsidRPr="00A07738">
        <w:rPr>
          <w:rFonts w:ascii="Times New Roman" w:hAnsi="Times New Roman" w:cs="Times New Roman"/>
        </w:rPr>
        <w:t xml:space="preserve"> </w:t>
      </w:r>
    </w:p>
    <w:p w14:paraId="62BF0062" w14:textId="4A91E451" w:rsidR="00861756" w:rsidRPr="00A07738" w:rsidRDefault="00861756" w:rsidP="00A07738">
      <w:pPr>
        <w:pStyle w:val="ListParagraph"/>
        <w:numPr>
          <w:ilvl w:val="0"/>
          <w:numId w:val="5"/>
        </w:numPr>
        <w:spacing w:after="0" w:line="360" w:lineRule="auto"/>
        <w:ind w:hanging="720"/>
        <w:jc w:val="both"/>
        <w:rPr>
          <w:rFonts w:ascii="Times New Roman" w:hAnsi="Times New Roman" w:cs="Times New Roman"/>
        </w:rPr>
      </w:pPr>
      <w:r w:rsidRPr="00A07738">
        <w:rPr>
          <w:rFonts w:ascii="Times New Roman" w:hAnsi="Times New Roman" w:cs="Times New Roman"/>
        </w:rPr>
        <w:t xml:space="preserve">To </w:t>
      </w:r>
      <w:r w:rsidR="00F134E0" w:rsidRPr="00A07738">
        <w:rPr>
          <w:rFonts w:ascii="Times New Roman" w:hAnsi="Times New Roman" w:cs="Times New Roman"/>
        </w:rPr>
        <w:t>analyze the impact of warehouse management on organizational performance of KM Terminal and Logistics Limited and</w:t>
      </w:r>
    </w:p>
    <w:p w14:paraId="522A4187" w14:textId="21C407A2" w:rsidR="00861756" w:rsidRPr="00A07738" w:rsidRDefault="00861756" w:rsidP="00A07738">
      <w:pPr>
        <w:pStyle w:val="ListParagraph"/>
        <w:numPr>
          <w:ilvl w:val="0"/>
          <w:numId w:val="5"/>
        </w:numPr>
        <w:spacing w:after="0" w:line="360" w:lineRule="auto"/>
        <w:ind w:hanging="720"/>
        <w:jc w:val="both"/>
        <w:rPr>
          <w:rFonts w:ascii="Times New Roman" w:hAnsi="Times New Roman" w:cs="Times New Roman"/>
        </w:rPr>
      </w:pPr>
      <w:r w:rsidRPr="00A07738">
        <w:rPr>
          <w:rFonts w:ascii="Times New Roman" w:hAnsi="Times New Roman" w:cs="Times New Roman"/>
        </w:rPr>
        <w:lastRenderedPageBreak/>
        <w:t xml:space="preserve">To </w:t>
      </w:r>
      <w:r w:rsidR="00F134E0" w:rsidRPr="00A07738">
        <w:rPr>
          <w:rFonts w:ascii="Times New Roman" w:hAnsi="Times New Roman" w:cs="Times New Roman"/>
        </w:rPr>
        <w:t>explore the most influencing warehouse management activity on organizational performance of KM Terminal and Logistics Limited.</w:t>
      </w:r>
    </w:p>
    <w:p w14:paraId="786594E9" w14:textId="77777777" w:rsidR="002E1C0E" w:rsidRPr="00A07738" w:rsidRDefault="002E1C0E" w:rsidP="00A07738">
      <w:pPr>
        <w:pStyle w:val="ListParagraph"/>
        <w:spacing w:after="0" w:line="360" w:lineRule="auto"/>
        <w:jc w:val="both"/>
        <w:rPr>
          <w:rFonts w:ascii="Times New Roman" w:hAnsi="Times New Roman" w:cs="Times New Roman"/>
        </w:rPr>
      </w:pPr>
    </w:p>
    <w:p w14:paraId="16328D0C" w14:textId="34F8A1EF" w:rsidR="00432533" w:rsidRPr="00A07738" w:rsidRDefault="005E4F40" w:rsidP="00A07738">
      <w:pPr>
        <w:pStyle w:val="Heading2"/>
        <w:spacing w:before="0" w:after="0" w:line="360" w:lineRule="auto"/>
        <w:contextualSpacing/>
        <w:rPr>
          <w:rFonts w:ascii="Times New Roman" w:hAnsi="Times New Roman" w:cs="Times New Roman"/>
          <w:b/>
          <w:bCs/>
          <w:color w:val="000000" w:themeColor="text1"/>
          <w:sz w:val="24"/>
          <w:szCs w:val="24"/>
        </w:rPr>
      </w:pPr>
      <w:bookmarkStart w:id="6" w:name="_Toc224046239"/>
      <w:r w:rsidRPr="00A07738">
        <w:rPr>
          <w:rFonts w:ascii="Times New Roman" w:hAnsi="Times New Roman" w:cs="Times New Roman"/>
          <w:b/>
          <w:bCs/>
          <w:color w:val="000000" w:themeColor="text1"/>
          <w:sz w:val="24"/>
          <w:szCs w:val="24"/>
        </w:rPr>
        <w:t>1.4</w:t>
      </w:r>
      <w:r w:rsidR="00432533" w:rsidRPr="00A07738">
        <w:rPr>
          <w:rFonts w:ascii="Times New Roman" w:hAnsi="Times New Roman" w:cs="Times New Roman"/>
          <w:b/>
          <w:bCs/>
          <w:color w:val="000000" w:themeColor="text1"/>
          <w:sz w:val="24"/>
          <w:szCs w:val="24"/>
        </w:rPr>
        <w:tab/>
        <w:t>Research Questions</w:t>
      </w:r>
      <w:bookmarkEnd w:id="6"/>
    </w:p>
    <w:p w14:paraId="6FC3104A" w14:textId="27C5FB7B" w:rsidR="00861756" w:rsidRPr="00A07738" w:rsidRDefault="0086175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following questions </w:t>
      </w:r>
      <w:r w:rsidR="00F134E0" w:rsidRPr="00A07738">
        <w:rPr>
          <w:rFonts w:ascii="Times New Roman" w:hAnsi="Times New Roman" w:cs="Times New Roman"/>
        </w:rPr>
        <w:t>are developed to examine</w:t>
      </w:r>
      <w:r w:rsidRPr="00A07738">
        <w:rPr>
          <w:rFonts w:ascii="Times New Roman" w:hAnsi="Times New Roman" w:cs="Times New Roman"/>
        </w:rPr>
        <w:t xml:space="preserve"> how warehousing management affects the organizational performance of KM Terminal &amp; Logistics Limited.</w:t>
      </w:r>
    </w:p>
    <w:p w14:paraId="44E217E8" w14:textId="1B94BCA0" w:rsidR="00F134E0" w:rsidRPr="00A07738" w:rsidRDefault="00F134E0" w:rsidP="00A07738">
      <w:pPr>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1. </w:t>
      </w:r>
      <w:r w:rsidR="002E1C0E" w:rsidRPr="00A07738">
        <w:rPr>
          <w:rFonts w:ascii="Times New Roman" w:hAnsi="Times New Roman" w:cs="Times New Roman"/>
        </w:rPr>
        <w:tab/>
      </w:r>
      <w:r w:rsidRPr="00A07738">
        <w:rPr>
          <w:rFonts w:ascii="Times New Roman" w:hAnsi="Times New Roman" w:cs="Times New Roman"/>
        </w:rPr>
        <w:t>What are the warehouse management activities by KM Terminal and Logistics Limited?</w:t>
      </w:r>
    </w:p>
    <w:p w14:paraId="76DD83A7" w14:textId="4AD19FA2" w:rsidR="00F134E0" w:rsidRPr="00A07738" w:rsidRDefault="00F134E0" w:rsidP="00A07738">
      <w:pPr>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2. </w:t>
      </w:r>
      <w:r w:rsidR="002E1C0E" w:rsidRPr="00A07738">
        <w:rPr>
          <w:rFonts w:ascii="Times New Roman" w:hAnsi="Times New Roman" w:cs="Times New Roman"/>
        </w:rPr>
        <w:tab/>
      </w:r>
      <w:r w:rsidRPr="00A07738">
        <w:rPr>
          <w:rFonts w:ascii="Times New Roman" w:hAnsi="Times New Roman" w:cs="Times New Roman"/>
        </w:rPr>
        <w:t xml:space="preserve">What is the impact of warehouse management on organizational performance of KM Terminal and Logistics Limited? </w:t>
      </w:r>
      <w:r w:rsidR="001A326D" w:rsidRPr="00A07738">
        <w:rPr>
          <w:rFonts w:ascii="Times New Roman" w:hAnsi="Times New Roman" w:cs="Times New Roman"/>
        </w:rPr>
        <w:t>a</w:t>
      </w:r>
      <w:r w:rsidRPr="00A07738">
        <w:rPr>
          <w:rFonts w:ascii="Times New Roman" w:hAnsi="Times New Roman" w:cs="Times New Roman"/>
        </w:rPr>
        <w:t>nd</w:t>
      </w:r>
    </w:p>
    <w:p w14:paraId="5CF0F5BF" w14:textId="34150A16" w:rsidR="00F134E0" w:rsidRPr="00A07738" w:rsidRDefault="00F134E0" w:rsidP="00A07738">
      <w:pPr>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3. </w:t>
      </w:r>
      <w:r w:rsidR="002E1C0E" w:rsidRPr="00A07738">
        <w:rPr>
          <w:rFonts w:ascii="Times New Roman" w:hAnsi="Times New Roman" w:cs="Times New Roman"/>
        </w:rPr>
        <w:tab/>
      </w:r>
      <w:r w:rsidRPr="00A07738">
        <w:rPr>
          <w:rFonts w:ascii="Times New Roman" w:hAnsi="Times New Roman" w:cs="Times New Roman"/>
        </w:rPr>
        <w:t>Which is the most influencing warehouse management activity on organizational performance of KM Terminal and Logistics Limited?</w:t>
      </w:r>
    </w:p>
    <w:p w14:paraId="2630BE2B" w14:textId="77777777" w:rsidR="002E1C0E" w:rsidRPr="00A07738" w:rsidRDefault="002E1C0E" w:rsidP="00A07738">
      <w:pPr>
        <w:spacing w:after="0" w:line="360" w:lineRule="auto"/>
        <w:ind w:left="720" w:hanging="720"/>
        <w:contextualSpacing/>
        <w:jc w:val="both"/>
        <w:rPr>
          <w:rFonts w:ascii="Times New Roman" w:hAnsi="Times New Roman" w:cs="Times New Roman"/>
        </w:rPr>
      </w:pPr>
    </w:p>
    <w:p w14:paraId="5B96B968" w14:textId="71C8D953" w:rsidR="008463AA" w:rsidRPr="00A07738" w:rsidRDefault="005E4F40" w:rsidP="00A07738">
      <w:pPr>
        <w:pStyle w:val="Heading1"/>
        <w:spacing w:before="0" w:after="0" w:line="360" w:lineRule="auto"/>
        <w:contextualSpacing/>
        <w:rPr>
          <w:rFonts w:ascii="Times New Roman" w:hAnsi="Times New Roman" w:cs="Times New Roman"/>
          <w:b/>
          <w:bCs/>
          <w:color w:val="212121"/>
          <w:sz w:val="24"/>
          <w:szCs w:val="24"/>
        </w:rPr>
      </w:pPr>
      <w:bookmarkStart w:id="7" w:name="_Toc224046240"/>
      <w:r w:rsidRPr="00A07738">
        <w:rPr>
          <w:rFonts w:ascii="Times New Roman" w:hAnsi="Times New Roman" w:cs="Times New Roman"/>
          <w:b/>
          <w:bCs/>
          <w:color w:val="212121"/>
          <w:sz w:val="24"/>
          <w:szCs w:val="24"/>
        </w:rPr>
        <w:t>1.5</w:t>
      </w:r>
      <w:r w:rsidRPr="00A07738">
        <w:rPr>
          <w:rFonts w:ascii="Times New Roman" w:hAnsi="Times New Roman" w:cs="Times New Roman"/>
          <w:b/>
          <w:bCs/>
          <w:color w:val="212121"/>
          <w:sz w:val="24"/>
          <w:szCs w:val="24"/>
        </w:rPr>
        <w:tab/>
      </w:r>
      <w:r w:rsidR="004C02AC" w:rsidRPr="00A07738">
        <w:rPr>
          <w:rFonts w:ascii="Times New Roman" w:hAnsi="Times New Roman" w:cs="Times New Roman"/>
          <w:b/>
          <w:bCs/>
          <w:color w:val="212121"/>
          <w:sz w:val="24"/>
          <w:szCs w:val="24"/>
        </w:rPr>
        <w:t>Scope of the Study</w:t>
      </w:r>
      <w:bookmarkEnd w:id="7"/>
    </w:p>
    <w:p w14:paraId="44FEA095" w14:textId="05195838" w:rsidR="008463AA" w:rsidRPr="00A07738" w:rsidRDefault="008463AA" w:rsidP="00A07738">
      <w:pPr>
        <w:spacing w:after="0" w:line="360" w:lineRule="auto"/>
        <w:contextualSpacing/>
        <w:jc w:val="both"/>
        <w:rPr>
          <w:rFonts w:ascii="Times New Roman" w:hAnsi="Times New Roman" w:cs="Times New Roman"/>
        </w:rPr>
      </w:pPr>
      <w:r w:rsidRPr="00A07738">
        <w:rPr>
          <w:rFonts w:ascii="Times New Roman" w:hAnsi="Times New Roman" w:cs="Times New Roman"/>
          <w:b/>
          <w:bCs/>
        </w:rPr>
        <w:tab/>
      </w:r>
      <w:r w:rsidRPr="00A07738">
        <w:rPr>
          <w:rFonts w:ascii="Times New Roman" w:hAnsi="Times New Roman" w:cs="Times New Roman"/>
        </w:rPr>
        <w:t>This study examines the impact of warehouse management practices on organizational performance of KM Terminal &amp; Logistics Limited. This study will examine KM Terminal &amp; Logistics Limited's internal warehouse procedures. This will give management useful information to boost productivity and service quality. The receiving activity, order selection, inventory control, storage, and shipping activity are the only warehouse management procedures covered in this study. Improving organizational performance and warehouse management is the goal of this study's findings.</w:t>
      </w:r>
      <w:r w:rsidR="006E1144" w:rsidRPr="00A07738">
        <w:rPr>
          <w:rFonts w:ascii="Times New Roman" w:hAnsi="Times New Roman" w:cs="Times New Roman"/>
        </w:rPr>
        <w:t xml:space="preserve"> This</w:t>
      </w:r>
      <w:r w:rsidRPr="00A07738">
        <w:rPr>
          <w:rFonts w:ascii="Times New Roman" w:hAnsi="Times New Roman" w:cs="Times New Roman"/>
        </w:rPr>
        <w:t xml:space="preserve"> concentrates on the staffs who are involved in warehouse management procedures and are employed by KM Terminal &amp; Logistics Limited in Mandalay.</w:t>
      </w:r>
    </w:p>
    <w:p w14:paraId="385A209B" w14:textId="77777777" w:rsidR="002E1C0E" w:rsidRPr="00A07738" w:rsidRDefault="002E1C0E" w:rsidP="00A07738">
      <w:pPr>
        <w:spacing w:after="0" w:line="360" w:lineRule="auto"/>
        <w:contextualSpacing/>
        <w:jc w:val="both"/>
        <w:rPr>
          <w:rFonts w:ascii="Times New Roman" w:hAnsi="Times New Roman" w:cs="Times New Roman"/>
          <w:b/>
          <w:bCs/>
        </w:rPr>
      </w:pPr>
    </w:p>
    <w:p w14:paraId="4ABFDF21" w14:textId="7A058C3B" w:rsidR="00096C8B" w:rsidRPr="00A07738" w:rsidRDefault="005E4F40" w:rsidP="00A07738">
      <w:pPr>
        <w:pStyle w:val="Heading1"/>
        <w:spacing w:before="0" w:after="0" w:line="360" w:lineRule="auto"/>
        <w:contextualSpacing/>
        <w:rPr>
          <w:rFonts w:ascii="Times New Roman" w:hAnsi="Times New Roman" w:cs="Times New Roman"/>
          <w:b/>
          <w:bCs/>
          <w:color w:val="212121"/>
          <w:sz w:val="24"/>
          <w:szCs w:val="24"/>
        </w:rPr>
      </w:pPr>
      <w:bookmarkStart w:id="8" w:name="_Toc224046241"/>
      <w:r w:rsidRPr="00A07738">
        <w:rPr>
          <w:rFonts w:ascii="Times New Roman" w:hAnsi="Times New Roman" w:cs="Times New Roman"/>
          <w:b/>
          <w:bCs/>
          <w:color w:val="212121"/>
          <w:sz w:val="24"/>
          <w:szCs w:val="24"/>
        </w:rPr>
        <w:t>1.6</w:t>
      </w:r>
      <w:r w:rsidRPr="00A07738">
        <w:rPr>
          <w:rFonts w:ascii="Times New Roman" w:hAnsi="Times New Roman" w:cs="Times New Roman"/>
          <w:b/>
          <w:bCs/>
          <w:color w:val="212121"/>
          <w:sz w:val="24"/>
          <w:szCs w:val="24"/>
        </w:rPr>
        <w:tab/>
        <w:t>Justification</w:t>
      </w:r>
      <w:r w:rsidR="00096C8B" w:rsidRPr="00A07738">
        <w:rPr>
          <w:rFonts w:ascii="Times New Roman" w:hAnsi="Times New Roman" w:cs="Times New Roman"/>
          <w:b/>
          <w:bCs/>
          <w:color w:val="212121"/>
          <w:sz w:val="24"/>
          <w:szCs w:val="24"/>
        </w:rPr>
        <w:t xml:space="preserve"> </w:t>
      </w:r>
      <w:r w:rsidR="004C02AC" w:rsidRPr="00A07738">
        <w:rPr>
          <w:rFonts w:ascii="Times New Roman" w:hAnsi="Times New Roman" w:cs="Times New Roman"/>
          <w:b/>
          <w:bCs/>
          <w:color w:val="212121"/>
          <w:sz w:val="24"/>
          <w:szCs w:val="24"/>
        </w:rPr>
        <w:t>of the Study</w:t>
      </w:r>
      <w:bookmarkEnd w:id="8"/>
    </w:p>
    <w:p w14:paraId="7F5C3FB3" w14:textId="77777777" w:rsidR="007D2BB8" w:rsidRPr="00A07738" w:rsidRDefault="003C2F78"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The study is especially important because warehouse management aids strategic decision-making and organizational competitiveness. Modern warehouse management systems give precise and real-time data on inventory levels, stock movement, and operational efficiency. This data enables managers to make informed decisions about procurement, production planning, and distribution. As a result, firms may adapt more effectively to market needs and keep their competitive edge.</w:t>
      </w:r>
      <w:r w:rsidR="003F1376" w:rsidRPr="00A07738">
        <w:rPr>
          <w:rFonts w:ascii="Times New Roman" w:hAnsi="Times New Roman" w:cs="Times New Roman"/>
        </w:rPr>
        <w:t xml:space="preserve"> </w:t>
      </w:r>
      <w:r w:rsidR="003F1376" w:rsidRPr="00A07738">
        <w:rPr>
          <w:rFonts w:ascii="Times New Roman" w:eastAsia="Times New Roman" w:hAnsi="Times New Roman" w:cs="Times New Roman"/>
          <w:kern w:val="0"/>
          <w14:ligatures w14:val="none"/>
        </w:rPr>
        <w:t xml:space="preserve">The impact of warehouse management on organizational performance advances understanding of supply chain management, operations management, and organizational performance theory. It offers </w:t>
      </w:r>
      <w:r w:rsidR="003F1376" w:rsidRPr="00A07738">
        <w:rPr>
          <w:rFonts w:ascii="Times New Roman" w:eastAsia="Times New Roman" w:hAnsi="Times New Roman" w:cs="Times New Roman"/>
          <w:kern w:val="0"/>
          <w14:ligatures w14:val="none"/>
        </w:rPr>
        <w:lastRenderedPageBreak/>
        <w:t xml:space="preserve">factual proof of the connection between organizational results and internal logistical procedures. </w:t>
      </w:r>
    </w:p>
    <w:p w14:paraId="18D932FA" w14:textId="77777777" w:rsidR="007D2BB8" w:rsidRPr="00A07738" w:rsidRDefault="00244F24"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In addition to influencing organizational efficiency, warehouse management advances understanding of supply chain management, operations management, and organizational efficiency theory. </w:t>
      </w:r>
      <w:r w:rsidR="00F8623B" w:rsidRPr="00A07738">
        <w:rPr>
          <w:rFonts w:ascii="Times New Roman" w:eastAsia="Times New Roman" w:hAnsi="Times New Roman" w:cs="Times New Roman"/>
          <w:kern w:val="0"/>
          <w14:ligatures w14:val="none"/>
        </w:rPr>
        <w:t>This inclu</w:t>
      </w:r>
      <w:r w:rsidR="000E212C" w:rsidRPr="00A07738">
        <w:rPr>
          <w:rFonts w:ascii="Times New Roman" w:eastAsia="Times New Roman" w:hAnsi="Times New Roman" w:cs="Times New Roman"/>
          <w:kern w:val="0"/>
          <w14:ligatures w14:val="none"/>
        </w:rPr>
        <w:t>des</w:t>
      </w:r>
      <w:r w:rsidRPr="00A07738">
        <w:rPr>
          <w:rFonts w:ascii="Times New Roman" w:eastAsia="Times New Roman" w:hAnsi="Times New Roman" w:cs="Times New Roman"/>
          <w:kern w:val="0"/>
          <w14:ligatures w14:val="none"/>
        </w:rPr>
        <w:t xml:space="preserve"> factual data regarding the connection between organizational effectiveness and internal logistics technology. </w:t>
      </w:r>
      <w:r w:rsidR="00567A0B" w:rsidRPr="00A07738">
        <w:rPr>
          <w:rFonts w:ascii="Times New Roman" w:eastAsia="Times New Roman" w:hAnsi="Times New Roman" w:cs="Times New Roman"/>
          <w:kern w:val="0"/>
          <w14:ligatures w14:val="none"/>
        </w:rPr>
        <w:t>Operational efficiency is directly impacted by warehouse management. The performance of warehouses, which act as hubs for receiving, storing, and distributing commodities, affects how smoothly things move throughout the company. Accurate inventory control, shorter handling times, fewer mistakes, and enhanced order fulfillment procedures are all guaranteed by effective warehouse management. These enhancements lower operating expenses and increase productivity, both of which eventually lead to better organizational performance. Conversely, ineffective warehouse systems may lead to lost goods, higher operating costs, delays, and lower service quality.</w:t>
      </w:r>
    </w:p>
    <w:p w14:paraId="2C1DCB02" w14:textId="51FE58BD" w:rsidR="009D166D" w:rsidRPr="00A07738" w:rsidRDefault="00D0673E"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Warehouse management has a major influence on inventory management, which is crucial for the organization's effectiveness. Inventory levels are appropriately maintained and shortages and excess inventory are prevented with effective warehouse management. A shortage of inventory can lead to missed sales opportunities, unhappy customers, and harm the company's reputation. Conversely, excessive inventory results in higher storage expenses and lower financial efficiency. By increasing inventory turnover and assisting in the maintenance of correct inventory records, warehouse management enhances resource usage and financial efficiency.</w:t>
      </w:r>
    </w:p>
    <w:p w14:paraId="259F1AC3" w14:textId="63D264FB" w:rsidR="00724299" w:rsidRPr="00A07738" w:rsidRDefault="00724299" w:rsidP="00A07738">
      <w:pPr>
        <w:spacing w:after="0" w:line="360" w:lineRule="auto"/>
        <w:contextualSpacing/>
        <w:jc w:val="both"/>
        <w:rPr>
          <w:rFonts w:ascii="Times New Roman" w:eastAsia="Times New Roman" w:hAnsi="Times New Roman" w:cs="Times New Roman"/>
          <w:kern w:val="0"/>
          <w14:ligatures w14:val="none"/>
        </w:rPr>
      </w:pPr>
    </w:p>
    <w:p w14:paraId="1978EF97" w14:textId="4E422B3D" w:rsidR="00724299" w:rsidRPr="00A07738" w:rsidRDefault="00724299" w:rsidP="00A07738">
      <w:pPr>
        <w:spacing w:after="0" w:line="360" w:lineRule="auto"/>
        <w:contextualSpacing/>
        <w:jc w:val="both"/>
        <w:rPr>
          <w:rFonts w:ascii="Times New Roman" w:eastAsia="Times New Roman" w:hAnsi="Times New Roman" w:cs="Times New Roman"/>
          <w:b/>
          <w:bCs/>
          <w:kern w:val="0"/>
          <w14:ligatures w14:val="none"/>
        </w:rPr>
      </w:pPr>
      <w:r w:rsidRPr="00A07738">
        <w:rPr>
          <w:rFonts w:ascii="Times New Roman" w:eastAsia="Times New Roman" w:hAnsi="Times New Roman" w:cs="Times New Roman"/>
          <w:b/>
          <w:bCs/>
          <w:kern w:val="0"/>
          <w14:ligatures w14:val="none"/>
        </w:rPr>
        <w:t>1.7</w:t>
      </w:r>
      <w:r w:rsidRPr="00A07738">
        <w:rPr>
          <w:rFonts w:ascii="Times New Roman" w:eastAsia="Times New Roman" w:hAnsi="Times New Roman" w:cs="Times New Roman"/>
          <w:b/>
          <w:bCs/>
          <w:kern w:val="0"/>
          <w14:ligatures w14:val="none"/>
        </w:rPr>
        <w:tab/>
        <w:t>Organization of the Study</w:t>
      </w:r>
    </w:p>
    <w:p w14:paraId="5B8192F5" w14:textId="308C254C" w:rsidR="00724299" w:rsidRPr="00A07738" w:rsidRDefault="000D0F06"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This study is professionally structured into five thorough chapters to ensure clarity, logic, and consistency. After providing fundamental facts and background on warehouse management, Chapter 1 clearly describes the problem that the research will address. Furthermore, the research objectives are clearly specified, the significance of the study is underlined, and the scope and restrictions are outlined to establish the conditions for research execution. Chapter </w:t>
      </w:r>
      <w:r w:rsidR="00FD4D78" w:rsidRPr="00A07738">
        <w:rPr>
          <w:rFonts w:ascii="Times New Roman" w:eastAsia="Times New Roman" w:hAnsi="Times New Roman" w:cs="Times New Roman"/>
          <w:kern w:val="0"/>
          <w14:ligatures w14:val="none"/>
        </w:rPr>
        <w:t>t</w:t>
      </w:r>
      <w:r w:rsidRPr="00A07738">
        <w:rPr>
          <w:rFonts w:ascii="Times New Roman" w:eastAsia="Times New Roman" w:hAnsi="Times New Roman" w:cs="Times New Roman"/>
          <w:kern w:val="0"/>
          <w14:ligatures w14:val="none"/>
        </w:rPr>
        <w:t>wo</w:t>
      </w:r>
      <w:r w:rsidR="00FD4D78" w:rsidRPr="00A07738">
        <w:rPr>
          <w:rFonts w:ascii="Times New Roman" w:eastAsia="Times New Roman" w:hAnsi="Times New Roman" w:cs="Times New Roman"/>
          <w:kern w:val="0"/>
          <w14:ligatures w14:val="none"/>
        </w:rPr>
        <w:t xml:space="preserve"> </w:t>
      </w:r>
      <w:r w:rsidRPr="00A07738">
        <w:rPr>
          <w:rFonts w:ascii="Times New Roman" w:eastAsia="Times New Roman" w:hAnsi="Times New Roman" w:cs="Times New Roman"/>
          <w:kern w:val="0"/>
          <w14:ligatures w14:val="none"/>
        </w:rPr>
        <w:t>thoroughly assess the relevant literature, critically review prior studies, academic contributions, and theoretical frameworks related to warehouse management, and build the groundwork for future research.</w:t>
      </w:r>
      <w:r w:rsidR="0046345A" w:rsidRPr="00A07738">
        <w:rPr>
          <w:rFonts w:ascii="Times New Roman" w:eastAsia="Times New Roman" w:hAnsi="Times New Roman" w:cs="Times New Roman"/>
          <w:kern w:val="0"/>
          <w14:ligatures w14:val="none"/>
        </w:rPr>
        <w:t xml:space="preserve"> </w:t>
      </w:r>
      <w:r w:rsidRPr="00A07738">
        <w:rPr>
          <w:rFonts w:ascii="Times New Roman" w:eastAsia="Times New Roman" w:hAnsi="Times New Roman" w:cs="Times New Roman"/>
          <w:kern w:val="0"/>
          <w14:ligatures w14:val="none"/>
        </w:rPr>
        <w:t xml:space="preserve">The third chapter focuses on the study methodology, detailing the research design, data </w:t>
      </w:r>
      <w:r w:rsidRPr="00A07738">
        <w:rPr>
          <w:rFonts w:ascii="Times New Roman" w:eastAsia="Times New Roman" w:hAnsi="Times New Roman" w:cs="Times New Roman"/>
          <w:kern w:val="0"/>
          <w14:ligatures w14:val="none"/>
        </w:rPr>
        <w:lastRenderedPageBreak/>
        <w:t xml:space="preserve">collection methods, sample methodologies, and analytical procedures used to assure the validity and reliability of the results. The fourth chapter summarizes the study's findings, which are supported by a methodical analysis and interpretation of the collected data. Finally, </w:t>
      </w:r>
      <w:r w:rsidR="00FD4D78" w:rsidRPr="00A07738">
        <w:rPr>
          <w:rFonts w:ascii="Times New Roman" w:eastAsia="Times New Roman" w:hAnsi="Times New Roman" w:cs="Times New Roman"/>
          <w:kern w:val="0"/>
          <w14:ligatures w14:val="none"/>
        </w:rPr>
        <w:t xml:space="preserve">chapter five </w:t>
      </w:r>
      <w:r w:rsidRPr="00A07738">
        <w:rPr>
          <w:rFonts w:ascii="Times New Roman" w:eastAsia="Times New Roman" w:hAnsi="Times New Roman" w:cs="Times New Roman"/>
          <w:kern w:val="0"/>
          <w14:ligatures w14:val="none"/>
        </w:rPr>
        <w:t>reviews the key findings, makes relevant implications, and provides practical recommendations, as well as proposals for future research to improve warehouse management techniques.</w:t>
      </w:r>
    </w:p>
    <w:p w14:paraId="7A53F602" w14:textId="77777777" w:rsidR="0046345A" w:rsidRPr="00A07738" w:rsidRDefault="0046345A" w:rsidP="00A07738">
      <w:pPr>
        <w:spacing w:after="0" w:line="360" w:lineRule="auto"/>
        <w:contextualSpacing/>
        <w:rPr>
          <w:rFonts w:ascii="Times New Roman" w:eastAsia="Times New Roman" w:hAnsi="Times New Roman" w:cs="Times New Roman"/>
          <w:b/>
          <w:bCs/>
          <w:kern w:val="0"/>
          <w14:ligatures w14:val="none"/>
        </w:rPr>
      </w:pPr>
      <w:r w:rsidRPr="00A07738">
        <w:rPr>
          <w:rFonts w:ascii="Times New Roman" w:eastAsia="Times New Roman" w:hAnsi="Times New Roman" w:cs="Times New Roman"/>
          <w:b/>
          <w:bCs/>
          <w:kern w:val="0"/>
          <w14:ligatures w14:val="none"/>
        </w:rPr>
        <w:br w:type="page"/>
      </w:r>
    </w:p>
    <w:p w14:paraId="1AF37D45" w14:textId="77777777" w:rsidR="001B2BE4" w:rsidRPr="00A07738" w:rsidRDefault="001B2BE4" w:rsidP="00A07738">
      <w:pPr>
        <w:widowControl w:val="0"/>
        <w:autoSpaceDE w:val="0"/>
        <w:autoSpaceDN w:val="0"/>
        <w:spacing w:after="0" w:line="360" w:lineRule="auto"/>
        <w:contextualSpacing/>
        <w:jc w:val="center"/>
        <w:rPr>
          <w:rFonts w:ascii="Times New Roman" w:eastAsia="Times New Roman" w:hAnsi="Times New Roman" w:cs="Times New Roman"/>
          <w:kern w:val="0"/>
          <w:sz w:val="28"/>
          <w:szCs w:val="28"/>
          <w:lang w:bidi="ar-SA"/>
          <w14:ligatures w14:val="none"/>
        </w:rPr>
      </w:pPr>
      <w:r w:rsidRPr="00A07738">
        <w:rPr>
          <w:rFonts w:ascii="Times New Roman" w:eastAsia="Times New Roman" w:hAnsi="Times New Roman" w:cs="Times New Roman"/>
          <w:b/>
          <w:bCs/>
          <w:kern w:val="0"/>
          <w:sz w:val="28"/>
          <w:szCs w:val="28"/>
          <w:lang w:bidi="ar-SA"/>
          <w14:ligatures w14:val="none"/>
        </w:rPr>
        <w:lastRenderedPageBreak/>
        <w:t>CHAPTER II</w:t>
      </w:r>
    </w:p>
    <w:p w14:paraId="0A198CB9" w14:textId="77777777" w:rsidR="001B2BE4" w:rsidRPr="00A07738" w:rsidRDefault="001B2BE4" w:rsidP="00A07738">
      <w:pPr>
        <w:widowControl w:val="0"/>
        <w:autoSpaceDE w:val="0"/>
        <w:autoSpaceDN w:val="0"/>
        <w:spacing w:after="0" w:line="360" w:lineRule="auto"/>
        <w:contextualSpacing/>
        <w:jc w:val="center"/>
        <w:rPr>
          <w:rFonts w:ascii="Times New Roman" w:eastAsia="Times New Roman" w:hAnsi="Times New Roman" w:cs="Times New Roman"/>
          <w:b/>
          <w:bCs/>
          <w:kern w:val="0"/>
          <w:sz w:val="28"/>
          <w:szCs w:val="28"/>
          <w:lang w:bidi="ar-SA"/>
          <w14:ligatures w14:val="none"/>
        </w:rPr>
      </w:pPr>
      <w:r w:rsidRPr="00A07738">
        <w:rPr>
          <w:rFonts w:ascii="Times New Roman" w:eastAsia="Times New Roman" w:hAnsi="Times New Roman" w:cs="Times New Roman"/>
          <w:b/>
          <w:bCs/>
          <w:kern w:val="0"/>
          <w:sz w:val="28"/>
          <w:szCs w:val="28"/>
          <w:lang w:bidi="ar-SA"/>
          <w14:ligatures w14:val="none"/>
        </w:rPr>
        <w:t>LITERATURE REVIEW</w:t>
      </w:r>
    </w:p>
    <w:p w14:paraId="0E933C2A" w14:textId="77777777" w:rsidR="001B2BE4" w:rsidRPr="00A07738" w:rsidRDefault="001B2BE4" w:rsidP="00A07738">
      <w:pPr>
        <w:spacing w:after="0" w:line="360" w:lineRule="auto"/>
        <w:ind w:firstLine="720"/>
        <w:contextualSpacing/>
        <w:jc w:val="both"/>
        <w:rPr>
          <w:rFonts w:ascii="Times New Roman" w:hAnsi="Times New Roman" w:cs="Times New Roman"/>
        </w:rPr>
      </w:pPr>
    </w:p>
    <w:p w14:paraId="1127C833" w14:textId="4177D154" w:rsidR="002E1C0E" w:rsidRPr="00A07738" w:rsidRDefault="000D0F0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In this chapter, the accessible literatures relating to the effect of warehouse management on organizational performances were gathered and reviewed to get an outline into various authors theories/models on this title. The theoretical basis for warehousing is briefly presented, and all major features of warehousing are examined. The goal of this section of the study is to lay the groundwork for the theoretical framework of warehousing concepts, as well as to investigate whether the warehouse gap and theoretical advantages are likely to have an impact on warehouse management efficiency and whether they generate any real added value for warehouse management.</w:t>
      </w:r>
    </w:p>
    <w:p w14:paraId="2CA65497" w14:textId="77777777" w:rsidR="001B2BE4" w:rsidRPr="00A07738" w:rsidRDefault="001B2BE4" w:rsidP="00A07738">
      <w:pPr>
        <w:spacing w:after="0" w:line="360" w:lineRule="auto"/>
        <w:ind w:firstLine="720"/>
        <w:contextualSpacing/>
        <w:jc w:val="both"/>
        <w:rPr>
          <w:rFonts w:ascii="Times New Roman" w:eastAsia="Times New Roman" w:hAnsi="Times New Roman" w:cs="Times New Roman"/>
          <w:kern w:val="0"/>
          <w14:ligatures w14:val="none"/>
        </w:rPr>
      </w:pPr>
    </w:p>
    <w:p w14:paraId="59C33CB1" w14:textId="3BA75B16" w:rsidR="00724299" w:rsidRPr="00A07738" w:rsidRDefault="00724299" w:rsidP="00A07738">
      <w:pPr>
        <w:spacing w:after="0" w:line="360" w:lineRule="auto"/>
        <w:contextualSpacing/>
        <w:jc w:val="both"/>
        <w:rPr>
          <w:rFonts w:ascii="Times New Roman" w:eastAsia="Times New Roman" w:hAnsi="Times New Roman" w:cs="Times New Roman"/>
          <w:b/>
          <w:bCs/>
          <w:kern w:val="0"/>
          <w14:ligatures w14:val="none"/>
        </w:rPr>
      </w:pPr>
      <w:r w:rsidRPr="00A07738">
        <w:rPr>
          <w:rFonts w:ascii="Times New Roman" w:eastAsia="Times New Roman" w:hAnsi="Times New Roman" w:cs="Times New Roman"/>
          <w:b/>
          <w:bCs/>
          <w:kern w:val="0"/>
          <w14:ligatures w14:val="none"/>
        </w:rPr>
        <w:t>2.1</w:t>
      </w:r>
      <w:r w:rsidRPr="00A07738">
        <w:rPr>
          <w:rFonts w:ascii="Times New Roman" w:eastAsia="Times New Roman" w:hAnsi="Times New Roman" w:cs="Times New Roman"/>
          <w:b/>
          <w:bCs/>
          <w:kern w:val="0"/>
          <w14:ligatures w14:val="none"/>
        </w:rPr>
        <w:tab/>
        <w:t>Warehouse Management</w:t>
      </w:r>
    </w:p>
    <w:p w14:paraId="3728974F" w14:textId="349D00BA" w:rsidR="000D0F06" w:rsidRPr="00A07738" w:rsidRDefault="000D0F0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A well-organized set of KPIs is crucial to warehouse management in order to assess a variety of operational factors, such as efficacy, efficiency, and potential improvement areas. Time, quality, cost, productivity, and safety are some of the traditional criteria used to assess warehouse operations. Their research emphasizes how important it is to include social and environmental factors in addition to more conventional measurements like efficiency and cost. Their findings indicate that a warehouse's sustainability performance can be significantly impacted by material handling equipment, structural features, and management strategies</w:t>
      </w:r>
      <w:r w:rsidR="001A326D" w:rsidRPr="00A07738">
        <w:rPr>
          <w:rFonts w:ascii="Times New Roman" w:hAnsi="Times New Roman" w:cs="Times New Roman"/>
          <w:noProof/>
        </w:rPr>
        <w:t xml:space="preserve"> (Mohammed et al., 2025)</w:t>
      </w:r>
      <w:r w:rsidRPr="00A07738">
        <w:rPr>
          <w:rFonts w:ascii="Times New Roman" w:hAnsi="Times New Roman" w:cs="Times New Roman"/>
        </w:rPr>
        <w:t>.</w:t>
      </w:r>
    </w:p>
    <w:p w14:paraId="66925596" w14:textId="1CAA064B" w:rsidR="000D0F06" w:rsidRPr="00A07738" w:rsidRDefault="000D0F0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Automation, artificial intelligence, and real-time analytics are examples of advanced technologies being utilized to increase inventory accuracy, speed up labor processes, save operating costs, and improve warehouse management. Businesses can use these technologies to maximize space use, expedite order processing, and better adapt to shifting market demands. Additionally, through waste reduction and energy-efficient operations, new warehouse technology support sustainable development initiatives, connecting logistical responsibility with more general business and environmental objectives</w:t>
      </w:r>
      <w:r w:rsidR="001A326D" w:rsidRPr="00A07738">
        <w:rPr>
          <w:rFonts w:ascii="Times New Roman" w:hAnsi="Times New Roman" w:cs="Times New Roman"/>
          <w:noProof/>
        </w:rPr>
        <w:t xml:space="preserve"> (Gu et al., 2022)</w:t>
      </w:r>
      <w:r w:rsidRPr="00A07738">
        <w:rPr>
          <w:rFonts w:ascii="Times New Roman" w:hAnsi="Times New Roman" w:cs="Times New Roman"/>
        </w:rPr>
        <w:t>.</w:t>
      </w:r>
    </w:p>
    <w:p w14:paraId="0D761497" w14:textId="4BFD4131" w:rsidR="000D0F06" w:rsidRPr="00A07738" w:rsidRDefault="000D0F0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Warehouse management is strategically important for boosting supply chain resilience and customer satisfaction in an increasingly globalized and competitive market. Businesses may better handle uncertainty and disruptions by implementing </w:t>
      </w:r>
      <w:r w:rsidRPr="00A07738">
        <w:rPr>
          <w:rFonts w:ascii="Times New Roman" w:hAnsi="Times New Roman" w:cs="Times New Roman"/>
        </w:rPr>
        <w:lastRenderedPageBreak/>
        <w:t>flexible storage solutions and data-driven decision-making. The significance of effective warehouse operations will only increase as e-commerce and digital trade rise, strengthening their role in long-term company performance and competitive advantage</w:t>
      </w:r>
      <w:r w:rsidR="001A326D" w:rsidRPr="00A07738">
        <w:rPr>
          <w:rFonts w:ascii="Times New Roman" w:hAnsi="Times New Roman" w:cs="Times New Roman"/>
          <w:noProof/>
        </w:rPr>
        <w:t xml:space="preserve"> (Boysen et al., 2023)</w:t>
      </w:r>
      <w:r w:rsidRPr="00A07738">
        <w:rPr>
          <w:rFonts w:ascii="Times New Roman" w:hAnsi="Times New Roman" w:cs="Times New Roman"/>
        </w:rPr>
        <w:t>.</w:t>
      </w:r>
    </w:p>
    <w:p w14:paraId="06F089AC" w14:textId="0B7F950D" w:rsidR="0046345A" w:rsidRPr="00A07738" w:rsidRDefault="008012B7"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Modern warehouse management has transitioned from manual record-keeping to computerized systems. WMS, RFID, and IoT technologies improve inventory visibility, allowing for faster decision-making and less work. Digital warehouse systems in developing countries provide a balance of speed, accuracy, and cost efficiency. Effective warehouse management minimizes storage costs, improves supply chain visibility, and fosters collaboration between shipping and procurement departments</w:t>
      </w:r>
      <w:sdt>
        <w:sdtPr>
          <w:rPr>
            <w:rFonts w:ascii="Times New Roman" w:hAnsi="Times New Roman" w:cs="Times New Roman"/>
          </w:rPr>
          <w:id w:val="43582359"/>
          <w:citation/>
        </w:sdtPr>
        <w:sdtContent>
          <w:r w:rsidR="0046071D" w:rsidRPr="00A07738">
            <w:rPr>
              <w:rFonts w:ascii="Times New Roman" w:hAnsi="Times New Roman" w:cs="Times New Roman"/>
            </w:rPr>
            <w:fldChar w:fldCharType="begin"/>
          </w:r>
          <w:r w:rsidR="0046071D" w:rsidRPr="00A07738">
            <w:rPr>
              <w:rFonts w:ascii="Times New Roman" w:hAnsi="Times New Roman" w:cs="Times New Roman"/>
            </w:rPr>
            <w:instrText xml:space="preserve"> CITATION Wil24 \l 1033 </w:instrText>
          </w:r>
          <w:r w:rsidR="0046071D" w:rsidRPr="00A07738">
            <w:rPr>
              <w:rFonts w:ascii="Times New Roman" w:hAnsi="Times New Roman" w:cs="Times New Roman"/>
            </w:rPr>
            <w:fldChar w:fldCharType="separate"/>
          </w:r>
          <w:r w:rsidR="00BC6267" w:rsidRPr="00A07738">
            <w:rPr>
              <w:rFonts w:ascii="Times New Roman" w:hAnsi="Times New Roman" w:cs="Times New Roman"/>
              <w:noProof/>
            </w:rPr>
            <w:t xml:space="preserve"> (Wilson, 2024)</w:t>
          </w:r>
          <w:r w:rsidR="0046071D" w:rsidRPr="00A07738">
            <w:rPr>
              <w:rFonts w:ascii="Times New Roman" w:hAnsi="Times New Roman" w:cs="Times New Roman"/>
            </w:rPr>
            <w:fldChar w:fldCharType="end"/>
          </w:r>
        </w:sdtContent>
      </w:sdt>
      <w:r w:rsidRPr="00A07738">
        <w:rPr>
          <w:rFonts w:ascii="Times New Roman" w:hAnsi="Times New Roman" w:cs="Times New Roman"/>
        </w:rPr>
        <w:t>.</w:t>
      </w:r>
    </w:p>
    <w:p w14:paraId="3885CF4B" w14:textId="77777777" w:rsidR="00FD4D78" w:rsidRPr="00A07738" w:rsidRDefault="00FD4D78" w:rsidP="00A07738">
      <w:pPr>
        <w:spacing w:after="0" w:line="360" w:lineRule="auto"/>
        <w:ind w:firstLine="720"/>
        <w:contextualSpacing/>
        <w:jc w:val="both"/>
        <w:rPr>
          <w:rFonts w:ascii="Times New Roman" w:hAnsi="Times New Roman" w:cs="Times New Roman"/>
        </w:rPr>
      </w:pPr>
    </w:p>
    <w:p w14:paraId="00848149" w14:textId="08E1F61E" w:rsidR="00724299"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eastAsia="Times New Roman" w:hAnsi="Times New Roman" w:cs="Times New Roman"/>
          <w:b/>
          <w:bCs/>
          <w:kern w:val="0"/>
          <w14:ligatures w14:val="none"/>
        </w:rPr>
        <w:t>2.2</w:t>
      </w:r>
      <w:r w:rsidR="00F41BAB" w:rsidRPr="00A07738">
        <w:rPr>
          <w:rFonts w:ascii="Times New Roman" w:eastAsia="Times New Roman" w:hAnsi="Times New Roman" w:cs="Times New Roman"/>
          <w:b/>
          <w:bCs/>
          <w:kern w:val="0"/>
          <w14:ligatures w14:val="none"/>
        </w:rPr>
        <w:t xml:space="preserve"> </w:t>
      </w:r>
      <w:r w:rsidR="001B2BE4" w:rsidRPr="00A07738">
        <w:rPr>
          <w:rFonts w:ascii="Times New Roman" w:eastAsia="Times New Roman" w:hAnsi="Times New Roman" w:cs="Times New Roman"/>
          <w:b/>
          <w:bCs/>
          <w:kern w:val="0"/>
          <w14:ligatures w14:val="none"/>
        </w:rPr>
        <w:tab/>
      </w:r>
      <w:r w:rsidRPr="00A07738">
        <w:rPr>
          <w:rFonts w:ascii="Times New Roman" w:hAnsi="Times New Roman" w:cs="Times New Roman"/>
          <w:b/>
          <w:bCs/>
        </w:rPr>
        <w:t xml:space="preserve">Warehouse </w:t>
      </w:r>
      <w:r w:rsidR="00FD4D78" w:rsidRPr="00A07738">
        <w:rPr>
          <w:rFonts w:ascii="Times New Roman" w:hAnsi="Times New Roman" w:cs="Times New Roman"/>
          <w:b/>
          <w:bCs/>
        </w:rPr>
        <w:t xml:space="preserve">Management Practices </w:t>
      </w:r>
    </w:p>
    <w:p w14:paraId="73542CDB" w14:textId="42C33E36" w:rsidR="006D50A8" w:rsidRPr="00A07738" w:rsidRDefault="00F41BAB"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652256" w:rsidRPr="00A07738">
        <w:rPr>
          <w:rFonts w:ascii="Times New Roman" w:hAnsi="Times New Roman" w:cs="Times New Roman"/>
        </w:rPr>
        <w:t xml:space="preserve">Warehouse management strategies play a vital role in assuring operational efficiency, cost control, and customer satisfaction within supply chain systems. </w:t>
      </w:r>
      <w:r w:rsidR="006D50A8" w:rsidRPr="00A07738">
        <w:rPr>
          <w:rFonts w:ascii="Times New Roman" w:hAnsi="Times New Roman" w:cs="Times New Roman"/>
        </w:rPr>
        <w:t>Key practices, such as optimized warehouse layout design, demand-driven slotting, and standardized inbound and outgoing operations, all help to increase workflow efficiency and reduce cycle times. Furthermore, inventory control techniques such as ABC analysis, Just-in-Time (JIT), and real-time tracking systems play a critical role in maintaining optimal stock levels and lowering holding costs</w:t>
      </w:r>
      <w:r w:rsidR="001A326D" w:rsidRPr="00A07738">
        <w:rPr>
          <w:rFonts w:ascii="Times New Roman" w:hAnsi="Times New Roman" w:cs="Times New Roman"/>
          <w:noProof/>
        </w:rPr>
        <w:t xml:space="preserve"> (</w:t>
      </w:r>
      <w:proofErr w:type="spellStart"/>
      <w:r w:rsidR="004F6FA6" w:rsidRPr="00A07738">
        <w:rPr>
          <w:rFonts w:ascii="Times New Roman" w:hAnsi="Times New Roman" w:cs="Times New Roman"/>
        </w:rPr>
        <w:t>Alherimi</w:t>
      </w:r>
      <w:proofErr w:type="spellEnd"/>
      <w:r w:rsidR="004F6FA6" w:rsidRPr="00A07738">
        <w:rPr>
          <w:rFonts w:ascii="Times New Roman" w:hAnsi="Times New Roman" w:cs="Times New Roman"/>
        </w:rPr>
        <w:t xml:space="preserve"> et al., 2024</w:t>
      </w:r>
      <w:r w:rsidR="001A326D" w:rsidRPr="00A07738">
        <w:rPr>
          <w:rFonts w:ascii="Times New Roman" w:hAnsi="Times New Roman" w:cs="Times New Roman"/>
          <w:noProof/>
        </w:rPr>
        <w:t>)</w:t>
      </w:r>
      <w:r w:rsidR="006D50A8" w:rsidRPr="00A07738">
        <w:rPr>
          <w:rFonts w:ascii="Times New Roman" w:hAnsi="Times New Roman" w:cs="Times New Roman"/>
        </w:rPr>
        <w:t>.</w:t>
      </w:r>
    </w:p>
    <w:p w14:paraId="05B3FDBB" w14:textId="5E7F0204" w:rsidR="000C4509" w:rsidRPr="00A07738" w:rsidRDefault="006D50A8"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0C4509" w:rsidRPr="00A07738">
        <w:rPr>
          <w:rFonts w:ascii="Times New Roman" w:hAnsi="Times New Roman" w:cs="Times New Roman"/>
        </w:rPr>
        <w:t>Additionally, data-driven decision-making, performance evaluation, and sustainability are becoming more important aspects of contemporary warehouse management. To track and improve operational performance, businesses employ key performance indicators (KPIs) like order accuracy, inventory turnover, picking efficiency, and warehouse usage</w:t>
      </w:r>
      <w:r w:rsidR="001A326D" w:rsidRPr="00A07738">
        <w:rPr>
          <w:rFonts w:ascii="Times New Roman" w:hAnsi="Times New Roman" w:cs="Times New Roman"/>
        </w:rPr>
        <w:t xml:space="preserve">. </w:t>
      </w:r>
      <w:r w:rsidR="000C4509" w:rsidRPr="00A07738">
        <w:rPr>
          <w:rFonts w:ascii="Times New Roman" w:hAnsi="Times New Roman" w:cs="Times New Roman"/>
        </w:rPr>
        <w:t>The integration of data analytics and digital technologies enables predictive planning and enhances responsiveness to demand changes and supply chain interruptions.</w:t>
      </w:r>
      <w:r w:rsidRPr="00A07738">
        <w:rPr>
          <w:rFonts w:ascii="Times New Roman" w:hAnsi="Times New Roman" w:cs="Times New Roman"/>
        </w:rPr>
        <w:t xml:space="preserve"> As global supply chains become increasingly complicated, flexible and scalable warehouse management strategies are critical for remaining competitive, boosting service levels, and ensuring long-term organizational success.</w:t>
      </w:r>
    </w:p>
    <w:p w14:paraId="6E054AD2" w14:textId="77777777" w:rsidR="0046345A" w:rsidRPr="00A07738" w:rsidRDefault="0046345A" w:rsidP="00A07738">
      <w:pPr>
        <w:spacing w:after="0" w:line="360" w:lineRule="auto"/>
        <w:contextualSpacing/>
        <w:jc w:val="both"/>
        <w:rPr>
          <w:rFonts w:ascii="Times New Roman" w:hAnsi="Times New Roman" w:cs="Times New Roman"/>
        </w:rPr>
      </w:pPr>
    </w:p>
    <w:p w14:paraId="52957DCB" w14:textId="1103666D" w:rsidR="00724299"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2.2.1</w:t>
      </w:r>
      <w:r w:rsidRPr="00A07738">
        <w:rPr>
          <w:rFonts w:ascii="Times New Roman" w:hAnsi="Times New Roman" w:cs="Times New Roman"/>
          <w:b/>
          <w:bCs/>
        </w:rPr>
        <w:tab/>
        <w:t xml:space="preserve">Receiving </w:t>
      </w:r>
      <w:r w:rsidR="0046345A" w:rsidRPr="00A07738">
        <w:rPr>
          <w:rFonts w:ascii="Times New Roman" w:hAnsi="Times New Roman" w:cs="Times New Roman"/>
          <w:b/>
          <w:bCs/>
        </w:rPr>
        <w:t>A</w:t>
      </w:r>
      <w:r w:rsidRPr="00A07738">
        <w:rPr>
          <w:rFonts w:ascii="Times New Roman" w:hAnsi="Times New Roman" w:cs="Times New Roman"/>
          <w:b/>
          <w:bCs/>
        </w:rPr>
        <w:t>ctivity</w:t>
      </w:r>
    </w:p>
    <w:p w14:paraId="751BD709" w14:textId="51DE86B3" w:rsidR="00E3348D" w:rsidRPr="00A07738" w:rsidRDefault="00E3348D"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 xml:space="preserve">Receiving goods is a key aspect of warehouse management, since it ensures that things enter the supply chain precisely and efficiently. This includes various specialized </w:t>
      </w:r>
      <w:r w:rsidRPr="00A07738">
        <w:rPr>
          <w:rFonts w:ascii="Times New Roman" w:hAnsi="Times New Roman" w:cs="Times New Roman"/>
        </w:rPr>
        <w:lastRenderedPageBreak/>
        <w:t>stages such as unloading the products, assessing the quantity and quality based on the order forms, checking for damaged goods, and entering the information into the Warehouse Management System (WMS). According to recent studies, efficient goods receiving operations rely on standardized processes, trained operators, and the integration of digital technology such as barcode scanning and Warehouse Management Systems (WMS). This enhances accuracy and shortens processing time</w:t>
      </w:r>
      <w:r w:rsidR="004F6FA6" w:rsidRPr="00A07738">
        <w:rPr>
          <w:rFonts w:ascii="Times New Roman" w:hAnsi="Times New Roman" w:cs="Times New Roman"/>
          <w:noProof/>
        </w:rPr>
        <w:t>.</w:t>
      </w:r>
    </w:p>
    <w:p w14:paraId="4EC1BC99" w14:textId="4A7D25AF" w:rsidR="00E3348D" w:rsidRPr="00A07738" w:rsidRDefault="00E3348D"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Furthermore, receiving efficiency is evaluated and continuously improved using performance measures like cycle time, accuracy rate, and dock-to-stock time. safety and sustainability are becoming increasingly important in receiving operations, with firms integrating ergonomic norms and environmentally responsible handling processes. As supply chains become more complex and dynamic, adopting agile and technology-driven receiving processes is critical for preserving operational efficiency, assuring data correctness, and enhancing warehouse performance.</w:t>
      </w:r>
    </w:p>
    <w:p w14:paraId="3E1B8C5B" w14:textId="77777777" w:rsidR="0046345A" w:rsidRPr="00A07738" w:rsidRDefault="0046345A" w:rsidP="00A07738">
      <w:pPr>
        <w:spacing w:after="0" w:line="360" w:lineRule="auto"/>
        <w:contextualSpacing/>
        <w:jc w:val="both"/>
        <w:rPr>
          <w:rFonts w:ascii="Times New Roman" w:hAnsi="Times New Roman" w:cs="Times New Roman"/>
        </w:rPr>
      </w:pPr>
    </w:p>
    <w:p w14:paraId="55415CB4" w14:textId="767CD6F5" w:rsidR="00724299"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2.2.2</w:t>
      </w:r>
      <w:r w:rsidRPr="00A07738">
        <w:rPr>
          <w:rFonts w:ascii="Times New Roman" w:hAnsi="Times New Roman" w:cs="Times New Roman"/>
          <w:b/>
          <w:bCs/>
        </w:rPr>
        <w:tab/>
        <w:t xml:space="preserve">Order </w:t>
      </w:r>
      <w:r w:rsidR="0046345A" w:rsidRPr="00A07738">
        <w:rPr>
          <w:rFonts w:ascii="Times New Roman" w:hAnsi="Times New Roman" w:cs="Times New Roman"/>
          <w:b/>
          <w:bCs/>
        </w:rPr>
        <w:t>P</w:t>
      </w:r>
      <w:r w:rsidRPr="00A07738">
        <w:rPr>
          <w:rFonts w:ascii="Times New Roman" w:hAnsi="Times New Roman" w:cs="Times New Roman"/>
          <w:b/>
          <w:bCs/>
        </w:rPr>
        <w:t>icking</w:t>
      </w:r>
    </w:p>
    <w:p w14:paraId="72178B0C" w14:textId="27862590" w:rsidR="00AB24A6" w:rsidRPr="00A07738" w:rsidRDefault="005330A4"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 xml:space="preserve">Order picking </w:t>
      </w:r>
      <w:r w:rsidR="00304B73" w:rsidRPr="00A07738">
        <w:rPr>
          <w:rFonts w:ascii="Times New Roman" w:hAnsi="Times New Roman" w:cs="Times New Roman"/>
        </w:rPr>
        <w:t>is</w:t>
      </w:r>
      <w:r w:rsidRPr="00A07738">
        <w:rPr>
          <w:rFonts w:ascii="Times New Roman" w:hAnsi="Times New Roman" w:cs="Times New Roman"/>
        </w:rPr>
        <w:t xml:space="preserve"> key components of warehouse operations, affecting efficiency, accuracy, and overall supply chain performance. </w:t>
      </w:r>
      <w:r w:rsidR="00A60B56" w:rsidRPr="00A07738">
        <w:rPr>
          <w:rFonts w:ascii="Times New Roman" w:hAnsi="Times New Roman" w:cs="Times New Roman"/>
        </w:rPr>
        <w:t>Order picking is a crucial warehouse function that involves retrieving goods to precisely and effectively complete customer orders</w:t>
      </w:r>
      <w:r w:rsidR="00AB24A6" w:rsidRPr="00A07738">
        <w:rPr>
          <w:rFonts w:ascii="Times New Roman" w:hAnsi="Times New Roman" w:cs="Times New Roman"/>
        </w:rPr>
        <w:t>, is widely regarded as the most resource-intensive warehouse procedure. Zone picking, batch picking, and wave picking are effective picking tactics used to reduce travel time and increase production</w:t>
      </w:r>
      <w:r w:rsidR="004F6FA6" w:rsidRPr="00A07738">
        <w:rPr>
          <w:rFonts w:ascii="Times New Roman" w:hAnsi="Times New Roman" w:cs="Times New Roman"/>
        </w:rPr>
        <w:t>.</w:t>
      </w:r>
    </w:p>
    <w:p w14:paraId="68EDC704" w14:textId="3A70C7AF" w:rsidR="00A60B56" w:rsidRPr="00A07738" w:rsidRDefault="00A60B56"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 xml:space="preserve"> </w:t>
      </w:r>
      <w:r w:rsidR="00F345AE" w:rsidRPr="00A07738">
        <w:rPr>
          <w:rFonts w:ascii="Times New Roman" w:hAnsi="Times New Roman" w:cs="Times New Roman"/>
        </w:rPr>
        <w:tab/>
      </w:r>
      <w:r w:rsidR="00241F8B" w:rsidRPr="00A07738">
        <w:rPr>
          <w:rFonts w:ascii="Times New Roman" w:hAnsi="Times New Roman" w:cs="Times New Roman"/>
        </w:rPr>
        <w:t>In warehouse operations, a number of order picking techniques are frequently employed. Piece picking is appropriate for small-scale activities and entails choosing one order at a time. Batch choosing cuts down on travel time by enabling employees to select items for several orders at once. By dividing the warehouse into distinct zones, workers are tasked with choosing products within those zones. Wave picking maximizes efficiency based on shipment schedules by combining aspects of zone and batch picking. A number of variables, including order volume, product attributes, and warehouse layout, influence the method selection</w:t>
      </w:r>
      <w:r w:rsidR="004F6FA6" w:rsidRPr="00A07738">
        <w:rPr>
          <w:rFonts w:ascii="Times New Roman" w:hAnsi="Times New Roman" w:cs="Times New Roman"/>
          <w:noProof/>
        </w:rPr>
        <w:t xml:space="preserve"> (Richards, 2021)</w:t>
      </w:r>
      <w:r w:rsidR="00241F8B" w:rsidRPr="00A07738">
        <w:rPr>
          <w:rFonts w:ascii="Times New Roman" w:hAnsi="Times New Roman" w:cs="Times New Roman"/>
        </w:rPr>
        <w:t xml:space="preserve">. </w:t>
      </w:r>
      <w:r w:rsidRPr="00A07738">
        <w:rPr>
          <w:rFonts w:ascii="Times New Roman" w:hAnsi="Times New Roman" w:cs="Times New Roman"/>
        </w:rPr>
        <w:t>Customer happiness, workforce productivity, and supply chain performance are all directly impacted. In today's modern logistics environments, optimizing picking techniques, technologies, and workflows lowers errors, minimizes expenses, and improves overall operational effectiveness.</w:t>
      </w:r>
    </w:p>
    <w:p w14:paraId="0520D72B" w14:textId="77777777" w:rsidR="0046345A" w:rsidRPr="00A07738" w:rsidRDefault="0046345A" w:rsidP="00A07738">
      <w:pPr>
        <w:spacing w:after="0" w:line="360" w:lineRule="auto"/>
        <w:contextualSpacing/>
        <w:jc w:val="both"/>
        <w:rPr>
          <w:rFonts w:ascii="Times New Roman" w:hAnsi="Times New Roman" w:cs="Times New Roman"/>
        </w:rPr>
      </w:pPr>
    </w:p>
    <w:p w14:paraId="74A690B3" w14:textId="3A24FA6E" w:rsidR="00724299"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lastRenderedPageBreak/>
        <w:t>2.2.3</w:t>
      </w:r>
      <w:r w:rsidRPr="00A07738">
        <w:rPr>
          <w:rFonts w:ascii="Times New Roman" w:hAnsi="Times New Roman" w:cs="Times New Roman"/>
          <w:b/>
          <w:bCs/>
        </w:rPr>
        <w:tab/>
        <w:t xml:space="preserve">Storage </w:t>
      </w:r>
      <w:r w:rsidR="0046345A" w:rsidRPr="00A07738">
        <w:rPr>
          <w:rFonts w:ascii="Times New Roman" w:hAnsi="Times New Roman" w:cs="Times New Roman"/>
          <w:b/>
          <w:bCs/>
        </w:rPr>
        <w:t>A</w:t>
      </w:r>
      <w:r w:rsidRPr="00A07738">
        <w:rPr>
          <w:rFonts w:ascii="Times New Roman" w:hAnsi="Times New Roman" w:cs="Times New Roman"/>
          <w:b/>
          <w:bCs/>
        </w:rPr>
        <w:t>ctivity</w:t>
      </w:r>
    </w:p>
    <w:p w14:paraId="5D4E6DFD" w14:textId="425D23E0" w:rsidR="00516A5A" w:rsidRPr="00A07738" w:rsidRDefault="005330A4"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516A5A" w:rsidRPr="00A07738">
        <w:rPr>
          <w:rFonts w:ascii="Times New Roman" w:hAnsi="Times New Roman" w:cs="Times New Roman"/>
        </w:rPr>
        <w:t>In warehouse operations, storage activities will concentrate on the neat arrangement of things in order to optimize space utilization and guarantee prompt accessibility. High-value or quickly moving commodities should be placed in easily accessible locations according to systematic approaches like ABC classification. Pallet racks, storage units, and automated solutions are a few examples of suitable storage systems to enhance picking efficiency and warehouse administration. By decreasing handling time and traffic volume, these ordered initiatives improve the warehouse's overall efficiency</w:t>
      </w:r>
      <w:r w:rsidR="004F6FA6" w:rsidRPr="00A07738">
        <w:rPr>
          <w:rFonts w:ascii="Times New Roman" w:hAnsi="Times New Roman" w:cs="Times New Roman"/>
          <w:noProof/>
        </w:rPr>
        <w:t xml:space="preserve"> (</w:t>
      </w:r>
      <w:r w:rsidR="004F6FA6" w:rsidRPr="00A07738">
        <w:rPr>
          <w:rFonts w:ascii="Times New Roman" w:hAnsi="Times New Roman" w:cs="Times New Roman"/>
        </w:rPr>
        <w:t>Buzu, 2021).</w:t>
      </w:r>
    </w:p>
    <w:p w14:paraId="4A508688" w14:textId="1039CAEF" w:rsidR="0046345A" w:rsidRPr="00A07738" w:rsidRDefault="005330A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incorporation of new technology, such as Warehouse Management Systems (WMS), barcode scanning, and automated storage and retrieval systems (AS/RS), has increased operational accuracy and eliminated manual erro</w:t>
      </w:r>
      <w:r w:rsidR="00516A5A" w:rsidRPr="00A07738">
        <w:rPr>
          <w:rFonts w:ascii="Times New Roman" w:hAnsi="Times New Roman" w:cs="Times New Roman"/>
        </w:rPr>
        <w:t>r. Through data analytics and system optimization, these solutions not only remove human mistake but also facilitate better decision-making. Technology-driven storage techniques are crucial for attaining more efficiency, accuracy, and operational excellence as warehouses continue to change in response to growing demand and complexity.</w:t>
      </w:r>
    </w:p>
    <w:p w14:paraId="142AEB40" w14:textId="77777777" w:rsidR="00FD4D78" w:rsidRPr="00A07738" w:rsidRDefault="00FD4D78" w:rsidP="00A07738">
      <w:pPr>
        <w:spacing w:after="0" w:line="360" w:lineRule="auto"/>
        <w:ind w:firstLine="720"/>
        <w:contextualSpacing/>
        <w:jc w:val="both"/>
        <w:rPr>
          <w:rFonts w:ascii="Times New Roman" w:hAnsi="Times New Roman" w:cs="Times New Roman"/>
        </w:rPr>
      </w:pPr>
    </w:p>
    <w:p w14:paraId="3D959F62" w14:textId="2A349185" w:rsidR="00724299"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2.2.4</w:t>
      </w:r>
      <w:r w:rsidRPr="00A07738">
        <w:rPr>
          <w:rFonts w:ascii="Times New Roman" w:hAnsi="Times New Roman" w:cs="Times New Roman"/>
          <w:b/>
          <w:bCs/>
        </w:rPr>
        <w:tab/>
        <w:t xml:space="preserve">Inventory </w:t>
      </w:r>
      <w:r w:rsidR="0046345A" w:rsidRPr="00A07738">
        <w:rPr>
          <w:rFonts w:ascii="Times New Roman" w:hAnsi="Times New Roman" w:cs="Times New Roman"/>
          <w:b/>
          <w:bCs/>
        </w:rPr>
        <w:t>C</w:t>
      </w:r>
      <w:r w:rsidRPr="00A07738">
        <w:rPr>
          <w:rFonts w:ascii="Times New Roman" w:hAnsi="Times New Roman" w:cs="Times New Roman"/>
          <w:b/>
          <w:bCs/>
        </w:rPr>
        <w:t xml:space="preserve">ontrol </w:t>
      </w:r>
    </w:p>
    <w:p w14:paraId="78EEDFBF" w14:textId="75F49B49" w:rsidR="00247A45" w:rsidRPr="00A07738" w:rsidRDefault="00247A45"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Inventory control is a crucial aspect of operations and supply chain management, ensuring that firms maintain optimal stock levels to fulfill consumer demand while avoiding expenses associated with overstocking and stockouts.</w:t>
      </w:r>
      <w:r w:rsidR="001C23FE" w:rsidRPr="00A07738">
        <w:rPr>
          <w:rFonts w:ascii="Times New Roman" w:hAnsi="Times New Roman" w:cs="Times New Roman"/>
        </w:rPr>
        <w:t xml:space="preserve"> These innovations contribute to improved decision-making, reduced carrying costs, and enhanced service levels</w:t>
      </w:r>
      <w:r w:rsidR="005D0E32" w:rsidRPr="00A07738">
        <w:rPr>
          <w:rFonts w:ascii="Times New Roman" w:hAnsi="Times New Roman" w:cs="Times New Roman"/>
        </w:rPr>
        <w:t xml:space="preserve">. Organizations are adopting just-in-time (JIT) and lean inventory strategies while balancing the need for buffer stocks to address uncertainties such as global disruptions and demand volatility </w:t>
      </w:r>
      <w:r w:rsidR="004F6FA6" w:rsidRPr="00A07738">
        <w:rPr>
          <w:rFonts w:ascii="Times New Roman" w:hAnsi="Times New Roman" w:cs="Times New Roman"/>
          <w:noProof/>
        </w:rPr>
        <w:t>(Chopra, 2025)</w:t>
      </w:r>
      <w:r w:rsidR="00C77ECC" w:rsidRPr="00A07738">
        <w:rPr>
          <w:rFonts w:ascii="Times New Roman" w:hAnsi="Times New Roman" w:cs="Times New Roman"/>
        </w:rPr>
        <w:t>.</w:t>
      </w:r>
    </w:p>
    <w:p w14:paraId="193F4CB9" w14:textId="5FAB9684" w:rsidR="0046345A" w:rsidRPr="00A07738" w:rsidRDefault="006C20E4"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6C1A68" w:rsidRPr="00A07738">
        <w:rPr>
          <w:rFonts w:ascii="Times New Roman" w:hAnsi="Times New Roman" w:cs="Times New Roman"/>
        </w:rPr>
        <w:t>The primary purpose of inventory management is to maintain proper inventory levels, reduce overall inventory costs, and promote a smooth transition between the manufacturing and distribution processes. These objectives are met by precise demand forecasts, effective replenishment processes, and regular inventory monitoring. Inventory management also improves customer service by ensuring that products are available at the appropriate times and locations.</w:t>
      </w:r>
      <w:r w:rsidR="006C1A68" w:rsidRPr="00A07738">
        <w:rPr>
          <w:rFonts w:ascii="Times New Roman" w:hAnsi="Times New Roman" w:cs="Times New Roman"/>
          <w:cs/>
        </w:rPr>
        <w:t xml:space="preserve"> </w:t>
      </w:r>
      <w:r w:rsidRPr="00A07738">
        <w:rPr>
          <w:rFonts w:ascii="Times New Roman" w:hAnsi="Times New Roman" w:cs="Times New Roman"/>
        </w:rPr>
        <w:t xml:space="preserve">Furthermore, inventory control plays a strategic role in maintaining organizational competitiveness by aligning supply with fluctuating market conditions and mitigating risks associated with supply chain disruptions </w:t>
      </w:r>
      <w:r w:rsidR="00390985" w:rsidRPr="00A07738">
        <w:rPr>
          <w:rFonts w:ascii="Times New Roman" w:hAnsi="Times New Roman" w:cs="Times New Roman"/>
        </w:rPr>
        <w:t>(</w:t>
      </w:r>
      <w:proofErr w:type="spellStart"/>
      <w:r w:rsidR="00390985" w:rsidRPr="00A07738">
        <w:rPr>
          <w:rFonts w:ascii="Times New Roman" w:hAnsi="Times New Roman" w:cs="Times New Roman"/>
        </w:rPr>
        <w:t>Katsaliaki</w:t>
      </w:r>
      <w:proofErr w:type="spellEnd"/>
      <w:r w:rsidR="00390985" w:rsidRPr="00A07738">
        <w:rPr>
          <w:rFonts w:ascii="Times New Roman" w:hAnsi="Times New Roman" w:cs="Times New Roman"/>
        </w:rPr>
        <w:t xml:space="preserve"> et al., 2022).</w:t>
      </w:r>
    </w:p>
    <w:p w14:paraId="6E7DBB3D" w14:textId="7EC35EA0" w:rsidR="00561C65" w:rsidRPr="00A07738" w:rsidRDefault="00724299"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lastRenderedPageBreak/>
        <w:t>2.2.5</w:t>
      </w:r>
      <w:r w:rsidRPr="00A07738">
        <w:rPr>
          <w:rFonts w:ascii="Times New Roman" w:hAnsi="Times New Roman" w:cs="Times New Roman"/>
          <w:b/>
          <w:bCs/>
        </w:rPr>
        <w:tab/>
        <w:t xml:space="preserve">Dispatching </w:t>
      </w:r>
      <w:r w:rsidR="0046345A" w:rsidRPr="00A07738">
        <w:rPr>
          <w:rFonts w:ascii="Times New Roman" w:hAnsi="Times New Roman" w:cs="Times New Roman"/>
          <w:b/>
          <w:bCs/>
        </w:rPr>
        <w:t>A</w:t>
      </w:r>
      <w:r w:rsidRPr="00A07738">
        <w:rPr>
          <w:rFonts w:ascii="Times New Roman" w:hAnsi="Times New Roman" w:cs="Times New Roman"/>
          <w:b/>
          <w:bCs/>
        </w:rPr>
        <w:t>ctivity</w:t>
      </w:r>
    </w:p>
    <w:p w14:paraId="7734643E" w14:textId="1004EBD9" w:rsidR="00CB3D95" w:rsidRPr="00A07738" w:rsidRDefault="00CB3D95"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CF3DAF" w:rsidRPr="00A07738">
        <w:rPr>
          <w:rFonts w:ascii="Times New Roman" w:hAnsi="Times New Roman" w:cs="Times New Roman"/>
        </w:rPr>
        <w:t>Dispatching activity is a critical role in operations and production management that involves carrying out planned schedules by allowing the transportation of supplies, assigning tasks to workers, and commencing production processes. It serves as the link between planned and real operations, ensuring that production tasks are carried out efficiently and on predetermined timeframes</w:t>
      </w:r>
      <w:sdt>
        <w:sdtPr>
          <w:rPr>
            <w:rFonts w:ascii="Times New Roman" w:hAnsi="Times New Roman" w:cs="Times New Roman"/>
          </w:rPr>
          <w:id w:val="-393432351"/>
          <w:citation/>
        </w:sdtPr>
        <w:sdtContent>
          <w:r w:rsidR="00CF3DAF" w:rsidRPr="00A07738">
            <w:rPr>
              <w:rFonts w:ascii="Times New Roman" w:hAnsi="Times New Roman" w:cs="Times New Roman"/>
            </w:rPr>
            <w:fldChar w:fldCharType="begin"/>
          </w:r>
          <w:r w:rsidR="00CF3DAF" w:rsidRPr="00A07738">
            <w:rPr>
              <w:rFonts w:ascii="Times New Roman" w:hAnsi="Times New Roman" w:cs="Times New Roman"/>
            </w:rPr>
            <w:instrText xml:space="preserve"> CITATION Ste23 \l 1033 </w:instrText>
          </w:r>
          <w:r w:rsidR="00CF3DAF" w:rsidRPr="00A07738">
            <w:rPr>
              <w:rFonts w:ascii="Times New Roman" w:hAnsi="Times New Roman" w:cs="Times New Roman"/>
            </w:rPr>
            <w:fldChar w:fldCharType="separate"/>
          </w:r>
          <w:r w:rsidR="00BC6267" w:rsidRPr="00A07738">
            <w:rPr>
              <w:rFonts w:ascii="Times New Roman" w:hAnsi="Times New Roman" w:cs="Times New Roman"/>
              <w:noProof/>
            </w:rPr>
            <w:t xml:space="preserve"> (Stevenson, 2023)</w:t>
          </w:r>
          <w:r w:rsidR="00CF3DAF" w:rsidRPr="00A07738">
            <w:rPr>
              <w:rFonts w:ascii="Times New Roman" w:hAnsi="Times New Roman" w:cs="Times New Roman"/>
            </w:rPr>
            <w:fldChar w:fldCharType="end"/>
          </w:r>
        </w:sdtContent>
      </w:sdt>
      <w:r w:rsidR="00CF3DAF" w:rsidRPr="00A07738">
        <w:rPr>
          <w:rFonts w:ascii="Times New Roman" w:hAnsi="Times New Roman" w:cs="Times New Roman"/>
        </w:rPr>
        <w:t>.</w:t>
      </w:r>
      <w:r w:rsidRPr="00A07738">
        <w:rPr>
          <w:rFonts w:ascii="Times New Roman" w:hAnsi="Times New Roman" w:cs="Times New Roman"/>
        </w:rPr>
        <w:t>In accordance with the production schedule and organizational priorities, it guarantees that related work is distributed to the proper work centers at the right time. Reducing downtime, preserving the continuity of work processes, and scheduling and routing are all directly linked to efficient delivery. Delivery may minimize delays and increase the effectiveness of resource use by offering precise instructions, documentation, and timetables for every task.</w:t>
      </w:r>
    </w:p>
    <w:p w14:paraId="4C08B231" w14:textId="5223691C" w:rsidR="00B9528C" w:rsidRPr="00A07738" w:rsidRDefault="00B9528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932305" w:rsidRPr="00A07738">
        <w:rPr>
          <w:rFonts w:ascii="Times New Roman" w:hAnsi="Times New Roman" w:cs="Times New Roman"/>
        </w:rPr>
        <w:t xml:space="preserve">Dispatching activity is essential to making sure production plans are carried out successfully. Dispatching makes a substantial contribution to productivity and operational efficiency through resource coordination, work order issuance, and workflow monitoring. </w:t>
      </w:r>
      <w:r w:rsidRPr="00A07738">
        <w:rPr>
          <w:rFonts w:ascii="Times New Roman" w:hAnsi="Times New Roman" w:cs="Times New Roman"/>
        </w:rPr>
        <w:t>In today's operating situations, dispatching has developed to include data-driven and automated ways that improve responsiveness and adaptability. Managers can use advanced analytics and real-time data to dynamically adapt dispatching decisions in response to changes in demand, equipment availability, or labor restrictions. This adaptability is particularly critical in complicated and unpredictable contexts where disruptions can dramatically impair workflow.</w:t>
      </w:r>
    </w:p>
    <w:p w14:paraId="4F5E1F04" w14:textId="77777777" w:rsidR="0046345A" w:rsidRPr="00A07738" w:rsidRDefault="0046345A" w:rsidP="00A07738">
      <w:pPr>
        <w:spacing w:after="0" w:line="360" w:lineRule="auto"/>
        <w:contextualSpacing/>
        <w:jc w:val="both"/>
        <w:rPr>
          <w:rFonts w:ascii="Times New Roman" w:hAnsi="Times New Roman" w:cs="Times New Roman"/>
        </w:rPr>
      </w:pPr>
    </w:p>
    <w:p w14:paraId="491CD824" w14:textId="58DAAD23" w:rsidR="00724299" w:rsidRPr="00A07738" w:rsidRDefault="00724299" w:rsidP="00A07738">
      <w:pPr>
        <w:spacing w:after="0" w:line="360" w:lineRule="auto"/>
        <w:contextualSpacing/>
        <w:jc w:val="both"/>
        <w:rPr>
          <w:rFonts w:ascii="Times New Roman" w:eastAsia="Times New Roman" w:hAnsi="Times New Roman" w:cs="Times New Roman"/>
          <w:b/>
          <w:bCs/>
          <w:kern w:val="0"/>
          <w14:ligatures w14:val="none"/>
        </w:rPr>
      </w:pPr>
      <w:r w:rsidRPr="00A07738">
        <w:rPr>
          <w:rFonts w:ascii="Times New Roman" w:eastAsia="Times New Roman" w:hAnsi="Times New Roman" w:cs="Times New Roman"/>
          <w:b/>
          <w:bCs/>
          <w:kern w:val="0"/>
          <w14:ligatures w14:val="none"/>
        </w:rPr>
        <w:t>2.3</w:t>
      </w:r>
      <w:r w:rsidRPr="00A07738">
        <w:rPr>
          <w:rFonts w:ascii="Times New Roman" w:eastAsia="Times New Roman" w:hAnsi="Times New Roman" w:cs="Times New Roman"/>
          <w:b/>
          <w:bCs/>
          <w:kern w:val="0"/>
          <w14:ligatures w14:val="none"/>
        </w:rPr>
        <w:tab/>
        <w:t>Organizational Performance</w:t>
      </w:r>
    </w:p>
    <w:p w14:paraId="10A014F3" w14:textId="4AEC5B43" w:rsidR="007317CC" w:rsidRPr="00A07738" w:rsidRDefault="007317CC" w:rsidP="00A07738">
      <w:pPr>
        <w:spacing w:after="0" w:line="360" w:lineRule="auto"/>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ab/>
        <w:t>Organizational performance assesses an organization's ability to achieve strategic goals, operate efficiently, and meet stakeholder expectations. This covers financial performance, customer happiness, innovation, productivity, and staff engagement. In the logistics sector, efficiency is linked to operational aspects including delivery accuracy and punctuality.</w:t>
      </w:r>
      <w:r w:rsidR="007409CD" w:rsidRPr="00A07738">
        <w:rPr>
          <w:rFonts w:ascii="Times New Roman" w:hAnsi="Times New Roman" w:cs="Times New Roman"/>
        </w:rPr>
        <w:t xml:space="preserve"> </w:t>
      </w:r>
      <w:r w:rsidR="007409CD" w:rsidRPr="00A07738">
        <w:rPr>
          <w:rFonts w:ascii="Times New Roman" w:eastAsia="Times New Roman" w:hAnsi="Times New Roman" w:cs="Times New Roman"/>
          <w:kern w:val="0"/>
          <w14:ligatures w14:val="none"/>
        </w:rPr>
        <w:t xml:space="preserve">Effective logistics performance requires managing complexity, adapting to market trends, and leveraging operational skills. As global supply chains grow more integrated, logistics companies are evaluated not only on cost-effectiveness but also on reliability, delivery speed, environmental sustainability, and technical preparedness. In this area, performance measures such as order fulfillment rate, lead time, inventory turnover, and shipment accuracy are crucial for customer satisfaction and competitiveness. High-performing logistics businesses strategically </w:t>
      </w:r>
      <w:r w:rsidR="007409CD" w:rsidRPr="00A07738">
        <w:rPr>
          <w:rFonts w:ascii="Times New Roman" w:eastAsia="Times New Roman" w:hAnsi="Times New Roman" w:cs="Times New Roman"/>
          <w:kern w:val="0"/>
          <w14:ligatures w14:val="none"/>
        </w:rPr>
        <w:lastRenderedPageBreak/>
        <w:t>change operations to improve resilience and minimize disruptions, according to research</w:t>
      </w:r>
      <w:r w:rsidR="00390985" w:rsidRPr="00A07738">
        <w:rPr>
          <w:rFonts w:ascii="Times New Roman" w:hAnsi="Times New Roman" w:cs="Times New Roman"/>
        </w:rPr>
        <w:t xml:space="preserve"> (Samad et al., 2023).</w:t>
      </w:r>
    </w:p>
    <w:p w14:paraId="00FA4E72" w14:textId="07D6F8B7" w:rsidR="00350004" w:rsidRPr="00A07738" w:rsidRDefault="00350004" w:rsidP="00A07738">
      <w:pPr>
        <w:spacing w:after="0" w:line="360" w:lineRule="auto"/>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ab/>
        <w:t>Collaboration in the supply chain greatly improves organizational performance. Improved cooperation among suppliers, distributors, and customers promotes information exchange, reduces uncertainty, and enhances coordination.</w:t>
      </w:r>
      <w:r w:rsidR="001B1997" w:rsidRPr="00A07738">
        <w:rPr>
          <w:rFonts w:ascii="Times New Roman" w:eastAsia="Times New Roman" w:hAnsi="Times New Roman" w:cs="Times New Roman"/>
          <w:kern w:val="0"/>
          <w14:ligatures w14:val="none"/>
        </w:rPr>
        <w:t xml:space="preserve"> </w:t>
      </w:r>
      <w:r w:rsidRPr="00A07738">
        <w:rPr>
          <w:rFonts w:ascii="Times New Roman" w:eastAsia="Times New Roman" w:hAnsi="Times New Roman" w:cs="Times New Roman"/>
          <w:kern w:val="0"/>
          <w14:ligatures w14:val="none"/>
        </w:rPr>
        <w:t>Long-term partnerships and trust contribute to synchronized deliveries, shorter lead times, and fewer stockouts. Collaborative approaches encourage the use of shared technologies, including collective problem-solving and integrated tracking systems. Research shows that excellent supply chain collaboration improves service quality, reduces costs, and increases customer happiness, making it a strategic advantage in competitive marketplaces</w:t>
      </w:r>
      <w:sdt>
        <w:sdtPr>
          <w:rPr>
            <w:rFonts w:ascii="Times New Roman" w:eastAsia="Times New Roman" w:hAnsi="Times New Roman" w:cs="Times New Roman"/>
            <w:kern w:val="0"/>
            <w14:ligatures w14:val="none"/>
          </w:rPr>
          <w:id w:val="2097439697"/>
          <w:citation/>
        </w:sdtPr>
        <w:sdtContent>
          <w:r w:rsidR="000F5389" w:rsidRPr="00A07738">
            <w:rPr>
              <w:rFonts w:ascii="Times New Roman" w:eastAsia="Times New Roman" w:hAnsi="Times New Roman" w:cs="Times New Roman"/>
              <w:kern w:val="0"/>
              <w14:ligatures w14:val="none"/>
            </w:rPr>
            <w:fldChar w:fldCharType="begin"/>
          </w:r>
          <w:r w:rsidR="000F5389" w:rsidRPr="00A07738">
            <w:rPr>
              <w:rFonts w:ascii="Times New Roman" w:eastAsia="Times New Roman" w:hAnsi="Times New Roman" w:cs="Times New Roman"/>
              <w:kern w:val="0"/>
              <w14:ligatures w14:val="none"/>
            </w:rPr>
            <w:instrText xml:space="preserve"> CITATION LiY23 \l 1033 </w:instrText>
          </w:r>
          <w:r w:rsidR="000F5389" w:rsidRPr="00A07738">
            <w:rPr>
              <w:rFonts w:ascii="Times New Roman" w:eastAsia="Times New Roman" w:hAnsi="Times New Roman" w:cs="Times New Roman"/>
              <w:kern w:val="0"/>
              <w14:ligatures w14:val="none"/>
            </w:rPr>
            <w:fldChar w:fldCharType="separate"/>
          </w:r>
          <w:r w:rsidR="00BC6267" w:rsidRPr="00A07738">
            <w:rPr>
              <w:rFonts w:ascii="Times New Roman" w:eastAsia="Times New Roman" w:hAnsi="Times New Roman" w:cs="Times New Roman"/>
              <w:noProof/>
              <w:kern w:val="0"/>
              <w14:ligatures w14:val="none"/>
            </w:rPr>
            <w:t xml:space="preserve"> (Li, 2023)</w:t>
          </w:r>
          <w:r w:rsidR="000F5389" w:rsidRPr="00A07738">
            <w:rPr>
              <w:rFonts w:ascii="Times New Roman" w:eastAsia="Times New Roman" w:hAnsi="Times New Roman" w:cs="Times New Roman"/>
              <w:kern w:val="0"/>
              <w14:ligatures w14:val="none"/>
            </w:rPr>
            <w:fldChar w:fldCharType="end"/>
          </w:r>
        </w:sdtContent>
      </w:sdt>
      <w:r w:rsidRPr="00A07738">
        <w:rPr>
          <w:rFonts w:ascii="Times New Roman" w:eastAsia="Times New Roman" w:hAnsi="Times New Roman" w:cs="Times New Roman"/>
          <w:kern w:val="0"/>
          <w14:ligatures w14:val="none"/>
        </w:rPr>
        <w:t>.</w:t>
      </w:r>
    </w:p>
    <w:p w14:paraId="3116E59E" w14:textId="5673B23E" w:rsidR="00625C15" w:rsidRPr="00A07738" w:rsidRDefault="009978A6" w:rsidP="00A07738">
      <w:pPr>
        <w:spacing w:after="0" w:line="360" w:lineRule="auto"/>
        <w:ind w:firstLine="720"/>
        <w:contextualSpacing/>
        <w:jc w:val="both"/>
        <w:rPr>
          <w:rFonts w:ascii="Times New Roman" w:hAnsi="Times New Roman" w:cs="Times New Roman"/>
        </w:rPr>
      </w:pPr>
      <w:r w:rsidRPr="00A07738">
        <w:rPr>
          <w:rFonts w:ascii="Times New Roman" w:eastAsia="Times New Roman" w:hAnsi="Times New Roman" w:cs="Times New Roman"/>
          <w:kern w:val="0"/>
          <w14:ligatures w14:val="none"/>
        </w:rPr>
        <w:t>Achieving operational excellence and maintaining competitive advantage in warehouse management requires improving organizational performance. Efficient warehouse procedures maximize inventory management, expedite order fulfillment, and enhance resource efficiency. In increasingly complex and dynamic supply chain settings, companies can lower costs, improve accuracy, and boost customer happiness by integrating cutting-edge technologies, data-driven decision-making, and effective workflows.</w:t>
      </w:r>
      <w:r w:rsidR="00A775BE" w:rsidRPr="00A07738">
        <w:rPr>
          <w:rFonts w:ascii="Times New Roman" w:hAnsi="Times New Roman" w:cs="Times New Roman"/>
        </w:rPr>
        <w:t xml:space="preserve"> </w:t>
      </w:r>
    </w:p>
    <w:p w14:paraId="13115964" w14:textId="7B456A96" w:rsidR="009978A6" w:rsidRPr="00A07738" w:rsidRDefault="00A775BE"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Research indicates that companies with great operational flexibility can enhance customer satisfaction even under challenging circumstances by effectively altering transportation routes, modifying inventory levels, and revamping warehouse operations in times of emergency. This adaptability is directly linked to sophisticated forecasting tools, efficient communication systems, and skilled staff. Because of this, businesses that make investments in flexible logistics systems typically see improved performance and increased industry competitiveness.</w:t>
      </w:r>
    </w:p>
    <w:p w14:paraId="60798304" w14:textId="77777777" w:rsidR="0046345A" w:rsidRPr="00A07738" w:rsidRDefault="0046345A" w:rsidP="00A07738">
      <w:pPr>
        <w:spacing w:after="0" w:line="360" w:lineRule="auto"/>
        <w:contextualSpacing/>
        <w:jc w:val="both"/>
        <w:rPr>
          <w:rFonts w:ascii="Times New Roman" w:eastAsia="Times New Roman" w:hAnsi="Times New Roman" w:cs="Times New Roman"/>
          <w:kern w:val="0"/>
          <w14:ligatures w14:val="none"/>
        </w:rPr>
      </w:pPr>
    </w:p>
    <w:p w14:paraId="5830F8F8" w14:textId="02E6A164" w:rsidR="00724299" w:rsidRPr="00A07738" w:rsidRDefault="00724299" w:rsidP="00A07738">
      <w:pPr>
        <w:spacing w:after="0" w:line="360" w:lineRule="auto"/>
        <w:contextualSpacing/>
        <w:jc w:val="both"/>
        <w:rPr>
          <w:rFonts w:ascii="Times New Roman" w:eastAsia="Times New Roman" w:hAnsi="Times New Roman" w:cs="Times New Roman"/>
          <w:b/>
          <w:bCs/>
          <w:kern w:val="0"/>
          <w14:ligatures w14:val="none"/>
        </w:rPr>
      </w:pPr>
      <w:r w:rsidRPr="00A07738">
        <w:rPr>
          <w:rFonts w:ascii="Times New Roman" w:eastAsia="Times New Roman" w:hAnsi="Times New Roman" w:cs="Times New Roman"/>
          <w:b/>
          <w:bCs/>
          <w:kern w:val="0"/>
          <w14:ligatures w14:val="none"/>
        </w:rPr>
        <w:t>2.4</w:t>
      </w:r>
      <w:r w:rsidRPr="00A07738">
        <w:rPr>
          <w:rFonts w:ascii="Times New Roman" w:eastAsia="Times New Roman" w:hAnsi="Times New Roman" w:cs="Times New Roman"/>
          <w:b/>
          <w:bCs/>
          <w:kern w:val="0"/>
          <w14:ligatures w14:val="none"/>
        </w:rPr>
        <w:tab/>
        <w:t>Empirical Studies</w:t>
      </w:r>
    </w:p>
    <w:p w14:paraId="463BD55D" w14:textId="54246090" w:rsidR="00F25B70" w:rsidRPr="00A07738" w:rsidRDefault="00F17028" w:rsidP="00A07738">
      <w:pPr>
        <w:spacing w:after="0" w:line="360" w:lineRule="auto"/>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ab/>
      </w:r>
      <w:r w:rsidR="00F25B70" w:rsidRPr="00A07738">
        <w:rPr>
          <w:rFonts w:ascii="Times New Roman" w:hAnsi="Times New Roman" w:cs="Times New Roman"/>
        </w:rPr>
        <w:t xml:space="preserve">Perera et al. (2023) </w:t>
      </w:r>
      <w:r w:rsidR="00F25B70" w:rsidRPr="00A07738">
        <w:rPr>
          <w:rFonts w:ascii="Times New Roman" w:eastAsia="Times New Roman" w:hAnsi="Times New Roman" w:cs="Times New Roman"/>
          <w:kern w:val="0"/>
          <w14:ligatures w14:val="none"/>
        </w:rPr>
        <w:t>explored the impact of Industry 4.0 technology, specifically the Internet of Things (IoT), on Warehouse Management Performance (WMP) in the</w:t>
      </w:r>
    </w:p>
    <w:p w14:paraId="4BAC861A" w14:textId="6A571D7F" w:rsidR="00F25B70" w:rsidRPr="00A07738" w:rsidRDefault="00F25B70" w:rsidP="00A07738">
      <w:pPr>
        <w:spacing w:after="0" w:line="360" w:lineRule="auto"/>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worldwide logistics sector. IoT serves as a pivotal component in the paradigm shift towards Industry 4.0, facilitating the seamless storage, packaging, and distribution of commodities. This study reviewed state-of-the-art literature on the influence of IoT on WMP, emphasizing the vital role warehouse operations play in ensuring the smooth functioning of the supply chain management process. Warehouse operations </w:t>
      </w:r>
      <w:r w:rsidRPr="00A07738">
        <w:rPr>
          <w:rFonts w:ascii="Times New Roman" w:eastAsia="Times New Roman" w:hAnsi="Times New Roman" w:cs="Times New Roman"/>
          <w:kern w:val="0"/>
          <w14:ligatures w14:val="none"/>
        </w:rPr>
        <w:lastRenderedPageBreak/>
        <w:t xml:space="preserve">encompass aspects ranging from planning and layout to receiving, order picking, shipping, and distribution. To optimize warehouse operations, it conducted a comprehensive literature assessment using Scopus as our primary database. The findings from this systematic review indicated that the integration of IoT technologies such as RFID, QR codes, scanners, and Warehouse Management Systems (WMS) can substantially enhance warehouse management performance. </w:t>
      </w:r>
    </w:p>
    <w:p w14:paraId="756D1BB3" w14:textId="77777777" w:rsidR="00F25B70" w:rsidRPr="00A07738" w:rsidRDefault="00F17028"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Similarly, </w:t>
      </w:r>
      <w:proofErr w:type="spellStart"/>
      <w:r w:rsidR="00F25B70" w:rsidRPr="00A07738">
        <w:rPr>
          <w:rFonts w:ascii="Times New Roman" w:hAnsi="Times New Roman" w:cs="Times New Roman"/>
        </w:rPr>
        <w:t>Adelwini</w:t>
      </w:r>
      <w:proofErr w:type="spellEnd"/>
      <w:r w:rsidR="00F25B70" w:rsidRPr="00A07738">
        <w:rPr>
          <w:rFonts w:ascii="Times New Roman" w:hAnsi="Times New Roman" w:cs="Times New Roman"/>
        </w:rPr>
        <w:t xml:space="preserve"> </w:t>
      </w:r>
      <w:r w:rsidRPr="00A07738">
        <w:rPr>
          <w:rFonts w:ascii="Times New Roman" w:eastAsia="Times New Roman" w:hAnsi="Times New Roman" w:cs="Times New Roman"/>
          <w:kern w:val="0"/>
          <w14:ligatures w14:val="none"/>
        </w:rPr>
        <w:t>et al. (2023) empirically verified that warehouse management, as a component of logistics management, has a favorable and significant effect on organizational performance in manufacturing organizations, particularly through enhanced inventory control and distribution efficiency.</w:t>
      </w:r>
      <w:r w:rsidR="00F25B70" w:rsidRPr="00A07738">
        <w:rPr>
          <w:rFonts w:ascii="Times New Roman" w:eastAsia="Times New Roman" w:hAnsi="Times New Roman" w:cs="Times New Roman"/>
          <w:kern w:val="0"/>
          <w14:ligatures w14:val="none"/>
        </w:rPr>
        <w:t xml:space="preserve"> </w:t>
      </w:r>
      <w:r w:rsidR="00796105" w:rsidRPr="00A07738">
        <w:rPr>
          <w:rFonts w:ascii="Times New Roman" w:eastAsia="Times New Roman" w:hAnsi="Times New Roman" w:cs="Times New Roman"/>
          <w:kern w:val="0"/>
          <w14:ligatures w14:val="none"/>
        </w:rPr>
        <w:t xml:space="preserve">The significance of technology-based </w:t>
      </w:r>
      <w:r w:rsidR="00F25B70" w:rsidRPr="00A07738">
        <w:rPr>
          <w:rFonts w:ascii="Times New Roman" w:eastAsia="Times New Roman" w:hAnsi="Times New Roman" w:cs="Times New Roman"/>
          <w:kern w:val="0"/>
          <w14:ligatures w14:val="none"/>
        </w:rPr>
        <w:t xml:space="preserve">warehouse management systems </w:t>
      </w:r>
      <w:r w:rsidR="00796105" w:rsidRPr="00A07738">
        <w:rPr>
          <w:rFonts w:ascii="Times New Roman" w:eastAsia="Times New Roman" w:hAnsi="Times New Roman" w:cs="Times New Roman"/>
          <w:kern w:val="0"/>
          <w14:ligatures w14:val="none"/>
        </w:rPr>
        <w:t xml:space="preserve">(WMS) in boosting organizational competitiveness is emphasized by recent empirical and analytical studies. </w:t>
      </w:r>
    </w:p>
    <w:p w14:paraId="0B99EA9F" w14:textId="3E173A43" w:rsidR="007A6CF1" w:rsidRPr="00A07738" w:rsidRDefault="00796105"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According to Yus</w:t>
      </w:r>
      <w:r w:rsidR="00F25B70" w:rsidRPr="00A07738">
        <w:rPr>
          <w:rFonts w:ascii="Times New Roman" w:eastAsia="Times New Roman" w:hAnsi="Times New Roman" w:cs="Times New Roman"/>
          <w:kern w:val="0"/>
          <w14:ligatures w14:val="none"/>
        </w:rPr>
        <w:t>o</w:t>
      </w:r>
      <w:r w:rsidRPr="00A07738">
        <w:rPr>
          <w:rFonts w:ascii="Times New Roman" w:eastAsia="Times New Roman" w:hAnsi="Times New Roman" w:cs="Times New Roman"/>
          <w:kern w:val="0"/>
          <w14:ligatures w14:val="none"/>
        </w:rPr>
        <w:t>f et al. (2025), integrating WMS with technologies like automation, the Internet of Things, and artificial intelligence can improve supply chain performance overall, order fulfillment accuracy, and operational efficiency. These enhancements contribute to increased corporate competitiveness and resilience in a changing market.</w:t>
      </w:r>
      <w:r w:rsidR="00562756" w:rsidRPr="00A07738">
        <w:rPr>
          <w:rFonts w:ascii="Times New Roman" w:hAnsi="Times New Roman" w:cs="Times New Roman"/>
        </w:rPr>
        <w:t xml:space="preserve"> </w:t>
      </w:r>
      <w:r w:rsidR="00562756" w:rsidRPr="00A07738">
        <w:rPr>
          <w:rFonts w:ascii="Times New Roman" w:eastAsia="Times New Roman" w:hAnsi="Times New Roman" w:cs="Times New Roman"/>
          <w:kern w:val="0"/>
          <w14:ligatures w14:val="none"/>
        </w:rPr>
        <w:t>According to the study's findings, KM Terminal &amp; Logistics Limited's financial and non-financial metrics were greatly enhanced by efficient inventory management. It is suggested that integrating demand forecasting models and modern</w:t>
      </w:r>
      <w:r w:rsidR="0059343F" w:rsidRPr="00A07738">
        <w:rPr>
          <w:rFonts w:ascii="Times New Roman" w:eastAsia="Times New Roman" w:hAnsi="Times New Roman" w:cs="Times New Roman"/>
          <w:kern w:val="0"/>
          <w14:ligatures w14:val="none"/>
        </w:rPr>
        <w:t xml:space="preserve"> </w:t>
      </w:r>
      <w:r w:rsidR="00562756" w:rsidRPr="00A07738">
        <w:rPr>
          <w:rFonts w:ascii="Times New Roman" w:eastAsia="Times New Roman" w:hAnsi="Times New Roman" w:cs="Times New Roman"/>
          <w:kern w:val="0"/>
          <w14:ligatures w14:val="none"/>
        </w:rPr>
        <w:t>inventory systems can reduce inefficiencies and improve responsiveness. The authors stress that in order to preserve competitiveness and encourage ongoing improvements in logistics operational efficiency, inventory management operations must be in line with organizational goals.</w:t>
      </w:r>
    </w:p>
    <w:p w14:paraId="64CA216A" w14:textId="60BA2B7C" w:rsidR="00724299" w:rsidRPr="00A07738" w:rsidRDefault="00D0595D" w:rsidP="00A07738">
      <w:pPr>
        <w:spacing w:after="0" w:line="360" w:lineRule="auto"/>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ab/>
        <w:t xml:space="preserve">Additionally, </w:t>
      </w:r>
      <w:r w:rsidR="006753C6" w:rsidRPr="00A07738">
        <w:rPr>
          <w:rFonts w:ascii="Times New Roman" w:hAnsi="Times New Roman" w:cs="Times New Roman"/>
        </w:rPr>
        <w:t xml:space="preserve">Kodithuwakku et al. (2022) studied </w:t>
      </w:r>
      <w:r w:rsidR="006753C6" w:rsidRPr="00A07738">
        <w:rPr>
          <w:rFonts w:ascii="Times New Roman" w:eastAsia="Times New Roman" w:hAnsi="Times New Roman" w:cs="Times New Roman"/>
          <w:kern w:val="0"/>
          <w14:ligatures w14:val="none"/>
        </w:rPr>
        <w:t xml:space="preserve">the relationship between warehouse management factors and how it has impacted the warehousing performance based on the different aspects of indicators in the Sri Lankan 3PL industry, is not yet taken into consideration. This study used a systematic literature review and expert opinions to identify the key warehousing factors of 3PL industry in Sri Lanka. In total, 12 key success factors were obtained, and those factors were grouped into three categories: operational, economic and environmental factors. A conceptual model was developed to identify the relationship between the warehousing critical success factors and warehousing performance. The study revealed the lack of attention paid to warehouse performance criteria along with warehouse management factors. </w:t>
      </w:r>
    </w:p>
    <w:p w14:paraId="6123209E" w14:textId="77777777" w:rsidR="00155F2F" w:rsidRPr="00A07738" w:rsidRDefault="00155F2F" w:rsidP="00A07738">
      <w:pPr>
        <w:spacing w:after="0" w:line="360" w:lineRule="auto"/>
        <w:contextualSpacing/>
        <w:jc w:val="both"/>
        <w:rPr>
          <w:rFonts w:ascii="Times New Roman" w:eastAsia="Times New Roman" w:hAnsi="Times New Roman" w:cs="Times New Roman"/>
          <w:kern w:val="0"/>
          <w14:ligatures w14:val="none"/>
        </w:rPr>
      </w:pPr>
    </w:p>
    <w:p w14:paraId="3DDFD785" w14:textId="13DBF9F9" w:rsidR="00096C8B" w:rsidRPr="00A07738" w:rsidRDefault="00A350E5" w:rsidP="00A07738">
      <w:pPr>
        <w:spacing w:after="0" w:line="360" w:lineRule="auto"/>
        <w:contextualSpacing/>
        <w:rPr>
          <w:rFonts w:ascii="Times New Roman" w:hAnsi="Times New Roman" w:cs="Times New Roman"/>
          <w:b/>
          <w:bCs/>
          <w:color w:val="212121"/>
        </w:rPr>
      </w:pPr>
      <w:r w:rsidRPr="00A07738">
        <w:rPr>
          <w:rFonts w:ascii="Times New Roman" w:hAnsi="Times New Roman" w:cs="Times New Roman"/>
          <w:b/>
          <w:bCs/>
          <w:color w:val="212121"/>
        </w:rPr>
        <w:br w:type="page"/>
      </w:r>
      <w:r w:rsidR="00724299" w:rsidRPr="00A07738">
        <w:rPr>
          <w:rFonts w:ascii="Times New Roman" w:hAnsi="Times New Roman" w:cs="Times New Roman"/>
          <w:b/>
          <w:bCs/>
          <w:color w:val="212121"/>
        </w:rPr>
        <w:lastRenderedPageBreak/>
        <w:t>2.</w:t>
      </w:r>
      <w:r w:rsidR="00456005">
        <w:rPr>
          <w:rFonts w:ascii="Times New Roman" w:hAnsi="Times New Roman" w:cs="Times New Roman"/>
          <w:b/>
          <w:bCs/>
          <w:color w:val="212121"/>
        </w:rPr>
        <w:t>5</w:t>
      </w:r>
      <w:r w:rsidR="00724299" w:rsidRPr="00A07738">
        <w:rPr>
          <w:rFonts w:ascii="Times New Roman" w:hAnsi="Times New Roman" w:cs="Times New Roman"/>
          <w:b/>
          <w:bCs/>
          <w:color w:val="212121"/>
        </w:rPr>
        <w:tab/>
      </w:r>
      <w:r w:rsidR="004C02AC" w:rsidRPr="00A07738">
        <w:rPr>
          <w:rFonts w:ascii="Times New Roman" w:hAnsi="Times New Roman" w:cs="Times New Roman"/>
          <w:b/>
          <w:bCs/>
          <w:color w:val="212121"/>
        </w:rPr>
        <w:t>Conceptual Framework</w:t>
      </w:r>
    </w:p>
    <w:p w14:paraId="4D4A2DC1" w14:textId="77777777" w:rsidR="00155F2F" w:rsidRPr="00A07738" w:rsidRDefault="008463AA" w:rsidP="00A07738">
      <w:pPr>
        <w:spacing w:after="0" w:line="360" w:lineRule="auto"/>
        <w:ind w:firstLine="720"/>
        <w:contextualSpacing/>
        <w:jc w:val="both"/>
        <w:rPr>
          <w:rFonts w:ascii="Times New Roman" w:hAnsi="Times New Roman" w:cs="Times New Roman"/>
          <w:kern w:val="0"/>
          <w14:ligatures w14:val="none"/>
        </w:rPr>
      </w:pPr>
      <w:r w:rsidRPr="00A07738">
        <w:rPr>
          <w:rFonts w:ascii="Times New Roman" w:hAnsi="Times New Roman" w:cs="Times New Roman"/>
        </w:rPr>
        <w:t xml:space="preserve">The impact of warehouse management methods on organizational performance is the main topic of this study, which builds a conceptual framework based on literature and prior research. </w:t>
      </w:r>
      <w:r w:rsidR="009D60F2" w:rsidRPr="00A07738">
        <w:rPr>
          <w:rFonts w:ascii="Times New Roman" w:hAnsi="Times New Roman" w:cs="Times New Roman"/>
        </w:rPr>
        <w:t>This</w:t>
      </w:r>
      <w:r w:rsidRPr="00A07738">
        <w:rPr>
          <w:rFonts w:ascii="Times New Roman" w:hAnsi="Times New Roman" w:cs="Times New Roman"/>
        </w:rPr>
        <w:t xml:space="preserve"> focuses on the receiving, order selection, inventory control, storage, and shipping activities. </w:t>
      </w:r>
      <w:r w:rsidR="009D60F2" w:rsidRPr="00A07738">
        <w:rPr>
          <w:rFonts w:ascii="Times New Roman" w:hAnsi="Times New Roman" w:cs="Times New Roman"/>
          <w:kern w:val="0"/>
          <w14:ligatures w14:val="none"/>
        </w:rPr>
        <w:t>Conceptual framework is shown in Figure (</w:t>
      </w:r>
      <w:r w:rsidR="0046345A" w:rsidRPr="00A07738">
        <w:rPr>
          <w:rFonts w:ascii="Times New Roman" w:hAnsi="Times New Roman" w:cs="Times New Roman"/>
          <w:kern w:val="0"/>
          <w14:ligatures w14:val="none"/>
        </w:rPr>
        <w:t>2.</w:t>
      </w:r>
      <w:r w:rsidR="009D60F2" w:rsidRPr="00A07738">
        <w:rPr>
          <w:rFonts w:ascii="Times New Roman" w:hAnsi="Times New Roman" w:cs="Times New Roman"/>
          <w:kern w:val="0"/>
          <w14:ligatures w14:val="none"/>
        </w:rPr>
        <w:t>1).</w:t>
      </w:r>
    </w:p>
    <w:p w14:paraId="3345DA7A" w14:textId="77777777" w:rsidR="00155F2F" w:rsidRPr="00A07738" w:rsidRDefault="00155F2F" w:rsidP="00A07738">
      <w:pPr>
        <w:spacing w:after="0" w:line="360" w:lineRule="auto"/>
        <w:ind w:firstLine="720"/>
        <w:contextualSpacing/>
        <w:jc w:val="both"/>
        <w:rPr>
          <w:rFonts w:ascii="Times New Roman" w:hAnsi="Times New Roman" w:cs="Times New Roman"/>
          <w:kern w:val="0"/>
          <w14:ligatures w14:val="none"/>
        </w:rPr>
      </w:pPr>
    </w:p>
    <w:p w14:paraId="061BD1F4" w14:textId="60A21465" w:rsidR="00501876" w:rsidRPr="00A07738" w:rsidRDefault="00B41F15" w:rsidP="00A07738">
      <w:pPr>
        <w:spacing w:after="0" w:line="360" w:lineRule="auto"/>
        <w:ind w:firstLine="720"/>
        <w:contextualSpacing/>
        <w:jc w:val="center"/>
        <w:rPr>
          <w:rFonts w:ascii="Times New Roman" w:hAnsi="Times New Roman" w:cs="Times New Roman"/>
        </w:rPr>
      </w:pPr>
      <w:r w:rsidRPr="00A07738">
        <w:rPr>
          <w:rFonts w:ascii="Times New Roman" w:hAnsi="Times New Roman" w:cs="Times New Roman"/>
          <w:b/>
          <w:bCs/>
        </w:rPr>
        <w:t>Figure (</w:t>
      </w:r>
      <w:r w:rsidR="0046345A" w:rsidRPr="00A07738">
        <w:rPr>
          <w:rFonts w:ascii="Times New Roman" w:hAnsi="Times New Roman" w:cs="Times New Roman"/>
          <w:b/>
          <w:bCs/>
        </w:rPr>
        <w:t>2.</w:t>
      </w:r>
      <w:r w:rsidRPr="00A07738">
        <w:rPr>
          <w:rFonts w:ascii="Times New Roman" w:hAnsi="Times New Roman" w:cs="Times New Roman"/>
          <w:b/>
          <w:bCs/>
        </w:rPr>
        <w:t>1) Conceptual Framework of the Study</w:t>
      </w:r>
    </w:p>
    <w:p w14:paraId="161C484D" w14:textId="0AAE8545" w:rsidR="00096C8B" w:rsidRPr="00A07738" w:rsidRDefault="0000512C"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noProof/>
        </w:rPr>
        <mc:AlternateContent>
          <mc:Choice Requires="wpg">
            <w:drawing>
              <wp:anchor distT="0" distB="0" distL="114300" distR="114300" simplePos="0" relativeHeight="251652096" behindDoc="0" locked="0" layoutInCell="1" allowOverlap="1" wp14:anchorId="71D92F6E" wp14:editId="281EEDAF">
                <wp:simplePos x="0" y="0"/>
                <wp:positionH relativeFrom="margin">
                  <wp:posOffset>93133</wp:posOffset>
                </wp:positionH>
                <wp:positionV relativeFrom="paragraph">
                  <wp:posOffset>62653</wp:posOffset>
                </wp:positionV>
                <wp:extent cx="5385648" cy="4477709"/>
                <wp:effectExtent l="0" t="0" r="24765" b="18415"/>
                <wp:wrapNone/>
                <wp:docPr id="1639146488" name="Group 1"/>
                <wp:cNvGraphicFramePr/>
                <a:graphic xmlns:a="http://schemas.openxmlformats.org/drawingml/2006/main">
                  <a:graphicData uri="http://schemas.microsoft.com/office/word/2010/wordprocessingGroup">
                    <wpg:wgp>
                      <wpg:cNvGrpSpPr/>
                      <wpg:grpSpPr>
                        <a:xfrm>
                          <a:off x="0" y="0"/>
                          <a:ext cx="5385648" cy="4477709"/>
                          <a:chOff x="0" y="132293"/>
                          <a:chExt cx="6526455" cy="5827132"/>
                        </a:xfrm>
                      </wpg:grpSpPr>
                      <wpg:grpSp>
                        <wpg:cNvPr id="1562983656" name="Group 6"/>
                        <wpg:cNvGrpSpPr/>
                        <wpg:grpSpPr>
                          <a:xfrm>
                            <a:off x="30035" y="132293"/>
                            <a:ext cx="6496420" cy="4720285"/>
                            <a:chOff x="0" y="100488"/>
                            <a:chExt cx="6496557" cy="4720285"/>
                          </a:xfrm>
                        </wpg:grpSpPr>
                        <wpg:grpSp>
                          <wpg:cNvPr id="925892048" name="Group 5"/>
                          <wpg:cNvGrpSpPr/>
                          <wpg:grpSpPr>
                            <a:xfrm>
                              <a:off x="0" y="100488"/>
                              <a:ext cx="2483090" cy="4720285"/>
                              <a:chOff x="0" y="100488"/>
                              <a:chExt cx="2483090" cy="4720285"/>
                            </a:xfrm>
                          </wpg:grpSpPr>
                          <wps:wsp>
                            <wps:cNvPr id="1748779149" name="Rectangle: Rounded Corners 1"/>
                            <wps:cNvSpPr/>
                            <wps:spPr>
                              <a:xfrm>
                                <a:off x="47708" y="100488"/>
                                <a:ext cx="2435382" cy="680426"/>
                              </a:xfrm>
                              <a:prstGeom prst="roundRect">
                                <a:avLst/>
                              </a:prstGeom>
                              <a:noFill/>
                              <a:ln>
                                <a:noFill/>
                              </a:ln>
                            </wps:spPr>
                            <wps:style>
                              <a:lnRef idx="2">
                                <a:schemeClr val="dk1"/>
                              </a:lnRef>
                              <a:fillRef idx="1">
                                <a:schemeClr val="lt1"/>
                              </a:fillRef>
                              <a:effectRef idx="0">
                                <a:schemeClr val="dk1"/>
                              </a:effectRef>
                              <a:fontRef idx="minor">
                                <a:schemeClr val="dk1"/>
                              </a:fontRef>
                            </wps:style>
                            <wps:txbx>
                              <w:txbxContent>
                                <w:p w14:paraId="124BDB0D" w14:textId="03C498CC" w:rsidR="00B651E1" w:rsidRPr="00625C15" w:rsidRDefault="00B651E1" w:rsidP="00702E41">
                                  <w:pPr>
                                    <w:spacing w:after="0"/>
                                    <w:jc w:val="center"/>
                                    <w:rPr>
                                      <w:rFonts w:ascii="Times New Roman" w:hAnsi="Times New Roman" w:cs="Times New Roman"/>
                                      <w:b/>
                                    </w:rPr>
                                  </w:pPr>
                                  <w:r w:rsidRPr="00625C15">
                                    <w:rPr>
                                      <w:rFonts w:ascii="Times New Roman" w:hAnsi="Times New Roman" w:cs="Times New Roman"/>
                                      <w:b/>
                                    </w:rPr>
                                    <w:t>Warehous</w:t>
                                  </w:r>
                                  <w:r w:rsidR="0000512C" w:rsidRPr="00625C15">
                                    <w:rPr>
                                      <w:rFonts w:ascii="Times New Roman" w:hAnsi="Times New Roman" w:cs="Times New Roman"/>
                                      <w:b/>
                                    </w:rPr>
                                    <w:t>e Management Practices</w:t>
                                  </w:r>
                                </w:p>
                                <w:p w14:paraId="5E03E5D0" w14:textId="77777777" w:rsidR="00B651E1" w:rsidRPr="00625C15" w:rsidRDefault="00B651E1" w:rsidP="00702E41">
                                  <w:pPr>
                                    <w:spacing w:after="0"/>
                                    <w:jc w:val="center"/>
                                    <w:rPr>
                                      <w:rFonts w:ascii="Times New Roman" w:hAnsi="Times New Roman" w:cs="Times New Roman"/>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8778882" name="Rectangle: Rounded Corners 1"/>
                            <wps:cNvSpPr/>
                            <wps:spPr>
                              <a:xfrm>
                                <a:off x="0" y="1200647"/>
                                <a:ext cx="2290527" cy="60658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1491D3A" w14:textId="77777777" w:rsidR="00B651E1" w:rsidRPr="00702E41" w:rsidRDefault="00B651E1" w:rsidP="00702E41">
                                  <w:pPr>
                                    <w:spacing w:after="0" w:line="360" w:lineRule="auto"/>
                                    <w:jc w:val="center"/>
                                    <w:rPr>
                                      <w:rFonts w:ascii="Times New Roman" w:hAnsi="Times New Roman" w:cs="Times New Roman"/>
                                    </w:rPr>
                                  </w:pPr>
                                  <w:r w:rsidRPr="00702E41">
                                    <w:rPr>
                                      <w:rFonts w:ascii="Times New Roman" w:hAnsi="Times New Roman" w:cs="Times New Roman"/>
                                    </w:rPr>
                                    <w:t>Receiving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259536" name="Rectangle: Rounded Corners 1"/>
                            <wps:cNvSpPr/>
                            <wps:spPr>
                              <a:xfrm>
                                <a:off x="0" y="3108960"/>
                                <a:ext cx="2290527" cy="60658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CF30706"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Storage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0171082" name="Rectangle: Rounded Corners 1"/>
                            <wps:cNvSpPr/>
                            <wps:spPr>
                              <a:xfrm>
                                <a:off x="0" y="2178658"/>
                                <a:ext cx="2290527" cy="60658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61398F"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Order picking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22273" name="Rectangle: Rounded Corners 1"/>
                            <wps:cNvSpPr/>
                            <wps:spPr>
                              <a:xfrm>
                                <a:off x="0" y="4214191"/>
                                <a:ext cx="2290527" cy="60658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6EA0E9E"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Inventory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6616823" name="Rectangle: Rounded Corners 1"/>
                          <wps:cNvSpPr/>
                          <wps:spPr>
                            <a:xfrm>
                              <a:off x="3400269" y="3108987"/>
                              <a:ext cx="3096288" cy="6065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C3FC447"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Organizational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63103679" name="Rectangle: Rounded Corners 1"/>
                        <wps:cNvSpPr/>
                        <wps:spPr>
                          <a:xfrm>
                            <a:off x="0" y="5352911"/>
                            <a:ext cx="2290479" cy="60651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599B75"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Dispatching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D92F6E" id="Group 1" o:spid="_x0000_s1026" style="position:absolute;left:0;text-align:left;margin-left:7.35pt;margin-top:4.95pt;width:424.05pt;height:352.6pt;z-index:251652096;mso-position-horizontal-relative:margin;mso-width-relative:margin;mso-height-relative:margin" coordorigin=",1322" coordsize="65264,58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">
                <v:group id="Group 6" o:spid="_x0000_s1027" style="position:absolute;left:300;top:1322;width:64964;height:47203" coordorigin=",1004" coordsize="64965,4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">
                  <v:group id="Group 5" o:spid="_x0000_s1028" style="position:absolute;top:1004;width:24830;height:47203" coordorigin=",1004" coordsize="24830,4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">
                    <v:roundrect id="Rectangle: Rounded Corners 1" o:spid="_x0000_s1029" style="position:absolute;left:477;top:1004;width:24353;height:68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" filled="f" stroked="f" strokeweight="1pt">
                      <v:stroke joinstyle="miter"/>
                      <v:textbox>
                        <w:txbxContent>
                          <w:p w14:paraId="124BDB0D" w14:textId="03C498CC" w:rsidR="00B651E1" w:rsidRPr="00625C15" w:rsidRDefault="00B651E1" w:rsidP="00702E41">
                            <w:pPr>
                              <w:spacing w:after="0"/>
                              <w:jc w:val="center"/>
                              <w:rPr>
                                <w:rFonts w:ascii="Times New Roman" w:hAnsi="Times New Roman" w:cs="Times New Roman"/>
                                <w:b/>
                              </w:rPr>
                            </w:pPr>
                            <w:r w:rsidRPr="00625C15">
                              <w:rPr>
                                <w:rFonts w:ascii="Times New Roman" w:hAnsi="Times New Roman" w:cs="Times New Roman"/>
                                <w:b/>
                              </w:rPr>
                              <w:t>Warehous</w:t>
                            </w:r>
                            <w:r w:rsidR="0000512C" w:rsidRPr="00625C15">
                              <w:rPr>
                                <w:rFonts w:ascii="Times New Roman" w:hAnsi="Times New Roman" w:cs="Times New Roman"/>
                                <w:b/>
                              </w:rPr>
                              <w:t>e Management Practices</w:t>
                            </w:r>
                          </w:p>
                          <w:p w14:paraId="5E03E5D0" w14:textId="77777777" w:rsidR="00B651E1" w:rsidRPr="00625C15" w:rsidRDefault="00B651E1" w:rsidP="00702E41">
                            <w:pPr>
                              <w:spacing w:after="0"/>
                              <w:jc w:val="center"/>
                              <w:rPr>
                                <w:rFonts w:ascii="Times New Roman" w:hAnsi="Times New Roman" w:cs="Times New Roman"/>
                                <w:bCs/>
                              </w:rPr>
                            </w:pPr>
                          </w:p>
                        </w:txbxContent>
                      </v:textbox>
                    </v:roundrect>
                    <v:roundrect id="Rectangle: Rounded Corners 1" o:spid="_x0000_s1030" style="position:absolute;top:12006;width:22905;height:60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" fillcolor="white [3201]" strokecolor="#70ad47 [3209]" strokeweight="1pt">
                      <v:stroke joinstyle="miter"/>
                      <v:textbox>
                        <w:txbxContent>
                          <w:p w14:paraId="11491D3A" w14:textId="77777777" w:rsidR="00B651E1" w:rsidRPr="00702E41" w:rsidRDefault="00B651E1" w:rsidP="00702E41">
                            <w:pPr>
                              <w:spacing w:after="0" w:line="360" w:lineRule="auto"/>
                              <w:jc w:val="center"/>
                              <w:rPr>
                                <w:rFonts w:ascii="Times New Roman" w:hAnsi="Times New Roman" w:cs="Times New Roman"/>
                              </w:rPr>
                            </w:pPr>
                            <w:r w:rsidRPr="00702E41">
                              <w:rPr>
                                <w:rFonts w:ascii="Times New Roman" w:hAnsi="Times New Roman" w:cs="Times New Roman"/>
                              </w:rPr>
                              <w:t>Receiving activity</w:t>
                            </w:r>
                          </w:p>
                        </w:txbxContent>
                      </v:textbox>
                    </v:roundrect>
                    <v:roundrect id="Rectangle: Rounded Corners 1" o:spid="_x0000_s1031" style="position:absolute;top:31089;width:22905;height:60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" fillcolor="white [3201]" strokecolor="#70ad47 [3209]" strokeweight="1pt">
                      <v:stroke joinstyle="miter"/>
                      <v:textbox>
                        <w:txbxContent>
                          <w:p w14:paraId="3CF30706"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Storage activity</w:t>
                            </w:r>
                          </w:p>
                        </w:txbxContent>
                      </v:textbox>
                    </v:roundrect>
                    <v:roundrect id="Rectangle: Rounded Corners 1" o:spid="_x0000_s1032" style="position:absolute;top:21786;width:22905;height:60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" fillcolor="white [3201]" strokecolor="#70ad47 [3209]" strokeweight="1pt">
                      <v:stroke joinstyle="miter"/>
                      <v:textbox>
                        <w:txbxContent>
                          <w:p w14:paraId="5261398F"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Order picking</w:t>
                            </w:r>
                          </w:p>
                        </w:txbxContent>
                      </v:textbox>
                    </v:roundrect>
                    <v:roundrect id="Rectangle: Rounded Corners 1" o:spid="_x0000_s1033" style="position:absolute;top:42141;width:22905;height:60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" fillcolor="white [3201]" strokecolor="#70ad47 [3209]" strokeweight="1pt">
                      <v:stroke joinstyle="miter"/>
                      <v:textbox>
                        <w:txbxContent>
                          <w:p w14:paraId="76EA0E9E"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Inventory Control</w:t>
                            </w:r>
                          </w:p>
                        </w:txbxContent>
                      </v:textbox>
                    </v:roundrect>
                  </v:group>
                  <v:roundrect id="Rectangle: Rounded Corners 1" o:spid="_x0000_s1034" style="position:absolute;left:34002;top:31089;width:30963;height:60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" fillcolor="white [3201]" strokecolor="#70ad47 [3209]" strokeweight="1pt">
                    <v:stroke joinstyle="miter"/>
                    <v:textbox>
                      <w:txbxContent>
                        <w:p w14:paraId="0C3FC447"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Organizational Performance</w:t>
                          </w:r>
                        </w:p>
                      </w:txbxContent>
                    </v:textbox>
                  </v:roundrect>
                </v:group>
                <v:roundrect id="Rectangle: Rounded Corners 1" o:spid="_x0000_s1035" style="position:absolute;top:53529;width:22904;height:60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" fillcolor="white [3201]" strokecolor="#70ad47 [3209]" strokeweight="1pt">
                  <v:stroke joinstyle="miter"/>
                  <v:textbox>
                    <w:txbxContent>
                      <w:p w14:paraId="05599B75" w14:textId="77777777" w:rsidR="00B651E1" w:rsidRPr="00702E41" w:rsidRDefault="00B651E1" w:rsidP="00702E41">
                        <w:pPr>
                          <w:spacing w:after="0"/>
                          <w:jc w:val="center"/>
                          <w:rPr>
                            <w:rFonts w:ascii="Times New Roman" w:hAnsi="Times New Roman" w:cs="Times New Roman"/>
                          </w:rPr>
                        </w:pPr>
                        <w:r w:rsidRPr="00702E41">
                          <w:rPr>
                            <w:rFonts w:ascii="Times New Roman" w:hAnsi="Times New Roman" w:cs="Times New Roman"/>
                          </w:rPr>
                          <w:t>Dispatching activity</w:t>
                        </w:r>
                      </w:p>
                    </w:txbxContent>
                  </v:textbox>
                </v:roundrect>
                <w10:wrap anchorx="margin"/>
              </v:group>
            </w:pict>
          </mc:Fallback>
        </mc:AlternateContent>
      </w:r>
    </w:p>
    <w:p w14:paraId="00C9E4CA" w14:textId="5C5AD686" w:rsidR="00096C8B" w:rsidRPr="00A07738" w:rsidRDefault="00096C8B" w:rsidP="00A07738">
      <w:pPr>
        <w:spacing w:after="0" w:line="360" w:lineRule="auto"/>
        <w:ind w:firstLine="720"/>
        <w:contextualSpacing/>
        <w:jc w:val="both"/>
        <w:rPr>
          <w:rFonts w:ascii="Times New Roman" w:hAnsi="Times New Roman" w:cs="Times New Roman"/>
        </w:rPr>
      </w:pPr>
    </w:p>
    <w:p w14:paraId="23E4B4EA" w14:textId="17FD38F8" w:rsidR="00096C8B" w:rsidRPr="00A07738" w:rsidRDefault="00096C8B" w:rsidP="00A07738">
      <w:pPr>
        <w:spacing w:after="0" w:line="360" w:lineRule="auto"/>
        <w:ind w:firstLine="720"/>
        <w:contextualSpacing/>
        <w:jc w:val="both"/>
        <w:rPr>
          <w:rFonts w:ascii="Times New Roman" w:hAnsi="Times New Roman" w:cs="Times New Roman"/>
        </w:rPr>
      </w:pPr>
    </w:p>
    <w:p w14:paraId="687F5244" w14:textId="7783E22D" w:rsidR="00096C8B" w:rsidRPr="00A07738" w:rsidRDefault="00096C8B" w:rsidP="00A07738">
      <w:pPr>
        <w:spacing w:after="0" w:line="360" w:lineRule="auto"/>
        <w:ind w:firstLine="720"/>
        <w:contextualSpacing/>
        <w:jc w:val="both"/>
        <w:rPr>
          <w:rFonts w:ascii="Times New Roman" w:hAnsi="Times New Roman" w:cs="Times New Roman"/>
        </w:rPr>
      </w:pPr>
    </w:p>
    <w:p w14:paraId="1988D2A2" w14:textId="5767817C" w:rsidR="00096C8B" w:rsidRPr="00A07738" w:rsidRDefault="00155F2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2DF72D2B" wp14:editId="658682A9">
                <wp:simplePos x="0" y="0"/>
                <wp:positionH relativeFrom="column">
                  <wp:posOffset>2015067</wp:posOffset>
                </wp:positionH>
                <wp:positionV relativeFrom="paragraph">
                  <wp:posOffset>112394</wp:posOffset>
                </wp:positionV>
                <wp:extent cx="908591" cy="1363133"/>
                <wp:effectExtent l="0" t="0" r="63500" b="66040"/>
                <wp:wrapNone/>
                <wp:docPr id="1458699895" name="Straight Arrow Connector 1"/>
                <wp:cNvGraphicFramePr/>
                <a:graphic xmlns:a="http://schemas.openxmlformats.org/drawingml/2006/main">
                  <a:graphicData uri="http://schemas.microsoft.com/office/word/2010/wordprocessingShape">
                    <wps:wsp>
                      <wps:cNvCnPr/>
                      <wps:spPr>
                        <a:xfrm>
                          <a:off x="0" y="0"/>
                          <a:ext cx="908591" cy="13631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9C4D8D" id="_x0000_t32" coordsize="21600,21600" o:spt="32" o:oned="t" path="m,l21600,21600e" filled="f">
                <v:path arrowok="t" fillok="f" o:connecttype="none"/>
                <o:lock v:ext="edit" shapetype="t"/>
              </v:shapetype>
              <v:shape id="Straight Arrow Connector 1" o:spid="_x0000_s1026" type="#_x0000_t32" style="position:absolute;margin-left:158.65pt;margin-top:8.85pt;width:71.55pt;height:10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" strokecolor="black [3200]" strokeweight=".5pt">
                <v:stroke endarrow="block" joinstyle="miter"/>
              </v:shape>
            </w:pict>
          </mc:Fallback>
        </mc:AlternateContent>
      </w:r>
    </w:p>
    <w:p w14:paraId="349EFF38" w14:textId="714AA34C" w:rsidR="00096C8B" w:rsidRPr="00A07738" w:rsidRDefault="00096C8B" w:rsidP="00A07738">
      <w:pPr>
        <w:spacing w:after="0" w:line="360" w:lineRule="auto"/>
        <w:ind w:firstLine="720"/>
        <w:contextualSpacing/>
        <w:jc w:val="both"/>
        <w:rPr>
          <w:rFonts w:ascii="Times New Roman" w:hAnsi="Times New Roman" w:cs="Times New Roman"/>
        </w:rPr>
      </w:pPr>
    </w:p>
    <w:p w14:paraId="0CAB5EAA" w14:textId="40EC72D5" w:rsidR="00096C8B" w:rsidRPr="00A07738" w:rsidRDefault="00155F2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339F74EE" wp14:editId="64F0C3D1">
                <wp:simplePos x="0" y="0"/>
                <wp:positionH relativeFrom="column">
                  <wp:posOffset>2015066</wp:posOffset>
                </wp:positionH>
                <wp:positionV relativeFrom="paragraph">
                  <wp:posOffset>263948</wp:posOffset>
                </wp:positionV>
                <wp:extent cx="908591" cy="745067"/>
                <wp:effectExtent l="0" t="0" r="82550" b="55245"/>
                <wp:wrapNone/>
                <wp:docPr id="848439818" name="Straight Arrow Connector 2"/>
                <wp:cNvGraphicFramePr/>
                <a:graphic xmlns:a="http://schemas.openxmlformats.org/drawingml/2006/main">
                  <a:graphicData uri="http://schemas.microsoft.com/office/word/2010/wordprocessingShape">
                    <wps:wsp>
                      <wps:cNvCnPr/>
                      <wps:spPr>
                        <a:xfrm>
                          <a:off x="0" y="0"/>
                          <a:ext cx="908591" cy="7450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0EB716" id="Straight Arrow Connector 2" o:spid="_x0000_s1026" type="#_x0000_t32" style="position:absolute;margin-left:158.65pt;margin-top:20.8pt;width:71.55pt;height:58.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" strokecolor="black [3200]" strokeweight=".5pt">
                <v:stroke endarrow="block" joinstyle="miter"/>
              </v:shape>
            </w:pict>
          </mc:Fallback>
        </mc:AlternateContent>
      </w:r>
    </w:p>
    <w:p w14:paraId="3BFC71D0" w14:textId="215DD60E" w:rsidR="00096C8B" w:rsidRPr="00A07738" w:rsidRDefault="00096C8B" w:rsidP="00A07738">
      <w:pPr>
        <w:spacing w:after="0" w:line="360" w:lineRule="auto"/>
        <w:ind w:firstLine="720"/>
        <w:contextualSpacing/>
        <w:jc w:val="both"/>
        <w:rPr>
          <w:rFonts w:ascii="Times New Roman" w:hAnsi="Times New Roman" w:cs="Times New Roman"/>
        </w:rPr>
      </w:pPr>
    </w:p>
    <w:p w14:paraId="4B2C0312" w14:textId="5AD4F65E" w:rsidR="00096C8B" w:rsidRPr="00A07738" w:rsidRDefault="00096C8B" w:rsidP="00A07738">
      <w:pPr>
        <w:spacing w:after="0" w:line="360" w:lineRule="auto"/>
        <w:ind w:firstLine="720"/>
        <w:contextualSpacing/>
        <w:jc w:val="both"/>
        <w:rPr>
          <w:rFonts w:ascii="Times New Roman" w:hAnsi="Times New Roman" w:cs="Times New Roman"/>
        </w:rPr>
      </w:pPr>
    </w:p>
    <w:p w14:paraId="01317C30" w14:textId="65CD9473" w:rsidR="00096C8B" w:rsidRPr="00A07738" w:rsidRDefault="00155F2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b/>
          <w:bCs/>
          <w:noProof/>
        </w:rPr>
        <mc:AlternateContent>
          <mc:Choice Requires="wps">
            <w:drawing>
              <wp:anchor distT="0" distB="0" distL="114300" distR="114300" simplePos="0" relativeHeight="251656192" behindDoc="0" locked="0" layoutInCell="1" allowOverlap="1" wp14:anchorId="1FCEED3D" wp14:editId="264CA4AF">
                <wp:simplePos x="0" y="0"/>
                <wp:positionH relativeFrom="column">
                  <wp:posOffset>1980565</wp:posOffset>
                </wp:positionH>
                <wp:positionV relativeFrom="paragraph">
                  <wp:posOffset>223520</wp:posOffset>
                </wp:positionV>
                <wp:extent cx="942340" cy="852805"/>
                <wp:effectExtent l="0" t="38100" r="48260" b="23495"/>
                <wp:wrapNone/>
                <wp:docPr id="334125851" name="Straight Arrow Connector 4"/>
                <wp:cNvGraphicFramePr/>
                <a:graphic xmlns:a="http://schemas.openxmlformats.org/drawingml/2006/main">
                  <a:graphicData uri="http://schemas.microsoft.com/office/word/2010/wordprocessingShape">
                    <wps:wsp>
                      <wps:cNvCnPr/>
                      <wps:spPr>
                        <a:xfrm flipV="1">
                          <a:off x="0" y="0"/>
                          <a:ext cx="942340" cy="8528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F9023F" id="Straight Arrow Connector 4" o:spid="_x0000_s1026" type="#_x0000_t32" style="position:absolute;margin-left:155.95pt;margin-top:17.6pt;width:74.2pt;height:67.1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" strokecolor="black [3200]" strokeweight=".5pt">
                <v:stroke endarrow="block" joinstyle="miter"/>
              </v:shape>
            </w:pict>
          </mc:Fallback>
        </mc:AlternateContent>
      </w:r>
      <w:r w:rsidRPr="00A07738">
        <w:rPr>
          <w:rFonts w:ascii="Times New Roman" w:hAnsi="Times New Roman" w:cs="Times New Roman"/>
          <w:b/>
          <w:bCs/>
          <w:noProof/>
        </w:rPr>
        <mc:AlternateContent>
          <mc:Choice Requires="wps">
            <w:drawing>
              <wp:anchor distT="0" distB="0" distL="114300" distR="114300" simplePos="0" relativeHeight="251655168" behindDoc="0" locked="0" layoutInCell="1" allowOverlap="1" wp14:anchorId="39E74F67" wp14:editId="068E15A9">
                <wp:simplePos x="0" y="0"/>
                <wp:positionH relativeFrom="column">
                  <wp:posOffset>2015067</wp:posOffset>
                </wp:positionH>
                <wp:positionV relativeFrom="paragraph">
                  <wp:posOffset>224578</wp:posOffset>
                </wp:positionV>
                <wp:extent cx="908050" cy="0"/>
                <wp:effectExtent l="0" t="76200" r="25400" b="95250"/>
                <wp:wrapNone/>
                <wp:docPr id="1058409651" name="Straight Arrow Connector 3"/>
                <wp:cNvGraphicFramePr/>
                <a:graphic xmlns:a="http://schemas.openxmlformats.org/drawingml/2006/main">
                  <a:graphicData uri="http://schemas.microsoft.com/office/word/2010/wordprocessingShape">
                    <wps:wsp>
                      <wps:cNvCnPr/>
                      <wps:spPr>
                        <a:xfrm>
                          <a:off x="0" y="0"/>
                          <a:ext cx="908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B93F7DB" id="Straight Arrow Connector 3" o:spid="_x0000_s1026" type="#_x0000_t32" style="position:absolute;margin-left:158.65pt;margin-top:17.7pt;width:71.5pt;height:0;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" strokecolor="black [3200]" strokeweight=".5pt">
                <v:stroke endarrow="block" joinstyle="miter"/>
              </v:shape>
            </w:pict>
          </mc:Fallback>
        </mc:AlternateContent>
      </w:r>
    </w:p>
    <w:p w14:paraId="7E9FA84A" w14:textId="1AC4EBD4" w:rsidR="001A3BF0" w:rsidRPr="00A07738" w:rsidRDefault="00155F2F"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noProof/>
        </w:rPr>
        <mc:AlternateContent>
          <mc:Choice Requires="wps">
            <w:drawing>
              <wp:anchor distT="0" distB="0" distL="114300" distR="114300" simplePos="0" relativeHeight="251657216" behindDoc="0" locked="0" layoutInCell="1" allowOverlap="1" wp14:anchorId="55C425C5" wp14:editId="1FB25447">
                <wp:simplePos x="0" y="0"/>
                <wp:positionH relativeFrom="column">
                  <wp:posOffset>1981199</wp:posOffset>
                </wp:positionH>
                <wp:positionV relativeFrom="paragraph">
                  <wp:posOffset>16721</wp:posOffset>
                </wp:positionV>
                <wp:extent cx="941917" cy="1621578"/>
                <wp:effectExtent l="0" t="38100" r="48895" b="17145"/>
                <wp:wrapNone/>
                <wp:docPr id="1307183463" name="Straight Arrow Connector 5"/>
                <wp:cNvGraphicFramePr/>
                <a:graphic xmlns:a="http://schemas.openxmlformats.org/drawingml/2006/main">
                  <a:graphicData uri="http://schemas.microsoft.com/office/word/2010/wordprocessingShape">
                    <wps:wsp>
                      <wps:cNvCnPr/>
                      <wps:spPr>
                        <a:xfrm flipV="1">
                          <a:off x="0" y="0"/>
                          <a:ext cx="941917" cy="16215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82CC10" id="Straight Arrow Connector 5" o:spid="_x0000_s1026" type="#_x0000_t32" style="position:absolute;margin-left:156pt;margin-top:1.3pt;width:74.15pt;height:127.7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" strokecolor="black [3200]" strokeweight=".5pt">
                <v:stroke endarrow="block" joinstyle="miter"/>
              </v:shape>
            </w:pict>
          </mc:Fallback>
        </mc:AlternateContent>
      </w:r>
    </w:p>
    <w:p w14:paraId="2558E64D" w14:textId="0A91EB51" w:rsidR="001A3BF0" w:rsidRPr="00A07738" w:rsidRDefault="001A3BF0" w:rsidP="00A07738">
      <w:pPr>
        <w:spacing w:after="0" w:line="360" w:lineRule="auto"/>
        <w:contextualSpacing/>
        <w:jc w:val="center"/>
        <w:rPr>
          <w:rFonts w:ascii="Times New Roman" w:hAnsi="Times New Roman" w:cs="Times New Roman"/>
          <w:b/>
          <w:bCs/>
        </w:rPr>
      </w:pPr>
    </w:p>
    <w:p w14:paraId="1C01DC07" w14:textId="53CAFCFB" w:rsidR="001A3BF0" w:rsidRPr="00A07738" w:rsidRDefault="001A3BF0" w:rsidP="00A07738">
      <w:pPr>
        <w:spacing w:after="0" w:line="360" w:lineRule="auto"/>
        <w:contextualSpacing/>
        <w:jc w:val="center"/>
        <w:rPr>
          <w:rFonts w:ascii="Times New Roman" w:hAnsi="Times New Roman" w:cs="Times New Roman"/>
          <w:b/>
          <w:bCs/>
        </w:rPr>
      </w:pPr>
    </w:p>
    <w:p w14:paraId="7C6AD698" w14:textId="41D19F49" w:rsidR="001A3BF0" w:rsidRPr="00A07738" w:rsidRDefault="001A3BF0" w:rsidP="00A07738">
      <w:pPr>
        <w:spacing w:after="0" w:line="360" w:lineRule="auto"/>
        <w:contextualSpacing/>
        <w:jc w:val="center"/>
        <w:rPr>
          <w:rFonts w:ascii="Times New Roman" w:hAnsi="Times New Roman" w:cs="Times New Roman"/>
          <w:b/>
          <w:bCs/>
        </w:rPr>
      </w:pPr>
    </w:p>
    <w:p w14:paraId="0060F3BE" w14:textId="77777777" w:rsidR="001A3BF0" w:rsidRPr="00A07738" w:rsidRDefault="001A3BF0" w:rsidP="00A07738">
      <w:pPr>
        <w:spacing w:after="0" w:line="360" w:lineRule="auto"/>
        <w:contextualSpacing/>
        <w:jc w:val="both"/>
        <w:rPr>
          <w:rFonts w:ascii="Times New Roman" w:hAnsi="Times New Roman" w:cs="Times New Roman"/>
          <w:b/>
          <w:bCs/>
        </w:rPr>
      </w:pPr>
    </w:p>
    <w:p w14:paraId="79A9726C" w14:textId="77777777" w:rsidR="002E1C0E" w:rsidRPr="00A07738" w:rsidRDefault="002E1C0E" w:rsidP="00A07738">
      <w:pPr>
        <w:spacing w:after="0" w:line="360" w:lineRule="auto"/>
        <w:ind w:firstLine="720"/>
        <w:contextualSpacing/>
        <w:jc w:val="both"/>
        <w:rPr>
          <w:rFonts w:ascii="Times New Roman" w:hAnsi="Times New Roman" w:cs="Times New Roman"/>
        </w:rPr>
      </w:pPr>
    </w:p>
    <w:p w14:paraId="78226135" w14:textId="77777777" w:rsidR="002E1C0E" w:rsidRPr="00A07738" w:rsidRDefault="002E1C0E" w:rsidP="00A07738">
      <w:pPr>
        <w:spacing w:after="0" w:line="360" w:lineRule="auto"/>
        <w:ind w:firstLine="720"/>
        <w:contextualSpacing/>
        <w:jc w:val="both"/>
        <w:rPr>
          <w:rFonts w:ascii="Times New Roman" w:hAnsi="Times New Roman" w:cs="Times New Roman"/>
        </w:rPr>
      </w:pPr>
    </w:p>
    <w:p w14:paraId="1D667AEE" w14:textId="77777777" w:rsidR="002E1C0E" w:rsidRPr="00A07738" w:rsidRDefault="002E1C0E" w:rsidP="00A07738">
      <w:pPr>
        <w:spacing w:after="0" w:line="360" w:lineRule="auto"/>
        <w:ind w:firstLine="720"/>
        <w:contextualSpacing/>
        <w:jc w:val="both"/>
        <w:rPr>
          <w:rFonts w:ascii="Times New Roman" w:hAnsi="Times New Roman" w:cs="Times New Roman"/>
        </w:rPr>
      </w:pPr>
    </w:p>
    <w:p w14:paraId="26D266F9" w14:textId="6F257B55" w:rsidR="00B41F15" w:rsidRPr="00A07738" w:rsidRDefault="00B41F15" w:rsidP="00A07738">
      <w:pPr>
        <w:spacing w:after="0" w:line="360" w:lineRule="auto"/>
        <w:contextualSpacing/>
        <w:jc w:val="both"/>
        <w:rPr>
          <w:rFonts w:ascii="Times New Roman" w:hAnsi="Times New Roman" w:cs="Times New Roman"/>
          <w:sz w:val="20"/>
          <w:szCs w:val="20"/>
        </w:rPr>
      </w:pPr>
      <w:r w:rsidRPr="00A07738">
        <w:rPr>
          <w:rFonts w:ascii="Times New Roman" w:hAnsi="Times New Roman" w:cs="Times New Roman"/>
          <w:sz w:val="20"/>
          <w:szCs w:val="20"/>
        </w:rPr>
        <w:t>Source: Own Compilation (2026)</w:t>
      </w:r>
    </w:p>
    <w:p w14:paraId="2F6DA827" w14:textId="77777777" w:rsidR="00702E41" w:rsidRPr="00A07738" w:rsidRDefault="00702E41" w:rsidP="00A07738">
      <w:pPr>
        <w:spacing w:after="0" w:line="360" w:lineRule="auto"/>
        <w:ind w:firstLine="720"/>
        <w:contextualSpacing/>
        <w:jc w:val="both"/>
        <w:rPr>
          <w:rFonts w:ascii="Times New Roman" w:hAnsi="Times New Roman" w:cs="Times New Roman"/>
        </w:rPr>
      </w:pPr>
    </w:p>
    <w:p w14:paraId="0A9542B6" w14:textId="315F4883" w:rsidR="00604149" w:rsidRPr="00A07738" w:rsidRDefault="0062242F" w:rsidP="00A07738">
      <w:pPr>
        <w:spacing w:after="0" w:line="360" w:lineRule="auto"/>
        <w:ind w:firstLine="720"/>
        <w:contextualSpacing/>
        <w:jc w:val="both"/>
        <w:rPr>
          <w:rFonts w:ascii="Times New Roman" w:hAnsi="Times New Roman" w:cs="Times New Roman"/>
          <w:b/>
          <w:bCs/>
        </w:rPr>
      </w:pPr>
      <w:r w:rsidRPr="00A07738">
        <w:rPr>
          <w:rFonts w:ascii="Times New Roman" w:hAnsi="Times New Roman" w:cs="Times New Roman"/>
        </w:rPr>
        <w:t xml:space="preserve">According to the conceptual framework, warehouse management practices are independent variables and organizational performance is dependent variable. Warehouse management practices include </w:t>
      </w:r>
      <w:r w:rsidR="00167BD6" w:rsidRPr="00A07738">
        <w:rPr>
          <w:rFonts w:ascii="Times New Roman" w:hAnsi="Times New Roman" w:cs="Times New Roman"/>
        </w:rPr>
        <w:t>receiving activity</w:t>
      </w:r>
      <w:r w:rsidRPr="00A07738">
        <w:rPr>
          <w:rFonts w:ascii="Times New Roman" w:hAnsi="Times New Roman" w:cs="Times New Roman"/>
        </w:rPr>
        <w:t xml:space="preserve">, </w:t>
      </w:r>
      <w:r w:rsidR="00C34E43" w:rsidRPr="00A07738">
        <w:rPr>
          <w:rFonts w:ascii="Times New Roman" w:hAnsi="Times New Roman" w:cs="Times New Roman"/>
        </w:rPr>
        <w:t>order picking</w:t>
      </w:r>
      <w:r w:rsidRPr="00A07738">
        <w:rPr>
          <w:rFonts w:ascii="Times New Roman" w:hAnsi="Times New Roman" w:cs="Times New Roman"/>
        </w:rPr>
        <w:t xml:space="preserve">, </w:t>
      </w:r>
      <w:r w:rsidR="00C34E43" w:rsidRPr="00A07738">
        <w:rPr>
          <w:rFonts w:ascii="Times New Roman" w:hAnsi="Times New Roman" w:cs="Times New Roman"/>
        </w:rPr>
        <w:t>storage activity</w:t>
      </w:r>
      <w:r w:rsidR="00247058" w:rsidRPr="00A07738">
        <w:rPr>
          <w:rFonts w:ascii="Times New Roman" w:hAnsi="Times New Roman" w:cs="Times New Roman"/>
        </w:rPr>
        <w:t>, inventory control</w:t>
      </w:r>
      <w:r w:rsidRPr="00A07738">
        <w:rPr>
          <w:rFonts w:ascii="Times New Roman" w:hAnsi="Times New Roman" w:cs="Times New Roman"/>
        </w:rPr>
        <w:t xml:space="preserve"> and </w:t>
      </w:r>
      <w:r w:rsidR="00247058" w:rsidRPr="00A07738">
        <w:rPr>
          <w:rFonts w:ascii="Times New Roman" w:hAnsi="Times New Roman" w:cs="Times New Roman"/>
        </w:rPr>
        <w:t>dispatching activity</w:t>
      </w:r>
      <w:r w:rsidRPr="00A07738">
        <w:rPr>
          <w:rFonts w:ascii="Times New Roman" w:hAnsi="Times New Roman" w:cs="Times New Roman"/>
        </w:rPr>
        <w:t xml:space="preserve">. This research aims to analyze the impact of </w:t>
      </w:r>
      <w:r w:rsidR="00247058" w:rsidRPr="00A07738">
        <w:rPr>
          <w:rFonts w:ascii="Times New Roman" w:hAnsi="Times New Roman" w:cs="Times New Roman"/>
        </w:rPr>
        <w:t>warehouse</w:t>
      </w:r>
      <w:r w:rsidRPr="00A07738">
        <w:rPr>
          <w:rFonts w:ascii="Times New Roman" w:hAnsi="Times New Roman" w:cs="Times New Roman"/>
        </w:rPr>
        <w:t xml:space="preserve"> management activities on organizational performance of KM Terminal &amp; Logistics Limited.</w:t>
      </w:r>
    </w:p>
    <w:p w14:paraId="0F7F0323" w14:textId="3E478A77" w:rsidR="00155F2F" w:rsidRPr="00A07738" w:rsidRDefault="00155F2F" w:rsidP="00A07738">
      <w:pPr>
        <w:spacing w:after="0" w:line="360" w:lineRule="auto"/>
        <w:contextualSpacing/>
        <w:jc w:val="center"/>
        <w:rPr>
          <w:rFonts w:ascii="Times New Roman" w:eastAsiaTheme="majorEastAsia" w:hAnsi="Times New Roman" w:cs="Times New Roman"/>
          <w:b/>
          <w:bCs/>
          <w:color w:val="212121"/>
          <w:sz w:val="28"/>
          <w:szCs w:val="28"/>
        </w:rPr>
      </w:pPr>
      <w:bookmarkStart w:id="9" w:name="_Toc224046242"/>
      <w:r w:rsidRPr="00A07738">
        <w:rPr>
          <w:rFonts w:ascii="Times New Roman" w:hAnsi="Times New Roman" w:cs="Times New Roman"/>
          <w:b/>
          <w:bCs/>
          <w:color w:val="212121"/>
          <w:sz w:val="28"/>
          <w:szCs w:val="28"/>
        </w:rPr>
        <w:br w:type="page"/>
      </w:r>
      <w:bookmarkEnd w:id="9"/>
      <w:r w:rsidR="00A350E5" w:rsidRPr="00A07738">
        <w:rPr>
          <w:rFonts w:ascii="Times New Roman" w:eastAsia="Times New Roman" w:hAnsi="Times New Roman" w:cs="Times New Roman"/>
          <w:b/>
          <w:bCs/>
          <w:kern w:val="0"/>
          <w:sz w:val="28"/>
          <w:szCs w:val="28"/>
          <w:lang w:bidi="ar-SA"/>
          <w14:ligatures w14:val="none"/>
        </w:rPr>
        <w:lastRenderedPageBreak/>
        <w:t>CHAPTER III</w:t>
      </w:r>
    </w:p>
    <w:p w14:paraId="5DB1628D" w14:textId="6DAB21DB" w:rsidR="00155F2F" w:rsidRPr="00A07738" w:rsidRDefault="00A350E5" w:rsidP="00A07738">
      <w:pPr>
        <w:spacing w:after="0" w:line="360" w:lineRule="auto"/>
        <w:contextualSpacing/>
        <w:jc w:val="center"/>
        <w:rPr>
          <w:rFonts w:ascii="Times New Roman" w:hAnsi="Times New Roman" w:cs="Times New Roman"/>
        </w:rPr>
      </w:pPr>
      <w:r w:rsidRPr="00A07738">
        <w:rPr>
          <w:rFonts w:ascii="Times New Roman" w:eastAsia="Times New Roman" w:hAnsi="Times New Roman" w:cs="Times New Roman"/>
          <w:b/>
          <w:bCs/>
          <w:kern w:val="0"/>
          <w:sz w:val="28"/>
          <w:szCs w:val="28"/>
          <w:lang w:bidi="ar-SA"/>
          <w14:ligatures w14:val="none"/>
        </w:rPr>
        <w:t>RESEARCH METHODOLOGY</w:t>
      </w:r>
    </w:p>
    <w:p w14:paraId="50DE5DB6" w14:textId="77777777" w:rsidR="00A350E5" w:rsidRPr="00A07738" w:rsidRDefault="00A350E5" w:rsidP="00A07738">
      <w:pPr>
        <w:spacing w:after="0" w:line="360" w:lineRule="auto"/>
        <w:ind w:firstLine="720"/>
        <w:contextualSpacing/>
        <w:jc w:val="both"/>
        <w:rPr>
          <w:rFonts w:ascii="Times New Roman" w:hAnsi="Times New Roman" w:cs="Times New Roman"/>
        </w:rPr>
      </w:pPr>
    </w:p>
    <w:p w14:paraId="75A40C8F" w14:textId="6B7DB6E5" w:rsidR="00AC4864" w:rsidRPr="00A07738" w:rsidRDefault="00B825B1"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Research methodology includes the following: research approach, sample design-sampling procedure, sample size, data collection source and tools, data analysis techniques, ethical considerations, and the study's validity and reliability. </w:t>
      </w:r>
      <w:r w:rsidR="001A1153" w:rsidRPr="00A07738">
        <w:rPr>
          <w:rFonts w:ascii="Times New Roman" w:hAnsi="Times New Roman" w:cs="Times New Roman"/>
        </w:rPr>
        <w:t>This study examines the impact of warehouse management practices on organizational performance of KM Terminal &amp; Logistics Limited</w:t>
      </w:r>
      <w:r w:rsidR="00CC7F8C" w:rsidRPr="00A07738">
        <w:rPr>
          <w:rFonts w:ascii="Times New Roman" w:hAnsi="Times New Roman" w:cs="Times New Roman"/>
        </w:rPr>
        <w:t>.</w:t>
      </w:r>
      <w:r w:rsidR="009C104A" w:rsidRPr="00A07738">
        <w:rPr>
          <w:rFonts w:ascii="Times New Roman" w:hAnsi="Times New Roman" w:cs="Times New Roman"/>
        </w:rPr>
        <w:t xml:space="preserve"> </w:t>
      </w:r>
    </w:p>
    <w:p w14:paraId="44FF6A35" w14:textId="77777777" w:rsidR="00702E41" w:rsidRPr="00A07738" w:rsidRDefault="00702E41" w:rsidP="00A07738">
      <w:pPr>
        <w:spacing w:after="0" w:line="360" w:lineRule="auto"/>
        <w:ind w:firstLine="720"/>
        <w:contextualSpacing/>
        <w:jc w:val="both"/>
        <w:rPr>
          <w:rFonts w:ascii="Times New Roman" w:hAnsi="Times New Roman" w:cs="Times New Roman"/>
        </w:rPr>
      </w:pPr>
    </w:p>
    <w:p w14:paraId="286B85AF" w14:textId="1D9DBD69" w:rsidR="0046345A" w:rsidRPr="00A07738" w:rsidRDefault="0046345A" w:rsidP="00A07738">
      <w:pPr>
        <w:pStyle w:val="Heading2"/>
        <w:spacing w:before="0" w:after="0" w:line="360" w:lineRule="auto"/>
        <w:contextualSpacing/>
        <w:rPr>
          <w:rFonts w:ascii="Times New Roman" w:hAnsi="Times New Roman" w:cs="Times New Roman"/>
          <w:b/>
          <w:bCs/>
          <w:color w:val="000000" w:themeColor="text1"/>
          <w:sz w:val="24"/>
          <w:szCs w:val="24"/>
        </w:rPr>
      </w:pPr>
      <w:bookmarkStart w:id="10" w:name="_Toc224046243"/>
      <w:r w:rsidRPr="00A07738">
        <w:rPr>
          <w:rFonts w:ascii="Times New Roman" w:hAnsi="Times New Roman" w:cs="Times New Roman"/>
          <w:b/>
          <w:bCs/>
          <w:color w:val="000000" w:themeColor="text1"/>
          <w:sz w:val="24"/>
          <w:szCs w:val="24"/>
        </w:rPr>
        <w:t>3.1</w:t>
      </w:r>
      <w:r w:rsidR="00096C8B" w:rsidRPr="00A07738">
        <w:rPr>
          <w:rFonts w:ascii="Times New Roman" w:hAnsi="Times New Roman" w:cs="Times New Roman"/>
          <w:b/>
          <w:bCs/>
          <w:color w:val="000000" w:themeColor="text1"/>
          <w:sz w:val="24"/>
          <w:szCs w:val="24"/>
        </w:rPr>
        <w:tab/>
        <w:t>Research Approach</w:t>
      </w:r>
      <w:bookmarkEnd w:id="10"/>
    </w:p>
    <w:p w14:paraId="5AAB4811" w14:textId="77777777" w:rsidR="00077982" w:rsidRPr="00A07738" w:rsidRDefault="00B4687F"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The research technique is a systematic strategy to addressing specific research problems and objectives, including data collection, analysis, and interpretation.</w:t>
      </w:r>
      <w:r w:rsidR="001B0502" w:rsidRPr="00A07738">
        <w:rPr>
          <w:rFonts w:ascii="Times New Roman" w:hAnsi="Times New Roman" w:cs="Times New Roman"/>
        </w:rPr>
        <w:t xml:space="preserve"> The deductive method is useful because it draws on established ideas in logistics and operations management, such as supply chain integration and resource-based perspective theory.</w:t>
      </w:r>
      <w:r w:rsidRPr="00A07738">
        <w:rPr>
          <w:rFonts w:ascii="Times New Roman" w:hAnsi="Times New Roman" w:cs="Times New Roman"/>
        </w:rPr>
        <w:t xml:space="preserve"> This thesis examines the impact of warehouse management methods on KM Terminal &amp; Logistics Limited's operational efficiency, using a systematic framework to ensure scientific, logical, and replicable findings.</w:t>
      </w:r>
    </w:p>
    <w:p w14:paraId="5CCC530A" w14:textId="1A24851E" w:rsidR="00077982" w:rsidRPr="00A07738" w:rsidRDefault="009D4DF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Research </w:t>
      </w:r>
      <w:r w:rsidR="00FD4D78" w:rsidRPr="00A07738">
        <w:rPr>
          <w:rFonts w:ascii="Times New Roman" w:hAnsi="Times New Roman" w:cs="Times New Roman"/>
        </w:rPr>
        <w:t>m</w:t>
      </w:r>
      <w:r w:rsidRPr="00A07738">
        <w:rPr>
          <w:rFonts w:ascii="Times New Roman" w:hAnsi="Times New Roman" w:cs="Times New Roman"/>
        </w:rPr>
        <w:t>ethodology outline the methodology for data collection, analysis, and interpretation, focusing on three main methodologies: quantitative, qualitative, and mixed methods. Each of these approaches offers unique benefits, and when combined, they deepen the understanding of the research problem.</w:t>
      </w:r>
    </w:p>
    <w:p w14:paraId="0F8670BB" w14:textId="468A4CC5" w:rsidR="0086418A" w:rsidRPr="00A07738" w:rsidRDefault="004A1679"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Quantitative research focuses on the measurement of quantities and numbers in order to explain phenomena that may be quantified. In contrast, qualitative research concentrates on a variety of qualities and attributes. The reasons for human behavior are frequently investigated—why people believe or act in particular ways. For example, "motivation research" is a critical qualitative study that uncovers underlying requirements and motives through comprehensive interviews. Other popular tactics include word association games, phrase completion, and tale completion</w:t>
      </w:r>
      <w:r w:rsidR="006753C6" w:rsidRPr="00A07738">
        <w:rPr>
          <w:rFonts w:ascii="Times New Roman" w:hAnsi="Times New Roman" w:cs="Times New Roman"/>
          <w:noProof/>
        </w:rPr>
        <w:t xml:space="preserve"> (Kothari, 2023)</w:t>
      </w:r>
      <w:r w:rsidRPr="00A07738">
        <w:rPr>
          <w:rFonts w:ascii="Times New Roman" w:hAnsi="Times New Roman" w:cs="Times New Roman"/>
        </w:rPr>
        <w:t>.</w:t>
      </w:r>
      <w:r w:rsidR="00F47475" w:rsidRPr="00A07738">
        <w:rPr>
          <w:rFonts w:ascii="Times New Roman" w:hAnsi="Times New Roman" w:cs="Times New Roman"/>
        </w:rPr>
        <w:t xml:space="preserve"> </w:t>
      </w:r>
      <w:r w:rsidR="009F6DB3" w:rsidRPr="00A07738">
        <w:rPr>
          <w:rFonts w:ascii="Times New Roman" w:hAnsi="Times New Roman" w:cs="Times New Roman"/>
        </w:rPr>
        <w:t>This type of inquiry, like qualitative research, relies on deductive testing of theories to avoid bias, adjust for alternative explanations, and generalize and replicate results</w:t>
      </w:r>
      <w:r w:rsidR="00031849" w:rsidRPr="00A07738">
        <w:rPr>
          <w:rFonts w:ascii="Times New Roman" w:hAnsi="Times New Roman" w:cs="Times New Roman"/>
        </w:rPr>
        <w:t>.</w:t>
      </w:r>
    </w:p>
    <w:p w14:paraId="0A4582BB" w14:textId="5FEB5A31" w:rsidR="004A1679" w:rsidRPr="00A07738" w:rsidRDefault="00FB0AC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Qualitative research examines how people and communities interpret social or human problems</w:t>
      </w:r>
      <w:r w:rsidR="00316327" w:rsidRPr="00A07738">
        <w:rPr>
          <w:rFonts w:ascii="Times New Roman" w:hAnsi="Times New Roman" w:cs="Times New Roman"/>
        </w:rPr>
        <w:t xml:space="preserve"> </w:t>
      </w:r>
      <w:r w:rsidR="00FA3A5F" w:rsidRPr="00A07738">
        <w:rPr>
          <w:rFonts w:ascii="Times New Roman" w:hAnsi="Times New Roman" w:cs="Times New Roman"/>
        </w:rPr>
        <w:t>and</w:t>
      </w:r>
      <w:r w:rsidR="00316327" w:rsidRPr="00A07738">
        <w:rPr>
          <w:rFonts w:ascii="Times New Roman" w:hAnsi="Times New Roman" w:cs="Times New Roman"/>
        </w:rPr>
        <w:t xml:space="preserve"> takes place in natural settings and involves a methodical process </w:t>
      </w:r>
      <w:r w:rsidR="00316327" w:rsidRPr="00A07738">
        <w:rPr>
          <w:rFonts w:ascii="Times New Roman" w:hAnsi="Times New Roman" w:cs="Times New Roman"/>
        </w:rPr>
        <w:lastRenderedPageBreak/>
        <w:t>of generating a thorough and holistic understanding of the topic under examination, relying on diverse perspectives.</w:t>
      </w:r>
      <w:r w:rsidRPr="00A07738">
        <w:rPr>
          <w:rFonts w:ascii="Times New Roman" w:hAnsi="Times New Roman" w:cs="Times New Roman"/>
        </w:rPr>
        <w:t xml:space="preserve"> </w:t>
      </w:r>
      <w:r w:rsidR="00CA4BDF" w:rsidRPr="00A07738">
        <w:rPr>
          <w:rFonts w:ascii="Times New Roman" w:hAnsi="Times New Roman" w:cs="Times New Roman"/>
        </w:rPr>
        <w:t>Attitude or opinion studies are another type of qualitative study that aims to discover how people feel or think about specific topics or institutions. This technique is especially useful in the behavioral sciences, where the goal is to elucidate the deeper elements impacting human behavior. Researchers can use qualitative approaches to investigate what motivates people to behave in various ways, as well as why they develop preferences or aversions to specific objects</w:t>
      </w:r>
      <w:r w:rsidR="006753C6" w:rsidRPr="00A07738">
        <w:rPr>
          <w:rFonts w:ascii="Times New Roman" w:hAnsi="Times New Roman" w:cs="Times New Roman"/>
        </w:rPr>
        <w:t>.</w:t>
      </w:r>
    </w:p>
    <w:p w14:paraId="1CCD6C93" w14:textId="77777777" w:rsidR="00625C15" w:rsidRPr="00A07738" w:rsidRDefault="000C26ED"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 xml:space="preserve">In a study using mixed methods, both quantitative and qualitative data are gathered and "mixed," or integrated. </w:t>
      </w:r>
      <w:r w:rsidR="00D60881" w:rsidRPr="00A07738">
        <w:rPr>
          <w:rFonts w:ascii="Times New Roman" w:hAnsi="Times New Roman" w:cs="Times New Roman"/>
        </w:rPr>
        <w:t xml:space="preserve">The mixed research method has developed as one of the most comprehensive ways to contemporary academic research since it combines quantitative and qualitative procedures in a single study. This approach allows researchers to gain a more in-depth and comprehensive understanding of research topics by combining the benefits of numerical analysis with rich contextual interpretation. </w:t>
      </w:r>
    </w:p>
    <w:p w14:paraId="593A78FC" w14:textId="56372684" w:rsidR="00D60881" w:rsidRPr="00A07738" w:rsidRDefault="00D60881"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Mixed methods research has gained popularity in recent years in fields such as education, healthcare, social sciences, business management, and public policy due to its ability to address complex research questions that cannot be fully explained using a single methodological approach. </w:t>
      </w:r>
      <w:r w:rsidR="000F578E" w:rsidRPr="00A07738">
        <w:rPr>
          <w:rFonts w:ascii="Times New Roman" w:hAnsi="Times New Roman" w:cs="Times New Roman"/>
        </w:rPr>
        <w:t>Scholars say that mixed methods research provides a more holistic perspective by allowing researchers to validate findings through triangulation, increase the trustworthiness of results, and provide richer interpretations of social phenomena</w:t>
      </w:r>
      <w:r w:rsidR="00E50D18" w:rsidRPr="00A07738">
        <w:rPr>
          <w:rFonts w:ascii="Times New Roman" w:hAnsi="Times New Roman" w:cs="Times New Roman"/>
          <w:noProof/>
        </w:rPr>
        <w:t xml:space="preserve"> (Creswell &amp; Creswell, 2023)</w:t>
      </w:r>
      <w:r w:rsidR="000F578E" w:rsidRPr="00A07738">
        <w:rPr>
          <w:rFonts w:ascii="Times New Roman" w:hAnsi="Times New Roman" w:cs="Times New Roman"/>
        </w:rPr>
        <w:t>.</w:t>
      </w:r>
    </w:p>
    <w:p w14:paraId="5F1B9205" w14:textId="5A4C2064" w:rsidR="00294283" w:rsidRPr="00A07738" w:rsidRDefault="00693EE6"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Mixed methods approaches are beneficial in business and organizational research as well. Organizations typically mix employee satisfaction surveys and focus group talks to gain a more comprehensive understanding of workplace dynamics. Public policy academics also utilize mixed methodologies to assess program effectiveness while investigating stakeholder viewpoints and implementation issues. The recent methodological literature emphasizes the growing role of digital technologies in mixed methods research. Online surveys, virtual interviews, and advanced data processing software have enhanced researchers' ability to combine large-scale quantitative statistics with rich qualitative data. These advancements continue to broaden the practical applications of mixed methods research across fields</w:t>
      </w:r>
      <w:r w:rsidR="00E50D18" w:rsidRPr="00A07738">
        <w:rPr>
          <w:rFonts w:ascii="Times New Roman" w:hAnsi="Times New Roman" w:cs="Times New Roman"/>
          <w:noProof/>
        </w:rPr>
        <w:t xml:space="preserve"> (</w:t>
      </w:r>
      <w:r w:rsidR="00E50D18" w:rsidRPr="00A07738">
        <w:rPr>
          <w:rFonts w:ascii="Times New Roman" w:hAnsi="Times New Roman" w:cs="Times New Roman"/>
        </w:rPr>
        <w:t>Wald et al.</w:t>
      </w:r>
      <w:r w:rsidR="00E50D18" w:rsidRPr="00A07738">
        <w:rPr>
          <w:rFonts w:ascii="Times New Roman" w:hAnsi="Times New Roman" w:cs="Times New Roman"/>
          <w:noProof/>
        </w:rPr>
        <w:t>, 2024)</w:t>
      </w:r>
      <w:r w:rsidRPr="00A07738">
        <w:rPr>
          <w:rFonts w:ascii="Times New Roman" w:hAnsi="Times New Roman" w:cs="Times New Roman"/>
        </w:rPr>
        <w:t>.</w:t>
      </w:r>
    </w:p>
    <w:p w14:paraId="244FADF0" w14:textId="489033AF" w:rsidR="006325E2" w:rsidRPr="00A07738" w:rsidRDefault="000256D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A research design is a condition of arrangements used for the collection and analysis of data. This section discusses the overall research strategy employed in the </w:t>
      </w:r>
      <w:r w:rsidRPr="00A07738">
        <w:rPr>
          <w:rFonts w:ascii="Times New Roman" w:hAnsi="Times New Roman" w:cs="Times New Roman"/>
        </w:rPr>
        <w:lastRenderedPageBreak/>
        <w:t xml:space="preserve">study, as well as how data collectors were chosen. Finally, it discusses the study's reliability and descriptive statistics. </w:t>
      </w:r>
      <w:r w:rsidR="00FC6C43" w:rsidRPr="00A07738">
        <w:rPr>
          <w:rFonts w:ascii="Times New Roman" w:hAnsi="Times New Roman" w:cs="Times New Roman"/>
        </w:rPr>
        <w:t xml:space="preserve">The main reason of this thesis is to measure the </w:t>
      </w:r>
      <w:r w:rsidR="00642717" w:rsidRPr="00A07738">
        <w:rPr>
          <w:rFonts w:ascii="Times New Roman" w:hAnsi="Times New Roman" w:cs="Times New Roman"/>
        </w:rPr>
        <w:t>organizational performance</w:t>
      </w:r>
      <w:r w:rsidR="00FC6C43" w:rsidRPr="00A07738">
        <w:rPr>
          <w:rFonts w:ascii="Times New Roman" w:hAnsi="Times New Roman" w:cs="Times New Roman"/>
        </w:rPr>
        <w:t xml:space="preserve"> with </w:t>
      </w:r>
      <w:r w:rsidR="00642717" w:rsidRPr="00A07738">
        <w:rPr>
          <w:rFonts w:ascii="Times New Roman" w:hAnsi="Times New Roman" w:cs="Times New Roman"/>
        </w:rPr>
        <w:t xml:space="preserve">warehouse </w:t>
      </w:r>
      <w:r w:rsidR="00FC6C43" w:rsidRPr="00A07738">
        <w:rPr>
          <w:rFonts w:ascii="Times New Roman" w:hAnsi="Times New Roman" w:cs="Times New Roman"/>
        </w:rPr>
        <w:t xml:space="preserve">services provided by the case company </w:t>
      </w:r>
      <w:r w:rsidR="00642717" w:rsidRPr="00A07738">
        <w:rPr>
          <w:rFonts w:ascii="Times New Roman" w:hAnsi="Times New Roman" w:cs="Times New Roman"/>
        </w:rPr>
        <w:t>KM Terminal and Logistic</w:t>
      </w:r>
      <w:r w:rsidR="00FC6C43" w:rsidRPr="00A07738">
        <w:rPr>
          <w:rFonts w:ascii="Times New Roman" w:hAnsi="Times New Roman" w:cs="Times New Roman"/>
        </w:rPr>
        <w:t xml:space="preserve">, which is </w:t>
      </w:r>
      <w:r w:rsidR="00563DA4" w:rsidRPr="00A07738">
        <w:rPr>
          <w:rFonts w:ascii="Times New Roman" w:hAnsi="Times New Roman" w:cs="Times New Roman"/>
        </w:rPr>
        <w:t>provide warehouse</w:t>
      </w:r>
      <w:r w:rsidR="00FC6C43" w:rsidRPr="00A07738">
        <w:rPr>
          <w:rFonts w:ascii="Times New Roman" w:hAnsi="Times New Roman" w:cs="Times New Roman"/>
        </w:rPr>
        <w:t xml:space="preserve"> and </w:t>
      </w:r>
      <w:r w:rsidR="00FC6C26" w:rsidRPr="00A07738">
        <w:rPr>
          <w:rFonts w:ascii="Times New Roman" w:hAnsi="Times New Roman" w:cs="Times New Roman"/>
        </w:rPr>
        <w:t>transportation</w:t>
      </w:r>
      <w:r w:rsidR="00FC6C43" w:rsidRPr="00A07738">
        <w:rPr>
          <w:rFonts w:ascii="Times New Roman" w:hAnsi="Times New Roman" w:cs="Times New Roman"/>
        </w:rPr>
        <w:t xml:space="preserve"> services. The research approach used in this thesis is a quantitative method in the form of a questionnaire to </w:t>
      </w:r>
      <w:r w:rsidR="00FC6C26" w:rsidRPr="00A07738">
        <w:rPr>
          <w:rFonts w:ascii="Times New Roman" w:hAnsi="Times New Roman" w:cs="Times New Roman"/>
        </w:rPr>
        <w:t>the employee</w:t>
      </w:r>
      <w:r w:rsidR="00FC6C43" w:rsidRPr="00A07738">
        <w:rPr>
          <w:rFonts w:ascii="Times New Roman" w:hAnsi="Times New Roman" w:cs="Times New Roman"/>
        </w:rPr>
        <w:t xml:space="preserve">. </w:t>
      </w:r>
    </w:p>
    <w:p w14:paraId="784B68F5" w14:textId="77777777" w:rsidR="00625C15" w:rsidRPr="00A07738" w:rsidRDefault="00FA1CC3"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Exploratory research is the first step of the research process, in which data is analyzed and potential links between variables are investigated without regard for a specific conclusion or end-use. Its major goal is to find as many important links as possible, allowing for a comprehensive comprehension of the research topic. This style of research does not begin with a specific goal in mind, but rather tries to provide broad insights that can be used to guide subsequent investigations</w:t>
      </w:r>
      <w:r w:rsidR="00E50D18" w:rsidRPr="00A07738">
        <w:rPr>
          <w:rFonts w:ascii="Times New Roman" w:hAnsi="Times New Roman" w:cs="Times New Roman"/>
        </w:rPr>
        <w:t xml:space="preserve">. </w:t>
      </w:r>
    </w:p>
    <w:p w14:paraId="7F4EC38A" w14:textId="0FCAF5FB" w:rsidR="00A70224" w:rsidRPr="00A07738" w:rsidRDefault="0062315B"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Exploratory research is an important component of marketing and company strategy, with the primary goal of increasing understanding and uncovering new ideas rather than collecting statistically precise data. It is especially effective in the early stages of research, as it aids in the definition of organizational challenges, the identification of prospective growth possibilities, and the exploration of various courses of action. Thus, exploratory research serves as a foundation for more structured and quantitative inquiries</w:t>
      </w:r>
      <w:r w:rsidR="00E50D18" w:rsidRPr="00A07738">
        <w:rPr>
          <w:rFonts w:ascii="Times New Roman" w:hAnsi="Times New Roman" w:cs="Times New Roman"/>
          <w:noProof/>
        </w:rPr>
        <w:t xml:space="preserve"> (Saunders et al., 2023)</w:t>
      </w:r>
      <w:r w:rsidR="00A70224" w:rsidRPr="00A07738">
        <w:rPr>
          <w:rFonts w:ascii="Times New Roman" w:hAnsi="Times New Roman" w:cs="Times New Roman"/>
        </w:rPr>
        <w:t>.</w:t>
      </w:r>
      <w:r w:rsidR="00FA1CC3" w:rsidRPr="00A07738">
        <w:rPr>
          <w:rFonts w:ascii="Times New Roman" w:hAnsi="Times New Roman" w:cs="Times New Roman"/>
        </w:rPr>
        <w:t xml:space="preserve"> </w:t>
      </w:r>
    </w:p>
    <w:p w14:paraId="15E313A4" w14:textId="77777777" w:rsidR="00625C15" w:rsidRPr="00A07738" w:rsidRDefault="0050545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purpose of exploratory research is not to provide definitive answers to research questions, but rather to delve into the study issue in different depths. As previously said, exploratory research is the preliminary research that acts as the foundation for more decisive research.</w:t>
      </w:r>
      <w:r w:rsidR="00706365" w:rsidRPr="00A07738">
        <w:rPr>
          <w:rFonts w:ascii="Times New Roman" w:hAnsi="Times New Roman" w:cs="Times New Roman"/>
        </w:rPr>
        <w:t xml:space="preserve"> Exploratory research "tends to address new problems with little or no prior research". Exploratory research involves collecting unstructured secondary or primary data and evaluating it through informal methods. Because of its goals and structure, exploratory research designs have the least amount of scientific technique and rigor of the other research designs listed above. When only research questions form the basis of the investigation, the exploratory research design is qualitative. </w:t>
      </w:r>
    </w:p>
    <w:p w14:paraId="4D67C622" w14:textId="000689DA" w:rsidR="00505454" w:rsidRPr="00A07738" w:rsidRDefault="0070636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A quantitative research topic is one in which hypotheses are utilized to investigate a specific relationship between recognized variables</w:t>
      </w:r>
      <w:r w:rsidR="00E50D18" w:rsidRPr="00A07738">
        <w:rPr>
          <w:rFonts w:ascii="Times New Roman" w:hAnsi="Times New Roman" w:cs="Times New Roman"/>
          <w:noProof/>
        </w:rPr>
        <w:t xml:space="preserve"> (Olawale et al., 2023)</w:t>
      </w:r>
      <w:r w:rsidRPr="00A07738">
        <w:rPr>
          <w:rFonts w:ascii="Times New Roman" w:hAnsi="Times New Roman" w:cs="Times New Roman"/>
        </w:rPr>
        <w:t>.</w:t>
      </w:r>
      <w:r w:rsidR="00A95B2B" w:rsidRPr="00A07738">
        <w:rPr>
          <w:rFonts w:ascii="Times New Roman" w:hAnsi="Times New Roman" w:cs="Times New Roman"/>
        </w:rPr>
        <w:t xml:space="preserve"> According to Tegan (2021), exploratory research is often qualitative. However, a large-sample exploratory study might also be quantitative. It is sometimes referred to as interpretive research or a grounded theory approach because of its adaptability and </w:t>
      </w:r>
      <w:r w:rsidR="00A95B2B" w:rsidRPr="00A07738">
        <w:rPr>
          <w:rFonts w:ascii="Times New Roman" w:hAnsi="Times New Roman" w:cs="Times New Roman"/>
        </w:rPr>
        <w:lastRenderedPageBreak/>
        <w:t>open-ended nature. It is recommended that researchers avoid confusing exploratory research with explanatory research, which is equally preliminary in nature but investigates the reasons behind a well-documented issue</w:t>
      </w:r>
      <w:r w:rsidR="00E50D18" w:rsidRPr="00A07738">
        <w:rPr>
          <w:rFonts w:ascii="Times New Roman" w:hAnsi="Times New Roman" w:cs="Times New Roman"/>
        </w:rPr>
        <w:t xml:space="preserve">. </w:t>
      </w:r>
      <w:r w:rsidR="00AF1EB4" w:rsidRPr="00A07738">
        <w:rPr>
          <w:rFonts w:ascii="Times New Roman" w:hAnsi="Times New Roman" w:cs="Times New Roman"/>
        </w:rPr>
        <w:t>Exploratory research is not usually generalizable to the general population.</w:t>
      </w:r>
    </w:p>
    <w:p w14:paraId="5130FF61" w14:textId="2F36D033" w:rsidR="00326463" w:rsidRPr="00A07738" w:rsidRDefault="00CA0619"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 xml:space="preserve">Descriptive research </w:t>
      </w:r>
      <w:r w:rsidR="008B4E28" w:rsidRPr="00A07738">
        <w:rPr>
          <w:rFonts w:ascii="Times New Roman" w:hAnsi="Times New Roman" w:cs="Times New Roman"/>
        </w:rPr>
        <w:t xml:space="preserve">is typically a fact-finding strategy that generalizes a cross-sectional examination of the current environment and </w:t>
      </w:r>
      <w:r w:rsidRPr="00A07738">
        <w:rPr>
          <w:rFonts w:ascii="Times New Roman" w:hAnsi="Times New Roman" w:cs="Times New Roman"/>
        </w:rPr>
        <w:t>relies on surveys and fact-finding inquiries to offer an accurate picture of the actual situation. In social science and business contexts, this is sometimes referred to as ex post facto research, in which the researcher has no control over factors but instead observes and reports on events as they occur or are occurring. Such studies usually entail assessing things like shopping frequency, consumer preferences, or similar tendencies. Ex</w:t>
      </w:r>
      <w:r w:rsidR="00D87550" w:rsidRPr="00A07738">
        <w:rPr>
          <w:rFonts w:ascii="Times New Roman" w:hAnsi="Times New Roman" w:cs="Times New Roman"/>
        </w:rPr>
        <w:t xml:space="preserve"> </w:t>
      </w:r>
      <w:r w:rsidRPr="00A07738">
        <w:rPr>
          <w:rFonts w:ascii="Times New Roman" w:hAnsi="Times New Roman" w:cs="Times New Roman"/>
        </w:rPr>
        <w:t>post facto research sometimes seeks to discover causal linkages even when direct control over variables is not possible. Descriptive research frequently uses numerous survey approaches, as well as comparative and correlational analysis</w:t>
      </w:r>
      <w:r w:rsidR="00E50D18" w:rsidRPr="00A07738">
        <w:rPr>
          <w:rFonts w:ascii="Times New Roman" w:hAnsi="Times New Roman" w:cs="Times New Roman"/>
        </w:rPr>
        <w:t>.</w:t>
      </w:r>
    </w:p>
    <w:p w14:paraId="45C2E85F" w14:textId="791EAD43" w:rsidR="0046345A" w:rsidRPr="00A07738" w:rsidRDefault="006325E2"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researcher </w:t>
      </w:r>
      <w:r w:rsidR="0003513B" w:rsidRPr="00A07738">
        <w:rPr>
          <w:rFonts w:ascii="Times New Roman" w:hAnsi="Times New Roman" w:cs="Times New Roman"/>
        </w:rPr>
        <w:t>implements</w:t>
      </w:r>
      <w:r w:rsidRPr="00A07738">
        <w:rPr>
          <w:rFonts w:ascii="Times New Roman" w:hAnsi="Times New Roman" w:cs="Times New Roman"/>
        </w:rPr>
        <w:t xml:space="preserve"> a descriptive research design to systematically delineate a situation, problem, phenomenon, service, or activity pertinent to warehousing management. Additionally, the researcher utilizes an explanatory design to ascertain causality, observe variations in the independent variable presumed to influence the dependent variable, and subsequently quantify the changes in the dependent variable through statistical methods.</w:t>
      </w:r>
      <w:r w:rsidR="00A4106E" w:rsidRPr="00A07738">
        <w:rPr>
          <w:rFonts w:ascii="Times New Roman" w:hAnsi="Times New Roman" w:cs="Times New Roman"/>
        </w:rPr>
        <w:t xml:space="preserve"> It allows to better comprehend the nature of what we're looking at in terms of the various consequences of KM Terminal and Logistic Limited's storage management</w:t>
      </w:r>
      <w:r w:rsidR="0046345A" w:rsidRPr="00A07738">
        <w:rPr>
          <w:rFonts w:ascii="Times New Roman" w:hAnsi="Times New Roman" w:cs="Times New Roman"/>
        </w:rPr>
        <w:t>.</w:t>
      </w:r>
    </w:p>
    <w:p w14:paraId="28E9CEB7" w14:textId="77777777" w:rsidR="00155F2F" w:rsidRPr="00A07738" w:rsidRDefault="00155F2F" w:rsidP="00A07738">
      <w:pPr>
        <w:spacing w:after="0" w:line="360" w:lineRule="auto"/>
        <w:ind w:firstLine="720"/>
        <w:contextualSpacing/>
        <w:jc w:val="both"/>
        <w:rPr>
          <w:rFonts w:ascii="Times New Roman" w:hAnsi="Times New Roman" w:cs="Times New Roman"/>
        </w:rPr>
      </w:pPr>
    </w:p>
    <w:p w14:paraId="2E8965D5" w14:textId="00FE6CC5" w:rsidR="0046345A" w:rsidRPr="00A07738" w:rsidRDefault="0046345A"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3.2</w:t>
      </w:r>
      <w:r w:rsidRPr="00A07738">
        <w:rPr>
          <w:rFonts w:ascii="Times New Roman" w:hAnsi="Times New Roman" w:cs="Times New Roman"/>
          <w:b/>
          <w:bCs/>
        </w:rPr>
        <w:tab/>
        <w:t>Population and Sample</w:t>
      </w:r>
    </w:p>
    <w:p w14:paraId="34952C6F" w14:textId="77777777" w:rsidR="00E50D18" w:rsidRPr="00A07738" w:rsidRDefault="0029318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875E01" w:rsidRPr="00A07738">
        <w:rPr>
          <w:rFonts w:ascii="Times New Roman" w:hAnsi="Times New Roman" w:cs="Times New Roman"/>
        </w:rPr>
        <w:t>In this study, the population consists of all employees at KM Terminal and Logistics in Mandalay, Myanmar. KM Terminal and Logistics is a major logistics service provider with a dry port facility that handles, stores, and transports cargo throughout Upper Myanmar. The organization's operations include numerous functional areas that contribute to its overall performance and service delivery.</w:t>
      </w:r>
      <w:r w:rsidRPr="00A07738">
        <w:rPr>
          <w:rFonts w:ascii="Times New Roman" w:hAnsi="Times New Roman" w:cs="Times New Roman"/>
        </w:rPr>
        <w:t xml:space="preserve"> This includes workers from numerous functional areas such as management, administration, transportation, warehousing, and customer service, all of whom contribute to the organization's logistical operations. </w:t>
      </w:r>
    </w:p>
    <w:p w14:paraId="4D554563" w14:textId="64DE05E6" w:rsidR="002463A0" w:rsidRPr="00A07738" w:rsidRDefault="0029318C"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study attempts to gather varied viewpoints on operational efficiency and service performance by taking into account a large population base.</w:t>
      </w:r>
      <w:r w:rsidR="00C1146B" w:rsidRPr="00A07738">
        <w:rPr>
          <w:rFonts w:ascii="Times New Roman" w:hAnsi="Times New Roman" w:cs="Times New Roman"/>
        </w:rPr>
        <w:t xml:space="preserve"> According to </w:t>
      </w:r>
      <w:r w:rsidR="00C1146B" w:rsidRPr="00A07738">
        <w:rPr>
          <w:rFonts w:ascii="Times New Roman" w:hAnsi="Times New Roman" w:cs="Times New Roman"/>
        </w:rPr>
        <w:lastRenderedPageBreak/>
        <w:t>available corporate data, KM Terminal and Logistics Limited employs roughly 150 permanent employees and an estimated 300 contract laborers across its operations. While these estimates represent the total workforce at both Yangon and Mandalay dry ports, Mandalay operations employ a sizable fraction of this workforce due to its strategic importance in connecting upper Myanmar's commercial routes. This shows that the population estimate for the Mandalay site comprises a considerable number of both permanent employees and temporary or contract-based workers engaged in logistics and warehousing activities.</w:t>
      </w:r>
    </w:p>
    <w:p w14:paraId="69136A26" w14:textId="2CEBCC47" w:rsidR="00F1565A" w:rsidRPr="00A07738" w:rsidRDefault="00F1565A"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Sampling is the strategic selection of individuals or a subset of a population in order to draw statistical conclusions and predict the characteristics of the entire population. It provides a pragmatic and practical technique to examining the characteristics of the entire population, which would otherwise be difficult to accomplish because studying the entire population is costly, time-consuming, and frequently impossible. Market researchers utilize a variety of sampling strategies to gather data from a big population in order to gain useful insights. The optimal sampling approach for research is determined by characteristics such as the study's goal, available resources (time and money), and research hypothesis.</w:t>
      </w:r>
    </w:p>
    <w:p w14:paraId="2B8DDF1F" w14:textId="04CA82D2" w:rsidR="002463A0" w:rsidRPr="00A07738" w:rsidRDefault="002463A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In academic research, sample size refers to the number of participants chosen to accurately reflect the population. A large sample size ensures reliable and generalizable results, as well as adequate statistical power to discover significant associations. The study questioned 150 employees at KM Terminal &amp; Logistics Limited (KMTL) and utilized the Yamane method to determine a statistically meaningful sample size depending on population size and confidence level.</w:t>
      </w:r>
      <w:r w:rsidR="00027571" w:rsidRPr="00A07738">
        <w:rPr>
          <w:rFonts w:ascii="Times New Roman" w:hAnsi="Times New Roman" w:cs="Times New Roman"/>
        </w:rPr>
        <w:t xml:space="preserve"> One of the primary goals of the sampling process is to ensure that the sample represents the population. This study achieves representativeness by including respondents from various departments, job responsibilities, and experience levels. This diversity helps the sample to reflect the overall features of the population, thereby increasing the trustworthiness of the research findings.</w:t>
      </w:r>
    </w:p>
    <w:p w14:paraId="224C9CC1" w14:textId="5C37A6C9" w:rsidR="009D60F2" w:rsidRPr="00A07738" w:rsidRDefault="006E7E27"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target population is said to be a specified group of people or object for which questions can be asked or observed made to develop required data structures and information. Therefore, for this study, the target populations are employees of </w:t>
      </w:r>
      <w:r w:rsidR="00404A5C" w:rsidRPr="00A07738">
        <w:rPr>
          <w:rFonts w:ascii="Times New Roman" w:hAnsi="Times New Roman" w:cs="Times New Roman"/>
        </w:rPr>
        <w:t>KM Terminal and Logistic in Mandalay</w:t>
      </w:r>
      <w:r w:rsidRPr="00A07738">
        <w:rPr>
          <w:rFonts w:ascii="Times New Roman" w:hAnsi="Times New Roman" w:cs="Times New Roman"/>
        </w:rPr>
        <w:t xml:space="preserve">, particularly those </w:t>
      </w:r>
      <w:r w:rsidR="00404A5C" w:rsidRPr="00A07738">
        <w:rPr>
          <w:rFonts w:ascii="Times New Roman" w:hAnsi="Times New Roman" w:cs="Times New Roman"/>
        </w:rPr>
        <w:t>60</w:t>
      </w:r>
      <w:r w:rsidRPr="00A07738">
        <w:rPr>
          <w:rFonts w:ascii="Times New Roman" w:hAnsi="Times New Roman" w:cs="Times New Roman"/>
        </w:rPr>
        <w:t xml:space="preserve"> Employees of the company are the target of the study</w:t>
      </w:r>
      <w:r w:rsidR="009D60F2" w:rsidRPr="00A07738">
        <w:rPr>
          <w:rFonts w:ascii="Times New Roman" w:hAnsi="Times New Roman" w:cs="Times New Roman"/>
        </w:rPr>
        <w:t>. The sample size will be determined using Yamane’s (1967) formula for calculating sample sizes based on a known population:</w:t>
      </w:r>
    </w:p>
    <w:p w14:paraId="702658C6" w14:textId="77777777" w:rsidR="009D60F2" w:rsidRPr="00A07738" w:rsidRDefault="009D60F2"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lastRenderedPageBreak/>
        <w:tab/>
        <w:t>n = sample size</w:t>
      </w:r>
    </w:p>
    <w:p w14:paraId="0A289AC5" w14:textId="06A64CA0" w:rsidR="009D60F2" w:rsidRPr="00A07738" w:rsidRDefault="009D60F2"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N = total population (</w:t>
      </w:r>
      <w:r w:rsidR="00DF05DB" w:rsidRPr="00A07738">
        <w:rPr>
          <w:rFonts w:ascii="Times New Roman" w:hAnsi="Times New Roman" w:cs="Times New Roman"/>
        </w:rPr>
        <w:t>6</w:t>
      </w:r>
      <w:r w:rsidRPr="00A07738">
        <w:rPr>
          <w:rFonts w:ascii="Times New Roman" w:hAnsi="Times New Roman" w:cs="Times New Roman"/>
        </w:rPr>
        <w:t>0)</w:t>
      </w:r>
    </w:p>
    <w:p w14:paraId="17EC90FB" w14:textId="01F3E3EB" w:rsidR="009D60F2" w:rsidRPr="00A07738" w:rsidRDefault="009D60F2"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e = margin of error (assumed at 5% or 0.05)</w:t>
      </w:r>
    </w:p>
    <w:p w14:paraId="29139F76" w14:textId="2DE5A852" w:rsidR="00146861" w:rsidRPr="00A07738" w:rsidRDefault="00146861" w:rsidP="00A07738">
      <w:pPr>
        <w:spacing w:after="0" w:line="360" w:lineRule="auto"/>
        <w:ind w:firstLine="720"/>
        <w:contextualSpacing/>
        <w:jc w:val="both"/>
        <w:rPr>
          <w:rFonts w:ascii="Times New Roman" w:eastAsiaTheme="minorEastAsia" w:hAnsi="Times New Roman" w:cs="Times New Roman"/>
        </w:rPr>
      </w:pPr>
      <m:oMathPara>
        <m:oMath>
          <m:r>
            <w:rPr>
              <w:rFonts w:ascii="Cambria Math" w:hAnsi="Cambria Math" w:cs="Times New Roman"/>
            </w:rPr>
            <m:t>n=</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1+N</m:t>
              </m:r>
              <m:sSup>
                <m:sSupPr>
                  <m:ctrlPr>
                    <w:rPr>
                      <w:rFonts w:ascii="Cambria Math" w:hAnsi="Cambria Math" w:cs="Times New Roman"/>
                      <w:i/>
                    </w:rPr>
                  </m:ctrlPr>
                </m:sSupPr>
                <m:e>
                  <m:r>
                    <w:rPr>
                      <w:rFonts w:ascii="Cambria Math" w:hAnsi="Cambria Math" w:cs="Times New Roman"/>
                      <w:lang w:val="en-GB"/>
                    </w:rPr>
                    <m:t>e</m:t>
                  </m:r>
                </m:e>
                <m:sup>
                  <m:r>
                    <w:rPr>
                      <w:rFonts w:ascii="Cambria Math" w:hAnsi="Cambria Math" w:cs="Times New Roman"/>
                    </w:rPr>
                    <m:t>2</m:t>
                  </m:r>
                </m:sup>
              </m:sSup>
            </m:den>
          </m:f>
          <m:r>
            <w:rPr>
              <w:rFonts w:ascii="Cambria Math" w:hAnsi="Cambria Math" w:cs="Times New Roman"/>
            </w:rPr>
            <m:t xml:space="preserve"> </m:t>
          </m:r>
        </m:oMath>
      </m:oMathPara>
    </w:p>
    <w:p w14:paraId="5B1D71B8" w14:textId="77777777" w:rsidR="00146861" w:rsidRPr="00A07738" w:rsidRDefault="00146861" w:rsidP="00A07738">
      <w:pPr>
        <w:spacing w:after="0" w:line="360" w:lineRule="auto"/>
        <w:ind w:firstLine="720"/>
        <w:contextualSpacing/>
        <w:jc w:val="both"/>
        <w:rPr>
          <w:rFonts w:ascii="Times New Roman" w:eastAsiaTheme="minorEastAsia" w:hAnsi="Times New Roman" w:cs="Times New Roman"/>
        </w:rPr>
      </w:pPr>
    </w:p>
    <w:p w14:paraId="6982AAB3" w14:textId="49E6F61D" w:rsidR="009D60F2" w:rsidRPr="00A07738" w:rsidRDefault="009D60F2" w:rsidP="00A07738">
      <w:pPr>
        <w:spacing w:after="0" w:line="360" w:lineRule="auto"/>
        <w:ind w:left="2880" w:firstLine="720"/>
        <w:contextualSpacing/>
        <w:jc w:val="both"/>
        <w:rPr>
          <w:rFonts w:ascii="Times New Roman" w:hAnsi="Times New Roman" w:cs="Times New Roman"/>
        </w:rPr>
      </w:pPr>
      <w:r w:rsidRPr="00A07738">
        <w:rPr>
          <w:rFonts w:ascii="Times New Roman" w:hAnsi="Times New Roman" w:cs="Times New Roman"/>
        </w:rPr>
        <w:t>=</w:t>
      </w:r>
      <w:r w:rsidR="00146861" w:rsidRPr="00A07738">
        <w:rPr>
          <w:rFonts w:ascii="Times New Roman" w:hAnsi="Times New Roman" w:cs="Times New Roman"/>
        </w:rPr>
        <w:t xml:space="preserve"> </w:t>
      </w:r>
      <w:r w:rsidR="007E21FD" w:rsidRPr="00A07738">
        <w:rPr>
          <w:rFonts w:ascii="Times New Roman" w:hAnsi="Times New Roman" w:cs="Times New Roman"/>
        </w:rPr>
        <w:t>6</w:t>
      </w:r>
      <w:r w:rsidRPr="00A07738">
        <w:rPr>
          <w:rFonts w:ascii="Times New Roman" w:hAnsi="Times New Roman" w:cs="Times New Roman"/>
        </w:rPr>
        <w:t>0/ (1+</w:t>
      </w:r>
      <w:r w:rsidR="00DF05DB" w:rsidRPr="00A07738">
        <w:rPr>
          <w:rFonts w:ascii="Times New Roman" w:hAnsi="Times New Roman" w:cs="Times New Roman"/>
        </w:rPr>
        <w:t>6</w:t>
      </w:r>
      <w:r w:rsidRPr="00A07738">
        <w:rPr>
          <w:rFonts w:ascii="Times New Roman" w:hAnsi="Times New Roman" w:cs="Times New Roman"/>
        </w:rPr>
        <w:t xml:space="preserve">0(0.0025)) </w:t>
      </w:r>
      <w:r w:rsidR="00FD4D78" w:rsidRPr="00A07738">
        <w:rPr>
          <w:rFonts w:ascii="Times New Roman" w:hAnsi="Times New Roman" w:cs="Times New Roman"/>
        </w:rPr>
        <w:t xml:space="preserve">~ </w:t>
      </w:r>
      <w:r w:rsidR="00175D6D" w:rsidRPr="00A07738">
        <w:rPr>
          <w:rFonts w:ascii="Times New Roman" w:hAnsi="Times New Roman" w:cs="Times New Roman"/>
        </w:rPr>
        <w:t>52</w:t>
      </w:r>
    </w:p>
    <w:p w14:paraId="00275A83" w14:textId="77777777" w:rsidR="00146861" w:rsidRPr="00A07738" w:rsidRDefault="00146861" w:rsidP="00A07738">
      <w:pPr>
        <w:spacing w:after="0" w:line="360" w:lineRule="auto"/>
        <w:ind w:left="2880" w:firstLine="720"/>
        <w:contextualSpacing/>
        <w:jc w:val="both"/>
        <w:rPr>
          <w:rFonts w:ascii="Times New Roman" w:hAnsi="Times New Roman" w:cs="Times New Roman"/>
        </w:rPr>
      </w:pPr>
    </w:p>
    <w:p w14:paraId="410C5110" w14:textId="77777777" w:rsidR="0046345A" w:rsidRPr="00A07738" w:rsidRDefault="00B41F1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Sample size is 52 employees</w:t>
      </w:r>
      <w:r w:rsidR="00EB2DD1" w:rsidRPr="00A07738">
        <w:rPr>
          <w:rFonts w:ascii="Times New Roman" w:hAnsi="Times New Roman" w:cs="Times New Roman"/>
        </w:rPr>
        <w:t>. A</w:t>
      </w:r>
      <w:r w:rsidR="009D60F2" w:rsidRPr="00A07738">
        <w:rPr>
          <w:rFonts w:ascii="Times New Roman" w:hAnsi="Times New Roman" w:cs="Times New Roman"/>
        </w:rPr>
        <w:t xml:space="preserve"> sample size of </w:t>
      </w:r>
      <w:r w:rsidR="00175D6D" w:rsidRPr="00A07738">
        <w:rPr>
          <w:rFonts w:ascii="Times New Roman" w:hAnsi="Times New Roman" w:cs="Times New Roman"/>
        </w:rPr>
        <w:t>52</w:t>
      </w:r>
      <w:r w:rsidR="009D60F2" w:rsidRPr="00A07738">
        <w:rPr>
          <w:rFonts w:ascii="Times New Roman" w:hAnsi="Times New Roman" w:cs="Times New Roman"/>
        </w:rPr>
        <w:t xml:space="preserve"> respondents ensures high reliability, minimizes sampling error, and supports reasonable generalization to the population.</w:t>
      </w:r>
      <w:r w:rsidR="00E151DD" w:rsidRPr="00A07738">
        <w:rPr>
          <w:rFonts w:ascii="Times New Roman" w:hAnsi="Times New Roman" w:cs="Times New Roman"/>
        </w:rPr>
        <w:t xml:space="preserve"> </w:t>
      </w:r>
    </w:p>
    <w:p w14:paraId="62788F2A" w14:textId="77777777" w:rsidR="00B15576" w:rsidRPr="00A07738" w:rsidRDefault="000F3D7D"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The study's nature and objectives justify the use of purposive sampling. Because the research attempts to investigate specific aspects of logistical operations and organizational performance, it is critical to collect data from people who have firsthand experience and knowledge in these areas. Random sampling approaches, while statistically robust, may include participants with insufficient competence, lowering data quality. Furthermore, the logistics industry has specialized roles and processes that necessitate domain-specific knowledge. By choosing respondents who are actively participating in these activities, the study assures that the information gathered is relevant, accurate, and insightful.</w:t>
      </w:r>
      <w:r w:rsidR="00ED498D" w:rsidRPr="00A07738">
        <w:rPr>
          <w:rFonts w:ascii="Times New Roman" w:hAnsi="Times New Roman" w:cs="Times New Roman"/>
        </w:rPr>
        <w:t xml:space="preserve"> Employees may not be able to participate in research activities due to the operational demands of a logistics business. As a result, choosing respondents based on accessibility makes it easier to gather data on time without materially lowering the sample's quality.</w:t>
      </w:r>
    </w:p>
    <w:p w14:paraId="53EEE740" w14:textId="48F8FB8F" w:rsidR="00080567" w:rsidRPr="00A07738" w:rsidRDefault="00FA7908"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r>
      <w:r w:rsidR="00B92EB8" w:rsidRPr="00A07738">
        <w:rPr>
          <w:rFonts w:ascii="Times New Roman" w:hAnsi="Times New Roman" w:cs="Times New Roman"/>
        </w:rPr>
        <w:t>A sampling procedure in which every unit or element in the population has an equal chance of being included in the final sample. This is known as random sampling, and it emphasizes the random and non-zero probability aspect of the sample selection process. This sampling strategy ensures a more representative and unbiased sample, allowing robust inferences about the whole population.</w:t>
      </w:r>
      <w:r w:rsidRPr="00A07738">
        <w:rPr>
          <w:rFonts w:ascii="Times New Roman" w:hAnsi="Times New Roman" w:cs="Times New Roman"/>
        </w:rPr>
        <w:t xml:space="preserve"> Using probability sampling has the advantage of ensuring that the sample is representative of the population.</w:t>
      </w:r>
      <w:r w:rsidR="001713E7" w:rsidRPr="00A07738">
        <w:rPr>
          <w:rFonts w:ascii="Times New Roman" w:hAnsi="Times New Roman" w:cs="Times New Roman"/>
        </w:rPr>
        <w:t xml:space="preserve"> </w:t>
      </w:r>
      <w:r w:rsidR="003A49DB" w:rsidRPr="00A07738">
        <w:rPr>
          <w:rFonts w:ascii="Times New Roman" w:hAnsi="Times New Roman" w:cs="Times New Roman"/>
        </w:rPr>
        <w:t>The probability sampling method ensures that all elements or units in the sample space have an equal chance of being chosen. While it can be labor-intensive and costly, the advantage rests in its potential to provide a more accurate picture of the population, hence increasing confidence in the inferences drawn in the research.</w:t>
      </w:r>
    </w:p>
    <w:p w14:paraId="01282728" w14:textId="38C9DEDA" w:rsidR="00FA7908" w:rsidRPr="00A07738" w:rsidRDefault="001713E7"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lastRenderedPageBreak/>
        <w:t>The non-probability sampling approach is a methodology in which the researcher chooses the sample based on subjective assessment rather than random chance. This strategy does not allow every member of the population to participate in the study.</w:t>
      </w:r>
      <w:r w:rsidR="00080567" w:rsidRPr="00A07738">
        <w:rPr>
          <w:rFonts w:ascii="Times New Roman" w:hAnsi="Times New Roman" w:cs="Times New Roman"/>
        </w:rPr>
        <w:t xml:space="preserve"> In a non-probability sample, people are chosen based on non-random criteria, and not everyone has a chance of being included.</w:t>
      </w:r>
      <w:r w:rsidR="000633D6" w:rsidRPr="00A07738">
        <w:rPr>
          <w:rFonts w:ascii="Times New Roman" w:hAnsi="Times New Roman" w:cs="Times New Roman"/>
        </w:rPr>
        <w:t xml:space="preserve"> </w:t>
      </w:r>
      <w:r w:rsidR="00080567" w:rsidRPr="00A07738">
        <w:rPr>
          <w:rFonts w:ascii="Times New Roman" w:hAnsi="Times New Roman" w:cs="Times New Roman"/>
        </w:rPr>
        <w:t>This form of sample is simpler and less expensive to get, but it has a larger risk of sampling bias. This means that the inferences you may draw about the population are weaker than with probability samples, and your conclusions may be limited. If you utilize a non-probability sample, try to make it as representative of the population as feasible.</w:t>
      </w:r>
      <w:r w:rsidR="000633D6" w:rsidRPr="00A07738">
        <w:rPr>
          <w:rFonts w:ascii="Times New Roman" w:hAnsi="Times New Roman" w:cs="Times New Roman"/>
        </w:rPr>
        <w:t xml:space="preserve"> </w:t>
      </w:r>
      <w:r w:rsidR="00080567" w:rsidRPr="00A07738">
        <w:rPr>
          <w:rFonts w:ascii="Times New Roman" w:hAnsi="Times New Roman" w:cs="Times New Roman"/>
        </w:rPr>
        <w:t>Non-probability sampling approaches are frequently employed in exploratory and qualitative studies. The goal of this form of research is to gain an initial understanding of a small or under-researched community, rather than testing a theory about a large population.</w:t>
      </w:r>
    </w:p>
    <w:p w14:paraId="11A68524" w14:textId="43752AD5" w:rsidR="007C0561" w:rsidRPr="00A07738" w:rsidRDefault="008C4B29"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
        <w:t>A convenience sampling approach selects samples from the population based on their availability to the researcher. The samples are easy to choose, and the researcher did not select a sample that represents the entire population.</w:t>
      </w:r>
      <w:r w:rsidR="00F512F3" w:rsidRPr="00A07738">
        <w:rPr>
          <w:rFonts w:ascii="Times New Roman" w:hAnsi="Times New Roman" w:cs="Times New Roman"/>
        </w:rPr>
        <w:t xml:space="preserve"> Convenience sampling for qualitative research is dependent on the motivation of the participants. </w:t>
      </w:r>
      <w:r w:rsidR="00B17FC3" w:rsidRPr="00A07738">
        <w:rPr>
          <w:rFonts w:ascii="Times New Roman" w:hAnsi="Times New Roman" w:cs="Times New Roman"/>
        </w:rPr>
        <w:t>Furthermore, convenience samples run the risk of having a small number of cases or low participation rates. This increases the likelihood that meaningful data may not be found in case-based clinical trials. Non-participant error is a concern in survey or interview-based research, as it might lead to a lack of balanced information for a question. For qualitative research, non-participant error should be stated. For instance, a response rate of 60% may result in an error of +/- 20% for any conclusions derived</w:t>
      </w:r>
      <w:r w:rsidR="00E50D18" w:rsidRPr="00A07738">
        <w:rPr>
          <w:rFonts w:ascii="Times New Roman" w:hAnsi="Times New Roman" w:cs="Times New Roman"/>
          <w:noProof/>
        </w:rPr>
        <w:t xml:space="preserve"> (Stratton, 2021)</w:t>
      </w:r>
      <w:r w:rsidR="00B17FC3" w:rsidRPr="00A07738">
        <w:rPr>
          <w:rFonts w:ascii="Times New Roman" w:hAnsi="Times New Roman" w:cs="Times New Roman"/>
        </w:rPr>
        <w:t>.</w:t>
      </w:r>
    </w:p>
    <w:p w14:paraId="3D600E39" w14:textId="467F0318" w:rsidR="00650846" w:rsidRPr="00A07738" w:rsidRDefault="00E151DD"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process of gathering data from a subset of a larger group, the universe or population, is referred to as sampling. </w:t>
      </w:r>
      <w:r w:rsidR="00576B69" w:rsidRPr="00A07738">
        <w:rPr>
          <w:rFonts w:ascii="Times New Roman" w:hAnsi="Times New Roman" w:cs="Times New Roman"/>
        </w:rPr>
        <w:t xml:space="preserve">The researcher employed random chance sampling to select respondents to complete the designed questionnaires, ensuring accurate results. The technique </w:t>
      </w:r>
      <w:r w:rsidR="00B41F15" w:rsidRPr="00A07738">
        <w:rPr>
          <w:rFonts w:ascii="Times New Roman" w:hAnsi="Times New Roman" w:cs="Times New Roman"/>
        </w:rPr>
        <w:t>i</w:t>
      </w:r>
      <w:r w:rsidR="00576B69" w:rsidRPr="00A07738">
        <w:rPr>
          <w:rFonts w:ascii="Times New Roman" w:hAnsi="Times New Roman" w:cs="Times New Roman"/>
        </w:rPr>
        <w:t>s designed to ensure that each employee in the case company's warehouse had an equal chance of being chosen at random. Additionally, this technique prevents biased selection of sample elements.</w:t>
      </w:r>
    </w:p>
    <w:p w14:paraId="59F435C1" w14:textId="77777777" w:rsidR="00702E41" w:rsidRPr="00A07738" w:rsidRDefault="00702E41" w:rsidP="00A07738">
      <w:pPr>
        <w:spacing w:after="0" w:line="360" w:lineRule="auto"/>
        <w:ind w:firstLine="720"/>
        <w:contextualSpacing/>
        <w:jc w:val="both"/>
        <w:rPr>
          <w:rFonts w:ascii="Times New Roman" w:hAnsi="Times New Roman" w:cs="Times New Roman"/>
        </w:rPr>
      </w:pPr>
    </w:p>
    <w:p w14:paraId="6FE9BCA9" w14:textId="46D4454C" w:rsidR="00096C8B" w:rsidRPr="00A07738" w:rsidRDefault="0046345A" w:rsidP="00A07738">
      <w:pPr>
        <w:pStyle w:val="Heading3"/>
        <w:spacing w:before="0" w:after="0" w:line="360" w:lineRule="auto"/>
        <w:contextualSpacing/>
        <w:rPr>
          <w:rFonts w:ascii="Times New Roman" w:hAnsi="Times New Roman" w:cs="Times New Roman"/>
          <w:b/>
          <w:bCs/>
          <w:color w:val="000000" w:themeColor="text1"/>
          <w:sz w:val="24"/>
          <w:szCs w:val="24"/>
        </w:rPr>
      </w:pPr>
      <w:bookmarkStart w:id="11" w:name="_Toc224046244"/>
      <w:r w:rsidRPr="00A07738">
        <w:rPr>
          <w:rFonts w:ascii="Times New Roman" w:hAnsi="Times New Roman" w:cs="Times New Roman"/>
          <w:b/>
          <w:bCs/>
          <w:color w:val="000000" w:themeColor="text1"/>
          <w:sz w:val="24"/>
          <w:szCs w:val="24"/>
        </w:rPr>
        <w:t>3.3</w:t>
      </w:r>
      <w:r w:rsidR="00096C8B" w:rsidRPr="00A07738">
        <w:rPr>
          <w:rFonts w:ascii="Times New Roman" w:hAnsi="Times New Roman" w:cs="Times New Roman"/>
          <w:b/>
          <w:bCs/>
          <w:color w:val="000000" w:themeColor="text1"/>
          <w:sz w:val="24"/>
          <w:szCs w:val="24"/>
        </w:rPr>
        <w:tab/>
        <w:t>Data Collection Method</w:t>
      </w:r>
      <w:bookmarkEnd w:id="11"/>
    </w:p>
    <w:p w14:paraId="32ABC448" w14:textId="5EFAF8DB" w:rsidR="000605A3" w:rsidRPr="00A07738" w:rsidRDefault="000605A3"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Primary data is collected while undertaking experiments in experimental research, but, primary data in the case of descriptive type research and surveys (including sample surveys or census surveys), are obtained either by means of </w:t>
      </w:r>
      <w:r w:rsidRPr="00A07738">
        <w:rPr>
          <w:rFonts w:ascii="Times New Roman" w:hAnsi="Times New Roman" w:cs="Times New Roman"/>
        </w:rPr>
        <w:lastRenderedPageBreak/>
        <w:t>observation or via direct communication with respondents in one form or another.</w:t>
      </w:r>
      <w:r w:rsidR="005F34CC" w:rsidRPr="00A07738">
        <w:rPr>
          <w:rFonts w:ascii="Times New Roman" w:hAnsi="Times New Roman" w:cs="Times New Roman"/>
        </w:rPr>
        <w:t xml:space="preserve"> Using primary sources improves data quality and allows for further data collection throughout research operations. Primary data collection can present challenges in defining words such as why, what, when, and how to collect data. This strategy is costly, requires funding from multiple agencies, and takes up the majority of the research budget. To ensure high-quality data, collect it accurately, eliminate extraneous information, and avoid utilizing fabricated information. Primary data can be obtained through various sources, including experiments, surveys, interviews, and questionnaires</w:t>
      </w:r>
      <w:sdt>
        <w:sdtPr>
          <w:rPr>
            <w:rFonts w:ascii="Times New Roman" w:hAnsi="Times New Roman" w:cs="Times New Roman"/>
          </w:rPr>
          <w:id w:val="-1385716935"/>
          <w:citation/>
        </w:sdtPr>
        <w:sdtContent>
          <w:r w:rsidR="00217042" w:rsidRPr="00A07738">
            <w:rPr>
              <w:rFonts w:ascii="Times New Roman" w:hAnsi="Times New Roman" w:cs="Times New Roman"/>
            </w:rPr>
            <w:fldChar w:fldCharType="begin"/>
          </w:r>
          <w:r w:rsidR="00217042" w:rsidRPr="00A07738">
            <w:rPr>
              <w:rFonts w:ascii="Times New Roman" w:hAnsi="Times New Roman" w:cs="Times New Roman"/>
            </w:rPr>
            <w:instrText xml:space="preserve"> CITATION Tah21 \l 1033 </w:instrText>
          </w:r>
          <w:r w:rsidR="00217042" w:rsidRPr="00A07738">
            <w:rPr>
              <w:rFonts w:ascii="Times New Roman" w:hAnsi="Times New Roman" w:cs="Times New Roman"/>
            </w:rPr>
            <w:fldChar w:fldCharType="separate"/>
          </w:r>
          <w:r w:rsidR="00BC6267" w:rsidRPr="00A07738">
            <w:rPr>
              <w:rFonts w:ascii="Times New Roman" w:hAnsi="Times New Roman" w:cs="Times New Roman"/>
              <w:noProof/>
            </w:rPr>
            <w:t xml:space="preserve"> (Taherdoost, 2021)</w:t>
          </w:r>
          <w:r w:rsidR="00217042" w:rsidRPr="00A07738">
            <w:rPr>
              <w:rFonts w:ascii="Times New Roman" w:hAnsi="Times New Roman" w:cs="Times New Roman"/>
            </w:rPr>
            <w:fldChar w:fldCharType="end"/>
          </w:r>
        </w:sdtContent>
      </w:sdt>
      <w:r w:rsidR="005F34CC" w:rsidRPr="00A07738">
        <w:rPr>
          <w:rFonts w:ascii="Times New Roman" w:hAnsi="Times New Roman" w:cs="Times New Roman"/>
        </w:rPr>
        <w:t>.</w:t>
      </w:r>
    </w:p>
    <w:p w14:paraId="6E8022FA" w14:textId="44CAC3C3" w:rsidR="00625C15" w:rsidRPr="00A07738" w:rsidRDefault="000A7C8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Secondary data is acquired from published sources and can serve multiple research purposes. All publications use secondary data sources for their literature review portion. Secondary data is crucial for doing research and providing necessary background knowledge. It can be obtained from previous studies. </w:t>
      </w:r>
      <w:r w:rsidR="00E96318" w:rsidRPr="00A07738">
        <w:rPr>
          <w:rFonts w:ascii="Times New Roman" w:hAnsi="Times New Roman" w:cs="Times New Roman"/>
        </w:rPr>
        <w:t xml:space="preserve">Secondary data might be quantitative or qualitative in character. Statistical databases, census records, financial reports, and survey datasets are examples of quantitative secondary data, while qualitative secondary data can include interview transcripts, internet discussions, published materials, and archive records. </w:t>
      </w:r>
    </w:p>
    <w:p w14:paraId="5B4B46B9" w14:textId="00F913FB" w:rsidR="000A7C89" w:rsidRPr="00A07738" w:rsidRDefault="00E9631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Secondary data is typically obtained by researchers from government databases, academic publications, organizational reports, and international entities like the World Bank and the United Nations. The expanding availability of digital databases and open-access repositories has considerably boosted the use of secondary data in modern research</w:t>
      </w:r>
      <w:r w:rsidR="005F7D8F" w:rsidRPr="00A07738">
        <w:rPr>
          <w:rFonts w:ascii="Times New Roman" w:hAnsi="Times New Roman" w:cs="Times New Roman"/>
          <w:noProof/>
        </w:rPr>
        <w:t xml:space="preserve"> (Cheong et al., 2023)</w:t>
      </w:r>
      <w:r w:rsidRPr="00A07738">
        <w:rPr>
          <w:rFonts w:ascii="Times New Roman" w:hAnsi="Times New Roman" w:cs="Times New Roman"/>
        </w:rPr>
        <w:t xml:space="preserve">. </w:t>
      </w:r>
      <w:r w:rsidR="000A7C89" w:rsidRPr="00A07738">
        <w:rPr>
          <w:rFonts w:ascii="Times New Roman" w:hAnsi="Times New Roman" w:cs="Times New Roman"/>
        </w:rPr>
        <w:t>Additionally, it can aid in study design and establish a baseline for comparing primary outcomes. Researchers should review the validity and trustworthiness of these backgrounds to ensure accurate results.</w:t>
      </w:r>
    </w:p>
    <w:p w14:paraId="1B0241B7" w14:textId="3C7C9FF6" w:rsidR="001C5DB9" w:rsidRPr="00A07738" w:rsidRDefault="00BD180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Primary sources of data are original sources from which the researcher directly collects data that have not been previously collected and is the firsthand information collected through various methods such as observations, interviews, corresponding emails, and questionnaires. The primary data is acquired from the respondents by means of questionnaire.</w:t>
      </w:r>
      <w:r w:rsidR="00923F53" w:rsidRPr="00A07738">
        <w:rPr>
          <w:rFonts w:ascii="Times New Roman" w:hAnsi="Times New Roman" w:cs="Times New Roman"/>
        </w:rPr>
        <w:t xml:space="preserve"> The primary data </w:t>
      </w:r>
      <w:r w:rsidR="00294283" w:rsidRPr="00A07738">
        <w:rPr>
          <w:rFonts w:ascii="Times New Roman" w:hAnsi="Times New Roman" w:cs="Times New Roman"/>
        </w:rPr>
        <w:t>are</w:t>
      </w:r>
      <w:r w:rsidR="00923F53" w:rsidRPr="00A07738">
        <w:rPr>
          <w:rFonts w:ascii="Times New Roman" w:hAnsi="Times New Roman" w:cs="Times New Roman"/>
        </w:rPr>
        <w:t xml:space="preserve"> collected from respondents via a questionnaire.</w:t>
      </w:r>
      <w:r w:rsidR="00ED715C" w:rsidRPr="00A07738">
        <w:rPr>
          <w:rFonts w:ascii="Times New Roman" w:hAnsi="Times New Roman" w:cs="Times New Roman"/>
        </w:rPr>
        <w:t xml:space="preserve"> The questionnaire is a</w:t>
      </w:r>
      <w:r w:rsidR="00976E2D" w:rsidRPr="00A07738">
        <w:rPr>
          <w:rFonts w:ascii="Times New Roman" w:hAnsi="Times New Roman" w:cs="Times New Roman"/>
        </w:rPr>
        <w:t>n</w:t>
      </w:r>
      <w:r w:rsidR="00ED715C" w:rsidRPr="00A07738">
        <w:rPr>
          <w:rFonts w:ascii="Times New Roman" w:hAnsi="Times New Roman" w:cs="Times New Roman"/>
        </w:rPr>
        <w:t xml:space="preserve"> organized technique for collecting primary data from a survey</w:t>
      </w:r>
      <w:r w:rsidR="00967369" w:rsidRPr="00A07738">
        <w:rPr>
          <w:rFonts w:ascii="Times New Roman" w:hAnsi="Times New Roman" w:cs="Times New Roman"/>
        </w:rPr>
        <w:t xml:space="preserve"> (google form)</w:t>
      </w:r>
      <w:r w:rsidR="00ED715C" w:rsidRPr="00A07738">
        <w:rPr>
          <w:rFonts w:ascii="Times New Roman" w:hAnsi="Times New Roman" w:cs="Times New Roman"/>
        </w:rPr>
        <w:t>. A series of written and verbal questions for respondent to provide answers. A well-designed questionnaire motivates the respondent to provide complete and accurate information</w:t>
      </w:r>
      <w:r w:rsidR="00967369" w:rsidRPr="00A07738">
        <w:rPr>
          <w:rFonts w:ascii="Times New Roman" w:hAnsi="Times New Roman" w:cs="Times New Roman"/>
        </w:rPr>
        <w:t>.</w:t>
      </w:r>
      <w:r w:rsidR="005C7340" w:rsidRPr="00A07738">
        <w:rPr>
          <w:rFonts w:ascii="Times New Roman" w:hAnsi="Times New Roman" w:cs="Times New Roman"/>
        </w:rPr>
        <w:t xml:space="preserve"> Secondary data </w:t>
      </w:r>
      <w:r w:rsidR="00B41F15" w:rsidRPr="00A07738">
        <w:rPr>
          <w:rFonts w:ascii="Times New Roman" w:hAnsi="Times New Roman" w:cs="Times New Roman"/>
        </w:rPr>
        <w:t>will be</w:t>
      </w:r>
      <w:r w:rsidR="005C7340" w:rsidRPr="00A07738">
        <w:rPr>
          <w:rFonts w:ascii="Times New Roman" w:hAnsi="Times New Roman" w:cs="Times New Roman"/>
        </w:rPr>
        <w:t xml:space="preserve"> gathered and statistical analysis has been performed. As a result, documents (books, journals, research papers, articles, firm </w:t>
      </w:r>
      <w:r w:rsidR="005C7340" w:rsidRPr="00A07738">
        <w:rPr>
          <w:rFonts w:ascii="Times New Roman" w:hAnsi="Times New Roman" w:cs="Times New Roman"/>
        </w:rPr>
        <w:lastRenderedPageBreak/>
        <w:t>records, and the internet) provide the secondary data used in this study. Surveys and focus group interviews were used to gather primary data.</w:t>
      </w:r>
      <w:bookmarkStart w:id="12" w:name="_Toc224046245"/>
    </w:p>
    <w:p w14:paraId="141169A6" w14:textId="77777777" w:rsidR="00FD4D78" w:rsidRPr="00A07738" w:rsidRDefault="00FD4D78" w:rsidP="00A07738">
      <w:pPr>
        <w:spacing w:after="0" w:line="360" w:lineRule="auto"/>
        <w:ind w:firstLine="720"/>
        <w:contextualSpacing/>
        <w:jc w:val="both"/>
        <w:rPr>
          <w:rFonts w:ascii="Times New Roman" w:hAnsi="Times New Roman" w:cs="Times New Roman"/>
        </w:rPr>
      </w:pPr>
    </w:p>
    <w:p w14:paraId="6FBE6B22" w14:textId="28FA0799" w:rsidR="00096C8B" w:rsidRPr="00A07738" w:rsidRDefault="0046345A" w:rsidP="00A07738">
      <w:pPr>
        <w:spacing w:after="0" w:line="360" w:lineRule="auto"/>
        <w:contextualSpacing/>
        <w:jc w:val="both"/>
        <w:rPr>
          <w:rFonts w:ascii="Times New Roman" w:hAnsi="Times New Roman" w:cs="Times New Roman"/>
          <w:b/>
          <w:bCs/>
          <w:color w:val="000000" w:themeColor="text1"/>
          <w:cs/>
        </w:rPr>
      </w:pPr>
      <w:r w:rsidRPr="00A07738">
        <w:rPr>
          <w:rFonts w:ascii="Times New Roman" w:hAnsi="Times New Roman" w:cs="Times New Roman"/>
          <w:b/>
          <w:bCs/>
          <w:color w:val="000000" w:themeColor="text1"/>
        </w:rPr>
        <w:t>3.4</w:t>
      </w:r>
      <w:r w:rsidR="00096C8B" w:rsidRPr="00A07738">
        <w:rPr>
          <w:rFonts w:ascii="Times New Roman" w:hAnsi="Times New Roman" w:cs="Times New Roman"/>
          <w:b/>
          <w:bCs/>
          <w:color w:val="000000" w:themeColor="text1"/>
        </w:rPr>
        <w:tab/>
        <w:t>Data Analysis Method</w:t>
      </w:r>
      <w:bookmarkEnd w:id="12"/>
    </w:p>
    <w:p w14:paraId="6157964D" w14:textId="1732CDAA" w:rsidR="00096C8B" w:rsidRPr="00A07738" w:rsidRDefault="003D4CC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consistency of a test, survey, observation, or other measuring tool is known as reliability. The consistency of the variables is shown by the instrument's degree of reliability. Only variables with several measurement questions can be tested for Cronbach's alpha, a reliability index linked to the variation that accounts for the true score of the underlying construct. A value of 0.7 is more reasonable, while 0.5 is adequate. Therefore, Cronbach's alpha statistics are used to examine the questionnaire's reliability. </w:t>
      </w:r>
    </w:p>
    <w:p w14:paraId="52CAA6D6" w14:textId="2CAC0132" w:rsidR="00B925AD" w:rsidRPr="00A07738" w:rsidRDefault="009700A1" w:rsidP="00A07738">
      <w:pPr>
        <w:spacing w:after="0" w:line="360" w:lineRule="auto"/>
        <w:ind w:firstLine="720"/>
        <w:contextualSpacing/>
        <w:jc w:val="both"/>
        <w:rPr>
          <w:rFonts w:ascii="Times New Roman" w:hAnsi="Times New Roman" w:cs="Times New Roman"/>
          <w:noProof/>
        </w:rPr>
      </w:pPr>
      <w:r w:rsidRPr="00A07738">
        <w:rPr>
          <w:rFonts w:ascii="Times New Roman" w:hAnsi="Times New Roman" w:cs="Times New Roman"/>
        </w:rPr>
        <w:t xml:space="preserve">The data collected through questionnaire presented in table form and descriptive statistics is </w:t>
      </w:r>
      <w:r w:rsidR="003B034E" w:rsidRPr="00A07738">
        <w:rPr>
          <w:rFonts w:ascii="Times New Roman" w:hAnsi="Times New Roman" w:cs="Times New Roman"/>
        </w:rPr>
        <w:t>im</w:t>
      </w:r>
      <w:r w:rsidR="004E536C" w:rsidRPr="00A07738">
        <w:rPr>
          <w:rFonts w:ascii="Times New Roman" w:hAnsi="Times New Roman" w:cs="Times New Roman"/>
        </w:rPr>
        <w:t>plemented</w:t>
      </w:r>
      <w:r w:rsidRPr="00A07738">
        <w:rPr>
          <w:rFonts w:ascii="Times New Roman" w:hAnsi="Times New Roman" w:cs="Times New Roman"/>
        </w:rPr>
        <w:t xml:space="preserve">. </w:t>
      </w:r>
      <w:r w:rsidR="008A1BFE" w:rsidRPr="00A07738">
        <w:rPr>
          <w:rFonts w:ascii="Times New Roman" w:hAnsi="Times New Roman" w:cs="Times New Roman"/>
        </w:rPr>
        <w:t xml:space="preserve">Descriptive statistics is used to describe a set of data in terms of its frequency of occurrence, its central tendency, and its dispersion. </w:t>
      </w:r>
      <w:r w:rsidR="009549A6" w:rsidRPr="00A07738">
        <w:rPr>
          <w:rFonts w:ascii="Times New Roman" w:hAnsi="Times New Roman" w:cs="Times New Roman"/>
        </w:rPr>
        <w:t>It is a statistical measure that attempts to determine the strength of the relationship between one dependent variable and a series of other changing variables (Known as independent variable)</w:t>
      </w:r>
      <w:r w:rsidR="00B019C5" w:rsidRPr="00A07738">
        <w:rPr>
          <w:rFonts w:ascii="Times New Roman" w:hAnsi="Times New Roman" w:cs="Times New Roman"/>
        </w:rPr>
        <w:t>.</w:t>
      </w:r>
      <w:r w:rsidR="002D59DF" w:rsidRPr="00A07738">
        <w:rPr>
          <w:rFonts w:ascii="Times New Roman" w:hAnsi="Times New Roman" w:cs="Times New Roman"/>
        </w:rPr>
        <w:t xml:space="preserve"> Warehousing management of organization is presented and discussed for each parameter of warehousing management with respective tables through mean and standard deviation.</w:t>
      </w:r>
      <w:r w:rsidR="005F3C3E" w:rsidRPr="00A07738">
        <w:rPr>
          <w:rFonts w:ascii="Times New Roman" w:hAnsi="Times New Roman" w:cs="Times New Roman"/>
        </w:rPr>
        <w:t xml:space="preserve"> </w:t>
      </w:r>
      <w:r w:rsidR="00B925AD" w:rsidRPr="00A07738">
        <w:rPr>
          <w:rFonts w:ascii="Times New Roman" w:hAnsi="Times New Roman" w:cs="Times New Roman"/>
        </w:rPr>
        <w:t>Multiple regression analysis is a general method for analyzing how a set of independent variables, which can be categorical or quantitative measures, relate to a single dependent variable</w:t>
      </w:r>
      <w:r w:rsidR="00975FF7" w:rsidRPr="00A07738">
        <w:rPr>
          <w:rFonts w:ascii="Times New Roman" w:hAnsi="Times New Roman" w:cs="Times New Roman"/>
          <w:noProof/>
        </w:rPr>
        <w:t>.</w:t>
      </w:r>
    </w:p>
    <w:p w14:paraId="5DB6B646" w14:textId="77777777" w:rsidR="00155F2F" w:rsidRPr="00A07738" w:rsidRDefault="00155F2F" w:rsidP="00A07738">
      <w:pPr>
        <w:spacing w:after="0" w:line="360" w:lineRule="auto"/>
        <w:ind w:firstLine="720"/>
        <w:contextualSpacing/>
        <w:jc w:val="both"/>
        <w:rPr>
          <w:rFonts w:ascii="Times New Roman" w:hAnsi="Times New Roman" w:cs="Times New Roman"/>
          <w:noProof/>
        </w:rPr>
      </w:pPr>
    </w:p>
    <w:p w14:paraId="14CA029C" w14:textId="237FCF29" w:rsidR="0046345A" w:rsidRPr="00A07738" w:rsidRDefault="0046345A" w:rsidP="00A07738">
      <w:pPr>
        <w:pStyle w:val="ListParagraph"/>
        <w:numPr>
          <w:ilvl w:val="2"/>
          <w:numId w:val="5"/>
        </w:numPr>
        <w:spacing w:after="0" w:line="360" w:lineRule="auto"/>
        <w:ind w:left="720"/>
        <w:jc w:val="both"/>
        <w:rPr>
          <w:rFonts w:ascii="Times New Roman" w:hAnsi="Times New Roman" w:cs="Times New Roman"/>
          <w:b/>
          <w:bCs/>
        </w:rPr>
      </w:pPr>
      <w:r w:rsidRPr="00A07738">
        <w:rPr>
          <w:rFonts w:ascii="Times New Roman" w:hAnsi="Times New Roman" w:cs="Times New Roman"/>
          <w:b/>
          <w:bCs/>
        </w:rPr>
        <w:t>Reliability Test</w:t>
      </w:r>
    </w:p>
    <w:p w14:paraId="401F0FF1" w14:textId="7D2C56ED" w:rsidR="00A61232" w:rsidRPr="00A07738" w:rsidRDefault="00A61232"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Test reliability is the consistency with which a test evaluates the knowledge or abilities that it is designed to examine. A dependable test produces consistent findings throughout administrations, ensuring that score variances are minimal. Inconsistent results can be caused by a variety of variables, including ambiguous test items and scoring bias. Test reliability can be assessed using test-retest, split-half, internal consistency, or alternate form reliability. Test duration and item quality are important elements in improving reliability; lengthier examinations with well-constructed items usually yield more reliable measures of </w:t>
      </w:r>
      <w:r w:rsidR="00994A9C" w:rsidRPr="00A07738">
        <w:rPr>
          <w:rFonts w:ascii="Times New Roman" w:eastAsia="Times New Roman" w:hAnsi="Times New Roman" w:cs="Times New Roman"/>
          <w:kern w:val="0"/>
          <w14:ligatures w14:val="none"/>
        </w:rPr>
        <w:t>organization’s</w:t>
      </w:r>
      <w:r w:rsidRPr="00A07738">
        <w:rPr>
          <w:rFonts w:ascii="Times New Roman" w:eastAsia="Times New Roman" w:hAnsi="Times New Roman" w:cs="Times New Roman"/>
          <w:kern w:val="0"/>
          <w14:ligatures w14:val="none"/>
        </w:rPr>
        <w:t xml:space="preserve"> abilities. </w:t>
      </w:r>
    </w:p>
    <w:p w14:paraId="48F2BE6A" w14:textId="76FF2086" w:rsidR="003A6560" w:rsidRPr="00A07738" w:rsidRDefault="009E2F35"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The degree to which a test reliably assesses the knowledge or skills it is intended to assess is known as test reliability. Test findings might be irregular for a variety of reasons, making a test inaccurate. Test-retest, split-half, internal consistency, and </w:t>
      </w:r>
      <w:r w:rsidRPr="00A07738">
        <w:rPr>
          <w:rFonts w:ascii="Times New Roman" w:eastAsia="Times New Roman" w:hAnsi="Times New Roman" w:cs="Times New Roman"/>
          <w:kern w:val="0"/>
          <w14:ligatures w14:val="none"/>
        </w:rPr>
        <w:lastRenderedPageBreak/>
        <w:t>alternate form are some of the statistically based techniques that test makers and educators can use to assess test reliability. By modifying a test's duration and enhancing the caliber of its items, they can also increase test dependability.</w:t>
      </w:r>
    </w:p>
    <w:p w14:paraId="028837A8" w14:textId="77777777" w:rsidR="00FD4D78" w:rsidRPr="00A07738" w:rsidRDefault="00FD4D78" w:rsidP="00A07738">
      <w:pPr>
        <w:spacing w:after="0" w:line="360" w:lineRule="auto"/>
        <w:ind w:firstLine="360"/>
        <w:contextualSpacing/>
        <w:jc w:val="both"/>
        <w:rPr>
          <w:rFonts w:ascii="Times New Roman" w:hAnsi="Times New Roman" w:cs="Times New Roman"/>
          <w:b/>
          <w:bCs/>
        </w:rPr>
      </w:pPr>
    </w:p>
    <w:p w14:paraId="24D2D1AC" w14:textId="2B1B2710" w:rsidR="0046345A" w:rsidRPr="00A07738" w:rsidRDefault="0046345A" w:rsidP="00A07738">
      <w:pPr>
        <w:pStyle w:val="ListParagraph"/>
        <w:numPr>
          <w:ilvl w:val="2"/>
          <w:numId w:val="5"/>
        </w:numPr>
        <w:spacing w:after="0" w:line="360" w:lineRule="auto"/>
        <w:ind w:left="720"/>
        <w:jc w:val="both"/>
        <w:rPr>
          <w:rFonts w:ascii="Times New Roman" w:hAnsi="Times New Roman" w:cs="Times New Roman"/>
          <w:b/>
          <w:bCs/>
        </w:rPr>
      </w:pPr>
      <w:r w:rsidRPr="00A07738">
        <w:rPr>
          <w:rFonts w:ascii="Times New Roman" w:hAnsi="Times New Roman" w:cs="Times New Roman"/>
          <w:b/>
          <w:bCs/>
        </w:rPr>
        <w:t>Descriptive Statistics</w:t>
      </w:r>
    </w:p>
    <w:p w14:paraId="4CF99774" w14:textId="77777777" w:rsidR="00633DEF" w:rsidRPr="00A07738" w:rsidRDefault="00633DEF"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Descriptive statistics are a fundamental component of quantitative research, providing critical tools for summarizing, organizing, and interpreting data in meaningful ways. Descriptive statistics are critical in modern research in disciplines such as psychology, education, business, health sciences, and social sciences for converting raw numerical data into intelligible insights. Rather of generating inferences based on the data, descriptive statistics aim to explain the properties of a dataset clearly and concisely. This comprises measurements of central tendency, variability, and graphical representations, all of which help researchers and practitioners comprehend patterns in data before moving on to more complex inferential analysis.</w:t>
      </w:r>
    </w:p>
    <w:p w14:paraId="49CDEABB" w14:textId="5C6636A8" w:rsidR="009A204A" w:rsidRPr="00A07738" w:rsidRDefault="009A204A"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Descriptive statistics, one of the two major divisions of statistical methodology, is largely concerned with summarizing and presenting data in a form that is understandable. Data analysis tools include tabulation, frequency distributions, charts, graphs, and central tendency metrics like mean, median, and mode. These methods enable researchers to condense complex data sets into smaller, more interpretable formats while retaining vital information.</w:t>
      </w:r>
      <w:r w:rsidR="007A7DBD" w:rsidRPr="00A07738">
        <w:rPr>
          <w:rFonts w:ascii="Times New Roman" w:hAnsi="Times New Roman" w:cs="Times New Roman"/>
        </w:rPr>
        <w:t xml:space="preserve"> </w:t>
      </w:r>
      <w:r w:rsidR="007A7DBD" w:rsidRPr="00A07738">
        <w:rPr>
          <w:rFonts w:ascii="Times New Roman" w:eastAsia="Times New Roman" w:hAnsi="Times New Roman" w:cs="Times New Roman"/>
          <w:kern w:val="0"/>
          <w14:ligatures w14:val="none"/>
        </w:rPr>
        <w:t>A frequency table can show the number of students in different grade groups, offering a rapid overview of performance distribution. Histograms and pie charts show how data points are distributed or concentrated in specific categories. Descriptive statistics provide a solid framework for further inferential studies, rather than attempting to infer associations beyond the available data. Descriptive tools help researchers uncover patterns, spot abnormalities, and summarize data effectively</w:t>
      </w:r>
      <w:sdt>
        <w:sdtPr>
          <w:rPr>
            <w:rFonts w:ascii="Times New Roman" w:eastAsia="Times New Roman" w:hAnsi="Times New Roman" w:cs="Times New Roman"/>
            <w:kern w:val="0"/>
            <w14:ligatures w14:val="none"/>
          </w:rPr>
          <w:id w:val="31089350"/>
          <w:citation/>
        </w:sdtPr>
        <w:sdtContent>
          <w:r w:rsidR="00E336F1" w:rsidRPr="00A07738">
            <w:rPr>
              <w:rFonts w:ascii="Times New Roman" w:eastAsia="Times New Roman" w:hAnsi="Times New Roman" w:cs="Times New Roman"/>
              <w:kern w:val="0"/>
              <w14:ligatures w14:val="none"/>
            </w:rPr>
            <w:fldChar w:fldCharType="begin"/>
          </w:r>
          <w:r w:rsidR="00E336F1" w:rsidRPr="00A07738">
            <w:rPr>
              <w:rFonts w:ascii="Times New Roman" w:eastAsia="Times New Roman" w:hAnsi="Times New Roman" w:cs="Times New Roman"/>
              <w:kern w:val="0"/>
              <w14:ligatures w14:val="none"/>
            </w:rPr>
            <w:instrText xml:space="preserve"> CITATION Tor25 \l 1033 </w:instrText>
          </w:r>
          <w:r w:rsidR="00E336F1" w:rsidRPr="00A07738">
            <w:rPr>
              <w:rFonts w:ascii="Times New Roman" w:eastAsia="Times New Roman" w:hAnsi="Times New Roman" w:cs="Times New Roman"/>
              <w:kern w:val="0"/>
              <w14:ligatures w14:val="none"/>
            </w:rPr>
            <w:fldChar w:fldCharType="separate"/>
          </w:r>
          <w:r w:rsidR="00BC6267" w:rsidRPr="00A07738">
            <w:rPr>
              <w:rFonts w:ascii="Times New Roman" w:eastAsia="Times New Roman" w:hAnsi="Times New Roman" w:cs="Times New Roman"/>
              <w:noProof/>
              <w:kern w:val="0"/>
              <w14:ligatures w14:val="none"/>
            </w:rPr>
            <w:t xml:space="preserve"> (Siregar, 2025)</w:t>
          </w:r>
          <w:r w:rsidR="00E336F1" w:rsidRPr="00A07738">
            <w:rPr>
              <w:rFonts w:ascii="Times New Roman" w:eastAsia="Times New Roman" w:hAnsi="Times New Roman" w:cs="Times New Roman"/>
              <w:kern w:val="0"/>
              <w14:ligatures w14:val="none"/>
            </w:rPr>
            <w:fldChar w:fldCharType="end"/>
          </w:r>
        </w:sdtContent>
      </w:sdt>
      <w:r w:rsidR="007A7DBD" w:rsidRPr="00A07738">
        <w:rPr>
          <w:rFonts w:ascii="Times New Roman" w:eastAsia="Times New Roman" w:hAnsi="Times New Roman" w:cs="Times New Roman"/>
          <w:kern w:val="0"/>
          <w14:ligatures w14:val="none"/>
        </w:rPr>
        <w:t>.</w:t>
      </w:r>
    </w:p>
    <w:p w14:paraId="2F5D588F" w14:textId="3A6101F8" w:rsidR="00633DEF" w:rsidRPr="00A07738" w:rsidRDefault="00E336F1"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Creating frequency statistics is a helpful initial step in summarizing categorical data. These consist of cumulative frequencies for consecutive categories of ordinal data, relative frequencies (proportions and percentages of the total observations), and absolute frequencies (counts). The frequency of cases in each category serves as the basis for the dispersion measure for nominal data. The category with the highest frequency of cases, or the mode, is the measure of central tendency for nominal data. The frequency distribution, percentile, and range are the metrics of dispersion for data at the ordinal level. As ordinal data are ordered hierarchically, all cases can be sorted </w:t>
      </w:r>
      <w:r w:rsidRPr="00A07738">
        <w:rPr>
          <w:rFonts w:ascii="Times New Roman" w:eastAsia="Times New Roman" w:hAnsi="Times New Roman" w:cs="Times New Roman"/>
          <w:kern w:val="0"/>
          <w14:ligatures w14:val="none"/>
        </w:rPr>
        <w:lastRenderedPageBreak/>
        <w:t>from the strongly disagree to the strongly agree and presented with the median.</w:t>
      </w:r>
      <w:r w:rsidR="00CF53ED" w:rsidRPr="00A07738">
        <w:rPr>
          <w:rFonts w:ascii="Times New Roman" w:hAnsi="Times New Roman" w:cs="Times New Roman"/>
        </w:rPr>
        <w:t xml:space="preserve"> </w:t>
      </w:r>
      <w:r w:rsidR="00CF53ED" w:rsidRPr="00A07738">
        <w:rPr>
          <w:rFonts w:ascii="Times New Roman" w:eastAsia="Times New Roman" w:hAnsi="Times New Roman" w:cs="Times New Roman"/>
          <w:kern w:val="0"/>
          <w14:ligatures w14:val="none"/>
        </w:rPr>
        <w:t>The range of average scores is best defined to indicate the level of agreement.1.00</w:t>
      </w:r>
      <w:r w:rsidR="00625C15" w:rsidRPr="00A07738">
        <w:rPr>
          <w:rFonts w:ascii="Times New Roman" w:eastAsia="Times New Roman" w:hAnsi="Times New Roman" w:cs="Times New Roman"/>
          <w:kern w:val="0"/>
          <w14:ligatures w14:val="none"/>
        </w:rPr>
        <w:t xml:space="preserve"> </w:t>
      </w:r>
      <w:r w:rsidR="00625C15" w:rsidRPr="00A07738">
        <w:rPr>
          <w:rFonts w:ascii="Times New Roman" w:eastAsia="MS Mincho" w:hAnsi="Times New Roman" w:cs="Times New Roman"/>
          <w:kern w:val="0"/>
          <w14:ligatures w14:val="none"/>
        </w:rPr>
        <w:t xml:space="preserve">- </w:t>
      </w:r>
      <w:proofErr w:type="gramStart"/>
      <w:r w:rsidR="00CF53ED" w:rsidRPr="00A07738">
        <w:rPr>
          <w:rFonts w:ascii="Times New Roman" w:eastAsia="Times New Roman" w:hAnsi="Times New Roman" w:cs="Times New Roman"/>
          <w:kern w:val="0"/>
          <w14:ligatures w14:val="none"/>
        </w:rPr>
        <w:t>1.80</w:t>
      </w:r>
      <w:r w:rsidR="00625C15" w:rsidRPr="00A07738">
        <w:rPr>
          <w:rFonts w:ascii="Times New Roman" w:eastAsia="Times New Roman" w:hAnsi="Times New Roman" w:cs="Times New Roman"/>
          <w:kern w:val="0"/>
          <w14:ligatures w14:val="none"/>
        </w:rPr>
        <w:t xml:space="preserve"> </w:t>
      </w:r>
      <w:r w:rsidR="00CF53ED" w:rsidRPr="00A07738">
        <w:rPr>
          <w:rFonts w:ascii="Times New Roman" w:eastAsia="Times New Roman" w:hAnsi="Times New Roman" w:cs="Times New Roman"/>
          <w:kern w:val="0"/>
          <w14:ligatures w14:val="none"/>
        </w:rPr>
        <w:t xml:space="preserve"> (</w:t>
      </w:r>
      <w:proofErr w:type="gramEnd"/>
      <w:r w:rsidR="00C21B0D" w:rsidRPr="00A07738">
        <w:rPr>
          <w:rFonts w:ascii="Times New Roman" w:eastAsia="Times New Roman" w:hAnsi="Times New Roman" w:cs="Times New Roman"/>
          <w:kern w:val="0"/>
          <w14:ligatures w14:val="none"/>
        </w:rPr>
        <w:t>S</w:t>
      </w:r>
      <w:r w:rsidR="00EA297D" w:rsidRPr="00A07738">
        <w:rPr>
          <w:rFonts w:ascii="Times New Roman" w:eastAsia="Times New Roman" w:hAnsi="Times New Roman" w:cs="Times New Roman"/>
          <w:kern w:val="0"/>
          <w14:ligatures w14:val="none"/>
        </w:rPr>
        <w:t xml:space="preserve">trongly </w:t>
      </w:r>
      <w:r w:rsidR="00C21B0D" w:rsidRPr="00A07738">
        <w:rPr>
          <w:rFonts w:ascii="Times New Roman" w:eastAsia="Times New Roman" w:hAnsi="Times New Roman" w:cs="Times New Roman"/>
          <w:kern w:val="0"/>
          <w14:ligatures w14:val="none"/>
        </w:rPr>
        <w:t>D</w:t>
      </w:r>
      <w:r w:rsidR="00EA297D" w:rsidRPr="00A07738">
        <w:rPr>
          <w:rFonts w:ascii="Times New Roman" w:eastAsia="Times New Roman" w:hAnsi="Times New Roman" w:cs="Times New Roman"/>
          <w:kern w:val="0"/>
          <w14:ligatures w14:val="none"/>
        </w:rPr>
        <w:t>isagree</w:t>
      </w:r>
      <w:r w:rsidR="00CF53ED" w:rsidRPr="00A07738">
        <w:rPr>
          <w:rFonts w:ascii="Times New Roman" w:eastAsia="Times New Roman" w:hAnsi="Times New Roman" w:cs="Times New Roman"/>
          <w:kern w:val="0"/>
          <w14:ligatures w14:val="none"/>
        </w:rPr>
        <w:t>), 1.81</w:t>
      </w:r>
      <w:r w:rsidR="00625C15" w:rsidRPr="00A07738">
        <w:rPr>
          <w:rFonts w:ascii="Times New Roman" w:eastAsia="MS Mincho" w:hAnsi="Times New Roman" w:cs="Times New Roman"/>
          <w:kern w:val="0"/>
          <w14:ligatures w14:val="none"/>
        </w:rPr>
        <w:t xml:space="preserve"> - </w:t>
      </w:r>
      <w:r w:rsidR="00CF53ED" w:rsidRPr="00A07738">
        <w:rPr>
          <w:rFonts w:ascii="Times New Roman" w:eastAsia="Times New Roman" w:hAnsi="Times New Roman" w:cs="Times New Roman"/>
          <w:kern w:val="0"/>
          <w14:ligatures w14:val="none"/>
        </w:rPr>
        <w:t>2.60 (</w:t>
      </w:r>
      <w:r w:rsidR="00C21B0D" w:rsidRPr="00A07738">
        <w:rPr>
          <w:rFonts w:ascii="Times New Roman" w:eastAsia="Times New Roman" w:hAnsi="Times New Roman" w:cs="Times New Roman"/>
          <w:kern w:val="0"/>
          <w14:ligatures w14:val="none"/>
        </w:rPr>
        <w:t>Disagree</w:t>
      </w:r>
      <w:r w:rsidR="00CF53ED" w:rsidRPr="00A07738">
        <w:rPr>
          <w:rFonts w:ascii="Times New Roman" w:eastAsia="Times New Roman" w:hAnsi="Times New Roman" w:cs="Times New Roman"/>
          <w:kern w:val="0"/>
          <w14:ligatures w14:val="none"/>
        </w:rPr>
        <w:t>), 2.61</w:t>
      </w:r>
      <w:r w:rsidR="00625C15" w:rsidRPr="00A07738">
        <w:rPr>
          <w:rFonts w:ascii="Times New Roman" w:eastAsia="MS Mincho" w:hAnsi="Times New Roman" w:cs="Times New Roman"/>
          <w:kern w:val="0"/>
          <w14:ligatures w14:val="none"/>
        </w:rPr>
        <w:t xml:space="preserve"> - </w:t>
      </w:r>
      <w:r w:rsidR="00CF53ED" w:rsidRPr="00A07738">
        <w:rPr>
          <w:rFonts w:ascii="Times New Roman" w:eastAsia="Times New Roman" w:hAnsi="Times New Roman" w:cs="Times New Roman"/>
          <w:kern w:val="0"/>
          <w14:ligatures w14:val="none"/>
        </w:rPr>
        <w:t>3.40 (</w:t>
      </w:r>
      <w:r w:rsidR="00C21B0D" w:rsidRPr="00A07738">
        <w:rPr>
          <w:rFonts w:ascii="Times New Roman" w:eastAsia="Times New Roman" w:hAnsi="Times New Roman" w:cs="Times New Roman"/>
          <w:kern w:val="0"/>
          <w14:ligatures w14:val="none"/>
        </w:rPr>
        <w:t>Ne</w:t>
      </w:r>
      <w:r w:rsidR="003E5C4D" w:rsidRPr="00A07738">
        <w:rPr>
          <w:rFonts w:ascii="Times New Roman" w:eastAsia="Times New Roman" w:hAnsi="Times New Roman" w:cs="Times New Roman"/>
          <w:kern w:val="0"/>
          <w14:ligatures w14:val="none"/>
        </w:rPr>
        <w:t>utral</w:t>
      </w:r>
      <w:r w:rsidR="00CF53ED" w:rsidRPr="00A07738">
        <w:rPr>
          <w:rFonts w:ascii="Times New Roman" w:eastAsia="Times New Roman" w:hAnsi="Times New Roman" w:cs="Times New Roman"/>
          <w:kern w:val="0"/>
          <w14:ligatures w14:val="none"/>
        </w:rPr>
        <w:t>), 3.41</w:t>
      </w:r>
      <w:r w:rsidR="00625C15" w:rsidRPr="00A07738">
        <w:rPr>
          <w:rFonts w:ascii="Times New Roman" w:eastAsia="MS Mincho" w:hAnsi="Times New Roman" w:cs="Times New Roman"/>
          <w:kern w:val="0"/>
          <w14:ligatures w14:val="none"/>
        </w:rPr>
        <w:t xml:space="preserve"> - </w:t>
      </w:r>
      <w:r w:rsidR="00CF53ED" w:rsidRPr="00A07738">
        <w:rPr>
          <w:rFonts w:ascii="Times New Roman" w:eastAsia="Times New Roman" w:hAnsi="Times New Roman" w:cs="Times New Roman"/>
          <w:kern w:val="0"/>
          <w14:ligatures w14:val="none"/>
        </w:rPr>
        <w:t>4.20 (</w:t>
      </w:r>
      <w:r w:rsidR="003E5C4D" w:rsidRPr="00A07738">
        <w:rPr>
          <w:rFonts w:ascii="Times New Roman" w:eastAsia="Times New Roman" w:hAnsi="Times New Roman" w:cs="Times New Roman"/>
          <w:kern w:val="0"/>
          <w14:ligatures w14:val="none"/>
        </w:rPr>
        <w:t>Agree</w:t>
      </w:r>
      <w:r w:rsidR="00CF53ED" w:rsidRPr="00A07738">
        <w:rPr>
          <w:rFonts w:ascii="Times New Roman" w:eastAsia="Times New Roman" w:hAnsi="Times New Roman" w:cs="Times New Roman"/>
          <w:kern w:val="0"/>
          <w14:ligatures w14:val="none"/>
        </w:rPr>
        <w:t>),</w:t>
      </w:r>
      <w:r w:rsidR="003E5C4D" w:rsidRPr="00A07738">
        <w:rPr>
          <w:rFonts w:ascii="Times New Roman" w:eastAsia="Times New Roman" w:hAnsi="Times New Roman" w:cs="Times New Roman"/>
          <w:kern w:val="0"/>
          <w14:ligatures w14:val="none"/>
        </w:rPr>
        <w:t xml:space="preserve"> </w:t>
      </w:r>
      <w:r w:rsidR="00CF53ED" w:rsidRPr="00A07738">
        <w:rPr>
          <w:rFonts w:ascii="Times New Roman" w:eastAsia="Times New Roman" w:hAnsi="Times New Roman" w:cs="Times New Roman"/>
          <w:kern w:val="0"/>
          <w14:ligatures w14:val="none"/>
        </w:rPr>
        <w:t>4.21</w:t>
      </w:r>
      <w:r w:rsidR="00625C15" w:rsidRPr="00A07738">
        <w:rPr>
          <w:rFonts w:ascii="Times New Roman" w:eastAsia="MS Mincho" w:hAnsi="Times New Roman" w:cs="Times New Roman"/>
          <w:kern w:val="0"/>
          <w14:ligatures w14:val="none"/>
        </w:rPr>
        <w:t xml:space="preserve"> - </w:t>
      </w:r>
      <w:r w:rsidR="00CF53ED" w:rsidRPr="00A07738">
        <w:rPr>
          <w:rFonts w:ascii="Times New Roman" w:eastAsia="Times New Roman" w:hAnsi="Times New Roman" w:cs="Times New Roman"/>
          <w:kern w:val="0"/>
          <w14:ligatures w14:val="none"/>
        </w:rPr>
        <w:t>5.00 (</w:t>
      </w:r>
      <w:r w:rsidR="003E5C4D" w:rsidRPr="00A07738">
        <w:rPr>
          <w:rFonts w:ascii="Times New Roman" w:eastAsia="Times New Roman" w:hAnsi="Times New Roman" w:cs="Times New Roman"/>
          <w:kern w:val="0"/>
          <w14:ligatures w14:val="none"/>
        </w:rPr>
        <w:t>Strongly Agree</w:t>
      </w:r>
      <w:r w:rsidR="00CF53ED" w:rsidRPr="00A07738">
        <w:rPr>
          <w:rFonts w:ascii="Times New Roman" w:eastAsia="Times New Roman" w:hAnsi="Times New Roman" w:cs="Times New Roman"/>
          <w:kern w:val="0"/>
          <w14:ligatures w14:val="none"/>
        </w:rPr>
        <w:t>)</w:t>
      </w:r>
      <w:r w:rsidR="002C1849" w:rsidRPr="00A07738">
        <w:rPr>
          <w:rFonts w:ascii="Times New Roman" w:eastAsia="Times New Roman" w:hAnsi="Times New Roman" w:cs="Times New Roman"/>
          <w:kern w:val="0"/>
          <w14:ligatures w14:val="none"/>
        </w:rPr>
        <w:t>.</w:t>
      </w:r>
    </w:p>
    <w:p w14:paraId="6CEE279C" w14:textId="77777777" w:rsidR="00155F2F" w:rsidRPr="00A07738" w:rsidRDefault="00155F2F" w:rsidP="00A07738">
      <w:pPr>
        <w:spacing w:after="0" w:line="360" w:lineRule="auto"/>
        <w:ind w:firstLine="720"/>
        <w:contextualSpacing/>
        <w:jc w:val="both"/>
        <w:rPr>
          <w:rFonts w:ascii="Times New Roman" w:hAnsi="Times New Roman" w:cs="Times New Roman"/>
          <w:b/>
          <w:bCs/>
        </w:rPr>
      </w:pPr>
    </w:p>
    <w:p w14:paraId="46C27366" w14:textId="01B60E9A" w:rsidR="0046345A" w:rsidRPr="00A07738" w:rsidRDefault="0046345A" w:rsidP="00A07738">
      <w:pPr>
        <w:pStyle w:val="ListParagraph"/>
        <w:numPr>
          <w:ilvl w:val="2"/>
          <w:numId w:val="5"/>
        </w:numPr>
        <w:spacing w:after="0" w:line="360" w:lineRule="auto"/>
        <w:ind w:left="720"/>
        <w:jc w:val="both"/>
        <w:rPr>
          <w:rFonts w:ascii="Times New Roman" w:hAnsi="Times New Roman" w:cs="Times New Roman"/>
          <w:b/>
          <w:bCs/>
        </w:rPr>
      </w:pPr>
      <w:r w:rsidRPr="00A07738">
        <w:rPr>
          <w:rFonts w:ascii="Times New Roman" w:hAnsi="Times New Roman" w:cs="Times New Roman"/>
          <w:b/>
          <w:bCs/>
        </w:rPr>
        <w:t>Regression Analysis</w:t>
      </w:r>
    </w:p>
    <w:p w14:paraId="5414DD98" w14:textId="622A3EAC" w:rsidR="00060739" w:rsidRPr="00A07738" w:rsidRDefault="00253F71" w:rsidP="00A07738">
      <w:pPr>
        <w:spacing w:after="0" w:line="360" w:lineRule="auto"/>
        <w:ind w:firstLine="720"/>
        <w:contextualSpacing/>
        <w:jc w:val="both"/>
        <w:rPr>
          <w:rFonts w:ascii="Times New Roman" w:hAnsi="Times New Roman" w:cs="Times New Roman"/>
        </w:rPr>
      </w:pPr>
      <w:r w:rsidRPr="00A07738">
        <w:rPr>
          <w:rFonts w:ascii="Times New Roman" w:eastAsia="Times New Roman" w:hAnsi="Times New Roman" w:cs="Times New Roman"/>
          <w:kern w:val="0"/>
          <w14:ligatures w14:val="none"/>
        </w:rPr>
        <w:t>Regression analysis is a popular statistical technique in quantitative research because it allows researchers to investigate correlations between variables and predict outcomes based on observed data. The method has become crucial in fields like as economics, business, psychology, education, healthcare, and social science. Regression analysis is used to evaluate how dependent variables are affected by one or more independent variables while correcting for confounding factors. Because today's datasets are frequently vast, multidimensional, and complicated, researchers increasingly rely on regression techniques. Recent breakthroughs between 2022 and 2025 have broadened the usage of robust regression, high-dimensional regression, Bayesian regression, and interaction-based modeling techniques</w:t>
      </w:r>
      <w:r w:rsidR="005F7D8F" w:rsidRPr="00A07738">
        <w:rPr>
          <w:rFonts w:ascii="Times New Roman" w:eastAsia="Times New Roman" w:hAnsi="Times New Roman" w:cs="Times New Roman"/>
          <w:noProof/>
          <w:kern w:val="0"/>
          <w14:ligatures w14:val="none"/>
        </w:rPr>
        <w:t xml:space="preserve"> (Bzovsky et al., 2022)</w:t>
      </w:r>
      <w:r w:rsidRPr="00A07738">
        <w:rPr>
          <w:rFonts w:ascii="Times New Roman" w:eastAsia="Times New Roman" w:hAnsi="Times New Roman" w:cs="Times New Roman"/>
          <w:kern w:val="0"/>
          <w14:ligatures w14:val="none"/>
        </w:rPr>
        <w:t>.</w:t>
      </w:r>
      <w:r w:rsidR="00060739" w:rsidRPr="00A07738">
        <w:rPr>
          <w:rFonts w:ascii="Times New Roman" w:hAnsi="Times New Roman" w:cs="Times New Roman"/>
        </w:rPr>
        <w:t xml:space="preserve"> </w:t>
      </w:r>
    </w:p>
    <w:p w14:paraId="435531FE" w14:textId="46D34A00" w:rsidR="00253F71" w:rsidRPr="00A07738" w:rsidRDefault="00060739"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The Statistical Package for the Social Sciences (SPSS) software will be used to do regression analysis in order to investigate the connections between the independent and dependent variables. Regression coefficients will be calculated as part of the study to ascertain the strength and direction of predictor variable effects on the outcome variable. Additionally, the regression model's overall goodness of fit and predictive capacity will be assessed using the coefficient of determination (R</w:t>
      </w:r>
      <w:r w:rsidRPr="00A07738">
        <w:rPr>
          <w:rFonts w:ascii="Times New Roman" w:eastAsia="Times New Roman" w:hAnsi="Times New Roman" w:cs="Times New Roman"/>
          <w:kern w:val="0"/>
          <w:vertAlign w:val="superscript"/>
          <w14:ligatures w14:val="none"/>
        </w:rPr>
        <w:t>2</w:t>
      </w:r>
      <w:r w:rsidRPr="00A07738">
        <w:rPr>
          <w:rFonts w:ascii="Times New Roman" w:eastAsia="Times New Roman" w:hAnsi="Times New Roman" w:cs="Times New Roman"/>
          <w:kern w:val="0"/>
          <w14:ligatures w14:val="none"/>
        </w:rPr>
        <w:t>). An evaluation of the model's explanatory power is provided by the R</w:t>
      </w:r>
      <w:r w:rsidRPr="00A07738">
        <w:rPr>
          <w:rFonts w:ascii="Times New Roman" w:eastAsia="Times New Roman" w:hAnsi="Times New Roman" w:cs="Times New Roman"/>
          <w:kern w:val="0"/>
          <w:vertAlign w:val="superscript"/>
          <w14:ligatures w14:val="none"/>
        </w:rPr>
        <w:t>2</w:t>
      </w:r>
      <w:r w:rsidRPr="00A07738">
        <w:rPr>
          <w:rFonts w:ascii="Times New Roman" w:eastAsia="Times New Roman" w:hAnsi="Times New Roman" w:cs="Times New Roman"/>
          <w:kern w:val="0"/>
          <w14:ligatures w14:val="none"/>
        </w:rPr>
        <w:t xml:space="preserve"> statistic, which shows the percentage of the dependent variable's variance that can be accounted for by the independent variables in the model.</w:t>
      </w:r>
    </w:p>
    <w:p w14:paraId="2CD1E793" w14:textId="25514E33" w:rsidR="0046345A" w:rsidRPr="00A07738" w:rsidRDefault="009429C6"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The use of SPSS software is ideal for this study since it provides complete statistical capabilities for regression modeling, assumption testing, and data interpretation. SPSS is well-known in academic and professional research for its quantitative data analysis reliability and ability to create precise outputs that allow for easy interpretation and reporting in compliance with established statistical standards. Recent methodological studies have stressed the importance of adequate diagnostic evaluation and model validation in regression analysis to improve research findings' credibility and generalizability</w:t>
      </w:r>
      <w:r w:rsidR="005F7D8F" w:rsidRPr="00A07738">
        <w:rPr>
          <w:rFonts w:ascii="Times New Roman" w:eastAsia="Times New Roman" w:hAnsi="Times New Roman" w:cs="Times New Roman"/>
          <w:kern w:val="0"/>
          <w14:ligatures w14:val="none"/>
        </w:rPr>
        <w:t>.</w:t>
      </w:r>
      <w:r w:rsidRPr="00A07738">
        <w:rPr>
          <w:rFonts w:ascii="Times New Roman" w:eastAsia="Times New Roman" w:hAnsi="Times New Roman" w:cs="Times New Roman"/>
          <w:kern w:val="0"/>
          <w14:ligatures w14:val="none"/>
        </w:rPr>
        <w:t xml:space="preserve"> As a result, this study will use established regression </w:t>
      </w:r>
      <w:r w:rsidRPr="00A07738">
        <w:rPr>
          <w:rFonts w:ascii="Times New Roman" w:eastAsia="Times New Roman" w:hAnsi="Times New Roman" w:cs="Times New Roman"/>
          <w:kern w:val="0"/>
          <w14:ligatures w14:val="none"/>
        </w:rPr>
        <w:lastRenderedPageBreak/>
        <w:t>procedures to verify that the final model appropriately depicts the connections between the study variables.</w:t>
      </w:r>
    </w:p>
    <w:p w14:paraId="3B31C6E1" w14:textId="77777777" w:rsidR="00155F2F" w:rsidRPr="00A07738" w:rsidRDefault="00155F2F" w:rsidP="00A07738">
      <w:pPr>
        <w:spacing w:after="0" w:line="360" w:lineRule="auto"/>
        <w:ind w:firstLine="720"/>
        <w:contextualSpacing/>
        <w:jc w:val="both"/>
        <w:rPr>
          <w:rFonts w:ascii="Times New Roman" w:hAnsi="Times New Roman" w:cs="Times New Roman"/>
          <w:b/>
          <w:bCs/>
        </w:rPr>
      </w:pPr>
    </w:p>
    <w:p w14:paraId="0BADABE0" w14:textId="483E45A1" w:rsidR="0046345A" w:rsidRPr="00A07738" w:rsidRDefault="0046345A" w:rsidP="00A07738">
      <w:pPr>
        <w:pStyle w:val="ListParagraph"/>
        <w:numPr>
          <w:ilvl w:val="1"/>
          <w:numId w:val="5"/>
        </w:numPr>
        <w:spacing w:after="0" w:line="360" w:lineRule="auto"/>
        <w:ind w:left="720"/>
        <w:jc w:val="both"/>
        <w:rPr>
          <w:rFonts w:ascii="Times New Roman" w:hAnsi="Times New Roman" w:cs="Times New Roman"/>
          <w:b/>
          <w:bCs/>
        </w:rPr>
      </w:pPr>
      <w:r w:rsidRPr="00A07738">
        <w:rPr>
          <w:rFonts w:ascii="Times New Roman" w:hAnsi="Times New Roman" w:cs="Times New Roman"/>
          <w:b/>
          <w:bCs/>
        </w:rPr>
        <w:t>Ethical Consideration</w:t>
      </w:r>
    </w:p>
    <w:p w14:paraId="1E3F639B" w14:textId="77777777" w:rsidR="005F7D8F" w:rsidRPr="00A07738" w:rsidRDefault="000908E1"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Ethical standards were preserved by ensuring that all reviewed papers were properly cited and following international research integrity criteria. Because the study relied on publicly available academic literature, no human or animal subjects were used. However, ethical data management norms including transparency, reproducibility, and respect for intellectual property were scrupulously followed. </w:t>
      </w:r>
    </w:p>
    <w:p w14:paraId="36B0A3D3" w14:textId="1C69B487" w:rsidR="000908E1" w:rsidRPr="00A07738" w:rsidRDefault="00833C11"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Ethical consideration is an essential component of academic research because it guarantees that research activities are carried out responsibly, transparently, and with regard for the rights, dignity, and well-being of all study participants. Ethical principles guide researchers' integrity throughout the study process, which includes data collection, analysis, interpretation, and reporting. Because of the rising complexity of data management, digital technology, and worldwide research collaboration, ethical considerations are becoming more significant in modern research. Researchers are expected to adhere with established ethical standards and institutional norms to ensure that research </w:t>
      </w:r>
      <w:r w:rsidR="00BC6267" w:rsidRPr="00A07738">
        <w:rPr>
          <w:rFonts w:ascii="Times New Roman" w:eastAsia="Times New Roman" w:hAnsi="Times New Roman" w:cs="Times New Roman"/>
          <w:kern w:val="0"/>
          <w14:ligatures w14:val="none"/>
        </w:rPr>
        <w:t>is</w:t>
      </w:r>
      <w:r w:rsidRPr="00A07738">
        <w:rPr>
          <w:rFonts w:ascii="Times New Roman" w:eastAsia="Times New Roman" w:hAnsi="Times New Roman" w:cs="Times New Roman"/>
          <w:kern w:val="0"/>
          <w14:ligatures w14:val="none"/>
        </w:rPr>
        <w:t xml:space="preserve"> conducted in a manner that avoids damage while maximi</w:t>
      </w:r>
      <w:r w:rsidR="00656C82" w:rsidRPr="00A07738">
        <w:rPr>
          <w:rFonts w:ascii="Times New Roman" w:eastAsia="Times New Roman" w:hAnsi="Times New Roman" w:cs="Times New Roman"/>
          <w:kern w:val="0"/>
          <w14:ligatures w14:val="none"/>
        </w:rPr>
        <w:t>z</w:t>
      </w:r>
      <w:r w:rsidRPr="00A07738">
        <w:rPr>
          <w:rFonts w:ascii="Times New Roman" w:eastAsia="Times New Roman" w:hAnsi="Times New Roman" w:cs="Times New Roman"/>
          <w:kern w:val="0"/>
          <w14:ligatures w14:val="none"/>
        </w:rPr>
        <w:t>ing societal and scientific benefits</w:t>
      </w:r>
      <w:sdt>
        <w:sdtPr>
          <w:rPr>
            <w:rFonts w:ascii="Times New Roman" w:hAnsi="Times New Roman" w:cs="Times New Roman"/>
          </w:rPr>
          <w:id w:val="2017492469"/>
          <w:citation/>
        </w:sdtPr>
        <w:sdtContent>
          <w:r w:rsidR="004C67C8" w:rsidRPr="00A07738">
            <w:rPr>
              <w:rFonts w:ascii="Times New Roman" w:eastAsia="Times New Roman" w:hAnsi="Times New Roman" w:cs="Times New Roman"/>
              <w:kern w:val="0"/>
              <w14:ligatures w14:val="none"/>
            </w:rPr>
            <w:fldChar w:fldCharType="begin"/>
          </w:r>
          <w:r w:rsidR="004C67C8" w:rsidRPr="00A07738">
            <w:rPr>
              <w:rFonts w:ascii="Times New Roman" w:eastAsia="Times New Roman" w:hAnsi="Times New Roman" w:cs="Times New Roman"/>
              <w:kern w:val="0"/>
              <w14:ligatures w14:val="none"/>
            </w:rPr>
            <w:instrText xml:space="preserve"> CITATION Res23 \l 1033 </w:instrText>
          </w:r>
          <w:r w:rsidR="004C67C8" w:rsidRPr="00A07738">
            <w:rPr>
              <w:rFonts w:ascii="Times New Roman" w:eastAsia="Times New Roman" w:hAnsi="Times New Roman" w:cs="Times New Roman"/>
              <w:kern w:val="0"/>
              <w14:ligatures w14:val="none"/>
            </w:rPr>
            <w:fldChar w:fldCharType="separate"/>
          </w:r>
          <w:r w:rsidR="00BC6267" w:rsidRPr="00A07738">
            <w:rPr>
              <w:rFonts w:ascii="Times New Roman" w:eastAsia="Times New Roman" w:hAnsi="Times New Roman" w:cs="Times New Roman"/>
              <w:noProof/>
              <w:kern w:val="0"/>
              <w14:ligatures w14:val="none"/>
            </w:rPr>
            <w:t xml:space="preserve"> (Resnik, 2023)</w:t>
          </w:r>
          <w:r w:rsidR="004C67C8" w:rsidRPr="00A07738">
            <w:rPr>
              <w:rFonts w:ascii="Times New Roman" w:eastAsia="Times New Roman" w:hAnsi="Times New Roman" w:cs="Times New Roman"/>
              <w:kern w:val="0"/>
              <w14:ligatures w14:val="none"/>
            </w:rPr>
            <w:fldChar w:fldCharType="end"/>
          </w:r>
        </w:sdtContent>
      </w:sdt>
      <w:r w:rsidRPr="00A07738">
        <w:rPr>
          <w:rFonts w:ascii="Times New Roman" w:eastAsia="Times New Roman" w:hAnsi="Times New Roman" w:cs="Times New Roman"/>
          <w:kern w:val="0"/>
          <w14:ligatures w14:val="none"/>
        </w:rPr>
        <w:t>.</w:t>
      </w:r>
    </w:p>
    <w:p w14:paraId="1F576326" w14:textId="62A2F134" w:rsidR="00C21034" w:rsidRPr="00A07738" w:rsidRDefault="00C21034" w:rsidP="00A07738">
      <w:pPr>
        <w:spacing w:after="0" w:line="360" w:lineRule="auto"/>
        <w:ind w:firstLine="720"/>
        <w:contextualSpacing/>
        <w:jc w:val="both"/>
        <w:rPr>
          <w:rFonts w:ascii="Times New Roman" w:eastAsia="Times New Roman" w:hAnsi="Times New Roman" w:cs="Times New Roman"/>
          <w:kern w:val="0"/>
          <w14:ligatures w14:val="none"/>
        </w:rPr>
      </w:pPr>
      <w:r w:rsidRPr="00A07738">
        <w:rPr>
          <w:rFonts w:ascii="Times New Roman" w:eastAsia="Times New Roman" w:hAnsi="Times New Roman" w:cs="Times New Roman"/>
          <w:kern w:val="0"/>
          <w14:ligatures w14:val="none"/>
        </w:rPr>
        <w:t xml:space="preserve">Data management and storage techniques will also adhere to ethical </w:t>
      </w:r>
      <w:r w:rsidR="00CD573F" w:rsidRPr="00A07738">
        <w:rPr>
          <w:rFonts w:ascii="Times New Roman" w:eastAsia="Times New Roman" w:hAnsi="Times New Roman" w:cs="Times New Roman"/>
          <w:kern w:val="0"/>
          <w14:ligatures w14:val="none"/>
        </w:rPr>
        <w:t>standard</w:t>
      </w:r>
      <w:r w:rsidR="004C596C" w:rsidRPr="00A07738">
        <w:rPr>
          <w:rFonts w:ascii="Times New Roman" w:eastAsia="Times New Roman" w:hAnsi="Times New Roman" w:cs="Times New Roman"/>
          <w:kern w:val="0"/>
          <w14:ligatures w14:val="none"/>
        </w:rPr>
        <w:t>s</w:t>
      </w:r>
      <w:r w:rsidRPr="00A07738">
        <w:rPr>
          <w:rFonts w:ascii="Times New Roman" w:eastAsia="Times New Roman" w:hAnsi="Times New Roman" w:cs="Times New Roman"/>
          <w:kern w:val="0"/>
          <w14:ligatures w14:val="none"/>
        </w:rPr>
        <w:t xml:space="preserve">, ensuring the security and integrity of study material. Data acquired throughout the study will be securely stored and retained for exactly the time required to achieve the research objectives. As digital research methodologies and electronic data storage systems become more prevalent, researchers are encouraged to follow ethical data management procedures. </w:t>
      </w:r>
      <w:r w:rsidR="00C105BB" w:rsidRPr="00A07738">
        <w:rPr>
          <w:rFonts w:ascii="Times New Roman" w:eastAsia="Times New Roman" w:hAnsi="Times New Roman" w:cs="Times New Roman"/>
          <w:kern w:val="0"/>
          <w14:ligatures w14:val="none"/>
        </w:rPr>
        <w:t>A</w:t>
      </w:r>
      <w:r w:rsidRPr="00A07738">
        <w:rPr>
          <w:rFonts w:ascii="Times New Roman" w:eastAsia="Times New Roman" w:hAnsi="Times New Roman" w:cs="Times New Roman"/>
          <w:kern w:val="0"/>
          <w14:ligatures w14:val="none"/>
        </w:rPr>
        <w:t>dequate data governance and cybersecurity measures are vital for protecting participant privacy and preserving public faith in academic research</w:t>
      </w:r>
      <w:r w:rsidR="00C105BB" w:rsidRPr="00A07738">
        <w:rPr>
          <w:rFonts w:ascii="Times New Roman" w:eastAsia="Times New Roman" w:hAnsi="Times New Roman" w:cs="Times New Roman"/>
          <w:kern w:val="0"/>
          <w14:ligatures w14:val="none"/>
        </w:rPr>
        <w:t>.</w:t>
      </w:r>
      <w:r w:rsidR="00605736" w:rsidRPr="00A07738">
        <w:rPr>
          <w:rFonts w:ascii="Times New Roman" w:hAnsi="Times New Roman" w:cs="Times New Roman"/>
        </w:rPr>
        <w:t xml:space="preserve"> </w:t>
      </w:r>
      <w:r w:rsidR="00605736" w:rsidRPr="00A07738">
        <w:rPr>
          <w:rFonts w:ascii="Times New Roman" w:eastAsia="Times New Roman" w:hAnsi="Times New Roman" w:cs="Times New Roman"/>
          <w:kern w:val="0"/>
          <w14:ligatures w14:val="none"/>
        </w:rPr>
        <w:t>Ethical digital research practice necessitates transparency in how participant data is acquired, stored, processed, and distributed.</w:t>
      </w:r>
    </w:p>
    <w:p w14:paraId="14FCFA55" w14:textId="77777777" w:rsidR="00146861" w:rsidRPr="00A07738" w:rsidRDefault="00146861" w:rsidP="00A07738">
      <w:pPr>
        <w:spacing w:after="0" w:line="360" w:lineRule="auto"/>
        <w:ind w:firstLine="720"/>
        <w:contextualSpacing/>
        <w:jc w:val="both"/>
        <w:rPr>
          <w:rFonts w:ascii="Times New Roman" w:hAnsi="Times New Roman" w:cs="Times New Roman"/>
        </w:rPr>
      </w:pPr>
    </w:p>
    <w:p w14:paraId="009D3E0D" w14:textId="77777777" w:rsidR="00146861" w:rsidRPr="00A07738" w:rsidRDefault="00146861" w:rsidP="00A07738">
      <w:pPr>
        <w:spacing w:after="0" w:line="360" w:lineRule="auto"/>
        <w:ind w:firstLine="720"/>
        <w:contextualSpacing/>
        <w:jc w:val="both"/>
        <w:rPr>
          <w:rFonts w:ascii="Times New Roman" w:hAnsi="Times New Roman" w:cs="Times New Roman"/>
        </w:rPr>
      </w:pPr>
    </w:p>
    <w:p w14:paraId="71070988" w14:textId="77777777" w:rsidR="00146861" w:rsidRPr="00A07738" w:rsidRDefault="00146861" w:rsidP="00A07738">
      <w:pPr>
        <w:spacing w:after="0" w:line="360" w:lineRule="auto"/>
        <w:ind w:firstLine="720"/>
        <w:contextualSpacing/>
        <w:jc w:val="both"/>
        <w:rPr>
          <w:rFonts w:ascii="Times New Roman" w:hAnsi="Times New Roman" w:cs="Times New Roman"/>
        </w:rPr>
      </w:pPr>
    </w:p>
    <w:p w14:paraId="7BED6B36" w14:textId="77777777" w:rsidR="00294283" w:rsidRPr="00A07738" w:rsidRDefault="00294283" w:rsidP="00A07738">
      <w:pPr>
        <w:spacing w:after="0" w:line="360" w:lineRule="auto"/>
        <w:contextualSpacing/>
        <w:rPr>
          <w:rFonts w:ascii="Times New Roman" w:hAnsi="Times New Roman" w:cs="Times New Roman"/>
          <w:cs/>
        </w:rPr>
      </w:pPr>
      <w:r w:rsidRPr="00A07738">
        <w:rPr>
          <w:rFonts w:ascii="Times New Roman" w:hAnsi="Times New Roman" w:cs="Times New Roman"/>
          <w:cs/>
        </w:rPr>
        <w:br w:type="page"/>
      </w:r>
    </w:p>
    <w:p w14:paraId="51BE48E3" w14:textId="3A49AD8D" w:rsidR="00155F2F" w:rsidRPr="00A07738" w:rsidRDefault="00155F2F" w:rsidP="00A07738">
      <w:pPr>
        <w:spacing w:after="0" w:line="360" w:lineRule="auto"/>
        <w:contextualSpacing/>
        <w:jc w:val="center"/>
        <w:rPr>
          <w:rFonts w:ascii="Times New Roman" w:hAnsi="Times New Roman" w:cs="Times New Roman"/>
          <w:b/>
          <w:bCs/>
          <w:sz w:val="28"/>
          <w:szCs w:val="28"/>
        </w:rPr>
      </w:pPr>
      <w:r w:rsidRPr="00A07738">
        <w:rPr>
          <w:rFonts w:ascii="Times New Roman" w:hAnsi="Times New Roman" w:cs="Times New Roman"/>
          <w:b/>
          <w:bCs/>
          <w:sz w:val="28"/>
          <w:szCs w:val="28"/>
        </w:rPr>
        <w:lastRenderedPageBreak/>
        <w:t>CHAPTER IV</w:t>
      </w:r>
    </w:p>
    <w:p w14:paraId="1A2B4FC2" w14:textId="49D028E9" w:rsidR="004F61EC" w:rsidRPr="00A07738" w:rsidRDefault="00294283" w:rsidP="00A07738">
      <w:pPr>
        <w:spacing w:after="0" w:line="360" w:lineRule="auto"/>
        <w:contextualSpacing/>
        <w:jc w:val="center"/>
        <w:rPr>
          <w:rFonts w:ascii="Times New Roman" w:hAnsi="Times New Roman" w:cs="Times New Roman"/>
          <w:b/>
          <w:bCs/>
          <w:sz w:val="28"/>
          <w:szCs w:val="28"/>
        </w:rPr>
      </w:pPr>
      <w:r w:rsidRPr="00A07738">
        <w:rPr>
          <w:rFonts w:ascii="Times New Roman" w:hAnsi="Times New Roman" w:cs="Times New Roman"/>
          <w:b/>
          <w:bCs/>
          <w:sz w:val="28"/>
          <w:szCs w:val="28"/>
          <w:cs/>
        </w:rPr>
        <w:t>A</w:t>
      </w:r>
      <w:r w:rsidR="00FD4D78" w:rsidRPr="00A07738">
        <w:rPr>
          <w:rFonts w:ascii="Times New Roman" w:hAnsi="Times New Roman" w:cs="Times New Roman"/>
          <w:b/>
          <w:bCs/>
          <w:sz w:val="28"/>
          <w:szCs w:val="28"/>
          <w:cs/>
        </w:rPr>
        <w:t>NALYSIS ON</w:t>
      </w:r>
      <w:r w:rsidRPr="00A07738">
        <w:rPr>
          <w:rFonts w:ascii="Times New Roman" w:hAnsi="Times New Roman" w:cs="Times New Roman"/>
          <w:sz w:val="28"/>
          <w:szCs w:val="28"/>
          <w:cs/>
        </w:rPr>
        <w:t xml:space="preserve"> </w:t>
      </w:r>
      <w:r w:rsidRPr="00A07738">
        <w:rPr>
          <w:rFonts w:ascii="Times New Roman" w:hAnsi="Times New Roman" w:cs="Times New Roman"/>
          <w:b/>
          <w:bCs/>
          <w:noProof/>
          <w:sz w:val="28"/>
          <w:szCs w:val="28"/>
        </w:rPr>
        <w:t>IMPACT OF WAREHOUSE MANAGEMENT ON ORGANIZATIONAL PERFORMANCE OF KM</w:t>
      </w:r>
      <w:r w:rsidRPr="00A07738">
        <w:rPr>
          <w:rFonts w:ascii="Times New Roman" w:hAnsi="Times New Roman" w:cs="Times New Roman"/>
          <w:sz w:val="28"/>
          <w:szCs w:val="28"/>
        </w:rPr>
        <w:t xml:space="preserve"> </w:t>
      </w:r>
      <w:r w:rsidRPr="00A07738">
        <w:rPr>
          <w:rFonts w:ascii="Times New Roman" w:hAnsi="Times New Roman" w:cs="Times New Roman"/>
          <w:b/>
          <w:bCs/>
          <w:sz w:val="28"/>
          <w:szCs w:val="28"/>
        </w:rPr>
        <w:t xml:space="preserve">TERMINAL &amp; LOGISTICS </w:t>
      </w:r>
    </w:p>
    <w:p w14:paraId="3D7D5883" w14:textId="77777777" w:rsidR="00155F2F" w:rsidRPr="00A07738" w:rsidRDefault="00155F2F" w:rsidP="00A07738">
      <w:pPr>
        <w:spacing w:after="0" w:line="360" w:lineRule="auto"/>
        <w:ind w:firstLine="720"/>
        <w:contextualSpacing/>
        <w:jc w:val="both"/>
        <w:rPr>
          <w:rFonts w:ascii="Times New Roman" w:hAnsi="Times New Roman" w:cs="Times New Roman"/>
        </w:rPr>
      </w:pPr>
    </w:p>
    <w:p w14:paraId="6A7A947A" w14:textId="76D947D5" w:rsidR="009536B9" w:rsidRPr="00A07738" w:rsidRDefault="009536B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This chapter presents and analyzes the data gathered during the research of the impact of warehousing management on organizational performance using SPSS. In this chapter, survey results are presented with frequency, percentage, and mean scores based on facts and figures of findings. </w:t>
      </w:r>
    </w:p>
    <w:p w14:paraId="08A5BF6D" w14:textId="77777777" w:rsidR="00155F2F" w:rsidRPr="00A07738" w:rsidRDefault="00155F2F" w:rsidP="00A07738">
      <w:pPr>
        <w:spacing w:after="0" w:line="360" w:lineRule="auto"/>
        <w:ind w:firstLine="720"/>
        <w:contextualSpacing/>
        <w:jc w:val="both"/>
        <w:rPr>
          <w:rFonts w:ascii="Times New Roman" w:hAnsi="Times New Roman" w:cs="Times New Roman"/>
        </w:rPr>
      </w:pPr>
    </w:p>
    <w:p w14:paraId="0A7C62D7" w14:textId="2303F92A" w:rsidR="004F61EC" w:rsidRPr="00A07738" w:rsidRDefault="004F61EC"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4.1</w:t>
      </w:r>
      <w:r w:rsidRPr="00A07738">
        <w:rPr>
          <w:rFonts w:ascii="Times New Roman" w:hAnsi="Times New Roman" w:cs="Times New Roman"/>
          <w:b/>
          <w:bCs/>
        </w:rPr>
        <w:tab/>
        <w:t>Demographic Characteristics of Respondents</w:t>
      </w:r>
    </w:p>
    <w:p w14:paraId="7D12AA51" w14:textId="64ED33B5" w:rsidR="0042120C" w:rsidRPr="00A07738" w:rsidRDefault="00047077" w:rsidP="00A07738">
      <w:pPr>
        <w:spacing w:after="0" w:line="360" w:lineRule="auto"/>
        <w:ind w:firstLine="720"/>
        <w:contextualSpacing/>
        <w:jc w:val="both"/>
        <w:rPr>
          <w:rFonts w:ascii="Times New Roman" w:hAnsi="Times New Roman" w:cs="Times New Roman"/>
          <w:b/>
          <w:bCs/>
        </w:rPr>
      </w:pPr>
      <w:r w:rsidRPr="00A07738">
        <w:rPr>
          <w:rFonts w:ascii="Times New Roman" w:hAnsi="Times New Roman" w:cs="Times New Roman"/>
        </w:rPr>
        <w:t>Survey respondents' demographics include age, gender, marital status, education, job title, monthly salary, and years of experience. These features are critical for defining the participants' contexts and increasing the study's validity. The respondents' different profiles provide a complete representation of KM Terminal &amp; Logistics Limited's logistics workforce. Survey respondents' demographic data include age, gender, marital status, education level, job title, monthly salary, and years of experience</w:t>
      </w:r>
      <w:r w:rsidRPr="00A07738">
        <w:rPr>
          <w:rFonts w:ascii="Times New Roman" w:hAnsi="Times New Roman" w:cs="Times New Roman"/>
          <w:b/>
          <w:bCs/>
        </w:rPr>
        <w:t xml:space="preserve">. </w:t>
      </w:r>
    </w:p>
    <w:p w14:paraId="7AE5A1C8" w14:textId="77777777" w:rsidR="00FD4D78" w:rsidRPr="00A07738" w:rsidRDefault="00FD4D78" w:rsidP="00A07738">
      <w:pPr>
        <w:spacing w:after="0" w:line="360" w:lineRule="auto"/>
        <w:ind w:firstLine="720"/>
        <w:contextualSpacing/>
        <w:jc w:val="both"/>
        <w:rPr>
          <w:rFonts w:ascii="Times New Roman" w:hAnsi="Times New Roman" w:cs="Times New Roman"/>
          <w:b/>
          <w:bCs/>
        </w:rPr>
      </w:pPr>
    </w:p>
    <w:p w14:paraId="60E892E6" w14:textId="59B12CDB" w:rsidR="004F61EC" w:rsidRPr="00A07738" w:rsidRDefault="004F61EC" w:rsidP="00A07738">
      <w:pPr>
        <w:spacing w:after="0" w:line="360" w:lineRule="auto"/>
        <w:contextualSpacing/>
        <w:jc w:val="both"/>
        <w:rPr>
          <w:rFonts w:ascii="Times New Roman" w:hAnsi="Times New Roman" w:cs="Times New Roman"/>
          <w:b/>
          <w:bCs/>
        </w:rPr>
      </w:pPr>
      <w:r w:rsidRPr="00A07738">
        <w:rPr>
          <w:rFonts w:ascii="Times New Roman" w:hAnsi="Times New Roman" w:cs="Times New Roman"/>
          <w:b/>
          <w:bCs/>
        </w:rPr>
        <w:t>4.1.1</w:t>
      </w:r>
      <w:r w:rsidRPr="00A07738">
        <w:rPr>
          <w:rFonts w:ascii="Times New Roman" w:hAnsi="Times New Roman" w:cs="Times New Roman"/>
          <w:b/>
          <w:bCs/>
        </w:rPr>
        <w:tab/>
        <w:t>Gender of the Respondents</w:t>
      </w:r>
    </w:p>
    <w:p w14:paraId="505AD4EC" w14:textId="2D9374B4" w:rsidR="00AB0A95" w:rsidRPr="00A07738" w:rsidRDefault="00AB0A9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Table </w:t>
      </w:r>
      <w:r w:rsidR="00FD4D78" w:rsidRPr="00A07738">
        <w:rPr>
          <w:rFonts w:ascii="Times New Roman" w:hAnsi="Times New Roman" w:cs="Times New Roman"/>
        </w:rPr>
        <w:t>(</w:t>
      </w:r>
      <w:r w:rsidRPr="00A07738">
        <w:rPr>
          <w:rFonts w:ascii="Times New Roman" w:hAnsi="Times New Roman" w:cs="Times New Roman"/>
        </w:rPr>
        <w:t>4.1</w:t>
      </w:r>
      <w:r w:rsidR="00FD4D78" w:rsidRPr="00A07738">
        <w:rPr>
          <w:rFonts w:ascii="Times New Roman" w:hAnsi="Times New Roman" w:cs="Times New Roman"/>
        </w:rPr>
        <w:t>)</w:t>
      </w:r>
      <w:r w:rsidRPr="00A07738">
        <w:rPr>
          <w:rFonts w:ascii="Times New Roman" w:hAnsi="Times New Roman" w:cs="Times New Roman"/>
        </w:rPr>
        <w:t xml:space="preserve"> depicts the gender distribution of the respondents to the survey.</w:t>
      </w:r>
      <w:r w:rsidR="00CE5D07" w:rsidRPr="00A07738">
        <w:rPr>
          <w:rFonts w:ascii="Times New Roman" w:hAnsi="Times New Roman" w:cs="Times New Roman"/>
        </w:rPr>
        <w:t xml:space="preserve"> </w:t>
      </w:r>
      <w:r w:rsidRPr="00A07738">
        <w:rPr>
          <w:rFonts w:ascii="Times New Roman" w:hAnsi="Times New Roman" w:cs="Times New Roman"/>
        </w:rPr>
        <w:t>An overview of the gender composition of the survey sample is given by the table, which displays the number and percentage of male and female participants. Comprehending the gender distribution is crucial for evaluating the respondents' demographics and guaranteeing equitable representation in the research.</w:t>
      </w:r>
    </w:p>
    <w:p w14:paraId="0CF0F4D6" w14:textId="77777777" w:rsidR="004F455C" w:rsidRPr="00A07738" w:rsidRDefault="004F455C" w:rsidP="00A07738">
      <w:pPr>
        <w:spacing w:after="0" w:line="360" w:lineRule="auto"/>
        <w:ind w:firstLine="720"/>
        <w:contextualSpacing/>
        <w:jc w:val="both"/>
        <w:rPr>
          <w:rFonts w:ascii="Times New Roman" w:hAnsi="Times New Roman" w:cs="Times New Roman"/>
        </w:rPr>
      </w:pPr>
    </w:p>
    <w:p w14:paraId="769A6BED" w14:textId="2456B51B" w:rsidR="00B6541A" w:rsidRPr="00A07738" w:rsidRDefault="00B6541A" w:rsidP="00A07738">
      <w:pPr>
        <w:spacing w:after="0" w:line="360" w:lineRule="auto"/>
        <w:contextualSpacing/>
        <w:jc w:val="center"/>
        <w:rPr>
          <w:rFonts w:ascii="Times New Roman" w:hAnsi="Times New Roman" w:cs="Times New Roman"/>
        </w:rPr>
      </w:pPr>
      <w:r w:rsidRPr="00A07738">
        <w:rPr>
          <w:rFonts w:ascii="Times New Roman" w:hAnsi="Times New Roman" w:cs="Times New Roman"/>
          <w:b/>
          <w:bCs/>
          <w:cs/>
        </w:rPr>
        <w:t>Table (4.1) Gender 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23"/>
        <w:gridCol w:w="2726"/>
        <w:gridCol w:w="1811"/>
      </w:tblGrid>
      <w:tr w:rsidR="004F61EC" w:rsidRPr="00A07738" w14:paraId="1CD3149E" w14:textId="77777777" w:rsidTr="004F61EC">
        <w:trPr>
          <w:trHeight w:val="262"/>
        </w:trPr>
        <w:tc>
          <w:tcPr>
            <w:tcW w:w="1129" w:type="dxa"/>
          </w:tcPr>
          <w:p w14:paraId="555867D0" w14:textId="61246BCE"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2823" w:type="dxa"/>
          </w:tcPr>
          <w:p w14:paraId="3B9375F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Gender</w:t>
            </w:r>
          </w:p>
        </w:tc>
        <w:tc>
          <w:tcPr>
            <w:tcW w:w="2726" w:type="dxa"/>
          </w:tcPr>
          <w:p w14:paraId="2320A78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811" w:type="dxa"/>
          </w:tcPr>
          <w:p w14:paraId="36C774A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6444CA3D" w14:textId="77777777" w:rsidTr="004F61EC">
        <w:trPr>
          <w:trHeight w:val="417"/>
        </w:trPr>
        <w:tc>
          <w:tcPr>
            <w:tcW w:w="1129" w:type="dxa"/>
          </w:tcPr>
          <w:p w14:paraId="68CAC51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2823" w:type="dxa"/>
          </w:tcPr>
          <w:p w14:paraId="45F7FF70" w14:textId="15843FD4" w:rsidR="004F61EC" w:rsidRPr="00A07738" w:rsidRDefault="00CB59DF"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M</w:t>
            </w:r>
            <w:r w:rsidR="00AB0A95" w:rsidRPr="00A07738">
              <w:rPr>
                <w:rFonts w:ascii="Times New Roman" w:hAnsi="Times New Roman" w:cs="Times New Roman"/>
              </w:rPr>
              <w:t>ale</w:t>
            </w:r>
          </w:p>
        </w:tc>
        <w:tc>
          <w:tcPr>
            <w:tcW w:w="2726" w:type="dxa"/>
          </w:tcPr>
          <w:p w14:paraId="560F3DB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35</w:t>
            </w:r>
          </w:p>
        </w:tc>
        <w:tc>
          <w:tcPr>
            <w:tcW w:w="1811" w:type="dxa"/>
          </w:tcPr>
          <w:p w14:paraId="21C02B2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67.3</w:t>
            </w:r>
          </w:p>
        </w:tc>
      </w:tr>
      <w:tr w:rsidR="004F61EC" w:rsidRPr="00A07738" w14:paraId="03CD0A39" w14:textId="77777777" w:rsidTr="004F61EC">
        <w:trPr>
          <w:trHeight w:val="405"/>
        </w:trPr>
        <w:tc>
          <w:tcPr>
            <w:tcW w:w="1129" w:type="dxa"/>
          </w:tcPr>
          <w:p w14:paraId="3E0F7A2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2823" w:type="dxa"/>
          </w:tcPr>
          <w:p w14:paraId="72CDE489" w14:textId="5D777389" w:rsidR="004F61EC" w:rsidRPr="00A07738" w:rsidRDefault="00CB59DF"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Fem</w:t>
            </w:r>
            <w:r w:rsidR="004F61EC" w:rsidRPr="00A07738">
              <w:rPr>
                <w:rFonts w:ascii="Times New Roman" w:hAnsi="Times New Roman" w:cs="Times New Roman"/>
              </w:rPr>
              <w:t>a</w:t>
            </w:r>
            <w:r w:rsidR="00AB0A95" w:rsidRPr="00A07738">
              <w:rPr>
                <w:rFonts w:ascii="Times New Roman" w:hAnsi="Times New Roman" w:cs="Times New Roman"/>
              </w:rPr>
              <w:t>le</w:t>
            </w:r>
          </w:p>
        </w:tc>
        <w:tc>
          <w:tcPr>
            <w:tcW w:w="2726" w:type="dxa"/>
          </w:tcPr>
          <w:p w14:paraId="5FC548B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17</w:t>
            </w:r>
          </w:p>
        </w:tc>
        <w:tc>
          <w:tcPr>
            <w:tcW w:w="1811" w:type="dxa"/>
          </w:tcPr>
          <w:p w14:paraId="2E83728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32.7</w:t>
            </w:r>
          </w:p>
        </w:tc>
      </w:tr>
      <w:tr w:rsidR="004F61EC" w:rsidRPr="00A07738" w14:paraId="1627F1C2" w14:textId="77777777" w:rsidTr="003A0B63">
        <w:trPr>
          <w:trHeight w:val="405"/>
        </w:trPr>
        <w:tc>
          <w:tcPr>
            <w:tcW w:w="3952" w:type="dxa"/>
            <w:gridSpan w:val="2"/>
          </w:tcPr>
          <w:p w14:paraId="6C0DDF2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726" w:type="dxa"/>
          </w:tcPr>
          <w:p w14:paraId="6B35FE8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811" w:type="dxa"/>
          </w:tcPr>
          <w:p w14:paraId="11737A4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p w14:paraId="157256C7" w14:textId="355DD074" w:rsidR="004F61EC" w:rsidRPr="00A07738" w:rsidRDefault="004F61EC"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77222E4A" w14:textId="67E6F00B" w:rsidR="00CB59DF" w:rsidRPr="00A07738" w:rsidRDefault="00CB59DF"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lastRenderedPageBreak/>
        <w:t>Table (4.1) show that 35 out of 52 responders were male, accounting for 67.3 percent of the entire sample. In comparison, 17 respondents were female, accounting for 32.7% of total respondents. The results plainly reveal that male respondents made up the vast majority of the study's participants.</w:t>
      </w:r>
    </w:p>
    <w:p w14:paraId="6B12C0D0" w14:textId="12ED683F" w:rsidR="004F61EC" w:rsidRPr="00A07738" w:rsidRDefault="00CB59DF"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The higher number of male respondents shows that men participated in the poll more than women. Meanwhile, female respondents accounted for approximately one-third of the entire sample, providing valuable perspectives for the study. The inclusion of respondents of both genders improves the survey's diversity and dependability. Overall, the table shows that male respondents made up the majority of the polled participants.</w:t>
      </w:r>
    </w:p>
    <w:p w14:paraId="38C4FCB3" w14:textId="77777777" w:rsidR="004F455C" w:rsidRPr="00A07738" w:rsidRDefault="004F455C" w:rsidP="00A07738">
      <w:pPr>
        <w:spacing w:after="0" w:line="360" w:lineRule="auto"/>
        <w:ind w:firstLine="720"/>
        <w:contextualSpacing/>
        <w:jc w:val="both"/>
        <w:rPr>
          <w:rFonts w:ascii="Times New Roman" w:hAnsi="Times New Roman" w:cs="Times New Roman"/>
          <w:b/>
        </w:rPr>
      </w:pPr>
    </w:p>
    <w:p w14:paraId="5E77C5B7" w14:textId="1E9A4E93" w:rsidR="004F61EC" w:rsidRPr="00A07738" w:rsidRDefault="004F61EC" w:rsidP="00A07738">
      <w:pPr>
        <w:spacing w:after="0" w:line="360" w:lineRule="auto"/>
        <w:contextualSpacing/>
        <w:rPr>
          <w:rFonts w:ascii="Times New Roman" w:hAnsi="Times New Roman" w:cs="Times New Roman"/>
          <w:b/>
          <w:bCs/>
          <w:cs/>
        </w:rPr>
      </w:pPr>
      <w:r w:rsidRPr="00A07738">
        <w:rPr>
          <w:rFonts w:ascii="Times New Roman" w:hAnsi="Times New Roman" w:cs="Times New Roman"/>
          <w:b/>
        </w:rPr>
        <w:t>4.1.2</w:t>
      </w:r>
      <w:r w:rsidRPr="00A07738">
        <w:rPr>
          <w:rFonts w:ascii="Times New Roman" w:hAnsi="Times New Roman" w:cs="Times New Roman"/>
          <w:b/>
          <w:bCs/>
        </w:rPr>
        <w:tab/>
        <w:t>Marital Status</w:t>
      </w:r>
      <w:r w:rsidR="00625C15" w:rsidRPr="00A07738">
        <w:rPr>
          <w:rFonts w:ascii="Times New Roman" w:hAnsi="Times New Roman" w:cs="Times New Roman"/>
          <w:b/>
          <w:bCs/>
        </w:rPr>
        <w:t xml:space="preserve"> of the Respondents</w:t>
      </w:r>
    </w:p>
    <w:p w14:paraId="4BD365AB" w14:textId="781F2143" w:rsidR="00AB0A95" w:rsidRPr="00A07738" w:rsidRDefault="006B20F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Table 4.2 shows the marital status distribution among the study's respondents. The table divides the respondents into single and married categories and displays their frequencies and percentages. This information aids in understanding the demographics of the participants and offers details about the survey sample's composition.</w:t>
      </w:r>
    </w:p>
    <w:p w14:paraId="5D4BF70E" w14:textId="77777777" w:rsidR="004F455C" w:rsidRPr="00A07738" w:rsidRDefault="004F455C" w:rsidP="00A07738">
      <w:pPr>
        <w:spacing w:after="0" w:line="360" w:lineRule="auto"/>
        <w:ind w:firstLine="720"/>
        <w:contextualSpacing/>
        <w:jc w:val="both"/>
        <w:rPr>
          <w:rFonts w:ascii="Times New Roman" w:hAnsi="Times New Roman" w:cs="Times New Roman"/>
        </w:rPr>
      </w:pPr>
    </w:p>
    <w:p w14:paraId="2FE45F8D" w14:textId="49E60869" w:rsidR="00B6541A" w:rsidRPr="00A07738" w:rsidRDefault="00B6541A"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t>Table (4.</w:t>
      </w:r>
      <w:r w:rsidRPr="00A07738">
        <w:rPr>
          <w:rFonts w:ascii="Times New Roman" w:hAnsi="Times New Roman" w:cs="Times New Roman"/>
          <w:b/>
          <w:bCs/>
        </w:rPr>
        <w:t>2</w:t>
      </w:r>
      <w:r w:rsidRPr="00A07738">
        <w:rPr>
          <w:rFonts w:ascii="Times New Roman" w:hAnsi="Times New Roman" w:cs="Times New Roman"/>
          <w:b/>
          <w:bCs/>
          <w:cs/>
        </w:rPr>
        <w:t>)</w:t>
      </w:r>
      <w:r w:rsidRPr="00A07738">
        <w:rPr>
          <w:rFonts w:ascii="Times New Roman" w:hAnsi="Times New Roman" w:cs="Times New Roman"/>
          <w:b/>
          <w:bCs/>
        </w:rPr>
        <w:t xml:space="preserve"> Marital</w:t>
      </w:r>
      <w:r w:rsidRPr="00A07738">
        <w:rPr>
          <w:rFonts w:ascii="Times New Roman" w:hAnsi="Times New Roman" w:cs="Times New Roman"/>
          <w:b/>
          <w:bCs/>
          <w:cs/>
        </w:rPr>
        <w:t xml:space="preserve"> </w:t>
      </w:r>
      <w:r w:rsidR="00625C15" w:rsidRPr="00A07738">
        <w:rPr>
          <w:rFonts w:ascii="Times New Roman" w:hAnsi="Times New Roman" w:cs="Times New Roman"/>
          <w:b/>
          <w:bCs/>
          <w:cs/>
        </w:rPr>
        <w:t xml:space="preserve">Status </w:t>
      </w:r>
      <w:r w:rsidRPr="00A07738">
        <w:rPr>
          <w:rFonts w:ascii="Times New Roman" w:hAnsi="Times New Roman" w:cs="Times New Roman"/>
          <w:b/>
          <w:bCs/>
          <w:cs/>
        </w:rPr>
        <w:t>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4F61EC" w:rsidRPr="00A07738" w14:paraId="3549A9F4" w14:textId="77777777" w:rsidTr="004F61EC">
        <w:trPr>
          <w:trHeight w:val="262"/>
        </w:trPr>
        <w:tc>
          <w:tcPr>
            <w:tcW w:w="988" w:type="dxa"/>
          </w:tcPr>
          <w:p w14:paraId="33E8EAE0" w14:textId="707A4DAA"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2964" w:type="dxa"/>
          </w:tcPr>
          <w:p w14:paraId="098774B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Marital Status</w:t>
            </w:r>
          </w:p>
        </w:tc>
        <w:tc>
          <w:tcPr>
            <w:tcW w:w="2726" w:type="dxa"/>
          </w:tcPr>
          <w:p w14:paraId="2C951BB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811" w:type="dxa"/>
          </w:tcPr>
          <w:p w14:paraId="6F55451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55C59FCC" w14:textId="77777777" w:rsidTr="004F61EC">
        <w:trPr>
          <w:trHeight w:val="417"/>
        </w:trPr>
        <w:tc>
          <w:tcPr>
            <w:tcW w:w="988" w:type="dxa"/>
          </w:tcPr>
          <w:p w14:paraId="6609BA7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2964" w:type="dxa"/>
          </w:tcPr>
          <w:p w14:paraId="1E449792"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Single</w:t>
            </w:r>
          </w:p>
        </w:tc>
        <w:tc>
          <w:tcPr>
            <w:tcW w:w="2726" w:type="dxa"/>
          </w:tcPr>
          <w:p w14:paraId="4877721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28</w:t>
            </w:r>
          </w:p>
        </w:tc>
        <w:tc>
          <w:tcPr>
            <w:tcW w:w="1811" w:type="dxa"/>
          </w:tcPr>
          <w:p w14:paraId="295FA83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53.8</w:t>
            </w:r>
          </w:p>
        </w:tc>
      </w:tr>
      <w:tr w:rsidR="004F61EC" w:rsidRPr="00A07738" w14:paraId="053B06A0" w14:textId="77777777" w:rsidTr="004F61EC">
        <w:trPr>
          <w:trHeight w:val="405"/>
        </w:trPr>
        <w:tc>
          <w:tcPr>
            <w:tcW w:w="988" w:type="dxa"/>
          </w:tcPr>
          <w:p w14:paraId="19903013"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2964" w:type="dxa"/>
          </w:tcPr>
          <w:p w14:paraId="4B911002"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Married</w:t>
            </w:r>
          </w:p>
        </w:tc>
        <w:tc>
          <w:tcPr>
            <w:tcW w:w="2726" w:type="dxa"/>
          </w:tcPr>
          <w:p w14:paraId="17200508"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24</w:t>
            </w:r>
          </w:p>
        </w:tc>
        <w:tc>
          <w:tcPr>
            <w:tcW w:w="1811" w:type="dxa"/>
          </w:tcPr>
          <w:p w14:paraId="426DB163"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46.2</w:t>
            </w:r>
          </w:p>
        </w:tc>
      </w:tr>
      <w:tr w:rsidR="004F61EC" w:rsidRPr="00A07738" w14:paraId="5641CA37" w14:textId="77777777" w:rsidTr="003A0B63">
        <w:trPr>
          <w:trHeight w:val="405"/>
        </w:trPr>
        <w:tc>
          <w:tcPr>
            <w:tcW w:w="3952" w:type="dxa"/>
            <w:gridSpan w:val="2"/>
          </w:tcPr>
          <w:p w14:paraId="4479CB9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726" w:type="dxa"/>
          </w:tcPr>
          <w:p w14:paraId="0F83504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811" w:type="dxa"/>
          </w:tcPr>
          <w:p w14:paraId="3BAC263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p w14:paraId="34F78476" w14:textId="54B7E5DB" w:rsidR="004F61EC" w:rsidRPr="00A07738" w:rsidRDefault="00CB1A12"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4B4CF7EF" w14:textId="77777777" w:rsidR="004F455C" w:rsidRPr="00A07738" w:rsidRDefault="006B20F9" w:rsidP="00A07738">
      <w:pPr>
        <w:spacing w:after="0" w:line="360" w:lineRule="auto"/>
        <w:contextualSpacing/>
        <w:jc w:val="both"/>
        <w:rPr>
          <w:rFonts w:ascii="Times New Roman" w:hAnsi="Times New Roman" w:cs="Times New Roman"/>
          <w:b/>
        </w:rPr>
      </w:pPr>
      <w:r w:rsidRPr="00A07738">
        <w:rPr>
          <w:rFonts w:ascii="Times New Roman" w:hAnsi="Times New Roman" w:cs="Times New Roman"/>
          <w:b/>
        </w:rPr>
        <w:tab/>
      </w:r>
    </w:p>
    <w:p w14:paraId="20F18F13" w14:textId="4651CDB2" w:rsidR="006B20F9" w:rsidRPr="00A07738" w:rsidRDefault="006B20F9"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The table show that 28 of the 52 respondents were single, accounting for 53.8 percent of the sample population. Meanwhile, 24 respondents were married, accounting for 46.2% of the sample. According to the data, single respondents slightly outnumbered married respondents in the study.</w:t>
      </w:r>
    </w:p>
    <w:p w14:paraId="615955C4" w14:textId="41F9E30A" w:rsidR="006B20F9" w:rsidRPr="00A07738" w:rsidRDefault="006B20F9" w:rsidP="00A07738">
      <w:pPr>
        <w:spacing w:after="0" w:line="360" w:lineRule="auto"/>
        <w:contextualSpacing/>
        <w:jc w:val="both"/>
        <w:rPr>
          <w:rFonts w:ascii="Times New Roman" w:hAnsi="Times New Roman" w:cs="Times New Roman"/>
          <w:bCs/>
        </w:rPr>
      </w:pPr>
      <w:r w:rsidRPr="00A07738">
        <w:rPr>
          <w:rFonts w:ascii="Times New Roman" w:hAnsi="Times New Roman" w:cs="Times New Roman"/>
          <w:bCs/>
        </w:rPr>
        <w:tab/>
        <w:t>The conflict between the two categories is minimal, indicating a fairly equal representation of single and married people. However, more than half of the responders were single, accounting for the vast majority of the sample population. This balanced distribution strengthens the trustworthiness of the demographic profile.</w:t>
      </w:r>
    </w:p>
    <w:p w14:paraId="4583A0DD" w14:textId="6E0A8E96" w:rsidR="006B20F9" w:rsidRPr="00A07738" w:rsidRDefault="006B20F9" w:rsidP="00A07738">
      <w:pPr>
        <w:spacing w:after="0" w:line="360" w:lineRule="auto"/>
        <w:contextualSpacing/>
        <w:rPr>
          <w:rFonts w:ascii="Times New Roman" w:hAnsi="Times New Roman" w:cs="Times New Roman"/>
          <w:b/>
        </w:rPr>
      </w:pPr>
    </w:p>
    <w:p w14:paraId="16A16C99" w14:textId="18DD7DB0" w:rsidR="004F61EC" w:rsidRPr="00A07738" w:rsidRDefault="004F61EC" w:rsidP="00A07738">
      <w:pPr>
        <w:spacing w:after="0" w:line="360" w:lineRule="auto"/>
        <w:contextualSpacing/>
        <w:rPr>
          <w:rFonts w:ascii="Times New Roman" w:hAnsi="Times New Roman" w:cs="Times New Roman"/>
          <w:b/>
        </w:rPr>
      </w:pPr>
      <w:r w:rsidRPr="00A07738">
        <w:rPr>
          <w:rFonts w:ascii="Times New Roman" w:hAnsi="Times New Roman" w:cs="Times New Roman"/>
          <w:b/>
        </w:rPr>
        <w:lastRenderedPageBreak/>
        <w:t>4.1.3</w:t>
      </w:r>
      <w:r w:rsidRPr="00A07738">
        <w:rPr>
          <w:rFonts w:ascii="Times New Roman" w:hAnsi="Times New Roman" w:cs="Times New Roman"/>
          <w:b/>
        </w:rPr>
        <w:tab/>
        <w:t xml:space="preserve">Age </w:t>
      </w:r>
      <w:r w:rsidR="00625C15" w:rsidRPr="00A07738">
        <w:rPr>
          <w:rFonts w:ascii="Times New Roman" w:hAnsi="Times New Roman" w:cs="Times New Roman"/>
          <w:b/>
          <w:bCs/>
        </w:rPr>
        <w:t>of the Respondents</w:t>
      </w:r>
    </w:p>
    <w:p w14:paraId="52FB1393" w14:textId="62D07698" w:rsidR="00B6541A" w:rsidRPr="00A07738" w:rsidRDefault="00B6541A"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Table </w:t>
      </w:r>
      <w:r w:rsidR="00FD4D78" w:rsidRPr="00A07738">
        <w:rPr>
          <w:rFonts w:ascii="Times New Roman" w:hAnsi="Times New Roman" w:cs="Times New Roman"/>
          <w:bCs/>
        </w:rPr>
        <w:t>(</w:t>
      </w:r>
      <w:r w:rsidRPr="00A07738">
        <w:rPr>
          <w:rFonts w:ascii="Times New Roman" w:hAnsi="Times New Roman" w:cs="Times New Roman"/>
          <w:bCs/>
        </w:rPr>
        <w:t>4.3</w:t>
      </w:r>
      <w:r w:rsidR="00FD4D78" w:rsidRPr="00A07738">
        <w:rPr>
          <w:rFonts w:ascii="Times New Roman" w:hAnsi="Times New Roman" w:cs="Times New Roman"/>
          <w:bCs/>
        </w:rPr>
        <w:t>)</w:t>
      </w:r>
      <w:r w:rsidRPr="00A07738">
        <w:rPr>
          <w:rFonts w:ascii="Times New Roman" w:hAnsi="Times New Roman" w:cs="Times New Roman"/>
          <w:bCs/>
        </w:rPr>
        <w:t xml:space="preserve"> shows the age distribution of the study participants. Respondents were divided into age categories to better understand the demographic composition of the sample population. The table displays the number and percentage of respondents in each age category, allowing for an analysis of the survey participants' age characteristics.</w:t>
      </w:r>
    </w:p>
    <w:p w14:paraId="69025C3D" w14:textId="5B569F7D" w:rsidR="00B6541A" w:rsidRPr="00A07738" w:rsidRDefault="00B6541A" w:rsidP="00A07738">
      <w:pPr>
        <w:spacing w:after="0" w:line="360" w:lineRule="auto"/>
        <w:contextualSpacing/>
        <w:jc w:val="center"/>
        <w:rPr>
          <w:rFonts w:ascii="Times New Roman" w:hAnsi="Times New Roman" w:cs="Times New Roman"/>
          <w:b/>
        </w:rPr>
      </w:pPr>
      <w:r w:rsidRPr="00A07738">
        <w:rPr>
          <w:rFonts w:ascii="Times New Roman" w:hAnsi="Times New Roman" w:cs="Times New Roman"/>
          <w:b/>
          <w:bCs/>
          <w:cs/>
        </w:rPr>
        <w:t>Table (4.</w:t>
      </w:r>
      <w:r w:rsidRPr="00A07738">
        <w:rPr>
          <w:rFonts w:ascii="Times New Roman" w:hAnsi="Times New Roman" w:cs="Times New Roman"/>
          <w:b/>
          <w:bCs/>
        </w:rPr>
        <w:t>3</w:t>
      </w:r>
      <w:r w:rsidRPr="00A07738">
        <w:rPr>
          <w:rFonts w:ascii="Times New Roman" w:hAnsi="Times New Roman" w:cs="Times New Roman"/>
          <w:b/>
          <w:bCs/>
          <w:cs/>
        </w:rPr>
        <w:t>)</w:t>
      </w:r>
      <w:r w:rsidRPr="00A07738">
        <w:rPr>
          <w:rFonts w:ascii="Times New Roman" w:hAnsi="Times New Roman" w:cs="Times New Roman"/>
          <w:b/>
          <w:bCs/>
        </w:rPr>
        <w:t xml:space="preserve"> Age</w:t>
      </w:r>
      <w:r w:rsidRPr="00A07738">
        <w:rPr>
          <w:rFonts w:ascii="Times New Roman" w:hAnsi="Times New Roman" w:cs="Times New Roman"/>
          <w:b/>
          <w:bCs/>
          <w:cs/>
        </w:rPr>
        <w:t xml:space="preserv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4F61EC" w:rsidRPr="00A07738" w14:paraId="529523AF" w14:textId="77777777" w:rsidTr="004F61EC">
        <w:trPr>
          <w:trHeight w:val="292"/>
        </w:trPr>
        <w:tc>
          <w:tcPr>
            <w:tcW w:w="988" w:type="dxa"/>
          </w:tcPr>
          <w:p w14:paraId="49CFF93B" w14:textId="530C53D4" w:rsidR="004F61EC" w:rsidRPr="00A07738" w:rsidRDefault="004F61EC" w:rsidP="00A07738">
            <w:pPr>
              <w:spacing w:after="0" w:line="360" w:lineRule="auto"/>
              <w:contextualSpacing/>
              <w:jc w:val="center"/>
              <w:rPr>
                <w:rFonts w:ascii="Times New Roman" w:hAnsi="Times New Roman" w:cs="Times New Roman"/>
              </w:rPr>
            </w:pPr>
            <w:bookmarkStart w:id="13" w:name="_Hlk67782536"/>
            <w:r w:rsidRPr="00A07738">
              <w:rPr>
                <w:rFonts w:ascii="Times New Roman" w:hAnsi="Times New Roman" w:cs="Times New Roman"/>
              </w:rPr>
              <w:t>Sr. No.</w:t>
            </w:r>
          </w:p>
        </w:tc>
        <w:tc>
          <w:tcPr>
            <w:tcW w:w="2920" w:type="dxa"/>
          </w:tcPr>
          <w:p w14:paraId="4A99297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Age (Years)</w:t>
            </w:r>
          </w:p>
        </w:tc>
        <w:tc>
          <w:tcPr>
            <w:tcW w:w="2696" w:type="dxa"/>
          </w:tcPr>
          <w:p w14:paraId="70D9B78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791" w:type="dxa"/>
          </w:tcPr>
          <w:p w14:paraId="6B63112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7738571F" w14:textId="77777777" w:rsidTr="004F61EC">
        <w:trPr>
          <w:trHeight w:val="415"/>
        </w:trPr>
        <w:tc>
          <w:tcPr>
            <w:tcW w:w="988" w:type="dxa"/>
          </w:tcPr>
          <w:p w14:paraId="3E86E4CA" w14:textId="77777777" w:rsidR="004F61EC" w:rsidRPr="00A07738" w:rsidRDefault="004F61EC" w:rsidP="00A07738">
            <w:pPr>
              <w:spacing w:after="0" w:line="360" w:lineRule="auto"/>
              <w:contextualSpacing/>
              <w:jc w:val="right"/>
              <w:rPr>
                <w:rFonts w:ascii="Times New Roman" w:hAnsi="Times New Roman" w:cs="Times New Roman"/>
              </w:rPr>
            </w:pPr>
            <w:bookmarkStart w:id="14" w:name="_Hlk68726262"/>
            <w:r w:rsidRPr="00A07738">
              <w:rPr>
                <w:rFonts w:ascii="Times New Roman" w:hAnsi="Times New Roman" w:cs="Times New Roman"/>
              </w:rPr>
              <w:t>1.</w:t>
            </w:r>
          </w:p>
        </w:tc>
        <w:tc>
          <w:tcPr>
            <w:tcW w:w="2920" w:type="dxa"/>
          </w:tcPr>
          <w:p w14:paraId="5803E8A8"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 25 Years</w:t>
            </w:r>
          </w:p>
        </w:tc>
        <w:tc>
          <w:tcPr>
            <w:tcW w:w="2696" w:type="dxa"/>
          </w:tcPr>
          <w:p w14:paraId="2901559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8</w:t>
            </w:r>
          </w:p>
        </w:tc>
        <w:tc>
          <w:tcPr>
            <w:tcW w:w="1791" w:type="dxa"/>
          </w:tcPr>
          <w:p w14:paraId="333E470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15.4</w:t>
            </w:r>
          </w:p>
        </w:tc>
      </w:tr>
      <w:bookmarkEnd w:id="14"/>
      <w:tr w:rsidR="004F61EC" w:rsidRPr="00A07738" w14:paraId="2EFDE243" w14:textId="77777777" w:rsidTr="004F61EC">
        <w:trPr>
          <w:trHeight w:val="403"/>
        </w:trPr>
        <w:tc>
          <w:tcPr>
            <w:tcW w:w="988" w:type="dxa"/>
          </w:tcPr>
          <w:p w14:paraId="4773303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2920" w:type="dxa"/>
          </w:tcPr>
          <w:p w14:paraId="290D231E"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26 - 35 Years</w:t>
            </w:r>
          </w:p>
        </w:tc>
        <w:tc>
          <w:tcPr>
            <w:tcW w:w="2696" w:type="dxa"/>
          </w:tcPr>
          <w:p w14:paraId="780902C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36</w:t>
            </w:r>
          </w:p>
        </w:tc>
        <w:tc>
          <w:tcPr>
            <w:tcW w:w="1791" w:type="dxa"/>
          </w:tcPr>
          <w:p w14:paraId="0CBC4DB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69.2</w:t>
            </w:r>
          </w:p>
        </w:tc>
      </w:tr>
      <w:tr w:rsidR="004F61EC" w:rsidRPr="00A07738" w14:paraId="30D83232" w14:textId="77777777" w:rsidTr="004F61EC">
        <w:trPr>
          <w:trHeight w:val="403"/>
        </w:trPr>
        <w:tc>
          <w:tcPr>
            <w:tcW w:w="988" w:type="dxa"/>
          </w:tcPr>
          <w:p w14:paraId="5CDDDF1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2920" w:type="dxa"/>
          </w:tcPr>
          <w:p w14:paraId="46C4120E"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36 - 45 Years</w:t>
            </w:r>
          </w:p>
        </w:tc>
        <w:tc>
          <w:tcPr>
            <w:tcW w:w="2696" w:type="dxa"/>
          </w:tcPr>
          <w:p w14:paraId="6AF56C5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1791" w:type="dxa"/>
          </w:tcPr>
          <w:p w14:paraId="644B1E5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7.7</w:t>
            </w:r>
          </w:p>
        </w:tc>
      </w:tr>
      <w:tr w:rsidR="004F61EC" w:rsidRPr="00A07738" w14:paraId="3744F4A4" w14:textId="77777777" w:rsidTr="004F61EC">
        <w:trPr>
          <w:trHeight w:val="403"/>
        </w:trPr>
        <w:tc>
          <w:tcPr>
            <w:tcW w:w="988" w:type="dxa"/>
          </w:tcPr>
          <w:p w14:paraId="710A774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2920" w:type="dxa"/>
          </w:tcPr>
          <w:p w14:paraId="398F2488"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46 - 55 years</w:t>
            </w:r>
          </w:p>
        </w:tc>
        <w:tc>
          <w:tcPr>
            <w:tcW w:w="2696" w:type="dxa"/>
          </w:tcPr>
          <w:p w14:paraId="4379365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1791" w:type="dxa"/>
          </w:tcPr>
          <w:p w14:paraId="1C27A07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7.7</w:t>
            </w:r>
          </w:p>
        </w:tc>
      </w:tr>
      <w:tr w:rsidR="004F61EC" w:rsidRPr="00A07738" w14:paraId="6B7B4F46" w14:textId="77777777" w:rsidTr="003A0B63">
        <w:trPr>
          <w:trHeight w:val="403"/>
        </w:trPr>
        <w:tc>
          <w:tcPr>
            <w:tcW w:w="3908" w:type="dxa"/>
            <w:gridSpan w:val="2"/>
          </w:tcPr>
          <w:p w14:paraId="50EC0E5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696" w:type="dxa"/>
          </w:tcPr>
          <w:p w14:paraId="0AF017F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791" w:type="dxa"/>
          </w:tcPr>
          <w:p w14:paraId="37D46D8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bookmarkEnd w:id="13"/>
    <w:p w14:paraId="2DF9F68D" w14:textId="77777777" w:rsidR="00CB1A12" w:rsidRPr="00A07738" w:rsidRDefault="00CB1A12" w:rsidP="00A07738">
      <w:pPr>
        <w:spacing w:after="0" w:line="360" w:lineRule="auto"/>
        <w:contextualSpacing/>
        <w:rPr>
          <w:rFonts w:ascii="Times New Roman" w:hAnsi="Times New Roman" w:cs="Times New Roman"/>
          <w:b/>
        </w:rPr>
      </w:pPr>
      <w:r w:rsidRPr="00A07738">
        <w:rPr>
          <w:rFonts w:ascii="Times New Roman" w:hAnsi="Times New Roman" w:cs="Times New Roman"/>
          <w:b/>
          <w:sz w:val="20"/>
          <w:szCs w:val="20"/>
          <w:cs/>
        </w:rPr>
        <w:t>Source: Survey Data (April, 2026)</w:t>
      </w:r>
    </w:p>
    <w:p w14:paraId="4028D5D2" w14:textId="77777777" w:rsidR="004F455C" w:rsidRPr="00A07738" w:rsidRDefault="004F455C" w:rsidP="00A07738">
      <w:pPr>
        <w:spacing w:after="0" w:line="360" w:lineRule="auto"/>
        <w:ind w:firstLine="720"/>
        <w:contextualSpacing/>
        <w:jc w:val="both"/>
        <w:rPr>
          <w:rFonts w:ascii="Times New Roman" w:hAnsi="Times New Roman" w:cs="Times New Roman"/>
          <w:bCs/>
        </w:rPr>
      </w:pPr>
    </w:p>
    <w:p w14:paraId="006D16E7" w14:textId="4C825CA4" w:rsidR="00B6541A" w:rsidRPr="00A07738" w:rsidRDefault="00B6541A"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According to the above table, the majority of responders were between the ages of 26 and 35. This age group comprised 36 respondents, or 69.2 percent, of the 52 total respondents. Eight respondents, or 15.4 percent of the sample as a whole, were under the age of twenty-five.</w:t>
      </w:r>
      <w:r w:rsidRPr="00A07738">
        <w:rPr>
          <w:rFonts w:ascii="Times New Roman" w:hAnsi="Times New Roman" w:cs="Times New Roman"/>
        </w:rPr>
        <w:t xml:space="preserve"> </w:t>
      </w:r>
      <w:r w:rsidRPr="00A07738">
        <w:rPr>
          <w:rFonts w:ascii="Times New Roman" w:hAnsi="Times New Roman" w:cs="Times New Roman"/>
          <w:bCs/>
        </w:rPr>
        <w:t>Additionally, four respondents, or 7.7% of the total, fell into the 36–45 and 46–55 age groups. The category of those over 55 is also included in the table; however, during the research, no respondents fell into this age range.</w:t>
      </w:r>
    </w:p>
    <w:p w14:paraId="722194C3" w14:textId="3EA4E152" w:rsidR="00B6541A" w:rsidRPr="00A07738" w:rsidRDefault="00B6541A" w:rsidP="00A07738">
      <w:pPr>
        <w:spacing w:after="0" w:line="360" w:lineRule="auto"/>
        <w:ind w:firstLine="720"/>
        <w:contextualSpacing/>
        <w:jc w:val="both"/>
        <w:rPr>
          <w:rFonts w:ascii="Times New Roman" w:hAnsi="Times New Roman" w:cs="Times New Roman"/>
          <w:b/>
          <w:cs/>
        </w:rPr>
      </w:pPr>
      <w:r w:rsidRPr="00A07738">
        <w:rPr>
          <w:rFonts w:ascii="Times New Roman" w:hAnsi="Times New Roman" w:cs="Times New Roman"/>
          <w:bCs/>
        </w:rPr>
        <w:t>The results completely demonstrate that the majority of respondents in the study were between the ages of 26 and 35, suggesting that young and middle-aged adults made up the majority of survey participants. Older people may not have participated as much, as evidenced by the somewhat smaller representation of responders from higher age categories. Overall, the table shows that most of the respondents were mature, economically engaged people, which may greatly increase the study's findings' applicability and dependability.</w:t>
      </w:r>
    </w:p>
    <w:p w14:paraId="749D3234" w14:textId="77777777" w:rsidR="004F61EC" w:rsidRPr="00A07738" w:rsidRDefault="004F61EC" w:rsidP="00A07738">
      <w:pPr>
        <w:autoSpaceDE w:val="0"/>
        <w:autoSpaceDN w:val="0"/>
        <w:adjustRightInd w:val="0"/>
        <w:spacing w:after="0" w:line="360" w:lineRule="auto"/>
        <w:contextualSpacing/>
        <w:rPr>
          <w:rFonts w:ascii="Times New Roman" w:eastAsia="Aptos" w:hAnsi="Times New Roman" w:cs="Times New Roman"/>
          <w:b/>
          <w:bCs/>
        </w:rPr>
      </w:pPr>
    </w:p>
    <w:p w14:paraId="4D9BE5CF" w14:textId="13A9DC2C" w:rsidR="004F61EC" w:rsidRPr="00A07738" w:rsidRDefault="004F61EC" w:rsidP="00A07738">
      <w:pPr>
        <w:spacing w:after="0" w:line="360" w:lineRule="auto"/>
        <w:contextualSpacing/>
        <w:rPr>
          <w:rFonts w:ascii="Times New Roman" w:hAnsi="Times New Roman" w:cs="Times New Roman"/>
          <w:b/>
          <w:bCs/>
          <w:iCs/>
        </w:rPr>
      </w:pPr>
      <w:r w:rsidRPr="00A07738">
        <w:rPr>
          <w:rFonts w:ascii="Times New Roman" w:hAnsi="Times New Roman" w:cs="Times New Roman"/>
          <w:b/>
          <w:bCs/>
          <w:iCs/>
        </w:rPr>
        <w:t>4.1.4</w:t>
      </w:r>
      <w:r w:rsidRPr="00A07738">
        <w:rPr>
          <w:rFonts w:ascii="Times New Roman" w:hAnsi="Times New Roman" w:cs="Times New Roman"/>
          <w:b/>
          <w:bCs/>
          <w:iCs/>
        </w:rPr>
        <w:tab/>
        <w:t>Education Level</w:t>
      </w:r>
      <w:r w:rsidR="00625C15" w:rsidRPr="00A07738">
        <w:rPr>
          <w:rFonts w:ascii="Times New Roman" w:hAnsi="Times New Roman" w:cs="Times New Roman"/>
          <w:b/>
          <w:bCs/>
        </w:rPr>
        <w:t xml:space="preserve"> of the Respondents</w:t>
      </w:r>
    </w:p>
    <w:p w14:paraId="74FD438C" w14:textId="799FB5BF" w:rsidR="00BE59C3" w:rsidRPr="00A07738" w:rsidRDefault="00BE59C3" w:rsidP="00A07738">
      <w:pPr>
        <w:spacing w:after="0" w:line="360" w:lineRule="auto"/>
        <w:ind w:firstLine="720"/>
        <w:contextualSpacing/>
        <w:jc w:val="both"/>
        <w:rPr>
          <w:rFonts w:ascii="Times New Roman" w:hAnsi="Times New Roman" w:cs="Times New Roman"/>
          <w:iCs/>
        </w:rPr>
      </w:pPr>
      <w:r w:rsidRPr="00A07738">
        <w:rPr>
          <w:rFonts w:ascii="Times New Roman" w:hAnsi="Times New Roman" w:cs="Times New Roman"/>
          <w:iCs/>
        </w:rPr>
        <w:t xml:space="preserve">The table below shows the educational backgrounds of the study's respondents. The poll has 52 participants, spanning a range of educational attainment levels from high school to doctoral degrees. The distribution of respondents based on their </w:t>
      </w:r>
      <w:r w:rsidRPr="00A07738">
        <w:rPr>
          <w:rFonts w:ascii="Times New Roman" w:hAnsi="Times New Roman" w:cs="Times New Roman"/>
          <w:iCs/>
        </w:rPr>
        <w:lastRenderedPageBreak/>
        <w:t>educational background sheds light on the sample population's academic profile and aids in comprehending the participants' diverse educational experiences.</w:t>
      </w:r>
    </w:p>
    <w:p w14:paraId="7F0C6621" w14:textId="77777777" w:rsidR="004F455C" w:rsidRPr="00A07738" w:rsidRDefault="004F455C" w:rsidP="00A07738">
      <w:pPr>
        <w:spacing w:after="0" w:line="360" w:lineRule="auto"/>
        <w:ind w:firstLine="720"/>
        <w:contextualSpacing/>
        <w:jc w:val="both"/>
        <w:rPr>
          <w:rFonts w:ascii="Times New Roman" w:hAnsi="Times New Roman" w:cs="Times New Roman"/>
          <w:b/>
          <w:bCs/>
          <w:iCs/>
        </w:rPr>
      </w:pPr>
    </w:p>
    <w:p w14:paraId="10C0B655" w14:textId="7BC9109A" w:rsidR="00CB1A12" w:rsidRPr="00A07738" w:rsidRDefault="00CB1A12" w:rsidP="00A07738">
      <w:pPr>
        <w:spacing w:after="0" w:line="360" w:lineRule="auto"/>
        <w:contextualSpacing/>
        <w:jc w:val="center"/>
        <w:rPr>
          <w:rFonts w:ascii="Times New Roman" w:hAnsi="Times New Roman" w:cs="Times New Roman"/>
          <w:b/>
          <w:bCs/>
          <w:iCs/>
        </w:rPr>
      </w:pPr>
      <w:r w:rsidRPr="00A07738">
        <w:rPr>
          <w:rFonts w:ascii="Times New Roman" w:hAnsi="Times New Roman" w:cs="Times New Roman"/>
          <w:b/>
          <w:bCs/>
          <w:cs/>
        </w:rPr>
        <w:t>Table (4.</w:t>
      </w:r>
      <w:r w:rsidRPr="00A07738">
        <w:rPr>
          <w:rFonts w:ascii="Times New Roman" w:hAnsi="Times New Roman" w:cs="Times New Roman"/>
          <w:b/>
          <w:bCs/>
        </w:rPr>
        <w:t>4</w:t>
      </w:r>
      <w:r w:rsidRPr="00A07738">
        <w:rPr>
          <w:rFonts w:ascii="Times New Roman" w:hAnsi="Times New Roman" w:cs="Times New Roman"/>
          <w:b/>
          <w:bCs/>
          <w:cs/>
        </w:rPr>
        <w:t>)</w:t>
      </w:r>
      <w:r w:rsidRPr="00A07738">
        <w:rPr>
          <w:rFonts w:ascii="Times New Roman" w:hAnsi="Times New Roman" w:cs="Times New Roman"/>
          <w:b/>
          <w:bCs/>
        </w:rPr>
        <w:t xml:space="preserve"> Education</w:t>
      </w:r>
      <w:r w:rsidRPr="00A07738">
        <w:rPr>
          <w:rFonts w:ascii="Times New Roman" w:hAnsi="Times New Roman" w:cs="Times New Roman"/>
          <w:b/>
          <w:bCs/>
          <w:cs/>
        </w:rPr>
        <w:t xml:space="preserve"> </w:t>
      </w:r>
      <w:r w:rsidR="00465F09" w:rsidRPr="00A07738">
        <w:rPr>
          <w:rFonts w:ascii="Times New Roman" w:hAnsi="Times New Roman" w:cs="Times New Roman"/>
          <w:b/>
          <w:bCs/>
        </w:rPr>
        <w:t xml:space="preserve">Level </w:t>
      </w:r>
      <w:r w:rsidRPr="00A07738">
        <w:rPr>
          <w:rFonts w:ascii="Times New Roman" w:hAnsi="Times New Roman" w:cs="Times New Roman"/>
          <w:b/>
          <w:bCs/>
          <w:cs/>
        </w:rPr>
        <w:t>Statistics</w:t>
      </w:r>
    </w:p>
    <w:tbl>
      <w:tblPr>
        <w:tblpPr w:leftFromText="180" w:rightFromText="180" w:vertAnchor="text" w:horzAnchor="margin" w:tblpY="54"/>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2830"/>
        <w:gridCol w:w="2996"/>
        <w:gridCol w:w="1559"/>
      </w:tblGrid>
      <w:tr w:rsidR="004F61EC" w:rsidRPr="00A07738" w14:paraId="1EBBD676" w14:textId="77777777" w:rsidTr="004F455C">
        <w:trPr>
          <w:trHeight w:val="302"/>
        </w:trPr>
        <w:tc>
          <w:tcPr>
            <w:tcW w:w="969" w:type="dxa"/>
          </w:tcPr>
          <w:p w14:paraId="70CC05D8" w14:textId="110B0182" w:rsidR="004F61EC" w:rsidRPr="00A07738" w:rsidRDefault="004F61EC" w:rsidP="00A07738">
            <w:pPr>
              <w:spacing w:after="0" w:line="360" w:lineRule="auto"/>
              <w:contextualSpacing/>
              <w:jc w:val="center"/>
              <w:rPr>
                <w:rFonts w:ascii="Times New Roman" w:hAnsi="Times New Roman" w:cs="Times New Roman"/>
              </w:rPr>
            </w:pPr>
            <w:bookmarkStart w:id="15" w:name="_Hlk67827688"/>
            <w:r w:rsidRPr="00A07738">
              <w:rPr>
                <w:rFonts w:ascii="Times New Roman" w:hAnsi="Times New Roman" w:cs="Times New Roman"/>
              </w:rPr>
              <w:t>Sr. No.</w:t>
            </w:r>
          </w:p>
        </w:tc>
        <w:tc>
          <w:tcPr>
            <w:tcW w:w="2829" w:type="dxa"/>
          </w:tcPr>
          <w:p w14:paraId="5E0932E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Education Level</w:t>
            </w:r>
          </w:p>
        </w:tc>
        <w:tc>
          <w:tcPr>
            <w:tcW w:w="2996" w:type="dxa"/>
          </w:tcPr>
          <w:p w14:paraId="21F245B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559" w:type="dxa"/>
          </w:tcPr>
          <w:p w14:paraId="666A7FF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6696927D" w14:textId="77777777" w:rsidTr="004F455C">
        <w:trPr>
          <w:trHeight w:val="429"/>
        </w:trPr>
        <w:tc>
          <w:tcPr>
            <w:tcW w:w="969" w:type="dxa"/>
          </w:tcPr>
          <w:p w14:paraId="271F3B6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2829" w:type="dxa"/>
          </w:tcPr>
          <w:p w14:paraId="743652F3"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High School</w:t>
            </w:r>
          </w:p>
        </w:tc>
        <w:tc>
          <w:tcPr>
            <w:tcW w:w="2996" w:type="dxa"/>
          </w:tcPr>
          <w:p w14:paraId="63193C7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w:t>
            </w:r>
          </w:p>
        </w:tc>
        <w:tc>
          <w:tcPr>
            <w:tcW w:w="1559" w:type="dxa"/>
          </w:tcPr>
          <w:p w14:paraId="5A32B6A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17.3</w:t>
            </w:r>
          </w:p>
        </w:tc>
      </w:tr>
      <w:tr w:rsidR="004F61EC" w:rsidRPr="00A07738" w14:paraId="086A3795" w14:textId="77777777" w:rsidTr="004F455C">
        <w:trPr>
          <w:trHeight w:val="429"/>
        </w:trPr>
        <w:tc>
          <w:tcPr>
            <w:tcW w:w="969" w:type="dxa"/>
          </w:tcPr>
          <w:p w14:paraId="397EB37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2829" w:type="dxa"/>
          </w:tcPr>
          <w:p w14:paraId="4CB84901"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Under Graduate</w:t>
            </w:r>
          </w:p>
        </w:tc>
        <w:tc>
          <w:tcPr>
            <w:tcW w:w="2996" w:type="dxa"/>
          </w:tcPr>
          <w:p w14:paraId="54D5849A"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8</w:t>
            </w:r>
          </w:p>
        </w:tc>
        <w:tc>
          <w:tcPr>
            <w:tcW w:w="1559" w:type="dxa"/>
          </w:tcPr>
          <w:p w14:paraId="1E4CEE9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15.4</w:t>
            </w:r>
          </w:p>
        </w:tc>
      </w:tr>
      <w:tr w:rsidR="004F61EC" w:rsidRPr="00A07738" w14:paraId="3758292E" w14:textId="77777777" w:rsidTr="004F455C">
        <w:trPr>
          <w:trHeight w:val="429"/>
        </w:trPr>
        <w:tc>
          <w:tcPr>
            <w:tcW w:w="969" w:type="dxa"/>
          </w:tcPr>
          <w:p w14:paraId="6DE2F3F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2829" w:type="dxa"/>
          </w:tcPr>
          <w:p w14:paraId="36B73F33"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Bachelor Degree</w:t>
            </w:r>
          </w:p>
        </w:tc>
        <w:tc>
          <w:tcPr>
            <w:tcW w:w="2996" w:type="dxa"/>
          </w:tcPr>
          <w:p w14:paraId="2F005EF8"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24</w:t>
            </w:r>
          </w:p>
        </w:tc>
        <w:tc>
          <w:tcPr>
            <w:tcW w:w="1559" w:type="dxa"/>
          </w:tcPr>
          <w:p w14:paraId="3C4828F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46.2</w:t>
            </w:r>
          </w:p>
        </w:tc>
      </w:tr>
      <w:tr w:rsidR="004F61EC" w:rsidRPr="00A07738" w14:paraId="2E144E52" w14:textId="77777777" w:rsidTr="004F455C">
        <w:trPr>
          <w:trHeight w:val="417"/>
        </w:trPr>
        <w:tc>
          <w:tcPr>
            <w:tcW w:w="969" w:type="dxa"/>
          </w:tcPr>
          <w:p w14:paraId="4C308BF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2829" w:type="dxa"/>
          </w:tcPr>
          <w:p w14:paraId="7D75B2A1"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Master Degree</w:t>
            </w:r>
          </w:p>
        </w:tc>
        <w:tc>
          <w:tcPr>
            <w:tcW w:w="2996" w:type="dxa"/>
          </w:tcPr>
          <w:p w14:paraId="2752C40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8</w:t>
            </w:r>
          </w:p>
        </w:tc>
        <w:tc>
          <w:tcPr>
            <w:tcW w:w="1559" w:type="dxa"/>
          </w:tcPr>
          <w:p w14:paraId="2D36E5A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15.4</w:t>
            </w:r>
          </w:p>
        </w:tc>
      </w:tr>
      <w:tr w:rsidR="004F61EC" w:rsidRPr="00A07738" w14:paraId="2F7DCF14" w14:textId="77777777" w:rsidTr="004F455C">
        <w:trPr>
          <w:trHeight w:val="417"/>
        </w:trPr>
        <w:tc>
          <w:tcPr>
            <w:tcW w:w="969" w:type="dxa"/>
          </w:tcPr>
          <w:p w14:paraId="5C0D6ACA"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2829" w:type="dxa"/>
          </w:tcPr>
          <w:p w14:paraId="09C6C0C5"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PhD Degree</w:t>
            </w:r>
          </w:p>
        </w:tc>
        <w:tc>
          <w:tcPr>
            <w:tcW w:w="2996" w:type="dxa"/>
          </w:tcPr>
          <w:p w14:paraId="28DE02E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1559" w:type="dxa"/>
          </w:tcPr>
          <w:p w14:paraId="68235B98"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w:t>
            </w:r>
          </w:p>
        </w:tc>
      </w:tr>
      <w:tr w:rsidR="004F61EC" w:rsidRPr="00A07738" w14:paraId="30952A29" w14:textId="77777777" w:rsidTr="004F455C">
        <w:trPr>
          <w:trHeight w:val="417"/>
        </w:trPr>
        <w:tc>
          <w:tcPr>
            <w:tcW w:w="969" w:type="dxa"/>
          </w:tcPr>
          <w:p w14:paraId="087E0B9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w:t>
            </w:r>
          </w:p>
        </w:tc>
        <w:tc>
          <w:tcPr>
            <w:tcW w:w="2829" w:type="dxa"/>
          </w:tcPr>
          <w:p w14:paraId="668F1A62"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Others</w:t>
            </w:r>
          </w:p>
        </w:tc>
        <w:tc>
          <w:tcPr>
            <w:tcW w:w="2996" w:type="dxa"/>
          </w:tcPr>
          <w:p w14:paraId="1AF417D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1559" w:type="dxa"/>
          </w:tcPr>
          <w:p w14:paraId="21435EB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3.8</w:t>
            </w:r>
          </w:p>
        </w:tc>
      </w:tr>
      <w:tr w:rsidR="004F61EC" w:rsidRPr="00A07738" w14:paraId="6F5FE0D1" w14:textId="77777777" w:rsidTr="004F455C">
        <w:trPr>
          <w:trHeight w:val="417"/>
        </w:trPr>
        <w:tc>
          <w:tcPr>
            <w:tcW w:w="3799" w:type="dxa"/>
            <w:gridSpan w:val="2"/>
          </w:tcPr>
          <w:p w14:paraId="657F29A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996" w:type="dxa"/>
          </w:tcPr>
          <w:p w14:paraId="5A6DE5C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559" w:type="dxa"/>
          </w:tcPr>
          <w:p w14:paraId="4515C62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bookmarkEnd w:id="15"/>
    <w:p w14:paraId="69743997" w14:textId="77777777" w:rsidR="00CB1A12" w:rsidRPr="00A07738" w:rsidRDefault="00CB1A12"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357C912F" w14:textId="77777777" w:rsidR="004F455C" w:rsidRPr="00A07738" w:rsidRDefault="004F455C" w:rsidP="00A07738">
      <w:pPr>
        <w:spacing w:after="0" w:line="360" w:lineRule="auto"/>
        <w:ind w:firstLine="720"/>
        <w:contextualSpacing/>
        <w:jc w:val="both"/>
        <w:rPr>
          <w:rFonts w:ascii="Times New Roman" w:eastAsia="Aptos" w:hAnsi="Times New Roman" w:cs="Times New Roman"/>
        </w:rPr>
      </w:pPr>
    </w:p>
    <w:p w14:paraId="113A900C" w14:textId="22F1E8CC" w:rsidR="00C61CB2" w:rsidRPr="00A07738" w:rsidRDefault="00F868D7" w:rsidP="00A07738">
      <w:pPr>
        <w:spacing w:after="0" w:line="360" w:lineRule="auto"/>
        <w:ind w:firstLine="720"/>
        <w:contextualSpacing/>
        <w:jc w:val="both"/>
        <w:rPr>
          <w:rFonts w:ascii="Times New Roman" w:eastAsia="Aptos" w:hAnsi="Times New Roman" w:cs="Times New Roman"/>
        </w:rPr>
      </w:pPr>
      <w:r w:rsidRPr="00A07738">
        <w:rPr>
          <w:rFonts w:ascii="Times New Roman" w:eastAsia="Aptos" w:hAnsi="Times New Roman" w:cs="Times New Roman"/>
        </w:rPr>
        <w:t>According to the data, the majority of respondents (46.2%) had a bachelor's degree. This shows that approximately half of the participants have undergraduate-level professional qualifications, making bachelor's degree holders the most common educational</w:t>
      </w:r>
      <w:r w:rsidR="00650C83" w:rsidRPr="00A07738">
        <w:rPr>
          <w:rFonts w:ascii="Times New Roman" w:eastAsia="Aptos" w:hAnsi="Times New Roman" w:cs="Times New Roman"/>
        </w:rPr>
        <w:t xml:space="preserve"> category </w:t>
      </w:r>
      <w:r w:rsidRPr="00A07738">
        <w:rPr>
          <w:rFonts w:ascii="Times New Roman" w:eastAsia="Aptos" w:hAnsi="Times New Roman" w:cs="Times New Roman"/>
        </w:rPr>
        <w:t>in the study.</w:t>
      </w:r>
      <w:r w:rsidR="00650C83" w:rsidRPr="00A07738">
        <w:rPr>
          <w:rFonts w:ascii="Times New Roman" w:eastAsia="Aptos" w:hAnsi="Times New Roman" w:cs="Times New Roman"/>
        </w:rPr>
        <w:t xml:space="preserve"> </w:t>
      </w:r>
      <w:r w:rsidRPr="00A07738">
        <w:rPr>
          <w:rFonts w:ascii="Times New Roman" w:eastAsia="Aptos" w:hAnsi="Times New Roman" w:cs="Times New Roman"/>
        </w:rPr>
        <w:t>Respondents with a high school education made up 9 participants (17.3%), making them the second-largest category. This reveals that a sizable proportion of respondents had only completed secondary education. Both the Undergraduate and Master's Degree categories had 8 responders apiece (15.4%). The equal percentage in these two categories indicates a fair representation of people pursuing undergraduate degrees and those who have finished postgraduate courses.</w:t>
      </w:r>
    </w:p>
    <w:p w14:paraId="46EC1A84" w14:textId="1F937D1D" w:rsidR="004F61EC" w:rsidRPr="00A07738" w:rsidRDefault="00C61CB2" w:rsidP="00A07738">
      <w:pPr>
        <w:spacing w:after="0" w:line="360" w:lineRule="auto"/>
        <w:ind w:firstLine="720"/>
        <w:contextualSpacing/>
        <w:jc w:val="both"/>
        <w:rPr>
          <w:rFonts w:ascii="Times New Roman" w:eastAsia="Aptos" w:hAnsi="Times New Roman" w:cs="Times New Roman"/>
          <w:b/>
          <w:bCs/>
        </w:rPr>
      </w:pPr>
      <w:r w:rsidRPr="00A07738">
        <w:rPr>
          <w:rFonts w:ascii="Times New Roman" w:eastAsia="Aptos" w:hAnsi="Times New Roman" w:cs="Times New Roman"/>
        </w:rPr>
        <w:t>The sample population had a very tiny percentage of highly specialized academic qualifications, since only one respondent (1.9%) had a PhD. Furthermore, two respondents (3.8%) fell under the category of Others, which might include diploma programs, vocational training, or other types of education not mentioned in the chart. Overall, the results show that most of the respondents had a bachelor's degree or above, indicating that they were typically well educated. Because participants are more likely to have adequate knowledge and comprehension of the research issue, this educational distribution improves the study's dependability.</w:t>
      </w:r>
    </w:p>
    <w:p w14:paraId="07455067" w14:textId="77777777" w:rsidR="004F455C" w:rsidRPr="00A07738" w:rsidRDefault="004F455C" w:rsidP="00A07738">
      <w:pPr>
        <w:spacing w:after="0" w:line="360" w:lineRule="auto"/>
        <w:contextualSpacing/>
        <w:rPr>
          <w:rFonts w:ascii="Times New Roman" w:eastAsia="Aptos" w:hAnsi="Times New Roman" w:cs="Times New Roman"/>
          <w:b/>
          <w:bCs/>
        </w:rPr>
      </w:pPr>
      <w:r w:rsidRPr="00A07738">
        <w:rPr>
          <w:rFonts w:ascii="Times New Roman" w:eastAsia="Aptos" w:hAnsi="Times New Roman" w:cs="Times New Roman"/>
          <w:b/>
          <w:bCs/>
        </w:rPr>
        <w:br w:type="page"/>
      </w:r>
    </w:p>
    <w:p w14:paraId="4C40AE88" w14:textId="4DD52FF5" w:rsidR="004F61EC" w:rsidRPr="00A07738" w:rsidRDefault="004F61EC" w:rsidP="00A07738">
      <w:pPr>
        <w:spacing w:after="0" w:line="360" w:lineRule="auto"/>
        <w:contextualSpacing/>
        <w:rPr>
          <w:rFonts w:ascii="Times New Roman" w:eastAsia="Aptos" w:hAnsi="Times New Roman" w:cs="Times New Roman"/>
          <w:b/>
          <w:bCs/>
        </w:rPr>
      </w:pPr>
      <w:r w:rsidRPr="00A07738">
        <w:rPr>
          <w:rFonts w:ascii="Times New Roman" w:eastAsia="Aptos" w:hAnsi="Times New Roman" w:cs="Times New Roman"/>
          <w:b/>
          <w:bCs/>
        </w:rPr>
        <w:lastRenderedPageBreak/>
        <w:t>4.1.5</w:t>
      </w:r>
      <w:r w:rsidRPr="00A07738">
        <w:rPr>
          <w:rFonts w:ascii="Times New Roman" w:eastAsia="Aptos" w:hAnsi="Times New Roman" w:cs="Times New Roman"/>
          <w:b/>
          <w:bCs/>
        </w:rPr>
        <w:tab/>
        <w:t>Departments</w:t>
      </w:r>
      <w:r w:rsidR="00625C15" w:rsidRPr="00A07738">
        <w:rPr>
          <w:rFonts w:ascii="Times New Roman" w:hAnsi="Times New Roman" w:cs="Times New Roman"/>
          <w:b/>
          <w:bCs/>
        </w:rPr>
        <w:t xml:space="preserve"> of the Respondents</w:t>
      </w:r>
    </w:p>
    <w:p w14:paraId="24144492" w14:textId="092A3944" w:rsidR="002712FC" w:rsidRPr="00A07738" w:rsidRDefault="002712FC" w:rsidP="00A07738">
      <w:pPr>
        <w:spacing w:after="0" w:line="360" w:lineRule="auto"/>
        <w:ind w:firstLine="720"/>
        <w:contextualSpacing/>
        <w:jc w:val="both"/>
        <w:rPr>
          <w:rFonts w:ascii="Times New Roman" w:eastAsia="Aptos" w:hAnsi="Times New Roman" w:cs="Times New Roman"/>
        </w:rPr>
      </w:pPr>
      <w:r w:rsidRPr="00A07738">
        <w:rPr>
          <w:rFonts w:ascii="Times New Roman" w:eastAsia="Aptos" w:hAnsi="Times New Roman" w:cs="Times New Roman"/>
        </w:rPr>
        <w:t>The table (4.5) shows the departmental distribution of the study's participants. A total of 52 respondents were polled from various functional departments within the organization. The goal of presenting this data is to understand the distribution of staff across departments and to determine which operational areas gave the most replies to the research.</w:t>
      </w:r>
    </w:p>
    <w:p w14:paraId="629F6534" w14:textId="095B4736" w:rsidR="00CB1A12" w:rsidRPr="00A07738" w:rsidRDefault="00CB1A12" w:rsidP="00A07738">
      <w:pPr>
        <w:spacing w:after="0" w:line="360" w:lineRule="auto"/>
        <w:contextualSpacing/>
        <w:jc w:val="center"/>
        <w:rPr>
          <w:rFonts w:ascii="Times New Roman" w:eastAsia="Aptos" w:hAnsi="Times New Roman" w:cs="Times New Roman"/>
          <w:b/>
          <w:bCs/>
        </w:rPr>
      </w:pPr>
      <w:r w:rsidRPr="00A07738">
        <w:rPr>
          <w:rFonts w:ascii="Times New Roman" w:hAnsi="Times New Roman" w:cs="Times New Roman"/>
          <w:b/>
          <w:bCs/>
          <w:cs/>
        </w:rPr>
        <w:t>Table (4.</w:t>
      </w:r>
      <w:r w:rsidRPr="00A07738">
        <w:rPr>
          <w:rFonts w:ascii="Times New Roman" w:hAnsi="Times New Roman" w:cs="Times New Roman"/>
          <w:b/>
          <w:bCs/>
        </w:rPr>
        <w:t>5</w:t>
      </w:r>
      <w:r w:rsidRPr="00A07738">
        <w:rPr>
          <w:rFonts w:ascii="Times New Roman" w:hAnsi="Times New Roman" w:cs="Times New Roman"/>
          <w:b/>
          <w:bCs/>
          <w:cs/>
        </w:rPr>
        <w:t>)</w:t>
      </w:r>
      <w:r w:rsidRPr="00A07738">
        <w:rPr>
          <w:rFonts w:ascii="Times New Roman" w:hAnsi="Times New Roman" w:cs="Times New Roman"/>
          <w:b/>
          <w:bCs/>
        </w:rPr>
        <w:t xml:space="preserve"> Departments</w:t>
      </w:r>
      <w:r w:rsidRPr="00A07738">
        <w:rPr>
          <w:rFonts w:ascii="Times New Roman" w:hAnsi="Times New Roman" w:cs="Times New Roman"/>
          <w:b/>
          <w:bCs/>
          <w:cs/>
        </w:rPr>
        <w:t xml:space="preserve"> Statistics</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70"/>
        <w:gridCol w:w="2446"/>
        <w:gridCol w:w="1791"/>
      </w:tblGrid>
      <w:tr w:rsidR="004F61EC" w:rsidRPr="00A07738" w14:paraId="5EF3656A" w14:textId="77777777" w:rsidTr="004F61EC">
        <w:trPr>
          <w:trHeight w:val="292"/>
        </w:trPr>
        <w:tc>
          <w:tcPr>
            <w:tcW w:w="988" w:type="dxa"/>
          </w:tcPr>
          <w:p w14:paraId="687473F1" w14:textId="30F29BD2"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3170" w:type="dxa"/>
          </w:tcPr>
          <w:p w14:paraId="5690CAE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Department</w:t>
            </w:r>
          </w:p>
        </w:tc>
        <w:tc>
          <w:tcPr>
            <w:tcW w:w="2446" w:type="dxa"/>
          </w:tcPr>
          <w:p w14:paraId="0BC4DE6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791" w:type="dxa"/>
          </w:tcPr>
          <w:p w14:paraId="1A94F12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3114C98E" w14:textId="77777777" w:rsidTr="004F61EC">
        <w:trPr>
          <w:trHeight w:val="415"/>
        </w:trPr>
        <w:tc>
          <w:tcPr>
            <w:tcW w:w="988" w:type="dxa"/>
          </w:tcPr>
          <w:p w14:paraId="3A8678F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3170" w:type="dxa"/>
          </w:tcPr>
          <w:p w14:paraId="53DB4CF5"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HR (Human Resource)</w:t>
            </w:r>
          </w:p>
        </w:tc>
        <w:tc>
          <w:tcPr>
            <w:tcW w:w="2446" w:type="dxa"/>
          </w:tcPr>
          <w:p w14:paraId="1F2439C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1791" w:type="dxa"/>
          </w:tcPr>
          <w:p w14:paraId="4BCA75C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w:t>
            </w:r>
          </w:p>
        </w:tc>
      </w:tr>
      <w:tr w:rsidR="004F61EC" w:rsidRPr="00A07738" w14:paraId="4F565ED3" w14:textId="77777777" w:rsidTr="004F61EC">
        <w:trPr>
          <w:trHeight w:val="403"/>
        </w:trPr>
        <w:tc>
          <w:tcPr>
            <w:tcW w:w="988" w:type="dxa"/>
          </w:tcPr>
          <w:p w14:paraId="05850EE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3170" w:type="dxa"/>
          </w:tcPr>
          <w:p w14:paraId="5C995DE0"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Finance &amp; Accounting</w:t>
            </w:r>
          </w:p>
        </w:tc>
        <w:tc>
          <w:tcPr>
            <w:tcW w:w="2446" w:type="dxa"/>
          </w:tcPr>
          <w:p w14:paraId="02B34FC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1791" w:type="dxa"/>
          </w:tcPr>
          <w:p w14:paraId="3408C41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3.8</w:t>
            </w:r>
          </w:p>
        </w:tc>
      </w:tr>
      <w:tr w:rsidR="004F61EC" w:rsidRPr="00A07738" w14:paraId="23AB48E7" w14:textId="77777777" w:rsidTr="004F61EC">
        <w:trPr>
          <w:trHeight w:val="403"/>
        </w:trPr>
        <w:tc>
          <w:tcPr>
            <w:tcW w:w="988" w:type="dxa"/>
          </w:tcPr>
          <w:p w14:paraId="3F809A4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3170" w:type="dxa"/>
          </w:tcPr>
          <w:p w14:paraId="43AC20B0"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Administration</w:t>
            </w:r>
          </w:p>
        </w:tc>
        <w:tc>
          <w:tcPr>
            <w:tcW w:w="2446" w:type="dxa"/>
          </w:tcPr>
          <w:p w14:paraId="3D6ED9E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1791" w:type="dxa"/>
          </w:tcPr>
          <w:p w14:paraId="60AB38B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9.6</w:t>
            </w:r>
          </w:p>
        </w:tc>
      </w:tr>
      <w:tr w:rsidR="004F61EC" w:rsidRPr="00A07738" w14:paraId="60223777" w14:textId="77777777" w:rsidTr="004F61EC">
        <w:trPr>
          <w:trHeight w:val="403"/>
        </w:trPr>
        <w:tc>
          <w:tcPr>
            <w:tcW w:w="988" w:type="dxa"/>
          </w:tcPr>
          <w:p w14:paraId="7D1894E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3170" w:type="dxa"/>
          </w:tcPr>
          <w:p w14:paraId="3314D9E7"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Sales &amp; Marketing</w:t>
            </w:r>
          </w:p>
        </w:tc>
        <w:tc>
          <w:tcPr>
            <w:tcW w:w="2446" w:type="dxa"/>
          </w:tcPr>
          <w:p w14:paraId="41F83C2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1791" w:type="dxa"/>
          </w:tcPr>
          <w:p w14:paraId="6B275CD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5.8</w:t>
            </w:r>
          </w:p>
        </w:tc>
      </w:tr>
      <w:tr w:rsidR="004F61EC" w:rsidRPr="00A07738" w14:paraId="450739C3" w14:textId="77777777" w:rsidTr="004F61EC">
        <w:trPr>
          <w:trHeight w:val="403"/>
        </w:trPr>
        <w:tc>
          <w:tcPr>
            <w:tcW w:w="988" w:type="dxa"/>
          </w:tcPr>
          <w:p w14:paraId="1BB6BE7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3170" w:type="dxa"/>
          </w:tcPr>
          <w:p w14:paraId="4CB52309"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Operation / Production</w:t>
            </w:r>
          </w:p>
        </w:tc>
        <w:tc>
          <w:tcPr>
            <w:tcW w:w="2446" w:type="dxa"/>
          </w:tcPr>
          <w:p w14:paraId="5C0DE14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1791" w:type="dxa"/>
          </w:tcPr>
          <w:p w14:paraId="1B87D51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3.8</w:t>
            </w:r>
          </w:p>
        </w:tc>
      </w:tr>
      <w:tr w:rsidR="004F61EC" w:rsidRPr="00A07738" w14:paraId="231950C7" w14:textId="77777777" w:rsidTr="004F61EC">
        <w:trPr>
          <w:trHeight w:val="403"/>
        </w:trPr>
        <w:tc>
          <w:tcPr>
            <w:tcW w:w="988" w:type="dxa"/>
          </w:tcPr>
          <w:p w14:paraId="413FB63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w:t>
            </w:r>
          </w:p>
        </w:tc>
        <w:tc>
          <w:tcPr>
            <w:tcW w:w="3170" w:type="dxa"/>
          </w:tcPr>
          <w:p w14:paraId="443E6E04"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IT</w:t>
            </w:r>
          </w:p>
        </w:tc>
        <w:tc>
          <w:tcPr>
            <w:tcW w:w="2446" w:type="dxa"/>
          </w:tcPr>
          <w:p w14:paraId="2A0F69F8"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1791" w:type="dxa"/>
          </w:tcPr>
          <w:p w14:paraId="2C6112C1"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5.8</w:t>
            </w:r>
          </w:p>
        </w:tc>
      </w:tr>
      <w:tr w:rsidR="004F61EC" w:rsidRPr="00A07738" w14:paraId="5ABF09DD" w14:textId="77777777" w:rsidTr="004F61EC">
        <w:trPr>
          <w:trHeight w:val="403"/>
        </w:trPr>
        <w:tc>
          <w:tcPr>
            <w:tcW w:w="988" w:type="dxa"/>
          </w:tcPr>
          <w:p w14:paraId="1D3CB3E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w:t>
            </w:r>
          </w:p>
        </w:tc>
        <w:tc>
          <w:tcPr>
            <w:tcW w:w="3170" w:type="dxa"/>
          </w:tcPr>
          <w:p w14:paraId="3CCE0440"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Procurement</w:t>
            </w:r>
          </w:p>
        </w:tc>
        <w:tc>
          <w:tcPr>
            <w:tcW w:w="2446" w:type="dxa"/>
          </w:tcPr>
          <w:p w14:paraId="4685DD9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1791" w:type="dxa"/>
          </w:tcPr>
          <w:p w14:paraId="189301F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w:t>
            </w:r>
          </w:p>
        </w:tc>
      </w:tr>
      <w:tr w:rsidR="004F61EC" w:rsidRPr="00A07738" w14:paraId="4B44EEDF" w14:textId="77777777" w:rsidTr="004F61EC">
        <w:trPr>
          <w:trHeight w:val="403"/>
        </w:trPr>
        <w:tc>
          <w:tcPr>
            <w:tcW w:w="988" w:type="dxa"/>
          </w:tcPr>
          <w:p w14:paraId="6DEA58C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8</w:t>
            </w:r>
          </w:p>
        </w:tc>
        <w:tc>
          <w:tcPr>
            <w:tcW w:w="3170" w:type="dxa"/>
          </w:tcPr>
          <w:p w14:paraId="525C7693"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Customer Services</w:t>
            </w:r>
          </w:p>
        </w:tc>
        <w:tc>
          <w:tcPr>
            <w:tcW w:w="2446" w:type="dxa"/>
          </w:tcPr>
          <w:p w14:paraId="403DCCB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w:t>
            </w:r>
          </w:p>
        </w:tc>
        <w:tc>
          <w:tcPr>
            <w:tcW w:w="1791" w:type="dxa"/>
          </w:tcPr>
          <w:p w14:paraId="1DE3E7E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13.5</w:t>
            </w:r>
          </w:p>
        </w:tc>
      </w:tr>
      <w:tr w:rsidR="004F61EC" w:rsidRPr="00A07738" w14:paraId="010A95A8" w14:textId="77777777" w:rsidTr="004F61EC">
        <w:trPr>
          <w:trHeight w:val="403"/>
        </w:trPr>
        <w:tc>
          <w:tcPr>
            <w:tcW w:w="988" w:type="dxa"/>
          </w:tcPr>
          <w:p w14:paraId="2E8CCC4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w:t>
            </w:r>
          </w:p>
        </w:tc>
        <w:tc>
          <w:tcPr>
            <w:tcW w:w="3170" w:type="dxa"/>
          </w:tcPr>
          <w:p w14:paraId="6A86D0BB" w14:textId="4A5A21A8"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Operation</w:t>
            </w:r>
            <w:r w:rsidR="00CE5D07" w:rsidRPr="00A07738">
              <w:rPr>
                <w:rFonts w:ascii="Times New Roman" w:hAnsi="Times New Roman" w:cs="Times New Roman"/>
              </w:rPr>
              <w:t xml:space="preserve"> </w:t>
            </w:r>
          </w:p>
        </w:tc>
        <w:tc>
          <w:tcPr>
            <w:tcW w:w="2446" w:type="dxa"/>
          </w:tcPr>
          <w:p w14:paraId="5102949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28</w:t>
            </w:r>
          </w:p>
        </w:tc>
        <w:tc>
          <w:tcPr>
            <w:tcW w:w="1791" w:type="dxa"/>
          </w:tcPr>
          <w:p w14:paraId="6B0A311A"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53.8</w:t>
            </w:r>
          </w:p>
        </w:tc>
      </w:tr>
      <w:tr w:rsidR="004F61EC" w:rsidRPr="00A07738" w14:paraId="7C449A9A" w14:textId="77777777" w:rsidTr="003A0B63">
        <w:trPr>
          <w:trHeight w:val="403"/>
        </w:trPr>
        <w:tc>
          <w:tcPr>
            <w:tcW w:w="4158" w:type="dxa"/>
            <w:gridSpan w:val="2"/>
          </w:tcPr>
          <w:p w14:paraId="0E1BEE0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446" w:type="dxa"/>
          </w:tcPr>
          <w:p w14:paraId="60874B8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791" w:type="dxa"/>
          </w:tcPr>
          <w:p w14:paraId="416935E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p w14:paraId="2AD242CE" w14:textId="77777777" w:rsidR="00CB1A12" w:rsidRPr="00A07738" w:rsidRDefault="00CB1A12"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42D8C34F" w14:textId="77777777" w:rsidR="004F455C" w:rsidRPr="00A07738" w:rsidRDefault="004F455C" w:rsidP="00A07738">
      <w:pPr>
        <w:spacing w:after="0" w:line="360" w:lineRule="auto"/>
        <w:ind w:firstLine="720"/>
        <w:contextualSpacing/>
        <w:jc w:val="both"/>
        <w:rPr>
          <w:rFonts w:ascii="Times New Roman" w:hAnsi="Times New Roman" w:cs="Times New Roman"/>
          <w:bCs/>
        </w:rPr>
      </w:pPr>
    </w:p>
    <w:p w14:paraId="4C704294" w14:textId="3EC5BC62" w:rsidR="00501174" w:rsidRPr="00A07738" w:rsidRDefault="00501174"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According to the results, 28 respondents, or 53.8% of the total, were from the Operation Department. This shows that operational activities accounted for over half of the participants, making it the most represented department in the study. The high percentage indicates that operational staff members were very involved in the survey and have an important role in the company. Customer services accounted for seven respondents (13.5%), making it the second-largest category of respondents. This indicates a modest degree of involvement from staff members who are directly active in providing services and interacting with customers. Five responders (9.6%) came from the Administration Department, suggesting that administrative personnel were fairly represented in the sample.</w:t>
      </w:r>
    </w:p>
    <w:p w14:paraId="5B5C2210" w14:textId="77777777" w:rsidR="00426E42" w:rsidRPr="00A07738" w:rsidRDefault="00426E42"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Both the Sales &amp; Marketing and IT departments had three respondents each (5.8%). This demonstrates equal participation from personnel involved in company promotion, technology management, and information systems. The Finance &amp; </w:t>
      </w:r>
      <w:r w:rsidRPr="00A07738">
        <w:rPr>
          <w:rFonts w:ascii="Times New Roman" w:hAnsi="Times New Roman" w:cs="Times New Roman"/>
          <w:bCs/>
        </w:rPr>
        <w:lastRenderedPageBreak/>
        <w:t>Accounting and Operation / Production Departments each had two respondents (3.8%), constituting a smaller fraction of the sample. Meanwhile, the HR (Human Resource) and Procurement Departments each produced one respondent (1.9%), showing low engagement from these departments.</w:t>
      </w:r>
    </w:p>
    <w:p w14:paraId="6EEC0A0B" w14:textId="10C98106" w:rsidR="004F61EC" w:rsidRPr="00A07738" w:rsidRDefault="00437CC2"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Overall, the statistics show that respondents came from a diverse range of organizational areas, however the sample was primarily made up of individuals from the Operations Department. This departmental diversity leads to broader organizational viewpoints and increases the study findings' comprehensiveness.</w:t>
      </w:r>
    </w:p>
    <w:p w14:paraId="1D67760F" w14:textId="77777777" w:rsidR="004F455C" w:rsidRPr="00A07738" w:rsidRDefault="004F455C" w:rsidP="00A07738">
      <w:pPr>
        <w:spacing w:after="0" w:line="360" w:lineRule="auto"/>
        <w:ind w:firstLine="720"/>
        <w:contextualSpacing/>
        <w:jc w:val="both"/>
        <w:rPr>
          <w:rFonts w:ascii="Times New Roman" w:hAnsi="Times New Roman" w:cs="Times New Roman"/>
          <w:b/>
        </w:rPr>
      </w:pPr>
    </w:p>
    <w:p w14:paraId="704A2AD3" w14:textId="069D9BC1" w:rsidR="004F61EC" w:rsidRPr="00A07738" w:rsidRDefault="004F61EC" w:rsidP="00A07738">
      <w:pPr>
        <w:spacing w:after="0" w:line="360" w:lineRule="auto"/>
        <w:contextualSpacing/>
        <w:rPr>
          <w:rFonts w:ascii="Times New Roman" w:hAnsi="Times New Roman" w:cs="Times New Roman"/>
          <w:b/>
        </w:rPr>
      </w:pPr>
      <w:r w:rsidRPr="00A07738">
        <w:rPr>
          <w:rFonts w:ascii="Times New Roman" w:hAnsi="Times New Roman" w:cs="Times New Roman"/>
          <w:b/>
        </w:rPr>
        <w:t>4.1.6</w:t>
      </w:r>
      <w:r w:rsidRPr="00A07738">
        <w:rPr>
          <w:rFonts w:ascii="Times New Roman" w:hAnsi="Times New Roman" w:cs="Times New Roman"/>
          <w:b/>
        </w:rPr>
        <w:tab/>
        <w:t xml:space="preserve">Working Experiences </w:t>
      </w:r>
      <w:r w:rsidR="00625C15" w:rsidRPr="00A07738">
        <w:rPr>
          <w:rFonts w:ascii="Times New Roman" w:hAnsi="Times New Roman" w:cs="Times New Roman"/>
          <w:b/>
          <w:bCs/>
        </w:rPr>
        <w:t>of the Respondents</w:t>
      </w:r>
    </w:p>
    <w:p w14:paraId="77D8ED85" w14:textId="2528DDBD" w:rsidR="00F6525B" w:rsidRPr="00A07738" w:rsidRDefault="00F6525B"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The respondents' distribution by years of work experience is shown in the table below. 52 respondents in all took part in the survey, and they were divided into five groups based on the length of their professional experience, which ranged from two years to more than ten years. This data is crucial for figuring out the respondents' experience level and assessing how much practical exposure the study participants have.</w:t>
      </w:r>
    </w:p>
    <w:p w14:paraId="3EF52FF3" w14:textId="16F0E170" w:rsidR="00CB1A12" w:rsidRPr="00A07738" w:rsidRDefault="00CB1A12" w:rsidP="00A07738">
      <w:pPr>
        <w:spacing w:after="0" w:line="360" w:lineRule="auto"/>
        <w:contextualSpacing/>
        <w:jc w:val="center"/>
        <w:rPr>
          <w:rFonts w:ascii="Times New Roman" w:hAnsi="Times New Roman" w:cs="Times New Roman"/>
          <w:b/>
        </w:rPr>
      </w:pPr>
      <w:r w:rsidRPr="00A07738">
        <w:rPr>
          <w:rFonts w:ascii="Times New Roman" w:hAnsi="Times New Roman" w:cs="Times New Roman"/>
          <w:b/>
          <w:bCs/>
          <w:cs/>
        </w:rPr>
        <w:t>Table (4.</w:t>
      </w:r>
      <w:r w:rsidRPr="00A07738">
        <w:rPr>
          <w:rFonts w:ascii="Times New Roman" w:hAnsi="Times New Roman" w:cs="Times New Roman"/>
          <w:b/>
          <w:bCs/>
        </w:rPr>
        <w:t>6</w:t>
      </w:r>
      <w:r w:rsidRPr="00A07738">
        <w:rPr>
          <w:rFonts w:ascii="Times New Roman" w:hAnsi="Times New Roman" w:cs="Times New Roman"/>
          <w:b/>
          <w:bCs/>
          <w:cs/>
        </w:rPr>
        <w:t>)</w:t>
      </w:r>
      <w:r w:rsidRPr="00A07738">
        <w:rPr>
          <w:rFonts w:ascii="Times New Roman" w:hAnsi="Times New Roman" w:cs="Times New Roman"/>
          <w:b/>
          <w:bCs/>
        </w:rPr>
        <w:t xml:space="preserve"> Work Experiences</w:t>
      </w:r>
      <w:r w:rsidRPr="00A07738">
        <w:rPr>
          <w:rFonts w:ascii="Times New Roman" w:hAnsi="Times New Roman" w:cs="Times New Roman"/>
          <w:b/>
          <w:bCs/>
          <w:cs/>
        </w:rPr>
        <w:t xml:space="preserv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37"/>
        <w:gridCol w:w="2379"/>
        <w:gridCol w:w="1791"/>
      </w:tblGrid>
      <w:tr w:rsidR="004F61EC" w:rsidRPr="00A07738" w14:paraId="1226F478" w14:textId="77777777" w:rsidTr="004F455C">
        <w:trPr>
          <w:trHeight w:val="292"/>
        </w:trPr>
        <w:tc>
          <w:tcPr>
            <w:tcW w:w="988" w:type="dxa"/>
          </w:tcPr>
          <w:p w14:paraId="6859D0F8" w14:textId="3199C536"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3237" w:type="dxa"/>
          </w:tcPr>
          <w:p w14:paraId="58B29EB9" w14:textId="324203F6"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Working Experiences (Years)</w:t>
            </w:r>
          </w:p>
        </w:tc>
        <w:tc>
          <w:tcPr>
            <w:tcW w:w="2379" w:type="dxa"/>
          </w:tcPr>
          <w:p w14:paraId="577FF6D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791" w:type="dxa"/>
          </w:tcPr>
          <w:p w14:paraId="632EB6C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53108C8D" w14:textId="77777777" w:rsidTr="004F455C">
        <w:trPr>
          <w:trHeight w:val="415"/>
        </w:trPr>
        <w:tc>
          <w:tcPr>
            <w:tcW w:w="988" w:type="dxa"/>
          </w:tcPr>
          <w:p w14:paraId="7B7D62F3"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3237" w:type="dxa"/>
          </w:tcPr>
          <w:p w14:paraId="144A0FCC"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Less than 2</w:t>
            </w:r>
          </w:p>
        </w:tc>
        <w:tc>
          <w:tcPr>
            <w:tcW w:w="2379" w:type="dxa"/>
          </w:tcPr>
          <w:p w14:paraId="784CC0F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13</w:t>
            </w:r>
          </w:p>
        </w:tc>
        <w:tc>
          <w:tcPr>
            <w:tcW w:w="1791" w:type="dxa"/>
          </w:tcPr>
          <w:p w14:paraId="339415A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25.0</w:t>
            </w:r>
          </w:p>
        </w:tc>
      </w:tr>
      <w:tr w:rsidR="004F61EC" w:rsidRPr="00A07738" w14:paraId="1DD9C8EA" w14:textId="77777777" w:rsidTr="004F455C">
        <w:trPr>
          <w:trHeight w:val="403"/>
        </w:trPr>
        <w:tc>
          <w:tcPr>
            <w:tcW w:w="988" w:type="dxa"/>
          </w:tcPr>
          <w:p w14:paraId="3CECDCF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3237" w:type="dxa"/>
          </w:tcPr>
          <w:p w14:paraId="65E66844"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2-4</w:t>
            </w:r>
          </w:p>
        </w:tc>
        <w:tc>
          <w:tcPr>
            <w:tcW w:w="2379" w:type="dxa"/>
          </w:tcPr>
          <w:p w14:paraId="533AE5C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w:t>
            </w:r>
          </w:p>
        </w:tc>
        <w:tc>
          <w:tcPr>
            <w:tcW w:w="1791" w:type="dxa"/>
          </w:tcPr>
          <w:p w14:paraId="158EAEE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36.5</w:t>
            </w:r>
          </w:p>
        </w:tc>
      </w:tr>
      <w:tr w:rsidR="004F61EC" w:rsidRPr="00A07738" w14:paraId="37F8F10C" w14:textId="77777777" w:rsidTr="004F455C">
        <w:trPr>
          <w:trHeight w:val="403"/>
        </w:trPr>
        <w:tc>
          <w:tcPr>
            <w:tcW w:w="988" w:type="dxa"/>
          </w:tcPr>
          <w:p w14:paraId="46FD746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3237" w:type="dxa"/>
          </w:tcPr>
          <w:p w14:paraId="04685504"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5 - 7</w:t>
            </w:r>
          </w:p>
        </w:tc>
        <w:tc>
          <w:tcPr>
            <w:tcW w:w="2379" w:type="dxa"/>
          </w:tcPr>
          <w:p w14:paraId="31921EA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14</w:t>
            </w:r>
          </w:p>
        </w:tc>
        <w:tc>
          <w:tcPr>
            <w:tcW w:w="1791" w:type="dxa"/>
          </w:tcPr>
          <w:p w14:paraId="4DAE6F8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26.9</w:t>
            </w:r>
          </w:p>
        </w:tc>
      </w:tr>
      <w:tr w:rsidR="004F61EC" w:rsidRPr="00A07738" w14:paraId="4B9C979E" w14:textId="77777777" w:rsidTr="004F455C">
        <w:trPr>
          <w:trHeight w:val="403"/>
        </w:trPr>
        <w:tc>
          <w:tcPr>
            <w:tcW w:w="988" w:type="dxa"/>
          </w:tcPr>
          <w:p w14:paraId="644427E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3237" w:type="dxa"/>
          </w:tcPr>
          <w:p w14:paraId="25BAF0BB"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8 - 10</w:t>
            </w:r>
          </w:p>
        </w:tc>
        <w:tc>
          <w:tcPr>
            <w:tcW w:w="2379" w:type="dxa"/>
          </w:tcPr>
          <w:p w14:paraId="0FB1F16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1791" w:type="dxa"/>
          </w:tcPr>
          <w:p w14:paraId="3887C4FB"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9.6</w:t>
            </w:r>
          </w:p>
        </w:tc>
      </w:tr>
      <w:tr w:rsidR="004F61EC" w:rsidRPr="00A07738" w14:paraId="6F9D00CA" w14:textId="77777777" w:rsidTr="004F455C">
        <w:trPr>
          <w:trHeight w:val="403"/>
        </w:trPr>
        <w:tc>
          <w:tcPr>
            <w:tcW w:w="988" w:type="dxa"/>
          </w:tcPr>
          <w:p w14:paraId="5171585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3237" w:type="dxa"/>
          </w:tcPr>
          <w:p w14:paraId="045720E8"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Above 10</w:t>
            </w:r>
          </w:p>
        </w:tc>
        <w:tc>
          <w:tcPr>
            <w:tcW w:w="2379" w:type="dxa"/>
          </w:tcPr>
          <w:p w14:paraId="1D961E3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1791" w:type="dxa"/>
          </w:tcPr>
          <w:p w14:paraId="2311740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w:t>
            </w:r>
          </w:p>
        </w:tc>
      </w:tr>
      <w:tr w:rsidR="004F61EC" w:rsidRPr="00A07738" w14:paraId="281B3B34" w14:textId="77777777" w:rsidTr="004F455C">
        <w:trPr>
          <w:trHeight w:val="403"/>
        </w:trPr>
        <w:tc>
          <w:tcPr>
            <w:tcW w:w="4225" w:type="dxa"/>
            <w:gridSpan w:val="2"/>
          </w:tcPr>
          <w:p w14:paraId="753433D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379" w:type="dxa"/>
          </w:tcPr>
          <w:p w14:paraId="6EB51BF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791" w:type="dxa"/>
          </w:tcPr>
          <w:p w14:paraId="34FEA561"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p w14:paraId="5F59905B" w14:textId="77777777" w:rsidR="00CB1A12" w:rsidRPr="00A07738" w:rsidRDefault="00CB1A12" w:rsidP="00A07738">
      <w:pPr>
        <w:spacing w:after="0" w:line="360" w:lineRule="auto"/>
        <w:contextualSpacing/>
        <w:rPr>
          <w:rFonts w:ascii="Times New Roman" w:hAnsi="Times New Roman" w:cs="Times New Roman"/>
          <w:b/>
          <w:cs/>
        </w:rPr>
      </w:pPr>
      <w:r w:rsidRPr="00A07738">
        <w:rPr>
          <w:rFonts w:ascii="Times New Roman" w:hAnsi="Times New Roman" w:cs="Times New Roman"/>
          <w:b/>
          <w:sz w:val="20"/>
          <w:szCs w:val="20"/>
          <w:cs/>
        </w:rPr>
        <w:t>Source: Survey Data (April, 2026)</w:t>
      </w:r>
    </w:p>
    <w:p w14:paraId="09C75E2C" w14:textId="77777777" w:rsidR="004F455C" w:rsidRPr="00A07738" w:rsidRDefault="004F455C" w:rsidP="00A07738">
      <w:pPr>
        <w:spacing w:after="0" w:line="360" w:lineRule="auto"/>
        <w:ind w:firstLine="720"/>
        <w:contextualSpacing/>
        <w:jc w:val="both"/>
        <w:rPr>
          <w:rFonts w:ascii="Times New Roman" w:eastAsia="Calibri" w:hAnsi="Times New Roman" w:cs="Times New Roman"/>
        </w:rPr>
      </w:pPr>
    </w:p>
    <w:p w14:paraId="37BAFFE0" w14:textId="1082ECE9" w:rsidR="004F61EC" w:rsidRPr="00A07738" w:rsidRDefault="00227FF2" w:rsidP="00A07738">
      <w:pPr>
        <w:spacing w:after="0" w:line="360" w:lineRule="auto"/>
        <w:ind w:firstLine="720"/>
        <w:contextualSpacing/>
        <w:jc w:val="both"/>
        <w:rPr>
          <w:rFonts w:ascii="Times New Roman" w:eastAsia="Calibri" w:hAnsi="Times New Roman" w:cs="Times New Roman"/>
          <w:b/>
          <w:bCs/>
        </w:rPr>
      </w:pPr>
      <w:r w:rsidRPr="00A07738">
        <w:rPr>
          <w:rFonts w:ascii="Times New Roman" w:eastAsia="Calibri" w:hAnsi="Times New Roman" w:cs="Times New Roman"/>
        </w:rPr>
        <w:t xml:space="preserve">According to the data, the majority of respondents—19 respondents, or 36.5% of the sample as a whole—had two to four years of job experience. This implies that even while a sizable percentage of participants were still in the early stages of their employment, they had previously experienced some real-world job. With 14 responders (26.9%), those with five to seven years of experience made up the second-largest category. This indicates that a sizable portion of the organization's workforce has moderate experience. Thirteen individuals (25.0%) had less than two years of </w:t>
      </w:r>
      <w:r w:rsidRPr="00A07738">
        <w:rPr>
          <w:rFonts w:ascii="Times New Roman" w:eastAsia="Calibri" w:hAnsi="Times New Roman" w:cs="Times New Roman"/>
        </w:rPr>
        <w:lastRenderedPageBreak/>
        <w:t>experience, meaning that 25% of the sample consisted of professionals in their early careers or very new hires</w:t>
      </w:r>
      <w:r w:rsidRPr="00A07738">
        <w:rPr>
          <w:rFonts w:ascii="Times New Roman" w:eastAsia="Calibri" w:hAnsi="Times New Roman" w:cs="Times New Roman"/>
          <w:b/>
          <w:bCs/>
        </w:rPr>
        <w:t>.</w:t>
      </w:r>
    </w:p>
    <w:p w14:paraId="064CE108" w14:textId="40746D74" w:rsidR="00D24793" w:rsidRPr="00A07738" w:rsidRDefault="00D24793" w:rsidP="00A07738">
      <w:pPr>
        <w:spacing w:after="0" w:line="360" w:lineRule="auto"/>
        <w:ind w:firstLine="720"/>
        <w:contextualSpacing/>
        <w:jc w:val="both"/>
        <w:rPr>
          <w:rFonts w:ascii="Times New Roman" w:eastAsia="Calibri" w:hAnsi="Times New Roman" w:cs="Times New Roman"/>
        </w:rPr>
      </w:pPr>
      <w:r w:rsidRPr="00A07738">
        <w:rPr>
          <w:rFonts w:ascii="Times New Roman" w:eastAsia="Calibri" w:hAnsi="Times New Roman" w:cs="Times New Roman"/>
        </w:rPr>
        <w:t>There is a lower percentage of highly experienced workers, as 5 respondents (9.6%) said they had 8–10 years of work experience. There were extremely few participants who fell into the senior or long-term professional group, since only one respondent (1.9%) had more than ten years of experience. Overall, the results show that most respondents had between two and seven years of professional experience. This implies that employees with intermediate professional exposure, who are likely to have adequate practical knowledge and familiarity with organizational operations and workplace practices, were the main participants in the study.</w:t>
      </w:r>
    </w:p>
    <w:p w14:paraId="4D97C475" w14:textId="77777777" w:rsidR="004F455C" w:rsidRPr="00A07738" w:rsidRDefault="004F455C" w:rsidP="00A07738">
      <w:pPr>
        <w:spacing w:after="0" w:line="360" w:lineRule="auto"/>
        <w:ind w:firstLine="720"/>
        <w:contextualSpacing/>
        <w:jc w:val="both"/>
        <w:rPr>
          <w:rFonts w:ascii="Times New Roman" w:eastAsia="Calibri" w:hAnsi="Times New Roman" w:cs="Times New Roman"/>
          <w:b/>
          <w:bCs/>
        </w:rPr>
      </w:pPr>
    </w:p>
    <w:p w14:paraId="1BF700E1" w14:textId="4F181E30" w:rsidR="004F61EC" w:rsidRPr="00A07738" w:rsidRDefault="004F61EC" w:rsidP="00A07738">
      <w:pPr>
        <w:spacing w:after="0" w:line="360" w:lineRule="auto"/>
        <w:contextualSpacing/>
        <w:jc w:val="both"/>
        <w:rPr>
          <w:rFonts w:ascii="Times New Roman" w:eastAsia="Calibri" w:hAnsi="Times New Roman" w:cs="Times New Roman"/>
          <w:b/>
          <w:bCs/>
        </w:rPr>
      </w:pPr>
      <w:r w:rsidRPr="00A07738">
        <w:rPr>
          <w:rFonts w:ascii="Times New Roman" w:eastAsia="Calibri" w:hAnsi="Times New Roman" w:cs="Times New Roman"/>
          <w:b/>
          <w:bCs/>
        </w:rPr>
        <w:t>4.1.7</w:t>
      </w:r>
      <w:r w:rsidRPr="00A07738">
        <w:rPr>
          <w:rFonts w:ascii="Times New Roman" w:eastAsia="Calibri" w:hAnsi="Times New Roman" w:cs="Times New Roman"/>
          <w:b/>
          <w:bCs/>
        </w:rPr>
        <w:tab/>
        <w:t xml:space="preserve">Monthly Salary </w:t>
      </w:r>
      <w:r w:rsidR="00625C15" w:rsidRPr="00A07738">
        <w:rPr>
          <w:rFonts w:ascii="Times New Roman" w:hAnsi="Times New Roman" w:cs="Times New Roman"/>
          <w:b/>
          <w:bCs/>
        </w:rPr>
        <w:t>of the Respondents</w:t>
      </w:r>
    </w:p>
    <w:p w14:paraId="12A2A098" w14:textId="52589F69" w:rsidR="00942788" w:rsidRPr="00A07738" w:rsidRDefault="00942788" w:rsidP="00A07738">
      <w:pPr>
        <w:spacing w:after="0" w:line="360" w:lineRule="auto"/>
        <w:ind w:firstLine="720"/>
        <w:contextualSpacing/>
        <w:jc w:val="both"/>
        <w:rPr>
          <w:rFonts w:ascii="Times New Roman" w:eastAsia="Calibri" w:hAnsi="Times New Roman" w:cs="Times New Roman"/>
        </w:rPr>
      </w:pPr>
      <w:r w:rsidRPr="00A07738">
        <w:rPr>
          <w:rFonts w:ascii="Times New Roman" w:eastAsia="Calibri" w:hAnsi="Times New Roman" w:cs="Times New Roman"/>
        </w:rPr>
        <w:t>Table (4.7) shows the monthly pay distribution of the respondents in the research. The statistics are divided into six salary groups, ranging from low to high-income earners. The table's purpose is to provide an overview of the respondents' income levels and to determine the most frequent wage range among participants. The study had 52 respondents, with salaries stated in Myanmar Kyats.</w:t>
      </w:r>
    </w:p>
    <w:p w14:paraId="2CE84FFE" w14:textId="77777777" w:rsidR="004F455C" w:rsidRPr="00A07738" w:rsidRDefault="004F455C" w:rsidP="00A07738">
      <w:pPr>
        <w:spacing w:after="0" w:line="360" w:lineRule="auto"/>
        <w:ind w:firstLine="720"/>
        <w:contextualSpacing/>
        <w:jc w:val="both"/>
        <w:rPr>
          <w:rFonts w:ascii="Times New Roman" w:eastAsia="Calibri" w:hAnsi="Times New Roman" w:cs="Times New Roman"/>
          <w:b/>
          <w:bCs/>
        </w:rPr>
      </w:pPr>
    </w:p>
    <w:p w14:paraId="5BD7F6AD" w14:textId="6F21C63B" w:rsidR="00CB1A12" w:rsidRPr="00A07738" w:rsidRDefault="00CB1A12" w:rsidP="00A07738">
      <w:pPr>
        <w:spacing w:after="0" w:line="360" w:lineRule="auto"/>
        <w:contextualSpacing/>
        <w:jc w:val="center"/>
        <w:rPr>
          <w:rFonts w:ascii="Times New Roman" w:eastAsia="Calibri" w:hAnsi="Times New Roman" w:cs="Times New Roman"/>
          <w:b/>
          <w:bCs/>
        </w:rPr>
      </w:pPr>
      <w:r w:rsidRPr="00A07738">
        <w:rPr>
          <w:rFonts w:ascii="Times New Roman" w:hAnsi="Times New Roman" w:cs="Times New Roman"/>
          <w:b/>
          <w:bCs/>
          <w:cs/>
        </w:rPr>
        <w:t>Table (4</w:t>
      </w:r>
      <w:r w:rsidRPr="00A07738">
        <w:rPr>
          <w:rFonts w:ascii="Times New Roman" w:hAnsi="Times New Roman" w:cs="Times New Roman"/>
          <w:b/>
          <w:bCs/>
        </w:rPr>
        <w:t>.7</w:t>
      </w:r>
      <w:r w:rsidRPr="00A07738">
        <w:rPr>
          <w:rFonts w:ascii="Times New Roman" w:hAnsi="Times New Roman" w:cs="Times New Roman"/>
          <w:b/>
          <w:bCs/>
          <w:cs/>
        </w:rPr>
        <w:t>)</w:t>
      </w:r>
      <w:r w:rsidRPr="00A07738">
        <w:rPr>
          <w:rFonts w:ascii="Times New Roman" w:hAnsi="Times New Roman" w:cs="Times New Roman"/>
          <w:b/>
          <w:bCs/>
        </w:rPr>
        <w:t xml:space="preserve"> Monthly Salary</w:t>
      </w:r>
      <w:r w:rsidRPr="00A07738">
        <w:rPr>
          <w:rFonts w:ascii="Times New Roman" w:hAnsi="Times New Roman" w:cs="Times New Roman"/>
          <w:b/>
          <w:bCs/>
          <w:cs/>
        </w:rPr>
        <w:t xml:space="preserve"> Statistics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800"/>
        <w:gridCol w:w="2290"/>
        <w:gridCol w:w="1559"/>
      </w:tblGrid>
      <w:tr w:rsidR="004F61EC" w:rsidRPr="00A07738" w14:paraId="67126677" w14:textId="77777777" w:rsidTr="004F61EC">
        <w:trPr>
          <w:trHeight w:val="297"/>
        </w:trPr>
        <w:tc>
          <w:tcPr>
            <w:tcW w:w="970" w:type="dxa"/>
          </w:tcPr>
          <w:p w14:paraId="6DE97CAB" w14:textId="1C862241"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3800" w:type="dxa"/>
          </w:tcPr>
          <w:p w14:paraId="3160B085" w14:textId="00384503"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eastAsia="Calibri" w:hAnsi="Times New Roman" w:cs="Times New Roman"/>
              </w:rPr>
              <w:t>Monthly Salary</w:t>
            </w:r>
            <w:r w:rsidRPr="00A07738">
              <w:rPr>
                <w:rFonts w:ascii="Times New Roman" w:eastAsia="Calibri" w:hAnsi="Times New Roman" w:cs="Times New Roman"/>
                <w:b/>
                <w:bCs/>
              </w:rPr>
              <w:t xml:space="preserve"> (</w:t>
            </w:r>
            <w:r w:rsidRPr="00A07738">
              <w:rPr>
                <w:rFonts w:ascii="Times New Roman" w:hAnsi="Times New Roman" w:cs="Times New Roman"/>
              </w:rPr>
              <w:t>Kyats)</w:t>
            </w:r>
          </w:p>
        </w:tc>
        <w:tc>
          <w:tcPr>
            <w:tcW w:w="2290" w:type="dxa"/>
          </w:tcPr>
          <w:p w14:paraId="6560B6A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Respondents</w:t>
            </w:r>
          </w:p>
        </w:tc>
        <w:tc>
          <w:tcPr>
            <w:tcW w:w="1559" w:type="dxa"/>
          </w:tcPr>
          <w:p w14:paraId="4A4C2AC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Percentage</w:t>
            </w:r>
          </w:p>
        </w:tc>
      </w:tr>
      <w:tr w:rsidR="004F61EC" w:rsidRPr="00A07738" w14:paraId="227A1E3A" w14:textId="77777777" w:rsidTr="004F61EC">
        <w:trPr>
          <w:trHeight w:val="152"/>
        </w:trPr>
        <w:tc>
          <w:tcPr>
            <w:tcW w:w="970" w:type="dxa"/>
          </w:tcPr>
          <w:p w14:paraId="47F1D053"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3800" w:type="dxa"/>
          </w:tcPr>
          <w:p w14:paraId="22D1EBFA" w14:textId="1B0C53AD"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 300,000</w:t>
            </w:r>
            <w:r w:rsidR="00CE5D07" w:rsidRPr="00A07738">
              <w:rPr>
                <w:rFonts w:ascii="Times New Roman" w:hAnsi="Times New Roman" w:cs="Times New Roman"/>
              </w:rPr>
              <w:t xml:space="preserve"> </w:t>
            </w:r>
          </w:p>
        </w:tc>
        <w:tc>
          <w:tcPr>
            <w:tcW w:w="2290" w:type="dxa"/>
          </w:tcPr>
          <w:p w14:paraId="6A5697E8"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1559" w:type="dxa"/>
          </w:tcPr>
          <w:p w14:paraId="170E8111"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7.7</w:t>
            </w:r>
          </w:p>
        </w:tc>
      </w:tr>
      <w:tr w:rsidR="004F61EC" w:rsidRPr="00A07738" w14:paraId="46589CA5" w14:textId="77777777" w:rsidTr="004F61EC">
        <w:trPr>
          <w:trHeight w:val="80"/>
        </w:trPr>
        <w:tc>
          <w:tcPr>
            <w:tcW w:w="970" w:type="dxa"/>
          </w:tcPr>
          <w:p w14:paraId="41E661A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3800" w:type="dxa"/>
          </w:tcPr>
          <w:p w14:paraId="3E3C06B3" w14:textId="12EC10AB" w:rsidR="004F61EC" w:rsidRPr="00A07738" w:rsidRDefault="004F61EC" w:rsidP="00A07738">
            <w:pPr>
              <w:tabs>
                <w:tab w:val="left" w:pos="900"/>
              </w:tabs>
              <w:spacing w:after="0" w:line="360" w:lineRule="auto"/>
              <w:contextualSpacing/>
              <w:jc w:val="both"/>
              <w:rPr>
                <w:rFonts w:ascii="Times New Roman" w:hAnsi="Times New Roman" w:cs="Times New Roman"/>
              </w:rPr>
            </w:pPr>
            <w:r w:rsidRPr="00A07738">
              <w:rPr>
                <w:rFonts w:ascii="Times New Roman" w:hAnsi="Times New Roman" w:cs="Times New Roman"/>
              </w:rPr>
              <w:t>300,001 – 600,000</w:t>
            </w:r>
            <w:r w:rsidR="00CE5D07" w:rsidRPr="00A07738">
              <w:rPr>
                <w:rFonts w:ascii="Times New Roman" w:hAnsi="Times New Roman" w:cs="Times New Roman"/>
              </w:rPr>
              <w:t xml:space="preserve"> </w:t>
            </w:r>
          </w:p>
        </w:tc>
        <w:tc>
          <w:tcPr>
            <w:tcW w:w="2290" w:type="dxa"/>
          </w:tcPr>
          <w:p w14:paraId="1FD9D71F"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w:t>
            </w:r>
          </w:p>
        </w:tc>
        <w:tc>
          <w:tcPr>
            <w:tcW w:w="1559" w:type="dxa"/>
          </w:tcPr>
          <w:p w14:paraId="031E8ECA"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19.2</w:t>
            </w:r>
          </w:p>
        </w:tc>
      </w:tr>
      <w:tr w:rsidR="004F61EC" w:rsidRPr="00A07738" w14:paraId="79CE0BB5" w14:textId="77777777" w:rsidTr="004F61EC">
        <w:trPr>
          <w:trHeight w:val="80"/>
        </w:trPr>
        <w:tc>
          <w:tcPr>
            <w:tcW w:w="970" w:type="dxa"/>
          </w:tcPr>
          <w:p w14:paraId="507E47C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3800" w:type="dxa"/>
          </w:tcPr>
          <w:p w14:paraId="1795567F" w14:textId="4183C435" w:rsidR="004F61EC" w:rsidRPr="00A07738" w:rsidRDefault="004F61EC" w:rsidP="00A07738">
            <w:pPr>
              <w:tabs>
                <w:tab w:val="left" w:pos="900"/>
              </w:tabs>
              <w:spacing w:after="0" w:line="360" w:lineRule="auto"/>
              <w:contextualSpacing/>
              <w:jc w:val="both"/>
              <w:rPr>
                <w:rFonts w:ascii="Times New Roman" w:hAnsi="Times New Roman" w:cs="Times New Roman"/>
              </w:rPr>
            </w:pPr>
            <w:r w:rsidRPr="00A07738">
              <w:rPr>
                <w:rFonts w:ascii="Times New Roman" w:hAnsi="Times New Roman" w:cs="Times New Roman"/>
              </w:rPr>
              <w:t>600,001 – 900,000</w:t>
            </w:r>
            <w:r w:rsidR="00CE5D07" w:rsidRPr="00A07738">
              <w:rPr>
                <w:rFonts w:ascii="Times New Roman" w:hAnsi="Times New Roman" w:cs="Times New Roman"/>
              </w:rPr>
              <w:t xml:space="preserve"> </w:t>
            </w:r>
          </w:p>
        </w:tc>
        <w:tc>
          <w:tcPr>
            <w:tcW w:w="2290" w:type="dxa"/>
          </w:tcPr>
          <w:p w14:paraId="57240380"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13</w:t>
            </w:r>
          </w:p>
        </w:tc>
        <w:tc>
          <w:tcPr>
            <w:tcW w:w="1559" w:type="dxa"/>
          </w:tcPr>
          <w:p w14:paraId="1BA73CA3"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25.0</w:t>
            </w:r>
          </w:p>
        </w:tc>
      </w:tr>
      <w:tr w:rsidR="004F61EC" w:rsidRPr="00A07738" w14:paraId="2FC6AE07" w14:textId="77777777" w:rsidTr="004F61EC">
        <w:trPr>
          <w:trHeight w:val="410"/>
        </w:trPr>
        <w:tc>
          <w:tcPr>
            <w:tcW w:w="970" w:type="dxa"/>
          </w:tcPr>
          <w:p w14:paraId="70A41E6E"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3800" w:type="dxa"/>
          </w:tcPr>
          <w:p w14:paraId="63304F94" w14:textId="1F992F4B"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900,001 – 1,200,000</w:t>
            </w:r>
            <w:r w:rsidR="00CE5D07" w:rsidRPr="00A07738">
              <w:rPr>
                <w:rFonts w:ascii="Times New Roman" w:hAnsi="Times New Roman" w:cs="Times New Roman"/>
              </w:rPr>
              <w:t xml:space="preserve"> </w:t>
            </w:r>
          </w:p>
        </w:tc>
        <w:tc>
          <w:tcPr>
            <w:tcW w:w="2290" w:type="dxa"/>
          </w:tcPr>
          <w:p w14:paraId="4F69D714"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w:t>
            </w:r>
          </w:p>
        </w:tc>
        <w:tc>
          <w:tcPr>
            <w:tcW w:w="1559" w:type="dxa"/>
          </w:tcPr>
          <w:p w14:paraId="2A6CECD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17.3</w:t>
            </w:r>
          </w:p>
        </w:tc>
      </w:tr>
      <w:tr w:rsidR="004F61EC" w:rsidRPr="00A07738" w14:paraId="784049A8" w14:textId="77777777" w:rsidTr="004F61EC">
        <w:trPr>
          <w:trHeight w:val="410"/>
        </w:trPr>
        <w:tc>
          <w:tcPr>
            <w:tcW w:w="970" w:type="dxa"/>
          </w:tcPr>
          <w:p w14:paraId="740F05AD"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3800" w:type="dxa"/>
          </w:tcPr>
          <w:p w14:paraId="7F59B475"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1,200,001 – 1,500,000</w:t>
            </w:r>
          </w:p>
        </w:tc>
        <w:tc>
          <w:tcPr>
            <w:tcW w:w="2290" w:type="dxa"/>
          </w:tcPr>
          <w:p w14:paraId="2F6CDB06"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7</w:t>
            </w:r>
          </w:p>
        </w:tc>
        <w:tc>
          <w:tcPr>
            <w:tcW w:w="1559" w:type="dxa"/>
          </w:tcPr>
          <w:p w14:paraId="7E1B4C05"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13.5</w:t>
            </w:r>
          </w:p>
        </w:tc>
      </w:tr>
      <w:tr w:rsidR="004F61EC" w:rsidRPr="00A07738" w14:paraId="0BA0883E" w14:textId="77777777" w:rsidTr="004F61EC">
        <w:trPr>
          <w:trHeight w:val="410"/>
        </w:trPr>
        <w:tc>
          <w:tcPr>
            <w:tcW w:w="970" w:type="dxa"/>
          </w:tcPr>
          <w:p w14:paraId="5556BD5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w:t>
            </w:r>
          </w:p>
        </w:tc>
        <w:tc>
          <w:tcPr>
            <w:tcW w:w="3800" w:type="dxa"/>
          </w:tcPr>
          <w:p w14:paraId="7BA9E666"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More than 1,500,000</w:t>
            </w:r>
          </w:p>
        </w:tc>
        <w:tc>
          <w:tcPr>
            <w:tcW w:w="2290" w:type="dxa"/>
          </w:tcPr>
          <w:p w14:paraId="3FF8E1AC"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9</w:t>
            </w:r>
          </w:p>
        </w:tc>
        <w:tc>
          <w:tcPr>
            <w:tcW w:w="1559" w:type="dxa"/>
          </w:tcPr>
          <w:p w14:paraId="49F65ED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17.3</w:t>
            </w:r>
          </w:p>
        </w:tc>
      </w:tr>
      <w:tr w:rsidR="004F61EC" w:rsidRPr="00A07738" w14:paraId="6C6088F9" w14:textId="77777777" w:rsidTr="003A0B63">
        <w:trPr>
          <w:trHeight w:val="287"/>
        </w:trPr>
        <w:tc>
          <w:tcPr>
            <w:tcW w:w="4770" w:type="dxa"/>
            <w:gridSpan w:val="2"/>
          </w:tcPr>
          <w:p w14:paraId="28975FD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Total</w:t>
            </w:r>
          </w:p>
        </w:tc>
        <w:tc>
          <w:tcPr>
            <w:tcW w:w="2290" w:type="dxa"/>
          </w:tcPr>
          <w:p w14:paraId="52452A4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52</w:t>
            </w:r>
          </w:p>
        </w:tc>
        <w:tc>
          <w:tcPr>
            <w:tcW w:w="1559" w:type="dxa"/>
          </w:tcPr>
          <w:p w14:paraId="4273B7D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100.0</w:t>
            </w:r>
          </w:p>
        </w:tc>
      </w:tr>
    </w:tbl>
    <w:p w14:paraId="0A03E3C1" w14:textId="77777777" w:rsidR="00CB1A12" w:rsidRPr="00A07738" w:rsidRDefault="00CB1A12" w:rsidP="00A07738">
      <w:pPr>
        <w:spacing w:after="0" w:line="360" w:lineRule="auto"/>
        <w:contextualSpacing/>
        <w:rPr>
          <w:rFonts w:ascii="Times New Roman" w:hAnsi="Times New Roman" w:cs="Times New Roman"/>
          <w:b/>
        </w:rPr>
      </w:pPr>
      <w:r w:rsidRPr="00A07738">
        <w:rPr>
          <w:rFonts w:ascii="Times New Roman" w:hAnsi="Times New Roman" w:cs="Times New Roman"/>
          <w:b/>
          <w:sz w:val="20"/>
          <w:szCs w:val="20"/>
          <w:cs/>
        </w:rPr>
        <w:t>Source: Survey Data (April, 2026)</w:t>
      </w:r>
    </w:p>
    <w:p w14:paraId="40F6D3DB" w14:textId="77777777" w:rsidR="004F455C" w:rsidRPr="00A07738" w:rsidRDefault="004F455C" w:rsidP="00A07738">
      <w:pPr>
        <w:spacing w:after="0" w:line="360" w:lineRule="auto"/>
        <w:ind w:firstLine="720"/>
        <w:contextualSpacing/>
        <w:jc w:val="both"/>
        <w:rPr>
          <w:rFonts w:ascii="Times New Roman" w:hAnsi="Times New Roman" w:cs="Times New Roman"/>
          <w:bCs/>
        </w:rPr>
      </w:pPr>
    </w:p>
    <w:p w14:paraId="3BCFF617" w14:textId="67519CBC" w:rsidR="00A570FB" w:rsidRPr="00A07738" w:rsidRDefault="00A570FB" w:rsidP="00A07738">
      <w:pPr>
        <w:spacing w:after="0" w:line="360" w:lineRule="auto"/>
        <w:ind w:firstLine="720"/>
        <w:contextualSpacing/>
        <w:jc w:val="both"/>
        <w:rPr>
          <w:rFonts w:ascii="Times New Roman" w:hAnsi="Times New Roman" w:cs="Times New Roman"/>
          <w:b/>
        </w:rPr>
      </w:pPr>
      <w:r w:rsidRPr="00A07738">
        <w:rPr>
          <w:rFonts w:ascii="Times New Roman" w:hAnsi="Times New Roman" w:cs="Times New Roman"/>
          <w:bCs/>
        </w:rPr>
        <w:t xml:space="preserve">The statistics show that the majority of respondents, 25.0% (13 respondents), earned between 600,001 and 900,000 Kyats per month. This shows that the majority of responders were in the middle-income bracket. The second-largest group included respondents earning between 300,001 and 600,000 Kyats, which accounted for 19.2% (10 respondents). Furthermore, 17.3% (9 respondents) earned between 900,001 and </w:t>
      </w:r>
      <w:r w:rsidRPr="00A07738">
        <w:rPr>
          <w:rFonts w:ascii="Times New Roman" w:hAnsi="Times New Roman" w:cs="Times New Roman"/>
          <w:bCs/>
        </w:rPr>
        <w:lastRenderedPageBreak/>
        <w:t>1,200,000 Kyats per month, with another 17.3% (9 respondents) earning more than 1,500,000 Kyats per month. These statistics indicate that a sizable fraction of respondents earned relatively high monthly wages</w:t>
      </w:r>
      <w:r w:rsidRPr="00A07738">
        <w:rPr>
          <w:rFonts w:ascii="Times New Roman" w:hAnsi="Times New Roman" w:cs="Times New Roman"/>
          <w:b/>
        </w:rPr>
        <w:t>.</w:t>
      </w:r>
    </w:p>
    <w:p w14:paraId="4D4CC8EC" w14:textId="2905A03A" w:rsidR="00A570FB" w:rsidRPr="00A07738" w:rsidRDefault="00C86A56" w:rsidP="00A07738">
      <w:pPr>
        <w:spacing w:after="0" w:line="360" w:lineRule="auto"/>
        <w:ind w:firstLine="720"/>
        <w:contextualSpacing/>
        <w:jc w:val="both"/>
        <w:rPr>
          <w:rFonts w:ascii="Times New Roman" w:hAnsi="Times New Roman" w:cs="Times New Roman"/>
          <w:bCs/>
          <w:cs/>
        </w:rPr>
      </w:pPr>
      <w:r w:rsidRPr="00A07738">
        <w:rPr>
          <w:rFonts w:ascii="Times New Roman" w:hAnsi="Times New Roman" w:cs="Times New Roman"/>
          <w:bCs/>
        </w:rPr>
        <w:t>Furthermore, 13.5% (7 respondents) made between 1,200,001 and 1,500,000 Kyats. In comparison, just 7.7% (4 respondents) received 300,000 Kyats or less, making them the lowest-paid category in the study. Overall, the findings show that the majority of respondents earned moderate to high monthly salaries, with comparatively few falling into the low-income category. This distribution indicates a fairly balanced representation of middle- and upper-income earners in the sample population.</w:t>
      </w:r>
    </w:p>
    <w:p w14:paraId="4E739871" w14:textId="77777777" w:rsidR="004F61EC" w:rsidRPr="00A07738" w:rsidRDefault="004F61EC" w:rsidP="00A07738">
      <w:pPr>
        <w:spacing w:after="0" w:line="360" w:lineRule="auto"/>
        <w:contextualSpacing/>
        <w:rPr>
          <w:rFonts w:ascii="Times New Roman" w:hAnsi="Times New Roman" w:cs="Times New Roman"/>
          <w:b/>
          <w:bCs/>
          <w:iCs/>
        </w:rPr>
      </w:pPr>
    </w:p>
    <w:p w14:paraId="43ABF4C0" w14:textId="7056FCF8"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t xml:space="preserve">4.2 </w:t>
      </w:r>
      <w:r w:rsidRPr="00A07738">
        <w:rPr>
          <w:rFonts w:ascii="Times New Roman" w:hAnsi="Times New Roman" w:cs="Times New Roman"/>
          <w:b/>
          <w:bCs/>
        </w:rPr>
        <w:tab/>
        <w:t xml:space="preserve">Reliability Analysis of </w:t>
      </w:r>
      <w:r w:rsidR="00625C15" w:rsidRPr="00A07738">
        <w:rPr>
          <w:rFonts w:ascii="Times New Roman" w:hAnsi="Times New Roman" w:cs="Times New Roman"/>
          <w:b/>
          <w:bCs/>
        </w:rPr>
        <w:t xml:space="preserve">the </w:t>
      </w:r>
      <w:r w:rsidRPr="00A07738">
        <w:rPr>
          <w:rFonts w:ascii="Times New Roman" w:hAnsi="Times New Roman" w:cs="Times New Roman"/>
          <w:b/>
          <w:bCs/>
        </w:rPr>
        <w:t xml:space="preserve">Variables </w:t>
      </w:r>
    </w:p>
    <w:p w14:paraId="48449893" w14:textId="582A4030" w:rsidR="004F4AF1" w:rsidRPr="00A07738" w:rsidRDefault="004F4AF1"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Table (4.8) shows the reliability analysis of the study variables using Cronbach's Alpha coefficient. A reliability study is carried out to determine the internal consistency and dependability of the questionnaire's measurement items. In this study, each variable is made up of five items meant to assess various aspects of warehouse operations and organizational effectiveness. Cronbach's Alpha scores better than 0.70 are generally regarded as satisfactory, indicating that the measurement items are reliable and consistent for subsequent statistical analysis.</w:t>
      </w:r>
    </w:p>
    <w:p w14:paraId="67ED6427" w14:textId="77777777" w:rsidR="004F455C" w:rsidRPr="00A07738" w:rsidRDefault="004F455C" w:rsidP="00A07738">
      <w:pPr>
        <w:spacing w:after="0" w:line="360" w:lineRule="auto"/>
        <w:ind w:firstLine="720"/>
        <w:contextualSpacing/>
        <w:jc w:val="both"/>
        <w:rPr>
          <w:rFonts w:ascii="Times New Roman" w:hAnsi="Times New Roman" w:cs="Times New Roman"/>
        </w:rPr>
      </w:pPr>
    </w:p>
    <w:p w14:paraId="36D95174" w14:textId="775B6ED9" w:rsidR="004F61EC" w:rsidRPr="00A07738" w:rsidRDefault="004F61EC"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rPr>
        <w:t>Table (4.8) Reliability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3778"/>
        <w:gridCol w:w="1410"/>
        <w:gridCol w:w="2174"/>
      </w:tblGrid>
      <w:tr w:rsidR="004F61EC" w:rsidRPr="00A07738" w14:paraId="4BAAC57D" w14:textId="77777777" w:rsidTr="002325CD">
        <w:trPr>
          <w:trHeight w:val="172"/>
          <w:jc w:val="center"/>
        </w:trPr>
        <w:tc>
          <w:tcPr>
            <w:tcW w:w="928" w:type="dxa"/>
          </w:tcPr>
          <w:p w14:paraId="4A16919A" w14:textId="77777777" w:rsidR="004F61EC" w:rsidRPr="00A07738" w:rsidRDefault="004F61EC" w:rsidP="00A07738">
            <w:pPr>
              <w:spacing w:after="0" w:line="360" w:lineRule="auto"/>
              <w:contextualSpacing/>
              <w:jc w:val="center"/>
              <w:rPr>
                <w:rFonts w:ascii="Times New Roman" w:hAnsi="Times New Roman" w:cs="Times New Roman"/>
              </w:rPr>
            </w:pPr>
            <w:bookmarkStart w:id="16" w:name="_Hlk71229549"/>
            <w:r w:rsidRPr="00A07738">
              <w:rPr>
                <w:rFonts w:ascii="Times New Roman" w:hAnsi="Times New Roman" w:cs="Times New Roman"/>
              </w:rPr>
              <w:t>Sr. No.</w:t>
            </w:r>
          </w:p>
        </w:tc>
        <w:tc>
          <w:tcPr>
            <w:tcW w:w="3778" w:type="dxa"/>
          </w:tcPr>
          <w:p w14:paraId="5EDC9F3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Variables</w:t>
            </w:r>
          </w:p>
        </w:tc>
        <w:tc>
          <w:tcPr>
            <w:tcW w:w="1410" w:type="dxa"/>
          </w:tcPr>
          <w:p w14:paraId="50D47B0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No. of item</w:t>
            </w:r>
          </w:p>
        </w:tc>
        <w:tc>
          <w:tcPr>
            <w:tcW w:w="2174" w:type="dxa"/>
          </w:tcPr>
          <w:p w14:paraId="0281E13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Cronbach Alpha</w:t>
            </w:r>
          </w:p>
        </w:tc>
      </w:tr>
      <w:tr w:rsidR="004F61EC" w:rsidRPr="00A07738" w14:paraId="722FD927" w14:textId="77777777" w:rsidTr="002325CD">
        <w:trPr>
          <w:trHeight w:val="89"/>
          <w:jc w:val="center"/>
        </w:trPr>
        <w:tc>
          <w:tcPr>
            <w:tcW w:w="928" w:type="dxa"/>
          </w:tcPr>
          <w:p w14:paraId="71672E91"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1</w:t>
            </w:r>
          </w:p>
        </w:tc>
        <w:tc>
          <w:tcPr>
            <w:tcW w:w="3778" w:type="dxa"/>
          </w:tcPr>
          <w:p w14:paraId="1E725F92"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Receiving Activity</w:t>
            </w:r>
          </w:p>
        </w:tc>
        <w:tc>
          <w:tcPr>
            <w:tcW w:w="1410" w:type="dxa"/>
          </w:tcPr>
          <w:p w14:paraId="24C9374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565ABDCA" w14:textId="77777777" w:rsidR="004F61EC" w:rsidRPr="00A07738" w:rsidRDefault="004F61EC" w:rsidP="00A07738">
            <w:pPr>
              <w:tabs>
                <w:tab w:val="left" w:pos="440"/>
              </w:tabs>
              <w:spacing w:after="0" w:line="360" w:lineRule="auto"/>
              <w:contextualSpacing/>
              <w:jc w:val="center"/>
              <w:rPr>
                <w:rFonts w:ascii="Times New Roman" w:hAnsi="Times New Roman" w:cs="Times New Roman"/>
              </w:rPr>
            </w:pPr>
            <w:r w:rsidRPr="00A07738">
              <w:rPr>
                <w:rFonts w:ascii="Times New Roman" w:hAnsi="Times New Roman" w:cs="Times New Roman"/>
              </w:rPr>
              <w:t>.869</w:t>
            </w:r>
          </w:p>
        </w:tc>
      </w:tr>
      <w:tr w:rsidR="004F61EC" w:rsidRPr="00A07738" w14:paraId="24A73EA2" w14:textId="77777777" w:rsidTr="002325CD">
        <w:trPr>
          <w:trHeight w:val="419"/>
          <w:jc w:val="center"/>
        </w:trPr>
        <w:tc>
          <w:tcPr>
            <w:tcW w:w="928" w:type="dxa"/>
          </w:tcPr>
          <w:p w14:paraId="30AAA72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2</w:t>
            </w:r>
          </w:p>
        </w:tc>
        <w:tc>
          <w:tcPr>
            <w:tcW w:w="3778" w:type="dxa"/>
          </w:tcPr>
          <w:p w14:paraId="1DDB51EC"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Order Picking</w:t>
            </w:r>
          </w:p>
        </w:tc>
        <w:tc>
          <w:tcPr>
            <w:tcW w:w="1410" w:type="dxa"/>
          </w:tcPr>
          <w:p w14:paraId="01E27A8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6883D5A0" w14:textId="5AC9508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.715</w:t>
            </w:r>
          </w:p>
        </w:tc>
      </w:tr>
      <w:tr w:rsidR="004F61EC" w:rsidRPr="00A07738" w14:paraId="3C595EE3" w14:textId="77777777" w:rsidTr="002325CD">
        <w:trPr>
          <w:trHeight w:val="406"/>
          <w:jc w:val="center"/>
        </w:trPr>
        <w:tc>
          <w:tcPr>
            <w:tcW w:w="928" w:type="dxa"/>
          </w:tcPr>
          <w:p w14:paraId="3F1A9FB9"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3</w:t>
            </w:r>
          </w:p>
        </w:tc>
        <w:tc>
          <w:tcPr>
            <w:tcW w:w="3778" w:type="dxa"/>
          </w:tcPr>
          <w:p w14:paraId="7B6E51FF"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Storage Activity</w:t>
            </w:r>
          </w:p>
        </w:tc>
        <w:tc>
          <w:tcPr>
            <w:tcW w:w="1410" w:type="dxa"/>
          </w:tcPr>
          <w:p w14:paraId="524CA30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6116A233" w14:textId="0C02B7F8"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.735</w:t>
            </w:r>
          </w:p>
        </w:tc>
      </w:tr>
      <w:tr w:rsidR="004F61EC" w:rsidRPr="00A07738" w14:paraId="619F68C2" w14:textId="77777777" w:rsidTr="002325CD">
        <w:trPr>
          <w:trHeight w:val="419"/>
          <w:jc w:val="center"/>
        </w:trPr>
        <w:tc>
          <w:tcPr>
            <w:tcW w:w="928" w:type="dxa"/>
          </w:tcPr>
          <w:p w14:paraId="4B99F492"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4</w:t>
            </w:r>
          </w:p>
        </w:tc>
        <w:tc>
          <w:tcPr>
            <w:tcW w:w="3778" w:type="dxa"/>
          </w:tcPr>
          <w:p w14:paraId="6C48512A" w14:textId="77777777" w:rsidR="004F61EC" w:rsidRPr="00A07738" w:rsidRDefault="004F61EC" w:rsidP="00A07738">
            <w:pPr>
              <w:spacing w:after="0" w:line="360" w:lineRule="auto"/>
              <w:contextualSpacing/>
              <w:jc w:val="both"/>
              <w:rPr>
                <w:rFonts w:ascii="Times New Roman" w:hAnsi="Times New Roman" w:cs="Times New Roman"/>
              </w:rPr>
            </w:pPr>
            <w:r w:rsidRPr="00A07738">
              <w:rPr>
                <w:rFonts w:ascii="Times New Roman" w:hAnsi="Times New Roman" w:cs="Times New Roman"/>
              </w:rPr>
              <w:t>Inventory Control</w:t>
            </w:r>
          </w:p>
        </w:tc>
        <w:tc>
          <w:tcPr>
            <w:tcW w:w="1410" w:type="dxa"/>
          </w:tcPr>
          <w:p w14:paraId="2D5EA71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233C769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.900</w:t>
            </w:r>
          </w:p>
        </w:tc>
      </w:tr>
      <w:tr w:rsidR="004F61EC" w:rsidRPr="00A07738" w14:paraId="6381C314" w14:textId="77777777" w:rsidTr="002325CD">
        <w:trPr>
          <w:trHeight w:val="419"/>
          <w:jc w:val="center"/>
        </w:trPr>
        <w:tc>
          <w:tcPr>
            <w:tcW w:w="928" w:type="dxa"/>
          </w:tcPr>
          <w:p w14:paraId="3B82C0C1"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5</w:t>
            </w:r>
          </w:p>
        </w:tc>
        <w:tc>
          <w:tcPr>
            <w:tcW w:w="3778" w:type="dxa"/>
          </w:tcPr>
          <w:p w14:paraId="222983A2" w14:textId="77777777" w:rsidR="004F61EC" w:rsidRPr="00A07738" w:rsidRDefault="004F61EC" w:rsidP="00A07738">
            <w:pPr>
              <w:spacing w:after="0" w:line="360" w:lineRule="auto"/>
              <w:contextualSpacing/>
              <w:rPr>
                <w:rFonts w:ascii="Times New Roman" w:hAnsi="Times New Roman" w:cs="Times New Roman"/>
              </w:rPr>
            </w:pPr>
            <w:r w:rsidRPr="00A07738">
              <w:rPr>
                <w:rFonts w:ascii="Times New Roman" w:hAnsi="Times New Roman" w:cs="Times New Roman"/>
              </w:rPr>
              <w:t>Dispatching Activity</w:t>
            </w:r>
          </w:p>
        </w:tc>
        <w:tc>
          <w:tcPr>
            <w:tcW w:w="1410" w:type="dxa"/>
          </w:tcPr>
          <w:p w14:paraId="2DAB975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2AD90AD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.896</w:t>
            </w:r>
          </w:p>
        </w:tc>
      </w:tr>
      <w:tr w:rsidR="004F61EC" w:rsidRPr="00A07738" w14:paraId="1DC20F26" w14:textId="77777777" w:rsidTr="002325CD">
        <w:trPr>
          <w:trHeight w:val="419"/>
          <w:jc w:val="center"/>
        </w:trPr>
        <w:tc>
          <w:tcPr>
            <w:tcW w:w="928" w:type="dxa"/>
          </w:tcPr>
          <w:p w14:paraId="0425C277" w14:textId="77777777" w:rsidR="004F61EC" w:rsidRPr="00A07738" w:rsidRDefault="004F61EC" w:rsidP="00A07738">
            <w:pPr>
              <w:spacing w:after="0" w:line="360" w:lineRule="auto"/>
              <w:contextualSpacing/>
              <w:jc w:val="right"/>
              <w:rPr>
                <w:rFonts w:ascii="Times New Roman" w:hAnsi="Times New Roman" w:cs="Times New Roman"/>
              </w:rPr>
            </w:pPr>
            <w:r w:rsidRPr="00A07738">
              <w:rPr>
                <w:rFonts w:ascii="Times New Roman" w:hAnsi="Times New Roman" w:cs="Times New Roman"/>
              </w:rPr>
              <w:t>6</w:t>
            </w:r>
          </w:p>
        </w:tc>
        <w:tc>
          <w:tcPr>
            <w:tcW w:w="3778" w:type="dxa"/>
          </w:tcPr>
          <w:p w14:paraId="37A20DCC" w14:textId="77777777" w:rsidR="004F61EC" w:rsidRPr="00A07738" w:rsidRDefault="004F61EC" w:rsidP="00A07738">
            <w:pPr>
              <w:spacing w:after="0" w:line="360" w:lineRule="auto"/>
              <w:contextualSpacing/>
              <w:rPr>
                <w:rFonts w:ascii="Times New Roman" w:hAnsi="Times New Roman" w:cs="Times New Roman"/>
              </w:rPr>
            </w:pPr>
            <w:r w:rsidRPr="00A07738">
              <w:rPr>
                <w:rFonts w:ascii="Times New Roman" w:hAnsi="Times New Roman" w:cs="Times New Roman"/>
              </w:rPr>
              <w:t>Organizational Performance</w:t>
            </w:r>
          </w:p>
        </w:tc>
        <w:tc>
          <w:tcPr>
            <w:tcW w:w="1410" w:type="dxa"/>
          </w:tcPr>
          <w:p w14:paraId="5EF8184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2174" w:type="dxa"/>
          </w:tcPr>
          <w:p w14:paraId="6EC885C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.896</w:t>
            </w:r>
          </w:p>
        </w:tc>
      </w:tr>
    </w:tbl>
    <w:bookmarkEnd w:id="16"/>
    <w:p w14:paraId="77615C77" w14:textId="77777777" w:rsidR="002325CD" w:rsidRPr="00A07738" w:rsidRDefault="002325CD"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30026652" w14:textId="77777777" w:rsidR="004F455C" w:rsidRPr="00A07738" w:rsidRDefault="004F455C" w:rsidP="00A07738">
      <w:pPr>
        <w:spacing w:after="0" w:line="360" w:lineRule="auto"/>
        <w:ind w:firstLine="720"/>
        <w:contextualSpacing/>
        <w:jc w:val="both"/>
        <w:rPr>
          <w:rFonts w:ascii="Times New Roman" w:hAnsi="Times New Roman" w:cs="Times New Roman"/>
          <w:bCs/>
        </w:rPr>
      </w:pPr>
    </w:p>
    <w:p w14:paraId="6B0377C5" w14:textId="19280988" w:rsidR="00101C77" w:rsidRPr="00A07738" w:rsidRDefault="00101C77"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The reliability analysis results show that all variables have Cronbach's Alpha values more than the acceptable threshold of 0.70, indicating adequate internal consistency among questionnaire questions. Inventory Control had the greatest reliability coefficient among the variables, with a Cronbach's Alpha value of.900, </w:t>
      </w:r>
      <w:r w:rsidRPr="00A07738">
        <w:rPr>
          <w:rFonts w:ascii="Times New Roman" w:hAnsi="Times New Roman" w:cs="Times New Roman"/>
          <w:bCs/>
        </w:rPr>
        <w:lastRenderedPageBreak/>
        <w:t>indicating outstanding internal consistency. Similarly, Dispatching Activity and Organizational Performance both had a high reliability score of.896, indicating that the items assessing these variables were extremely dependable and consistent.</w:t>
      </w:r>
    </w:p>
    <w:p w14:paraId="3C0AED0D" w14:textId="11BD2439" w:rsidR="00F416AF" w:rsidRPr="00A07738" w:rsidRDefault="005F393B"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Additionally</w:t>
      </w:r>
      <w:r w:rsidR="00F416AF" w:rsidRPr="00A07738">
        <w:rPr>
          <w:rFonts w:ascii="Times New Roman" w:hAnsi="Times New Roman" w:cs="Times New Roman"/>
          <w:bCs/>
        </w:rPr>
        <w:t>, Receiving Activity had a high level of consistency among its measuring items, as indicated by its good reliability coefficient of.869. Order picking had the lowest Cronbach's Alpha value of.715, while storage activity had the highest value of.735. These two variables were deemed appropriate for the study because, despite having somewhat lower coefficients than the others, their values still above the suggested minimal requirement of 0.70. All of the measuring scales utilized in this study were found to be reliable and suitable for additional examination, according to the reliability analysis. The results show that the questionnaire items consistently measured the corresponding constructs, which improved the validity and credibility of the study findings.</w:t>
      </w:r>
    </w:p>
    <w:p w14:paraId="19ECDFC2" w14:textId="77777777" w:rsidR="00101C77" w:rsidRPr="00A07738" w:rsidRDefault="00101C77" w:rsidP="00A07738">
      <w:pPr>
        <w:spacing w:after="0" w:line="360" w:lineRule="auto"/>
        <w:contextualSpacing/>
        <w:rPr>
          <w:rFonts w:ascii="Times New Roman" w:hAnsi="Times New Roman" w:cs="Times New Roman"/>
          <w:b/>
          <w:cs/>
        </w:rPr>
      </w:pPr>
    </w:p>
    <w:p w14:paraId="08E072C9" w14:textId="03A22724" w:rsidR="004F61EC" w:rsidRPr="00A07738" w:rsidRDefault="004F61EC" w:rsidP="00A07738">
      <w:pPr>
        <w:spacing w:after="0" w:line="360" w:lineRule="auto"/>
        <w:ind w:left="720" w:hanging="720"/>
        <w:contextualSpacing/>
        <w:jc w:val="both"/>
        <w:rPr>
          <w:rFonts w:ascii="Times New Roman" w:hAnsi="Times New Roman" w:cs="Times New Roman"/>
          <w:b/>
          <w:bCs/>
        </w:rPr>
      </w:pPr>
      <w:r w:rsidRPr="00A07738">
        <w:rPr>
          <w:rFonts w:ascii="Times New Roman" w:hAnsi="Times New Roman" w:cs="Times New Roman"/>
          <w:b/>
          <w:bCs/>
        </w:rPr>
        <w:t xml:space="preserve">4.3 </w:t>
      </w:r>
      <w:r w:rsidRPr="00A07738">
        <w:rPr>
          <w:rFonts w:ascii="Times New Roman" w:hAnsi="Times New Roman" w:cs="Times New Roman"/>
          <w:b/>
          <w:bCs/>
        </w:rPr>
        <w:tab/>
        <w:t>Descriptive Analysis of Warehouse Management Practices and Organizational Performance</w:t>
      </w:r>
    </w:p>
    <w:p w14:paraId="36EA4211" w14:textId="77777777" w:rsidR="00206907" w:rsidRPr="00A07738" w:rsidRDefault="00206907"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Warehouse management strategies improve organizational performance by guaranteeing the effective movement, storage, and control of items across the supply chain system. The descriptive analysis found that good warehouse management techniques, such as inventory control, proper storage systems, accurate record keeping, prompt order processing, and the use of warehouse technologies, improve operational efficiency and customer satisfaction. Organizations that employ systematic warehouse practices are better equipped to reduce operational expenses, minimize stock losses, improve inventory accuracy, and ensure that products and services are delivered on time. Furthermore, the data suggested that personnel competence, warehouse layout design, and departmental collaboration all have a substantial impact on warehouse operations' effectiveness.</w:t>
      </w:r>
    </w:p>
    <w:p w14:paraId="7EC44918" w14:textId="77777777" w:rsidR="004F61EC" w:rsidRPr="00A07738" w:rsidRDefault="004F61EC" w:rsidP="00A07738">
      <w:pPr>
        <w:spacing w:after="0" w:line="360" w:lineRule="auto"/>
        <w:contextualSpacing/>
        <w:jc w:val="both"/>
        <w:rPr>
          <w:rFonts w:ascii="Times New Roman" w:hAnsi="Times New Roman" w:cs="Times New Roman"/>
          <w:b/>
          <w:bCs/>
        </w:rPr>
      </w:pPr>
    </w:p>
    <w:p w14:paraId="25A039F3" w14:textId="7CFDCDF8"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t>4.3.1</w:t>
      </w:r>
      <w:r w:rsidRPr="00A07738">
        <w:rPr>
          <w:rFonts w:ascii="Times New Roman" w:hAnsi="Times New Roman" w:cs="Times New Roman"/>
          <w:b/>
          <w:bCs/>
        </w:rPr>
        <w:tab/>
        <w:t>Receiving Activity</w:t>
      </w:r>
    </w:p>
    <w:p w14:paraId="54391FC8" w14:textId="77FF5503" w:rsidR="0002083F" w:rsidRPr="00A07738" w:rsidRDefault="0002083F"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Table (</w:t>
      </w:r>
      <w:r w:rsidRPr="00A07738">
        <w:rPr>
          <w:rFonts w:ascii="Times New Roman" w:hAnsi="Times New Roman" w:cs="Times New Roman"/>
          <w:cs/>
        </w:rPr>
        <w:t xml:space="preserve">4.9) </w:t>
      </w:r>
      <w:r w:rsidRPr="00A07738">
        <w:rPr>
          <w:rFonts w:ascii="Times New Roman" w:hAnsi="Times New Roman" w:cs="Times New Roman"/>
        </w:rPr>
        <w:t xml:space="preserve">summarizes the descriptive analysis of the Receiving Activity variable based on participant responses. The research covers mean values and standard deviations for five warehouse receiving statements. The goal of this study is to assess respondents' impressions of the efficacy and efficiency of receiving activities in the warehouse. Mean numbers are used to determine the level of agreement among </w:t>
      </w:r>
      <w:r w:rsidRPr="00A07738">
        <w:rPr>
          <w:rFonts w:ascii="Times New Roman" w:hAnsi="Times New Roman" w:cs="Times New Roman"/>
        </w:rPr>
        <w:lastRenderedPageBreak/>
        <w:t>respondents, whilst standard deviation values reflect the degree of difference in their answers.</w:t>
      </w:r>
    </w:p>
    <w:p w14:paraId="196D4E00" w14:textId="77777777" w:rsidR="004F455C" w:rsidRPr="00A07738" w:rsidRDefault="004F455C" w:rsidP="00A07738">
      <w:pPr>
        <w:spacing w:after="0" w:line="360" w:lineRule="auto"/>
        <w:ind w:firstLine="720"/>
        <w:contextualSpacing/>
        <w:jc w:val="both"/>
        <w:rPr>
          <w:rFonts w:ascii="Times New Roman" w:hAnsi="Times New Roman" w:cs="Times New Roman"/>
        </w:rPr>
      </w:pPr>
    </w:p>
    <w:p w14:paraId="2FD393B6" w14:textId="67A85AAC" w:rsidR="004F61EC" w:rsidRPr="00A07738" w:rsidRDefault="004F61EC"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t>Table (4.9) Descriptive Analysis of Receiving Activity</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13"/>
        <w:gridCol w:w="774"/>
        <w:gridCol w:w="1163"/>
      </w:tblGrid>
      <w:tr w:rsidR="004F61EC" w:rsidRPr="00A07738" w14:paraId="52D99B65" w14:textId="77777777" w:rsidTr="004F455C">
        <w:trPr>
          <w:trHeight w:val="740"/>
          <w:jc w:val="center"/>
        </w:trPr>
        <w:tc>
          <w:tcPr>
            <w:tcW w:w="505" w:type="dxa"/>
          </w:tcPr>
          <w:p w14:paraId="0EDBEA3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11" w:type="dxa"/>
            <w:vAlign w:val="center"/>
          </w:tcPr>
          <w:p w14:paraId="25B4BF4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75" w:type="dxa"/>
            <w:vAlign w:val="center"/>
          </w:tcPr>
          <w:p w14:paraId="221BFB3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29" w:type="dxa"/>
          </w:tcPr>
          <w:p w14:paraId="268030D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1EDE57C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26F46E01" w14:textId="77777777" w:rsidTr="004F455C">
        <w:trPr>
          <w:trHeight w:val="80"/>
          <w:jc w:val="center"/>
        </w:trPr>
        <w:tc>
          <w:tcPr>
            <w:tcW w:w="505" w:type="dxa"/>
          </w:tcPr>
          <w:p w14:paraId="012B5D7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11" w:type="dxa"/>
          </w:tcPr>
          <w:p w14:paraId="77AC732B"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At the time of receiving, occurrence of physical accidents on received goods are minimum.</w:t>
            </w:r>
          </w:p>
        </w:tc>
        <w:tc>
          <w:tcPr>
            <w:tcW w:w="775" w:type="dxa"/>
          </w:tcPr>
          <w:p w14:paraId="2DCB1E8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3.58</w:t>
            </w:r>
          </w:p>
        </w:tc>
        <w:tc>
          <w:tcPr>
            <w:tcW w:w="1029" w:type="dxa"/>
          </w:tcPr>
          <w:p w14:paraId="645EE14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1.073</w:t>
            </w:r>
          </w:p>
        </w:tc>
      </w:tr>
      <w:tr w:rsidR="004F61EC" w:rsidRPr="00A07738" w14:paraId="26A55370" w14:textId="77777777" w:rsidTr="004F455C">
        <w:trPr>
          <w:trHeight w:val="80"/>
          <w:jc w:val="center"/>
        </w:trPr>
        <w:tc>
          <w:tcPr>
            <w:tcW w:w="505" w:type="dxa"/>
          </w:tcPr>
          <w:p w14:paraId="0A2CEBB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11" w:type="dxa"/>
          </w:tcPr>
          <w:p w14:paraId="785B8CAA"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KM have a standard operating procedures (SOP) in place that provide instructions to receive items properly.</w:t>
            </w:r>
          </w:p>
        </w:tc>
        <w:tc>
          <w:tcPr>
            <w:tcW w:w="775" w:type="dxa"/>
          </w:tcPr>
          <w:p w14:paraId="6B30570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3.98</w:t>
            </w:r>
          </w:p>
        </w:tc>
        <w:tc>
          <w:tcPr>
            <w:tcW w:w="1029" w:type="dxa"/>
          </w:tcPr>
          <w:p w14:paraId="3886CE4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1.244</w:t>
            </w:r>
          </w:p>
        </w:tc>
      </w:tr>
      <w:tr w:rsidR="004F61EC" w:rsidRPr="00A07738" w14:paraId="4EC49CA5" w14:textId="77777777" w:rsidTr="004F455C">
        <w:trPr>
          <w:trHeight w:val="269"/>
          <w:jc w:val="center"/>
        </w:trPr>
        <w:tc>
          <w:tcPr>
            <w:tcW w:w="505" w:type="dxa"/>
          </w:tcPr>
          <w:p w14:paraId="2F7EC60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11" w:type="dxa"/>
          </w:tcPr>
          <w:p w14:paraId="2D7EF7CB"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In the warehouse has sufficient equipment’s to unload materials.</w:t>
            </w:r>
          </w:p>
        </w:tc>
        <w:tc>
          <w:tcPr>
            <w:tcW w:w="775" w:type="dxa"/>
          </w:tcPr>
          <w:p w14:paraId="7AF5020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3.75</w:t>
            </w:r>
          </w:p>
        </w:tc>
        <w:tc>
          <w:tcPr>
            <w:tcW w:w="1029" w:type="dxa"/>
          </w:tcPr>
          <w:p w14:paraId="245AE9B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1.046</w:t>
            </w:r>
          </w:p>
        </w:tc>
      </w:tr>
      <w:tr w:rsidR="004F61EC" w:rsidRPr="00A07738" w14:paraId="36CD5BF9" w14:textId="77777777" w:rsidTr="004F455C">
        <w:trPr>
          <w:trHeight w:val="269"/>
          <w:jc w:val="center"/>
        </w:trPr>
        <w:tc>
          <w:tcPr>
            <w:tcW w:w="505" w:type="dxa"/>
          </w:tcPr>
          <w:p w14:paraId="67BA424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11" w:type="dxa"/>
          </w:tcPr>
          <w:p w14:paraId="6F8C890F"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We have notice of the goods arrival in advance which allows the warehouse to prepare</w:t>
            </w:r>
          </w:p>
        </w:tc>
        <w:tc>
          <w:tcPr>
            <w:tcW w:w="775" w:type="dxa"/>
          </w:tcPr>
          <w:p w14:paraId="7D72EF4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3.85</w:t>
            </w:r>
          </w:p>
        </w:tc>
        <w:tc>
          <w:tcPr>
            <w:tcW w:w="1029" w:type="dxa"/>
          </w:tcPr>
          <w:p w14:paraId="3D53115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1.017</w:t>
            </w:r>
          </w:p>
        </w:tc>
      </w:tr>
      <w:tr w:rsidR="004F61EC" w:rsidRPr="00A07738" w14:paraId="51B4A212" w14:textId="77777777" w:rsidTr="004F455C">
        <w:trPr>
          <w:trHeight w:val="269"/>
          <w:jc w:val="center"/>
        </w:trPr>
        <w:tc>
          <w:tcPr>
            <w:tcW w:w="505" w:type="dxa"/>
          </w:tcPr>
          <w:p w14:paraId="7F4E34B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11" w:type="dxa"/>
          </w:tcPr>
          <w:p w14:paraId="7649922B"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KM warehouse personnel inspect received materials on the reasonable time.</w:t>
            </w:r>
          </w:p>
        </w:tc>
        <w:tc>
          <w:tcPr>
            <w:tcW w:w="775" w:type="dxa"/>
          </w:tcPr>
          <w:p w14:paraId="7F796A4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3.45</w:t>
            </w:r>
          </w:p>
        </w:tc>
        <w:tc>
          <w:tcPr>
            <w:tcW w:w="1029" w:type="dxa"/>
          </w:tcPr>
          <w:p w14:paraId="6FEF7DA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1.154</w:t>
            </w:r>
          </w:p>
        </w:tc>
      </w:tr>
      <w:tr w:rsidR="004F61EC" w:rsidRPr="00A07738" w14:paraId="1D465630" w14:textId="77777777" w:rsidTr="004F455C">
        <w:trPr>
          <w:trHeight w:val="391"/>
          <w:jc w:val="center"/>
        </w:trPr>
        <w:tc>
          <w:tcPr>
            <w:tcW w:w="6416" w:type="dxa"/>
            <w:gridSpan w:val="2"/>
          </w:tcPr>
          <w:p w14:paraId="19BA791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75" w:type="dxa"/>
          </w:tcPr>
          <w:p w14:paraId="21C50895" w14:textId="0E764954"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3.73</w:t>
            </w:r>
          </w:p>
        </w:tc>
        <w:tc>
          <w:tcPr>
            <w:tcW w:w="1029" w:type="dxa"/>
          </w:tcPr>
          <w:p w14:paraId="1EE6F4B4" w14:textId="77777777" w:rsidR="004F61EC" w:rsidRPr="00A07738" w:rsidRDefault="004F61EC" w:rsidP="00A07738">
            <w:pPr>
              <w:spacing w:after="0" w:line="360" w:lineRule="auto"/>
              <w:contextualSpacing/>
              <w:jc w:val="center"/>
              <w:rPr>
                <w:rFonts w:ascii="Times New Roman" w:hAnsi="Times New Roman" w:cs="Times New Roman"/>
              </w:rPr>
            </w:pPr>
          </w:p>
        </w:tc>
      </w:tr>
    </w:tbl>
    <w:p w14:paraId="6D253119" w14:textId="77777777" w:rsidR="002325CD" w:rsidRPr="00A07738" w:rsidRDefault="002325CD" w:rsidP="00A07738">
      <w:pPr>
        <w:spacing w:after="0" w:line="360" w:lineRule="auto"/>
        <w:contextualSpacing/>
        <w:rPr>
          <w:rFonts w:ascii="Times New Roman" w:hAnsi="Times New Roman" w:cs="Times New Roman"/>
          <w:b/>
          <w:sz w:val="20"/>
          <w:szCs w:val="20"/>
          <w:cs/>
        </w:rPr>
      </w:pPr>
      <w:bookmarkStart w:id="17" w:name="_Hlk199754064"/>
      <w:r w:rsidRPr="00A07738">
        <w:rPr>
          <w:rFonts w:ascii="Times New Roman" w:hAnsi="Times New Roman" w:cs="Times New Roman"/>
          <w:b/>
          <w:sz w:val="20"/>
          <w:szCs w:val="20"/>
          <w:cs/>
        </w:rPr>
        <w:t>Source: Survey Data (April, 2026)</w:t>
      </w:r>
    </w:p>
    <w:p w14:paraId="374EC3CD" w14:textId="77777777" w:rsidR="004F455C" w:rsidRPr="00A07738" w:rsidRDefault="004F455C" w:rsidP="00A07738">
      <w:pPr>
        <w:spacing w:after="0" w:line="360" w:lineRule="auto"/>
        <w:ind w:firstLine="720"/>
        <w:contextualSpacing/>
        <w:jc w:val="both"/>
        <w:rPr>
          <w:rFonts w:ascii="Times New Roman" w:hAnsi="Times New Roman" w:cs="Times New Roman"/>
        </w:rPr>
      </w:pPr>
    </w:p>
    <w:p w14:paraId="47FB945F" w14:textId="64A20961" w:rsidR="00A71849" w:rsidRPr="00A07738" w:rsidRDefault="00A7184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results show that the overall mean score for Receiving Activity was 3.73, indicating that respondents generally believed that warehouse receiving activities were carried out efficiently.</w:t>
      </w:r>
      <w:r w:rsidRPr="00A07738">
        <w:rPr>
          <w:rFonts w:ascii="Times New Roman" w:hAnsi="Times New Roman" w:cs="Times New Roman"/>
          <w:cs/>
        </w:rPr>
        <w:t xml:space="preserve"> </w:t>
      </w:r>
      <w:r w:rsidRPr="00A07738">
        <w:rPr>
          <w:rFonts w:ascii="Times New Roman" w:hAnsi="Times New Roman" w:cs="Times New Roman"/>
        </w:rPr>
        <w:t>The statement, "KM has standard operating procedures (SOP) in place that provide instructions to receive items properly," had the highest mean score of 3.98 and a standard deviation of 1.244. This finding indicates that respondents highly identified the existence of set processes governing receiving operations within the warehouse.</w:t>
      </w:r>
    </w:p>
    <w:p w14:paraId="288FC651" w14:textId="77777777" w:rsidR="00C07A86" w:rsidRPr="00A07738" w:rsidRDefault="00C07A86"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second-highest mean score was 3.85 for the statement regarding advance notice of goods arrival, indicating that respondents agreed that prior information about incoming goods helps the warehouse prepare effectively. The relatively low standard deviation of 1.017 reflects a moderate level of consistency in respondents' opinions. Furthermore, the statement concerning the availability of sufficient equipment to unload materials achieved a mean value of 3.75 with a stand. The comparatively low standard deviation of 1.017 indicates a moderate level of consistency across respondents' perspectives. Furthermore, the statement about the availability of </w:t>
      </w:r>
      <w:r w:rsidRPr="00A07738">
        <w:rPr>
          <w:rFonts w:ascii="Times New Roman" w:hAnsi="Times New Roman" w:cs="Times New Roman"/>
        </w:rPr>
        <w:lastRenderedPageBreak/>
        <w:t>sufficient equipment to unload materials had a mean value of 3.75 and a standard deviation of 1.046. This suggests that respondents generally thought the warehouse had enough unloading equipment to support receiving operations.</w:t>
      </w:r>
    </w:p>
    <w:p w14:paraId="50521EF9" w14:textId="77777777" w:rsidR="00924738" w:rsidRPr="00A07738" w:rsidRDefault="0092473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statement about minimizing bodily injuries during receiving activities received a mean score of 3.58 and a standard deviation of 1.073, indicating moderate agreement among respondents about the safety of receiving procedures. The statement with the lowest mean value was 3.45: "KM warehouse personnel inspect received materials within a reasonable time." Although the results indicate agreement, they suggest that the timeliness of inspection procedures may need to be improved in comparison to other areas of receiving activities.</w:t>
      </w:r>
    </w:p>
    <w:p w14:paraId="318C7984" w14:textId="38589966" w:rsidR="00C07A86" w:rsidRPr="00A07738" w:rsidRDefault="0082220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Overall, the descriptive analysis shows that respondents' opinions of the warehouse receiving operations were favorable, especially with regard to standard operating procedures and prior preparation for arriving commodities. To further improve the effectiveness of receiving operations, some operational aspects, particularly inspection timeliness, would require more focus.</w:t>
      </w:r>
    </w:p>
    <w:p w14:paraId="7CE74F6A" w14:textId="63BA6916" w:rsidR="004F61EC" w:rsidRPr="00A07738" w:rsidRDefault="004F61EC" w:rsidP="00A07738">
      <w:pPr>
        <w:spacing w:after="0" w:line="360" w:lineRule="auto"/>
        <w:contextualSpacing/>
        <w:rPr>
          <w:rFonts w:ascii="Times New Roman" w:hAnsi="Times New Roman" w:cs="Times New Roman"/>
          <w:b/>
          <w:bCs/>
        </w:rPr>
      </w:pPr>
    </w:p>
    <w:p w14:paraId="65C56C5D" w14:textId="250E1BDD" w:rsidR="00DF09C1"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t>4.3.2</w:t>
      </w:r>
      <w:r w:rsidRPr="00A07738">
        <w:rPr>
          <w:rFonts w:ascii="Times New Roman" w:hAnsi="Times New Roman" w:cs="Times New Roman"/>
          <w:b/>
          <w:bCs/>
        </w:rPr>
        <w:tab/>
        <w:t>Order Picking</w:t>
      </w:r>
    </w:p>
    <w:p w14:paraId="6C799DD5" w14:textId="77777777" w:rsidR="00DF09C1" w:rsidRPr="00A07738" w:rsidRDefault="00DF09C1" w:rsidP="00A07738">
      <w:pPr>
        <w:spacing w:after="0" w:line="360" w:lineRule="auto"/>
        <w:ind w:firstLine="720"/>
        <w:contextualSpacing/>
        <w:jc w:val="both"/>
        <w:rPr>
          <w:rFonts w:ascii="Times New Roman" w:hAnsi="Times New Roman" w:cs="Times New Roman"/>
          <w:b/>
          <w:bCs/>
        </w:rPr>
      </w:pPr>
      <w:r w:rsidRPr="00A07738">
        <w:rPr>
          <w:rFonts w:ascii="Times New Roman" w:hAnsi="Times New Roman" w:cs="Times New Roman"/>
        </w:rPr>
        <w:t xml:space="preserve">Table </w:t>
      </w:r>
      <w:r w:rsidRPr="00A07738">
        <w:rPr>
          <w:rFonts w:ascii="Times New Roman" w:hAnsi="Times New Roman" w:cs="Times New Roman"/>
          <w:cs/>
        </w:rPr>
        <w:t xml:space="preserve">4.10 </w:t>
      </w:r>
      <w:r w:rsidRPr="00A07738">
        <w:rPr>
          <w:rFonts w:ascii="Times New Roman" w:hAnsi="Times New Roman" w:cs="Times New Roman"/>
        </w:rPr>
        <w:t>shows a descriptive study of respondents' perceptions of order-picking activities in the KM warehouse. The analysis consists of five assertions regarding warehouse personnel abilities, warehouse layout convenience, order-picking faults, processing time, and picking accuracy. Mean values and standard deviations were used to assess respondents' level of agreement and consistency of responses</w:t>
      </w:r>
      <w:r w:rsidRPr="00A07738">
        <w:rPr>
          <w:rFonts w:ascii="Times New Roman" w:hAnsi="Times New Roman" w:cs="Times New Roman"/>
          <w:b/>
          <w:bCs/>
        </w:rPr>
        <w:t>.</w:t>
      </w:r>
    </w:p>
    <w:p w14:paraId="1ACE0F04" w14:textId="77777777" w:rsidR="004F455C" w:rsidRPr="00A07738" w:rsidRDefault="004F455C" w:rsidP="00A07738">
      <w:pPr>
        <w:spacing w:after="0" w:line="360" w:lineRule="auto"/>
        <w:contextualSpacing/>
        <w:rPr>
          <w:rFonts w:ascii="Times New Roman" w:hAnsi="Times New Roman" w:cs="Times New Roman"/>
          <w:b/>
          <w:bCs/>
          <w:cs/>
        </w:rPr>
      </w:pPr>
      <w:r w:rsidRPr="00A07738">
        <w:rPr>
          <w:rFonts w:ascii="Times New Roman" w:hAnsi="Times New Roman" w:cs="Times New Roman"/>
          <w:b/>
          <w:bCs/>
          <w:cs/>
        </w:rPr>
        <w:br w:type="page"/>
      </w:r>
    </w:p>
    <w:p w14:paraId="226727A8" w14:textId="6E22D98E" w:rsidR="004F61EC" w:rsidRPr="00A07738" w:rsidRDefault="00CB1A12"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lastRenderedPageBreak/>
        <w:t>Table (4.</w:t>
      </w:r>
      <w:r w:rsidRPr="00A07738">
        <w:rPr>
          <w:rFonts w:ascii="Times New Roman" w:hAnsi="Times New Roman" w:cs="Times New Roman"/>
          <w:b/>
          <w:bCs/>
        </w:rPr>
        <w:t>10</w:t>
      </w:r>
      <w:r w:rsidRPr="00A07738">
        <w:rPr>
          <w:rFonts w:ascii="Times New Roman" w:hAnsi="Times New Roman" w:cs="Times New Roman"/>
          <w:b/>
          <w:bCs/>
          <w:cs/>
        </w:rPr>
        <w:t xml:space="preserve">) Descriptive Analysis of </w:t>
      </w:r>
      <w:r w:rsidRPr="00A07738">
        <w:rPr>
          <w:rFonts w:ascii="Times New Roman" w:hAnsi="Times New Roman" w:cs="Times New Roman"/>
          <w:b/>
          <w:bCs/>
        </w:rPr>
        <w:t>Order Picking</w:t>
      </w:r>
    </w:p>
    <w:tbl>
      <w:tblPr>
        <w:tblW w:w="8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62"/>
        <w:gridCol w:w="779"/>
        <w:gridCol w:w="1163"/>
      </w:tblGrid>
      <w:tr w:rsidR="004F61EC" w:rsidRPr="00A07738" w14:paraId="328624F4" w14:textId="77777777" w:rsidTr="004F455C">
        <w:trPr>
          <w:trHeight w:val="744"/>
          <w:jc w:val="center"/>
        </w:trPr>
        <w:tc>
          <w:tcPr>
            <w:tcW w:w="508" w:type="dxa"/>
          </w:tcPr>
          <w:p w14:paraId="02A1613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49" w:type="dxa"/>
            <w:vAlign w:val="center"/>
          </w:tcPr>
          <w:p w14:paraId="041B48C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80" w:type="dxa"/>
            <w:vAlign w:val="center"/>
          </w:tcPr>
          <w:p w14:paraId="25C302C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36" w:type="dxa"/>
          </w:tcPr>
          <w:p w14:paraId="454EAE5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76839F6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5F1DF9EC" w14:textId="77777777" w:rsidTr="004F455C">
        <w:trPr>
          <w:trHeight w:val="80"/>
          <w:jc w:val="center"/>
        </w:trPr>
        <w:tc>
          <w:tcPr>
            <w:tcW w:w="508" w:type="dxa"/>
          </w:tcPr>
          <w:p w14:paraId="5F4480E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49" w:type="dxa"/>
          </w:tcPr>
          <w:p w14:paraId="62110237"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KM warehouse personnel are skillful in performing order picking process.</w:t>
            </w:r>
          </w:p>
        </w:tc>
        <w:tc>
          <w:tcPr>
            <w:tcW w:w="780" w:type="dxa"/>
          </w:tcPr>
          <w:p w14:paraId="418EE6F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4.00</w:t>
            </w:r>
          </w:p>
        </w:tc>
        <w:tc>
          <w:tcPr>
            <w:tcW w:w="1036" w:type="dxa"/>
          </w:tcPr>
          <w:p w14:paraId="223ED27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1.010</w:t>
            </w:r>
          </w:p>
        </w:tc>
      </w:tr>
      <w:tr w:rsidR="004F61EC" w:rsidRPr="00A07738" w14:paraId="07ABADF4" w14:textId="77777777" w:rsidTr="004F455C">
        <w:trPr>
          <w:trHeight w:val="80"/>
          <w:jc w:val="center"/>
        </w:trPr>
        <w:tc>
          <w:tcPr>
            <w:tcW w:w="508" w:type="dxa"/>
          </w:tcPr>
          <w:p w14:paraId="1C09BDE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49" w:type="dxa"/>
          </w:tcPr>
          <w:p w14:paraId="3CC65733"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KM warehouse design/layout is convenient for an easy order picking process.</w:t>
            </w:r>
          </w:p>
        </w:tc>
        <w:tc>
          <w:tcPr>
            <w:tcW w:w="780" w:type="dxa"/>
          </w:tcPr>
          <w:p w14:paraId="200C200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3.83</w:t>
            </w:r>
          </w:p>
        </w:tc>
        <w:tc>
          <w:tcPr>
            <w:tcW w:w="1036" w:type="dxa"/>
          </w:tcPr>
          <w:p w14:paraId="0C35D15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1.080</w:t>
            </w:r>
          </w:p>
        </w:tc>
      </w:tr>
      <w:tr w:rsidR="004F61EC" w:rsidRPr="00A07738" w14:paraId="0C356247" w14:textId="77777777" w:rsidTr="004F455C">
        <w:trPr>
          <w:trHeight w:val="270"/>
          <w:jc w:val="center"/>
        </w:trPr>
        <w:tc>
          <w:tcPr>
            <w:tcW w:w="508" w:type="dxa"/>
          </w:tcPr>
          <w:p w14:paraId="603D0C7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49" w:type="dxa"/>
          </w:tcPr>
          <w:p w14:paraId="2114B648"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Items returned from end user due to error in order-picking is high.</w:t>
            </w:r>
          </w:p>
        </w:tc>
        <w:tc>
          <w:tcPr>
            <w:tcW w:w="780" w:type="dxa"/>
          </w:tcPr>
          <w:p w14:paraId="32A1BBB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2.73</w:t>
            </w:r>
          </w:p>
        </w:tc>
        <w:tc>
          <w:tcPr>
            <w:tcW w:w="1036" w:type="dxa"/>
          </w:tcPr>
          <w:p w14:paraId="01AAB02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1.133</w:t>
            </w:r>
          </w:p>
        </w:tc>
      </w:tr>
      <w:tr w:rsidR="004F61EC" w:rsidRPr="00A07738" w14:paraId="3D0AB478" w14:textId="77777777" w:rsidTr="004F455C">
        <w:trPr>
          <w:trHeight w:val="270"/>
          <w:jc w:val="center"/>
        </w:trPr>
        <w:tc>
          <w:tcPr>
            <w:tcW w:w="508" w:type="dxa"/>
          </w:tcPr>
          <w:p w14:paraId="7707EC8C"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49" w:type="dxa"/>
          </w:tcPr>
          <w:p w14:paraId="63C9FA5F" w14:textId="48851494" w:rsidR="004F61EC" w:rsidRPr="00A07738" w:rsidRDefault="004F61EC" w:rsidP="00A07738">
            <w:pPr>
              <w:spacing w:after="0" w:line="360" w:lineRule="auto"/>
              <w:contextualSpacing/>
              <w:rPr>
                <w:rFonts w:ascii="Times New Roman" w:hAnsi="Times New Roman" w:cs="Times New Roman"/>
                <w:lang w:bidi="zh-CN"/>
              </w:rPr>
            </w:pPr>
            <w:r w:rsidRPr="00A07738">
              <w:rPr>
                <w:rFonts w:ascii="Times New Roman" w:hAnsi="Times New Roman" w:cs="Times New Roman"/>
                <w:lang w:bidi="zh-CN"/>
              </w:rPr>
              <w:t>Processing time to do the order-picking in our warehouse is</w:t>
            </w:r>
            <w:r w:rsidR="00B56FAB" w:rsidRPr="00A07738">
              <w:rPr>
                <w:rFonts w:ascii="Times New Roman" w:hAnsi="Times New Roman" w:cs="Times New Roman"/>
                <w:lang w:bidi="zh-CN"/>
              </w:rPr>
              <w:t xml:space="preserve"> r</w:t>
            </w:r>
            <w:r w:rsidRPr="00A07738">
              <w:rPr>
                <w:rFonts w:ascii="Times New Roman" w:hAnsi="Times New Roman" w:cs="Times New Roman"/>
                <w:lang w:bidi="zh-CN"/>
              </w:rPr>
              <w:t>easonable</w:t>
            </w:r>
          </w:p>
        </w:tc>
        <w:tc>
          <w:tcPr>
            <w:tcW w:w="780" w:type="dxa"/>
          </w:tcPr>
          <w:p w14:paraId="5696F82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3.67</w:t>
            </w:r>
          </w:p>
        </w:tc>
        <w:tc>
          <w:tcPr>
            <w:tcW w:w="1036" w:type="dxa"/>
          </w:tcPr>
          <w:p w14:paraId="78BB1B1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.834</w:t>
            </w:r>
          </w:p>
        </w:tc>
      </w:tr>
      <w:tr w:rsidR="004F61EC" w:rsidRPr="00A07738" w14:paraId="7AF0898F" w14:textId="77777777" w:rsidTr="004F455C">
        <w:trPr>
          <w:trHeight w:val="270"/>
          <w:jc w:val="center"/>
        </w:trPr>
        <w:tc>
          <w:tcPr>
            <w:tcW w:w="508" w:type="dxa"/>
          </w:tcPr>
          <w:p w14:paraId="5EBA302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49" w:type="dxa"/>
          </w:tcPr>
          <w:p w14:paraId="27D5B909"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lang w:bidi="zh-CN"/>
              </w:rPr>
              <w:t>Items are picked from the storage area as exactly mentioned on the picking slip/issue order</w:t>
            </w:r>
          </w:p>
        </w:tc>
        <w:tc>
          <w:tcPr>
            <w:tcW w:w="780" w:type="dxa"/>
          </w:tcPr>
          <w:p w14:paraId="4D284D9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3.85</w:t>
            </w:r>
          </w:p>
        </w:tc>
        <w:tc>
          <w:tcPr>
            <w:tcW w:w="1036" w:type="dxa"/>
          </w:tcPr>
          <w:p w14:paraId="1E3539A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1.227</w:t>
            </w:r>
          </w:p>
        </w:tc>
      </w:tr>
      <w:tr w:rsidR="004F61EC" w:rsidRPr="00A07738" w14:paraId="19C5EFF5" w14:textId="77777777" w:rsidTr="004F455C">
        <w:trPr>
          <w:trHeight w:val="393"/>
          <w:jc w:val="center"/>
        </w:trPr>
        <w:tc>
          <w:tcPr>
            <w:tcW w:w="6458" w:type="dxa"/>
            <w:gridSpan w:val="2"/>
          </w:tcPr>
          <w:p w14:paraId="78DA3C5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80" w:type="dxa"/>
          </w:tcPr>
          <w:p w14:paraId="674AC115" w14:textId="5EED7DBA"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3.62</w:t>
            </w:r>
          </w:p>
        </w:tc>
        <w:tc>
          <w:tcPr>
            <w:tcW w:w="1036" w:type="dxa"/>
          </w:tcPr>
          <w:p w14:paraId="39DE21DD" w14:textId="77777777" w:rsidR="004F61EC" w:rsidRPr="00A07738" w:rsidRDefault="004F61EC" w:rsidP="00A07738">
            <w:pPr>
              <w:spacing w:after="0" w:line="360" w:lineRule="auto"/>
              <w:contextualSpacing/>
              <w:jc w:val="center"/>
              <w:rPr>
                <w:rFonts w:ascii="Times New Roman" w:hAnsi="Times New Roman" w:cs="Times New Roman"/>
              </w:rPr>
            </w:pPr>
          </w:p>
        </w:tc>
      </w:tr>
    </w:tbl>
    <w:p w14:paraId="46D96D44" w14:textId="77777777" w:rsidR="002325CD" w:rsidRPr="00A07738" w:rsidRDefault="002325CD"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452E0308" w14:textId="77777777" w:rsidR="004F455C" w:rsidRPr="00A07738" w:rsidRDefault="004F455C" w:rsidP="00A07738">
      <w:pPr>
        <w:spacing w:after="0" w:line="360" w:lineRule="auto"/>
        <w:ind w:firstLine="720"/>
        <w:contextualSpacing/>
        <w:jc w:val="both"/>
        <w:rPr>
          <w:rFonts w:ascii="Times New Roman" w:hAnsi="Times New Roman" w:cs="Times New Roman"/>
          <w:bCs/>
        </w:rPr>
      </w:pPr>
    </w:p>
    <w:p w14:paraId="213BADD8" w14:textId="6A727CE3" w:rsidR="00A868AE" w:rsidRPr="00A07738" w:rsidRDefault="00682FA4"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Given </w:t>
      </w:r>
      <w:r w:rsidR="00A868AE" w:rsidRPr="00A07738">
        <w:rPr>
          <w:rFonts w:ascii="Times New Roman" w:hAnsi="Times New Roman" w:cs="Times New Roman"/>
          <w:bCs/>
        </w:rPr>
        <w:t>a mean score of 4.00 and a standard deviation of 1.010 for the statement "KM warehouse personnel are skillful in performing order picking process," respondents strongly agreed that warehouse employees are competent and have sufficient skills to carry out order-picking tasks. The assertion that the layout and style of the warehouse make it easier to pick orders had a mean score of 3.83 and a standard deviation of 1.080. This finding indicates that most respondents concur that effective order-picking operations are supported by the warehouse layout.</w:t>
      </w:r>
      <w:r w:rsidR="0005173F" w:rsidRPr="00A07738">
        <w:rPr>
          <w:rFonts w:ascii="Times New Roman" w:hAnsi="Times New Roman" w:cs="Times New Roman"/>
        </w:rPr>
        <w:t xml:space="preserve"> </w:t>
      </w:r>
      <w:r w:rsidR="0005173F" w:rsidRPr="00A07738">
        <w:rPr>
          <w:rFonts w:ascii="Times New Roman" w:hAnsi="Times New Roman" w:cs="Times New Roman"/>
          <w:bCs/>
        </w:rPr>
        <w:t>With a mean of 2.73 and a standard deviation of 1.133, the statement "Items returned from end user due to error in order-picking is high" had the lowest mean value. Given the negative nature of the statement, the lower mean suggests that respondents generally disagree that the number of returned items as a result of selection errors is excessive. This indicates that there aren't many order-picking mistakes at the warehouse.</w:t>
      </w:r>
    </w:p>
    <w:p w14:paraId="3DB7204F" w14:textId="375BCDD5" w:rsidR="0051553C" w:rsidRPr="00A07738" w:rsidRDefault="0051553C"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The statement that the order picking processing time was reasonable had a mean score of 3.67 with a standard deviation of 0.834. This suggests that respondents are content with the amount of time needed to finish the order-picking procedure. Lastly, a high mean value of 3.85 with a standard deviation of 1.227 was reported for the statement, "Items are picked from the storage area exactly as mentioned on the picking slip/issue order." This shows that the warehouse consistently selects the right items in </w:t>
      </w:r>
      <w:r w:rsidRPr="00A07738">
        <w:rPr>
          <w:rFonts w:ascii="Times New Roman" w:hAnsi="Times New Roman" w:cs="Times New Roman"/>
          <w:bCs/>
        </w:rPr>
        <w:lastRenderedPageBreak/>
        <w:t>accordance with customer orders with a high degree of accuracy. Overall, the results show that the KM warehouse maintains a comparatively low level of order-picking errors while operating efficiently in terms of employee skills, warehouse architecture, processing time, and order correctness.</w:t>
      </w:r>
    </w:p>
    <w:p w14:paraId="57F4329A" w14:textId="77777777" w:rsidR="00B03AE6" w:rsidRPr="00A07738" w:rsidRDefault="00B03AE6" w:rsidP="00A07738">
      <w:pPr>
        <w:spacing w:after="0" w:line="360" w:lineRule="auto"/>
        <w:ind w:firstLine="720"/>
        <w:contextualSpacing/>
        <w:jc w:val="both"/>
        <w:rPr>
          <w:rFonts w:ascii="Times New Roman" w:hAnsi="Times New Roman" w:cs="Times New Roman"/>
          <w:bCs/>
        </w:rPr>
      </w:pPr>
    </w:p>
    <w:p w14:paraId="0220188C" w14:textId="3EF7629E"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t>4.3.3</w:t>
      </w:r>
      <w:r w:rsidRPr="00A07738">
        <w:rPr>
          <w:rFonts w:ascii="Times New Roman" w:hAnsi="Times New Roman" w:cs="Times New Roman"/>
          <w:b/>
          <w:bCs/>
        </w:rPr>
        <w:tab/>
        <w:t>Storage Activity</w:t>
      </w:r>
    </w:p>
    <w:p w14:paraId="560FB031" w14:textId="24F07136" w:rsidR="00EC72AD" w:rsidRPr="00A07738" w:rsidRDefault="00EC72AD"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Table </w:t>
      </w:r>
      <w:r w:rsidR="00B03AE6" w:rsidRPr="00A07738">
        <w:rPr>
          <w:rFonts w:ascii="Times New Roman" w:hAnsi="Times New Roman" w:cs="Times New Roman"/>
        </w:rPr>
        <w:t>(</w:t>
      </w:r>
      <w:r w:rsidRPr="00A07738">
        <w:rPr>
          <w:rFonts w:ascii="Times New Roman" w:hAnsi="Times New Roman" w:cs="Times New Roman"/>
        </w:rPr>
        <w:t>4.11</w:t>
      </w:r>
      <w:r w:rsidR="00B03AE6" w:rsidRPr="00A07738">
        <w:rPr>
          <w:rFonts w:ascii="Times New Roman" w:hAnsi="Times New Roman" w:cs="Times New Roman"/>
        </w:rPr>
        <w:t>)</w:t>
      </w:r>
      <w:r w:rsidRPr="00A07738">
        <w:rPr>
          <w:rFonts w:ascii="Times New Roman" w:hAnsi="Times New Roman" w:cs="Times New Roman"/>
        </w:rPr>
        <w:t xml:space="preserve"> describes the warehouse's storage activities. The investigation assesses respondents' perceptions of storage site management, warehouse space organization, accessibility, storage control, and the suitability of storage spaces depending on item type. Mean values and standard deviations were used to assess the level of agreement and consistency among respondents' viewpoints.</w:t>
      </w:r>
    </w:p>
    <w:p w14:paraId="3733E1D6" w14:textId="77777777" w:rsidR="00B56FAB" w:rsidRPr="00A07738" w:rsidRDefault="00B56FAB" w:rsidP="00A07738">
      <w:pPr>
        <w:spacing w:after="0" w:line="360" w:lineRule="auto"/>
        <w:ind w:firstLine="720"/>
        <w:contextualSpacing/>
        <w:jc w:val="both"/>
        <w:rPr>
          <w:rFonts w:ascii="Times New Roman" w:hAnsi="Times New Roman" w:cs="Times New Roman"/>
          <w:b/>
          <w:bCs/>
        </w:rPr>
      </w:pPr>
    </w:p>
    <w:p w14:paraId="5C6A248F" w14:textId="5C6B9194" w:rsidR="00CB1A12" w:rsidRPr="00A07738" w:rsidRDefault="00CB1A12"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t>Table (4.</w:t>
      </w:r>
      <w:r w:rsidRPr="00A07738">
        <w:rPr>
          <w:rFonts w:ascii="Times New Roman" w:hAnsi="Times New Roman" w:cs="Times New Roman"/>
          <w:b/>
          <w:bCs/>
        </w:rPr>
        <w:t>11</w:t>
      </w:r>
      <w:r w:rsidRPr="00A07738">
        <w:rPr>
          <w:rFonts w:ascii="Times New Roman" w:hAnsi="Times New Roman" w:cs="Times New Roman"/>
          <w:b/>
          <w:bCs/>
          <w:cs/>
        </w:rPr>
        <w:t xml:space="preserve">) Descriptive Analysis of </w:t>
      </w:r>
      <w:r w:rsidRPr="00A07738">
        <w:rPr>
          <w:rFonts w:ascii="Times New Roman" w:hAnsi="Times New Roman" w:cs="Times New Roman"/>
          <w:b/>
          <w:bCs/>
        </w:rPr>
        <w:t>Storage Activity</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13"/>
        <w:gridCol w:w="774"/>
        <w:gridCol w:w="1163"/>
      </w:tblGrid>
      <w:tr w:rsidR="004F61EC" w:rsidRPr="00A07738" w14:paraId="25F72BC0" w14:textId="77777777" w:rsidTr="00B56FAB">
        <w:trPr>
          <w:trHeight w:val="744"/>
          <w:jc w:val="center"/>
        </w:trPr>
        <w:tc>
          <w:tcPr>
            <w:tcW w:w="505" w:type="dxa"/>
          </w:tcPr>
          <w:p w14:paraId="245A673C"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11" w:type="dxa"/>
            <w:vAlign w:val="center"/>
          </w:tcPr>
          <w:p w14:paraId="3B37415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75" w:type="dxa"/>
            <w:vAlign w:val="center"/>
          </w:tcPr>
          <w:p w14:paraId="51D3721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29" w:type="dxa"/>
          </w:tcPr>
          <w:p w14:paraId="37CCA60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410989C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5FBABD1E" w14:textId="77777777" w:rsidTr="00B56FAB">
        <w:trPr>
          <w:trHeight w:val="80"/>
          <w:jc w:val="center"/>
        </w:trPr>
        <w:tc>
          <w:tcPr>
            <w:tcW w:w="505" w:type="dxa"/>
          </w:tcPr>
          <w:p w14:paraId="16562EC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11" w:type="dxa"/>
          </w:tcPr>
          <w:p w14:paraId="034D73D2"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Most of the time, incoming goods are stored in their identified storage locations.</w:t>
            </w:r>
          </w:p>
        </w:tc>
        <w:tc>
          <w:tcPr>
            <w:tcW w:w="775" w:type="dxa"/>
          </w:tcPr>
          <w:p w14:paraId="4D60E58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4.00</w:t>
            </w:r>
          </w:p>
        </w:tc>
        <w:tc>
          <w:tcPr>
            <w:tcW w:w="1029" w:type="dxa"/>
          </w:tcPr>
          <w:p w14:paraId="195151C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.907</w:t>
            </w:r>
          </w:p>
        </w:tc>
      </w:tr>
      <w:tr w:rsidR="004F61EC" w:rsidRPr="00A07738" w14:paraId="509A405F" w14:textId="77777777" w:rsidTr="00B56FAB">
        <w:trPr>
          <w:trHeight w:val="80"/>
          <w:jc w:val="center"/>
        </w:trPr>
        <w:tc>
          <w:tcPr>
            <w:tcW w:w="505" w:type="dxa"/>
          </w:tcPr>
          <w:p w14:paraId="19F61DD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11" w:type="dxa"/>
          </w:tcPr>
          <w:p w14:paraId="11E370D7"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 the warehouse, there is enough space between goods storage and walking way.</w:t>
            </w:r>
          </w:p>
        </w:tc>
        <w:tc>
          <w:tcPr>
            <w:tcW w:w="775" w:type="dxa"/>
          </w:tcPr>
          <w:p w14:paraId="5D6C904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3.90</w:t>
            </w:r>
          </w:p>
        </w:tc>
        <w:tc>
          <w:tcPr>
            <w:tcW w:w="1029" w:type="dxa"/>
          </w:tcPr>
          <w:p w14:paraId="28E7685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1.107</w:t>
            </w:r>
          </w:p>
        </w:tc>
      </w:tr>
      <w:tr w:rsidR="004F61EC" w:rsidRPr="00A07738" w14:paraId="691CEC63" w14:textId="77777777" w:rsidTr="00B56FAB">
        <w:trPr>
          <w:trHeight w:val="270"/>
          <w:jc w:val="center"/>
        </w:trPr>
        <w:tc>
          <w:tcPr>
            <w:tcW w:w="505" w:type="dxa"/>
          </w:tcPr>
          <w:p w14:paraId="48A45EE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11" w:type="dxa"/>
          </w:tcPr>
          <w:p w14:paraId="64D93D9F"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The space between the stored items in the warehouse is not sufficient to move the workers and machinery.</w:t>
            </w:r>
          </w:p>
        </w:tc>
        <w:tc>
          <w:tcPr>
            <w:tcW w:w="775" w:type="dxa"/>
          </w:tcPr>
          <w:p w14:paraId="7D1DF31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2.49</w:t>
            </w:r>
          </w:p>
        </w:tc>
        <w:tc>
          <w:tcPr>
            <w:tcW w:w="1029" w:type="dxa"/>
          </w:tcPr>
          <w:p w14:paraId="0102F27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1.239</w:t>
            </w:r>
          </w:p>
        </w:tc>
      </w:tr>
      <w:tr w:rsidR="004F61EC" w:rsidRPr="00A07738" w14:paraId="3E4971A8" w14:textId="77777777" w:rsidTr="00B56FAB">
        <w:trPr>
          <w:trHeight w:val="270"/>
          <w:jc w:val="center"/>
        </w:trPr>
        <w:tc>
          <w:tcPr>
            <w:tcW w:w="505" w:type="dxa"/>
          </w:tcPr>
          <w:p w14:paraId="15A5896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11" w:type="dxa"/>
          </w:tcPr>
          <w:p w14:paraId="0A9507E4"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 the warehouse there is tight control of accessing the storage area</w:t>
            </w:r>
          </w:p>
        </w:tc>
        <w:tc>
          <w:tcPr>
            <w:tcW w:w="775" w:type="dxa"/>
          </w:tcPr>
          <w:p w14:paraId="125C76A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3.87</w:t>
            </w:r>
          </w:p>
        </w:tc>
        <w:tc>
          <w:tcPr>
            <w:tcW w:w="1029" w:type="dxa"/>
          </w:tcPr>
          <w:p w14:paraId="00404FF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1.010</w:t>
            </w:r>
          </w:p>
        </w:tc>
      </w:tr>
      <w:tr w:rsidR="004F61EC" w:rsidRPr="00A07738" w14:paraId="2F264620" w14:textId="77777777" w:rsidTr="00B56FAB">
        <w:trPr>
          <w:trHeight w:val="91"/>
          <w:jc w:val="center"/>
        </w:trPr>
        <w:tc>
          <w:tcPr>
            <w:tcW w:w="505" w:type="dxa"/>
          </w:tcPr>
          <w:p w14:paraId="2299FE3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11" w:type="dxa"/>
          </w:tcPr>
          <w:p w14:paraId="08BA7773"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 the warehouse storage areas are available based on the nature of the items.</w:t>
            </w:r>
          </w:p>
        </w:tc>
        <w:tc>
          <w:tcPr>
            <w:tcW w:w="775" w:type="dxa"/>
          </w:tcPr>
          <w:p w14:paraId="748526B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3.78</w:t>
            </w:r>
          </w:p>
        </w:tc>
        <w:tc>
          <w:tcPr>
            <w:tcW w:w="1029" w:type="dxa"/>
          </w:tcPr>
          <w:p w14:paraId="332BB75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1.154</w:t>
            </w:r>
          </w:p>
        </w:tc>
      </w:tr>
      <w:tr w:rsidR="004F61EC" w:rsidRPr="00A07738" w14:paraId="6CBF88B3" w14:textId="77777777" w:rsidTr="00B56FAB">
        <w:trPr>
          <w:trHeight w:val="393"/>
          <w:jc w:val="center"/>
        </w:trPr>
        <w:tc>
          <w:tcPr>
            <w:tcW w:w="6416" w:type="dxa"/>
            <w:gridSpan w:val="2"/>
          </w:tcPr>
          <w:p w14:paraId="6A5CFD3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75" w:type="dxa"/>
          </w:tcPr>
          <w:p w14:paraId="0C6AD451" w14:textId="692BA96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cs/>
              </w:rPr>
              <w:t>3.61</w:t>
            </w:r>
          </w:p>
        </w:tc>
        <w:tc>
          <w:tcPr>
            <w:tcW w:w="1029" w:type="dxa"/>
          </w:tcPr>
          <w:p w14:paraId="795FD6C7" w14:textId="10394812" w:rsidR="004F61EC" w:rsidRPr="00A07738" w:rsidRDefault="004F61EC" w:rsidP="00A07738">
            <w:pPr>
              <w:spacing w:after="0" w:line="360" w:lineRule="auto"/>
              <w:contextualSpacing/>
              <w:jc w:val="center"/>
              <w:rPr>
                <w:rFonts w:ascii="Times New Roman" w:hAnsi="Times New Roman" w:cs="Times New Roman"/>
              </w:rPr>
            </w:pPr>
          </w:p>
        </w:tc>
      </w:tr>
    </w:tbl>
    <w:p w14:paraId="2447BB4B" w14:textId="77777777" w:rsidR="002325CD" w:rsidRPr="00A07738" w:rsidRDefault="002325CD"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3D1E395E" w14:textId="77777777" w:rsidR="00B56FAB" w:rsidRPr="00A07738" w:rsidRDefault="00B56FAB" w:rsidP="00A07738">
      <w:pPr>
        <w:spacing w:after="0" w:line="360" w:lineRule="auto"/>
        <w:ind w:firstLine="720"/>
        <w:contextualSpacing/>
        <w:jc w:val="both"/>
        <w:rPr>
          <w:rFonts w:ascii="Times New Roman" w:hAnsi="Times New Roman" w:cs="Times New Roman"/>
        </w:rPr>
      </w:pPr>
    </w:p>
    <w:p w14:paraId="0AEC3756" w14:textId="32D8AAD3" w:rsidR="004F61EC" w:rsidRPr="00A07738" w:rsidRDefault="00212F59"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statement "Most of the time, incoming goods are stored in their identified storage locations" received the highest mean score (4.00) with a standard deviation of 0.907. This finding indicates that respondents strongly believe that items are adequately stored in specified areas, demonstrating effective storage organization and inventory management techniques. The fact that "sufficient space between goods storage and walking ways" had a mean value of 3.90 and a standard deviation of 1.107. Respondents </w:t>
      </w:r>
      <w:r w:rsidRPr="00A07738">
        <w:rPr>
          <w:rFonts w:ascii="Times New Roman" w:hAnsi="Times New Roman" w:cs="Times New Roman"/>
        </w:rPr>
        <w:lastRenderedPageBreak/>
        <w:t>typically believe that the warehouse provides appropriate space for movement, which contributes to operational efficiency and worker safety.</w:t>
      </w:r>
      <w:r w:rsidR="00F966CA" w:rsidRPr="00A07738">
        <w:rPr>
          <w:rFonts w:ascii="Times New Roman" w:hAnsi="Times New Roman" w:cs="Times New Roman"/>
        </w:rPr>
        <w:t xml:space="preserve"> With an average rating of 2.49 and a standard deviation of 1.239, the statement "The space between the stored items in the warehouse is not sufficient to move the workers and machinery" had the lowest average. The low mean score suggests that respondents generally disagree with the statement because it is expressed negatively. This implies that there is typically adequate room in the warehouse for employees and equipment to move about effectively.</w:t>
      </w:r>
    </w:p>
    <w:p w14:paraId="73779B19" w14:textId="016A3DC6" w:rsidR="004F61EC" w:rsidRPr="00A07738" w:rsidRDefault="00C30F68" w:rsidP="00A07738">
      <w:pPr>
        <w:spacing w:after="0" w:line="360" w:lineRule="auto"/>
        <w:ind w:firstLine="720"/>
        <w:contextualSpacing/>
        <w:jc w:val="both"/>
        <w:rPr>
          <w:rFonts w:ascii="Times New Roman" w:hAnsi="Times New Roman" w:cs="Times New Roman"/>
          <w:b/>
          <w:bCs/>
        </w:rPr>
      </w:pPr>
      <w:r w:rsidRPr="00A07738">
        <w:rPr>
          <w:rFonts w:ascii="Times New Roman" w:hAnsi="Times New Roman" w:cs="Times New Roman"/>
        </w:rPr>
        <w:t>The result about strict control over access to the storage space received a mean of 3.87 and a standard deviation of 1.010. This result suggests that respondents believe there are adequate control measures in place to manage access to storage locations, hence improving security and inventory protection. Finally, the statement "In warehouse storage areas are available based on the nature of the items" had a mean value of 3.78 and a standard deviation of 1.154. This implies that respondents agree that the warehouse provides appropriate storage arrangements based on the characteristics of different objects, hence preserving product quality and operating effectiveness.</w:t>
      </w:r>
      <w:r w:rsidR="0063639A" w:rsidRPr="00A07738">
        <w:rPr>
          <w:rFonts w:ascii="Times New Roman" w:hAnsi="Times New Roman" w:cs="Times New Roman"/>
        </w:rPr>
        <w:t xml:space="preserve"> Overall, its results show that the warehouse has a well-organized and efficient storage system, which includes optimal storage location allocation, ample moving space, controlled access, and appropriate storage arrangements for various types of items.</w:t>
      </w:r>
    </w:p>
    <w:p w14:paraId="4E85F7E1" w14:textId="77777777" w:rsidR="004F61EC" w:rsidRPr="00A07738" w:rsidRDefault="004F61EC" w:rsidP="00A07738">
      <w:pPr>
        <w:spacing w:after="0" w:line="360" w:lineRule="auto"/>
        <w:contextualSpacing/>
        <w:rPr>
          <w:rFonts w:ascii="Times New Roman" w:hAnsi="Times New Roman" w:cs="Times New Roman"/>
          <w:b/>
          <w:bCs/>
        </w:rPr>
      </w:pPr>
    </w:p>
    <w:p w14:paraId="3EDAFBE2" w14:textId="191F7782"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t>4.3.4</w:t>
      </w:r>
      <w:r w:rsidRPr="00A07738">
        <w:rPr>
          <w:rFonts w:ascii="Times New Roman" w:hAnsi="Times New Roman" w:cs="Times New Roman"/>
          <w:b/>
          <w:bCs/>
        </w:rPr>
        <w:tab/>
        <w:t>Inventory Control</w:t>
      </w:r>
    </w:p>
    <w:p w14:paraId="508564EE" w14:textId="51C164B3" w:rsidR="005B0691" w:rsidRPr="00A07738" w:rsidRDefault="005B0691"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Table 4.12 provides a descriptive overview of the company's inventory control processes. The study investigates respondents' impressions of inventory monitoring and control, record accuracy, stock balance, operational support, and cost savings. Mean values and standard deviations were used to examine the level of agreement among respondents and the diversity of their answers.</w:t>
      </w:r>
    </w:p>
    <w:p w14:paraId="11D81D06" w14:textId="77777777" w:rsidR="00B56FAB" w:rsidRPr="00A07738" w:rsidRDefault="00B56FAB" w:rsidP="00A07738">
      <w:pPr>
        <w:spacing w:after="0" w:line="360" w:lineRule="auto"/>
        <w:contextualSpacing/>
        <w:rPr>
          <w:rFonts w:ascii="Times New Roman" w:hAnsi="Times New Roman" w:cs="Times New Roman"/>
          <w:b/>
          <w:bCs/>
          <w:cs/>
        </w:rPr>
      </w:pPr>
      <w:r w:rsidRPr="00A07738">
        <w:rPr>
          <w:rFonts w:ascii="Times New Roman" w:hAnsi="Times New Roman" w:cs="Times New Roman"/>
          <w:b/>
          <w:bCs/>
          <w:cs/>
        </w:rPr>
        <w:br w:type="page"/>
      </w:r>
    </w:p>
    <w:p w14:paraId="7635AA55" w14:textId="2ADE2308" w:rsidR="00CB1A12" w:rsidRPr="00A07738" w:rsidRDefault="00CB1A12"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lastRenderedPageBreak/>
        <w:t>Table (4.</w:t>
      </w:r>
      <w:r w:rsidRPr="00A07738">
        <w:rPr>
          <w:rFonts w:ascii="Times New Roman" w:hAnsi="Times New Roman" w:cs="Times New Roman"/>
          <w:b/>
          <w:bCs/>
        </w:rPr>
        <w:t>12</w:t>
      </w:r>
      <w:r w:rsidRPr="00A07738">
        <w:rPr>
          <w:rFonts w:ascii="Times New Roman" w:hAnsi="Times New Roman" w:cs="Times New Roman"/>
          <w:b/>
          <w:bCs/>
          <w:cs/>
        </w:rPr>
        <w:t xml:space="preserve">) Descriptive Analysis of </w:t>
      </w:r>
      <w:r w:rsidRPr="00A07738">
        <w:rPr>
          <w:rFonts w:ascii="Times New Roman" w:hAnsi="Times New Roman" w:cs="Times New Roman"/>
          <w:b/>
          <w:bCs/>
        </w:rPr>
        <w:t>Inventory Control</w:t>
      </w:r>
    </w:p>
    <w:tbl>
      <w:tblPr>
        <w:tblW w:w="8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62"/>
        <w:gridCol w:w="779"/>
        <w:gridCol w:w="1163"/>
      </w:tblGrid>
      <w:tr w:rsidR="004F61EC" w:rsidRPr="00A07738" w14:paraId="4647F2C9" w14:textId="77777777" w:rsidTr="00B56FAB">
        <w:trPr>
          <w:trHeight w:val="707"/>
          <w:jc w:val="center"/>
        </w:trPr>
        <w:tc>
          <w:tcPr>
            <w:tcW w:w="508" w:type="dxa"/>
          </w:tcPr>
          <w:p w14:paraId="71FDDE6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49" w:type="dxa"/>
            <w:vAlign w:val="center"/>
          </w:tcPr>
          <w:p w14:paraId="3349CBF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80" w:type="dxa"/>
            <w:vAlign w:val="center"/>
          </w:tcPr>
          <w:p w14:paraId="3122A59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36" w:type="dxa"/>
          </w:tcPr>
          <w:p w14:paraId="19364F3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5388E863"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31C95104" w14:textId="77777777" w:rsidTr="00B56FAB">
        <w:trPr>
          <w:trHeight w:val="76"/>
          <w:jc w:val="center"/>
        </w:trPr>
        <w:tc>
          <w:tcPr>
            <w:tcW w:w="508" w:type="dxa"/>
          </w:tcPr>
          <w:p w14:paraId="5139D42C"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49" w:type="dxa"/>
          </w:tcPr>
          <w:p w14:paraId="78FF0509" w14:textId="0BCB2D75" w:rsidR="004F61EC" w:rsidRPr="00A07738" w:rsidRDefault="004F61EC" w:rsidP="00A07738">
            <w:pPr>
              <w:pStyle w:val="ListParagraph"/>
              <w:tabs>
                <w:tab w:val="left" w:pos="36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Inventory levels in the company are effectively monitored</w:t>
            </w:r>
            <w:r w:rsidR="00B56FAB" w:rsidRPr="00A07738">
              <w:rPr>
                <w:rFonts w:ascii="Times New Roman" w:hAnsi="Times New Roman" w:cs="Times New Roman"/>
              </w:rPr>
              <w:t xml:space="preserve"> </w:t>
            </w:r>
            <w:r w:rsidRPr="00A07738">
              <w:rPr>
                <w:rFonts w:ascii="Times New Roman" w:hAnsi="Times New Roman" w:cs="Times New Roman"/>
              </w:rPr>
              <w:t>and controlled.</w:t>
            </w:r>
          </w:p>
        </w:tc>
        <w:tc>
          <w:tcPr>
            <w:tcW w:w="780" w:type="dxa"/>
          </w:tcPr>
          <w:p w14:paraId="6A71222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3.75</w:t>
            </w:r>
          </w:p>
        </w:tc>
        <w:tc>
          <w:tcPr>
            <w:tcW w:w="1036" w:type="dxa"/>
          </w:tcPr>
          <w:p w14:paraId="113823F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1.153</w:t>
            </w:r>
          </w:p>
        </w:tc>
      </w:tr>
      <w:tr w:rsidR="004F61EC" w:rsidRPr="00A07738" w14:paraId="130805DF" w14:textId="77777777" w:rsidTr="00B56FAB">
        <w:trPr>
          <w:trHeight w:val="76"/>
          <w:jc w:val="center"/>
        </w:trPr>
        <w:tc>
          <w:tcPr>
            <w:tcW w:w="508" w:type="dxa"/>
          </w:tcPr>
          <w:p w14:paraId="1335D17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49" w:type="dxa"/>
          </w:tcPr>
          <w:p w14:paraId="12B14887"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Inventory records are accurate and up to date.</w:t>
            </w:r>
          </w:p>
        </w:tc>
        <w:tc>
          <w:tcPr>
            <w:tcW w:w="780" w:type="dxa"/>
          </w:tcPr>
          <w:p w14:paraId="3638206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3.94</w:t>
            </w:r>
          </w:p>
        </w:tc>
        <w:tc>
          <w:tcPr>
            <w:tcW w:w="1036" w:type="dxa"/>
          </w:tcPr>
          <w:p w14:paraId="22402CE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1.162</w:t>
            </w:r>
          </w:p>
        </w:tc>
      </w:tr>
      <w:tr w:rsidR="004F61EC" w:rsidRPr="00A07738" w14:paraId="3601772A" w14:textId="77777777" w:rsidTr="00B56FAB">
        <w:trPr>
          <w:trHeight w:val="257"/>
          <w:jc w:val="center"/>
        </w:trPr>
        <w:tc>
          <w:tcPr>
            <w:tcW w:w="508" w:type="dxa"/>
          </w:tcPr>
          <w:p w14:paraId="35D5EEF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49" w:type="dxa"/>
          </w:tcPr>
          <w:p w14:paraId="6B3D40FC" w14:textId="77777777" w:rsidR="004F61EC" w:rsidRPr="00A07738" w:rsidRDefault="004F61EC" w:rsidP="00A07738">
            <w:pPr>
              <w:pStyle w:val="ListParagraph"/>
              <w:tabs>
                <w:tab w:val="left" w:pos="36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The company maintains an adequate balance between</w:t>
            </w:r>
          </w:p>
          <w:p w14:paraId="27F2F9C9"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overstocking and understocking.</w:t>
            </w:r>
          </w:p>
        </w:tc>
        <w:tc>
          <w:tcPr>
            <w:tcW w:w="780" w:type="dxa"/>
          </w:tcPr>
          <w:p w14:paraId="2F655FC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3.69</w:t>
            </w:r>
          </w:p>
        </w:tc>
        <w:tc>
          <w:tcPr>
            <w:tcW w:w="1036" w:type="dxa"/>
          </w:tcPr>
          <w:p w14:paraId="5F17FAE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.805</w:t>
            </w:r>
          </w:p>
        </w:tc>
      </w:tr>
      <w:tr w:rsidR="004F61EC" w:rsidRPr="00A07738" w14:paraId="461609FF" w14:textId="77777777" w:rsidTr="00B56FAB">
        <w:trPr>
          <w:trHeight w:val="257"/>
          <w:jc w:val="center"/>
        </w:trPr>
        <w:tc>
          <w:tcPr>
            <w:tcW w:w="508" w:type="dxa"/>
          </w:tcPr>
          <w:p w14:paraId="71455AC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49" w:type="dxa"/>
          </w:tcPr>
          <w:p w14:paraId="0CB859F1" w14:textId="77777777" w:rsidR="004F61EC" w:rsidRPr="00A07738" w:rsidRDefault="004F61EC" w:rsidP="00A07738">
            <w:pPr>
              <w:pStyle w:val="ListParagraph"/>
              <w:tabs>
                <w:tab w:val="left" w:pos="36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Inventory management supports smooth production and</w:t>
            </w:r>
          </w:p>
          <w:p w14:paraId="175F1758"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sales operations.</w:t>
            </w:r>
          </w:p>
        </w:tc>
        <w:tc>
          <w:tcPr>
            <w:tcW w:w="780" w:type="dxa"/>
          </w:tcPr>
          <w:p w14:paraId="360F459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3.81</w:t>
            </w:r>
          </w:p>
        </w:tc>
        <w:tc>
          <w:tcPr>
            <w:tcW w:w="1036" w:type="dxa"/>
          </w:tcPr>
          <w:p w14:paraId="02EC80C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1.049</w:t>
            </w:r>
          </w:p>
        </w:tc>
      </w:tr>
      <w:tr w:rsidR="004F61EC" w:rsidRPr="00A07738" w14:paraId="4B4EC732" w14:textId="77777777" w:rsidTr="00B56FAB">
        <w:trPr>
          <w:trHeight w:val="257"/>
          <w:jc w:val="center"/>
        </w:trPr>
        <w:tc>
          <w:tcPr>
            <w:tcW w:w="508" w:type="dxa"/>
          </w:tcPr>
          <w:p w14:paraId="568A471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49" w:type="dxa"/>
          </w:tcPr>
          <w:p w14:paraId="6035C8F3" w14:textId="1ADAF699" w:rsidR="004F61EC" w:rsidRPr="00A07738" w:rsidRDefault="004F61EC" w:rsidP="00A07738">
            <w:pPr>
              <w:pStyle w:val="ListParagraph"/>
              <w:tabs>
                <w:tab w:val="left" w:pos="36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Inventory decisions contribute to reducing overall operating</w:t>
            </w:r>
            <w:r w:rsidR="00B56FAB" w:rsidRPr="00A07738">
              <w:rPr>
                <w:rFonts w:ascii="Times New Roman" w:hAnsi="Times New Roman" w:cs="Times New Roman"/>
              </w:rPr>
              <w:t xml:space="preserve"> </w:t>
            </w:r>
            <w:r w:rsidRPr="00A07738">
              <w:rPr>
                <w:rFonts w:ascii="Times New Roman" w:hAnsi="Times New Roman" w:cs="Times New Roman"/>
              </w:rPr>
              <w:t>costs.</w:t>
            </w:r>
          </w:p>
        </w:tc>
        <w:tc>
          <w:tcPr>
            <w:tcW w:w="780" w:type="dxa"/>
          </w:tcPr>
          <w:p w14:paraId="0A6B0C7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3.79</w:t>
            </w:r>
          </w:p>
        </w:tc>
        <w:tc>
          <w:tcPr>
            <w:tcW w:w="1036" w:type="dxa"/>
          </w:tcPr>
          <w:p w14:paraId="47CAD4B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.997</w:t>
            </w:r>
          </w:p>
        </w:tc>
      </w:tr>
      <w:tr w:rsidR="004F61EC" w:rsidRPr="00A07738" w14:paraId="56B6B9E6" w14:textId="77777777" w:rsidTr="00B56FAB">
        <w:trPr>
          <w:trHeight w:val="373"/>
          <w:jc w:val="center"/>
        </w:trPr>
        <w:tc>
          <w:tcPr>
            <w:tcW w:w="6458" w:type="dxa"/>
            <w:gridSpan w:val="2"/>
          </w:tcPr>
          <w:p w14:paraId="283C9FC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80" w:type="dxa"/>
          </w:tcPr>
          <w:p w14:paraId="38CA9499" w14:textId="457FA9E5"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3.80</w:t>
            </w:r>
          </w:p>
        </w:tc>
        <w:tc>
          <w:tcPr>
            <w:tcW w:w="1036" w:type="dxa"/>
          </w:tcPr>
          <w:p w14:paraId="4EB37C5C" w14:textId="77777777" w:rsidR="004F61EC" w:rsidRPr="00A07738" w:rsidRDefault="004F61EC" w:rsidP="00A07738">
            <w:pPr>
              <w:spacing w:after="0" w:line="360" w:lineRule="auto"/>
              <w:contextualSpacing/>
              <w:jc w:val="center"/>
              <w:rPr>
                <w:rFonts w:ascii="Times New Roman" w:hAnsi="Times New Roman" w:cs="Times New Roman"/>
              </w:rPr>
            </w:pPr>
          </w:p>
        </w:tc>
      </w:tr>
    </w:tbl>
    <w:p w14:paraId="65AAD96C" w14:textId="77777777" w:rsidR="003C57A8" w:rsidRPr="00A07738" w:rsidRDefault="002325CD"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6B9086B8" w14:textId="77777777" w:rsidR="00B56FAB" w:rsidRPr="00A07738" w:rsidRDefault="00B56FAB" w:rsidP="00A07738">
      <w:pPr>
        <w:spacing w:after="0" w:line="360" w:lineRule="auto"/>
        <w:ind w:firstLine="720"/>
        <w:contextualSpacing/>
        <w:jc w:val="both"/>
        <w:rPr>
          <w:rFonts w:ascii="Times New Roman" w:hAnsi="Times New Roman" w:cs="Times New Roman"/>
        </w:rPr>
      </w:pPr>
    </w:p>
    <w:p w14:paraId="24CCE838" w14:textId="761054C2" w:rsidR="003C57A8" w:rsidRPr="00A07738" w:rsidRDefault="001A2C52"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highest mean score of 3.94 with a standard deviation of 1.162 was observed for the statement "Inventory records are accurate and up to date." This finding suggests that respondents highly agree that the organization keeps accurate and updated inventory information. Accurate inventory records are necessary for improved decision-making, reducing stock inconsistencies, and boosting operational efficiency.</w:t>
      </w:r>
      <w:r w:rsidR="002C0851" w:rsidRPr="00A07738">
        <w:rPr>
          <w:rFonts w:ascii="Times New Roman" w:hAnsi="Times New Roman" w:cs="Times New Roman"/>
        </w:rPr>
        <w:t xml:space="preserve"> The lowest mean score of 3.69 with a standard deviation of 0.805 was obtained for the statement "The company maintains an adequate balance between overstocking and understocking." Although this statement has the lowest mean value of any of the items, the score nevertheless indicates a positive level of agreement. This means that, while the company does a reasonable job of balancing stock levels, there may be room for more development in preventing excess inventory and supply shortages.</w:t>
      </w:r>
    </w:p>
    <w:p w14:paraId="6AF42699" w14:textId="4781A344" w:rsidR="008523FD" w:rsidRPr="00A07738" w:rsidRDefault="003C57A8"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Overall, the results show that the business has an efficient inventory control system that is marked by precise inventory records, operational assistance, cost savings, and appropriate inventory level monitoring. To further improve inventory management efficiency, it may be necessary to pay more attention to the ideal balance between overstocking and understocking.</w:t>
      </w:r>
      <w:bookmarkEnd w:id="17"/>
    </w:p>
    <w:p w14:paraId="53613C4C" w14:textId="77777777" w:rsidR="00B03AE6" w:rsidRPr="00A07738" w:rsidRDefault="00B03AE6" w:rsidP="00A07738">
      <w:pPr>
        <w:spacing w:after="0" w:line="360" w:lineRule="auto"/>
        <w:ind w:firstLine="720"/>
        <w:contextualSpacing/>
        <w:jc w:val="both"/>
        <w:rPr>
          <w:rFonts w:ascii="Times New Roman" w:hAnsi="Times New Roman" w:cs="Times New Roman"/>
          <w:b/>
          <w:bCs/>
        </w:rPr>
      </w:pPr>
    </w:p>
    <w:p w14:paraId="46EE9B85" w14:textId="77777777" w:rsidR="00B56FAB" w:rsidRPr="00A07738" w:rsidRDefault="00B56FAB"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br w:type="page"/>
      </w:r>
    </w:p>
    <w:p w14:paraId="07B45BF5" w14:textId="0C9B8FF7"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lastRenderedPageBreak/>
        <w:t>4.3.5</w:t>
      </w:r>
      <w:r w:rsidRPr="00A07738">
        <w:rPr>
          <w:rFonts w:ascii="Times New Roman" w:hAnsi="Times New Roman" w:cs="Times New Roman"/>
          <w:b/>
          <w:bCs/>
        </w:rPr>
        <w:tab/>
        <w:t>Dispatching Activity</w:t>
      </w:r>
    </w:p>
    <w:p w14:paraId="54415D14" w14:textId="4AD11E46" w:rsidR="009460B0" w:rsidRPr="00A07738" w:rsidRDefault="009460B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descriptive analysis of the warehouse dispatching actions is shown in Table 4.13. The analysis assesses respondents' opinions about the effectiveness of communication during dispatch operations, delivery accuracy, lead time, packaging procedures, and item safety protection. The respondents' degree of agreement and response consistency were assessed using mean values and standard deviations. The total mean score of 3.86 shows that respondents' opinions of the warehouse dispatching operations are generally favorable. This implies that dispatching activities are efficiently run and enhance both operational effectiveness and customer happiness.</w:t>
      </w:r>
    </w:p>
    <w:p w14:paraId="53833EEB" w14:textId="77777777" w:rsidR="00B56FAB" w:rsidRPr="00A07738" w:rsidRDefault="00B56FAB" w:rsidP="00A07738">
      <w:pPr>
        <w:spacing w:after="0" w:line="360" w:lineRule="auto"/>
        <w:ind w:firstLine="720"/>
        <w:contextualSpacing/>
        <w:jc w:val="both"/>
        <w:rPr>
          <w:rFonts w:ascii="Times New Roman" w:hAnsi="Times New Roman" w:cs="Times New Roman"/>
          <w:b/>
          <w:bCs/>
        </w:rPr>
      </w:pPr>
    </w:p>
    <w:p w14:paraId="50135448" w14:textId="497EA2A8" w:rsidR="00CB1A12" w:rsidRPr="00A07738" w:rsidRDefault="00CB1A12"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t>Table (4.</w:t>
      </w:r>
      <w:r w:rsidRPr="00A07738">
        <w:rPr>
          <w:rFonts w:ascii="Times New Roman" w:hAnsi="Times New Roman" w:cs="Times New Roman"/>
          <w:b/>
          <w:bCs/>
        </w:rPr>
        <w:t>13</w:t>
      </w:r>
      <w:r w:rsidRPr="00A07738">
        <w:rPr>
          <w:rFonts w:ascii="Times New Roman" w:hAnsi="Times New Roman" w:cs="Times New Roman"/>
          <w:b/>
          <w:bCs/>
          <w:cs/>
        </w:rPr>
        <w:t xml:space="preserve">) Descriptive Analysis of </w:t>
      </w:r>
      <w:r w:rsidRPr="00A07738">
        <w:rPr>
          <w:rFonts w:ascii="Times New Roman" w:hAnsi="Times New Roman" w:cs="Times New Roman"/>
          <w:b/>
          <w:bCs/>
        </w:rPr>
        <w:t>Dispatching Activity</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13"/>
        <w:gridCol w:w="774"/>
        <w:gridCol w:w="1163"/>
      </w:tblGrid>
      <w:tr w:rsidR="004F61EC" w:rsidRPr="00A07738" w14:paraId="29A1FCDB" w14:textId="77777777" w:rsidTr="00B56FAB">
        <w:trPr>
          <w:trHeight w:val="723"/>
          <w:jc w:val="center"/>
        </w:trPr>
        <w:tc>
          <w:tcPr>
            <w:tcW w:w="505" w:type="dxa"/>
          </w:tcPr>
          <w:p w14:paraId="2D387CB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11" w:type="dxa"/>
            <w:vAlign w:val="center"/>
          </w:tcPr>
          <w:p w14:paraId="6B14CFC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75" w:type="dxa"/>
            <w:vAlign w:val="center"/>
          </w:tcPr>
          <w:p w14:paraId="187486C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29" w:type="dxa"/>
          </w:tcPr>
          <w:p w14:paraId="49622BB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563425F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27C4D28D" w14:textId="77777777" w:rsidTr="00B56FAB">
        <w:trPr>
          <w:trHeight w:val="78"/>
          <w:jc w:val="center"/>
        </w:trPr>
        <w:tc>
          <w:tcPr>
            <w:tcW w:w="505" w:type="dxa"/>
          </w:tcPr>
          <w:p w14:paraId="466E1BE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11" w:type="dxa"/>
          </w:tcPr>
          <w:p w14:paraId="09312531"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The customer orders are packed into the manner to prevent damage during transit.</w:t>
            </w:r>
          </w:p>
        </w:tc>
        <w:tc>
          <w:tcPr>
            <w:tcW w:w="775" w:type="dxa"/>
          </w:tcPr>
          <w:p w14:paraId="3D6C8C16"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3.77</w:t>
            </w:r>
          </w:p>
        </w:tc>
        <w:tc>
          <w:tcPr>
            <w:tcW w:w="1029" w:type="dxa"/>
          </w:tcPr>
          <w:p w14:paraId="0847062E"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1.041</w:t>
            </w:r>
          </w:p>
        </w:tc>
      </w:tr>
      <w:tr w:rsidR="004F61EC" w:rsidRPr="00A07738" w14:paraId="3E9BCF01" w14:textId="77777777" w:rsidTr="00B56FAB">
        <w:trPr>
          <w:trHeight w:val="78"/>
          <w:jc w:val="center"/>
        </w:trPr>
        <w:tc>
          <w:tcPr>
            <w:tcW w:w="505" w:type="dxa"/>
          </w:tcPr>
          <w:p w14:paraId="44CE3BC5"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11" w:type="dxa"/>
          </w:tcPr>
          <w:p w14:paraId="36D7D886"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In the warehouse there is high commitment to protect the items safety.</w:t>
            </w:r>
          </w:p>
        </w:tc>
        <w:tc>
          <w:tcPr>
            <w:tcW w:w="775" w:type="dxa"/>
          </w:tcPr>
          <w:p w14:paraId="119A4BF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4.12</w:t>
            </w:r>
          </w:p>
        </w:tc>
        <w:tc>
          <w:tcPr>
            <w:tcW w:w="1029" w:type="dxa"/>
          </w:tcPr>
          <w:p w14:paraId="67623BC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.900</w:t>
            </w:r>
          </w:p>
        </w:tc>
      </w:tr>
      <w:tr w:rsidR="004F61EC" w:rsidRPr="00A07738" w14:paraId="2359CC4D" w14:textId="77777777" w:rsidTr="00B56FAB">
        <w:trPr>
          <w:trHeight w:val="263"/>
          <w:jc w:val="center"/>
        </w:trPr>
        <w:tc>
          <w:tcPr>
            <w:tcW w:w="505" w:type="dxa"/>
          </w:tcPr>
          <w:p w14:paraId="7A613C6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11" w:type="dxa"/>
          </w:tcPr>
          <w:p w14:paraId="7F57B3A7"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Goods are delivered to buyer according to the specification, at the right without any damage.</w:t>
            </w:r>
          </w:p>
        </w:tc>
        <w:tc>
          <w:tcPr>
            <w:tcW w:w="775" w:type="dxa"/>
          </w:tcPr>
          <w:p w14:paraId="6294055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3.73</w:t>
            </w:r>
          </w:p>
        </w:tc>
        <w:tc>
          <w:tcPr>
            <w:tcW w:w="1029" w:type="dxa"/>
          </w:tcPr>
          <w:p w14:paraId="639D448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.952</w:t>
            </w:r>
          </w:p>
        </w:tc>
      </w:tr>
      <w:tr w:rsidR="004F61EC" w:rsidRPr="00A07738" w14:paraId="54F6E09E" w14:textId="77777777" w:rsidTr="00B56FAB">
        <w:trPr>
          <w:trHeight w:val="263"/>
          <w:jc w:val="center"/>
        </w:trPr>
        <w:tc>
          <w:tcPr>
            <w:tcW w:w="505" w:type="dxa"/>
          </w:tcPr>
          <w:p w14:paraId="46FF6BB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11" w:type="dxa"/>
          </w:tcPr>
          <w:p w14:paraId="4FD4C2E5"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 xml:space="preserve">Most of the time our warehouse personnel perform perfect order delivery </w:t>
            </w:r>
            <w:proofErr w:type="gramStart"/>
            <w:r w:rsidRPr="00A07738">
              <w:rPr>
                <w:rFonts w:ascii="Times New Roman" w:hAnsi="Times New Roman" w:cs="Times New Roman"/>
              </w:rPr>
              <w:t>lead</w:t>
            </w:r>
            <w:proofErr w:type="gramEnd"/>
            <w:r w:rsidRPr="00A07738">
              <w:rPr>
                <w:rFonts w:ascii="Times New Roman" w:hAnsi="Times New Roman" w:cs="Times New Roman"/>
              </w:rPr>
              <w:t xml:space="preserve"> time to the company customers.</w:t>
            </w:r>
          </w:p>
        </w:tc>
        <w:tc>
          <w:tcPr>
            <w:tcW w:w="775" w:type="dxa"/>
          </w:tcPr>
          <w:p w14:paraId="30459C7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3.73</w:t>
            </w:r>
          </w:p>
        </w:tc>
        <w:tc>
          <w:tcPr>
            <w:tcW w:w="1029" w:type="dxa"/>
          </w:tcPr>
          <w:p w14:paraId="7991445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.888</w:t>
            </w:r>
          </w:p>
        </w:tc>
      </w:tr>
      <w:tr w:rsidR="004F61EC" w:rsidRPr="00A07738" w14:paraId="333CE512" w14:textId="77777777" w:rsidTr="00B56FAB">
        <w:trPr>
          <w:trHeight w:val="263"/>
          <w:jc w:val="center"/>
        </w:trPr>
        <w:tc>
          <w:tcPr>
            <w:tcW w:w="505" w:type="dxa"/>
          </w:tcPr>
          <w:p w14:paraId="1E13FDB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11" w:type="dxa"/>
          </w:tcPr>
          <w:p w14:paraId="7FF93A08"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Communication is successful in making ready the transportation and to inform the recipient</w:t>
            </w:r>
          </w:p>
        </w:tc>
        <w:tc>
          <w:tcPr>
            <w:tcW w:w="775" w:type="dxa"/>
          </w:tcPr>
          <w:p w14:paraId="17343BF8"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3.94</w:t>
            </w:r>
          </w:p>
        </w:tc>
        <w:tc>
          <w:tcPr>
            <w:tcW w:w="1029" w:type="dxa"/>
          </w:tcPr>
          <w:p w14:paraId="49ED64B2"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.938</w:t>
            </w:r>
          </w:p>
        </w:tc>
      </w:tr>
      <w:tr w:rsidR="004F61EC" w:rsidRPr="00A07738" w14:paraId="4023380B" w14:textId="77777777" w:rsidTr="00B56FAB">
        <w:trPr>
          <w:trHeight w:val="382"/>
          <w:jc w:val="center"/>
        </w:trPr>
        <w:tc>
          <w:tcPr>
            <w:tcW w:w="6416" w:type="dxa"/>
            <w:gridSpan w:val="2"/>
          </w:tcPr>
          <w:p w14:paraId="422CA64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75" w:type="dxa"/>
          </w:tcPr>
          <w:p w14:paraId="45F4ABBE" w14:textId="171D66F6"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3.86</w:t>
            </w:r>
          </w:p>
        </w:tc>
        <w:tc>
          <w:tcPr>
            <w:tcW w:w="1029" w:type="dxa"/>
          </w:tcPr>
          <w:p w14:paraId="566D74B5" w14:textId="77777777" w:rsidR="004F61EC" w:rsidRPr="00A07738" w:rsidRDefault="004F61EC" w:rsidP="00A07738">
            <w:pPr>
              <w:spacing w:after="0" w:line="360" w:lineRule="auto"/>
              <w:contextualSpacing/>
              <w:jc w:val="center"/>
              <w:rPr>
                <w:rFonts w:ascii="Times New Roman" w:hAnsi="Times New Roman" w:cs="Times New Roman"/>
              </w:rPr>
            </w:pPr>
          </w:p>
        </w:tc>
      </w:tr>
    </w:tbl>
    <w:p w14:paraId="7C02F284" w14:textId="77777777" w:rsidR="002325CD" w:rsidRPr="00A07738" w:rsidRDefault="002325CD" w:rsidP="00A07738">
      <w:pPr>
        <w:spacing w:after="0" w:line="360" w:lineRule="auto"/>
        <w:contextualSpacing/>
        <w:rPr>
          <w:rFonts w:ascii="Times New Roman" w:hAnsi="Times New Roman" w:cs="Times New Roman"/>
          <w:b/>
        </w:rPr>
      </w:pPr>
      <w:r w:rsidRPr="00A07738">
        <w:rPr>
          <w:rFonts w:ascii="Times New Roman" w:hAnsi="Times New Roman" w:cs="Times New Roman"/>
          <w:b/>
          <w:sz w:val="20"/>
          <w:szCs w:val="20"/>
          <w:cs/>
        </w:rPr>
        <w:t>Source: Survey Data (April, 2026)</w:t>
      </w:r>
    </w:p>
    <w:p w14:paraId="529CC44D" w14:textId="77777777" w:rsidR="00B56FAB" w:rsidRPr="00A07738" w:rsidRDefault="00B56FAB" w:rsidP="00A07738">
      <w:pPr>
        <w:spacing w:after="0" w:line="360" w:lineRule="auto"/>
        <w:ind w:firstLine="720"/>
        <w:contextualSpacing/>
        <w:jc w:val="both"/>
        <w:rPr>
          <w:rFonts w:ascii="Times New Roman" w:hAnsi="Times New Roman" w:cs="Times New Roman"/>
          <w:bCs/>
        </w:rPr>
      </w:pPr>
    </w:p>
    <w:p w14:paraId="3266A35C" w14:textId="44B79A06" w:rsidR="009E7EAC" w:rsidRPr="00A07738" w:rsidRDefault="009E7EAC"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 xml:space="preserve">The statement "In the warehouse there is high commitment to protect the items safety" had the highest mean value of 4.12 with a standard deviation of 0.900 out of all the statements. This result shows that respondents firmly concur that the warehouse shows a significant commitment to guaranteeing the security and safety of goods throughout dispatch operations. Additionally, the comparatively low standard deviation indicates that respondents' views on this matter were consistent. At 3.94 with a standard deviation of 0.938, the statement "Communication is successful in making ready the transportation and to inform the recipient" had the second-highest mean score. This </w:t>
      </w:r>
      <w:r w:rsidRPr="00A07738">
        <w:rPr>
          <w:rFonts w:ascii="Times New Roman" w:hAnsi="Times New Roman" w:cs="Times New Roman"/>
          <w:bCs/>
        </w:rPr>
        <w:lastRenderedPageBreak/>
        <w:t>finding suggests that respondents think the warehouse's communication procedures for customer notification and transportation preparation are handled well.</w:t>
      </w:r>
    </w:p>
    <w:p w14:paraId="73E5E4F8" w14:textId="63239BEE" w:rsidR="006B0952" w:rsidRPr="00A07738" w:rsidRDefault="006B0952" w:rsidP="00A07738">
      <w:pPr>
        <w:spacing w:after="0" w:line="360" w:lineRule="auto"/>
        <w:ind w:firstLine="720"/>
        <w:contextualSpacing/>
        <w:jc w:val="both"/>
        <w:rPr>
          <w:rFonts w:ascii="Times New Roman" w:hAnsi="Times New Roman" w:cs="Times New Roman"/>
          <w:bCs/>
        </w:rPr>
      </w:pPr>
      <w:r w:rsidRPr="00A07738">
        <w:rPr>
          <w:rFonts w:ascii="Times New Roman" w:hAnsi="Times New Roman" w:cs="Times New Roman"/>
          <w:bCs/>
        </w:rPr>
        <w:t>Delivery accuracy and delivery lead time statements had the lowest mean score of 3.73. The scores show a positive degree of agreement among respondents even though these are the lowest mean values in the table. This indicates that although dispatching performance is generally efficient, delivery accuracy and lead times can still be improved. In general, the results show that the warehouse maintains efficient dispatching operations, especially in terms of guaranteeing item safety and upholding effective communication throughout transportation procedures. However, the effectiveness of warehouse dispatch operations and customer satisfaction could be further strengthened by ongoing improvements in lead time performance and delivery accuracy.</w:t>
      </w:r>
    </w:p>
    <w:p w14:paraId="6821F11F" w14:textId="77777777" w:rsidR="00B56FAB" w:rsidRPr="00A07738" w:rsidRDefault="00B56FAB" w:rsidP="00A07738">
      <w:pPr>
        <w:spacing w:after="0" w:line="360" w:lineRule="auto"/>
        <w:ind w:firstLine="720"/>
        <w:contextualSpacing/>
        <w:jc w:val="both"/>
        <w:rPr>
          <w:rFonts w:ascii="Times New Roman" w:hAnsi="Times New Roman" w:cs="Times New Roman"/>
          <w:bCs/>
        </w:rPr>
      </w:pPr>
    </w:p>
    <w:p w14:paraId="2EE1629D" w14:textId="7D97FC5D" w:rsidR="004F61EC" w:rsidRPr="00A07738" w:rsidRDefault="004F61EC" w:rsidP="00A07738">
      <w:pPr>
        <w:spacing w:after="0" w:line="360" w:lineRule="auto"/>
        <w:contextualSpacing/>
        <w:rPr>
          <w:rFonts w:ascii="Times New Roman" w:hAnsi="Times New Roman" w:cs="Times New Roman"/>
          <w:b/>
          <w:bCs/>
          <w:kern w:val="0"/>
        </w:rPr>
      </w:pPr>
      <w:r w:rsidRPr="00A07738">
        <w:rPr>
          <w:rFonts w:ascii="Times New Roman" w:hAnsi="Times New Roman" w:cs="Times New Roman"/>
          <w:b/>
          <w:bCs/>
        </w:rPr>
        <w:t>4.3.6</w:t>
      </w:r>
      <w:r w:rsidRPr="00A07738">
        <w:rPr>
          <w:rFonts w:ascii="Times New Roman" w:hAnsi="Times New Roman" w:cs="Times New Roman"/>
          <w:b/>
          <w:bCs/>
        </w:rPr>
        <w:tab/>
        <w:t>Organizational Performance</w:t>
      </w:r>
      <w:r w:rsidR="002325CD" w:rsidRPr="00A07738">
        <w:rPr>
          <w:rFonts w:ascii="Times New Roman" w:hAnsi="Times New Roman" w:cs="Times New Roman"/>
          <w:b/>
          <w:bCs/>
          <w:kern w:val="0"/>
        </w:rPr>
        <w:t xml:space="preserve"> </w:t>
      </w:r>
    </w:p>
    <w:p w14:paraId="38340DBC" w14:textId="1108ADAB" w:rsidR="003C6D97" w:rsidRPr="00A07738" w:rsidRDefault="003C6D97" w:rsidP="00A07738">
      <w:pPr>
        <w:spacing w:after="0" w:line="360" w:lineRule="auto"/>
        <w:ind w:firstLine="720"/>
        <w:contextualSpacing/>
        <w:jc w:val="both"/>
        <w:rPr>
          <w:rFonts w:ascii="Times New Roman" w:hAnsi="Times New Roman" w:cs="Times New Roman"/>
          <w:kern w:val="0"/>
        </w:rPr>
      </w:pPr>
      <w:r w:rsidRPr="00A07738">
        <w:rPr>
          <w:rFonts w:ascii="Times New Roman" w:hAnsi="Times New Roman" w:cs="Times New Roman"/>
          <w:kern w:val="0"/>
        </w:rPr>
        <w:t xml:space="preserve">Table </w:t>
      </w:r>
      <w:r w:rsidR="00B03AE6" w:rsidRPr="00A07738">
        <w:rPr>
          <w:rFonts w:ascii="Times New Roman" w:hAnsi="Times New Roman" w:cs="Times New Roman"/>
          <w:kern w:val="0"/>
        </w:rPr>
        <w:t>(</w:t>
      </w:r>
      <w:r w:rsidRPr="00A07738">
        <w:rPr>
          <w:rFonts w:ascii="Times New Roman" w:hAnsi="Times New Roman" w:cs="Times New Roman"/>
          <w:kern w:val="0"/>
        </w:rPr>
        <w:t>4.13</w:t>
      </w:r>
      <w:r w:rsidR="00B03AE6" w:rsidRPr="00A07738">
        <w:rPr>
          <w:rFonts w:ascii="Times New Roman" w:hAnsi="Times New Roman" w:cs="Times New Roman"/>
          <w:kern w:val="0"/>
        </w:rPr>
        <w:t>)</w:t>
      </w:r>
      <w:r w:rsidRPr="00A07738">
        <w:rPr>
          <w:rFonts w:ascii="Times New Roman" w:hAnsi="Times New Roman" w:cs="Times New Roman"/>
          <w:kern w:val="0"/>
        </w:rPr>
        <w:t xml:space="preserve"> provides a descriptive study of organizational performance based on respondents' perceptions. The analysis focuses on numerous critical areas of organizational performance, such as overall improvement, customer happiness, meeting financial targets, lowering operational costs, and implementing efficiency improvement strategies. Mean values and standard deviations were used to assess respondents' level of agreement and consistency of responses. The overall mean score of 3.67 suggests that respondents had a favorable opinion of the organization's performance. This implies that the organization has made adequate progress in achieving its operational and strategic goals.</w:t>
      </w:r>
    </w:p>
    <w:p w14:paraId="6E8B7844" w14:textId="77777777" w:rsidR="00B56FAB" w:rsidRPr="00A07738" w:rsidRDefault="00B56FAB" w:rsidP="00A07738">
      <w:pPr>
        <w:spacing w:after="0" w:line="360" w:lineRule="auto"/>
        <w:contextualSpacing/>
        <w:rPr>
          <w:rFonts w:ascii="Times New Roman" w:hAnsi="Times New Roman" w:cs="Times New Roman"/>
          <w:b/>
          <w:bCs/>
          <w:cs/>
        </w:rPr>
      </w:pPr>
      <w:r w:rsidRPr="00A07738">
        <w:rPr>
          <w:rFonts w:ascii="Times New Roman" w:hAnsi="Times New Roman" w:cs="Times New Roman"/>
          <w:b/>
          <w:bCs/>
          <w:cs/>
        </w:rPr>
        <w:br w:type="page"/>
      </w:r>
    </w:p>
    <w:p w14:paraId="6C913B4A" w14:textId="171A344A" w:rsidR="002325CD" w:rsidRPr="00A07738" w:rsidRDefault="002325CD" w:rsidP="00A07738">
      <w:pPr>
        <w:spacing w:after="0" w:line="360" w:lineRule="auto"/>
        <w:contextualSpacing/>
        <w:jc w:val="center"/>
        <w:rPr>
          <w:rFonts w:ascii="Times New Roman" w:hAnsi="Times New Roman" w:cs="Times New Roman"/>
          <w:b/>
          <w:bCs/>
        </w:rPr>
      </w:pPr>
      <w:r w:rsidRPr="00A07738">
        <w:rPr>
          <w:rFonts w:ascii="Times New Roman" w:hAnsi="Times New Roman" w:cs="Times New Roman"/>
          <w:b/>
          <w:bCs/>
          <w:cs/>
        </w:rPr>
        <w:lastRenderedPageBreak/>
        <w:t>Table (4.</w:t>
      </w:r>
      <w:r w:rsidRPr="00A07738">
        <w:rPr>
          <w:rFonts w:ascii="Times New Roman" w:hAnsi="Times New Roman" w:cs="Times New Roman"/>
          <w:b/>
          <w:bCs/>
        </w:rPr>
        <w:t>1</w:t>
      </w:r>
      <w:r w:rsidR="00240980" w:rsidRPr="00A07738">
        <w:rPr>
          <w:rFonts w:ascii="Times New Roman" w:hAnsi="Times New Roman" w:cs="Times New Roman"/>
          <w:b/>
          <w:bCs/>
        </w:rPr>
        <w:t>4</w:t>
      </w:r>
      <w:r w:rsidRPr="00A07738">
        <w:rPr>
          <w:rFonts w:ascii="Times New Roman" w:hAnsi="Times New Roman" w:cs="Times New Roman"/>
          <w:b/>
          <w:bCs/>
          <w:cs/>
        </w:rPr>
        <w:t xml:space="preserve">) </w:t>
      </w:r>
      <w:r w:rsidRPr="00A07738">
        <w:rPr>
          <w:rFonts w:ascii="Times New Roman" w:hAnsi="Times New Roman" w:cs="Times New Roman"/>
          <w:b/>
          <w:bCs/>
        </w:rPr>
        <w:t>Respondent by Organizational Performance</w:t>
      </w:r>
    </w:p>
    <w:tbl>
      <w:tblPr>
        <w:tblW w:w="8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74"/>
        <w:gridCol w:w="780"/>
        <w:gridCol w:w="1163"/>
      </w:tblGrid>
      <w:tr w:rsidR="004F61EC" w:rsidRPr="00A07738" w14:paraId="439EF642" w14:textId="77777777" w:rsidTr="00B56FAB">
        <w:trPr>
          <w:trHeight w:val="700"/>
          <w:jc w:val="center"/>
        </w:trPr>
        <w:tc>
          <w:tcPr>
            <w:tcW w:w="509" w:type="dxa"/>
          </w:tcPr>
          <w:p w14:paraId="1791003C"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Sr. No.</w:t>
            </w:r>
          </w:p>
        </w:tc>
        <w:tc>
          <w:tcPr>
            <w:tcW w:w="5959" w:type="dxa"/>
            <w:vAlign w:val="center"/>
          </w:tcPr>
          <w:p w14:paraId="30C2BBC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Statements</w:t>
            </w:r>
          </w:p>
        </w:tc>
        <w:tc>
          <w:tcPr>
            <w:tcW w:w="781" w:type="dxa"/>
            <w:vAlign w:val="center"/>
          </w:tcPr>
          <w:p w14:paraId="39AB79E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Mean Value</w:t>
            </w:r>
          </w:p>
        </w:tc>
        <w:tc>
          <w:tcPr>
            <w:tcW w:w="1037" w:type="dxa"/>
          </w:tcPr>
          <w:p w14:paraId="0271887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Std.</w:t>
            </w:r>
          </w:p>
          <w:p w14:paraId="588D666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Deviation</w:t>
            </w:r>
          </w:p>
        </w:tc>
      </w:tr>
      <w:tr w:rsidR="004F61EC" w:rsidRPr="00A07738" w14:paraId="671C31B9" w14:textId="77777777" w:rsidTr="00B56FAB">
        <w:trPr>
          <w:trHeight w:val="75"/>
          <w:jc w:val="center"/>
        </w:trPr>
        <w:tc>
          <w:tcPr>
            <w:tcW w:w="509" w:type="dxa"/>
          </w:tcPr>
          <w:p w14:paraId="445A153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w:t>
            </w:r>
          </w:p>
        </w:tc>
        <w:tc>
          <w:tcPr>
            <w:tcW w:w="5959" w:type="dxa"/>
          </w:tcPr>
          <w:p w14:paraId="74D84A97" w14:textId="78C60F9F" w:rsidR="004F61EC" w:rsidRPr="00A07738" w:rsidRDefault="004F61EC" w:rsidP="00A07738">
            <w:pPr>
              <w:pStyle w:val="ListParagraph"/>
              <w:tabs>
                <w:tab w:val="left" w:pos="360"/>
                <w:tab w:val="left" w:pos="7200"/>
              </w:tabs>
              <w:spacing w:after="0" w:line="360" w:lineRule="auto"/>
              <w:ind w:left="0"/>
              <w:rPr>
                <w:rFonts w:ascii="Times New Roman" w:hAnsi="Times New Roman" w:cs="Times New Roman"/>
              </w:rPr>
            </w:pPr>
            <w:r w:rsidRPr="00A07738">
              <w:rPr>
                <w:rFonts w:ascii="Times New Roman" w:hAnsi="Times New Roman" w:cs="Times New Roman"/>
              </w:rPr>
              <w:t>Our organizational performance has improved significantly</w:t>
            </w:r>
            <w:r w:rsidR="00B56FAB" w:rsidRPr="00A07738">
              <w:rPr>
                <w:rFonts w:ascii="Times New Roman" w:hAnsi="Times New Roman" w:cs="Times New Roman"/>
              </w:rPr>
              <w:t xml:space="preserve"> </w:t>
            </w:r>
            <w:r w:rsidRPr="00A07738">
              <w:rPr>
                <w:rFonts w:ascii="Times New Roman" w:hAnsi="Times New Roman" w:cs="Times New Roman"/>
              </w:rPr>
              <w:t>in recent years.</w:t>
            </w:r>
          </w:p>
        </w:tc>
        <w:tc>
          <w:tcPr>
            <w:tcW w:w="781" w:type="dxa"/>
          </w:tcPr>
          <w:p w14:paraId="28B27CD7"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3.62</w:t>
            </w:r>
          </w:p>
        </w:tc>
        <w:tc>
          <w:tcPr>
            <w:tcW w:w="1037" w:type="dxa"/>
          </w:tcPr>
          <w:p w14:paraId="626C12D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1.270</w:t>
            </w:r>
          </w:p>
        </w:tc>
      </w:tr>
      <w:tr w:rsidR="004F61EC" w:rsidRPr="00A07738" w14:paraId="5F717E04" w14:textId="77777777" w:rsidTr="00B56FAB">
        <w:trPr>
          <w:trHeight w:val="75"/>
          <w:jc w:val="center"/>
        </w:trPr>
        <w:tc>
          <w:tcPr>
            <w:tcW w:w="509" w:type="dxa"/>
          </w:tcPr>
          <w:p w14:paraId="3FAC8210"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2</w:t>
            </w:r>
          </w:p>
        </w:tc>
        <w:tc>
          <w:tcPr>
            <w:tcW w:w="5959" w:type="dxa"/>
          </w:tcPr>
          <w:p w14:paraId="58068351"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color w:val="000000" w:themeColor="text1"/>
              </w:rPr>
              <w:t>We consistently meet customer satisfaction.</w:t>
            </w:r>
          </w:p>
        </w:tc>
        <w:tc>
          <w:tcPr>
            <w:tcW w:w="781" w:type="dxa"/>
          </w:tcPr>
          <w:p w14:paraId="0CE89CA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3.63</w:t>
            </w:r>
          </w:p>
        </w:tc>
        <w:tc>
          <w:tcPr>
            <w:tcW w:w="1037" w:type="dxa"/>
          </w:tcPr>
          <w:p w14:paraId="52CEB7E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1.067</w:t>
            </w:r>
          </w:p>
        </w:tc>
      </w:tr>
      <w:tr w:rsidR="004F61EC" w:rsidRPr="00A07738" w14:paraId="0BA0FA60" w14:textId="77777777" w:rsidTr="00B56FAB">
        <w:trPr>
          <w:trHeight w:val="254"/>
          <w:jc w:val="center"/>
        </w:trPr>
        <w:tc>
          <w:tcPr>
            <w:tcW w:w="509" w:type="dxa"/>
          </w:tcPr>
          <w:p w14:paraId="1FFC57A4"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w:t>
            </w:r>
          </w:p>
        </w:tc>
        <w:tc>
          <w:tcPr>
            <w:tcW w:w="5959" w:type="dxa"/>
          </w:tcPr>
          <w:p w14:paraId="2EBAEF8B"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We have achieved our financial targets over recent years.</w:t>
            </w:r>
          </w:p>
        </w:tc>
        <w:tc>
          <w:tcPr>
            <w:tcW w:w="781" w:type="dxa"/>
          </w:tcPr>
          <w:p w14:paraId="54846D7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3.67</w:t>
            </w:r>
          </w:p>
        </w:tc>
        <w:tc>
          <w:tcPr>
            <w:tcW w:w="1037" w:type="dxa"/>
          </w:tcPr>
          <w:p w14:paraId="7768D42F"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1.004</w:t>
            </w:r>
          </w:p>
        </w:tc>
      </w:tr>
      <w:tr w:rsidR="004F61EC" w:rsidRPr="00A07738" w14:paraId="6A8132B5" w14:textId="77777777" w:rsidTr="00B56FAB">
        <w:trPr>
          <w:trHeight w:val="254"/>
          <w:jc w:val="center"/>
        </w:trPr>
        <w:tc>
          <w:tcPr>
            <w:tcW w:w="509" w:type="dxa"/>
          </w:tcPr>
          <w:p w14:paraId="39B1EC8C"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4</w:t>
            </w:r>
          </w:p>
        </w:tc>
        <w:tc>
          <w:tcPr>
            <w:tcW w:w="5959" w:type="dxa"/>
          </w:tcPr>
          <w:p w14:paraId="79CC8F1F" w14:textId="77777777" w:rsidR="004F61EC" w:rsidRPr="00A07738" w:rsidRDefault="004F61EC" w:rsidP="00A07738">
            <w:pPr>
              <w:pStyle w:val="ListParagraph"/>
              <w:tabs>
                <w:tab w:val="left" w:pos="360"/>
                <w:tab w:val="left" w:pos="7200"/>
              </w:tabs>
              <w:spacing w:after="0" w:line="360" w:lineRule="auto"/>
              <w:ind w:left="0"/>
              <w:rPr>
                <w:rFonts w:ascii="Times New Roman" w:hAnsi="Times New Roman" w:cs="Times New Roman"/>
              </w:rPr>
            </w:pPr>
            <w:r w:rsidRPr="00A07738">
              <w:rPr>
                <w:rFonts w:ascii="Times New Roman" w:hAnsi="Times New Roman" w:cs="Times New Roman"/>
              </w:rPr>
              <w:t>Our organization can reduce the cost of the operations.</w:t>
            </w:r>
          </w:p>
        </w:tc>
        <w:tc>
          <w:tcPr>
            <w:tcW w:w="781" w:type="dxa"/>
          </w:tcPr>
          <w:p w14:paraId="379B976A"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3.65</w:t>
            </w:r>
          </w:p>
        </w:tc>
        <w:tc>
          <w:tcPr>
            <w:tcW w:w="1037" w:type="dxa"/>
          </w:tcPr>
          <w:p w14:paraId="670CA0C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.968</w:t>
            </w:r>
          </w:p>
        </w:tc>
      </w:tr>
      <w:tr w:rsidR="004F61EC" w:rsidRPr="00A07738" w14:paraId="7506872D" w14:textId="77777777" w:rsidTr="00B56FAB">
        <w:trPr>
          <w:trHeight w:val="254"/>
          <w:jc w:val="center"/>
        </w:trPr>
        <w:tc>
          <w:tcPr>
            <w:tcW w:w="509" w:type="dxa"/>
          </w:tcPr>
          <w:p w14:paraId="798334F9"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5</w:t>
            </w:r>
          </w:p>
        </w:tc>
        <w:tc>
          <w:tcPr>
            <w:tcW w:w="5959" w:type="dxa"/>
          </w:tcPr>
          <w:p w14:paraId="399431E3" w14:textId="77777777" w:rsidR="004F61EC" w:rsidRPr="00A07738" w:rsidRDefault="004F61EC" w:rsidP="00A07738">
            <w:pPr>
              <w:pStyle w:val="ListParagraph"/>
              <w:tabs>
                <w:tab w:val="left" w:pos="360"/>
                <w:tab w:val="left" w:pos="720"/>
                <w:tab w:val="left" w:pos="7200"/>
              </w:tabs>
              <w:spacing w:after="0" w:line="360" w:lineRule="auto"/>
              <w:ind w:left="0"/>
              <w:jc w:val="both"/>
              <w:rPr>
                <w:rFonts w:ascii="Times New Roman" w:hAnsi="Times New Roman" w:cs="Times New Roman"/>
              </w:rPr>
            </w:pPr>
            <w:r w:rsidRPr="00A07738">
              <w:rPr>
                <w:rFonts w:ascii="Times New Roman" w:hAnsi="Times New Roman" w:cs="Times New Roman"/>
              </w:rPr>
              <w:t>Our organization follows new ways to improve efficiency.</w:t>
            </w:r>
          </w:p>
        </w:tc>
        <w:tc>
          <w:tcPr>
            <w:tcW w:w="781" w:type="dxa"/>
          </w:tcPr>
          <w:p w14:paraId="054AAE01"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3.77</w:t>
            </w:r>
          </w:p>
        </w:tc>
        <w:tc>
          <w:tcPr>
            <w:tcW w:w="1037" w:type="dxa"/>
          </w:tcPr>
          <w:p w14:paraId="1D021C5B"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1.059</w:t>
            </w:r>
          </w:p>
        </w:tc>
      </w:tr>
      <w:tr w:rsidR="004F61EC" w:rsidRPr="00A07738" w14:paraId="51BE286C" w14:textId="77777777" w:rsidTr="00B56FAB">
        <w:trPr>
          <w:trHeight w:val="369"/>
          <w:jc w:val="center"/>
        </w:trPr>
        <w:tc>
          <w:tcPr>
            <w:tcW w:w="6469" w:type="dxa"/>
            <w:gridSpan w:val="2"/>
          </w:tcPr>
          <w:p w14:paraId="167CCB6D" w14:textId="77777777"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Overall Mean</w:t>
            </w:r>
          </w:p>
        </w:tc>
        <w:tc>
          <w:tcPr>
            <w:tcW w:w="781" w:type="dxa"/>
          </w:tcPr>
          <w:p w14:paraId="4C94D4A9" w14:textId="3AB7EAF9" w:rsidR="004F61EC" w:rsidRPr="00A07738" w:rsidRDefault="004F61EC" w:rsidP="00A07738">
            <w:pPr>
              <w:spacing w:after="0" w:line="360" w:lineRule="auto"/>
              <w:contextualSpacing/>
              <w:jc w:val="center"/>
              <w:rPr>
                <w:rFonts w:ascii="Times New Roman" w:hAnsi="Times New Roman" w:cs="Times New Roman"/>
              </w:rPr>
            </w:pPr>
            <w:r w:rsidRPr="00A07738">
              <w:rPr>
                <w:rFonts w:ascii="Times New Roman" w:hAnsi="Times New Roman" w:cs="Times New Roman"/>
              </w:rPr>
              <w:t>3.67</w:t>
            </w:r>
          </w:p>
        </w:tc>
        <w:tc>
          <w:tcPr>
            <w:tcW w:w="1037" w:type="dxa"/>
          </w:tcPr>
          <w:p w14:paraId="04AF3CDA" w14:textId="77777777" w:rsidR="004F61EC" w:rsidRPr="00A07738" w:rsidRDefault="004F61EC" w:rsidP="00A07738">
            <w:pPr>
              <w:spacing w:after="0" w:line="360" w:lineRule="auto"/>
              <w:contextualSpacing/>
              <w:jc w:val="center"/>
              <w:rPr>
                <w:rFonts w:ascii="Times New Roman" w:hAnsi="Times New Roman" w:cs="Times New Roman"/>
              </w:rPr>
            </w:pPr>
          </w:p>
        </w:tc>
      </w:tr>
    </w:tbl>
    <w:p w14:paraId="181EA605" w14:textId="77777777" w:rsidR="002325CD" w:rsidRPr="00A07738" w:rsidRDefault="002325CD"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28F7552B" w14:textId="77777777" w:rsidR="00B56FAB" w:rsidRPr="00A07738" w:rsidRDefault="00B56FAB" w:rsidP="00A07738">
      <w:pPr>
        <w:spacing w:after="0" w:line="360" w:lineRule="auto"/>
        <w:ind w:firstLine="720"/>
        <w:contextualSpacing/>
        <w:jc w:val="both"/>
        <w:rPr>
          <w:rFonts w:ascii="Times New Roman" w:hAnsi="Times New Roman" w:cs="Times New Roman"/>
        </w:rPr>
      </w:pPr>
    </w:p>
    <w:p w14:paraId="346AFB1E" w14:textId="15D86069" w:rsidR="00100DB0" w:rsidRPr="00A07738" w:rsidRDefault="00100DB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greatest mean value of 3.77 with a standard deviation of 1.059 was reported for the statement "Our organization follows new ways to improve efficiency." This statistic suggests that respondents believe the company actively pursues innovative ideas and practices to improve operational efficiency and overall performance. The outcome illustrates the organization's dedication to continual improvement and adapting to changing business needs.</w:t>
      </w:r>
      <w:r w:rsidR="00275D70" w:rsidRPr="00A07738">
        <w:rPr>
          <w:rFonts w:ascii="Times New Roman" w:hAnsi="Times New Roman" w:cs="Times New Roman"/>
        </w:rPr>
        <w:t xml:space="preserve"> The mean value of 3.65 and standard deviation of 0.968 were measured for the statement "KM's organization can reduce the cost of operations". This indicates that respondents feel that the organization has been effective in controlling and cutting operational costs, which adds positively to organizational performance.</w:t>
      </w:r>
    </w:p>
    <w:p w14:paraId="07219E0A" w14:textId="310FB08C" w:rsidR="004F61EC" w:rsidRPr="00A07738" w:rsidRDefault="00555933" w:rsidP="00A07738">
      <w:pPr>
        <w:spacing w:after="0" w:line="360" w:lineRule="auto"/>
        <w:ind w:firstLine="720"/>
        <w:contextualSpacing/>
        <w:jc w:val="both"/>
        <w:rPr>
          <w:rFonts w:ascii="Times New Roman" w:hAnsi="Times New Roman" w:cs="Times New Roman"/>
          <w:b/>
          <w:bCs/>
        </w:rPr>
      </w:pPr>
      <w:r w:rsidRPr="00A07738">
        <w:rPr>
          <w:rFonts w:ascii="Times New Roman" w:hAnsi="Times New Roman" w:cs="Times New Roman"/>
        </w:rPr>
        <w:t>The observation, the organizational performance has improved significantly in recent years" had the lowest mean value of 3.62 and a standard deviation of 1.270. Despite the fact that this statement had the lowest mean score of any of the items, the outcome nonetheless indicated moderate agreement. The comparatively higher standard deviation implies that respondents' perspectives on the level of organizational improvement differ to some degree.</w:t>
      </w:r>
      <w:r w:rsidR="00BF2F43" w:rsidRPr="00A07738">
        <w:rPr>
          <w:rFonts w:ascii="Times New Roman" w:hAnsi="Times New Roman" w:cs="Times New Roman"/>
        </w:rPr>
        <w:t xml:space="preserve"> In the end, the table show that respondents rate the organization's performance positively, particularly in terms of implementing innovative approaches to improve efficiency and meeting financial targets. In addition, the firm performs well in terms of customer satisfaction and operational cost reduction. However, the organization can still develop its overall performance improvement initiatives to attain better consistency and long-term organizational success.</w:t>
      </w:r>
    </w:p>
    <w:p w14:paraId="2FB8A134" w14:textId="77777777" w:rsidR="004F61EC" w:rsidRPr="00A07738" w:rsidRDefault="004F61EC"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br w:type="page"/>
      </w:r>
    </w:p>
    <w:p w14:paraId="590D0AE0" w14:textId="6061B68F" w:rsidR="004F61EC" w:rsidRPr="00A07738" w:rsidRDefault="004F61EC" w:rsidP="00A07738">
      <w:pPr>
        <w:spacing w:after="0" w:line="360" w:lineRule="auto"/>
        <w:ind w:left="720" w:hanging="720"/>
        <w:contextualSpacing/>
        <w:jc w:val="both"/>
        <w:rPr>
          <w:rFonts w:ascii="Times New Roman" w:hAnsi="Times New Roman" w:cs="Times New Roman"/>
          <w:b/>
          <w:bCs/>
        </w:rPr>
      </w:pPr>
      <w:r w:rsidRPr="00A07738">
        <w:rPr>
          <w:rFonts w:ascii="Times New Roman" w:hAnsi="Times New Roman" w:cs="Times New Roman"/>
          <w:b/>
          <w:bCs/>
        </w:rPr>
        <w:lastRenderedPageBreak/>
        <w:t>4.</w:t>
      </w:r>
      <w:r w:rsidR="0008425C" w:rsidRPr="00A07738">
        <w:rPr>
          <w:rFonts w:ascii="Times New Roman" w:hAnsi="Times New Roman" w:cs="Times New Roman"/>
          <w:b/>
          <w:bCs/>
        </w:rPr>
        <w:t>4</w:t>
      </w:r>
      <w:r w:rsidRPr="00A07738">
        <w:rPr>
          <w:rFonts w:ascii="Times New Roman" w:hAnsi="Times New Roman" w:cs="Times New Roman"/>
          <w:b/>
          <w:bCs/>
        </w:rPr>
        <w:tab/>
      </w:r>
      <w:bookmarkStart w:id="18" w:name="_Hlk210585729"/>
      <w:r w:rsidRPr="00A07738">
        <w:rPr>
          <w:rFonts w:ascii="Times New Roman" w:hAnsi="Times New Roman" w:cs="Times New Roman"/>
          <w:b/>
          <w:bCs/>
        </w:rPr>
        <w:t xml:space="preserve">Analysis on the Effect of </w:t>
      </w:r>
      <w:bookmarkEnd w:id="18"/>
      <w:r w:rsidRPr="00A07738">
        <w:rPr>
          <w:rFonts w:ascii="Times New Roman" w:hAnsi="Times New Roman" w:cs="Times New Roman"/>
          <w:b/>
          <w:bCs/>
        </w:rPr>
        <w:t>Warehouse Management Activities on Organizational Performance</w:t>
      </w:r>
    </w:p>
    <w:p w14:paraId="127E9D41" w14:textId="676C94CB" w:rsidR="00E3386A" w:rsidRPr="00A07738" w:rsidRDefault="00D5406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cs/>
        </w:rPr>
        <w:t>Table (4.</w:t>
      </w:r>
      <w:r w:rsidRPr="00A07738">
        <w:rPr>
          <w:rFonts w:ascii="Times New Roman" w:hAnsi="Times New Roman" w:cs="Times New Roman"/>
        </w:rPr>
        <w:t>14</w:t>
      </w:r>
      <w:r w:rsidR="002C7069" w:rsidRPr="00A07738">
        <w:rPr>
          <w:rFonts w:ascii="Times New Roman" w:hAnsi="Times New Roman" w:cs="Times New Roman"/>
        </w:rPr>
        <w:t>)</w:t>
      </w:r>
      <w:r w:rsidR="00CE5D07" w:rsidRPr="00A07738">
        <w:rPr>
          <w:rFonts w:ascii="Times New Roman" w:hAnsi="Times New Roman" w:cs="Times New Roman"/>
          <w:b/>
          <w:bCs/>
        </w:rPr>
        <w:t xml:space="preserve"> </w:t>
      </w:r>
      <w:r w:rsidR="00E3386A" w:rsidRPr="00A07738">
        <w:rPr>
          <w:rFonts w:ascii="Times New Roman" w:hAnsi="Times New Roman" w:cs="Times New Roman"/>
        </w:rPr>
        <w:t>summarizes the regression model, demonstrating the association between warehouse management activities and organizational performance. The analysis was carried out with four independent variables: dispatching activity, order picking and receiving activities, storage activity, and inventory control. The model summary includes key statistical indicators such as the correlation coefficient (R), coefficient of determination (R Square), adjusted R Square, and standard error of the estimate. These parameters contribute to determining the regression model's strength, accuracy, and explanatory power for understanding organizational performance.</w:t>
      </w:r>
    </w:p>
    <w:p w14:paraId="62ABEF0B"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bl>
      <w:tblPr>
        <w:tblW w:w="8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1024"/>
        <w:gridCol w:w="1086"/>
        <w:gridCol w:w="1950"/>
        <w:gridCol w:w="3510"/>
      </w:tblGrid>
      <w:tr w:rsidR="004F61EC" w:rsidRPr="00A07738" w14:paraId="53DE7DD2" w14:textId="77777777" w:rsidTr="00B56FAB">
        <w:trPr>
          <w:cantSplit/>
        </w:trPr>
        <w:tc>
          <w:tcPr>
            <w:tcW w:w="8365" w:type="dxa"/>
            <w:gridSpan w:val="5"/>
            <w:tcBorders>
              <w:top w:val="nil"/>
              <w:left w:val="nil"/>
              <w:bottom w:val="single" w:sz="4" w:space="0" w:color="auto"/>
              <w:right w:val="nil"/>
            </w:tcBorders>
            <w:shd w:val="clear" w:color="auto" w:fill="FFFFFF"/>
            <w:vAlign w:val="center"/>
          </w:tcPr>
          <w:p w14:paraId="78FE6E68" w14:textId="4432FFC4" w:rsidR="004F61EC" w:rsidRPr="00A07738" w:rsidRDefault="00D54060"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b/>
                <w:bCs/>
                <w:cs/>
              </w:rPr>
              <w:t>Table (4.</w:t>
            </w:r>
            <w:r w:rsidRPr="00A07738">
              <w:rPr>
                <w:rFonts w:ascii="Times New Roman" w:hAnsi="Times New Roman" w:cs="Times New Roman"/>
                <w:b/>
                <w:bCs/>
              </w:rPr>
              <w:t>1</w:t>
            </w:r>
            <w:r w:rsidR="00240980" w:rsidRPr="00A07738">
              <w:rPr>
                <w:rFonts w:ascii="Times New Roman" w:hAnsi="Times New Roman" w:cs="Times New Roman"/>
                <w:b/>
                <w:bCs/>
              </w:rPr>
              <w:t>5</w:t>
            </w:r>
            <w:r w:rsidRPr="00A07738">
              <w:rPr>
                <w:rFonts w:ascii="Times New Roman" w:hAnsi="Times New Roman" w:cs="Times New Roman"/>
                <w:b/>
                <w:bCs/>
                <w:cs/>
              </w:rPr>
              <w:t>)</w:t>
            </w:r>
            <w:r w:rsidR="00CE5D07" w:rsidRPr="00A07738">
              <w:rPr>
                <w:rFonts w:ascii="Times New Roman" w:hAnsi="Times New Roman" w:cs="Times New Roman"/>
                <w:b/>
                <w:bCs/>
                <w:cs/>
              </w:rPr>
              <w:t xml:space="preserve"> </w:t>
            </w:r>
            <w:r w:rsidR="004F61EC" w:rsidRPr="00A07738">
              <w:rPr>
                <w:rFonts w:ascii="Times New Roman" w:hAnsi="Times New Roman" w:cs="Times New Roman"/>
                <w:b/>
                <w:bCs/>
                <w:color w:val="010205"/>
              </w:rPr>
              <w:t>Model Summary</w:t>
            </w:r>
          </w:p>
        </w:tc>
      </w:tr>
      <w:tr w:rsidR="004F61EC" w:rsidRPr="00A07738" w14:paraId="58FB663C" w14:textId="77777777" w:rsidTr="00B56FAB">
        <w:trPr>
          <w:cantSplit/>
        </w:trPr>
        <w:tc>
          <w:tcPr>
            <w:tcW w:w="795" w:type="dxa"/>
            <w:tcBorders>
              <w:top w:val="single" w:sz="4" w:space="0" w:color="auto"/>
            </w:tcBorders>
            <w:shd w:val="clear" w:color="auto" w:fill="FFFFFF"/>
            <w:vAlign w:val="bottom"/>
          </w:tcPr>
          <w:p w14:paraId="198DCCD0"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Model</w:t>
            </w:r>
          </w:p>
        </w:tc>
        <w:tc>
          <w:tcPr>
            <w:tcW w:w="1024" w:type="dxa"/>
            <w:tcBorders>
              <w:top w:val="single" w:sz="4" w:space="0" w:color="auto"/>
            </w:tcBorders>
            <w:shd w:val="clear" w:color="auto" w:fill="FFFFFF"/>
            <w:vAlign w:val="bottom"/>
          </w:tcPr>
          <w:p w14:paraId="6FF71423"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R</w:t>
            </w:r>
          </w:p>
        </w:tc>
        <w:tc>
          <w:tcPr>
            <w:tcW w:w="1086" w:type="dxa"/>
            <w:tcBorders>
              <w:top w:val="single" w:sz="4" w:space="0" w:color="auto"/>
            </w:tcBorders>
            <w:shd w:val="clear" w:color="auto" w:fill="FFFFFF"/>
            <w:vAlign w:val="bottom"/>
          </w:tcPr>
          <w:p w14:paraId="74CC74FA"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R Square</w:t>
            </w:r>
          </w:p>
        </w:tc>
        <w:tc>
          <w:tcPr>
            <w:tcW w:w="1950" w:type="dxa"/>
            <w:tcBorders>
              <w:top w:val="single" w:sz="4" w:space="0" w:color="auto"/>
            </w:tcBorders>
            <w:shd w:val="clear" w:color="auto" w:fill="FFFFFF"/>
            <w:vAlign w:val="bottom"/>
          </w:tcPr>
          <w:p w14:paraId="62B09B2C"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Adjusted R Square</w:t>
            </w:r>
          </w:p>
        </w:tc>
        <w:tc>
          <w:tcPr>
            <w:tcW w:w="3510" w:type="dxa"/>
            <w:tcBorders>
              <w:top w:val="single" w:sz="4" w:space="0" w:color="auto"/>
            </w:tcBorders>
            <w:shd w:val="clear" w:color="auto" w:fill="FFFFFF"/>
            <w:vAlign w:val="bottom"/>
          </w:tcPr>
          <w:p w14:paraId="2C3DC6AB"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Std. Error of the Estimate</w:t>
            </w:r>
          </w:p>
        </w:tc>
      </w:tr>
      <w:tr w:rsidR="004F61EC" w:rsidRPr="00A07738" w14:paraId="1CC8CBB8" w14:textId="77777777" w:rsidTr="00625C15">
        <w:trPr>
          <w:cantSplit/>
        </w:trPr>
        <w:tc>
          <w:tcPr>
            <w:tcW w:w="795" w:type="dxa"/>
            <w:tcBorders>
              <w:bottom w:val="single" w:sz="4" w:space="0" w:color="auto"/>
            </w:tcBorders>
          </w:tcPr>
          <w:p w14:paraId="3F8DFD04"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1</w:t>
            </w:r>
          </w:p>
        </w:tc>
        <w:tc>
          <w:tcPr>
            <w:tcW w:w="1024" w:type="dxa"/>
            <w:tcBorders>
              <w:bottom w:val="single" w:sz="4" w:space="0" w:color="auto"/>
            </w:tcBorders>
            <w:shd w:val="clear" w:color="auto" w:fill="FFFFFF"/>
          </w:tcPr>
          <w:p w14:paraId="45304789"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color w:val="010205"/>
              </w:rPr>
              <w:t>.889</w:t>
            </w:r>
            <w:r w:rsidRPr="00A07738">
              <w:rPr>
                <w:rFonts w:ascii="Times New Roman" w:hAnsi="Times New Roman" w:cs="Times New Roman"/>
                <w:color w:val="010205"/>
                <w:vertAlign w:val="superscript"/>
              </w:rPr>
              <w:t>a</w:t>
            </w:r>
          </w:p>
        </w:tc>
        <w:tc>
          <w:tcPr>
            <w:tcW w:w="1086" w:type="dxa"/>
            <w:tcBorders>
              <w:bottom w:val="single" w:sz="4" w:space="0" w:color="auto"/>
            </w:tcBorders>
            <w:shd w:val="clear" w:color="auto" w:fill="FFFFFF"/>
          </w:tcPr>
          <w:p w14:paraId="68353EBD"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color w:val="010205"/>
              </w:rPr>
              <w:t>.790</w:t>
            </w:r>
          </w:p>
        </w:tc>
        <w:tc>
          <w:tcPr>
            <w:tcW w:w="1950" w:type="dxa"/>
            <w:tcBorders>
              <w:bottom w:val="single" w:sz="4" w:space="0" w:color="auto"/>
            </w:tcBorders>
            <w:shd w:val="clear" w:color="auto" w:fill="FFFFFF"/>
          </w:tcPr>
          <w:p w14:paraId="5DB4CF0C"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color w:val="010205"/>
              </w:rPr>
              <w:t>.767</w:t>
            </w:r>
          </w:p>
        </w:tc>
        <w:tc>
          <w:tcPr>
            <w:tcW w:w="3510" w:type="dxa"/>
            <w:tcBorders>
              <w:bottom w:val="single" w:sz="4" w:space="0" w:color="auto"/>
            </w:tcBorders>
            <w:shd w:val="clear" w:color="auto" w:fill="FFFFFF"/>
          </w:tcPr>
          <w:p w14:paraId="7C77D8E5"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color w:val="010205"/>
              </w:rPr>
              <w:t>.43785</w:t>
            </w:r>
          </w:p>
        </w:tc>
      </w:tr>
      <w:tr w:rsidR="004F61EC" w:rsidRPr="00A07738" w14:paraId="4211D087" w14:textId="77777777" w:rsidTr="00B56FAB">
        <w:trPr>
          <w:cantSplit/>
        </w:trPr>
        <w:tc>
          <w:tcPr>
            <w:tcW w:w="8365" w:type="dxa"/>
            <w:gridSpan w:val="5"/>
            <w:tcBorders>
              <w:top w:val="single" w:sz="4" w:space="0" w:color="auto"/>
              <w:left w:val="nil"/>
              <w:bottom w:val="nil"/>
              <w:right w:val="nil"/>
            </w:tcBorders>
            <w:shd w:val="clear" w:color="auto" w:fill="FFFFFF"/>
          </w:tcPr>
          <w:p w14:paraId="5E3C1581" w14:textId="1D766500"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07738">
              <w:rPr>
                <w:rFonts w:ascii="Times New Roman" w:hAnsi="Times New Roman" w:cs="Times New Roman"/>
                <w:color w:val="010205"/>
                <w:sz w:val="20"/>
                <w:szCs w:val="20"/>
              </w:rPr>
              <w:t>a. Predictors: (Constant), Dispatching Activity, Order Picking Receiving Activities, Storage Activity, Inventory Control</w:t>
            </w:r>
          </w:p>
        </w:tc>
      </w:tr>
    </w:tbl>
    <w:p w14:paraId="37222A4A" w14:textId="77777777" w:rsidR="00AD4F69" w:rsidRPr="00A07738" w:rsidRDefault="002325CD"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77B4A2B9" w14:textId="77777777" w:rsidR="00B56FAB" w:rsidRPr="00A07738" w:rsidRDefault="00B56FAB" w:rsidP="00A07738">
      <w:pPr>
        <w:spacing w:after="0" w:line="360" w:lineRule="auto"/>
        <w:ind w:firstLine="720"/>
        <w:contextualSpacing/>
        <w:jc w:val="both"/>
        <w:rPr>
          <w:rFonts w:ascii="Times New Roman" w:hAnsi="Times New Roman" w:cs="Times New Roman"/>
        </w:rPr>
      </w:pPr>
    </w:p>
    <w:p w14:paraId="5A74F7D4" w14:textId="568CEEDE" w:rsidR="00857A55" w:rsidRPr="00A07738" w:rsidRDefault="00857A55"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Regression research shows that organizational performance is highly influenced by warehouse management activities. Strong positive relationships between the variables are confirmed by the high correlation coefficient (R = 0.889). Furthermore, a significant amount of organizational performance may be explained by warehouse operations, according to the R Square value of 79%. According to the findings, companies that successfully handle order picking, inventory control, dispatching, and storage are likely to see greater profitability, decreased expenses, improved customer satisfaction, and increased operational efficiency. As a result, warehouse management is a crucial strategic role that supports company expansion and competitive advantage.</w:t>
      </w:r>
    </w:p>
    <w:p w14:paraId="64DE1651" w14:textId="060B6B3E" w:rsidR="00857A55" w:rsidRPr="00A07738" w:rsidRDefault="00DC3014"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Table </w:t>
      </w:r>
      <w:r w:rsidR="00B03AE6" w:rsidRPr="00A07738">
        <w:rPr>
          <w:rFonts w:ascii="Times New Roman" w:hAnsi="Times New Roman" w:cs="Times New Roman"/>
        </w:rPr>
        <w:t>(</w:t>
      </w:r>
      <w:r w:rsidRPr="00A07738">
        <w:rPr>
          <w:rFonts w:ascii="Times New Roman" w:hAnsi="Times New Roman" w:cs="Times New Roman"/>
        </w:rPr>
        <w:t>4.15</w:t>
      </w:r>
      <w:r w:rsidR="00B03AE6" w:rsidRPr="00A07738">
        <w:rPr>
          <w:rFonts w:ascii="Times New Roman" w:hAnsi="Times New Roman" w:cs="Times New Roman"/>
        </w:rPr>
        <w:t>)</w:t>
      </w:r>
      <w:r w:rsidRPr="00A07738">
        <w:rPr>
          <w:rFonts w:ascii="Times New Roman" w:hAnsi="Times New Roman" w:cs="Times New Roman"/>
        </w:rPr>
        <w:t xml:space="preserve"> shows the results of the Analysis of Variance (ANOVA) test used to determine the overall significance of the regression model's effect on warehouse management activities and organizational performance. The table determines if the independent variables Dispatching Activity, Order Picking and Receiving Activities, Storage Activity, and Inventory Control have a substantial impact on organizational performance. ANOVA is used to test whether the regression model is statistically trustworthy and whether the association between the variables is significant.</w:t>
      </w:r>
    </w:p>
    <w:p w14:paraId="147B1201" w14:textId="50DC21B4" w:rsidR="004F61EC" w:rsidRPr="00A07738" w:rsidRDefault="00B03AE6" w:rsidP="00A07738">
      <w:pPr>
        <w:spacing w:after="0" w:line="360" w:lineRule="auto"/>
        <w:contextualSpacing/>
        <w:jc w:val="center"/>
        <w:rPr>
          <w:rFonts w:ascii="Times New Roman" w:hAnsi="Times New Roman" w:cs="Times New Roman"/>
        </w:rPr>
      </w:pPr>
      <w:r w:rsidRPr="00A07738">
        <w:rPr>
          <w:rFonts w:ascii="Times New Roman" w:hAnsi="Times New Roman" w:cs="Times New Roman"/>
          <w:b/>
          <w:bCs/>
          <w:cs/>
        </w:rPr>
        <w:lastRenderedPageBreak/>
        <w:t>Table (4.1</w:t>
      </w:r>
      <w:r w:rsidR="00240980" w:rsidRPr="00A07738">
        <w:rPr>
          <w:rFonts w:ascii="Times New Roman" w:hAnsi="Times New Roman" w:cs="Times New Roman"/>
          <w:b/>
          <w:bCs/>
        </w:rPr>
        <w:t>6</w:t>
      </w:r>
      <w:r w:rsidRPr="00A07738">
        <w:rPr>
          <w:rFonts w:ascii="Times New Roman" w:hAnsi="Times New Roman" w:cs="Times New Roman"/>
          <w:b/>
          <w:bCs/>
          <w:cs/>
        </w:rPr>
        <w:t>) ANOVA Table</w:t>
      </w:r>
    </w:p>
    <w:tbl>
      <w:tblPr>
        <w:tblW w:w="7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4F61EC" w:rsidRPr="00A07738" w14:paraId="622A32DB" w14:textId="77777777" w:rsidTr="002325CD">
        <w:trPr>
          <w:cantSplit/>
        </w:trPr>
        <w:tc>
          <w:tcPr>
            <w:tcW w:w="2017" w:type="dxa"/>
            <w:gridSpan w:val="2"/>
            <w:shd w:val="clear" w:color="auto" w:fill="FFFFFF"/>
            <w:vAlign w:val="bottom"/>
          </w:tcPr>
          <w:p w14:paraId="191E4E9E"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Model</w:t>
            </w:r>
          </w:p>
        </w:tc>
        <w:tc>
          <w:tcPr>
            <w:tcW w:w="1469" w:type="dxa"/>
            <w:shd w:val="clear" w:color="auto" w:fill="FFFFFF"/>
            <w:vAlign w:val="bottom"/>
          </w:tcPr>
          <w:p w14:paraId="3ABAD286"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Sum of Squares</w:t>
            </w:r>
          </w:p>
        </w:tc>
        <w:tc>
          <w:tcPr>
            <w:tcW w:w="1025" w:type="dxa"/>
            <w:shd w:val="clear" w:color="auto" w:fill="FFFFFF"/>
            <w:vAlign w:val="bottom"/>
          </w:tcPr>
          <w:p w14:paraId="2C2B3154"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df</w:t>
            </w:r>
          </w:p>
        </w:tc>
        <w:tc>
          <w:tcPr>
            <w:tcW w:w="1408" w:type="dxa"/>
            <w:shd w:val="clear" w:color="auto" w:fill="FFFFFF"/>
            <w:vAlign w:val="bottom"/>
          </w:tcPr>
          <w:p w14:paraId="10102468"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Mean Square</w:t>
            </w:r>
          </w:p>
        </w:tc>
        <w:tc>
          <w:tcPr>
            <w:tcW w:w="1025" w:type="dxa"/>
            <w:shd w:val="clear" w:color="auto" w:fill="FFFFFF"/>
            <w:vAlign w:val="bottom"/>
          </w:tcPr>
          <w:p w14:paraId="565168CB"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F</w:t>
            </w:r>
          </w:p>
        </w:tc>
        <w:tc>
          <w:tcPr>
            <w:tcW w:w="1025" w:type="dxa"/>
            <w:shd w:val="clear" w:color="auto" w:fill="FFFFFF"/>
            <w:vAlign w:val="bottom"/>
          </w:tcPr>
          <w:p w14:paraId="0C2E2ABC"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Sig.</w:t>
            </w:r>
          </w:p>
        </w:tc>
      </w:tr>
      <w:tr w:rsidR="004F61EC" w:rsidRPr="00A07738" w14:paraId="219BBBDB" w14:textId="77777777" w:rsidTr="00625C15">
        <w:trPr>
          <w:cantSplit/>
        </w:trPr>
        <w:tc>
          <w:tcPr>
            <w:tcW w:w="733" w:type="dxa"/>
            <w:vMerge w:val="restart"/>
          </w:tcPr>
          <w:p w14:paraId="07EDDD1E"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1</w:t>
            </w:r>
          </w:p>
        </w:tc>
        <w:tc>
          <w:tcPr>
            <w:tcW w:w="1284" w:type="dxa"/>
          </w:tcPr>
          <w:p w14:paraId="4B488E68"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Regression</w:t>
            </w:r>
          </w:p>
        </w:tc>
        <w:tc>
          <w:tcPr>
            <w:tcW w:w="1469" w:type="dxa"/>
            <w:shd w:val="clear" w:color="auto" w:fill="FFFFFF"/>
          </w:tcPr>
          <w:p w14:paraId="398C02B3"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33.092</w:t>
            </w:r>
          </w:p>
        </w:tc>
        <w:tc>
          <w:tcPr>
            <w:tcW w:w="1025" w:type="dxa"/>
            <w:shd w:val="clear" w:color="auto" w:fill="FFFFFF"/>
          </w:tcPr>
          <w:p w14:paraId="4B505B7A"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5</w:t>
            </w:r>
          </w:p>
        </w:tc>
        <w:tc>
          <w:tcPr>
            <w:tcW w:w="1408" w:type="dxa"/>
            <w:shd w:val="clear" w:color="auto" w:fill="FFFFFF"/>
          </w:tcPr>
          <w:p w14:paraId="64D237FA"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6.618</w:t>
            </w:r>
          </w:p>
        </w:tc>
        <w:tc>
          <w:tcPr>
            <w:tcW w:w="1025" w:type="dxa"/>
            <w:shd w:val="clear" w:color="auto" w:fill="FFFFFF"/>
          </w:tcPr>
          <w:p w14:paraId="6FBA57CC"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34.522</w:t>
            </w:r>
          </w:p>
        </w:tc>
        <w:tc>
          <w:tcPr>
            <w:tcW w:w="1025" w:type="dxa"/>
            <w:shd w:val="clear" w:color="auto" w:fill="FFFFFF"/>
          </w:tcPr>
          <w:p w14:paraId="5AC70F1D"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.000</w:t>
            </w:r>
            <w:r w:rsidRPr="00A07738">
              <w:rPr>
                <w:rFonts w:ascii="Times New Roman" w:hAnsi="Times New Roman" w:cs="Times New Roman"/>
                <w:color w:val="010205"/>
                <w:vertAlign w:val="superscript"/>
              </w:rPr>
              <w:t>b</w:t>
            </w:r>
          </w:p>
        </w:tc>
      </w:tr>
      <w:tr w:rsidR="004F61EC" w:rsidRPr="00A07738" w14:paraId="581A540E" w14:textId="77777777" w:rsidTr="00625C15">
        <w:trPr>
          <w:cantSplit/>
        </w:trPr>
        <w:tc>
          <w:tcPr>
            <w:tcW w:w="733" w:type="dxa"/>
            <w:vMerge/>
          </w:tcPr>
          <w:p w14:paraId="6E827EBF"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1284" w:type="dxa"/>
          </w:tcPr>
          <w:p w14:paraId="1F455C73"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Residual</w:t>
            </w:r>
          </w:p>
        </w:tc>
        <w:tc>
          <w:tcPr>
            <w:tcW w:w="1469" w:type="dxa"/>
            <w:shd w:val="clear" w:color="auto" w:fill="FFFFFF"/>
          </w:tcPr>
          <w:p w14:paraId="42F87361"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8.819</w:t>
            </w:r>
          </w:p>
        </w:tc>
        <w:tc>
          <w:tcPr>
            <w:tcW w:w="1025" w:type="dxa"/>
            <w:shd w:val="clear" w:color="auto" w:fill="FFFFFF"/>
          </w:tcPr>
          <w:p w14:paraId="506F34A4"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46</w:t>
            </w:r>
          </w:p>
        </w:tc>
        <w:tc>
          <w:tcPr>
            <w:tcW w:w="1408" w:type="dxa"/>
            <w:shd w:val="clear" w:color="auto" w:fill="FFFFFF"/>
          </w:tcPr>
          <w:p w14:paraId="554360B4"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.192</w:t>
            </w:r>
          </w:p>
        </w:tc>
        <w:tc>
          <w:tcPr>
            <w:tcW w:w="1025" w:type="dxa"/>
            <w:shd w:val="clear" w:color="auto" w:fill="FFFFFF"/>
            <w:vAlign w:val="center"/>
          </w:tcPr>
          <w:p w14:paraId="14E1AD2A"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c>
          <w:tcPr>
            <w:tcW w:w="1025" w:type="dxa"/>
            <w:shd w:val="clear" w:color="auto" w:fill="FFFFFF"/>
            <w:vAlign w:val="center"/>
          </w:tcPr>
          <w:p w14:paraId="30BCDA95"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r>
      <w:tr w:rsidR="004F61EC" w:rsidRPr="00A07738" w14:paraId="61C07CE8" w14:textId="77777777" w:rsidTr="00625C15">
        <w:trPr>
          <w:cantSplit/>
        </w:trPr>
        <w:tc>
          <w:tcPr>
            <w:tcW w:w="733" w:type="dxa"/>
            <w:vMerge/>
            <w:tcBorders>
              <w:bottom w:val="single" w:sz="4" w:space="0" w:color="auto"/>
            </w:tcBorders>
          </w:tcPr>
          <w:p w14:paraId="05177355"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c>
          <w:tcPr>
            <w:tcW w:w="1284" w:type="dxa"/>
            <w:tcBorders>
              <w:bottom w:val="single" w:sz="4" w:space="0" w:color="auto"/>
            </w:tcBorders>
          </w:tcPr>
          <w:p w14:paraId="6FB039F9"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Total</w:t>
            </w:r>
          </w:p>
        </w:tc>
        <w:tc>
          <w:tcPr>
            <w:tcW w:w="1469" w:type="dxa"/>
            <w:tcBorders>
              <w:bottom w:val="single" w:sz="4" w:space="0" w:color="auto"/>
            </w:tcBorders>
            <w:shd w:val="clear" w:color="auto" w:fill="FFFFFF"/>
          </w:tcPr>
          <w:p w14:paraId="56AD0B34"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41.911</w:t>
            </w:r>
          </w:p>
        </w:tc>
        <w:tc>
          <w:tcPr>
            <w:tcW w:w="1025" w:type="dxa"/>
            <w:tcBorders>
              <w:bottom w:val="single" w:sz="4" w:space="0" w:color="auto"/>
            </w:tcBorders>
            <w:shd w:val="clear" w:color="auto" w:fill="FFFFFF"/>
          </w:tcPr>
          <w:p w14:paraId="4793AC9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51</w:t>
            </w:r>
          </w:p>
        </w:tc>
        <w:tc>
          <w:tcPr>
            <w:tcW w:w="1408" w:type="dxa"/>
            <w:tcBorders>
              <w:bottom w:val="single" w:sz="4" w:space="0" w:color="auto"/>
            </w:tcBorders>
            <w:shd w:val="clear" w:color="auto" w:fill="FFFFFF"/>
            <w:vAlign w:val="center"/>
          </w:tcPr>
          <w:p w14:paraId="07503F59"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c>
          <w:tcPr>
            <w:tcW w:w="1025" w:type="dxa"/>
            <w:tcBorders>
              <w:bottom w:val="single" w:sz="4" w:space="0" w:color="auto"/>
            </w:tcBorders>
            <w:shd w:val="clear" w:color="auto" w:fill="FFFFFF"/>
            <w:vAlign w:val="center"/>
          </w:tcPr>
          <w:p w14:paraId="2C9AF8CC"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c>
          <w:tcPr>
            <w:tcW w:w="1025" w:type="dxa"/>
            <w:tcBorders>
              <w:bottom w:val="single" w:sz="4" w:space="0" w:color="auto"/>
            </w:tcBorders>
            <w:shd w:val="clear" w:color="auto" w:fill="FFFFFF"/>
            <w:vAlign w:val="center"/>
          </w:tcPr>
          <w:p w14:paraId="50477E2E"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r>
      <w:tr w:rsidR="004F61EC" w:rsidRPr="00A07738" w14:paraId="6DFD87BB" w14:textId="77777777" w:rsidTr="00B56FAB">
        <w:trPr>
          <w:cantSplit/>
        </w:trPr>
        <w:tc>
          <w:tcPr>
            <w:tcW w:w="7969" w:type="dxa"/>
            <w:gridSpan w:val="7"/>
            <w:tcBorders>
              <w:top w:val="single" w:sz="4" w:space="0" w:color="auto"/>
              <w:left w:val="nil"/>
              <w:bottom w:val="nil"/>
              <w:right w:val="nil"/>
            </w:tcBorders>
            <w:shd w:val="clear" w:color="auto" w:fill="FFFFFF"/>
          </w:tcPr>
          <w:p w14:paraId="3084B416" w14:textId="2F87895C"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07738">
              <w:rPr>
                <w:rFonts w:ascii="Times New Roman" w:hAnsi="Times New Roman" w:cs="Times New Roman"/>
                <w:color w:val="010205"/>
                <w:sz w:val="20"/>
                <w:szCs w:val="20"/>
              </w:rPr>
              <w:t>a. Dependent Variable: Organizational Performance</w:t>
            </w:r>
          </w:p>
        </w:tc>
      </w:tr>
      <w:tr w:rsidR="004F61EC" w:rsidRPr="00A07738" w14:paraId="4FDF7153" w14:textId="77777777" w:rsidTr="00B56FAB">
        <w:trPr>
          <w:cantSplit/>
        </w:trPr>
        <w:tc>
          <w:tcPr>
            <w:tcW w:w="7969" w:type="dxa"/>
            <w:gridSpan w:val="7"/>
            <w:tcBorders>
              <w:top w:val="nil"/>
              <w:left w:val="nil"/>
              <w:bottom w:val="nil"/>
              <w:right w:val="nil"/>
            </w:tcBorders>
            <w:shd w:val="clear" w:color="auto" w:fill="FFFFFF"/>
          </w:tcPr>
          <w:p w14:paraId="324D05AC" w14:textId="29987FB3"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07738">
              <w:rPr>
                <w:rFonts w:ascii="Times New Roman" w:hAnsi="Times New Roman" w:cs="Times New Roman"/>
                <w:color w:val="010205"/>
                <w:sz w:val="20"/>
                <w:szCs w:val="20"/>
              </w:rPr>
              <w:t>b. Predictors: (Constant), Dispatching Activity, Order Picking</w:t>
            </w:r>
            <w:r w:rsidR="00101E0A" w:rsidRPr="00A07738">
              <w:rPr>
                <w:rFonts w:ascii="Times New Roman" w:hAnsi="Times New Roman" w:cs="Times New Roman"/>
                <w:color w:val="010205"/>
                <w:sz w:val="20"/>
                <w:szCs w:val="20"/>
              </w:rPr>
              <w:t>,</w:t>
            </w:r>
            <w:r w:rsidRPr="00A07738">
              <w:rPr>
                <w:rFonts w:ascii="Times New Roman" w:hAnsi="Times New Roman" w:cs="Times New Roman"/>
                <w:color w:val="010205"/>
                <w:sz w:val="20"/>
                <w:szCs w:val="20"/>
              </w:rPr>
              <w:t xml:space="preserve"> Receiving Activities, Storage Activity, Inventory Control</w:t>
            </w:r>
          </w:p>
        </w:tc>
      </w:tr>
    </w:tbl>
    <w:p w14:paraId="4A0B4ED3" w14:textId="31B6C490" w:rsidR="004F61EC" w:rsidRPr="00A07738" w:rsidRDefault="002325CD" w:rsidP="00A07738">
      <w:pPr>
        <w:spacing w:after="0" w:line="360" w:lineRule="auto"/>
        <w:contextualSpacing/>
        <w:rPr>
          <w:rFonts w:ascii="Times New Roman" w:hAnsi="Times New Roman" w:cs="Times New Roman"/>
          <w:b/>
          <w:sz w:val="20"/>
          <w:szCs w:val="20"/>
        </w:rPr>
      </w:pPr>
      <w:r w:rsidRPr="00A07738">
        <w:rPr>
          <w:rFonts w:ascii="Times New Roman" w:hAnsi="Times New Roman" w:cs="Times New Roman"/>
          <w:b/>
          <w:sz w:val="20"/>
          <w:szCs w:val="20"/>
          <w:cs/>
        </w:rPr>
        <w:t>Source: Survey Data (April, 2026)</w:t>
      </w:r>
    </w:p>
    <w:p w14:paraId="77510F82" w14:textId="77777777" w:rsidR="00B56FAB" w:rsidRPr="00A07738" w:rsidRDefault="00B56FAB" w:rsidP="00A07738">
      <w:pPr>
        <w:spacing w:after="0" w:line="360" w:lineRule="auto"/>
        <w:ind w:firstLine="720"/>
        <w:contextualSpacing/>
        <w:jc w:val="both"/>
        <w:rPr>
          <w:rFonts w:ascii="Times New Roman" w:hAnsi="Times New Roman" w:cs="Times New Roman"/>
        </w:rPr>
      </w:pPr>
    </w:p>
    <w:p w14:paraId="6978D42A" w14:textId="7025DB0A" w:rsidR="007C54B0" w:rsidRPr="00A07738" w:rsidRDefault="007C54B0"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regression model's statistical significance in describing the connection between warehouse management practices and organizational performance is confirmed by the ANOVA results. The high F-statistic (34.522) and significance level (0.000) show that order picking and receiving, inventory control, storage, and dispatching operations all have a significant beneficial impact on organizational performance. According to the results, businesses that enhance their warehouse operations are likely to see increases in productivity, profitability, efficiency, and customer service. Consequently, improving overall organizational effectiveness requires efficient warehouse management.</w:t>
      </w:r>
    </w:p>
    <w:p w14:paraId="15E108DB" w14:textId="18179198" w:rsidR="00B56FAB" w:rsidRPr="00A07738" w:rsidRDefault="00EC18E3" w:rsidP="00A07738">
      <w:pPr>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The regression coefficients illustrating the distinct impact of warehouse management operations on organizational performance are displayed in Table 4.16. Unstandardized Coefficients (B), Standardized Coefficients (Beta), t-values, and significance levels (Sig.) are all included in the analysis. Receiving activity, order picking, storage activity, inventory control, and dispatching activity are the independent variables that were looked at. The direction, magnitude, and importance of each variable's contribution to organizational performance can be ascertained with the aid of these coefficients.</w:t>
      </w:r>
    </w:p>
    <w:p w14:paraId="5B3945D0" w14:textId="77777777" w:rsidR="00B56FAB" w:rsidRPr="00A07738" w:rsidRDefault="00B56FAB" w:rsidP="00A07738">
      <w:pPr>
        <w:spacing w:after="0" w:line="360" w:lineRule="auto"/>
        <w:contextualSpacing/>
        <w:rPr>
          <w:rFonts w:ascii="Times New Roman" w:hAnsi="Times New Roman" w:cs="Times New Roman"/>
        </w:rPr>
      </w:pPr>
      <w:r w:rsidRPr="00A07738">
        <w:rPr>
          <w:rFonts w:ascii="Times New Roman" w:hAnsi="Times New Roman" w:cs="Times New Roman"/>
        </w:rPr>
        <w:br w:type="page"/>
      </w: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2009"/>
        <w:gridCol w:w="812"/>
        <w:gridCol w:w="1331"/>
        <w:gridCol w:w="1469"/>
        <w:gridCol w:w="1025"/>
        <w:gridCol w:w="1025"/>
      </w:tblGrid>
      <w:tr w:rsidR="004F61EC" w:rsidRPr="00A07738" w14:paraId="58383875" w14:textId="77777777" w:rsidTr="00B56FAB">
        <w:trPr>
          <w:cantSplit/>
        </w:trPr>
        <w:tc>
          <w:tcPr>
            <w:tcW w:w="8092" w:type="dxa"/>
            <w:gridSpan w:val="7"/>
            <w:tcBorders>
              <w:top w:val="nil"/>
              <w:left w:val="nil"/>
              <w:bottom w:val="single" w:sz="4" w:space="0" w:color="auto"/>
              <w:right w:val="nil"/>
            </w:tcBorders>
            <w:shd w:val="clear" w:color="auto" w:fill="FFFFFF"/>
            <w:vAlign w:val="center"/>
          </w:tcPr>
          <w:p w14:paraId="417C4A39" w14:textId="02237855" w:rsidR="004F61EC" w:rsidRPr="00A07738" w:rsidRDefault="00AC2106"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b/>
                <w:bCs/>
                <w:color w:val="010205"/>
              </w:rPr>
              <w:lastRenderedPageBreak/>
              <w:t>Table (4.1</w:t>
            </w:r>
            <w:r w:rsidR="00240980" w:rsidRPr="00A07738">
              <w:rPr>
                <w:rFonts w:ascii="Times New Roman" w:hAnsi="Times New Roman" w:cs="Times New Roman"/>
                <w:b/>
                <w:bCs/>
                <w:color w:val="010205"/>
              </w:rPr>
              <w:t>7</w:t>
            </w:r>
            <w:r w:rsidRPr="00A07738">
              <w:rPr>
                <w:rFonts w:ascii="Times New Roman" w:hAnsi="Times New Roman" w:cs="Times New Roman"/>
                <w:b/>
                <w:bCs/>
                <w:color w:val="010205"/>
              </w:rPr>
              <w:t xml:space="preserve">) </w:t>
            </w:r>
            <w:r w:rsidR="004F61EC" w:rsidRPr="00A07738">
              <w:rPr>
                <w:rFonts w:ascii="Times New Roman" w:hAnsi="Times New Roman" w:cs="Times New Roman"/>
                <w:b/>
                <w:bCs/>
                <w:color w:val="010205"/>
              </w:rPr>
              <w:t>Coefficients</w:t>
            </w:r>
          </w:p>
        </w:tc>
      </w:tr>
      <w:tr w:rsidR="004F61EC" w:rsidRPr="00A07738" w14:paraId="596EDF15" w14:textId="77777777" w:rsidTr="007201FF">
        <w:trPr>
          <w:cantSplit/>
        </w:trPr>
        <w:tc>
          <w:tcPr>
            <w:tcW w:w="2430" w:type="dxa"/>
            <w:gridSpan w:val="2"/>
            <w:vMerge w:val="restart"/>
            <w:tcBorders>
              <w:top w:val="single" w:sz="4" w:space="0" w:color="auto"/>
            </w:tcBorders>
            <w:shd w:val="clear" w:color="auto" w:fill="FFFFFF"/>
            <w:vAlign w:val="bottom"/>
          </w:tcPr>
          <w:p w14:paraId="7FDAD2D7"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Model</w:t>
            </w:r>
          </w:p>
        </w:tc>
        <w:tc>
          <w:tcPr>
            <w:tcW w:w="2143" w:type="dxa"/>
            <w:gridSpan w:val="2"/>
            <w:tcBorders>
              <w:top w:val="single" w:sz="4" w:space="0" w:color="auto"/>
            </w:tcBorders>
            <w:shd w:val="clear" w:color="auto" w:fill="FFFFFF"/>
            <w:vAlign w:val="bottom"/>
          </w:tcPr>
          <w:p w14:paraId="08D7895B"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Unstandardized Coefficients</w:t>
            </w:r>
          </w:p>
        </w:tc>
        <w:tc>
          <w:tcPr>
            <w:tcW w:w="1469" w:type="dxa"/>
            <w:tcBorders>
              <w:top w:val="single" w:sz="4" w:space="0" w:color="auto"/>
            </w:tcBorders>
            <w:shd w:val="clear" w:color="auto" w:fill="FFFFFF"/>
            <w:vAlign w:val="bottom"/>
          </w:tcPr>
          <w:p w14:paraId="4FBD164A"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Standardized Coefficients</w:t>
            </w:r>
          </w:p>
        </w:tc>
        <w:tc>
          <w:tcPr>
            <w:tcW w:w="1025" w:type="dxa"/>
            <w:vMerge w:val="restart"/>
            <w:tcBorders>
              <w:top w:val="single" w:sz="4" w:space="0" w:color="auto"/>
            </w:tcBorders>
            <w:shd w:val="clear" w:color="auto" w:fill="FFFFFF"/>
            <w:vAlign w:val="bottom"/>
          </w:tcPr>
          <w:p w14:paraId="240CF17F"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t</w:t>
            </w:r>
          </w:p>
        </w:tc>
        <w:tc>
          <w:tcPr>
            <w:tcW w:w="1025" w:type="dxa"/>
            <w:vMerge w:val="restart"/>
            <w:tcBorders>
              <w:top w:val="single" w:sz="4" w:space="0" w:color="auto"/>
            </w:tcBorders>
            <w:shd w:val="clear" w:color="auto" w:fill="FFFFFF"/>
            <w:vAlign w:val="bottom"/>
          </w:tcPr>
          <w:p w14:paraId="1F995C19"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Sig.</w:t>
            </w:r>
          </w:p>
        </w:tc>
      </w:tr>
      <w:tr w:rsidR="004F61EC" w:rsidRPr="00A07738" w14:paraId="7F33FE3F" w14:textId="77777777" w:rsidTr="007201FF">
        <w:trPr>
          <w:cantSplit/>
        </w:trPr>
        <w:tc>
          <w:tcPr>
            <w:tcW w:w="2430" w:type="dxa"/>
            <w:gridSpan w:val="2"/>
            <w:vMerge/>
            <w:shd w:val="clear" w:color="auto" w:fill="FFFFFF"/>
            <w:vAlign w:val="bottom"/>
          </w:tcPr>
          <w:p w14:paraId="0D7104B8"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264A60"/>
              </w:rPr>
            </w:pPr>
          </w:p>
        </w:tc>
        <w:tc>
          <w:tcPr>
            <w:tcW w:w="812" w:type="dxa"/>
            <w:shd w:val="clear" w:color="auto" w:fill="FFFFFF"/>
            <w:vAlign w:val="bottom"/>
          </w:tcPr>
          <w:p w14:paraId="43CEC363"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B</w:t>
            </w:r>
          </w:p>
        </w:tc>
        <w:tc>
          <w:tcPr>
            <w:tcW w:w="1331" w:type="dxa"/>
            <w:shd w:val="clear" w:color="auto" w:fill="FFFFFF"/>
            <w:vAlign w:val="bottom"/>
          </w:tcPr>
          <w:p w14:paraId="6E2A7DCF"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Std. Error</w:t>
            </w:r>
          </w:p>
        </w:tc>
        <w:tc>
          <w:tcPr>
            <w:tcW w:w="1469" w:type="dxa"/>
            <w:shd w:val="clear" w:color="auto" w:fill="FFFFFF"/>
            <w:vAlign w:val="bottom"/>
          </w:tcPr>
          <w:p w14:paraId="6F296E06" w14:textId="77777777" w:rsidR="004F61EC" w:rsidRPr="00A07738" w:rsidRDefault="004F61EC"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Beta</w:t>
            </w:r>
          </w:p>
        </w:tc>
        <w:tc>
          <w:tcPr>
            <w:tcW w:w="1025" w:type="dxa"/>
            <w:vMerge/>
            <w:shd w:val="clear" w:color="auto" w:fill="FFFFFF"/>
            <w:vAlign w:val="bottom"/>
          </w:tcPr>
          <w:p w14:paraId="236ED7E3"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264A60"/>
              </w:rPr>
            </w:pPr>
          </w:p>
        </w:tc>
        <w:tc>
          <w:tcPr>
            <w:tcW w:w="1025" w:type="dxa"/>
            <w:vMerge/>
            <w:shd w:val="clear" w:color="auto" w:fill="FFFFFF"/>
            <w:vAlign w:val="bottom"/>
          </w:tcPr>
          <w:p w14:paraId="6E5CF51B"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264A60"/>
              </w:rPr>
            </w:pPr>
          </w:p>
        </w:tc>
      </w:tr>
      <w:tr w:rsidR="004F61EC" w:rsidRPr="00A07738" w14:paraId="0D83BF25" w14:textId="77777777" w:rsidTr="00D315FD">
        <w:trPr>
          <w:cantSplit/>
        </w:trPr>
        <w:tc>
          <w:tcPr>
            <w:tcW w:w="421" w:type="dxa"/>
            <w:vMerge w:val="restart"/>
          </w:tcPr>
          <w:p w14:paraId="08ADB764"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1</w:t>
            </w:r>
          </w:p>
        </w:tc>
        <w:tc>
          <w:tcPr>
            <w:tcW w:w="2009" w:type="dxa"/>
          </w:tcPr>
          <w:p w14:paraId="0B613E97" w14:textId="77777777"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(Constant)</w:t>
            </w:r>
          </w:p>
        </w:tc>
        <w:tc>
          <w:tcPr>
            <w:tcW w:w="812" w:type="dxa"/>
            <w:shd w:val="clear" w:color="auto" w:fill="FFFFFF"/>
          </w:tcPr>
          <w:p w14:paraId="2CAAD05E"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-.343</w:t>
            </w:r>
          </w:p>
        </w:tc>
        <w:tc>
          <w:tcPr>
            <w:tcW w:w="1331" w:type="dxa"/>
            <w:shd w:val="clear" w:color="auto" w:fill="FFFFFF"/>
          </w:tcPr>
          <w:p w14:paraId="300871C1"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.364</w:t>
            </w:r>
          </w:p>
        </w:tc>
        <w:tc>
          <w:tcPr>
            <w:tcW w:w="1469" w:type="dxa"/>
            <w:shd w:val="clear" w:color="auto" w:fill="FFFFFF"/>
            <w:vAlign w:val="center"/>
          </w:tcPr>
          <w:p w14:paraId="4F00B727"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rPr>
            </w:pPr>
          </w:p>
        </w:tc>
        <w:tc>
          <w:tcPr>
            <w:tcW w:w="1025" w:type="dxa"/>
            <w:shd w:val="clear" w:color="auto" w:fill="FFFFFF"/>
          </w:tcPr>
          <w:p w14:paraId="697F3C4A"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-.942</w:t>
            </w:r>
          </w:p>
        </w:tc>
        <w:tc>
          <w:tcPr>
            <w:tcW w:w="1025" w:type="dxa"/>
            <w:shd w:val="clear" w:color="auto" w:fill="FFFFFF"/>
          </w:tcPr>
          <w:p w14:paraId="5138DD04"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.351</w:t>
            </w:r>
          </w:p>
        </w:tc>
      </w:tr>
      <w:tr w:rsidR="004F61EC" w:rsidRPr="00A07738" w14:paraId="3DA093E9" w14:textId="77777777" w:rsidTr="00D315FD">
        <w:trPr>
          <w:cantSplit/>
        </w:trPr>
        <w:tc>
          <w:tcPr>
            <w:tcW w:w="421" w:type="dxa"/>
            <w:vMerge/>
          </w:tcPr>
          <w:p w14:paraId="12489602"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2009" w:type="dxa"/>
          </w:tcPr>
          <w:p w14:paraId="05AF7A9C" w14:textId="48B2C256"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w:t>
            </w:r>
            <w:r w:rsidR="00101E0A" w:rsidRPr="00A07738">
              <w:rPr>
                <w:rFonts w:ascii="Times New Roman" w:hAnsi="Times New Roman" w:cs="Times New Roman"/>
                <w:color w:val="264A60"/>
              </w:rPr>
              <w:t>eceiving Activity</w:t>
            </w:r>
          </w:p>
        </w:tc>
        <w:tc>
          <w:tcPr>
            <w:tcW w:w="812" w:type="dxa"/>
            <w:shd w:val="clear" w:color="auto" w:fill="FFFFFF"/>
          </w:tcPr>
          <w:p w14:paraId="37FF68C5"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.399</w:t>
            </w:r>
          </w:p>
        </w:tc>
        <w:tc>
          <w:tcPr>
            <w:tcW w:w="1331" w:type="dxa"/>
            <w:shd w:val="clear" w:color="auto" w:fill="FFFFFF"/>
          </w:tcPr>
          <w:p w14:paraId="5C632CF3"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.146</w:t>
            </w:r>
          </w:p>
        </w:tc>
        <w:tc>
          <w:tcPr>
            <w:tcW w:w="1469" w:type="dxa"/>
            <w:shd w:val="clear" w:color="auto" w:fill="FFFFFF"/>
          </w:tcPr>
          <w:p w14:paraId="63C048E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.398</w:t>
            </w:r>
          </w:p>
        </w:tc>
        <w:tc>
          <w:tcPr>
            <w:tcW w:w="1025" w:type="dxa"/>
            <w:shd w:val="clear" w:color="auto" w:fill="FFFFFF"/>
          </w:tcPr>
          <w:p w14:paraId="62B8E170"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2.726</w:t>
            </w:r>
          </w:p>
        </w:tc>
        <w:tc>
          <w:tcPr>
            <w:tcW w:w="1025" w:type="dxa"/>
            <w:shd w:val="clear" w:color="auto" w:fill="FFFFFF"/>
          </w:tcPr>
          <w:p w14:paraId="69AD6FA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.009</w:t>
            </w:r>
          </w:p>
        </w:tc>
      </w:tr>
      <w:tr w:rsidR="004F61EC" w:rsidRPr="00A07738" w14:paraId="2526BBC1" w14:textId="77777777" w:rsidTr="00D315FD">
        <w:trPr>
          <w:cantSplit/>
        </w:trPr>
        <w:tc>
          <w:tcPr>
            <w:tcW w:w="421" w:type="dxa"/>
            <w:vMerge/>
          </w:tcPr>
          <w:p w14:paraId="5457275D"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2009" w:type="dxa"/>
          </w:tcPr>
          <w:p w14:paraId="2E8DECD5" w14:textId="1223AC3A"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O</w:t>
            </w:r>
            <w:r w:rsidR="00101E0A" w:rsidRPr="00A07738">
              <w:rPr>
                <w:rFonts w:ascii="Times New Roman" w:hAnsi="Times New Roman" w:cs="Times New Roman"/>
                <w:color w:val="264A60"/>
              </w:rPr>
              <w:t>rder Picking</w:t>
            </w:r>
          </w:p>
        </w:tc>
        <w:tc>
          <w:tcPr>
            <w:tcW w:w="812" w:type="dxa"/>
            <w:shd w:val="clear" w:color="auto" w:fill="FFFFFF"/>
          </w:tcPr>
          <w:p w14:paraId="15C37D40"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.467</w:t>
            </w:r>
          </w:p>
        </w:tc>
        <w:tc>
          <w:tcPr>
            <w:tcW w:w="1331" w:type="dxa"/>
            <w:shd w:val="clear" w:color="auto" w:fill="FFFFFF"/>
          </w:tcPr>
          <w:p w14:paraId="07A8B9E0"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.179</w:t>
            </w:r>
          </w:p>
        </w:tc>
        <w:tc>
          <w:tcPr>
            <w:tcW w:w="1469" w:type="dxa"/>
            <w:shd w:val="clear" w:color="auto" w:fill="FFFFFF"/>
          </w:tcPr>
          <w:p w14:paraId="6EEF6DA3"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.344</w:t>
            </w:r>
          </w:p>
        </w:tc>
        <w:tc>
          <w:tcPr>
            <w:tcW w:w="1025" w:type="dxa"/>
            <w:shd w:val="clear" w:color="auto" w:fill="FFFFFF"/>
          </w:tcPr>
          <w:p w14:paraId="724DE6F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2.607</w:t>
            </w:r>
          </w:p>
        </w:tc>
        <w:tc>
          <w:tcPr>
            <w:tcW w:w="1025" w:type="dxa"/>
            <w:shd w:val="clear" w:color="auto" w:fill="FFFFFF"/>
          </w:tcPr>
          <w:p w14:paraId="31A1BEF0"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.012</w:t>
            </w:r>
          </w:p>
        </w:tc>
      </w:tr>
      <w:tr w:rsidR="004F61EC" w:rsidRPr="00A07738" w14:paraId="073E296C" w14:textId="77777777" w:rsidTr="00D315FD">
        <w:trPr>
          <w:cantSplit/>
        </w:trPr>
        <w:tc>
          <w:tcPr>
            <w:tcW w:w="421" w:type="dxa"/>
            <w:vMerge/>
          </w:tcPr>
          <w:p w14:paraId="59FDA84A"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2009" w:type="dxa"/>
          </w:tcPr>
          <w:p w14:paraId="732DFC2A" w14:textId="7444ADB2"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S</w:t>
            </w:r>
            <w:r w:rsidR="00101E0A" w:rsidRPr="00A07738">
              <w:rPr>
                <w:rFonts w:ascii="Times New Roman" w:hAnsi="Times New Roman" w:cs="Times New Roman"/>
                <w:color w:val="264A60"/>
              </w:rPr>
              <w:t>torage Activity</w:t>
            </w:r>
          </w:p>
        </w:tc>
        <w:tc>
          <w:tcPr>
            <w:tcW w:w="812" w:type="dxa"/>
            <w:shd w:val="clear" w:color="auto" w:fill="FFFFFF"/>
          </w:tcPr>
          <w:p w14:paraId="462FDCEE"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-.022</w:t>
            </w:r>
          </w:p>
        </w:tc>
        <w:tc>
          <w:tcPr>
            <w:tcW w:w="1331" w:type="dxa"/>
            <w:shd w:val="clear" w:color="auto" w:fill="FFFFFF"/>
          </w:tcPr>
          <w:p w14:paraId="353B7219"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.187</w:t>
            </w:r>
          </w:p>
        </w:tc>
        <w:tc>
          <w:tcPr>
            <w:tcW w:w="1469" w:type="dxa"/>
            <w:shd w:val="clear" w:color="auto" w:fill="FFFFFF"/>
          </w:tcPr>
          <w:p w14:paraId="4495088A"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-.016</w:t>
            </w:r>
          </w:p>
        </w:tc>
        <w:tc>
          <w:tcPr>
            <w:tcW w:w="1025" w:type="dxa"/>
            <w:shd w:val="clear" w:color="auto" w:fill="FFFFFF"/>
          </w:tcPr>
          <w:p w14:paraId="24757FB5"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-.120</w:t>
            </w:r>
          </w:p>
        </w:tc>
        <w:tc>
          <w:tcPr>
            <w:tcW w:w="1025" w:type="dxa"/>
            <w:shd w:val="clear" w:color="auto" w:fill="FFFFFF"/>
          </w:tcPr>
          <w:p w14:paraId="4AB119F8"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.905</w:t>
            </w:r>
          </w:p>
        </w:tc>
      </w:tr>
      <w:tr w:rsidR="004F61EC" w:rsidRPr="00A07738" w14:paraId="357A98E7" w14:textId="77777777" w:rsidTr="00D315FD">
        <w:trPr>
          <w:cantSplit/>
        </w:trPr>
        <w:tc>
          <w:tcPr>
            <w:tcW w:w="421" w:type="dxa"/>
            <w:vMerge/>
          </w:tcPr>
          <w:p w14:paraId="76C7BE0B"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2009" w:type="dxa"/>
          </w:tcPr>
          <w:p w14:paraId="67D29378" w14:textId="25E44C9B"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I</w:t>
            </w:r>
            <w:r w:rsidR="00101E0A" w:rsidRPr="00A07738">
              <w:rPr>
                <w:rFonts w:ascii="Times New Roman" w:hAnsi="Times New Roman" w:cs="Times New Roman"/>
                <w:color w:val="264A60"/>
              </w:rPr>
              <w:t>nventory Control</w:t>
            </w:r>
          </w:p>
        </w:tc>
        <w:tc>
          <w:tcPr>
            <w:tcW w:w="812" w:type="dxa"/>
            <w:shd w:val="clear" w:color="auto" w:fill="FFFFFF"/>
          </w:tcPr>
          <w:p w14:paraId="14705CF4"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.251</w:t>
            </w:r>
          </w:p>
        </w:tc>
        <w:tc>
          <w:tcPr>
            <w:tcW w:w="1331" w:type="dxa"/>
            <w:shd w:val="clear" w:color="auto" w:fill="FFFFFF"/>
          </w:tcPr>
          <w:p w14:paraId="35AAC7DF"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.151</w:t>
            </w:r>
          </w:p>
        </w:tc>
        <w:tc>
          <w:tcPr>
            <w:tcW w:w="1469" w:type="dxa"/>
            <w:shd w:val="clear" w:color="auto" w:fill="FFFFFF"/>
          </w:tcPr>
          <w:p w14:paraId="73C2779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.243</w:t>
            </w:r>
          </w:p>
        </w:tc>
        <w:tc>
          <w:tcPr>
            <w:tcW w:w="1025" w:type="dxa"/>
            <w:shd w:val="clear" w:color="auto" w:fill="FFFFFF"/>
          </w:tcPr>
          <w:p w14:paraId="067219C6"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1.657</w:t>
            </w:r>
          </w:p>
        </w:tc>
        <w:tc>
          <w:tcPr>
            <w:tcW w:w="1025" w:type="dxa"/>
            <w:shd w:val="clear" w:color="auto" w:fill="FFFFFF"/>
          </w:tcPr>
          <w:p w14:paraId="62536C9C" w14:textId="5A50D852"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.04</w:t>
            </w:r>
            <w:r w:rsidR="00101E0A" w:rsidRPr="00A07738">
              <w:rPr>
                <w:rFonts w:ascii="Times New Roman" w:hAnsi="Times New Roman" w:cs="Times New Roman"/>
                <w:color w:val="010205"/>
              </w:rPr>
              <w:t>1</w:t>
            </w:r>
          </w:p>
        </w:tc>
      </w:tr>
      <w:tr w:rsidR="004F61EC" w:rsidRPr="00A07738" w14:paraId="29CC9155" w14:textId="77777777" w:rsidTr="00D315FD">
        <w:trPr>
          <w:cantSplit/>
        </w:trPr>
        <w:tc>
          <w:tcPr>
            <w:tcW w:w="421" w:type="dxa"/>
            <w:vMerge/>
            <w:tcBorders>
              <w:bottom w:val="single" w:sz="4" w:space="0" w:color="auto"/>
            </w:tcBorders>
          </w:tcPr>
          <w:p w14:paraId="3B48B5E7" w14:textId="77777777" w:rsidR="004F61EC" w:rsidRPr="00A07738" w:rsidRDefault="004F61EC" w:rsidP="00A07738">
            <w:pPr>
              <w:autoSpaceDE w:val="0"/>
              <w:autoSpaceDN w:val="0"/>
              <w:adjustRightInd w:val="0"/>
              <w:spacing w:after="0" w:line="360" w:lineRule="auto"/>
              <w:contextualSpacing/>
              <w:rPr>
                <w:rFonts w:ascii="Times New Roman" w:hAnsi="Times New Roman" w:cs="Times New Roman"/>
                <w:color w:val="010205"/>
              </w:rPr>
            </w:pPr>
          </w:p>
        </w:tc>
        <w:tc>
          <w:tcPr>
            <w:tcW w:w="2009" w:type="dxa"/>
            <w:tcBorders>
              <w:bottom w:val="single" w:sz="4" w:space="0" w:color="auto"/>
            </w:tcBorders>
          </w:tcPr>
          <w:p w14:paraId="6F772C8B" w14:textId="6872D9D8"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D</w:t>
            </w:r>
            <w:r w:rsidR="00101E0A" w:rsidRPr="00A07738">
              <w:rPr>
                <w:rFonts w:ascii="Times New Roman" w:hAnsi="Times New Roman" w:cs="Times New Roman"/>
                <w:color w:val="264A60"/>
              </w:rPr>
              <w:t>ispatching Activity</w:t>
            </w:r>
          </w:p>
        </w:tc>
        <w:tc>
          <w:tcPr>
            <w:tcW w:w="812" w:type="dxa"/>
            <w:tcBorders>
              <w:bottom w:val="single" w:sz="4" w:space="0" w:color="auto"/>
            </w:tcBorders>
            <w:shd w:val="clear" w:color="auto" w:fill="FFFFFF"/>
          </w:tcPr>
          <w:p w14:paraId="49F4B13A"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-.010</w:t>
            </w:r>
          </w:p>
        </w:tc>
        <w:tc>
          <w:tcPr>
            <w:tcW w:w="1331" w:type="dxa"/>
            <w:tcBorders>
              <w:bottom w:val="single" w:sz="4" w:space="0" w:color="auto"/>
            </w:tcBorders>
            <w:shd w:val="clear" w:color="auto" w:fill="FFFFFF"/>
          </w:tcPr>
          <w:p w14:paraId="4B3FEB17"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.202</w:t>
            </w:r>
          </w:p>
        </w:tc>
        <w:tc>
          <w:tcPr>
            <w:tcW w:w="1469" w:type="dxa"/>
            <w:tcBorders>
              <w:bottom w:val="single" w:sz="4" w:space="0" w:color="auto"/>
            </w:tcBorders>
            <w:shd w:val="clear" w:color="auto" w:fill="FFFFFF"/>
          </w:tcPr>
          <w:p w14:paraId="6E2AB635"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-.009</w:t>
            </w:r>
          </w:p>
        </w:tc>
        <w:tc>
          <w:tcPr>
            <w:tcW w:w="1025" w:type="dxa"/>
            <w:tcBorders>
              <w:bottom w:val="single" w:sz="4" w:space="0" w:color="auto"/>
            </w:tcBorders>
            <w:shd w:val="clear" w:color="auto" w:fill="FFFFFF"/>
          </w:tcPr>
          <w:p w14:paraId="779CFBD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-.048</w:t>
            </w:r>
          </w:p>
        </w:tc>
        <w:tc>
          <w:tcPr>
            <w:tcW w:w="1025" w:type="dxa"/>
            <w:tcBorders>
              <w:bottom w:val="single" w:sz="4" w:space="0" w:color="auto"/>
            </w:tcBorders>
            <w:shd w:val="clear" w:color="auto" w:fill="FFFFFF"/>
          </w:tcPr>
          <w:p w14:paraId="5C75AF22" w14:textId="77777777" w:rsidR="004F61EC" w:rsidRPr="00A07738" w:rsidRDefault="004F61EC"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.962</w:t>
            </w:r>
          </w:p>
        </w:tc>
      </w:tr>
      <w:tr w:rsidR="004F61EC" w:rsidRPr="00A07738" w14:paraId="42DC4FA2" w14:textId="77777777" w:rsidTr="007201FF">
        <w:trPr>
          <w:cantSplit/>
        </w:trPr>
        <w:tc>
          <w:tcPr>
            <w:tcW w:w="8092" w:type="dxa"/>
            <w:gridSpan w:val="7"/>
            <w:tcBorders>
              <w:top w:val="single" w:sz="4" w:space="0" w:color="auto"/>
              <w:left w:val="nil"/>
              <w:bottom w:val="nil"/>
              <w:right w:val="nil"/>
            </w:tcBorders>
            <w:shd w:val="clear" w:color="auto" w:fill="FFFFFF"/>
          </w:tcPr>
          <w:p w14:paraId="27F02586" w14:textId="26108D88" w:rsidR="004F61EC" w:rsidRPr="00A07738" w:rsidRDefault="004F61EC" w:rsidP="00A07738">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07738">
              <w:rPr>
                <w:rFonts w:ascii="Times New Roman" w:hAnsi="Times New Roman" w:cs="Times New Roman"/>
                <w:color w:val="010205"/>
                <w:sz w:val="20"/>
                <w:szCs w:val="20"/>
              </w:rPr>
              <w:t>a. Dependent Variable: Org</w:t>
            </w:r>
            <w:r w:rsidR="00101E0A" w:rsidRPr="00A07738">
              <w:rPr>
                <w:rFonts w:ascii="Times New Roman" w:hAnsi="Times New Roman" w:cs="Times New Roman"/>
                <w:color w:val="010205"/>
                <w:sz w:val="20"/>
                <w:szCs w:val="20"/>
              </w:rPr>
              <w:t>anizational Performance</w:t>
            </w:r>
          </w:p>
        </w:tc>
      </w:tr>
    </w:tbl>
    <w:p w14:paraId="641BE214" w14:textId="77777777" w:rsidR="002325CD" w:rsidRPr="00A07738" w:rsidRDefault="002325CD" w:rsidP="00A07738">
      <w:pPr>
        <w:spacing w:after="0" w:line="360" w:lineRule="auto"/>
        <w:contextualSpacing/>
        <w:rPr>
          <w:rFonts w:ascii="Times New Roman" w:hAnsi="Times New Roman" w:cs="Times New Roman"/>
          <w:b/>
          <w:sz w:val="20"/>
          <w:szCs w:val="20"/>
          <w:cs/>
        </w:rPr>
      </w:pPr>
      <w:r w:rsidRPr="00A07738">
        <w:rPr>
          <w:rFonts w:ascii="Times New Roman" w:hAnsi="Times New Roman" w:cs="Times New Roman"/>
          <w:b/>
          <w:sz w:val="20"/>
          <w:szCs w:val="20"/>
          <w:cs/>
        </w:rPr>
        <w:t>Source: Survey Data (April, 2026)</w:t>
      </w:r>
    </w:p>
    <w:p w14:paraId="60C252C9" w14:textId="77777777" w:rsidR="007201FF" w:rsidRPr="00A07738" w:rsidRDefault="007201FF" w:rsidP="00A07738">
      <w:pPr>
        <w:autoSpaceDE w:val="0"/>
        <w:autoSpaceDN w:val="0"/>
        <w:adjustRightInd w:val="0"/>
        <w:spacing w:after="0" w:line="360" w:lineRule="auto"/>
        <w:ind w:firstLine="720"/>
        <w:contextualSpacing/>
        <w:jc w:val="both"/>
        <w:rPr>
          <w:rFonts w:ascii="Times New Roman" w:hAnsi="Times New Roman" w:cs="Times New Roman"/>
        </w:rPr>
      </w:pPr>
    </w:p>
    <w:p w14:paraId="2A6B2E15" w14:textId="4D2D5FD5" w:rsidR="00C61AEC" w:rsidRPr="00A07738" w:rsidRDefault="00B03AE6" w:rsidP="00A07738">
      <w:pPr>
        <w:autoSpaceDE w:val="0"/>
        <w:autoSpaceDN w:val="0"/>
        <w:adjustRightInd w:val="0"/>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According to the results, regression equation of the analysis is;</w:t>
      </w:r>
    </w:p>
    <w:p w14:paraId="4D4F6042" w14:textId="77777777" w:rsidR="00B03AE6" w:rsidRPr="00A07738" w:rsidRDefault="00B03AE6" w:rsidP="00A07738">
      <w:pPr>
        <w:autoSpaceDE w:val="0"/>
        <w:autoSpaceDN w:val="0"/>
        <w:adjustRightInd w:val="0"/>
        <w:spacing w:after="0" w:line="360" w:lineRule="auto"/>
        <w:ind w:left="2970" w:hanging="2970"/>
        <w:contextualSpacing/>
        <w:rPr>
          <w:rFonts w:ascii="Times New Roman" w:hAnsi="Times New Roman" w:cs="Times New Roman"/>
        </w:rPr>
      </w:pPr>
      <w:r w:rsidRPr="00A07738">
        <w:rPr>
          <w:rFonts w:ascii="Times New Roman" w:hAnsi="Times New Roman" w:cs="Times New Roman"/>
          <w:cs/>
        </w:rPr>
        <w:t>Organizational Performance = -.343 +.399 Receiving Activity + .467 Order Picking + .251 Inventory Control</w:t>
      </w:r>
    </w:p>
    <w:p w14:paraId="2B53609D" w14:textId="77777777" w:rsidR="007201FF" w:rsidRPr="00A07738" w:rsidRDefault="007201FF" w:rsidP="00A07738">
      <w:pPr>
        <w:autoSpaceDE w:val="0"/>
        <w:autoSpaceDN w:val="0"/>
        <w:adjustRightInd w:val="0"/>
        <w:spacing w:after="0" w:line="360" w:lineRule="auto"/>
        <w:ind w:firstLine="720"/>
        <w:contextualSpacing/>
        <w:jc w:val="both"/>
        <w:rPr>
          <w:rFonts w:ascii="Times New Roman" w:hAnsi="Times New Roman" w:cs="Times New Roman"/>
        </w:rPr>
      </w:pPr>
    </w:p>
    <w:p w14:paraId="46E495C9" w14:textId="60BF70B3" w:rsidR="004202C9" w:rsidRPr="00A07738" w:rsidRDefault="00B03AE6" w:rsidP="00A07738">
      <w:pPr>
        <w:autoSpaceDE w:val="0"/>
        <w:autoSpaceDN w:val="0"/>
        <w:adjustRightInd w:val="0"/>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The regression coefficients show that only receiving activity, order picking, and inventory control have a significant positive effect on organizational performance. Among them, order picking has the strongest impact, followed by receiving activity and inventory control. however, storage activity and dispatching activity do not show significant effects. </w:t>
      </w:r>
    </w:p>
    <w:p w14:paraId="5F6B24DE" w14:textId="324CC149" w:rsidR="00C61AEC" w:rsidRPr="00A07738" w:rsidRDefault="004202C9" w:rsidP="00A07738">
      <w:pPr>
        <w:autoSpaceDE w:val="0"/>
        <w:autoSpaceDN w:val="0"/>
        <w:adjustRightInd w:val="0"/>
        <w:spacing w:after="0" w:line="360" w:lineRule="auto"/>
        <w:ind w:firstLine="720"/>
        <w:contextualSpacing/>
        <w:jc w:val="both"/>
        <w:rPr>
          <w:rFonts w:ascii="Times New Roman" w:hAnsi="Times New Roman" w:cs="Times New Roman"/>
        </w:rPr>
      </w:pPr>
      <w:r w:rsidRPr="00A07738">
        <w:rPr>
          <w:rFonts w:ascii="Times New Roman" w:hAnsi="Times New Roman" w:cs="Times New Roman"/>
        </w:rPr>
        <w:t xml:space="preserve">Among the factors, order picking is the most influencing warehouse management practice on organizational performance. </w:t>
      </w:r>
      <w:r w:rsidR="00B03AE6" w:rsidRPr="00A07738">
        <w:rPr>
          <w:rFonts w:ascii="Times New Roman" w:hAnsi="Times New Roman" w:cs="Times New Roman"/>
        </w:rPr>
        <w:t>These results indicates that organizations should prioritize improving order processing, receiving operations, and inventory management to enhance overall performance, efficiency, and customer satisfaction.</w:t>
      </w:r>
    </w:p>
    <w:p w14:paraId="124C0C7B" w14:textId="77777777" w:rsidR="004F61EC" w:rsidRPr="00A07738" w:rsidRDefault="004F61EC" w:rsidP="00A07738">
      <w:pPr>
        <w:spacing w:after="0" w:line="360" w:lineRule="auto"/>
        <w:contextualSpacing/>
        <w:rPr>
          <w:rFonts w:ascii="Times New Roman" w:hAnsi="Times New Roman" w:cs="Times New Roman"/>
        </w:rPr>
      </w:pPr>
    </w:p>
    <w:p w14:paraId="6EE3FBF1" w14:textId="77777777" w:rsidR="00294283" w:rsidRPr="00A07738" w:rsidRDefault="00294283" w:rsidP="00A07738">
      <w:pPr>
        <w:spacing w:after="0" w:line="360" w:lineRule="auto"/>
        <w:contextualSpacing/>
        <w:jc w:val="both"/>
        <w:rPr>
          <w:rFonts w:ascii="Times New Roman" w:hAnsi="Times New Roman" w:cs="Times New Roman"/>
          <w:b/>
          <w:bCs/>
          <w:noProof/>
        </w:rPr>
      </w:pPr>
    </w:p>
    <w:p w14:paraId="7C3857CC" w14:textId="77777777" w:rsidR="002C7069" w:rsidRPr="00A07738" w:rsidRDefault="002C7069" w:rsidP="00A07738">
      <w:pPr>
        <w:spacing w:after="0" w:line="360" w:lineRule="auto"/>
        <w:contextualSpacing/>
        <w:rPr>
          <w:rFonts w:ascii="Times New Roman" w:hAnsi="Times New Roman" w:cs="Times New Roman"/>
        </w:rPr>
      </w:pPr>
      <w:r w:rsidRPr="00A07738">
        <w:rPr>
          <w:rFonts w:ascii="Times New Roman" w:hAnsi="Times New Roman" w:cs="Times New Roman"/>
        </w:rPr>
        <w:br w:type="page"/>
      </w:r>
    </w:p>
    <w:p w14:paraId="3D4018E7" w14:textId="2EFCE363" w:rsidR="007201FF" w:rsidRPr="00A07738" w:rsidRDefault="007201FF" w:rsidP="00A07738">
      <w:pPr>
        <w:pStyle w:val="NormalWeb"/>
        <w:tabs>
          <w:tab w:val="left" w:pos="567"/>
        </w:tabs>
        <w:spacing w:before="0" w:beforeAutospacing="0" w:after="0" w:afterAutospacing="0" w:line="360" w:lineRule="auto"/>
        <w:contextualSpacing/>
        <w:jc w:val="center"/>
        <w:rPr>
          <w:b/>
          <w:bCs/>
          <w:sz w:val="28"/>
          <w:szCs w:val="28"/>
        </w:rPr>
      </w:pPr>
      <w:r w:rsidRPr="00A07738">
        <w:rPr>
          <w:b/>
          <w:bCs/>
          <w:sz w:val="28"/>
          <w:szCs w:val="28"/>
        </w:rPr>
        <w:lastRenderedPageBreak/>
        <w:t>CHAPTER V</w:t>
      </w:r>
    </w:p>
    <w:p w14:paraId="57CD7F72" w14:textId="27A029F1" w:rsidR="007201FF" w:rsidRPr="00A07738" w:rsidRDefault="007201FF" w:rsidP="00A07738">
      <w:pPr>
        <w:pStyle w:val="NormalWeb"/>
        <w:tabs>
          <w:tab w:val="left" w:pos="567"/>
        </w:tabs>
        <w:spacing w:before="0" w:beforeAutospacing="0" w:after="0" w:afterAutospacing="0" w:line="360" w:lineRule="auto"/>
        <w:contextualSpacing/>
        <w:jc w:val="center"/>
        <w:rPr>
          <w:b/>
          <w:bCs/>
          <w:sz w:val="28"/>
          <w:szCs w:val="28"/>
        </w:rPr>
      </w:pPr>
      <w:r w:rsidRPr="00A07738">
        <w:rPr>
          <w:b/>
          <w:bCs/>
          <w:sz w:val="28"/>
          <w:szCs w:val="28"/>
        </w:rPr>
        <w:t>CONCLUSION</w:t>
      </w:r>
    </w:p>
    <w:p w14:paraId="2C691EC0" w14:textId="77777777" w:rsidR="007201FF" w:rsidRPr="00A07738" w:rsidRDefault="007201FF" w:rsidP="00A07738">
      <w:pPr>
        <w:pStyle w:val="NormalWeb"/>
        <w:tabs>
          <w:tab w:val="left" w:pos="567"/>
        </w:tabs>
        <w:spacing w:before="0" w:beforeAutospacing="0" w:after="0" w:afterAutospacing="0" w:line="360" w:lineRule="auto"/>
        <w:contextualSpacing/>
        <w:jc w:val="center"/>
        <w:rPr>
          <w:sz w:val="28"/>
          <w:szCs w:val="28"/>
        </w:rPr>
      </w:pPr>
    </w:p>
    <w:p w14:paraId="02402AAB" w14:textId="36AC0E61" w:rsidR="009536B9" w:rsidRPr="00A07738" w:rsidRDefault="007201FF" w:rsidP="00A07738">
      <w:pPr>
        <w:pStyle w:val="NormalWeb"/>
        <w:spacing w:before="0" w:beforeAutospacing="0" w:after="0" w:afterAutospacing="0" w:line="360" w:lineRule="auto"/>
        <w:contextualSpacing/>
        <w:jc w:val="both"/>
      </w:pPr>
      <w:r w:rsidRPr="00A07738">
        <w:tab/>
      </w:r>
      <w:r w:rsidR="009536B9" w:rsidRPr="00A07738">
        <w:t xml:space="preserve">This chapter presents the findings and discussions, suggestions and recommendations, and the need for further research. </w:t>
      </w:r>
    </w:p>
    <w:p w14:paraId="62E3B6B9" w14:textId="77777777" w:rsidR="00B03AE6" w:rsidRPr="00A07738" w:rsidRDefault="00B03AE6" w:rsidP="00A07738">
      <w:pPr>
        <w:pStyle w:val="NormalWeb"/>
        <w:tabs>
          <w:tab w:val="left" w:pos="567"/>
        </w:tabs>
        <w:spacing w:before="0" w:beforeAutospacing="0" w:after="0" w:afterAutospacing="0" w:line="360" w:lineRule="auto"/>
        <w:contextualSpacing/>
        <w:jc w:val="both"/>
      </w:pPr>
    </w:p>
    <w:p w14:paraId="3BACB6B3" w14:textId="01B068AC" w:rsidR="002C7069" w:rsidRPr="00A07738" w:rsidRDefault="002C7069" w:rsidP="00A07738">
      <w:pPr>
        <w:pStyle w:val="NormalWeb"/>
        <w:spacing w:before="0" w:beforeAutospacing="0" w:after="0" w:afterAutospacing="0" w:line="360" w:lineRule="auto"/>
        <w:contextualSpacing/>
        <w:rPr>
          <w:b/>
          <w:bCs/>
        </w:rPr>
      </w:pPr>
      <w:r w:rsidRPr="00A07738">
        <w:rPr>
          <w:b/>
          <w:bCs/>
        </w:rPr>
        <w:t>5.1</w:t>
      </w:r>
      <w:r w:rsidR="00B03AE6" w:rsidRPr="00A07738">
        <w:rPr>
          <w:b/>
          <w:bCs/>
        </w:rPr>
        <w:t xml:space="preserve"> </w:t>
      </w:r>
      <w:r w:rsidR="007201FF" w:rsidRPr="00A07738">
        <w:rPr>
          <w:b/>
          <w:bCs/>
        </w:rPr>
        <w:tab/>
      </w:r>
      <w:r w:rsidRPr="00A07738">
        <w:rPr>
          <w:b/>
          <w:bCs/>
        </w:rPr>
        <w:t>Findings and Discussions</w:t>
      </w:r>
    </w:p>
    <w:p w14:paraId="6E8AD13A" w14:textId="77777777" w:rsidR="00B03AE6" w:rsidRPr="00A07738" w:rsidRDefault="00B03AE6" w:rsidP="00A07738">
      <w:pPr>
        <w:pStyle w:val="NormalWeb"/>
        <w:spacing w:before="0" w:beforeAutospacing="0" w:after="0" w:afterAutospacing="0" w:line="360" w:lineRule="auto"/>
        <w:contextualSpacing/>
        <w:jc w:val="both"/>
      </w:pPr>
      <w:r w:rsidRPr="00A07738">
        <w:rPr>
          <w:sz w:val="28"/>
          <w:szCs w:val="28"/>
          <w:cs/>
        </w:rPr>
        <w:tab/>
      </w:r>
      <w:r w:rsidR="00CE5D07" w:rsidRPr="00A07738">
        <w:t xml:space="preserve">This study finds out the warehouse management and organizational performance by surveying 60 employees of </w:t>
      </w:r>
      <w:r w:rsidR="000F7041" w:rsidRPr="00A07738">
        <w:t>KM Terminal &amp; Logistics Limited</w:t>
      </w:r>
      <w:r w:rsidR="00CE5D07" w:rsidRPr="00A07738">
        <w:t>. Both primary and secondary data are collected and analyzed using analytical research methods. According to the demographic data, the finding reveals that most of the employees are female and they are working in non-managerial positions. It is found that most employees are between 26 and 3</w:t>
      </w:r>
      <w:r w:rsidR="000F7041" w:rsidRPr="00A07738">
        <w:t>5</w:t>
      </w:r>
      <w:r w:rsidR="00CE5D07" w:rsidRPr="00A07738">
        <w:t xml:space="preserve"> years old, holding </w:t>
      </w:r>
      <w:r w:rsidR="000F7041" w:rsidRPr="00A07738">
        <w:t>Bachelor</w:t>
      </w:r>
      <w:r w:rsidR="00CE5D07" w:rsidRPr="00A07738">
        <w:t xml:space="preserve"> degrees. Most of the respondents have service experience of between </w:t>
      </w:r>
      <w:r w:rsidR="000F7041" w:rsidRPr="00A07738">
        <w:t>2</w:t>
      </w:r>
      <w:r w:rsidR="00CE5D07" w:rsidRPr="00A07738">
        <w:t xml:space="preserve"> and </w:t>
      </w:r>
      <w:r w:rsidR="000F7041" w:rsidRPr="00A07738">
        <w:t>4</w:t>
      </w:r>
      <w:r w:rsidR="00CE5D07" w:rsidRPr="00A07738">
        <w:t xml:space="preserve"> years old.</w:t>
      </w:r>
    </w:p>
    <w:p w14:paraId="1BED6690" w14:textId="77777777" w:rsidR="00B03AE6" w:rsidRPr="00A07738" w:rsidRDefault="00B03AE6" w:rsidP="00A07738">
      <w:pPr>
        <w:pStyle w:val="NormalWeb"/>
        <w:spacing w:before="0" w:beforeAutospacing="0" w:after="0" w:afterAutospacing="0" w:line="360" w:lineRule="auto"/>
        <w:contextualSpacing/>
        <w:jc w:val="both"/>
      </w:pPr>
      <w:r w:rsidRPr="00A07738">
        <w:tab/>
      </w:r>
      <w:r w:rsidR="0048791A" w:rsidRPr="00A07738">
        <w:t xml:space="preserve">This study assessed the effects of warehouse management practices— </w:t>
      </w:r>
      <w:r w:rsidR="000F7041" w:rsidRPr="00A07738">
        <w:t>receiving activity, order picking, storage activity, inventory control and dispatching activity</w:t>
      </w:r>
      <w:r w:rsidR="0048791A" w:rsidRPr="00A07738">
        <w:t xml:space="preserve"> on organizational efficiency.</w:t>
      </w:r>
      <w:r w:rsidR="00B36300" w:rsidRPr="00A07738">
        <w:t xml:space="preserve"> Regarding the receiving activities are running smoothly, especially in terms of defined procedures, advance preparation, and equipment availability. However, the study emphasizes the significance of increasing inspection timeliness and enhancing safety measures to improve the efficacy and efficiency of warehouse receiving operations. The regression analysis results show that order-picking procedure works well, especially in terms of personnel competence, warehouse layout convenience, and order correctness. However, ongoing efforts to reduce picking errors and improve operational consistency will increase the overall efficiency and dependability of warehouse order-picking processes. The storage activities are operating satisfactorily, especially when it comes to well-organized storage allocation, sufficient space, restricted access, and appropriate storage area structure. To further increase operational effectiveness, worker safety, and overall warehouse performance, it is still necessary to continuously analyze and optimize storage organization and warehouse space usage.</w:t>
      </w:r>
    </w:p>
    <w:p w14:paraId="174632C4" w14:textId="77777777" w:rsidR="00B03AE6" w:rsidRPr="00A07738" w:rsidRDefault="00B03AE6" w:rsidP="00A07738">
      <w:pPr>
        <w:pStyle w:val="NormalWeb"/>
        <w:spacing w:before="0" w:beforeAutospacing="0" w:after="0" w:afterAutospacing="0" w:line="360" w:lineRule="auto"/>
        <w:contextualSpacing/>
        <w:jc w:val="both"/>
      </w:pPr>
      <w:r w:rsidRPr="00A07738">
        <w:tab/>
      </w:r>
      <w:r w:rsidR="004E53FA" w:rsidRPr="00A07738">
        <w:t xml:space="preserve">The regression coefficient study also demonstrated that receiving activities, order picking, and inventory control had a considerable favorable impact on organizational performance. Among these variables, order selection made the greatest </w:t>
      </w:r>
      <w:r w:rsidR="004E53FA" w:rsidRPr="00A07738">
        <w:lastRenderedPageBreak/>
        <w:t>contribution, followed by receiving and inventory control. This suggests that firms that efficiently handle order processing, receiving procedures, and inventory systems would have improved operational efficiency and customer satisfaction.</w:t>
      </w:r>
      <w:r w:rsidR="00663D8D" w:rsidRPr="00A07738">
        <w:t xml:space="preserve"> storage activity and dispatching activity did not show statistically significant effects on organizational performance. This suggests that although these activities remain essential components of warehouse operations, their direct contribution to organizational performance may be limited within the context of this study. The findings therefore emphasize the importance of prioritizing efficient receiving operations, accurate order picking, and effective inventory control practices to enhance overall organizational performance and sustain competitive advantage.</w:t>
      </w:r>
      <w:r w:rsidR="001B44BA" w:rsidRPr="00A07738">
        <w:t xml:space="preserve"> </w:t>
      </w:r>
      <w:r w:rsidR="00D23583" w:rsidRPr="00A07738">
        <w:tab/>
      </w:r>
    </w:p>
    <w:p w14:paraId="2114FE9C" w14:textId="7B1650AE" w:rsidR="001B44BA" w:rsidRPr="00A07738" w:rsidRDefault="00B03AE6" w:rsidP="00A07738">
      <w:pPr>
        <w:pStyle w:val="NormalWeb"/>
        <w:spacing w:before="0" w:beforeAutospacing="0" w:after="0" w:afterAutospacing="0" w:line="360" w:lineRule="auto"/>
        <w:contextualSpacing/>
        <w:jc w:val="both"/>
      </w:pPr>
      <w:r w:rsidRPr="00A07738">
        <w:tab/>
      </w:r>
      <w:r w:rsidR="00D23583" w:rsidRPr="00A07738">
        <w:t>Overall, these studies show that efficient warehouse management techniques are essential for boosting organizational performance by improving KM Terminal &amp; Logistics Limited's operations, inventory visibility, communication flow, and warehousing procedures, which results in higher customer satisfaction, lower costs, and increased efficiency.</w:t>
      </w:r>
    </w:p>
    <w:p w14:paraId="0DCE5E36" w14:textId="22EB0822" w:rsidR="002C7069" w:rsidRPr="00A07738" w:rsidRDefault="002C7069" w:rsidP="00A07738">
      <w:pPr>
        <w:pStyle w:val="NormalWeb"/>
        <w:tabs>
          <w:tab w:val="left" w:pos="1134"/>
        </w:tabs>
        <w:spacing w:before="0" w:beforeAutospacing="0" w:after="0" w:afterAutospacing="0" w:line="360" w:lineRule="auto"/>
        <w:contextualSpacing/>
        <w:rPr>
          <w:b/>
          <w:bCs/>
          <w:sz w:val="28"/>
          <w:szCs w:val="28"/>
          <w:cs/>
        </w:rPr>
      </w:pPr>
    </w:p>
    <w:p w14:paraId="4100FA02" w14:textId="22CB020D" w:rsidR="002C7069" w:rsidRPr="00A07738" w:rsidRDefault="002C7069" w:rsidP="00A07738">
      <w:pPr>
        <w:pStyle w:val="NormalWeb"/>
        <w:spacing w:before="0" w:beforeAutospacing="0" w:after="0" w:afterAutospacing="0" w:line="360" w:lineRule="auto"/>
        <w:contextualSpacing/>
        <w:rPr>
          <w:b/>
          <w:bCs/>
        </w:rPr>
      </w:pPr>
      <w:r w:rsidRPr="00A07738">
        <w:rPr>
          <w:b/>
          <w:bCs/>
        </w:rPr>
        <w:t>5.2</w:t>
      </w:r>
      <w:r w:rsidR="00B03AE6" w:rsidRPr="00A07738">
        <w:rPr>
          <w:b/>
          <w:bCs/>
        </w:rPr>
        <w:t xml:space="preserve"> </w:t>
      </w:r>
      <w:r w:rsidR="00E20CF2" w:rsidRPr="00A07738">
        <w:rPr>
          <w:b/>
          <w:bCs/>
        </w:rPr>
        <w:tab/>
      </w:r>
      <w:r w:rsidRPr="00A07738">
        <w:rPr>
          <w:b/>
          <w:bCs/>
        </w:rPr>
        <w:t>Suggestions and Recommendations</w:t>
      </w:r>
    </w:p>
    <w:p w14:paraId="28B02A08" w14:textId="4CE64AD1" w:rsidR="00B03AE6" w:rsidRPr="00A07738" w:rsidRDefault="00B03AE6" w:rsidP="00A07738">
      <w:pPr>
        <w:pStyle w:val="NormalWeb"/>
        <w:spacing w:before="0" w:beforeAutospacing="0" w:after="0" w:afterAutospacing="0" w:line="360" w:lineRule="auto"/>
        <w:contextualSpacing/>
        <w:jc w:val="both"/>
      </w:pPr>
      <w:r w:rsidRPr="00A07738">
        <w:rPr>
          <w:b/>
          <w:bCs/>
          <w:sz w:val="28"/>
          <w:szCs w:val="28"/>
        </w:rPr>
        <w:tab/>
      </w:r>
      <w:r w:rsidR="00D325C1" w:rsidRPr="00A07738">
        <w:t>Based on the study's results, KM Terminal &amp; Logistics Limited should continue to strengthen its warehouse management techniques in order to improve organizational performance and operational efficiency. Receiving activities, order-picking procedures, and inventory control systems should be prioritized because they have been shown to have a considerable positive impact on organizational performance. The organization is encouraged to improve inspection timeliness, maintain proper safety measures, and offer warehouse personnel with regular training programs in order to reduce operational errors and maximize productivity. Furthermore, using advanced warehouse technology and automated inventory systems would benefit inventory visibility, order accuracy, and communication flow within warehouse operations. Continuous monitoring and evaluation of warehouse operations is also required to maintain consistency, efficiency, and customer satisfaction.</w:t>
      </w:r>
    </w:p>
    <w:p w14:paraId="0C2B9200" w14:textId="39D1224C" w:rsidR="00A139F0" w:rsidRPr="00A07738" w:rsidRDefault="00B03AE6" w:rsidP="00A07738">
      <w:pPr>
        <w:pStyle w:val="NormalWeb"/>
        <w:spacing w:before="0" w:beforeAutospacing="0" w:after="0" w:afterAutospacing="0" w:line="360" w:lineRule="auto"/>
        <w:contextualSpacing/>
        <w:jc w:val="both"/>
      </w:pPr>
      <w:r w:rsidRPr="00A07738">
        <w:tab/>
      </w:r>
      <w:r w:rsidR="00680B7D" w:rsidRPr="00A07738">
        <w:t xml:space="preserve">Additionally, dispatching and storage activities continue to be crucial parts of total warehouse operations even though they did not demonstrate statistically significant effects on organizational performance in this study. Therefore, in order to facilitate efficient operating procedures and future organizational expansion, KM </w:t>
      </w:r>
      <w:r w:rsidR="00680B7D" w:rsidRPr="00A07738">
        <w:lastRenderedPageBreak/>
        <w:t>Terminal &amp; Logistics Limited should keep optimizing warehouse layout, storage area use, and dispatch coordination. To keep a competitive edge in the logistics sector, the business should also concentrate on creating efficient warehouse policies, enhancing departmental cooperation, and encouraging a culture of continual development. To obtain a more comprehensive understanding of the relationship between warehouse management techniques and organizational performance in various organizational contexts, future researchers are advised to carry out comparable studies with larger sample sizes and additional factors.</w:t>
      </w:r>
    </w:p>
    <w:p w14:paraId="271D8671" w14:textId="77777777" w:rsidR="00E20CF2" w:rsidRPr="00A07738" w:rsidRDefault="00E20CF2" w:rsidP="00A07738">
      <w:pPr>
        <w:pStyle w:val="NormalWeb"/>
        <w:spacing w:before="0" w:beforeAutospacing="0" w:after="0" w:afterAutospacing="0" w:line="360" w:lineRule="auto"/>
        <w:contextualSpacing/>
        <w:jc w:val="both"/>
      </w:pPr>
    </w:p>
    <w:p w14:paraId="5D840800" w14:textId="32BB65CF" w:rsidR="002C7069" w:rsidRPr="00A07738" w:rsidRDefault="002C7069" w:rsidP="00A07738">
      <w:pPr>
        <w:pStyle w:val="NormalWeb"/>
        <w:spacing w:before="0" w:beforeAutospacing="0" w:after="0" w:afterAutospacing="0" w:line="360" w:lineRule="auto"/>
        <w:contextualSpacing/>
        <w:jc w:val="both"/>
        <w:rPr>
          <w:b/>
          <w:bCs/>
        </w:rPr>
      </w:pPr>
      <w:r w:rsidRPr="00A07738">
        <w:rPr>
          <w:b/>
          <w:bCs/>
        </w:rPr>
        <w:t>5.3</w:t>
      </w:r>
      <w:r w:rsidR="00B03AE6" w:rsidRPr="00A07738">
        <w:rPr>
          <w:b/>
          <w:bCs/>
        </w:rPr>
        <w:t xml:space="preserve"> </w:t>
      </w:r>
      <w:r w:rsidR="00E20CF2" w:rsidRPr="00A07738">
        <w:rPr>
          <w:b/>
          <w:bCs/>
        </w:rPr>
        <w:tab/>
      </w:r>
      <w:r w:rsidRPr="00A07738">
        <w:rPr>
          <w:b/>
          <w:bCs/>
        </w:rPr>
        <w:t>Needs for Further Research</w:t>
      </w:r>
    </w:p>
    <w:p w14:paraId="0EB307AF" w14:textId="3F764AB6" w:rsidR="00B03AE6" w:rsidRPr="00A07738" w:rsidRDefault="00B03AE6" w:rsidP="00A07738">
      <w:pPr>
        <w:pStyle w:val="NormalWeb"/>
        <w:tabs>
          <w:tab w:val="left" w:pos="567"/>
        </w:tabs>
        <w:spacing w:before="0" w:beforeAutospacing="0" w:after="0" w:afterAutospacing="0" w:line="360" w:lineRule="auto"/>
        <w:contextualSpacing/>
        <w:jc w:val="both"/>
      </w:pPr>
      <w:r w:rsidRPr="00A07738">
        <w:rPr>
          <w:b/>
          <w:bCs/>
          <w:sz w:val="28"/>
          <w:szCs w:val="28"/>
        </w:rPr>
        <w:tab/>
      </w:r>
      <w:r w:rsidR="00E20CF2" w:rsidRPr="00A07738">
        <w:rPr>
          <w:b/>
          <w:bCs/>
          <w:sz w:val="28"/>
          <w:szCs w:val="28"/>
        </w:rPr>
        <w:tab/>
      </w:r>
      <w:r w:rsidR="00A139F0" w:rsidRPr="00A07738">
        <w:t>This study used a small sample size and specific warehouse management variables to investigate the impact of warehouse management methods on organizational performance at KM Terminal &amp; Logistics Limited. It is therefore advised that future study broaden its focus by include larger sample sizes, various logistics firms, and other warehouse management elements that might have an impact on organizational performance. A more comprehensive understanding of how warehouse management techniques support operational effectiveness, customer happiness, and competitive advantage may also be obtained through comparative studies conducted across various industries and geographic regions.</w:t>
      </w:r>
    </w:p>
    <w:p w14:paraId="62D3DE3C" w14:textId="053A7C06" w:rsidR="00843656" w:rsidRPr="00A07738" w:rsidRDefault="00B03AE6" w:rsidP="00A07738">
      <w:pPr>
        <w:pStyle w:val="NormalWeb"/>
        <w:spacing w:before="0" w:beforeAutospacing="0" w:after="0" w:afterAutospacing="0" w:line="360" w:lineRule="auto"/>
        <w:contextualSpacing/>
        <w:jc w:val="both"/>
      </w:pPr>
      <w:r w:rsidRPr="00A07738">
        <w:tab/>
      </w:r>
      <w:r w:rsidR="00843656" w:rsidRPr="00A07738">
        <w:t>Additionally, to get more thorough results about warehouse management and organizational performance, future researchers may employ various study strategies, such as longitudinal or mixed-method approaches. To ascertain their influence on warehouse efficiency and business success, other factors like personnel competency, supply chain integration, transportation management, corporate culture, and technology adoption may also be looked into. In addition to offering useful advice for businesses looking to enhance warehouse operations and long-term organizational success, such studies would provide significant knowledge to the fields of supply chain management and logistics.</w:t>
      </w:r>
    </w:p>
    <w:p w14:paraId="51590156" w14:textId="750190BD" w:rsidR="00843656" w:rsidRPr="00A07738" w:rsidRDefault="00843656" w:rsidP="00A07738">
      <w:pPr>
        <w:pStyle w:val="NormalWeb"/>
        <w:tabs>
          <w:tab w:val="left" w:pos="1134"/>
        </w:tabs>
        <w:spacing w:before="0" w:beforeAutospacing="0" w:after="0" w:afterAutospacing="0" w:line="360" w:lineRule="auto"/>
        <w:contextualSpacing/>
        <w:jc w:val="both"/>
      </w:pPr>
    </w:p>
    <w:p w14:paraId="7873214F" w14:textId="103AF97F" w:rsidR="00A139F0" w:rsidRPr="00A07738" w:rsidRDefault="00A139F0" w:rsidP="00A07738">
      <w:pPr>
        <w:pStyle w:val="NormalWeb"/>
        <w:tabs>
          <w:tab w:val="left" w:pos="1134"/>
        </w:tabs>
        <w:spacing w:before="0" w:beforeAutospacing="0" w:after="0" w:afterAutospacing="0" w:line="360" w:lineRule="auto"/>
        <w:contextualSpacing/>
        <w:jc w:val="both"/>
        <w:rPr>
          <w:b/>
          <w:bCs/>
          <w:sz w:val="28"/>
          <w:szCs w:val="28"/>
        </w:rPr>
      </w:pPr>
    </w:p>
    <w:p w14:paraId="1C07DCE5" w14:textId="77777777" w:rsidR="00B7035C" w:rsidRPr="00A07738" w:rsidRDefault="00B7035C" w:rsidP="00A07738">
      <w:pPr>
        <w:spacing w:after="0" w:line="360" w:lineRule="auto"/>
        <w:contextualSpacing/>
        <w:rPr>
          <w:rFonts w:ascii="Times New Roman" w:hAnsi="Times New Roman" w:cs="Times New Roman"/>
        </w:rPr>
      </w:pPr>
    </w:p>
    <w:p w14:paraId="6D47754D" w14:textId="77777777" w:rsidR="00B7035C" w:rsidRPr="00A07738" w:rsidRDefault="00B7035C" w:rsidP="00A07738">
      <w:pPr>
        <w:spacing w:after="0" w:line="360" w:lineRule="auto"/>
        <w:contextualSpacing/>
        <w:rPr>
          <w:rFonts w:ascii="Times New Roman" w:hAnsi="Times New Roman" w:cs="Times New Roman"/>
        </w:rPr>
      </w:pPr>
    </w:p>
    <w:p w14:paraId="712F0C81" w14:textId="77777777" w:rsidR="00B7035C" w:rsidRPr="00A07738" w:rsidRDefault="00B7035C" w:rsidP="00A07738">
      <w:pPr>
        <w:spacing w:after="0" w:line="360" w:lineRule="auto"/>
        <w:contextualSpacing/>
        <w:rPr>
          <w:rFonts w:ascii="Times New Roman" w:hAnsi="Times New Roman" w:cs="Times New Roman"/>
        </w:rPr>
      </w:pPr>
    </w:p>
    <w:p w14:paraId="07E64F8D" w14:textId="77777777" w:rsidR="00B7035C" w:rsidRPr="00A07738" w:rsidRDefault="00B7035C" w:rsidP="00A07738">
      <w:pPr>
        <w:spacing w:after="0" w:line="360" w:lineRule="auto"/>
        <w:contextualSpacing/>
        <w:rPr>
          <w:rFonts w:ascii="Times New Roman" w:hAnsi="Times New Roman" w:cs="Times New Roman"/>
        </w:rPr>
        <w:sectPr w:rsidR="00B7035C" w:rsidRPr="00A07738" w:rsidSect="00456005">
          <w:pgSz w:w="11900" w:h="16840" w:code="9"/>
          <w:pgMar w:top="1440" w:right="1440" w:bottom="1440" w:left="2160" w:header="720" w:footer="720" w:gutter="0"/>
          <w:pgNumType w:start="1"/>
          <w:cols w:space="720"/>
          <w:docGrid w:linePitch="360"/>
        </w:sectPr>
      </w:pPr>
    </w:p>
    <w:sdt>
      <w:sdtPr>
        <w:rPr>
          <w:rFonts w:ascii="Times New Roman" w:eastAsiaTheme="minorHAnsi" w:hAnsi="Times New Roman" w:cs="Times New Roman"/>
          <w:color w:val="auto"/>
          <w:sz w:val="24"/>
          <w:szCs w:val="24"/>
        </w:rPr>
        <w:id w:val="1098903641"/>
        <w:docPartObj>
          <w:docPartGallery w:val="Bibliographies"/>
          <w:docPartUnique/>
        </w:docPartObj>
      </w:sdtPr>
      <w:sdtContent>
        <w:p w14:paraId="50B45D3B" w14:textId="13E35831" w:rsidR="00E20CF2" w:rsidRPr="00A07738" w:rsidRDefault="00240980" w:rsidP="00A07738">
          <w:pPr>
            <w:pStyle w:val="Heading1"/>
            <w:spacing w:before="0" w:after="0" w:line="360" w:lineRule="auto"/>
            <w:contextualSpacing/>
            <w:jc w:val="center"/>
            <w:rPr>
              <w:rFonts w:ascii="Times New Roman" w:hAnsi="Times New Roman" w:cs="Times New Roman"/>
              <w:b/>
              <w:bCs/>
              <w:color w:val="auto"/>
              <w:sz w:val="28"/>
              <w:szCs w:val="28"/>
            </w:rPr>
          </w:pPr>
          <w:r w:rsidRPr="00A07738">
            <w:rPr>
              <w:rFonts w:ascii="Times New Roman" w:hAnsi="Times New Roman" w:cs="Times New Roman"/>
              <w:b/>
              <w:bCs/>
              <w:color w:val="auto"/>
              <w:sz w:val="28"/>
              <w:szCs w:val="28"/>
            </w:rPr>
            <w:t>REFERENCES</w:t>
          </w:r>
        </w:p>
        <w:p w14:paraId="75CB6FAA" w14:textId="77777777" w:rsidR="00B7035C" w:rsidRPr="00A07738" w:rsidRDefault="00B7035C" w:rsidP="00A07738">
          <w:pPr>
            <w:spacing w:after="0" w:line="360" w:lineRule="auto"/>
            <w:contextualSpacing/>
            <w:rPr>
              <w:rFonts w:ascii="Times New Roman" w:hAnsi="Times New Roman" w:cs="Times New Roman"/>
            </w:rPr>
          </w:pPr>
        </w:p>
        <w:p w14:paraId="32698D4E"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kern w:val="0"/>
              <w14:ligatures w14:val="none"/>
            </w:rPr>
          </w:pPr>
          <w:r w:rsidRPr="00A07738">
            <w:rPr>
              <w:rFonts w:ascii="Times New Roman" w:hAnsi="Times New Roman" w:cs="Times New Roman"/>
              <w:noProof/>
            </w:rPr>
            <w:t xml:space="preserve">Abdel-Maksoud, A. (2022). Performance measurement systems and organizational effectiveness:Contemporary perspectives. </w:t>
          </w:r>
          <w:r w:rsidRPr="00A07738">
            <w:rPr>
              <w:rFonts w:ascii="Times New Roman" w:hAnsi="Times New Roman" w:cs="Times New Roman"/>
              <w:i/>
              <w:iCs/>
              <w:noProof/>
            </w:rPr>
            <w:t>International Journal of Productivity and Performance Management</w:t>
          </w:r>
          <w:r w:rsidRPr="00A07738">
            <w:rPr>
              <w:rFonts w:ascii="Times New Roman" w:hAnsi="Times New Roman" w:cs="Times New Roman"/>
              <w:noProof/>
            </w:rPr>
            <w:t xml:space="preserve">, </w:t>
          </w:r>
          <w:r w:rsidRPr="00A07738">
            <w:rPr>
              <w:rFonts w:ascii="Times New Roman" w:hAnsi="Times New Roman" w:cs="Times New Roman"/>
              <w:i/>
              <w:iCs/>
              <w:noProof/>
            </w:rPr>
            <w:t>71</w:t>
          </w:r>
          <w:r w:rsidRPr="00A07738">
            <w:rPr>
              <w:rFonts w:ascii="Times New Roman" w:hAnsi="Times New Roman" w:cs="Times New Roman"/>
              <w:noProof/>
            </w:rPr>
            <w:t>(8), 3456–3472.</w:t>
          </w:r>
        </w:p>
        <w:p w14:paraId="165EC041"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Adelwini, B. B., Toku, L. I., &amp; Adu, O. F. (2023). Investigating the effects of logistics management on organizational performance: New evidence from the manufacturing industry. </w:t>
          </w:r>
          <w:r w:rsidRPr="00A07738">
            <w:rPr>
              <w:rFonts w:ascii="Times New Roman" w:hAnsi="Times New Roman" w:cs="Times New Roman"/>
              <w:i/>
              <w:iCs/>
            </w:rPr>
            <w:t>Journal of Accounting, Business and Finance Research</w:t>
          </w:r>
          <w:r w:rsidRPr="00A07738">
            <w:rPr>
              <w:rFonts w:ascii="Times New Roman" w:hAnsi="Times New Roman" w:cs="Times New Roman"/>
            </w:rPr>
            <w:t xml:space="preserve">, </w:t>
          </w:r>
          <w:r w:rsidRPr="00A07738">
            <w:rPr>
              <w:rFonts w:ascii="Times New Roman" w:hAnsi="Times New Roman" w:cs="Times New Roman"/>
              <w:i/>
              <w:iCs/>
            </w:rPr>
            <w:t>16</w:t>
          </w:r>
          <w:r w:rsidRPr="00A07738">
            <w:rPr>
              <w:rFonts w:ascii="Times New Roman" w:hAnsi="Times New Roman" w:cs="Times New Roman"/>
            </w:rPr>
            <w:t>(1), 1-11.</w:t>
          </w:r>
        </w:p>
        <w:p w14:paraId="4C024C10"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Alherimi, N., </w:t>
          </w:r>
          <w:proofErr w:type="spellStart"/>
          <w:r w:rsidRPr="00A07738">
            <w:rPr>
              <w:rFonts w:ascii="Times New Roman" w:hAnsi="Times New Roman" w:cs="Times New Roman"/>
            </w:rPr>
            <w:t>Saihi</w:t>
          </w:r>
          <w:proofErr w:type="spellEnd"/>
          <w:r w:rsidRPr="00A07738">
            <w:rPr>
              <w:rFonts w:ascii="Times New Roman" w:hAnsi="Times New Roman" w:cs="Times New Roman"/>
            </w:rPr>
            <w:t xml:space="preserve">, A., &amp; Ben-Daya, M. (2024). A systematic review of optimization approaches employed in digital warehousing transformation. </w:t>
          </w:r>
          <w:r w:rsidRPr="00A07738">
            <w:rPr>
              <w:rFonts w:ascii="Times New Roman" w:hAnsi="Times New Roman" w:cs="Times New Roman"/>
              <w:i/>
              <w:iCs/>
            </w:rPr>
            <w:t>IEEE Access</w:t>
          </w:r>
          <w:r w:rsidRPr="00A07738">
            <w:rPr>
              <w:rFonts w:ascii="Times New Roman" w:hAnsi="Times New Roman" w:cs="Times New Roman"/>
            </w:rPr>
            <w:t xml:space="preserve">, </w:t>
          </w:r>
          <w:r w:rsidRPr="00A07738">
            <w:rPr>
              <w:rFonts w:ascii="Times New Roman" w:hAnsi="Times New Roman" w:cs="Times New Roman"/>
              <w:i/>
              <w:iCs/>
            </w:rPr>
            <w:t>12</w:t>
          </w:r>
          <w:r w:rsidRPr="00A07738">
            <w:rPr>
              <w:rFonts w:ascii="Times New Roman" w:hAnsi="Times New Roman" w:cs="Times New Roman"/>
            </w:rPr>
            <w:t>, 145809-145831.</w:t>
          </w:r>
        </w:p>
        <w:p w14:paraId="0F2CE27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Andrews, D. (2023). </w:t>
          </w:r>
          <w:r w:rsidRPr="00A07738">
            <w:rPr>
              <w:rFonts w:ascii="Times New Roman" w:hAnsi="Times New Roman" w:cs="Times New Roman"/>
              <w:i/>
              <w:iCs/>
              <w:noProof/>
            </w:rPr>
            <w:t>Measuring warehouse performance to improve efficience.</w:t>
          </w:r>
          <w:r w:rsidRPr="00A07738">
            <w:rPr>
              <w:rFonts w:ascii="Times New Roman" w:hAnsi="Times New Roman" w:cs="Times New Roman"/>
              <w:noProof/>
            </w:rPr>
            <w:t xml:space="preserve"> Retrieved from https://www.facilityos.com/blog/measure-warehouse-performance</w:t>
          </w:r>
        </w:p>
        <w:p w14:paraId="47F8FB92" w14:textId="448CA95A"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Andrews, D. (2023). Retrieved from FacilityOS logo: https://www.facilityos.com/blog/measure-warehouse-performance</w:t>
          </w:r>
        </w:p>
        <w:p w14:paraId="35D7F20C"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Barney, J. B. (2022). </w:t>
          </w:r>
          <w:r w:rsidRPr="00A07738">
            <w:rPr>
              <w:rFonts w:ascii="Times New Roman" w:hAnsi="Times New Roman" w:cs="Times New Roman"/>
              <w:i/>
              <w:iCs/>
              <w:noProof/>
            </w:rPr>
            <w:t>Gaining and sustaining competitive advantage</w:t>
          </w:r>
          <w:r w:rsidRPr="00A07738">
            <w:rPr>
              <w:rFonts w:ascii="Times New Roman" w:hAnsi="Times New Roman" w:cs="Times New Roman"/>
              <w:noProof/>
            </w:rPr>
            <w:t xml:space="preserve"> (5</w:t>
          </w:r>
          <w:r w:rsidRPr="00A07738">
            <w:rPr>
              <w:rFonts w:ascii="Times New Roman" w:hAnsi="Times New Roman" w:cs="Times New Roman"/>
              <w:noProof/>
              <w:vertAlign w:val="superscript"/>
            </w:rPr>
            <w:t>th</w:t>
          </w:r>
          <w:r w:rsidRPr="00A07738">
            <w:rPr>
              <w:rFonts w:ascii="Times New Roman" w:hAnsi="Times New Roman" w:cs="Times New Roman"/>
              <w:noProof/>
            </w:rPr>
            <w:t xml:space="preserve"> ed.). Pearson.</w:t>
          </w:r>
        </w:p>
        <w:p w14:paraId="386D8050"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Boysen, N., de Koste, R., &amp; Weidinger, F. (2023). Warehousing in the e-commerce era. </w:t>
          </w:r>
          <w:r w:rsidRPr="00A07738">
            <w:rPr>
              <w:rFonts w:ascii="Times New Roman" w:hAnsi="Times New Roman" w:cs="Times New Roman"/>
              <w:i/>
              <w:iCs/>
              <w:noProof/>
            </w:rPr>
            <w:t>A survey. European Journal of Operational Research</w:t>
          </w:r>
          <w:r w:rsidRPr="00A07738">
            <w:rPr>
              <w:rFonts w:ascii="Times New Roman" w:hAnsi="Times New Roman" w:cs="Times New Roman"/>
              <w:noProof/>
            </w:rPr>
            <w:t xml:space="preserve">, </w:t>
          </w:r>
          <w:r w:rsidRPr="00A07738">
            <w:rPr>
              <w:rFonts w:ascii="Times New Roman" w:hAnsi="Times New Roman" w:cs="Times New Roman"/>
              <w:i/>
              <w:iCs/>
              <w:noProof/>
            </w:rPr>
            <w:t>307</w:t>
          </w:r>
          <w:r w:rsidRPr="00A07738">
            <w:rPr>
              <w:rFonts w:ascii="Times New Roman" w:hAnsi="Times New Roman" w:cs="Times New Roman"/>
              <w:noProof/>
            </w:rPr>
            <w:t>(1), 1–20.</w:t>
          </w:r>
        </w:p>
        <w:p w14:paraId="5BE0619D"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Buzu, A. (2021). The effect of Warehousing management on Warehouse performance. </w:t>
          </w:r>
          <w:r w:rsidRPr="00A07738">
            <w:rPr>
              <w:rFonts w:ascii="Times New Roman" w:hAnsi="Times New Roman" w:cs="Times New Roman"/>
              <w:i/>
              <w:iCs/>
            </w:rPr>
            <w:t>Available at SSRN 3951785</w:t>
          </w:r>
          <w:r w:rsidRPr="00A07738">
            <w:rPr>
              <w:rFonts w:ascii="Times New Roman" w:hAnsi="Times New Roman" w:cs="Times New Roman"/>
            </w:rPr>
            <w:t>.</w:t>
          </w:r>
        </w:p>
        <w:p w14:paraId="4A0DBB1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Bzovsky, S., Phillips, M. R., </w:t>
          </w:r>
          <w:proofErr w:type="spellStart"/>
          <w:r w:rsidRPr="00A07738">
            <w:rPr>
              <w:rFonts w:ascii="Times New Roman" w:hAnsi="Times New Roman" w:cs="Times New Roman"/>
            </w:rPr>
            <w:t>Guymer</w:t>
          </w:r>
          <w:proofErr w:type="spellEnd"/>
          <w:r w:rsidRPr="00A07738">
            <w:rPr>
              <w:rFonts w:ascii="Times New Roman" w:hAnsi="Times New Roman" w:cs="Times New Roman"/>
            </w:rPr>
            <w:t xml:space="preserve">, R. H., Wykoff, C. C., Thabane, L., &amp; Bhandari, M., (2022). The clinician’s guide to interpreting a regression analysis. </w:t>
          </w:r>
          <w:r w:rsidRPr="00A07738">
            <w:rPr>
              <w:rFonts w:ascii="Times New Roman" w:hAnsi="Times New Roman" w:cs="Times New Roman"/>
              <w:i/>
              <w:iCs/>
            </w:rPr>
            <w:t>Eye</w:t>
          </w:r>
          <w:r w:rsidRPr="00A07738">
            <w:rPr>
              <w:rFonts w:ascii="Times New Roman" w:hAnsi="Times New Roman" w:cs="Times New Roman"/>
            </w:rPr>
            <w:t xml:space="preserve">, </w:t>
          </w:r>
          <w:r w:rsidRPr="00A07738">
            <w:rPr>
              <w:rFonts w:ascii="Times New Roman" w:hAnsi="Times New Roman" w:cs="Times New Roman"/>
              <w:i/>
              <w:iCs/>
            </w:rPr>
            <w:t>36</w:t>
          </w:r>
          <w:r w:rsidRPr="00A07738">
            <w:rPr>
              <w:rFonts w:ascii="Times New Roman" w:hAnsi="Times New Roman" w:cs="Times New Roman"/>
            </w:rPr>
            <w:t>(9), 1715-1717.</w:t>
          </w:r>
        </w:p>
        <w:p w14:paraId="3179331C"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Cannava, L., Perotti, S., Najafi, B., &amp; Rinaldi, F. (2023). Assessing the impact of smart lighting systems and on site renewable generation in a distribution warehouse: a simulation-based approach.</w:t>
          </w:r>
          <w:r w:rsidRPr="00A07738">
            <w:rPr>
              <w:rFonts w:ascii="Times New Roman" w:hAnsi="Times New Roman" w:cs="Times New Roman"/>
              <w:i/>
              <w:iCs/>
              <w:noProof/>
            </w:rPr>
            <w:t xml:space="preserve"> 25</w:t>
          </w:r>
          <w:r w:rsidRPr="00A07738">
            <w:rPr>
              <w:rFonts w:ascii="Times New Roman" w:hAnsi="Times New Roman" w:cs="Times New Roman"/>
              <w:i/>
              <w:iCs/>
              <w:noProof/>
              <w:vertAlign w:val="superscript"/>
            </w:rPr>
            <w:t>th</w:t>
          </w:r>
          <w:r w:rsidRPr="00A07738">
            <w:rPr>
              <w:rFonts w:ascii="Times New Roman" w:hAnsi="Times New Roman" w:cs="Times New Roman"/>
              <w:i/>
              <w:iCs/>
              <w:noProof/>
            </w:rPr>
            <w:t xml:space="preserve"> International Conference on Harbor, Maritime and Multimodal Logistic Modeling &amp; Simulation,</w:t>
          </w:r>
          <w:r w:rsidRPr="00A07738">
            <w:rPr>
              <w:rFonts w:ascii="Times New Roman" w:hAnsi="Times New Roman" w:cs="Times New Roman"/>
              <w:noProof/>
            </w:rPr>
            <w:t xml:space="preserve"> 1-6.</w:t>
          </w:r>
        </w:p>
        <w:p w14:paraId="11AA800F"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Cheong, H. I., Lyons, A., Houghton, R., &amp; Majumdar, A. (2023). Secondary qualitative research methodology using online data within the context of social sciences. </w:t>
          </w:r>
          <w:r w:rsidRPr="00A07738">
            <w:rPr>
              <w:rFonts w:ascii="Times New Roman" w:hAnsi="Times New Roman" w:cs="Times New Roman"/>
              <w:i/>
              <w:iCs/>
            </w:rPr>
            <w:t>International Journal of Qualitative Methods</w:t>
          </w:r>
          <w:r w:rsidRPr="00A07738">
            <w:rPr>
              <w:rFonts w:ascii="Times New Roman" w:hAnsi="Times New Roman" w:cs="Times New Roman"/>
            </w:rPr>
            <w:t xml:space="preserve">, </w:t>
          </w:r>
          <w:r w:rsidRPr="00A07738">
            <w:rPr>
              <w:rFonts w:ascii="Times New Roman" w:hAnsi="Times New Roman" w:cs="Times New Roman"/>
              <w:i/>
              <w:iCs/>
            </w:rPr>
            <w:t>22</w:t>
          </w:r>
          <w:r w:rsidRPr="00A07738">
            <w:rPr>
              <w:rFonts w:ascii="Times New Roman" w:hAnsi="Times New Roman" w:cs="Times New Roman"/>
            </w:rPr>
            <w:t>, 1-20.</w:t>
          </w:r>
        </w:p>
        <w:p w14:paraId="54FF6C7B"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lastRenderedPageBreak/>
            <w:t xml:space="preserve">Chopra, S. (2025). </w:t>
          </w:r>
          <w:r w:rsidRPr="00A07738">
            <w:rPr>
              <w:rFonts w:ascii="Times New Roman" w:hAnsi="Times New Roman" w:cs="Times New Roman"/>
              <w:i/>
              <w:iCs/>
              <w:noProof/>
            </w:rPr>
            <w:t xml:space="preserve">Supply chain management: Strategy, planning, and operation </w:t>
          </w:r>
          <w:r w:rsidRPr="00A07738">
            <w:rPr>
              <w:rFonts w:ascii="Times New Roman" w:hAnsi="Times New Roman" w:cs="Times New Roman"/>
              <w:noProof/>
            </w:rPr>
            <w:t>(8</w:t>
          </w:r>
          <w:r w:rsidRPr="00A07738">
            <w:rPr>
              <w:rFonts w:ascii="Times New Roman" w:hAnsi="Times New Roman" w:cs="Times New Roman"/>
              <w:noProof/>
              <w:vertAlign w:val="superscript"/>
            </w:rPr>
            <w:t>th</w:t>
          </w:r>
          <w:r w:rsidRPr="00A07738">
            <w:rPr>
              <w:rFonts w:ascii="Times New Roman" w:hAnsi="Times New Roman" w:cs="Times New Roman"/>
              <w:noProof/>
            </w:rPr>
            <w:t xml:space="preserve"> ed.)</w:t>
          </w:r>
          <w:r w:rsidRPr="00A07738">
            <w:rPr>
              <w:rFonts w:ascii="Times New Roman" w:hAnsi="Times New Roman" w:cs="Times New Roman"/>
              <w:i/>
              <w:iCs/>
              <w:noProof/>
            </w:rPr>
            <w:t>.</w:t>
          </w:r>
          <w:r w:rsidRPr="00A07738">
            <w:rPr>
              <w:rFonts w:ascii="Times New Roman" w:hAnsi="Times New Roman" w:cs="Times New Roman"/>
              <w:noProof/>
            </w:rPr>
            <w:t xml:space="preserve"> Pearson.</w:t>
          </w:r>
        </w:p>
        <w:p w14:paraId="65F18AE4"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rPr>
            <w:t xml:space="preserve">Creswell, J. W., &amp; Creswell, J.D. (2023). </w:t>
          </w:r>
          <w:r w:rsidRPr="00A07738">
            <w:rPr>
              <w:rFonts w:ascii="Times New Roman" w:hAnsi="Times New Roman" w:cs="Times New Roman"/>
              <w:i/>
              <w:iCs/>
            </w:rPr>
            <w:t xml:space="preserve">Research design: Qualitative, quantitative and mixed methods </w:t>
          </w:r>
          <w:proofErr w:type="gramStart"/>
          <w:r w:rsidRPr="00A07738">
            <w:rPr>
              <w:rFonts w:ascii="Times New Roman" w:hAnsi="Times New Roman" w:cs="Times New Roman"/>
              <w:i/>
              <w:iCs/>
            </w:rPr>
            <w:t>approaches</w:t>
          </w:r>
          <w:proofErr w:type="gramEnd"/>
          <w:r w:rsidRPr="00A07738">
            <w:rPr>
              <w:rFonts w:ascii="Times New Roman" w:hAnsi="Times New Roman" w:cs="Times New Roman"/>
              <w:i/>
              <w:iCs/>
            </w:rPr>
            <w:t xml:space="preserve"> </w:t>
          </w:r>
          <w:r w:rsidRPr="00A07738">
            <w:rPr>
              <w:rFonts w:ascii="Times New Roman" w:hAnsi="Times New Roman" w:cs="Times New Roman"/>
            </w:rPr>
            <w:t>(6</w:t>
          </w:r>
          <w:r w:rsidRPr="00A07738">
            <w:rPr>
              <w:rFonts w:ascii="Times New Roman" w:hAnsi="Times New Roman" w:cs="Times New Roman"/>
              <w:vertAlign w:val="superscript"/>
            </w:rPr>
            <w:t>th</w:t>
          </w:r>
          <w:r w:rsidRPr="00A07738">
            <w:rPr>
              <w:rFonts w:ascii="Times New Roman" w:hAnsi="Times New Roman" w:cs="Times New Roman"/>
            </w:rPr>
            <w:t xml:space="preserve"> ed.). Sage Publications Ltd</w:t>
          </w:r>
        </w:p>
        <w:p w14:paraId="7E6A2F5B"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Gu, J., Goetschalckx , M., &amp; McGinnis, L. (2022). Research on warehouse operation: A comprehensive review. </w:t>
          </w:r>
          <w:r w:rsidRPr="00A07738">
            <w:rPr>
              <w:rFonts w:ascii="Times New Roman" w:hAnsi="Times New Roman" w:cs="Times New Roman"/>
              <w:i/>
              <w:iCs/>
              <w:noProof/>
            </w:rPr>
            <w:t>European Journal of Operational Research</w:t>
          </w:r>
          <w:r w:rsidRPr="00A07738">
            <w:rPr>
              <w:rFonts w:ascii="Times New Roman" w:hAnsi="Times New Roman" w:cs="Times New Roman"/>
              <w:noProof/>
            </w:rPr>
            <w:t xml:space="preserve">, </w:t>
          </w:r>
          <w:r w:rsidRPr="00A07738">
            <w:rPr>
              <w:rFonts w:ascii="Times New Roman" w:hAnsi="Times New Roman" w:cs="Times New Roman"/>
              <w:i/>
              <w:iCs/>
              <w:noProof/>
            </w:rPr>
            <w:t>300</w:t>
          </w:r>
          <w:r w:rsidRPr="00A07738">
            <w:rPr>
              <w:rFonts w:ascii="Times New Roman" w:hAnsi="Times New Roman" w:cs="Times New Roman"/>
              <w:noProof/>
            </w:rPr>
            <w:t>(2), 403–420.</w:t>
          </w:r>
        </w:p>
        <w:p w14:paraId="4AA7B0CA"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proofErr w:type="spellStart"/>
          <w:r w:rsidRPr="00A07738">
            <w:rPr>
              <w:rFonts w:ascii="Times New Roman" w:hAnsi="Times New Roman" w:cs="Times New Roman"/>
            </w:rPr>
            <w:t>Katsaliaki</w:t>
          </w:r>
          <w:proofErr w:type="spellEnd"/>
          <w:r w:rsidRPr="00A07738">
            <w:rPr>
              <w:rFonts w:ascii="Times New Roman" w:hAnsi="Times New Roman" w:cs="Times New Roman"/>
            </w:rPr>
            <w:t xml:space="preserve">, K., </w:t>
          </w:r>
          <w:proofErr w:type="spellStart"/>
          <w:r w:rsidRPr="00A07738">
            <w:rPr>
              <w:rFonts w:ascii="Times New Roman" w:hAnsi="Times New Roman" w:cs="Times New Roman"/>
            </w:rPr>
            <w:t>Galetsi</w:t>
          </w:r>
          <w:proofErr w:type="spellEnd"/>
          <w:r w:rsidRPr="00A07738">
            <w:rPr>
              <w:rFonts w:ascii="Times New Roman" w:hAnsi="Times New Roman" w:cs="Times New Roman"/>
            </w:rPr>
            <w:t xml:space="preserve">, P., &amp; Kumar, S. (2022). Supply chain disruptions and resilience: a major review and future research agenda. </w:t>
          </w:r>
          <w:r w:rsidRPr="00A07738">
            <w:rPr>
              <w:rFonts w:ascii="Times New Roman" w:hAnsi="Times New Roman" w:cs="Times New Roman"/>
              <w:i/>
              <w:iCs/>
            </w:rPr>
            <w:t>Annals of operations research</w:t>
          </w:r>
          <w:r w:rsidRPr="00A07738">
            <w:rPr>
              <w:rFonts w:ascii="Times New Roman" w:hAnsi="Times New Roman" w:cs="Times New Roman"/>
            </w:rPr>
            <w:t xml:space="preserve">, </w:t>
          </w:r>
          <w:r w:rsidRPr="00A07738">
            <w:rPr>
              <w:rFonts w:ascii="Times New Roman" w:hAnsi="Times New Roman" w:cs="Times New Roman"/>
              <w:i/>
              <w:iCs/>
            </w:rPr>
            <w:t>319</w:t>
          </w:r>
          <w:r w:rsidRPr="00A07738">
            <w:rPr>
              <w:rFonts w:ascii="Times New Roman" w:hAnsi="Times New Roman" w:cs="Times New Roman"/>
            </w:rPr>
            <w:t>(1), 965-1002.</w:t>
          </w:r>
        </w:p>
        <w:p w14:paraId="1E36239B"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rPr>
            <w:t xml:space="preserve">Khan, M. A. (2021). </w:t>
          </w:r>
          <w:r w:rsidRPr="00A07738">
            <w:rPr>
              <w:rFonts w:ascii="Times New Roman" w:hAnsi="Times New Roman" w:cs="Times New Roman"/>
              <w:i/>
              <w:iCs/>
            </w:rPr>
            <w:t>The balance between efficiency and effectiveness.</w:t>
          </w:r>
          <w:r w:rsidRPr="00A07738">
            <w:rPr>
              <w:rFonts w:ascii="Times New Roman" w:hAnsi="Times New Roman" w:cs="Times New Roman"/>
            </w:rPr>
            <w:t xml:space="preserve"> </w:t>
          </w:r>
          <w:r w:rsidRPr="00A07738">
            <w:rPr>
              <w:rFonts w:ascii="Times New Roman" w:hAnsi="Times New Roman" w:cs="Times New Roman"/>
              <w:i/>
              <w:iCs/>
            </w:rPr>
            <w:t>Social And Management Sciences Research Journal</w:t>
          </w:r>
          <w:r w:rsidRPr="00A07738">
            <w:rPr>
              <w:rFonts w:ascii="Times New Roman" w:hAnsi="Times New Roman" w:cs="Times New Roman"/>
            </w:rPr>
            <w:t xml:space="preserve">, </w:t>
          </w:r>
          <w:r w:rsidRPr="00A07738">
            <w:rPr>
              <w:rFonts w:ascii="Times New Roman" w:hAnsi="Times New Roman" w:cs="Times New Roman"/>
              <w:i/>
              <w:iCs/>
            </w:rPr>
            <w:t>1</w:t>
          </w:r>
          <w:r w:rsidRPr="00A07738">
            <w:rPr>
              <w:rFonts w:ascii="Times New Roman" w:hAnsi="Times New Roman" w:cs="Times New Roman"/>
            </w:rPr>
            <w:t>(2), 80-93.</w:t>
          </w:r>
        </w:p>
        <w:p w14:paraId="1E00AC34"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Kidane, A. B. (2021). </w:t>
          </w:r>
          <w:r w:rsidRPr="00A07738">
            <w:rPr>
              <w:rFonts w:ascii="Times New Roman" w:hAnsi="Times New Roman" w:cs="Times New Roman"/>
              <w:i/>
              <w:iCs/>
              <w:noProof/>
            </w:rPr>
            <w:t>The effect of warehousing management on warehouse performance: (A Case of Modjo Dry Port, Ethiopia).</w:t>
          </w:r>
          <w:r w:rsidRPr="00A07738">
            <w:rPr>
              <w:rFonts w:ascii="Times New Roman" w:hAnsi="Times New Roman" w:cs="Times New Roman"/>
              <w:noProof/>
            </w:rPr>
            <w:t xml:space="preserve"> Master Thesis, JIMMA University.</w:t>
          </w:r>
        </w:p>
        <w:p w14:paraId="1ADB17E4"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Kodithuwakku, P. I. E., </w:t>
          </w:r>
          <w:proofErr w:type="spellStart"/>
          <w:r w:rsidRPr="00A07738">
            <w:rPr>
              <w:rFonts w:ascii="Times New Roman" w:hAnsi="Times New Roman" w:cs="Times New Roman"/>
            </w:rPr>
            <w:t>Wijayanayake</w:t>
          </w:r>
          <w:proofErr w:type="spellEnd"/>
          <w:r w:rsidRPr="00A07738">
            <w:rPr>
              <w:rFonts w:ascii="Times New Roman" w:hAnsi="Times New Roman" w:cs="Times New Roman"/>
            </w:rPr>
            <w:t xml:space="preserve">, A. N., &amp; Kavirathna, C. A. (2022). Impact of Warehouse Management Factors on Performance Improvement of 3 </w:t>
          </w:r>
          <w:proofErr w:type="spellStart"/>
          <w:r w:rsidRPr="00A07738">
            <w:rPr>
              <w:rFonts w:ascii="Times New Roman" w:hAnsi="Times New Roman" w:cs="Times New Roman"/>
            </w:rPr>
            <w:t>rd</w:t>
          </w:r>
          <w:proofErr w:type="spellEnd"/>
          <w:r w:rsidRPr="00A07738">
            <w:rPr>
              <w:rFonts w:ascii="Times New Roman" w:hAnsi="Times New Roman" w:cs="Times New Roman"/>
            </w:rPr>
            <w:t xml:space="preserve"> Party Logistics Industry. In </w:t>
          </w:r>
          <w:r w:rsidRPr="00A07738">
            <w:rPr>
              <w:rFonts w:ascii="Times New Roman" w:hAnsi="Times New Roman" w:cs="Times New Roman"/>
              <w:i/>
              <w:iCs/>
            </w:rPr>
            <w:t>2022 International Research Conference on Smart Computing and Systems Engineering (SCSE)</w:t>
          </w:r>
          <w:r w:rsidRPr="00A07738">
            <w:rPr>
              <w:rFonts w:ascii="Times New Roman" w:hAnsi="Times New Roman" w:cs="Times New Roman"/>
            </w:rPr>
            <w:t xml:space="preserve"> (Vol. 5, pp. 276-281). IEEE.</w:t>
          </w:r>
        </w:p>
        <w:p w14:paraId="623046DD"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Kodithuwakku, P. I. E., </w:t>
          </w:r>
          <w:proofErr w:type="spellStart"/>
          <w:r w:rsidRPr="00A07738">
            <w:rPr>
              <w:rFonts w:ascii="Times New Roman" w:hAnsi="Times New Roman" w:cs="Times New Roman"/>
            </w:rPr>
            <w:t>Wijayanayake</w:t>
          </w:r>
          <w:proofErr w:type="spellEnd"/>
          <w:r w:rsidRPr="00A07738">
            <w:rPr>
              <w:rFonts w:ascii="Times New Roman" w:hAnsi="Times New Roman" w:cs="Times New Roman"/>
            </w:rPr>
            <w:t xml:space="preserve">, A. N., &amp; Kavirathna, C. A. (2022). Impact of Warehouse Management Factors on Performance Improvement of 3 </w:t>
          </w:r>
          <w:proofErr w:type="spellStart"/>
          <w:r w:rsidRPr="00A07738">
            <w:rPr>
              <w:rFonts w:ascii="Times New Roman" w:hAnsi="Times New Roman" w:cs="Times New Roman"/>
            </w:rPr>
            <w:t>rd</w:t>
          </w:r>
          <w:proofErr w:type="spellEnd"/>
          <w:r w:rsidRPr="00A07738">
            <w:rPr>
              <w:rFonts w:ascii="Times New Roman" w:hAnsi="Times New Roman" w:cs="Times New Roman"/>
            </w:rPr>
            <w:t xml:space="preserve"> Party Logistics Industry. In </w:t>
          </w:r>
          <w:r w:rsidRPr="00A07738">
            <w:rPr>
              <w:rFonts w:ascii="Times New Roman" w:hAnsi="Times New Roman" w:cs="Times New Roman"/>
              <w:i/>
              <w:iCs/>
            </w:rPr>
            <w:t>2022 International Research Conference on Smart Computing and Systems Engineering (SCSE)</w:t>
          </w:r>
          <w:r w:rsidRPr="00A07738">
            <w:rPr>
              <w:rFonts w:ascii="Times New Roman" w:hAnsi="Times New Roman" w:cs="Times New Roman"/>
            </w:rPr>
            <w:t xml:space="preserve"> (Vol. 5, pp. 276-281). IEEE.</w:t>
          </w:r>
        </w:p>
        <w:p w14:paraId="711B7F9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Kothari, C. R. (2023). </w:t>
          </w:r>
          <w:r w:rsidRPr="00A07738">
            <w:rPr>
              <w:rFonts w:ascii="Times New Roman" w:hAnsi="Times New Roman" w:cs="Times New Roman"/>
              <w:i/>
              <w:iCs/>
              <w:noProof/>
            </w:rPr>
            <w:t xml:space="preserve">Research methodology: Methods and techniques </w:t>
          </w:r>
          <w:r w:rsidRPr="00A07738">
            <w:rPr>
              <w:rFonts w:ascii="Times New Roman" w:hAnsi="Times New Roman" w:cs="Times New Roman"/>
              <w:noProof/>
            </w:rPr>
            <w:t>(5</w:t>
          </w:r>
          <w:r w:rsidRPr="00A07738">
            <w:rPr>
              <w:rFonts w:ascii="Times New Roman" w:hAnsi="Times New Roman" w:cs="Times New Roman"/>
              <w:noProof/>
              <w:vertAlign w:val="superscript"/>
            </w:rPr>
            <w:t xml:space="preserve">th </w:t>
          </w:r>
          <w:r w:rsidRPr="00A07738">
            <w:rPr>
              <w:rFonts w:ascii="Times New Roman" w:hAnsi="Times New Roman" w:cs="Times New Roman"/>
              <w:noProof/>
            </w:rPr>
            <w:t>ed.). New Age International Publishers.</w:t>
          </w:r>
        </w:p>
        <w:p w14:paraId="2621FEFA"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Kumar, S., Lim, W. M., Sureka, R., Jabbour, C. J. C., &amp; </w:t>
          </w:r>
          <w:proofErr w:type="spellStart"/>
          <w:r w:rsidRPr="00A07738">
            <w:rPr>
              <w:rFonts w:ascii="Times New Roman" w:hAnsi="Times New Roman" w:cs="Times New Roman"/>
            </w:rPr>
            <w:t>Bamel</w:t>
          </w:r>
          <w:proofErr w:type="spellEnd"/>
          <w:r w:rsidRPr="00A07738">
            <w:rPr>
              <w:rFonts w:ascii="Times New Roman" w:hAnsi="Times New Roman" w:cs="Times New Roman"/>
            </w:rPr>
            <w:t xml:space="preserve">, U. (2024). Balanced scorecard: trends, developments, and future directions. </w:t>
          </w:r>
          <w:r w:rsidRPr="00A07738">
            <w:rPr>
              <w:rFonts w:ascii="Times New Roman" w:hAnsi="Times New Roman" w:cs="Times New Roman"/>
              <w:i/>
              <w:iCs/>
            </w:rPr>
            <w:t>Review of managerial science</w:t>
          </w:r>
          <w:r w:rsidRPr="00A07738">
            <w:rPr>
              <w:rFonts w:ascii="Times New Roman" w:hAnsi="Times New Roman" w:cs="Times New Roman"/>
            </w:rPr>
            <w:t xml:space="preserve">, </w:t>
          </w:r>
          <w:r w:rsidRPr="00A07738">
            <w:rPr>
              <w:rFonts w:ascii="Times New Roman" w:hAnsi="Times New Roman" w:cs="Times New Roman"/>
              <w:i/>
              <w:iCs/>
            </w:rPr>
            <w:t>18</w:t>
          </w:r>
          <w:r w:rsidRPr="00A07738">
            <w:rPr>
              <w:rFonts w:ascii="Times New Roman" w:hAnsi="Times New Roman" w:cs="Times New Roman"/>
            </w:rPr>
            <w:t>(8), 2397-2439.</w:t>
          </w:r>
        </w:p>
        <w:p w14:paraId="013F7EE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Lee, R. (2021). The effect of supply chain management strategy on operational and financial performance. </w:t>
          </w:r>
          <w:r w:rsidRPr="00A07738">
            <w:rPr>
              <w:rFonts w:ascii="Times New Roman" w:hAnsi="Times New Roman" w:cs="Times New Roman"/>
              <w:i/>
              <w:iCs/>
            </w:rPr>
            <w:t>Sustainability</w:t>
          </w:r>
          <w:r w:rsidRPr="00A07738">
            <w:rPr>
              <w:rFonts w:ascii="Times New Roman" w:hAnsi="Times New Roman" w:cs="Times New Roman"/>
            </w:rPr>
            <w:t xml:space="preserve">, </w:t>
          </w:r>
          <w:r w:rsidRPr="00A07738">
            <w:rPr>
              <w:rFonts w:ascii="Times New Roman" w:hAnsi="Times New Roman" w:cs="Times New Roman"/>
              <w:i/>
              <w:iCs/>
            </w:rPr>
            <w:t>13</w:t>
          </w:r>
          <w:r w:rsidRPr="00A07738">
            <w:rPr>
              <w:rFonts w:ascii="Times New Roman" w:hAnsi="Times New Roman" w:cs="Times New Roman"/>
            </w:rPr>
            <w:t>(9), 5138.</w:t>
          </w:r>
        </w:p>
        <w:p w14:paraId="7BF46C0F" w14:textId="38541B6F"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Li, Y. (2023). The role of Just-in-Time and lean inventory techniques in enhancing supply chain efficiency. </w:t>
          </w:r>
          <w:r w:rsidRPr="00A07738">
            <w:rPr>
              <w:rFonts w:ascii="Times New Roman" w:hAnsi="Times New Roman" w:cs="Times New Roman"/>
              <w:i/>
              <w:iCs/>
              <w:noProof/>
            </w:rPr>
            <w:t>Journal of Business Logistics and Management, 14</w:t>
          </w:r>
          <w:r w:rsidRPr="00A07738">
            <w:rPr>
              <w:rFonts w:ascii="Times New Roman" w:hAnsi="Times New Roman" w:cs="Times New Roman"/>
              <w:noProof/>
            </w:rPr>
            <w:t>(2), 77–89.</w:t>
          </w:r>
        </w:p>
        <w:p w14:paraId="6AE27D3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lastRenderedPageBreak/>
            <w:t xml:space="preserve">Mohammed, A., Rahman, M., Demir, G., Shah, B., &amp; Alaya, A. (2025). When warehouses dream: a systems-informed exploration of Industry 5.0 principles in warehousing performance management. </w:t>
          </w:r>
          <w:r w:rsidRPr="00A07738">
            <w:rPr>
              <w:rFonts w:ascii="Times New Roman" w:hAnsi="Times New Roman" w:cs="Times New Roman"/>
              <w:i/>
              <w:iCs/>
            </w:rPr>
            <w:t>International Journal of Systems Science: Operations &amp; Logistics</w:t>
          </w:r>
          <w:r w:rsidRPr="00A07738">
            <w:rPr>
              <w:rFonts w:ascii="Times New Roman" w:hAnsi="Times New Roman" w:cs="Times New Roman"/>
            </w:rPr>
            <w:t xml:space="preserve">, </w:t>
          </w:r>
          <w:r w:rsidRPr="00A07738">
            <w:rPr>
              <w:rFonts w:ascii="Times New Roman" w:hAnsi="Times New Roman" w:cs="Times New Roman"/>
              <w:i/>
              <w:iCs/>
            </w:rPr>
            <w:t>12</w:t>
          </w:r>
          <w:r w:rsidRPr="00A07738">
            <w:rPr>
              <w:rFonts w:ascii="Times New Roman" w:hAnsi="Times New Roman" w:cs="Times New Roman"/>
            </w:rPr>
            <w:t>(1), 2559257.</w:t>
          </w:r>
        </w:p>
        <w:p w14:paraId="0DEAF02B" w14:textId="2DC7218C"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Mohammed, A., Rahman, M., Demir, G., Shah, B., &amp; Alayaa, A. (2025). Industry 5.0 principles in warehousing performance management. </w:t>
          </w:r>
          <w:r w:rsidRPr="00A07738">
            <w:rPr>
              <w:rFonts w:ascii="Times New Roman" w:hAnsi="Times New Roman" w:cs="Times New Roman"/>
              <w:i/>
              <w:iCs/>
              <w:noProof/>
            </w:rPr>
            <w:t>Journal of Industrial Information Integration</w:t>
          </w:r>
          <w:r w:rsidR="00D315FD" w:rsidRPr="00A07738">
            <w:rPr>
              <w:rFonts w:ascii="Times New Roman" w:hAnsi="Times New Roman" w:cs="Times New Roman"/>
              <w:noProof/>
            </w:rPr>
            <w:t>, 1-21.</w:t>
          </w:r>
        </w:p>
        <w:p w14:paraId="377A4527"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Nafari, E., &amp; Rezaei, B. (2022). Relationship between human resources strategies and organizational performance based on the balanced scorecard in a public hospital in Iran: A cross-sectional study. </w:t>
          </w:r>
          <w:r w:rsidRPr="00A07738">
            <w:rPr>
              <w:rFonts w:ascii="Times New Roman" w:hAnsi="Times New Roman" w:cs="Times New Roman"/>
              <w:i/>
              <w:iCs/>
              <w:noProof/>
            </w:rPr>
            <w:t>BMC Health Services Research, 22</w:t>
          </w:r>
          <w:r w:rsidRPr="00A07738">
            <w:rPr>
              <w:rFonts w:ascii="Times New Roman" w:hAnsi="Times New Roman" w:cs="Times New Roman"/>
              <w:noProof/>
            </w:rPr>
            <w:t>(1), 1-8.</w:t>
          </w:r>
        </w:p>
        <w:p w14:paraId="68BBC6E7"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Olawale, S. R., </w:t>
          </w:r>
          <w:proofErr w:type="spellStart"/>
          <w:r w:rsidRPr="00A07738">
            <w:rPr>
              <w:rFonts w:ascii="Times New Roman" w:hAnsi="Times New Roman" w:cs="Times New Roman"/>
            </w:rPr>
            <w:t>Chinagozi</w:t>
          </w:r>
          <w:proofErr w:type="spellEnd"/>
          <w:r w:rsidRPr="00A07738">
            <w:rPr>
              <w:rFonts w:ascii="Times New Roman" w:hAnsi="Times New Roman" w:cs="Times New Roman"/>
            </w:rPr>
            <w:t xml:space="preserve">, O. G., &amp; Joe, O. N. (2023). Exploratory research design in management science: A review of literature on conduct and application. </w:t>
          </w:r>
          <w:r w:rsidRPr="00A07738">
            <w:rPr>
              <w:rFonts w:ascii="Times New Roman" w:hAnsi="Times New Roman" w:cs="Times New Roman"/>
              <w:i/>
              <w:iCs/>
            </w:rPr>
            <w:t>International Journal of Research and Innovation in Social Science</w:t>
          </w:r>
          <w:r w:rsidRPr="00A07738">
            <w:rPr>
              <w:rFonts w:ascii="Times New Roman" w:hAnsi="Times New Roman" w:cs="Times New Roman"/>
            </w:rPr>
            <w:t xml:space="preserve">, </w:t>
          </w:r>
          <w:r w:rsidRPr="00A07738">
            <w:rPr>
              <w:rFonts w:ascii="Times New Roman" w:hAnsi="Times New Roman" w:cs="Times New Roman"/>
              <w:i/>
              <w:iCs/>
            </w:rPr>
            <w:t>7</w:t>
          </w:r>
          <w:r w:rsidRPr="00A07738">
            <w:rPr>
              <w:rFonts w:ascii="Times New Roman" w:hAnsi="Times New Roman" w:cs="Times New Roman"/>
            </w:rPr>
            <w:t>(4), 1384-1395.</w:t>
          </w:r>
        </w:p>
        <w:p w14:paraId="06CA6EAD"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rPr>
            <w:t xml:space="preserve">Palaniappan, M. K. (2025). </w:t>
          </w:r>
          <w:r w:rsidRPr="00A07738">
            <w:rPr>
              <w:rFonts w:ascii="Times New Roman" w:hAnsi="Times New Roman" w:cs="Times New Roman"/>
              <w:i/>
              <w:iCs/>
            </w:rPr>
            <w:t>Supply Chain Analytics &amp; Logistics Management</w:t>
          </w:r>
          <w:r w:rsidRPr="00A07738">
            <w:rPr>
              <w:rFonts w:ascii="Times New Roman" w:hAnsi="Times New Roman" w:cs="Times New Roman"/>
            </w:rPr>
            <w:t>. AG Publishing House (AGPH Books).</w:t>
          </w:r>
        </w:p>
        <w:p w14:paraId="1F04A5C3" w14:textId="00416BAC" w:rsidR="00E20CF2" w:rsidRPr="00A07738" w:rsidRDefault="00E20CF2" w:rsidP="00A07738">
          <w:pPr>
            <w:pStyle w:val="Bibliography"/>
            <w:spacing w:after="0" w:line="360" w:lineRule="auto"/>
            <w:ind w:left="720" w:hanging="720"/>
            <w:contextualSpacing/>
            <w:jc w:val="both"/>
            <w:rPr>
              <w:rFonts w:ascii="Times New Roman" w:hAnsi="Times New Roman" w:cs="Times New Roman"/>
              <w:i/>
              <w:iCs/>
            </w:rPr>
          </w:pPr>
          <w:r w:rsidRPr="00A07738">
            <w:rPr>
              <w:rFonts w:ascii="Times New Roman" w:hAnsi="Times New Roman" w:cs="Times New Roman"/>
            </w:rPr>
            <w:t xml:space="preserve">Perera, S., Pinto, A., Sewmini, H., </w:t>
          </w:r>
          <w:proofErr w:type="spellStart"/>
          <w:r w:rsidRPr="00A07738">
            <w:rPr>
              <w:rFonts w:ascii="Times New Roman" w:hAnsi="Times New Roman" w:cs="Times New Roman"/>
            </w:rPr>
            <w:t>Ulugalathenne</w:t>
          </w:r>
          <w:proofErr w:type="spellEnd"/>
          <w:r w:rsidRPr="00A07738">
            <w:rPr>
              <w:rFonts w:ascii="Times New Roman" w:hAnsi="Times New Roman" w:cs="Times New Roman"/>
            </w:rPr>
            <w:t xml:space="preserve">, A., </w:t>
          </w:r>
          <w:proofErr w:type="spellStart"/>
          <w:r w:rsidRPr="00A07738">
            <w:rPr>
              <w:rFonts w:ascii="Times New Roman" w:hAnsi="Times New Roman" w:cs="Times New Roman"/>
            </w:rPr>
            <w:t>Thelijjagoda</w:t>
          </w:r>
          <w:proofErr w:type="spellEnd"/>
          <w:r w:rsidRPr="00A07738">
            <w:rPr>
              <w:rFonts w:ascii="Times New Roman" w:hAnsi="Times New Roman" w:cs="Times New Roman"/>
            </w:rPr>
            <w:t>, S., &amp; Karunarathna, N. (2023). Influence of IoT on Warehouse Management Performance in the Global Context: A Critical Literature Review.</w:t>
          </w:r>
          <w:r w:rsidR="00D315FD" w:rsidRPr="00A07738">
            <w:rPr>
              <w:rFonts w:ascii="Times New Roman" w:hAnsi="Times New Roman" w:cs="Times New Roman"/>
            </w:rPr>
            <w:t xml:space="preserve"> </w:t>
          </w:r>
          <w:r w:rsidR="00D315FD" w:rsidRPr="00A07738">
            <w:rPr>
              <w:rFonts w:ascii="Times New Roman" w:hAnsi="Times New Roman" w:cs="Times New Roman"/>
              <w:i/>
              <w:iCs/>
            </w:rPr>
            <w:t xml:space="preserve">2nd International Conference on Sustainable &amp; Digital Business (ICSDB), </w:t>
          </w:r>
          <w:r w:rsidR="00D315FD" w:rsidRPr="00A07738">
            <w:rPr>
              <w:rFonts w:ascii="Times New Roman" w:hAnsi="Times New Roman" w:cs="Times New Roman"/>
            </w:rPr>
            <w:t>118-132.</w:t>
          </w:r>
        </w:p>
        <w:p w14:paraId="1057E530"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rPr>
            <w:t xml:space="preserve">Perotti, S., Bastidas Santacruz, R. F., Bremer, P., &amp; Beer, J. E. (2022). Logistics 4.0 in warehousing: a conceptual framework of influencing factors, benefits and barriers. </w:t>
          </w:r>
          <w:r w:rsidRPr="00A07738">
            <w:rPr>
              <w:rFonts w:ascii="Times New Roman" w:hAnsi="Times New Roman" w:cs="Times New Roman"/>
              <w:i/>
              <w:iCs/>
            </w:rPr>
            <w:t>The International Journal of Logistics Management</w:t>
          </w:r>
          <w:r w:rsidRPr="00A07738">
            <w:rPr>
              <w:rFonts w:ascii="Times New Roman" w:hAnsi="Times New Roman" w:cs="Times New Roman"/>
            </w:rPr>
            <w:t xml:space="preserve">, </w:t>
          </w:r>
          <w:r w:rsidRPr="00A07738">
            <w:rPr>
              <w:rFonts w:ascii="Times New Roman" w:hAnsi="Times New Roman" w:cs="Times New Roman"/>
              <w:i/>
              <w:iCs/>
            </w:rPr>
            <w:t>33</w:t>
          </w:r>
          <w:r w:rsidRPr="00A07738">
            <w:rPr>
              <w:rFonts w:ascii="Times New Roman" w:hAnsi="Times New Roman" w:cs="Times New Roman"/>
            </w:rPr>
            <w:t>(5), 193-220.</w:t>
          </w:r>
        </w:p>
        <w:p w14:paraId="17001085"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Prasidi, A. (2025). Analysis of organizational performance through employee engagement: Green behavior, green organizational culture, organizational culture. </w:t>
          </w:r>
          <w:r w:rsidRPr="00A07738">
            <w:rPr>
              <w:rFonts w:ascii="Times New Roman" w:hAnsi="Times New Roman" w:cs="Times New Roman"/>
              <w:i/>
              <w:iCs/>
              <w:noProof/>
            </w:rPr>
            <w:t>Green International Journal Toursim and Management</w:t>
          </w:r>
          <w:r w:rsidRPr="00A07738">
            <w:rPr>
              <w:rFonts w:ascii="Times New Roman" w:hAnsi="Times New Roman" w:cs="Times New Roman"/>
              <w:noProof/>
            </w:rPr>
            <w:t>, 1.</w:t>
          </w:r>
        </w:p>
        <w:p w14:paraId="78868CFD"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proofErr w:type="spellStart"/>
          <w:r w:rsidRPr="00A07738">
            <w:rPr>
              <w:rFonts w:ascii="Times New Roman" w:hAnsi="Times New Roman" w:cs="Times New Roman"/>
            </w:rPr>
            <w:t>Prasidi</w:t>
          </w:r>
          <w:proofErr w:type="spellEnd"/>
          <w:r w:rsidRPr="00A07738">
            <w:rPr>
              <w:rFonts w:ascii="Times New Roman" w:hAnsi="Times New Roman" w:cs="Times New Roman"/>
            </w:rPr>
            <w:t xml:space="preserve">, A. (2025). Analysis of organizational performance through employee engagement: </w:t>
          </w:r>
          <w:proofErr w:type="gramStart"/>
          <w:r w:rsidRPr="00A07738">
            <w:rPr>
              <w:rFonts w:ascii="Times New Roman" w:hAnsi="Times New Roman" w:cs="Times New Roman"/>
            </w:rPr>
            <w:t>Green</w:t>
          </w:r>
          <w:proofErr w:type="gramEnd"/>
          <w:r w:rsidRPr="00A07738">
            <w:rPr>
              <w:rFonts w:ascii="Times New Roman" w:hAnsi="Times New Roman" w:cs="Times New Roman"/>
            </w:rPr>
            <w:t xml:space="preserve"> behavior, green organizational culture, green compensation and rewards. </w:t>
          </w:r>
          <w:proofErr w:type="spellStart"/>
          <w:r w:rsidRPr="00A07738">
            <w:rPr>
              <w:rFonts w:ascii="Times New Roman" w:hAnsi="Times New Roman" w:cs="Times New Roman"/>
              <w:i/>
              <w:iCs/>
            </w:rPr>
            <w:t>Greenation</w:t>
          </w:r>
          <w:proofErr w:type="spellEnd"/>
          <w:r w:rsidRPr="00A07738">
            <w:rPr>
              <w:rFonts w:ascii="Times New Roman" w:hAnsi="Times New Roman" w:cs="Times New Roman"/>
              <w:i/>
              <w:iCs/>
            </w:rPr>
            <w:t xml:space="preserve"> International Journal of Tourism and Management</w:t>
          </w:r>
          <w:r w:rsidRPr="00A07738">
            <w:rPr>
              <w:rFonts w:ascii="Times New Roman" w:hAnsi="Times New Roman" w:cs="Times New Roman"/>
            </w:rPr>
            <w:t xml:space="preserve">, </w:t>
          </w:r>
          <w:r w:rsidRPr="00A07738">
            <w:rPr>
              <w:rFonts w:ascii="Times New Roman" w:hAnsi="Times New Roman" w:cs="Times New Roman"/>
              <w:i/>
              <w:iCs/>
            </w:rPr>
            <w:t>3</w:t>
          </w:r>
          <w:r w:rsidRPr="00A07738">
            <w:rPr>
              <w:rFonts w:ascii="Times New Roman" w:hAnsi="Times New Roman" w:cs="Times New Roman"/>
            </w:rPr>
            <w:t>(1), 1-14.</w:t>
          </w:r>
        </w:p>
        <w:p w14:paraId="5CDBBB7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Resnik, D. B. (2023). What is ethics in research &amp; why is it important? </w:t>
          </w:r>
          <w:r w:rsidRPr="00A07738">
            <w:rPr>
              <w:rFonts w:ascii="Times New Roman" w:hAnsi="Times New Roman" w:cs="Times New Roman"/>
              <w:i/>
              <w:iCs/>
              <w:noProof/>
            </w:rPr>
            <w:t>National Institute of Environmental Health Sciences</w:t>
          </w:r>
          <w:r w:rsidRPr="00A07738">
            <w:rPr>
              <w:rFonts w:ascii="Times New Roman" w:hAnsi="Times New Roman" w:cs="Times New Roman"/>
              <w:noProof/>
            </w:rPr>
            <w:t>. Retrieved from https://www.niehs.nih.gov/research/resources/bioethics/whatis</w:t>
          </w:r>
        </w:p>
        <w:p w14:paraId="74B3EAA5"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lastRenderedPageBreak/>
            <w:t xml:space="preserve">Richards, G. (2021). </w:t>
          </w:r>
          <w:r w:rsidRPr="00A07738">
            <w:rPr>
              <w:rFonts w:ascii="Times New Roman" w:hAnsi="Times New Roman" w:cs="Times New Roman"/>
              <w:i/>
              <w:iCs/>
              <w:noProof/>
            </w:rPr>
            <w:t xml:space="preserve">Warehouse management: A complete guide to improving efficiency and minimizing costs in the modern warehouse </w:t>
          </w:r>
          <w:r w:rsidRPr="00A07738">
            <w:rPr>
              <w:rFonts w:ascii="Times New Roman" w:hAnsi="Times New Roman" w:cs="Times New Roman"/>
              <w:noProof/>
            </w:rPr>
            <w:t>(4</w:t>
          </w:r>
          <w:r w:rsidRPr="00A07738">
            <w:rPr>
              <w:rFonts w:ascii="Times New Roman" w:hAnsi="Times New Roman" w:cs="Times New Roman"/>
              <w:noProof/>
              <w:vertAlign w:val="superscript"/>
            </w:rPr>
            <w:t>th</w:t>
          </w:r>
          <w:r w:rsidRPr="00A07738">
            <w:rPr>
              <w:rFonts w:ascii="Times New Roman" w:hAnsi="Times New Roman" w:cs="Times New Roman"/>
              <w:noProof/>
            </w:rPr>
            <w:t xml:space="preserve"> ed.). Kogan Page.</w:t>
          </w:r>
        </w:p>
        <w:p w14:paraId="353DA60A"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Samad, T. A., Sharma, R., Ganguly, K. K., Wamba, S. F., &amp; Jain, G. (2023). Enablers to the adoption of blockchain technology in logistics supply chains: evidence from an emerging economy. </w:t>
          </w:r>
          <w:r w:rsidRPr="00A07738">
            <w:rPr>
              <w:rFonts w:ascii="Times New Roman" w:hAnsi="Times New Roman" w:cs="Times New Roman"/>
              <w:i/>
              <w:iCs/>
            </w:rPr>
            <w:t>Annals of Operations Research</w:t>
          </w:r>
          <w:r w:rsidRPr="00A07738">
            <w:rPr>
              <w:rFonts w:ascii="Times New Roman" w:hAnsi="Times New Roman" w:cs="Times New Roman"/>
            </w:rPr>
            <w:t xml:space="preserve">, </w:t>
          </w:r>
          <w:r w:rsidRPr="00A07738">
            <w:rPr>
              <w:rFonts w:ascii="Times New Roman" w:hAnsi="Times New Roman" w:cs="Times New Roman"/>
              <w:i/>
              <w:iCs/>
            </w:rPr>
            <w:t>327</w:t>
          </w:r>
          <w:r w:rsidRPr="00A07738">
            <w:rPr>
              <w:rFonts w:ascii="Times New Roman" w:hAnsi="Times New Roman" w:cs="Times New Roman"/>
            </w:rPr>
            <w:t>(1), 251-291.</w:t>
          </w:r>
        </w:p>
        <w:p w14:paraId="1917AF44" w14:textId="03AB79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Santacruz, R. F., Bremer , P., &amp; Beer, J. E. (2022). Logistics 4.0 in warehousing: a conceptual framework of influencing factors, benefits and barriers Open Access. </w:t>
          </w:r>
          <w:r w:rsidRPr="00A07738">
            <w:rPr>
              <w:rFonts w:ascii="Times New Roman" w:hAnsi="Times New Roman" w:cs="Times New Roman"/>
              <w:i/>
              <w:iCs/>
              <w:noProof/>
            </w:rPr>
            <w:t>The International Journal of Logistics Management</w:t>
          </w:r>
          <w:r w:rsidRPr="00A07738">
            <w:rPr>
              <w:rFonts w:ascii="Times New Roman" w:hAnsi="Times New Roman" w:cs="Times New Roman"/>
              <w:noProof/>
            </w:rPr>
            <w:t>, 33 (5)</w:t>
          </w:r>
          <w:r w:rsidR="00D315FD" w:rsidRPr="00A07738">
            <w:rPr>
              <w:rFonts w:ascii="Times New Roman" w:hAnsi="Times New Roman" w:cs="Times New Roman"/>
              <w:noProof/>
            </w:rPr>
            <w:t>,</w:t>
          </w:r>
          <w:r w:rsidRPr="00A07738">
            <w:rPr>
              <w:rFonts w:ascii="Times New Roman" w:hAnsi="Times New Roman" w:cs="Times New Roman"/>
              <w:noProof/>
            </w:rPr>
            <w:t xml:space="preserve"> 193–220.</w:t>
          </w:r>
        </w:p>
        <w:p w14:paraId="3CAB912E"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Saunders, M. N. K., Lewis, P., &amp; Thornhill, A. (2023). </w:t>
          </w:r>
          <w:r w:rsidRPr="00A07738">
            <w:rPr>
              <w:rFonts w:ascii="Times New Roman" w:hAnsi="Times New Roman" w:cs="Times New Roman"/>
              <w:i/>
              <w:iCs/>
            </w:rPr>
            <w:t>Research Methods for Business Students</w:t>
          </w:r>
          <w:r w:rsidRPr="00A07738">
            <w:rPr>
              <w:rFonts w:ascii="Times New Roman" w:hAnsi="Times New Roman" w:cs="Times New Roman"/>
            </w:rPr>
            <w:t xml:space="preserve"> (9</w:t>
          </w:r>
          <w:r w:rsidRPr="00A07738">
            <w:rPr>
              <w:rFonts w:ascii="Times New Roman" w:hAnsi="Times New Roman" w:cs="Times New Roman"/>
              <w:vertAlign w:val="superscript"/>
            </w:rPr>
            <w:t>th</w:t>
          </w:r>
          <w:r w:rsidRPr="00A07738">
            <w:rPr>
              <w:rFonts w:ascii="Times New Roman" w:hAnsi="Times New Roman" w:cs="Times New Roman"/>
            </w:rPr>
            <w:t xml:space="preserve"> ed.). Pearson. </w:t>
          </w:r>
        </w:p>
        <w:p w14:paraId="1CED6482"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Siregar, T. (2025). Descriptive statistics: Concepts, data collection methods, and sampling techniques in quantitative research. </w:t>
          </w:r>
          <w:proofErr w:type="spellStart"/>
          <w:r w:rsidRPr="00A07738">
            <w:rPr>
              <w:rFonts w:ascii="Times New Roman" w:hAnsi="Times New Roman" w:cs="Times New Roman"/>
              <w:i/>
              <w:iCs/>
            </w:rPr>
            <w:t>Jurnal</w:t>
          </w:r>
          <w:proofErr w:type="spellEnd"/>
          <w:r w:rsidRPr="00A07738">
            <w:rPr>
              <w:rFonts w:ascii="Times New Roman" w:hAnsi="Times New Roman" w:cs="Times New Roman"/>
              <w:i/>
              <w:iCs/>
            </w:rPr>
            <w:t xml:space="preserve"> </w:t>
          </w:r>
          <w:proofErr w:type="spellStart"/>
          <w:r w:rsidRPr="00A07738">
            <w:rPr>
              <w:rFonts w:ascii="Times New Roman" w:hAnsi="Times New Roman" w:cs="Times New Roman"/>
              <w:i/>
              <w:iCs/>
            </w:rPr>
            <w:t>Aplikasi</w:t>
          </w:r>
          <w:proofErr w:type="spellEnd"/>
          <w:r w:rsidRPr="00A07738">
            <w:rPr>
              <w:rFonts w:ascii="Times New Roman" w:hAnsi="Times New Roman" w:cs="Times New Roman"/>
              <w:i/>
              <w:iCs/>
            </w:rPr>
            <w:t xml:space="preserve"> </w:t>
          </w:r>
          <w:proofErr w:type="spellStart"/>
          <w:r w:rsidRPr="00A07738">
            <w:rPr>
              <w:rFonts w:ascii="Times New Roman" w:hAnsi="Times New Roman" w:cs="Times New Roman"/>
              <w:i/>
              <w:iCs/>
            </w:rPr>
            <w:t>Matematika</w:t>
          </w:r>
          <w:proofErr w:type="spellEnd"/>
          <w:r w:rsidRPr="00A07738">
            <w:rPr>
              <w:rFonts w:ascii="Times New Roman" w:hAnsi="Times New Roman" w:cs="Times New Roman"/>
              <w:i/>
              <w:iCs/>
            </w:rPr>
            <w:t xml:space="preserve"> Dan Statistik</w:t>
          </w:r>
          <w:r w:rsidRPr="00A07738">
            <w:rPr>
              <w:rFonts w:ascii="Times New Roman" w:hAnsi="Times New Roman" w:cs="Times New Roman"/>
            </w:rPr>
            <w:t>, 1-43.</w:t>
          </w:r>
        </w:p>
        <w:p w14:paraId="5A359E0D" w14:textId="3EE1F4DD"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State, M. (2024). </w:t>
          </w:r>
          <w:r w:rsidRPr="00A07738">
            <w:rPr>
              <w:rFonts w:ascii="Times New Roman" w:hAnsi="Times New Roman" w:cs="Times New Roman"/>
              <w:i/>
              <w:iCs/>
              <w:noProof/>
            </w:rPr>
            <w:t>Is Logistics the Same as Supply Chain Management?</w:t>
          </w:r>
          <w:r w:rsidRPr="00A07738">
            <w:rPr>
              <w:rFonts w:ascii="Times New Roman" w:hAnsi="Times New Roman" w:cs="Times New Roman"/>
              <w:noProof/>
            </w:rPr>
            <w:t xml:space="preserve"> Retrieved from Is Logistics the Same as Supply Chain Management?: https://www.michiganstateuniversityonline.com/resources/supply-chain/is-logistics-the-same-as-supply-chain-management/</w:t>
          </w:r>
        </w:p>
        <w:p w14:paraId="55FD35DC"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Stevenson, W. J. (2020). </w:t>
          </w:r>
          <w:r w:rsidRPr="00A07738">
            <w:rPr>
              <w:rFonts w:ascii="Times New Roman" w:hAnsi="Times New Roman" w:cs="Times New Roman"/>
              <w:i/>
              <w:iCs/>
              <w:noProof/>
            </w:rPr>
            <w:t xml:space="preserve">Operations management </w:t>
          </w:r>
          <w:r w:rsidRPr="00A07738">
            <w:rPr>
              <w:rFonts w:ascii="Times New Roman" w:hAnsi="Times New Roman" w:cs="Times New Roman"/>
              <w:noProof/>
            </w:rPr>
            <w:t>(14</w:t>
          </w:r>
          <w:r w:rsidRPr="00A07738">
            <w:rPr>
              <w:rFonts w:ascii="Times New Roman" w:hAnsi="Times New Roman" w:cs="Times New Roman"/>
              <w:noProof/>
              <w:vertAlign w:val="superscript"/>
            </w:rPr>
            <w:t>th</w:t>
          </w:r>
          <w:r w:rsidRPr="00A07738">
            <w:rPr>
              <w:rFonts w:ascii="Times New Roman" w:hAnsi="Times New Roman" w:cs="Times New Roman"/>
              <w:noProof/>
            </w:rPr>
            <w:t xml:space="preserve"> ed.). McGraw-Hill.</w:t>
          </w:r>
        </w:p>
        <w:p w14:paraId="6E080A4B"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Stratton, S. J. (2021). Population research: convenience sampling strategies. </w:t>
          </w:r>
          <w:r w:rsidRPr="00A07738">
            <w:rPr>
              <w:rFonts w:ascii="Times New Roman" w:hAnsi="Times New Roman" w:cs="Times New Roman"/>
              <w:i/>
              <w:iCs/>
            </w:rPr>
            <w:t>Prehospital and disaster Medicine</w:t>
          </w:r>
          <w:r w:rsidRPr="00A07738">
            <w:rPr>
              <w:rFonts w:ascii="Times New Roman" w:hAnsi="Times New Roman" w:cs="Times New Roman"/>
            </w:rPr>
            <w:t xml:space="preserve">, </w:t>
          </w:r>
          <w:r w:rsidRPr="00A07738">
            <w:rPr>
              <w:rFonts w:ascii="Times New Roman" w:hAnsi="Times New Roman" w:cs="Times New Roman"/>
              <w:i/>
              <w:iCs/>
            </w:rPr>
            <w:t>36</w:t>
          </w:r>
          <w:r w:rsidRPr="00A07738">
            <w:rPr>
              <w:rFonts w:ascii="Times New Roman" w:hAnsi="Times New Roman" w:cs="Times New Roman"/>
            </w:rPr>
            <w:t>(4), 373-374.</w:t>
          </w:r>
        </w:p>
        <w:p w14:paraId="457FC320"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proofErr w:type="spellStart"/>
          <w:r w:rsidRPr="00A07738">
            <w:rPr>
              <w:rFonts w:ascii="Times New Roman" w:hAnsi="Times New Roman" w:cs="Times New Roman"/>
            </w:rPr>
            <w:t>Taherdoost</w:t>
          </w:r>
          <w:proofErr w:type="spellEnd"/>
          <w:r w:rsidRPr="00A07738">
            <w:rPr>
              <w:rFonts w:ascii="Times New Roman" w:hAnsi="Times New Roman" w:cs="Times New Roman"/>
            </w:rPr>
            <w:t xml:space="preserve">, H. (2021). Data collection methods and tools for research; a step-by-step guide to choose data collection technique for academic and business research projects. </w:t>
          </w:r>
          <w:r w:rsidRPr="00A07738">
            <w:rPr>
              <w:rFonts w:ascii="Times New Roman" w:hAnsi="Times New Roman" w:cs="Times New Roman"/>
              <w:i/>
              <w:iCs/>
            </w:rPr>
            <w:t>International journal of academic research in management (IJARM)</w:t>
          </w:r>
          <w:r w:rsidRPr="00A07738">
            <w:rPr>
              <w:rFonts w:ascii="Times New Roman" w:hAnsi="Times New Roman" w:cs="Times New Roman"/>
            </w:rPr>
            <w:t xml:space="preserve">, </w:t>
          </w:r>
          <w:r w:rsidRPr="00A07738">
            <w:rPr>
              <w:rFonts w:ascii="Times New Roman" w:hAnsi="Times New Roman" w:cs="Times New Roman"/>
              <w:i/>
              <w:iCs/>
            </w:rPr>
            <w:t>10</w:t>
          </w:r>
          <w:r w:rsidRPr="00A07738">
            <w:rPr>
              <w:rFonts w:ascii="Times New Roman" w:hAnsi="Times New Roman" w:cs="Times New Roman"/>
            </w:rPr>
            <w:t>(1), 10-38.</w:t>
          </w:r>
        </w:p>
        <w:p w14:paraId="516D8169"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Tegan, G. (2021). A guide to exploratory research. </w:t>
          </w:r>
          <w:proofErr w:type="spellStart"/>
          <w:r w:rsidRPr="00A07738">
            <w:rPr>
              <w:rFonts w:ascii="Times New Roman" w:hAnsi="Times New Roman" w:cs="Times New Roman"/>
              <w:i/>
              <w:iCs/>
            </w:rPr>
            <w:t>Scribbr</w:t>
          </w:r>
          <w:proofErr w:type="spellEnd"/>
          <w:r w:rsidRPr="00A07738">
            <w:rPr>
              <w:rFonts w:ascii="Times New Roman" w:hAnsi="Times New Roman" w:cs="Times New Roman"/>
              <w:i/>
              <w:iCs/>
            </w:rPr>
            <w:t xml:space="preserve">, www. </w:t>
          </w:r>
          <w:proofErr w:type="spellStart"/>
          <w:r w:rsidRPr="00A07738">
            <w:rPr>
              <w:rFonts w:ascii="Times New Roman" w:hAnsi="Times New Roman" w:cs="Times New Roman"/>
              <w:i/>
              <w:iCs/>
            </w:rPr>
            <w:t>scribbr</w:t>
          </w:r>
          <w:proofErr w:type="spellEnd"/>
          <w:r w:rsidRPr="00A07738">
            <w:rPr>
              <w:rFonts w:ascii="Times New Roman" w:hAnsi="Times New Roman" w:cs="Times New Roman"/>
              <w:i/>
              <w:iCs/>
            </w:rPr>
            <w:t>. com/methodology/exploratory-research</w:t>
          </w:r>
          <w:r w:rsidRPr="00A07738">
            <w:rPr>
              <w:rFonts w:ascii="Times New Roman" w:hAnsi="Times New Roman" w:cs="Times New Roman"/>
            </w:rPr>
            <w:t>.</w:t>
          </w:r>
        </w:p>
        <w:p w14:paraId="710A6A5D"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lang w:val="nl-NL"/>
            </w:rPr>
            <w:t xml:space="preserve">Wald, N., Harland, T., &amp; Daskon, C. (2024). </w:t>
          </w:r>
          <w:r w:rsidRPr="00A07738">
            <w:rPr>
              <w:rFonts w:ascii="Times New Roman" w:hAnsi="Times New Roman" w:cs="Times New Roman"/>
            </w:rPr>
            <w:t xml:space="preserve">Why we should rethink the method section in higher-education qualitative research. </w:t>
          </w:r>
          <w:r w:rsidRPr="00A07738">
            <w:rPr>
              <w:rFonts w:ascii="Times New Roman" w:hAnsi="Times New Roman" w:cs="Times New Roman"/>
              <w:i/>
              <w:iCs/>
            </w:rPr>
            <w:t>International journal of research &amp; method in education</w:t>
          </w:r>
          <w:r w:rsidRPr="00A07738">
            <w:rPr>
              <w:rFonts w:ascii="Times New Roman" w:hAnsi="Times New Roman" w:cs="Times New Roman"/>
            </w:rPr>
            <w:t xml:space="preserve">, </w:t>
          </w:r>
          <w:r w:rsidRPr="00A07738">
            <w:rPr>
              <w:rFonts w:ascii="Times New Roman" w:hAnsi="Times New Roman" w:cs="Times New Roman"/>
              <w:i/>
              <w:iCs/>
            </w:rPr>
            <w:t>47</w:t>
          </w:r>
          <w:r w:rsidRPr="00A07738">
            <w:rPr>
              <w:rFonts w:ascii="Times New Roman" w:hAnsi="Times New Roman" w:cs="Times New Roman"/>
            </w:rPr>
            <w:t>(1), 93-98.</w:t>
          </w:r>
        </w:p>
        <w:p w14:paraId="379F6E18" w14:textId="77777777"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noProof/>
            </w:rPr>
            <w:t xml:space="preserve">Wilson, P. (2024). Enhancing supply chain visibility through modern warehousemanagement technologies. </w:t>
          </w:r>
          <w:r w:rsidRPr="00A07738">
            <w:rPr>
              <w:rFonts w:ascii="Times New Roman" w:hAnsi="Times New Roman" w:cs="Times New Roman"/>
              <w:i/>
              <w:iCs/>
              <w:noProof/>
            </w:rPr>
            <w:t>International Journal of Logistics and Distribution Management</w:t>
          </w:r>
          <w:r w:rsidRPr="00A07738">
            <w:rPr>
              <w:rFonts w:ascii="Times New Roman" w:hAnsi="Times New Roman" w:cs="Times New Roman"/>
              <w:noProof/>
            </w:rPr>
            <w:t xml:space="preserve">, </w:t>
          </w:r>
          <w:r w:rsidRPr="00A07738">
            <w:rPr>
              <w:rFonts w:ascii="Times New Roman" w:hAnsi="Times New Roman" w:cs="Times New Roman"/>
              <w:i/>
              <w:iCs/>
              <w:noProof/>
            </w:rPr>
            <w:t>15</w:t>
          </w:r>
          <w:r w:rsidRPr="00A07738">
            <w:rPr>
              <w:rFonts w:ascii="Times New Roman" w:hAnsi="Times New Roman" w:cs="Times New Roman"/>
              <w:noProof/>
            </w:rPr>
            <w:t>(1), 64–80.</w:t>
          </w:r>
        </w:p>
        <w:p w14:paraId="4FA53313" w14:textId="40DC0090" w:rsidR="00E20CF2" w:rsidRPr="00A07738" w:rsidRDefault="00E20CF2" w:rsidP="00A07738">
          <w:pPr>
            <w:pStyle w:val="Bibliography"/>
            <w:spacing w:after="0" w:line="360" w:lineRule="auto"/>
            <w:ind w:left="720" w:hanging="720"/>
            <w:contextualSpacing/>
            <w:jc w:val="both"/>
            <w:rPr>
              <w:rFonts w:ascii="Times New Roman" w:hAnsi="Times New Roman" w:cs="Times New Roman"/>
              <w:noProof/>
            </w:rPr>
          </w:pPr>
          <w:r w:rsidRPr="00A07738">
            <w:rPr>
              <w:rFonts w:ascii="Times New Roman" w:hAnsi="Times New Roman" w:cs="Times New Roman"/>
            </w:rPr>
            <w:t xml:space="preserve">Yildiz, T. (2023). Logistics and supply chain management: Fundamentals and strategies. </w:t>
          </w:r>
          <w:r w:rsidRPr="00A07738">
            <w:rPr>
              <w:rFonts w:ascii="Times New Roman" w:hAnsi="Times New Roman" w:cs="Times New Roman"/>
              <w:i/>
              <w:iCs/>
            </w:rPr>
            <w:t xml:space="preserve">Retrieved from </w:t>
          </w:r>
          <w:hyperlink r:id="rId10" w:history="1">
            <w:r w:rsidRPr="00A07738">
              <w:rPr>
                <w:rStyle w:val="Hyperlink"/>
                <w:rFonts w:ascii="Times New Roman" w:hAnsi="Times New Roman" w:cs="Times New Roman"/>
                <w:i/>
                <w:iCs/>
                <w:u w:val="none"/>
              </w:rPr>
              <w:t>https://www.researchgate.net/publication</w:t>
            </w:r>
          </w:hyperlink>
          <w:r w:rsidRPr="00A07738">
            <w:rPr>
              <w:rFonts w:ascii="Times New Roman" w:hAnsi="Times New Roman" w:cs="Times New Roman"/>
              <w:i/>
              <w:iCs/>
            </w:rPr>
            <w:t xml:space="preserve"> </w:t>
          </w:r>
          <w:r w:rsidRPr="00A07738">
            <w:rPr>
              <w:rFonts w:ascii="Times New Roman" w:hAnsi="Times New Roman" w:cs="Times New Roman"/>
              <w:i/>
              <w:iCs/>
            </w:rPr>
            <w:lastRenderedPageBreak/>
            <w:t>/369302425_ Logistics-</w:t>
          </w:r>
          <w:proofErr w:type="spellStart"/>
          <w:r w:rsidRPr="00A07738">
            <w:rPr>
              <w:rFonts w:ascii="Times New Roman" w:hAnsi="Times New Roman" w:cs="Times New Roman"/>
              <w:i/>
              <w:iCs/>
            </w:rPr>
            <w:t>and_Supply_Chain_Management</w:t>
          </w:r>
          <w:proofErr w:type="spellEnd"/>
          <w:r w:rsidRPr="00A07738">
            <w:rPr>
              <w:rFonts w:ascii="Times New Roman" w:hAnsi="Times New Roman" w:cs="Times New Roman"/>
              <w:i/>
              <w:iCs/>
            </w:rPr>
            <w:t xml:space="preserve">_ Fundamentals_ </w:t>
          </w:r>
          <w:proofErr w:type="spellStart"/>
          <w:r w:rsidRPr="00A07738">
            <w:rPr>
              <w:rFonts w:ascii="Times New Roman" w:hAnsi="Times New Roman" w:cs="Times New Roman"/>
              <w:i/>
              <w:iCs/>
            </w:rPr>
            <w:t>and_Strategies</w:t>
          </w:r>
          <w:proofErr w:type="spellEnd"/>
          <w:r w:rsidRPr="00A07738">
            <w:rPr>
              <w:rFonts w:ascii="Times New Roman" w:hAnsi="Times New Roman" w:cs="Times New Roman"/>
              <w:i/>
              <w:iCs/>
            </w:rPr>
            <w:t xml:space="preserve"> </w:t>
          </w:r>
        </w:p>
        <w:p w14:paraId="0FA53D0B" w14:textId="794A5E6A" w:rsidR="00E20CF2" w:rsidRPr="00A07738" w:rsidRDefault="00E20CF2" w:rsidP="00A07738">
          <w:pPr>
            <w:pStyle w:val="Bibliography"/>
            <w:spacing w:after="0" w:line="360" w:lineRule="auto"/>
            <w:ind w:left="720" w:hanging="720"/>
            <w:contextualSpacing/>
            <w:jc w:val="both"/>
            <w:rPr>
              <w:rFonts w:ascii="Times New Roman" w:hAnsi="Times New Roman" w:cs="Times New Roman"/>
            </w:rPr>
          </w:pPr>
          <w:r w:rsidRPr="00A07738">
            <w:rPr>
              <w:rFonts w:ascii="Times New Roman" w:hAnsi="Times New Roman" w:cs="Times New Roman"/>
            </w:rPr>
            <w:t xml:space="preserve">Yusof, M. S., Rahman, S. N. M. S. A., Seman, S. A., &amp; Zahari, F. M. (2025). The </w:t>
          </w:r>
          <w:r w:rsidR="00D315FD" w:rsidRPr="00A07738">
            <w:rPr>
              <w:rFonts w:ascii="Times New Roman" w:hAnsi="Times New Roman" w:cs="Times New Roman"/>
            </w:rPr>
            <w:t xml:space="preserve">impact of warehouse management systems on supply chain resilience and business competitiveness in a rapidly changing global market. </w:t>
          </w:r>
          <w:r w:rsidRPr="00A07738">
            <w:rPr>
              <w:rFonts w:ascii="Times New Roman" w:hAnsi="Times New Roman" w:cs="Times New Roman"/>
              <w:i/>
              <w:iCs/>
            </w:rPr>
            <w:t>International Journal of Business and Technology Management</w:t>
          </w:r>
          <w:r w:rsidRPr="00A07738">
            <w:rPr>
              <w:rFonts w:ascii="Times New Roman" w:hAnsi="Times New Roman" w:cs="Times New Roman"/>
            </w:rPr>
            <w:t xml:space="preserve">, </w:t>
          </w:r>
          <w:r w:rsidRPr="00A07738">
            <w:rPr>
              <w:rFonts w:ascii="Times New Roman" w:hAnsi="Times New Roman" w:cs="Times New Roman"/>
              <w:i/>
              <w:iCs/>
            </w:rPr>
            <w:t>7</w:t>
          </w:r>
          <w:r w:rsidRPr="00A07738">
            <w:rPr>
              <w:rFonts w:ascii="Times New Roman" w:hAnsi="Times New Roman" w:cs="Times New Roman"/>
            </w:rPr>
            <w:t>(2), 332-345.</w:t>
          </w:r>
        </w:p>
        <w:p w14:paraId="6472252E" w14:textId="590C5C3E" w:rsidR="00DE3B1A" w:rsidRPr="00A07738" w:rsidRDefault="00DE3B1A" w:rsidP="00A07738">
          <w:pPr>
            <w:pStyle w:val="Bibliography"/>
            <w:spacing w:after="0" w:line="360" w:lineRule="auto"/>
            <w:ind w:left="720" w:hanging="720"/>
            <w:contextualSpacing/>
            <w:jc w:val="both"/>
            <w:rPr>
              <w:rFonts w:ascii="Times New Roman" w:hAnsi="Times New Roman" w:cs="Times New Roman"/>
              <w:b/>
              <w:bCs/>
              <w:noProof/>
            </w:rPr>
          </w:pPr>
          <w:r w:rsidRPr="00A07738">
            <w:rPr>
              <w:rFonts w:ascii="Times New Roman" w:hAnsi="Times New Roman" w:cs="Times New Roman"/>
              <w:noProof/>
            </w:rPr>
            <w:t xml:space="preserve">Zhu, S., &amp; Ye, M. (2022). A study on warehouse management in distribution centers – Taking Company X as an example. </w:t>
          </w:r>
          <w:r w:rsidRPr="00A07738">
            <w:rPr>
              <w:rFonts w:ascii="Times New Roman" w:hAnsi="Times New Roman" w:cs="Times New Roman"/>
              <w:i/>
              <w:iCs/>
              <w:noProof/>
            </w:rPr>
            <w:t>Curriculum ad Teaching Methodology, 5</w:t>
          </w:r>
          <w:r w:rsidRPr="00A07738">
            <w:rPr>
              <w:rFonts w:ascii="Times New Roman" w:hAnsi="Times New Roman" w:cs="Times New Roman"/>
              <w:noProof/>
            </w:rPr>
            <w:t>(2), 164-169.</w:t>
          </w:r>
        </w:p>
        <w:p w14:paraId="75A3EA31" w14:textId="77777777" w:rsidR="00DE3B1A" w:rsidRPr="00A07738" w:rsidRDefault="00DE3B1A" w:rsidP="00A07738">
          <w:pPr>
            <w:spacing w:after="0" w:line="360" w:lineRule="auto"/>
            <w:contextualSpacing/>
            <w:rPr>
              <w:rFonts w:ascii="Times New Roman" w:hAnsi="Times New Roman" w:cs="Times New Roman"/>
            </w:rPr>
          </w:pPr>
        </w:p>
        <w:p w14:paraId="2B6421D0" w14:textId="03A6222E" w:rsidR="00BC6267" w:rsidRPr="00A07738" w:rsidRDefault="00000000" w:rsidP="00A07738">
          <w:pPr>
            <w:spacing w:after="0" w:line="360" w:lineRule="auto"/>
            <w:contextualSpacing/>
            <w:jc w:val="both"/>
            <w:rPr>
              <w:rFonts w:ascii="Times New Roman" w:hAnsi="Times New Roman" w:cs="Times New Roman"/>
            </w:rPr>
          </w:pPr>
        </w:p>
      </w:sdtContent>
    </w:sdt>
    <w:p w14:paraId="1F9A4787" w14:textId="6F36B5E1" w:rsidR="005F3C3E" w:rsidRPr="00A07738" w:rsidRDefault="005F3C3E" w:rsidP="00A07738">
      <w:pPr>
        <w:pStyle w:val="Bibliography"/>
        <w:spacing w:after="0" w:line="360" w:lineRule="auto"/>
        <w:ind w:left="720" w:hanging="720"/>
        <w:contextualSpacing/>
        <w:jc w:val="both"/>
        <w:rPr>
          <w:rFonts w:ascii="Times New Roman" w:hAnsi="Times New Roman" w:cs="Times New Roman"/>
          <w:b/>
          <w:bCs/>
          <w:noProof/>
        </w:rPr>
      </w:pPr>
    </w:p>
    <w:p w14:paraId="5F28BABD" w14:textId="77777777" w:rsidR="005F3C3E" w:rsidRPr="00A07738" w:rsidRDefault="005F3C3E" w:rsidP="00A07738">
      <w:pPr>
        <w:spacing w:after="0" w:line="360" w:lineRule="auto"/>
        <w:ind w:firstLine="720"/>
        <w:contextualSpacing/>
        <w:jc w:val="both"/>
        <w:rPr>
          <w:rFonts w:ascii="Times New Roman" w:hAnsi="Times New Roman" w:cs="Times New Roman"/>
        </w:rPr>
      </w:pPr>
    </w:p>
    <w:p w14:paraId="3ACEC5DF"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27FA9C93"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7099DAE2"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132DA4F8"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7F202968"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587A0465"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23C58AF8"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492591E3" w14:textId="77777777" w:rsidR="00B65E87" w:rsidRPr="00A07738" w:rsidRDefault="00B65E87" w:rsidP="00A07738">
      <w:pPr>
        <w:spacing w:after="0" w:line="360" w:lineRule="auto"/>
        <w:ind w:firstLine="720"/>
        <w:contextualSpacing/>
        <w:jc w:val="both"/>
        <w:rPr>
          <w:rFonts w:ascii="Times New Roman" w:hAnsi="Times New Roman" w:cs="Times New Roman"/>
        </w:rPr>
      </w:pPr>
    </w:p>
    <w:p w14:paraId="4A468716" w14:textId="77777777" w:rsidR="00D315FD" w:rsidRPr="00A07738" w:rsidRDefault="00D315FD" w:rsidP="00A07738">
      <w:pPr>
        <w:spacing w:after="0" w:line="360" w:lineRule="auto"/>
        <w:contextualSpacing/>
        <w:rPr>
          <w:rFonts w:ascii="Times New Roman" w:hAnsi="Times New Roman" w:cs="Times New Roman"/>
          <w:b/>
        </w:rPr>
      </w:pPr>
      <w:r w:rsidRPr="00A07738">
        <w:rPr>
          <w:rFonts w:ascii="Times New Roman" w:hAnsi="Times New Roman" w:cs="Times New Roman"/>
          <w:b/>
        </w:rPr>
        <w:br w:type="page"/>
      </w:r>
    </w:p>
    <w:p w14:paraId="3D0B4B7B" w14:textId="3500E261" w:rsidR="00B65E87" w:rsidRPr="00866898" w:rsidRDefault="00B65E87" w:rsidP="00A07738">
      <w:pPr>
        <w:spacing w:after="0" w:line="360" w:lineRule="auto"/>
        <w:ind w:left="10" w:right="-15" w:hanging="10"/>
        <w:contextualSpacing/>
        <w:jc w:val="center"/>
        <w:rPr>
          <w:rFonts w:ascii="Times New Roman" w:hAnsi="Times New Roman" w:cs="Times New Roman"/>
          <w:b/>
          <w:sz w:val="28"/>
          <w:szCs w:val="28"/>
        </w:rPr>
      </w:pPr>
      <w:r w:rsidRPr="00866898">
        <w:rPr>
          <w:rFonts w:ascii="Times New Roman" w:hAnsi="Times New Roman" w:cs="Times New Roman"/>
          <w:b/>
          <w:sz w:val="28"/>
          <w:szCs w:val="28"/>
        </w:rPr>
        <w:lastRenderedPageBreak/>
        <w:t>APPENDIX</w:t>
      </w:r>
      <w:r w:rsidR="00D315FD" w:rsidRPr="00866898">
        <w:rPr>
          <w:rFonts w:ascii="Times New Roman" w:hAnsi="Times New Roman" w:cs="Times New Roman"/>
          <w:b/>
          <w:sz w:val="28"/>
          <w:szCs w:val="28"/>
        </w:rPr>
        <w:t xml:space="preserve"> (A)</w:t>
      </w:r>
    </w:p>
    <w:p w14:paraId="755B8366" w14:textId="77777777" w:rsidR="00B65E87" w:rsidRPr="00866898" w:rsidRDefault="00B65E87" w:rsidP="00A07738">
      <w:pPr>
        <w:spacing w:after="0" w:line="360" w:lineRule="auto"/>
        <w:ind w:left="10" w:right="-15" w:hanging="10"/>
        <w:contextualSpacing/>
        <w:jc w:val="center"/>
        <w:rPr>
          <w:rFonts w:ascii="Times New Roman" w:hAnsi="Times New Roman" w:cs="Times New Roman"/>
          <w:b/>
          <w:sz w:val="28"/>
          <w:szCs w:val="28"/>
        </w:rPr>
      </w:pPr>
      <w:r w:rsidRPr="00866898">
        <w:rPr>
          <w:rFonts w:ascii="Times New Roman" w:hAnsi="Times New Roman" w:cs="Times New Roman"/>
          <w:b/>
          <w:sz w:val="28"/>
          <w:szCs w:val="28"/>
        </w:rPr>
        <w:t>Questionnaire</w:t>
      </w:r>
    </w:p>
    <w:p w14:paraId="1799232D"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68E735EF" w14:textId="77777777" w:rsidR="00B65E87" w:rsidRPr="00A07738" w:rsidRDefault="00B65E87" w:rsidP="00A07738">
      <w:pPr>
        <w:spacing w:after="0" w:line="360" w:lineRule="auto"/>
        <w:ind w:left="10" w:right="-15" w:hanging="10"/>
        <w:contextualSpacing/>
        <w:rPr>
          <w:rFonts w:ascii="Times New Roman" w:hAnsi="Times New Roman" w:cs="Times New Roman"/>
        </w:rPr>
      </w:pPr>
      <w:r w:rsidRPr="00A07738">
        <w:rPr>
          <w:rFonts w:ascii="Times New Roman" w:hAnsi="Times New Roman" w:cs="Times New Roman"/>
        </w:rPr>
        <w:t>Respected Sir / Madam</w:t>
      </w:r>
    </w:p>
    <w:p w14:paraId="090D01B2" w14:textId="77777777" w:rsidR="00B65E87" w:rsidRPr="00A07738" w:rsidRDefault="00B65E87" w:rsidP="00A07738">
      <w:pPr>
        <w:spacing w:after="0" w:line="360" w:lineRule="auto"/>
        <w:contextualSpacing/>
        <w:jc w:val="both"/>
        <w:rPr>
          <w:rFonts w:ascii="Times New Roman" w:hAnsi="Times New Roman" w:cs="Times New Roman"/>
          <w:b/>
          <w:bCs/>
          <w:noProof/>
        </w:rPr>
      </w:pPr>
      <w:r w:rsidRPr="00A07738">
        <w:rPr>
          <w:rFonts w:ascii="Times New Roman" w:hAnsi="Times New Roman" w:cs="Times New Roman"/>
        </w:rPr>
        <w:t>I am pleased to inform you that I am a student at Swiss School of Business Research pursuing a degree in Master in Business Administration (MBA). As partial fulfillment of my degree, I am conducting research on “</w:t>
      </w:r>
      <w:r w:rsidRPr="00A07738">
        <w:rPr>
          <w:rFonts w:ascii="Times New Roman" w:hAnsi="Times New Roman" w:cs="Times New Roman"/>
          <w:b/>
          <w:bCs/>
          <w:noProof/>
        </w:rPr>
        <w:t>Impact of Warehouse Management on Organizational Performance of KM</w:t>
      </w:r>
      <w:r w:rsidRPr="00A07738">
        <w:rPr>
          <w:rFonts w:ascii="Times New Roman" w:hAnsi="Times New Roman" w:cs="Times New Roman"/>
        </w:rPr>
        <w:t xml:space="preserve"> </w:t>
      </w:r>
      <w:r w:rsidRPr="00A07738">
        <w:rPr>
          <w:rFonts w:ascii="Times New Roman" w:hAnsi="Times New Roman" w:cs="Times New Roman"/>
          <w:b/>
          <w:bCs/>
        </w:rPr>
        <w:t>Terminal &amp; Logistics Limited</w:t>
      </w:r>
      <w:r w:rsidRPr="00A07738">
        <w:rPr>
          <w:rFonts w:ascii="Times New Roman" w:hAnsi="Times New Roman" w:cs="Times New Roman"/>
          <w:b/>
        </w:rPr>
        <w:t xml:space="preserve">” </w:t>
      </w:r>
      <w:r w:rsidRPr="00A07738">
        <w:rPr>
          <w:rFonts w:ascii="Times New Roman" w:hAnsi="Times New Roman" w:cs="Times New Roman"/>
        </w:rPr>
        <w:t>I assure you that this is purely academic research and participation in this study is voluntary.</w:t>
      </w:r>
    </w:p>
    <w:p w14:paraId="5306C468" w14:textId="77777777" w:rsidR="00B65E87" w:rsidRPr="00A07738" w:rsidRDefault="00B65E87" w:rsidP="00A07738">
      <w:pPr>
        <w:spacing w:after="0" w:line="360" w:lineRule="auto"/>
        <w:ind w:left="10" w:right="-15" w:hanging="10"/>
        <w:contextualSpacing/>
        <w:jc w:val="both"/>
        <w:rPr>
          <w:rFonts w:ascii="Times New Roman" w:hAnsi="Times New Roman" w:cs="Times New Roman"/>
        </w:rPr>
      </w:pPr>
      <w:r w:rsidRPr="00A07738">
        <w:rPr>
          <w:rFonts w:ascii="Times New Roman" w:hAnsi="Times New Roman" w:cs="Times New Roman"/>
        </w:rPr>
        <w:t>Please note that any information you give will be treated confidentially. Your assistance will be highly appreciated. Thank you for your cooperation.</w:t>
      </w:r>
    </w:p>
    <w:p w14:paraId="45A9B335" w14:textId="77777777" w:rsidR="00B65E87" w:rsidRPr="00A07738" w:rsidRDefault="00B65E87" w:rsidP="00A07738">
      <w:pPr>
        <w:spacing w:after="0" w:line="360" w:lineRule="auto"/>
        <w:ind w:left="10" w:right="-15" w:hanging="10"/>
        <w:contextualSpacing/>
        <w:rPr>
          <w:rFonts w:ascii="Times New Roman" w:hAnsi="Times New Roman" w:cs="Times New Roman"/>
        </w:rPr>
      </w:pPr>
    </w:p>
    <w:p w14:paraId="1A4CC189" w14:textId="77777777" w:rsidR="00B65E87" w:rsidRPr="00A07738" w:rsidRDefault="00B65E87" w:rsidP="00A07738">
      <w:pPr>
        <w:spacing w:after="0" w:line="360" w:lineRule="auto"/>
        <w:ind w:left="10" w:right="-15" w:hanging="10"/>
        <w:contextualSpacing/>
        <w:rPr>
          <w:rFonts w:ascii="Times New Roman" w:hAnsi="Times New Roman" w:cs="Times New Roman"/>
        </w:rPr>
      </w:pPr>
      <w:r w:rsidRPr="00A07738">
        <w:rPr>
          <w:rFonts w:ascii="Times New Roman" w:hAnsi="Times New Roman" w:cs="Times New Roman"/>
        </w:rPr>
        <w:t>Yours faithfully,</w:t>
      </w:r>
    </w:p>
    <w:p w14:paraId="0DA970FA" w14:textId="77777777" w:rsidR="00B65E87" w:rsidRPr="00A07738" w:rsidRDefault="00B65E87" w:rsidP="00A07738">
      <w:pPr>
        <w:spacing w:after="0" w:line="360" w:lineRule="auto"/>
        <w:ind w:left="10" w:right="-15" w:hanging="10"/>
        <w:contextualSpacing/>
        <w:rPr>
          <w:rFonts w:ascii="Times New Roman" w:hAnsi="Times New Roman" w:cs="Times New Roman"/>
        </w:rPr>
      </w:pPr>
    </w:p>
    <w:p w14:paraId="385FCFE2" w14:textId="77777777" w:rsidR="00B65E87" w:rsidRPr="00A07738" w:rsidRDefault="00B65E87" w:rsidP="00A07738">
      <w:pPr>
        <w:spacing w:after="0" w:line="360" w:lineRule="auto"/>
        <w:ind w:left="10" w:right="-15" w:hanging="10"/>
        <w:contextualSpacing/>
        <w:rPr>
          <w:rFonts w:ascii="Times New Roman" w:hAnsi="Times New Roman" w:cs="Times New Roman"/>
        </w:rPr>
      </w:pPr>
    </w:p>
    <w:p w14:paraId="4EB6D942" w14:textId="77777777" w:rsidR="00B65E87" w:rsidRPr="00A07738" w:rsidRDefault="00B65E87" w:rsidP="00A07738">
      <w:pPr>
        <w:spacing w:after="0" w:line="360" w:lineRule="auto"/>
        <w:ind w:left="10" w:right="-15" w:hanging="10"/>
        <w:contextualSpacing/>
        <w:rPr>
          <w:rFonts w:ascii="Times New Roman" w:hAnsi="Times New Roman" w:cs="Times New Roman"/>
        </w:rPr>
      </w:pPr>
    </w:p>
    <w:p w14:paraId="57B98FBE"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04CC52E7"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2D952A75"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4E8A895E"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33C4C433" w14:textId="77777777" w:rsidR="00B65E87" w:rsidRPr="00A07738" w:rsidRDefault="00B65E87" w:rsidP="00A07738">
      <w:pPr>
        <w:spacing w:after="0" w:line="360" w:lineRule="auto"/>
        <w:ind w:right="-15" w:firstLine="695"/>
        <w:contextualSpacing/>
        <w:rPr>
          <w:rFonts w:ascii="Times New Roman" w:hAnsi="Times New Roman" w:cs="Times New Roman"/>
          <w:b/>
        </w:rPr>
      </w:pPr>
    </w:p>
    <w:p w14:paraId="1EA7A555"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207E6853"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2C7505B4" w14:textId="77777777" w:rsidR="00B65E87" w:rsidRPr="00A07738" w:rsidRDefault="00B65E87" w:rsidP="00A07738">
      <w:pPr>
        <w:spacing w:after="0" w:line="360" w:lineRule="auto"/>
        <w:ind w:right="-15"/>
        <w:contextualSpacing/>
        <w:rPr>
          <w:rFonts w:ascii="Times New Roman" w:hAnsi="Times New Roman" w:cs="Times New Roman"/>
          <w:b/>
        </w:rPr>
      </w:pPr>
    </w:p>
    <w:p w14:paraId="2068A428"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696E5D3C"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49FBA44F"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55DB388C"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0E269233" w14:textId="77777777" w:rsidR="00E20CF2" w:rsidRPr="00A07738" w:rsidRDefault="00E20CF2" w:rsidP="00A07738">
      <w:pPr>
        <w:spacing w:after="0" w:line="360" w:lineRule="auto"/>
        <w:contextualSpacing/>
        <w:rPr>
          <w:rFonts w:ascii="Times New Roman" w:hAnsi="Times New Roman" w:cs="Times New Roman"/>
          <w:b/>
          <w:bCs/>
          <w:noProof/>
        </w:rPr>
      </w:pPr>
      <w:r w:rsidRPr="00A07738">
        <w:rPr>
          <w:rFonts w:ascii="Times New Roman" w:hAnsi="Times New Roman" w:cs="Times New Roman"/>
          <w:b/>
          <w:bCs/>
          <w:noProof/>
        </w:rPr>
        <w:br w:type="page"/>
      </w:r>
    </w:p>
    <w:p w14:paraId="5615487F" w14:textId="6A710DAD" w:rsidR="00B65E87" w:rsidRPr="00A07738" w:rsidRDefault="00B65E87" w:rsidP="00A07738">
      <w:pPr>
        <w:spacing w:after="0" w:line="360" w:lineRule="auto"/>
        <w:ind w:left="10" w:right="-15" w:hanging="10"/>
        <w:contextualSpacing/>
        <w:jc w:val="center"/>
        <w:rPr>
          <w:rFonts w:ascii="Times New Roman" w:hAnsi="Times New Roman" w:cs="Times New Roman"/>
          <w:b/>
        </w:rPr>
      </w:pPr>
      <w:r w:rsidRPr="00A07738">
        <w:rPr>
          <w:rFonts w:ascii="Times New Roman" w:hAnsi="Times New Roman" w:cs="Times New Roman"/>
          <w:b/>
          <w:bCs/>
          <w:noProof/>
        </w:rPr>
        <w:lastRenderedPageBreak/>
        <w:t>Impact of Warehouse Management on Organizational Performance of KM</w:t>
      </w:r>
      <w:r w:rsidRPr="00A07738">
        <w:rPr>
          <w:rFonts w:ascii="Times New Roman" w:hAnsi="Times New Roman" w:cs="Times New Roman"/>
        </w:rPr>
        <w:t xml:space="preserve"> </w:t>
      </w:r>
      <w:r w:rsidRPr="00A07738">
        <w:rPr>
          <w:rFonts w:ascii="Times New Roman" w:hAnsi="Times New Roman" w:cs="Times New Roman"/>
          <w:b/>
          <w:bCs/>
        </w:rPr>
        <w:t>Terminal &amp; Logistics Limited</w:t>
      </w:r>
      <w:r w:rsidRPr="00A07738">
        <w:rPr>
          <w:rFonts w:ascii="Times New Roman" w:hAnsi="Times New Roman" w:cs="Times New Roman"/>
          <w:b/>
        </w:rPr>
        <w:t xml:space="preserve"> </w:t>
      </w:r>
    </w:p>
    <w:p w14:paraId="098B10B9"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p>
    <w:p w14:paraId="370D41DB"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r w:rsidRPr="00A07738">
        <w:rPr>
          <w:rFonts w:ascii="Times New Roman" w:hAnsi="Times New Roman" w:cs="Times New Roman"/>
          <w:b/>
        </w:rPr>
        <w:t>Section (A)</w:t>
      </w:r>
    </w:p>
    <w:p w14:paraId="12A42E53"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r w:rsidRPr="00A07738">
        <w:rPr>
          <w:rFonts w:ascii="Times New Roman" w:hAnsi="Times New Roman" w:cs="Times New Roman"/>
          <w:b/>
        </w:rPr>
        <w:t>Demographic Profile of Respondent</w:t>
      </w:r>
    </w:p>
    <w:p w14:paraId="3F91EFBB" w14:textId="77777777" w:rsidR="00B65E87" w:rsidRPr="00A07738" w:rsidRDefault="00B65E87" w:rsidP="00A07738">
      <w:pPr>
        <w:spacing w:after="0" w:line="360" w:lineRule="auto"/>
        <w:ind w:left="10" w:right="-15" w:hanging="10"/>
        <w:contextualSpacing/>
        <w:rPr>
          <w:rFonts w:ascii="Times New Roman" w:hAnsi="Times New Roman" w:cs="Times New Roman"/>
          <w:b/>
        </w:rPr>
      </w:pPr>
    </w:p>
    <w:p w14:paraId="5CA6C102" w14:textId="77777777" w:rsidR="00B65E87" w:rsidRPr="00A07738" w:rsidRDefault="00B65E87" w:rsidP="00A07738">
      <w:pPr>
        <w:spacing w:after="0" w:line="360" w:lineRule="auto"/>
        <w:contextualSpacing/>
        <w:rPr>
          <w:rFonts w:ascii="Times New Roman" w:hAnsi="Times New Roman" w:cs="Times New Roman"/>
        </w:rPr>
      </w:pPr>
      <w:r w:rsidRPr="00A07738">
        <w:rPr>
          <w:rFonts w:ascii="Times New Roman" w:hAnsi="Times New Roman" w:cs="Times New Roman"/>
        </w:rPr>
        <w:t>Please tick (√) the appropriate answer.</w:t>
      </w:r>
      <w:r w:rsidRPr="00A07738">
        <w:rPr>
          <w:rFonts w:ascii="Times New Roman" w:hAnsi="Times New Roman" w:cs="Times New Roman"/>
          <w:b/>
        </w:rPr>
        <w:t xml:space="preserve"> </w:t>
      </w:r>
    </w:p>
    <w:p w14:paraId="04474F09" w14:textId="77777777" w:rsidR="00B65E87" w:rsidRPr="00A07738" w:rsidRDefault="00B65E87" w:rsidP="00A07738">
      <w:pPr>
        <w:spacing w:after="0" w:line="360" w:lineRule="auto"/>
        <w:contextualSpacing/>
        <w:rPr>
          <w:rFonts w:ascii="Times New Roman" w:hAnsi="Times New Roman" w:cs="Times New Roman"/>
        </w:rPr>
      </w:pPr>
      <w:r w:rsidRPr="00A07738">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F840C44" wp14:editId="02C5F11A">
                <wp:simplePos x="0" y="0"/>
                <wp:positionH relativeFrom="column">
                  <wp:posOffset>4581525</wp:posOffset>
                </wp:positionH>
                <wp:positionV relativeFrom="paragraph">
                  <wp:posOffset>186055</wp:posOffset>
                </wp:positionV>
                <wp:extent cx="238125" cy="285750"/>
                <wp:effectExtent l="0" t="0" r="0" b="0"/>
                <wp:wrapNone/>
                <wp:docPr id="6" name="Rectangle 6"/>
                <wp:cNvGraphicFramePr/>
                <a:graphic xmlns:a="http://schemas.openxmlformats.org/drawingml/2006/main">
                  <a:graphicData uri="http://schemas.microsoft.com/office/word/2010/wordprocessingShape">
                    <wps:wsp>
                      <wps:cNvSpPr/>
                      <wps:spPr>
                        <a:xfrm>
                          <a:off x="0" y="0"/>
                          <a:ext cx="23812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F4BC90" id="Rectangle 6" o:spid="_x0000_s1026" style="position:absolute;margin-left:360.75pt;margin-top:14.65pt;width:18.7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" filled="f" stroked="f" strokeweight="1pt"/>
            </w:pict>
          </mc:Fallback>
        </mc:AlternateContent>
      </w:r>
      <w:r w:rsidRPr="00A07738">
        <w:rPr>
          <w:rFonts w:ascii="Times New Roman" w:hAnsi="Times New Roman" w:cs="Times New Roman"/>
        </w:rPr>
        <w:t xml:space="preserve">Section A: Respondent Profile </w:t>
      </w:r>
    </w:p>
    <w:p w14:paraId="3EAFAF90" w14:textId="77777777" w:rsidR="00B65E87" w:rsidRPr="00A07738" w:rsidRDefault="00B65E87" w:rsidP="00A07738">
      <w:pPr>
        <w:pStyle w:val="ListParagraph"/>
        <w:numPr>
          <w:ilvl w:val="0"/>
          <w:numId w:val="6"/>
        </w:numPr>
        <w:spacing w:after="0" w:line="360" w:lineRule="auto"/>
        <w:ind w:left="720" w:right="1190" w:hanging="720"/>
        <w:rPr>
          <w:rFonts w:ascii="Times New Roman" w:hAnsi="Times New Roman" w:cs="Times New Roman"/>
          <w:b/>
        </w:rPr>
      </w:pPr>
      <w:r w:rsidRPr="00A07738">
        <w:rPr>
          <w:rFonts w:ascii="Times New Roman" w:hAnsi="Times New Roman" w:cs="Times New Roman"/>
          <w:b/>
        </w:rPr>
        <w:t xml:space="preserve">Gender </w:t>
      </w:r>
    </w:p>
    <w:p w14:paraId="74EEEFFD" w14:textId="78C354AA" w:rsidR="00B65E87" w:rsidRPr="00A07738" w:rsidRDefault="00B65E87" w:rsidP="00A07738">
      <w:pPr>
        <w:pStyle w:val="ListParagraph"/>
        <w:numPr>
          <w:ilvl w:val="0"/>
          <w:numId w:val="10"/>
        </w:numPr>
        <w:spacing w:after="0" w:line="360" w:lineRule="auto"/>
        <w:ind w:right="1190"/>
        <w:rPr>
          <w:rFonts w:ascii="Times New Roman" w:hAnsi="Times New Roman" w:cs="Times New Roman"/>
        </w:rPr>
      </w:pPr>
      <w:r w:rsidRPr="00A07738">
        <w:rPr>
          <w:rFonts w:ascii="Times New Roman" w:hAnsi="Times New Roman" w:cs="Times New Roman"/>
        </w:rPr>
        <w:t xml:space="preserve">Male </w:t>
      </w:r>
    </w:p>
    <w:p w14:paraId="0D79C475" w14:textId="77777777" w:rsidR="00B65E87" w:rsidRPr="00A07738" w:rsidRDefault="00B65E87" w:rsidP="00A07738">
      <w:pPr>
        <w:pStyle w:val="ListParagraph"/>
        <w:numPr>
          <w:ilvl w:val="0"/>
          <w:numId w:val="10"/>
        </w:numPr>
        <w:spacing w:after="0" w:line="360" w:lineRule="auto"/>
        <w:ind w:right="1190"/>
        <w:rPr>
          <w:rFonts w:ascii="Times New Roman" w:hAnsi="Times New Roman" w:cs="Times New Roman"/>
        </w:rPr>
      </w:pPr>
      <w:r w:rsidRPr="00A07738">
        <w:rPr>
          <w:rFonts w:ascii="Times New Roman" w:hAnsi="Times New Roman" w:cs="Times New Roman"/>
        </w:rPr>
        <w:t>Female</w:t>
      </w:r>
    </w:p>
    <w:p w14:paraId="1372869C" w14:textId="77777777" w:rsidR="00B65E87" w:rsidRPr="00A07738" w:rsidRDefault="00B65E87" w:rsidP="00A07738">
      <w:pPr>
        <w:spacing w:after="0" w:line="360" w:lineRule="auto"/>
        <w:ind w:left="720" w:right="1190" w:hanging="720"/>
        <w:contextualSpacing/>
        <w:rPr>
          <w:rFonts w:ascii="Times New Roman" w:hAnsi="Times New Roman" w:cs="Times New Roman"/>
        </w:rPr>
      </w:pPr>
    </w:p>
    <w:p w14:paraId="2BA2DACD" w14:textId="0E52F7D1" w:rsidR="00B65E87" w:rsidRPr="00A07738" w:rsidRDefault="00B65E87" w:rsidP="00A07738">
      <w:pPr>
        <w:pStyle w:val="ListParagraph"/>
        <w:numPr>
          <w:ilvl w:val="0"/>
          <w:numId w:val="6"/>
        </w:numPr>
        <w:spacing w:after="0" w:line="360" w:lineRule="auto"/>
        <w:ind w:left="720" w:right="1190" w:hanging="720"/>
        <w:rPr>
          <w:rFonts w:ascii="Times New Roman" w:hAnsi="Times New Roman" w:cs="Times New Roman"/>
          <w:b/>
        </w:rPr>
      </w:pPr>
      <w:r w:rsidRPr="00A07738">
        <w:rPr>
          <w:rFonts w:ascii="Times New Roman" w:hAnsi="Times New Roman" w:cs="Times New Roman"/>
          <w:b/>
        </w:rPr>
        <w:t xml:space="preserve">Marital </w:t>
      </w:r>
      <w:r w:rsidR="00130842" w:rsidRPr="00A07738">
        <w:rPr>
          <w:rFonts w:ascii="Times New Roman" w:hAnsi="Times New Roman" w:cs="Times New Roman"/>
          <w:b/>
        </w:rPr>
        <w:t>S</w:t>
      </w:r>
      <w:r w:rsidRPr="00A07738">
        <w:rPr>
          <w:rFonts w:ascii="Times New Roman" w:hAnsi="Times New Roman" w:cs="Times New Roman"/>
          <w:b/>
        </w:rPr>
        <w:t xml:space="preserve">tatus </w:t>
      </w:r>
    </w:p>
    <w:p w14:paraId="12CD20BE" w14:textId="77777777" w:rsidR="00B65E87" w:rsidRPr="00A07738" w:rsidRDefault="00B65E87" w:rsidP="00A07738">
      <w:pPr>
        <w:pStyle w:val="ListParagraph"/>
        <w:numPr>
          <w:ilvl w:val="0"/>
          <w:numId w:val="11"/>
        </w:numPr>
        <w:spacing w:after="0" w:line="360" w:lineRule="auto"/>
        <w:ind w:right="1190"/>
        <w:rPr>
          <w:rFonts w:ascii="Times New Roman" w:hAnsi="Times New Roman" w:cs="Times New Roman"/>
        </w:rPr>
      </w:pPr>
      <w:r w:rsidRPr="00A07738">
        <w:rPr>
          <w:rFonts w:ascii="Times New Roman" w:hAnsi="Times New Roman" w:cs="Times New Roman"/>
        </w:rPr>
        <w:t>Single</w:t>
      </w:r>
    </w:p>
    <w:p w14:paraId="626DC90D" w14:textId="39658E8F" w:rsidR="00B65E87" w:rsidRPr="00A07738" w:rsidRDefault="00B65E87" w:rsidP="00A07738">
      <w:pPr>
        <w:pStyle w:val="ListParagraph"/>
        <w:numPr>
          <w:ilvl w:val="0"/>
          <w:numId w:val="11"/>
        </w:numPr>
        <w:spacing w:after="0" w:line="360" w:lineRule="auto"/>
        <w:ind w:right="1190"/>
        <w:rPr>
          <w:rFonts w:ascii="Times New Roman" w:hAnsi="Times New Roman" w:cs="Times New Roman"/>
        </w:rPr>
      </w:pPr>
      <w:r w:rsidRPr="00A07738">
        <w:rPr>
          <w:rFonts w:ascii="Times New Roman" w:hAnsi="Times New Roman" w:cs="Times New Roman"/>
        </w:rPr>
        <w:t xml:space="preserve">Married </w:t>
      </w:r>
    </w:p>
    <w:p w14:paraId="28C6E21F" w14:textId="68337508" w:rsidR="00B65E87" w:rsidRPr="00A07738" w:rsidRDefault="00B65E87" w:rsidP="00A07738">
      <w:pPr>
        <w:spacing w:after="0" w:line="360" w:lineRule="auto"/>
        <w:ind w:left="720" w:right="1190" w:hanging="720"/>
        <w:contextualSpacing/>
        <w:rPr>
          <w:rFonts w:ascii="Times New Roman" w:hAnsi="Times New Roman" w:cs="Times New Roman"/>
        </w:rPr>
      </w:pPr>
    </w:p>
    <w:p w14:paraId="2161D4EB" w14:textId="4129BA30" w:rsidR="00766302" w:rsidRPr="00A07738" w:rsidRDefault="00B65E87" w:rsidP="00A07738">
      <w:pPr>
        <w:pStyle w:val="ListParagraph"/>
        <w:numPr>
          <w:ilvl w:val="0"/>
          <w:numId w:val="6"/>
        </w:numPr>
        <w:spacing w:after="0" w:line="360" w:lineRule="auto"/>
        <w:ind w:left="720" w:right="1190" w:hanging="720"/>
        <w:rPr>
          <w:rFonts w:ascii="Times New Roman" w:hAnsi="Times New Roman" w:cs="Times New Roman"/>
        </w:rPr>
      </w:pPr>
      <w:r w:rsidRPr="00A07738">
        <w:rPr>
          <w:rFonts w:ascii="Times New Roman" w:hAnsi="Times New Roman" w:cs="Times New Roman"/>
          <w:b/>
        </w:rPr>
        <w:t>Age (Years)</w:t>
      </w:r>
    </w:p>
    <w:p w14:paraId="5A4F4639" w14:textId="1A02EA25" w:rsidR="00E20CF2" w:rsidRPr="00A07738" w:rsidRDefault="0098417D" w:rsidP="00A07738">
      <w:pPr>
        <w:pStyle w:val="ListParagraph"/>
        <w:numPr>
          <w:ilvl w:val="0"/>
          <w:numId w:val="12"/>
        </w:numPr>
        <w:tabs>
          <w:tab w:val="left" w:pos="360"/>
        </w:tabs>
        <w:spacing w:after="0" w:line="360" w:lineRule="auto"/>
        <w:ind w:right="1190"/>
        <w:rPr>
          <w:rFonts w:ascii="Times New Roman" w:hAnsi="Times New Roman" w:cs="Times New Roman"/>
        </w:rPr>
      </w:pPr>
      <w:bookmarkStart w:id="19" w:name="_Hlk230961528"/>
      <w:r w:rsidRPr="00A07738">
        <w:rPr>
          <w:rFonts w:ascii="Times New Roman" w:hAnsi="Times New Roman" w:cs="Times New Roman"/>
        </w:rPr>
        <w:t xml:space="preserve">≤ 25 Years </w:t>
      </w:r>
      <w:r w:rsidR="00C87F23" w:rsidRPr="00A07738">
        <w:rPr>
          <w:rFonts w:ascii="Times New Roman" w:hAnsi="Times New Roman" w:cs="Times New Roman"/>
        </w:rPr>
        <w:t xml:space="preserve"> </w:t>
      </w:r>
    </w:p>
    <w:p w14:paraId="6C1F9C7E" w14:textId="1874F7B3" w:rsidR="0098417D" w:rsidRPr="00A07738" w:rsidRDefault="0098417D" w:rsidP="00A07738">
      <w:pPr>
        <w:pStyle w:val="ListParagraph"/>
        <w:numPr>
          <w:ilvl w:val="0"/>
          <w:numId w:val="12"/>
        </w:numPr>
        <w:tabs>
          <w:tab w:val="left" w:pos="360"/>
        </w:tabs>
        <w:spacing w:after="0" w:line="360" w:lineRule="auto"/>
        <w:ind w:right="1190"/>
        <w:rPr>
          <w:rFonts w:ascii="Times New Roman" w:hAnsi="Times New Roman" w:cs="Times New Roman"/>
        </w:rPr>
      </w:pPr>
      <w:r w:rsidRPr="00A07738">
        <w:rPr>
          <w:rFonts w:ascii="Times New Roman" w:hAnsi="Times New Roman" w:cs="Times New Roman"/>
        </w:rPr>
        <w:t>26 - 35 Years</w:t>
      </w:r>
    </w:p>
    <w:p w14:paraId="0353D53C" w14:textId="44683F76" w:rsidR="00C87F23" w:rsidRPr="00A07738" w:rsidRDefault="0098417D" w:rsidP="00A07738">
      <w:pPr>
        <w:pStyle w:val="ListParagraph"/>
        <w:numPr>
          <w:ilvl w:val="0"/>
          <w:numId w:val="12"/>
        </w:numPr>
        <w:tabs>
          <w:tab w:val="left" w:pos="270"/>
        </w:tabs>
        <w:spacing w:after="0" w:line="360" w:lineRule="auto"/>
        <w:ind w:right="1190"/>
        <w:rPr>
          <w:rFonts w:ascii="Times New Roman" w:hAnsi="Times New Roman" w:cs="Times New Roman"/>
        </w:rPr>
      </w:pPr>
      <w:r w:rsidRPr="00A07738">
        <w:rPr>
          <w:rFonts w:ascii="Times New Roman" w:hAnsi="Times New Roman" w:cs="Times New Roman"/>
        </w:rPr>
        <w:t>36 - 45 Years</w:t>
      </w:r>
    </w:p>
    <w:p w14:paraId="2B70B675" w14:textId="16CA31A8" w:rsidR="0098417D" w:rsidRPr="00A07738" w:rsidRDefault="0098417D" w:rsidP="00A07738">
      <w:pPr>
        <w:pStyle w:val="ListParagraph"/>
        <w:numPr>
          <w:ilvl w:val="0"/>
          <w:numId w:val="12"/>
        </w:numPr>
        <w:spacing w:after="0" w:line="360" w:lineRule="auto"/>
        <w:ind w:right="1190"/>
        <w:rPr>
          <w:rFonts w:ascii="Times New Roman" w:hAnsi="Times New Roman" w:cs="Times New Roman"/>
        </w:rPr>
      </w:pPr>
      <w:r w:rsidRPr="00A07738">
        <w:rPr>
          <w:rFonts w:ascii="Times New Roman" w:hAnsi="Times New Roman" w:cs="Times New Roman"/>
        </w:rPr>
        <w:t xml:space="preserve">46 - 55 </w:t>
      </w:r>
      <w:r w:rsidR="00B50D94" w:rsidRPr="00A07738">
        <w:rPr>
          <w:rFonts w:ascii="Times New Roman" w:hAnsi="Times New Roman" w:cs="Times New Roman"/>
        </w:rPr>
        <w:t>Y</w:t>
      </w:r>
      <w:r w:rsidRPr="00A07738">
        <w:rPr>
          <w:rFonts w:ascii="Times New Roman" w:hAnsi="Times New Roman" w:cs="Times New Roman"/>
        </w:rPr>
        <w:t xml:space="preserve">ears </w:t>
      </w:r>
    </w:p>
    <w:p w14:paraId="1377C3BE" w14:textId="6D76701E" w:rsidR="00B50D94" w:rsidRPr="00A07738" w:rsidRDefault="00B50D94" w:rsidP="00A07738">
      <w:pPr>
        <w:pStyle w:val="ListParagraph"/>
        <w:numPr>
          <w:ilvl w:val="0"/>
          <w:numId w:val="12"/>
        </w:numPr>
        <w:tabs>
          <w:tab w:val="left" w:pos="360"/>
        </w:tabs>
        <w:spacing w:after="0" w:line="360" w:lineRule="auto"/>
        <w:ind w:right="1190"/>
        <w:rPr>
          <w:rFonts w:ascii="Times New Roman" w:hAnsi="Times New Roman" w:cs="Times New Roman"/>
        </w:rPr>
      </w:pPr>
      <w:r w:rsidRPr="00A07738">
        <w:rPr>
          <w:rFonts w:ascii="Times New Roman" w:hAnsi="Times New Roman" w:cs="Times New Roman"/>
        </w:rPr>
        <w:t xml:space="preserve">Above 55 Years </w:t>
      </w:r>
    </w:p>
    <w:p w14:paraId="73B81E50" w14:textId="77777777" w:rsidR="00B7035C" w:rsidRPr="00A07738" w:rsidRDefault="00B7035C" w:rsidP="00A07738">
      <w:pPr>
        <w:pStyle w:val="ListParagraph"/>
        <w:tabs>
          <w:tab w:val="left" w:pos="360"/>
        </w:tabs>
        <w:spacing w:after="0" w:line="360" w:lineRule="auto"/>
        <w:ind w:right="1190"/>
        <w:rPr>
          <w:rFonts w:ascii="Times New Roman" w:hAnsi="Times New Roman" w:cs="Times New Roman"/>
        </w:rPr>
      </w:pPr>
    </w:p>
    <w:bookmarkEnd w:id="19"/>
    <w:p w14:paraId="13DE49EF" w14:textId="34E00A21" w:rsidR="00B65E87" w:rsidRPr="00A07738" w:rsidRDefault="00B65E87" w:rsidP="00A07738">
      <w:pPr>
        <w:pStyle w:val="ListParagraph"/>
        <w:numPr>
          <w:ilvl w:val="0"/>
          <w:numId w:val="6"/>
        </w:numPr>
        <w:spacing w:after="0" w:line="360" w:lineRule="auto"/>
        <w:ind w:left="720" w:right="1190" w:hanging="720"/>
        <w:rPr>
          <w:rFonts w:ascii="Times New Roman" w:hAnsi="Times New Roman" w:cs="Times New Roman"/>
          <w:b/>
        </w:rPr>
      </w:pPr>
      <w:r w:rsidRPr="00A07738">
        <w:rPr>
          <w:rFonts w:ascii="Times New Roman" w:hAnsi="Times New Roman" w:cs="Times New Roman"/>
          <w:b/>
        </w:rPr>
        <w:t xml:space="preserve">Education Level </w:t>
      </w:r>
    </w:p>
    <w:p w14:paraId="5EDE9C90" w14:textId="77777777" w:rsidR="00B65E87" w:rsidRPr="00A07738" w:rsidRDefault="00B65E87" w:rsidP="00A07738">
      <w:pPr>
        <w:pStyle w:val="ListParagraph"/>
        <w:numPr>
          <w:ilvl w:val="0"/>
          <w:numId w:val="13"/>
        </w:numPr>
        <w:spacing w:after="0" w:line="360" w:lineRule="auto"/>
        <w:ind w:right="1190"/>
        <w:rPr>
          <w:rFonts w:ascii="Times New Roman" w:hAnsi="Times New Roman" w:cs="Times New Roman"/>
        </w:rPr>
      </w:pPr>
      <w:r w:rsidRPr="00A07738">
        <w:rPr>
          <w:rFonts w:ascii="Times New Roman" w:hAnsi="Times New Roman" w:cs="Times New Roman"/>
        </w:rPr>
        <w:t>High School</w:t>
      </w:r>
    </w:p>
    <w:p w14:paraId="1D291AD4" w14:textId="77777777" w:rsidR="00B65E87" w:rsidRPr="00A07738" w:rsidRDefault="00B65E87" w:rsidP="00A07738">
      <w:pPr>
        <w:pStyle w:val="ListParagraph"/>
        <w:numPr>
          <w:ilvl w:val="0"/>
          <w:numId w:val="13"/>
        </w:numPr>
        <w:spacing w:after="0" w:line="360" w:lineRule="auto"/>
        <w:ind w:right="1190"/>
        <w:rPr>
          <w:rFonts w:ascii="Times New Roman" w:hAnsi="Times New Roman" w:cs="Times New Roman"/>
        </w:rPr>
      </w:pPr>
      <w:r w:rsidRPr="00A07738">
        <w:rPr>
          <w:rFonts w:ascii="Times New Roman" w:hAnsi="Times New Roman" w:cs="Times New Roman"/>
        </w:rPr>
        <w:t xml:space="preserve">Under Graduate </w:t>
      </w:r>
    </w:p>
    <w:p w14:paraId="4CF6FAAD" w14:textId="77777777" w:rsidR="00B65E87" w:rsidRPr="00A07738" w:rsidRDefault="00B65E87" w:rsidP="00A07738">
      <w:pPr>
        <w:pStyle w:val="ListParagraph"/>
        <w:numPr>
          <w:ilvl w:val="0"/>
          <w:numId w:val="13"/>
        </w:numPr>
        <w:spacing w:after="0" w:line="360" w:lineRule="auto"/>
        <w:ind w:right="1190"/>
        <w:rPr>
          <w:rFonts w:ascii="Times New Roman" w:hAnsi="Times New Roman" w:cs="Times New Roman"/>
        </w:rPr>
      </w:pPr>
      <w:r w:rsidRPr="00A07738">
        <w:rPr>
          <w:rFonts w:ascii="Times New Roman" w:hAnsi="Times New Roman" w:cs="Times New Roman"/>
        </w:rPr>
        <w:t>Bachelor Degree</w:t>
      </w:r>
    </w:p>
    <w:p w14:paraId="39FB9983" w14:textId="77777777" w:rsidR="00B65E87" w:rsidRPr="00A07738" w:rsidRDefault="00B65E87" w:rsidP="00A07738">
      <w:pPr>
        <w:pStyle w:val="ListParagraph"/>
        <w:numPr>
          <w:ilvl w:val="0"/>
          <w:numId w:val="13"/>
        </w:numPr>
        <w:tabs>
          <w:tab w:val="left" w:pos="270"/>
        </w:tabs>
        <w:spacing w:after="0" w:line="360" w:lineRule="auto"/>
        <w:ind w:right="1190"/>
        <w:rPr>
          <w:rFonts w:ascii="Times New Roman" w:hAnsi="Times New Roman" w:cs="Times New Roman"/>
        </w:rPr>
      </w:pPr>
      <w:r w:rsidRPr="00A07738">
        <w:rPr>
          <w:rFonts w:ascii="Times New Roman" w:hAnsi="Times New Roman" w:cs="Times New Roman"/>
        </w:rPr>
        <w:t>Master Degree</w:t>
      </w:r>
    </w:p>
    <w:p w14:paraId="043D0831" w14:textId="77777777" w:rsidR="00B65E87" w:rsidRPr="00A07738" w:rsidRDefault="00B65E87" w:rsidP="00A07738">
      <w:pPr>
        <w:pStyle w:val="ListParagraph"/>
        <w:numPr>
          <w:ilvl w:val="0"/>
          <w:numId w:val="13"/>
        </w:numPr>
        <w:tabs>
          <w:tab w:val="left" w:pos="270"/>
        </w:tabs>
        <w:spacing w:after="0" w:line="360" w:lineRule="auto"/>
        <w:ind w:right="1190"/>
        <w:rPr>
          <w:rFonts w:ascii="Times New Roman" w:hAnsi="Times New Roman" w:cs="Times New Roman"/>
        </w:rPr>
      </w:pPr>
      <w:r w:rsidRPr="00A07738">
        <w:rPr>
          <w:rFonts w:ascii="Times New Roman" w:hAnsi="Times New Roman" w:cs="Times New Roman"/>
        </w:rPr>
        <w:t>PhD Degree</w:t>
      </w:r>
    </w:p>
    <w:p w14:paraId="346FEBDC" w14:textId="77777777" w:rsidR="00B65E87" w:rsidRPr="00A07738" w:rsidRDefault="00B65E87" w:rsidP="00A07738">
      <w:pPr>
        <w:pStyle w:val="ListParagraph"/>
        <w:numPr>
          <w:ilvl w:val="0"/>
          <w:numId w:val="13"/>
        </w:numPr>
        <w:tabs>
          <w:tab w:val="left" w:pos="270"/>
        </w:tabs>
        <w:spacing w:after="0" w:line="360" w:lineRule="auto"/>
        <w:ind w:right="1190"/>
        <w:rPr>
          <w:rFonts w:ascii="Times New Roman" w:hAnsi="Times New Roman" w:cs="Times New Roman"/>
        </w:rPr>
      </w:pPr>
      <w:r w:rsidRPr="00A07738">
        <w:rPr>
          <w:rFonts w:ascii="Times New Roman" w:hAnsi="Times New Roman" w:cs="Times New Roman"/>
        </w:rPr>
        <w:t xml:space="preserve">Others: Please Specify -----------------------------  </w:t>
      </w:r>
    </w:p>
    <w:p w14:paraId="7DDBAE7E" w14:textId="77777777" w:rsidR="00B7035C" w:rsidRPr="00A07738" w:rsidRDefault="00B7035C" w:rsidP="00A07738">
      <w:pPr>
        <w:spacing w:after="0" w:line="360" w:lineRule="auto"/>
        <w:contextualSpacing/>
        <w:rPr>
          <w:rFonts w:ascii="Times New Roman" w:hAnsi="Times New Roman" w:cs="Times New Roman"/>
          <w:b/>
        </w:rPr>
      </w:pPr>
      <w:r w:rsidRPr="00A07738">
        <w:rPr>
          <w:rFonts w:ascii="Times New Roman" w:hAnsi="Times New Roman" w:cs="Times New Roman"/>
          <w:b/>
        </w:rPr>
        <w:br w:type="page"/>
      </w:r>
    </w:p>
    <w:p w14:paraId="44B82945" w14:textId="39BF603C" w:rsidR="00B65E87" w:rsidRPr="00A07738" w:rsidRDefault="00B65E87" w:rsidP="00A07738">
      <w:pPr>
        <w:pStyle w:val="ListParagraph"/>
        <w:numPr>
          <w:ilvl w:val="0"/>
          <w:numId w:val="6"/>
        </w:numPr>
        <w:spacing w:after="0" w:line="360" w:lineRule="auto"/>
        <w:ind w:left="720" w:right="1190" w:hanging="720"/>
        <w:rPr>
          <w:rFonts w:ascii="Times New Roman" w:hAnsi="Times New Roman" w:cs="Times New Roman"/>
          <w:b/>
        </w:rPr>
      </w:pPr>
      <w:r w:rsidRPr="00A07738">
        <w:rPr>
          <w:rFonts w:ascii="Times New Roman" w:hAnsi="Times New Roman" w:cs="Times New Roman"/>
          <w:b/>
        </w:rPr>
        <w:lastRenderedPageBreak/>
        <w:t>Department</w:t>
      </w:r>
    </w:p>
    <w:p w14:paraId="68140771" w14:textId="267BAAD3"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HR (Human Resource)</w:t>
      </w:r>
    </w:p>
    <w:p w14:paraId="636E6FE9" w14:textId="715535C5"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Finance &amp; Accounting</w:t>
      </w:r>
    </w:p>
    <w:p w14:paraId="1EC83322" w14:textId="4043E6CA"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Administration</w:t>
      </w:r>
    </w:p>
    <w:p w14:paraId="015E7200" w14:textId="07F9BC23"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Sales &amp; Marketing</w:t>
      </w:r>
    </w:p>
    <w:p w14:paraId="1F482AE4" w14:textId="12B33BA5"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Operation / Production</w:t>
      </w:r>
    </w:p>
    <w:p w14:paraId="2EA22BD8" w14:textId="0103F3E0"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IT</w:t>
      </w:r>
    </w:p>
    <w:p w14:paraId="1E78D998" w14:textId="0FAF7E11"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Procurement</w:t>
      </w:r>
    </w:p>
    <w:p w14:paraId="1D406F6E" w14:textId="5A8413AA" w:rsidR="00B65E87" w:rsidRPr="00A07738" w:rsidRDefault="00B65E87" w:rsidP="00A07738">
      <w:pPr>
        <w:pStyle w:val="ListParagraph"/>
        <w:numPr>
          <w:ilvl w:val="0"/>
          <w:numId w:val="14"/>
        </w:numPr>
        <w:autoSpaceDE w:val="0"/>
        <w:autoSpaceDN w:val="0"/>
        <w:adjustRightInd w:val="0"/>
        <w:spacing w:after="0" w:line="360" w:lineRule="auto"/>
        <w:ind w:right="1190"/>
        <w:rPr>
          <w:rFonts w:ascii="Times New Roman" w:eastAsia="TimesNewRomanPSMT" w:hAnsi="Times New Roman" w:cs="Times New Roman"/>
          <w:lang w:eastAsia="en-GB"/>
        </w:rPr>
      </w:pPr>
      <w:r w:rsidRPr="00A07738">
        <w:rPr>
          <w:rFonts w:ascii="Times New Roman" w:eastAsia="TimesNewRomanPSMT" w:hAnsi="Times New Roman" w:cs="Times New Roman"/>
          <w:lang w:eastAsia="en-GB"/>
        </w:rPr>
        <w:t>Customer Services</w:t>
      </w:r>
    </w:p>
    <w:p w14:paraId="4BFF8A91" w14:textId="17F33CA9"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eastAsia="TimesNewRomanPSMT" w:hAnsi="Times New Roman" w:cs="Times New Roman"/>
          <w:lang w:eastAsia="en-GB"/>
        </w:rPr>
        <w:t>Operation</w:t>
      </w:r>
      <w:r w:rsidRPr="00A07738">
        <w:rPr>
          <w:rFonts w:ascii="Times New Roman" w:hAnsi="Times New Roman" w:cs="Times New Roman"/>
        </w:rPr>
        <w:t xml:space="preserve">    </w:t>
      </w:r>
    </w:p>
    <w:p w14:paraId="20364883" w14:textId="77777777" w:rsidR="00D53FE6" w:rsidRPr="00A07738" w:rsidRDefault="00D53FE6" w:rsidP="00A07738">
      <w:pPr>
        <w:spacing w:after="0" w:line="360" w:lineRule="auto"/>
        <w:ind w:left="720" w:right="1190" w:hanging="720"/>
        <w:contextualSpacing/>
        <w:rPr>
          <w:rFonts w:ascii="Times New Roman" w:hAnsi="Times New Roman" w:cs="Times New Roman"/>
          <w:b/>
          <w:bCs/>
        </w:rPr>
      </w:pPr>
    </w:p>
    <w:p w14:paraId="2573B654" w14:textId="6FC209A9" w:rsidR="00B65E87" w:rsidRPr="00A07738" w:rsidRDefault="00B65E87" w:rsidP="00A07738">
      <w:pPr>
        <w:spacing w:after="0" w:line="360" w:lineRule="auto"/>
        <w:ind w:left="720" w:right="1190" w:hanging="720"/>
        <w:contextualSpacing/>
        <w:rPr>
          <w:rFonts w:ascii="Times New Roman" w:hAnsi="Times New Roman" w:cs="Times New Roman"/>
          <w:b/>
          <w:bCs/>
        </w:rPr>
      </w:pPr>
      <w:r w:rsidRPr="00A07738">
        <w:rPr>
          <w:rFonts w:ascii="Times New Roman" w:hAnsi="Times New Roman" w:cs="Times New Roman"/>
          <w:b/>
          <w:bCs/>
        </w:rPr>
        <w:t xml:space="preserve">6. </w:t>
      </w:r>
      <w:r w:rsidR="00B7035C" w:rsidRPr="00A07738">
        <w:rPr>
          <w:rFonts w:ascii="Times New Roman" w:hAnsi="Times New Roman" w:cs="Times New Roman"/>
          <w:b/>
          <w:bCs/>
        </w:rPr>
        <w:tab/>
      </w:r>
      <w:r w:rsidRPr="00A07738">
        <w:rPr>
          <w:rFonts w:ascii="Times New Roman" w:hAnsi="Times New Roman" w:cs="Times New Roman"/>
          <w:b/>
          <w:bCs/>
        </w:rPr>
        <w:t>Working Experiences (Years) in this Company</w:t>
      </w:r>
    </w:p>
    <w:p w14:paraId="632687FC" w14:textId="21273C8D"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Less than 2</w:t>
      </w:r>
    </w:p>
    <w:p w14:paraId="583BB5B9" w14:textId="1C97E856"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2-4</w:t>
      </w:r>
    </w:p>
    <w:p w14:paraId="05B7589F" w14:textId="41CF847F"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5 - 7</w:t>
      </w:r>
    </w:p>
    <w:p w14:paraId="65CF7A24" w14:textId="511ADF44"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8 - 10</w:t>
      </w:r>
    </w:p>
    <w:p w14:paraId="638DA1A0" w14:textId="0EF41976" w:rsidR="00B65E87" w:rsidRPr="00A07738" w:rsidRDefault="00B65E87" w:rsidP="00A07738">
      <w:pPr>
        <w:pStyle w:val="ListParagraph"/>
        <w:numPr>
          <w:ilvl w:val="0"/>
          <w:numId w:val="14"/>
        </w:numPr>
        <w:spacing w:after="0" w:line="360" w:lineRule="auto"/>
        <w:ind w:right="1190"/>
        <w:rPr>
          <w:rFonts w:ascii="Times New Roman" w:hAnsi="Times New Roman" w:cs="Times New Roman"/>
          <w:b/>
        </w:rPr>
      </w:pPr>
      <w:r w:rsidRPr="00A07738">
        <w:rPr>
          <w:rFonts w:ascii="Times New Roman" w:hAnsi="Times New Roman" w:cs="Times New Roman"/>
        </w:rPr>
        <w:t>More than 10</w:t>
      </w:r>
    </w:p>
    <w:p w14:paraId="4B7E5C34" w14:textId="77777777" w:rsidR="00B65E87" w:rsidRPr="00A07738" w:rsidRDefault="00B65E87" w:rsidP="00A07738">
      <w:pPr>
        <w:spacing w:after="0" w:line="360" w:lineRule="auto"/>
        <w:ind w:left="720" w:right="1190" w:hanging="720"/>
        <w:contextualSpacing/>
        <w:rPr>
          <w:rFonts w:ascii="Times New Roman" w:hAnsi="Times New Roman" w:cs="Times New Roman"/>
          <w:b/>
        </w:rPr>
      </w:pPr>
    </w:p>
    <w:p w14:paraId="49A41201" w14:textId="01F99C33" w:rsidR="00B65E87" w:rsidRPr="00A07738" w:rsidRDefault="00B65E87" w:rsidP="00A07738">
      <w:pPr>
        <w:spacing w:after="0" w:line="360" w:lineRule="auto"/>
        <w:ind w:left="720" w:right="1190" w:hanging="720"/>
        <w:contextualSpacing/>
        <w:rPr>
          <w:rFonts w:ascii="Times New Roman" w:hAnsi="Times New Roman" w:cs="Times New Roman"/>
          <w:b/>
          <w:bCs/>
          <w:cs/>
        </w:rPr>
      </w:pPr>
      <w:r w:rsidRPr="00A07738">
        <w:rPr>
          <w:rFonts w:ascii="Times New Roman" w:hAnsi="Times New Roman" w:cs="Times New Roman"/>
          <w:b/>
          <w:bCs/>
        </w:rPr>
        <w:t xml:space="preserve">7. </w:t>
      </w:r>
      <w:r w:rsidR="00B7035C" w:rsidRPr="00A07738">
        <w:rPr>
          <w:rFonts w:ascii="Times New Roman" w:hAnsi="Times New Roman" w:cs="Times New Roman"/>
          <w:b/>
          <w:bCs/>
        </w:rPr>
        <w:tab/>
      </w:r>
      <w:r w:rsidRPr="00A07738">
        <w:rPr>
          <w:rFonts w:ascii="Times New Roman" w:hAnsi="Times New Roman" w:cs="Times New Roman"/>
          <w:b/>
          <w:bCs/>
        </w:rPr>
        <w:t>Monthly Salary (Kyat)</w:t>
      </w:r>
    </w:p>
    <w:p w14:paraId="36538568" w14:textId="08C37B36"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 300,000</w:t>
      </w:r>
    </w:p>
    <w:p w14:paraId="3D31C6D7" w14:textId="4E5A723A"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300,001 – 600,000</w:t>
      </w:r>
    </w:p>
    <w:p w14:paraId="39A5FAB3" w14:textId="23CC0DDA"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600,001 – 900,000</w:t>
      </w:r>
    </w:p>
    <w:p w14:paraId="2F8F81A4" w14:textId="663C20CF"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900,001 – 1,200,000</w:t>
      </w:r>
    </w:p>
    <w:p w14:paraId="2F6D3789" w14:textId="2BC3A361" w:rsidR="00B65E87" w:rsidRPr="00A07738" w:rsidRDefault="00B65E87" w:rsidP="00A07738">
      <w:pPr>
        <w:pStyle w:val="ListParagraph"/>
        <w:numPr>
          <w:ilvl w:val="0"/>
          <w:numId w:val="14"/>
        </w:numPr>
        <w:spacing w:after="0" w:line="360" w:lineRule="auto"/>
        <w:ind w:right="1190"/>
        <w:rPr>
          <w:rFonts w:ascii="Times New Roman" w:hAnsi="Times New Roman" w:cs="Times New Roman"/>
        </w:rPr>
      </w:pPr>
      <w:r w:rsidRPr="00A07738">
        <w:rPr>
          <w:rFonts w:ascii="Times New Roman" w:hAnsi="Times New Roman" w:cs="Times New Roman"/>
        </w:rPr>
        <w:t>1,200,001 – 1,500,000</w:t>
      </w:r>
    </w:p>
    <w:p w14:paraId="0BF85D23" w14:textId="0B5F9596" w:rsidR="00B65E87" w:rsidRPr="00A07738" w:rsidRDefault="00B65E87" w:rsidP="00A07738">
      <w:pPr>
        <w:pStyle w:val="ListParagraph"/>
        <w:numPr>
          <w:ilvl w:val="0"/>
          <w:numId w:val="14"/>
        </w:numPr>
        <w:spacing w:after="0" w:line="360" w:lineRule="auto"/>
        <w:ind w:right="1190"/>
        <w:rPr>
          <w:rFonts w:ascii="Times New Roman" w:hAnsi="Times New Roman" w:cs="Times New Roman"/>
          <w:b/>
        </w:rPr>
      </w:pPr>
      <w:r w:rsidRPr="00A07738">
        <w:rPr>
          <w:rFonts w:ascii="Times New Roman" w:hAnsi="Times New Roman" w:cs="Times New Roman"/>
        </w:rPr>
        <w:t>Over 1,500,000</w:t>
      </w:r>
    </w:p>
    <w:p w14:paraId="5219BD70" w14:textId="77777777" w:rsidR="00B65E87" w:rsidRPr="00A07738" w:rsidRDefault="00B65E87" w:rsidP="00A07738">
      <w:pPr>
        <w:spacing w:after="0" w:line="360" w:lineRule="auto"/>
        <w:ind w:right="-15" w:firstLine="695"/>
        <w:contextualSpacing/>
        <w:rPr>
          <w:rFonts w:ascii="Times New Roman" w:hAnsi="Times New Roman" w:cs="Times New Roman"/>
          <w:b/>
        </w:rPr>
      </w:pPr>
    </w:p>
    <w:p w14:paraId="59107923" w14:textId="77777777" w:rsidR="00E20CF2" w:rsidRPr="00A07738" w:rsidRDefault="00E20CF2" w:rsidP="00A07738">
      <w:pPr>
        <w:spacing w:after="0" w:line="360" w:lineRule="auto"/>
        <w:contextualSpacing/>
        <w:rPr>
          <w:rFonts w:ascii="Times New Roman" w:hAnsi="Times New Roman" w:cs="Times New Roman"/>
          <w:b/>
        </w:rPr>
      </w:pPr>
      <w:r w:rsidRPr="00A07738">
        <w:rPr>
          <w:rFonts w:ascii="Times New Roman" w:hAnsi="Times New Roman" w:cs="Times New Roman"/>
          <w:b/>
        </w:rPr>
        <w:br w:type="page"/>
      </w:r>
    </w:p>
    <w:p w14:paraId="40855498" w14:textId="6CFA4AB2" w:rsidR="00B65E87" w:rsidRPr="00A07738" w:rsidRDefault="00B65E87" w:rsidP="00A07738">
      <w:pPr>
        <w:spacing w:after="0" w:line="360" w:lineRule="auto"/>
        <w:ind w:left="10" w:right="-15" w:hanging="10"/>
        <w:contextualSpacing/>
        <w:jc w:val="center"/>
        <w:rPr>
          <w:rFonts w:ascii="Times New Roman" w:hAnsi="Times New Roman" w:cs="Times New Roman"/>
        </w:rPr>
      </w:pPr>
      <w:r w:rsidRPr="00A07738">
        <w:rPr>
          <w:rFonts w:ascii="Times New Roman" w:hAnsi="Times New Roman" w:cs="Times New Roman"/>
          <w:b/>
        </w:rPr>
        <w:lastRenderedPageBreak/>
        <w:t>Section (B)</w:t>
      </w:r>
    </w:p>
    <w:p w14:paraId="560B1C11"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r w:rsidRPr="00A07738">
        <w:rPr>
          <w:rFonts w:ascii="Times New Roman" w:hAnsi="Times New Roman" w:cs="Times New Roman"/>
          <w:b/>
        </w:rPr>
        <w:t>Warehouse Management Practices</w:t>
      </w:r>
    </w:p>
    <w:p w14:paraId="034091A5" w14:textId="77777777" w:rsidR="00B65E87" w:rsidRPr="00A07738" w:rsidRDefault="00B65E87" w:rsidP="00A07738">
      <w:pPr>
        <w:spacing w:after="0" w:line="360" w:lineRule="auto"/>
        <w:ind w:right="-15"/>
        <w:contextualSpacing/>
        <w:rPr>
          <w:rFonts w:ascii="Times New Roman" w:hAnsi="Times New Roman" w:cs="Times New Roman"/>
        </w:rPr>
      </w:pPr>
      <w:r w:rsidRPr="00A07738">
        <w:rPr>
          <w:rFonts w:ascii="Times New Roman" w:hAnsi="Times New Roman" w:cs="Times New Roman"/>
        </w:rPr>
        <w:t>Please indicial the responses that best fit your agreement or disagreement with each statement by ticking (√) only a box from the following interpretations of the scales:</w:t>
      </w:r>
    </w:p>
    <w:p w14:paraId="5F2015C5" w14:textId="77777777" w:rsidR="00B65E87" w:rsidRPr="00A07738" w:rsidRDefault="00B65E87" w:rsidP="00A07738">
      <w:pPr>
        <w:tabs>
          <w:tab w:val="left" w:pos="2160"/>
        </w:tabs>
        <w:spacing w:after="0" w:line="360" w:lineRule="auto"/>
        <w:contextualSpacing/>
        <w:rPr>
          <w:rFonts w:ascii="Times New Roman" w:hAnsi="Times New Roman" w:cs="Times New Roman"/>
        </w:rPr>
      </w:pPr>
      <w:r w:rsidRPr="00A07738">
        <w:rPr>
          <w:rFonts w:ascii="Times New Roman" w:hAnsi="Times New Roman" w:cs="Times New Roman"/>
        </w:rPr>
        <w:t>Strongly Disagree</w:t>
      </w:r>
      <w:r w:rsidRPr="00A07738">
        <w:rPr>
          <w:rFonts w:ascii="Times New Roman" w:hAnsi="Times New Roman" w:cs="Times New Roman"/>
        </w:rPr>
        <w:tab/>
        <w:t>-</w:t>
      </w:r>
      <w:r w:rsidRPr="00A07738">
        <w:rPr>
          <w:rFonts w:ascii="Times New Roman" w:hAnsi="Times New Roman" w:cs="Times New Roman"/>
        </w:rPr>
        <w:tab/>
        <w:t xml:space="preserve">1 </w:t>
      </w:r>
    </w:p>
    <w:p w14:paraId="6CF01490" w14:textId="77777777" w:rsidR="00B65E87" w:rsidRPr="00A07738" w:rsidRDefault="00B65E87" w:rsidP="00A07738">
      <w:pPr>
        <w:tabs>
          <w:tab w:val="left" w:pos="2160"/>
          <w:tab w:val="left" w:pos="2880"/>
        </w:tabs>
        <w:spacing w:after="0" w:line="360" w:lineRule="auto"/>
        <w:contextualSpacing/>
        <w:rPr>
          <w:rFonts w:ascii="Times New Roman" w:hAnsi="Times New Roman" w:cs="Times New Roman"/>
        </w:rPr>
      </w:pPr>
      <w:r w:rsidRPr="00A07738">
        <w:rPr>
          <w:rFonts w:ascii="Times New Roman" w:hAnsi="Times New Roman" w:cs="Times New Roman"/>
        </w:rPr>
        <w:t>Disagree</w:t>
      </w:r>
      <w:r w:rsidRPr="00A07738">
        <w:rPr>
          <w:rFonts w:ascii="Times New Roman" w:hAnsi="Times New Roman" w:cs="Times New Roman"/>
        </w:rPr>
        <w:tab/>
        <w:t>-</w:t>
      </w:r>
      <w:r w:rsidRPr="00A07738">
        <w:rPr>
          <w:rFonts w:ascii="Times New Roman" w:hAnsi="Times New Roman" w:cs="Times New Roman"/>
        </w:rPr>
        <w:tab/>
        <w:t xml:space="preserve">2   </w:t>
      </w:r>
    </w:p>
    <w:p w14:paraId="5151BBAB" w14:textId="77777777" w:rsidR="00B65E87" w:rsidRPr="00A07738" w:rsidRDefault="00B65E87" w:rsidP="00A07738">
      <w:pPr>
        <w:tabs>
          <w:tab w:val="left" w:pos="1890"/>
        </w:tabs>
        <w:spacing w:after="0" w:line="360" w:lineRule="auto"/>
        <w:contextualSpacing/>
        <w:rPr>
          <w:rFonts w:ascii="Times New Roman" w:hAnsi="Times New Roman" w:cs="Times New Roman"/>
        </w:rPr>
      </w:pPr>
      <w:r w:rsidRPr="00A07738">
        <w:rPr>
          <w:rFonts w:ascii="Times New Roman" w:hAnsi="Times New Roman" w:cs="Times New Roman"/>
        </w:rPr>
        <w:t>Neutral</w:t>
      </w:r>
      <w:r w:rsidRPr="00A07738">
        <w:rPr>
          <w:rFonts w:ascii="Times New Roman" w:hAnsi="Times New Roman" w:cs="Times New Roman"/>
        </w:rPr>
        <w:tab/>
      </w:r>
      <w:r w:rsidRPr="00A07738">
        <w:rPr>
          <w:rFonts w:ascii="Times New Roman" w:hAnsi="Times New Roman" w:cs="Times New Roman"/>
        </w:rPr>
        <w:tab/>
        <w:t>-</w:t>
      </w:r>
      <w:r w:rsidRPr="00A07738">
        <w:rPr>
          <w:rFonts w:ascii="Times New Roman" w:hAnsi="Times New Roman" w:cs="Times New Roman"/>
        </w:rPr>
        <w:tab/>
        <w:t xml:space="preserve">3                  </w:t>
      </w:r>
    </w:p>
    <w:p w14:paraId="47996391" w14:textId="77777777" w:rsidR="00B65E87" w:rsidRPr="00A07738" w:rsidRDefault="00B65E87" w:rsidP="00A07738">
      <w:pPr>
        <w:tabs>
          <w:tab w:val="left" w:pos="2160"/>
        </w:tabs>
        <w:spacing w:after="0" w:line="360" w:lineRule="auto"/>
        <w:contextualSpacing/>
        <w:rPr>
          <w:rFonts w:ascii="Times New Roman" w:hAnsi="Times New Roman" w:cs="Times New Roman"/>
        </w:rPr>
      </w:pPr>
      <w:r w:rsidRPr="00A07738">
        <w:rPr>
          <w:rFonts w:ascii="Times New Roman" w:hAnsi="Times New Roman" w:cs="Times New Roman"/>
        </w:rPr>
        <w:t>Agree</w:t>
      </w:r>
      <w:r w:rsidRPr="00A07738">
        <w:rPr>
          <w:rFonts w:ascii="Times New Roman" w:hAnsi="Times New Roman" w:cs="Times New Roman"/>
        </w:rPr>
        <w:tab/>
        <w:t>-</w:t>
      </w:r>
      <w:r w:rsidRPr="00A07738">
        <w:rPr>
          <w:rFonts w:ascii="Times New Roman" w:hAnsi="Times New Roman" w:cs="Times New Roman"/>
        </w:rPr>
        <w:tab/>
        <w:t>4</w:t>
      </w:r>
    </w:p>
    <w:p w14:paraId="628D8059" w14:textId="77777777" w:rsidR="00B65E87" w:rsidRPr="00A07738" w:rsidRDefault="00B65E87" w:rsidP="00A07738">
      <w:pPr>
        <w:spacing w:after="0" w:line="360" w:lineRule="auto"/>
        <w:contextualSpacing/>
        <w:rPr>
          <w:rFonts w:ascii="Times New Roman" w:hAnsi="Times New Roman" w:cs="Times New Roman"/>
        </w:rPr>
      </w:pPr>
      <w:r w:rsidRPr="00A07738">
        <w:rPr>
          <w:rFonts w:ascii="Times New Roman" w:hAnsi="Times New Roman" w:cs="Times New Roman"/>
        </w:rPr>
        <w:t>Strongly Agree</w:t>
      </w:r>
      <w:r w:rsidRPr="00A07738">
        <w:rPr>
          <w:rFonts w:ascii="Times New Roman" w:hAnsi="Times New Roman" w:cs="Times New Roman"/>
        </w:rPr>
        <w:tab/>
        <w:t>-</w:t>
      </w:r>
      <w:r w:rsidRPr="00A07738">
        <w:rPr>
          <w:rFonts w:ascii="Times New Roman" w:hAnsi="Times New Roman" w:cs="Times New Roman"/>
        </w:rPr>
        <w:tab/>
        <w:t xml:space="preserve">5 </w:t>
      </w:r>
    </w:p>
    <w:p w14:paraId="6981CBE4" w14:textId="77777777" w:rsidR="00B65E87" w:rsidRPr="00A07738" w:rsidRDefault="00B65E87" w:rsidP="00A07738">
      <w:pPr>
        <w:spacing w:after="0" w:line="360" w:lineRule="auto"/>
        <w:contextualSpacing/>
        <w:rPr>
          <w:rFonts w:ascii="Times New Roman" w:hAnsi="Times New Roman" w:cs="Times New Roman"/>
        </w:rPr>
      </w:pPr>
    </w:p>
    <w:p w14:paraId="1A5166F8" w14:textId="681DD7CC" w:rsidR="00B65E87" w:rsidRPr="00A07738" w:rsidRDefault="00B65E87" w:rsidP="00A07738">
      <w:pPr>
        <w:pStyle w:val="ListParagraph"/>
        <w:numPr>
          <w:ilvl w:val="0"/>
          <w:numId w:val="7"/>
        </w:numPr>
        <w:spacing w:after="0" w:line="360" w:lineRule="auto"/>
        <w:rPr>
          <w:rFonts w:ascii="Times New Roman" w:hAnsi="Times New Roman" w:cs="Times New Roman"/>
          <w:bCs/>
        </w:rPr>
      </w:pPr>
      <w:r w:rsidRPr="00A07738">
        <w:rPr>
          <w:rFonts w:ascii="Times New Roman" w:hAnsi="Times New Roman" w:cs="Times New Roman"/>
          <w:b/>
        </w:rPr>
        <w:t>Receiving Activity</w:t>
      </w:r>
    </w:p>
    <w:tbl>
      <w:tblPr>
        <w:tblStyle w:val="TableGrid"/>
        <w:tblW w:w="0" w:type="auto"/>
        <w:tblInd w:w="18" w:type="dxa"/>
        <w:tblLook w:val="04A0" w:firstRow="1" w:lastRow="0" w:firstColumn="1" w:lastColumn="0" w:noHBand="0" w:noVBand="1"/>
      </w:tblPr>
      <w:tblGrid>
        <w:gridCol w:w="570"/>
        <w:gridCol w:w="5926"/>
        <w:gridCol w:w="356"/>
        <w:gridCol w:w="356"/>
        <w:gridCol w:w="356"/>
        <w:gridCol w:w="356"/>
        <w:gridCol w:w="352"/>
      </w:tblGrid>
      <w:tr w:rsidR="00B65E87" w:rsidRPr="00A07738" w14:paraId="7364F527" w14:textId="77777777" w:rsidTr="00E20CF2">
        <w:tc>
          <w:tcPr>
            <w:tcW w:w="517" w:type="dxa"/>
          </w:tcPr>
          <w:p w14:paraId="3FE7F77C"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79" w:type="dxa"/>
          </w:tcPr>
          <w:p w14:paraId="410E1D26"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Statement</w:t>
            </w:r>
          </w:p>
        </w:tc>
        <w:tc>
          <w:tcPr>
            <w:tcW w:w="356" w:type="dxa"/>
          </w:tcPr>
          <w:p w14:paraId="5581111F"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56" w:type="dxa"/>
          </w:tcPr>
          <w:p w14:paraId="537AB5B1"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56" w:type="dxa"/>
          </w:tcPr>
          <w:p w14:paraId="25992291"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6" w:type="dxa"/>
          </w:tcPr>
          <w:p w14:paraId="7ECFD14A"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52" w:type="dxa"/>
          </w:tcPr>
          <w:p w14:paraId="059D0211"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58CC1A11" w14:textId="77777777" w:rsidTr="00E20CF2">
        <w:tc>
          <w:tcPr>
            <w:tcW w:w="517" w:type="dxa"/>
          </w:tcPr>
          <w:p w14:paraId="031DD51A"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1</w:t>
            </w:r>
          </w:p>
        </w:tc>
        <w:tc>
          <w:tcPr>
            <w:tcW w:w="5979" w:type="dxa"/>
          </w:tcPr>
          <w:p w14:paraId="2A850AB5"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At the time of receiving, occurrence of physical accidents on received goods are minimum.</w:t>
            </w:r>
          </w:p>
        </w:tc>
        <w:tc>
          <w:tcPr>
            <w:tcW w:w="356" w:type="dxa"/>
          </w:tcPr>
          <w:p w14:paraId="4CF88770"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7570C1A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01C322E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361FBB89"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7A6A3DA7"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02C6D082" w14:textId="77777777" w:rsidTr="00E20CF2">
        <w:tc>
          <w:tcPr>
            <w:tcW w:w="517" w:type="dxa"/>
          </w:tcPr>
          <w:p w14:paraId="2910D552"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2</w:t>
            </w:r>
          </w:p>
        </w:tc>
        <w:tc>
          <w:tcPr>
            <w:tcW w:w="5979" w:type="dxa"/>
          </w:tcPr>
          <w:p w14:paraId="05D467C9"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rPr>
              <w:t>KM have a standard operating procedures (SOP) in place that provide instructions to receive items properly.</w:t>
            </w:r>
          </w:p>
        </w:tc>
        <w:tc>
          <w:tcPr>
            <w:tcW w:w="356" w:type="dxa"/>
          </w:tcPr>
          <w:p w14:paraId="409E37F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10D54C62"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61DFFCA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68ED781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79245B1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4FAFFF5E" w14:textId="77777777" w:rsidTr="00E20CF2">
        <w:tc>
          <w:tcPr>
            <w:tcW w:w="517" w:type="dxa"/>
          </w:tcPr>
          <w:p w14:paraId="2039AE38"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3</w:t>
            </w:r>
          </w:p>
        </w:tc>
        <w:tc>
          <w:tcPr>
            <w:tcW w:w="5979" w:type="dxa"/>
          </w:tcPr>
          <w:p w14:paraId="5FDD6D84"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In the warehouse has sufficient equipment’s to unload materials.</w:t>
            </w:r>
          </w:p>
        </w:tc>
        <w:tc>
          <w:tcPr>
            <w:tcW w:w="356" w:type="dxa"/>
          </w:tcPr>
          <w:p w14:paraId="4CBF4342"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608420CD"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47EB52E8"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29D8607B"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6CFA0C1F"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193DA2DA" w14:textId="77777777" w:rsidTr="00E20CF2">
        <w:tc>
          <w:tcPr>
            <w:tcW w:w="517" w:type="dxa"/>
          </w:tcPr>
          <w:p w14:paraId="2DE4879A"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4</w:t>
            </w:r>
          </w:p>
        </w:tc>
        <w:tc>
          <w:tcPr>
            <w:tcW w:w="5979" w:type="dxa"/>
          </w:tcPr>
          <w:p w14:paraId="3332D93E"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rPr>
              <w:t>We have notice of the goods arrival in advance which allows the warehouse to prepare</w:t>
            </w:r>
          </w:p>
        </w:tc>
        <w:tc>
          <w:tcPr>
            <w:tcW w:w="356" w:type="dxa"/>
          </w:tcPr>
          <w:p w14:paraId="40C4DF2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5BB123B8"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35B43A2A"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5E281B72"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43B1DB7A"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6C4857DA" w14:textId="77777777" w:rsidTr="00E20CF2">
        <w:tc>
          <w:tcPr>
            <w:tcW w:w="517" w:type="dxa"/>
          </w:tcPr>
          <w:p w14:paraId="6C9D3C44"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5</w:t>
            </w:r>
          </w:p>
        </w:tc>
        <w:tc>
          <w:tcPr>
            <w:tcW w:w="5979" w:type="dxa"/>
          </w:tcPr>
          <w:p w14:paraId="671DE9F2"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KM warehouse personnel inspect received materials on the reasonable time.</w:t>
            </w:r>
          </w:p>
        </w:tc>
        <w:tc>
          <w:tcPr>
            <w:tcW w:w="356" w:type="dxa"/>
          </w:tcPr>
          <w:p w14:paraId="01A4E2D4"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2D9E806F"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34B1FC9D"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6" w:type="dxa"/>
          </w:tcPr>
          <w:p w14:paraId="2B34F3A8"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29744358"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bl>
    <w:p w14:paraId="2E5F3654" w14:textId="77777777" w:rsidR="00B65E87" w:rsidRPr="00A07738" w:rsidRDefault="00B65E87" w:rsidP="00A07738">
      <w:pPr>
        <w:tabs>
          <w:tab w:val="left" w:pos="360"/>
          <w:tab w:val="left" w:pos="720"/>
          <w:tab w:val="left" w:pos="7200"/>
        </w:tabs>
        <w:spacing w:after="0" w:line="360" w:lineRule="auto"/>
        <w:contextualSpacing/>
        <w:rPr>
          <w:rFonts w:ascii="Times New Roman" w:hAnsi="Times New Roman" w:cs="Times New Roman"/>
        </w:rPr>
      </w:pPr>
    </w:p>
    <w:p w14:paraId="188BF332" w14:textId="77777777" w:rsidR="00D53FE6" w:rsidRPr="00A07738" w:rsidRDefault="00D53FE6"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br w:type="page"/>
      </w:r>
    </w:p>
    <w:p w14:paraId="33BAB738" w14:textId="08E6C7CF" w:rsidR="00B65E87" w:rsidRPr="00A07738" w:rsidRDefault="00B65E87" w:rsidP="00A07738">
      <w:pPr>
        <w:pStyle w:val="ListParagraph"/>
        <w:numPr>
          <w:ilvl w:val="0"/>
          <w:numId w:val="7"/>
        </w:numPr>
        <w:tabs>
          <w:tab w:val="left" w:pos="360"/>
          <w:tab w:val="left" w:pos="720"/>
          <w:tab w:val="left" w:pos="7200"/>
        </w:tabs>
        <w:spacing w:after="0" w:line="360" w:lineRule="auto"/>
        <w:rPr>
          <w:rFonts w:ascii="Times New Roman" w:hAnsi="Times New Roman" w:cs="Times New Roman"/>
          <w:b/>
          <w:bCs/>
        </w:rPr>
      </w:pPr>
      <w:r w:rsidRPr="00A07738">
        <w:rPr>
          <w:rFonts w:ascii="Times New Roman" w:hAnsi="Times New Roman" w:cs="Times New Roman"/>
          <w:b/>
          <w:bCs/>
        </w:rPr>
        <w:lastRenderedPageBreak/>
        <w:t>Order Picking</w:t>
      </w:r>
    </w:p>
    <w:tbl>
      <w:tblPr>
        <w:tblStyle w:val="TableGrid"/>
        <w:tblW w:w="0" w:type="auto"/>
        <w:tblInd w:w="18" w:type="dxa"/>
        <w:tblLook w:val="04A0" w:firstRow="1" w:lastRow="0" w:firstColumn="1" w:lastColumn="0" w:noHBand="0" w:noVBand="1"/>
      </w:tblPr>
      <w:tblGrid>
        <w:gridCol w:w="607"/>
        <w:gridCol w:w="5940"/>
        <w:gridCol w:w="346"/>
        <w:gridCol w:w="336"/>
        <w:gridCol w:w="336"/>
        <w:gridCol w:w="355"/>
        <w:gridCol w:w="352"/>
      </w:tblGrid>
      <w:tr w:rsidR="00B65E87" w:rsidRPr="00A07738" w14:paraId="255D9B92" w14:textId="77777777" w:rsidTr="00E20CF2">
        <w:tc>
          <w:tcPr>
            <w:tcW w:w="607" w:type="dxa"/>
          </w:tcPr>
          <w:p w14:paraId="1D13B6F0"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40" w:type="dxa"/>
          </w:tcPr>
          <w:p w14:paraId="185DD5A1"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Statement</w:t>
            </w:r>
          </w:p>
        </w:tc>
        <w:tc>
          <w:tcPr>
            <w:tcW w:w="346" w:type="dxa"/>
          </w:tcPr>
          <w:p w14:paraId="62D93D0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36" w:type="dxa"/>
          </w:tcPr>
          <w:p w14:paraId="43082B6F"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36" w:type="dxa"/>
          </w:tcPr>
          <w:p w14:paraId="2B772A00" w14:textId="15118BBE"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5" w:type="dxa"/>
          </w:tcPr>
          <w:p w14:paraId="1593125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52" w:type="dxa"/>
          </w:tcPr>
          <w:p w14:paraId="4632C934"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262E43A6" w14:textId="77777777" w:rsidTr="00E20CF2">
        <w:tc>
          <w:tcPr>
            <w:tcW w:w="607" w:type="dxa"/>
          </w:tcPr>
          <w:p w14:paraId="1325F50D"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1</w:t>
            </w:r>
          </w:p>
        </w:tc>
        <w:tc>
          <w:tcPr>
            <w:tcW w:w="5940" w:type="dxa"/>
          </w:tcPr>
          <w:p w14:paraId="3236B25D"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KM warehouse personnel are skillful in performing order picking process.</w:t>
            </w:r>
          </w:p>
        </w:tc>
        <w:tc>
          <w:tcPr>
            <w:tcW w:w="346" w:type="dxa"/>
          </w:tcPr>
          <w:p w14:paraId="77656DED"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09371CA1"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225205F6"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5" w:type="dxa"/>
          </w:tcPr>
          <w:p w14:paraId="3FBB6E0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1479F810"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42968A52" w14:textId="77777777" w:rsidTr="00E20CF2">
        <w:tc>
          <w:tcPr>
            <w:tcW w:w="607" w:type="dxa"/>
          </w:tcPr>
          <w:p w14:paraId="57E5F5DE"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2</w:t>
            </w:r>
          </w:p>
        </w:tc>
        <w:tc>
          <w:tcPr>
            <w:tcW w:w="5940" w:type="dxa"/>
          </w:tcPr>
          <w:p w14:paraId="2C163930"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KM warehouse design/layout is convenient for an easy order picking process.</w:t>
            </w:r>
          </w:p>
        </w:tc>
        <w:tc>
          <w:tcPr>
            <w:tcW w:w="346" w:type="dxa"/>
          </w:tcPr>
          <w:p w14:paraId="6B9CC3B9"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780D6F8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367BF697"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5" w:type="dxa"/>
          </w:tcPr>
          <w:p w14:paraId="4CAFDE6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11F36C83"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37F54868" w14:textId="77777777" w:rsidTr="00E20CF2">
        <w:tc>
          <w:tcPr>
            <w:tcW w:w="607" w:type="dxa"/>
          </w:tcPr>
          <w:p w14:paraId="2445567D"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3</w:t>
            </w:r>
          </w:p>
        </w:tc>
        <w:tc>
          <w:tcPr>
            <w:tcW w:w="5940" w:type="dxa"/>
          </w:tcPr>
          <w:p w14:paraId="1313C611"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Items returned from end user due to error in order-picking is high.</w:t>
            </w:r>
          </w:p>
        </w:tc>
        <w:tc>
          <w:tcPr>
            <w:tcW w:w="346" w:type="dxa"/>
          </w:tcPr>
          <w:p w14:paraId="78A226A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7FB2DD5D"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0BE3383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5" w:type="dxa"/>
          </w:tcPr>
          <w:p w14:paraId="26F154F4"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1354D17C"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6AB14B57" w14:textId="77777777" w:rsidTr="00E20CF2">
        <w:tc>
          <w:tcPr>
            <w:tcW w:w="607" w:type="dxa"/>
          </w:tcPr>
          <w:p w14:paraId="57E786C3"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4</w:t>
            </w:r>
          </w:p>
        </w:tc>
        <w:tc>
          <w:tcPr>
            <w:tcW w:w="5940" w:type="dxa"/>
          </w:tcPr>
          <w:p w14:paraId="6829BD88"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Processing time to do the order-picking in our warehouse is</w:t>
            </w:r>
          </w:p>
          <w:p w14:paraId="2458EA51"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Reasonable</w:t>
            </w:r>
          </w:p>
        </w:tc>
        <w:tc>
          <w:tcPr>
            <w:tcW w:w="346" w:type="dxa"/>
          </w:tcPr>
          <w:p w14:paraId="0221EC16"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6A6AC67B"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1D4D4942"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5" w:type="dxa"/>
          </w:tcPr>
          <w:p w14:paraId="39003B06"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58E52B0C"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r w:rsidR="00B65E87" w:rsidRPr="00A07738" w14:paraId="30AB7B88" w14:textId="77777777" w:rsidTr="00E20CF2">
        <w:tc>
          <w:tcPr>
            <w:tcW w:w="607" w:type="dxa"/>
          </w:tcPr>
          <w:p w14:paraId="2EA43C99" w14:textId="77777777" w:rsidR="00B65E87" w:rsidRPr="00A07738" w:rsidRDefault="00B65E87" w:rsidP="00A07738">
            <w:pPr>
              <w:pStyle w:val="ListParagraph"/>
              <w:tabs>
                <w:tab w:val="left" w:pos="360"/>
                <w:tab w:val="left" w:pos="720"/>
                <w:tab w:val="left" w:pos="7200"/>
              </w:tabs>
              <w:spacing w:line="360" w:lineRule="auto"/>
              <w:ind w:left="0"/>
              <w:jc w:val="center"/>
              <w:rPr>
                <w:rFonts w:ascii="Times New Roman" w:hAnsi="Times New Roman" w:cs="Times New Roman"/>
              </w:rPr>
            </w:pPr>
            <w:r w:rsidRPr="00A07738">
              <w:rPr>
                <w:rFonts w:ascii="Times New Roman" w:hAnsi="Times New Roman" w:cs="Times New Roman"/>
              </w:rPr>
              <w:t>5</w:t>
            </w:r>
          </w:p>
        </w:tc>
        <w:tc>
          <w:tcPr>
            <w:tcW w:w="5940" w:type="dxa"/>
          </w:tcPr>
          <w:p w14:paraId="6DB573F3" w14:textId="77777777" w:rsidR="00B65E87" w:rsidRPr="00A07738" w:rsidRDefault="00B65E87" w:rsidP="00A07738">
            <w:pPr>
              <w:spacing w:line="360" w:lineRule="auto"/>
              <w:contextualSpacing/>
              <w:rPr>
                <w:rFonts w:ascii="Times New Roman" w:hAnsi="Times New Roman" w:cs="Times New Roman"/>
                <w:lang w:bidi="zh-CN"/>
              </w:rPr>
            </w:pPr>
            <w:r w:rsidRPr="00A07738">
              <w:rPr>
                <w:rFonts w:ascii="Times New Roman" w:hAnsi="Times New Roman" w:cs="Times New Roman"/>
                <w:lang w:bidi="zh-CN"/>
              </w:rPr>
              <w:t>Items are picked from the storage area as exactly mentioned on the picking slip/issue order</w:t>
            </w:r>
          </w:p>
        </w:tc>
        <w:tc>
          <w:tcPr>
            <w:tcW w:w="346" w:type="dxa"/>
          </w:tcPr>
          <w:p w14:paraId="652E1E39"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354A4EBE"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36" w:type="dxa"/>
          </w:tcPr>
          <w:p w14:paraId="7EBBA749"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5" w:type="dxa"/>
          </w:tcPr>
          <w:p w14:paraId="000D9AAD"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c>
          <w:tcPr>
            <w:tcW w:w="352" w:type="dxa"/>
          </w:tcPr>
          <w:p w14:paraId="24F39BC4" w14:textId="77777777" w:rsidR="00B65E87" w:rsidRPr="00A07738" w:rsidRDefault="00B65E87" w:rsidP="00A07738">
            <w:pPr>
              <w:pStyle w:val="ListParagraph"/>
              <w:tabs>
                <w:tab w:val="left" w:pos="360"/>
                <w:tab w:val="left" w:pos="720"/>
                <w:tab w:val="left" w:pos="7200"/>
              </w:tabs>
              <w:spacing w:line="360" w:lineRule="auto"/>
              <w:ind w:left="0"/>
              <w:rPr>
                <w:rFonts w:ascii="Times New Roman" w:hAnsi="Times New Roman" w:cs="Times New Roman"/>
              </w:rPr>
            </w:pPr>
          </w:p>
        </w:tc>
      </w:tr>
    </w:tbl>
    <w:p w14:paraId="3DAEE2E7" w14:textId="77777777" w:rsidR="00B65E87" w:rsidRPr="00A07738" w:rsidRDefault="00B65E87" w:rsidP="00A07738">
      <w:pPr>
        <w:pStyle w:val="ListParagraph"/>
        <w:tabs>
          <w:tab w:val="left" w:pos="360"/>
          <w:tab w:val="left" w:pos="720"/>
          <w:tab w:val="left" w:pos="7200"/>
        </w:tabs>
        <w:spacing w:after="0" w:line="360" w:lineRule="auto"/>
        <w:rPr>
          <w:rFonts w:ascii="Times New Roman" w:hAnsi="Times New Roman" w:cs="Times New Roman"/>
        </w:rPr>
      </w:pPr>
    </w:p>
    <w:p w14:paraId="3027720E" w14:textId="5F7A4DCE" w:rsidR="00B65E87" w:rsidRPr="00A07738" w:rsidRDefault="00B65E87" w:rsidP="00A07738">
      <w:pPr>
        <w:pStyle w:val="ListParagraph"/>
        <w:numPr>
          <w:ilvl w:val="0"/>
          <w:numId w:val="7"/>
        </w:numPr>
        <w:tabs>
          <w:tab w:val="left" w:pos="360"/>
          <w:tab w:val="left" w:pos="7200"/>
        </w:tabs>
        <w:spacing w:after="0" w:line="360" w:lineRule="auto"/>
        <w:rPr>
          <w:rFonts w:ascii="Times New Roman" w:hAnsi="Times New Roman" w:cs="Times New Roman"/>
        </w:rPr>
      </w:pPr>
      <w:r w:rsidRPr="00A07738">
        <w:rPr>
          <w:rFonts w:ascii="Times New Roman" w:hAnsi="Times New Roman" w:cs="Times New Roman"/>
          <w:b/>
          <w:bCs/>
        </w:rPr>
        <w:t>Storage Activity</w:t>
      </w:r>
    </w:p>
    <w:tbl>
      <w:tblPr>
        <w:tblStyle w:val="TableGrid"/>
        <w:tblW w:w="0" w:type="auto"/>
        <w:tblInd w:w="18" w:type="dxa"/>
        <w:tblLook w:val="04A0" w:firstRow="1" w:lastRow="0" w:firstColumn="1" w:lastColumn="0" w:noHBand="0" w:noVBand="1"/>
      </w:tblPr>
      <w:tblGrid>
        <w:gridCol w:w="570"/>
        <w:gridCol w:w="5913"/>
        <w:gridCol w:w="356"/>
        <w:gridCol w:w="356"/>
        <w:gridCol w:w="356"/>
        <w:gridCol w:w="352"/>
        <w:gridCol w:w="369"/>
      </w:tblGrid>
      <w:tr w:rsidR="00B65E87" w:rsidRPr="00A07738" w14:paraId="2A574BD0" w14:textId="77777777" w:rsidTr="00D53FE6">
        <w:trPr>
          <w:trHeight w:val="170"/>
        </w:trPr>
        <w:tc>
          <w:tcPr>
            <w:tcW w:w="517" w:type="dxa"/>
          </w:tcPr>
          <w:p w14:paraId="744F530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66" w:type="dxa"/>
          </w:tcPr>
          <w:p w14:paraId="223152D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Statement</w:t>
            </w:r>
          </w:p>
        </w:tc>
        <w:tc>
          <w:tcPr>
            <w:tcW w:w="356" w:type="dxa"/>
          </w:tcPr>
          <w:p w14:paraId="5943E28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56" w:type="dxa"/>
          </w:tcPr>
          <w:p w14:paraId="1C56993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56" w:type="dxa"/>
          </w:tcPr>
          <w:p w14:paraId="41404E4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2" w:type="dxa"/>
          </w:tcPr>
          <w:p w14:paraId="5B07292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69" w:type="dxa"/>
          </w:tcPr>
          <w:p w14:paraId="3CC345B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403A4588" w14:textId="77777777" w:rsidTr="00D53FE6">
        <w:tc>
          <w:tcPr>
            <w:tcW w:w="517" w:type="dxa"/>
          </w:tcPr>
          <w:p w14:paraId="72043078"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1</w:t>
            </w:r>
          </w:p>
        </w:tc>
        <w:tc>
          <w:tcPr>
            <w:tcW w:w="5966" w:type="dxa"/>
          </w:tcPr>
          <w:p w14:paraId="25C4577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Most of the time, incoming goods are stored in their identified storage locations.</w:t>
            </w:r>
          </w:p>
        </w:tc>
        <w:tc>
          <w:tcPr>
            <w:tcW w:w="356" w:type="dxa"/>
          </w:tcPr>
          <w:p w14:paraId="785D45D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2D4CB3A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7295CFC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2" w:type="dxa"/>
          </w:tcPr>
          <w:p w14:paraId="785126F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9" w:type="dxa"/>
          </w:tcPr>
          <w:p w14:paraId="5C51912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7D3B016B" w14:textId="77777777" w:rsidTr="00D53FE6">
        <w:tc>
          <w:tcPr>
            <w:tcW w:w="517" w:type="dxa"/>
          </w:tcPr>
          <w:p w14:paraId="168A4D5F"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2</w:t>
            </w:r>
          </w:p>
        </w:tc>
        <w:tc>
          <w:tcPr>
            <w:tcW w:w="5966" w:type="dxa"/>
          </w:tcPr>
          <w:p w14:paraId="52C6FC9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 the warehouse, there is enough space between goods storage and walking way.</w:t>
            </w:r>
          </w:p>
        </w:tc>
        <w:tc>
          <w:tcPr>
            <w:tcW w:w="356" w:type="dxa"/>
          </w:tcPr>
          <w:p w14:paraId="36D621B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4FD7A3D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1EB685A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2" w:type="dxa"/>
          </w:tcPr>
          <w:p w14:paraId="5B32BAE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9" w:type="dxa"/>
          </w:tcPr>
          <w:p w14:paraId="4439ECB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0BB974F0" w14:textId="77777777" w:rsidTr="00D53FE6">
        <w:tc>
          <w:tcPr>
            <w:tcW w:w="517" w:type="dxa"/>
          </w:tcPr>
          <w:p w14:paraId="5BB25703"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3</w:t>
            </w:r>
          </w:p>
        </w:tc>
        <w:tc>
          <w:tcPr>
            <w:tcW w:w="5966" w:type="dxa"/>
          </w:tcPr>
          <w:p w14:paraId="63C0F2B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The space between the stored items in the warehouse is not sufficient to move the workers and machinery.</w:t>
            </w:r>
          </w:p>
        </w:tc>
        <w:tc>
          <w:tcPr>
            <w:tcW w:w="356" w:type="dxa"/>
          </w:tcPr>
          <w:p w14:paraId="7C2C548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4BB2ECF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2A3AD08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2" w:type="dxa"/>
          </w:tcPr>
          <w:p w14:paraId="2D5E6F0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9" w:type="dxa"/>
          </w:tcPr>
          <w:p w14:paraId="1AD580C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30891686" w14:textId="77777777" w:rsidTr="00D53FE6">
        <w:tc>
          <w:tcPr>
            <w:tcW w:w="517" w:type="dxa"/>
          </w:tcPr>
          <w:p w14:paraId="64C7C239"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4</w:t>
            </w:r>
          </w:p>
        </w:tc>
        <w:tc>
          <w:tcPr>
            <w:tcW w:w="5966" w:type="dxa"/>
          </w:tcPr>
          <w:p w14:paraId="5E72F6E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 the warehouse there is tight control of accessing the storage area</w:t>
            </w:r>
          </w:p>
        </w:tc>
        <w:tc>
          <w:tcPr>
            <w:tcW w:w="356" w:type="dxa"/>
          </w:tcPr>
          <w:p w14:paraId="7B76A87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122B134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198EC66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2" w:type="dxa"/>
          </w:tcPr>
          <w:p w14:paraId="155D7DA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9" w:type="dxa"/>
          </w:tcPr>
          <w:p w14:paraId="3EAA90F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401766B2" w14:textId="77777777" w:rsidTr="00D53FE6">
        <w:tc>
          <w:tcPr>
            <w:tcW w:w="517" w:type="dxa"/>
          </w:tcPr>
          <w:p w14:paraId="1631D9A4"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5</w:t>
            </w:r>
          </w:p>
        </w:tc>
        <w:tc>
          <w:tcPr>
            <w:tcW w:w="5966" w:type="dxa"/>
          </w:tcPr>
          <w:p w14:paraId="11771C9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 the warehouse storage areas are available based on the nature of the items.</w:t>
            </w:r>
          </w:p>
        </w:tc>
        <w:tc>
          <w:tcPr>
            <w:tcW w:w="356" w:type="dxa"/>
          </w:tcPr>
          <w:p w14:paraId="219035D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346ECF1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6" w:type="dxa"/>
          </w:tcPr>
          <w:p w14:paraId="1A0BE94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2" w:type="dxa"/>
          </w:tcPr>
          <w:p w14:paraId="5601BBB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9" w:type="dxa"/>
          </w:tcPr>
          <w:p w14:paraId="1B8B0A5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bl>
    <w:p w14:paraId="5CCB8704" w14:textId="77777777" w:rsidR="00B65E87" w:rsidRPr="00A07738" w:rsidRDefault="00B65E87" w:rsidP="00A07738">
      <w:pPr>
        <w:pStyle w:val="ListParagraph"/>
        <w:tabs>
          <w:tab w:val="left" w:pos="360"/>
          <w:tab w:val="left" w:pos="7200"/>
        </w:tabs>
        <w:spacing w:after="0" w:line="360" w:lineRule="auto"/>
        <w:rPr>
          <w:rFonts w:ascii="Times New Roman" w:hAnsi="Times New Roman" w:cs="Times New Roman"/>
        </w:rPr>
      </w:pPr>
    </w:p>
    <w:p w14:paraId="070781D1" w14:textId="77777777" w:rsidR="00B65E87" w:rsidRPr="00A07738" w:rsidRDefault="00B65E87" w:rsidP="00A07738">
      <w:pPr>
        <w:pStyle w:val="ListParagraph"/>
        <w:tabs>
          <w:tab w:val="left" w:pos="360"/>
          <w:tab w:val="left" w:pos="7200"/>
        </w:tabs>
        <w:spacing w:after="0" w:line="360" w:lineRule="auto"/>
        <w:rPr>
          <w:rFonts w:ascii="Times New Roman" w:hAnsi="Times New Roman" w:cs="Times New Roman"/>
        </w:rPr>
      </w:pPr>
    </w:p>
    <w:p w14:paraId="460BEED7" w14:textId="77777777" w:rsidR="00B65E87" w:rsidRPr="00A07738" w:rsidRDefault="00B65E87" w:rsidP="00A07738">
      <w:pPr>
        <w:pStyle w:val="ListParagraph"/>
        <w:tabs>
          <w:tab w:val="left" w:pos="360"/>
          <w:tab w:val="left" w:pos="7200"/>
        </w:tabs>
        <w:spacing w:after="0" w:line="360" w:lineRule="auto"/>
        <w:rPr>
          <w:rFonts w:ascii="Times New Roman" w:hAnsi="Times New Roman" w:cs="Times New Roman"/>
        </w:rPr>
      </w:pPr>
    </w:p>
    <w:p w14:paraId="435D5882" w14:textId="77777777" w:rsidR="00D53FE6" w:rsidRPr="00A07738" w:rsidRDefault="00D53FE6" w:rsidP="00A07738">
      <w:pPr>
        <w:spacing w:after="0" w:line="360" w:lineRule="auto"/>
        <w:contextualSpacing/>
        <w:rPr>
          <w:rFonts w:ascii="Times New Roman" w:hAnsi="Times New Roman" w:cs="Times New Roman"/>
          <w:b/>
          <w:bCs/>
        </w:rPr>
      </w:pPr>
      <w:r w:rsidRPr="00A07738">
        <w:rPr>
          <w:rFonts w:ascii="Times New Roman" w:hAnsi="Times New Roman" w:cs="Times New Roman"/>
          <w:b/>
          <w:bCs/>
        </w:rPr>
        <w:br w:type="page"/>
      </w:r>
    </w:p>
    <w:p w14:paraId="0AD10499" w14:textId="06743D60" w:rsidR="00B65E87" w:rsidRPr="00A07738" w:rsidRDefault="00B65E87" w:rsidP="00A07738">
      <w:pPr>
        <w:pStyle w:val="ListParagraph"/>
        <w:numPr>
          <w:ilvl w:val="0"/>
          <w:numId w:val="7"/>
        </w:numPr>
        <w:tabs>
          <w:tab w:val="left" w:pos="360"/>
          <w:tab w:val="left" w:pos="7200"/>
        </w:tabs>
        <w:spacing w:after="0" w:line="360" w:lineRule="auto"/>
        <w:rPr>
          <w:rFonts w:ascii="Times New Roman" w:hAnsi="Times New Roman" w:cs="Times New Roman"/>
        </w:rPr>
      </w:pPr>
      <w:r w:rsidRPr="00A07738">
        <w:rPr>
          <w:rFonts w:ascii="Times New Roman" w:hAnsi="Times New Roman" w:cs="Times New Roman"/>
          <w:b/>
          <w:bCs/>
        </w:rPr>
        <w:lastRenderedPageBreak/>
        <w:t>Inventory Control</w:t>
      </w:r>
    </w:p>
    <w:tbl>
      <w:tblPr>
        <w:tblStyle w:val="TableGrid"/>
        <w:tblW w:w="0" w:type="auto"/>
        <w:tblInd w:w="18" w:type="dxa"/>
        <w:tblLook w:val="04A0" w:firstRow="1" w:lastRow="0" w:firstColumn="1" w:lastColumn="0" w:noHBand="0" w:noVBand="1"/>
      </w:tblPr>
      <w:tblGrid>
        <w:gridCol w:w="570"/>
        <w:gridCol w:w="5914"/>
        <w:gridCol w:w="355"/>
        <w:gridCol w:w="355"/>
        <w:gridCol w:w="355"/>
        <w:gridCol w:w="355"/>
        <w:gridCol w:w="368"/>
      </w:tblGrid>
      <w:tr w:rsidR="00B65E87" w:rsidRPr="00A07738" w14:paraId="5C2AF361" w14:textId="77777777" w:rsidTr="00D53FE6">
        <w:tc>
          <w:tcPr>
            <w:tcW w:w="517" w:type="dxa"/>
          </w:tcPr>
          <w:p w14:paraId="0FAA214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67" w:type="dxa"/>
          </w:tcPr>
          <w:p w14:paraId="0CCB3D0B"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Statement</w:t>
            </w:r>
          </w:p>
        </w:tc>
        <w:tc>
          <w:tcPr>
            <w:tcW w:w="355" w:type="dxa"/>
          </w:tcPr>
          <w:p w14:paraId="6BF194D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55" w:type="dxa"/>
          </w:tcPr>
          <w:p w14:paraId="2DE76DF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55" w:type="dxa"/>
          </w:tcPr>
          <w:p w14:paraId="2271AA2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5" w:type="dxa"/>
          </w:tcPr>
          <w:p w14:paraId="7D99F18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68" w:type="dxa"/>
          </w:tcPr>
          <w:p w14:paraId="15D309C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250EF8D9" w14:textId="77777777" w:rsidTr="00D53FE6">
        <w:tc>
          <w:tcPr>
            <w:tcW w:w="517" w:type="dxa"/>
          </w:tcPr>
          <w:p w14:paraId="76C7B324"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1</w:t>
            </w:r>
          </w:p>
        </w:tc>
        <w:tc>
          <w:tcPr>
            <w:tcW w:w="5967" w:type="dxa"/>
          </w:tcPr>
          <w:p w14:paraId="6630634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Inventory levels in the company are effectively monitored</w:t>
            </w:r>
          </w:p>
          <w:p w14:paraId="695DE76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and controlled.</w:t>
            </w:r>
          </w:p>
        </w:tc>
        <w:tc>
          <w:tcPr>
            <w:tcW w:w="355" w:type="dxa"/>
          </w:tcPr>
          <w:p w14:paraId="5283F66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2B906A91"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5E55096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F568E41"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369C4BA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72A2E96E" w14:textId="77777777" w:rsidTr="00D53FE6">
        <w:tc>
          <w:tcPr>
            <w:tcW w:w="517" w:type="dxa"/>
          </w:tcPr>
          <w:p w14:paraId="4A6D52A1"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2</w:t>
            </w:r>
          </w:p>
        </w:tc>
        <w:tc>
          <w:tcPr>
            <w:tcW w:w="5967" w:type="dxa"/>
          </w:tcPr>
          <w:p w14:paraId="5F07D45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Inventory records are accurate and up to date.</w:t>
            </w:r>
          </w:p>
        </w:tc>
        <w:tc>
          <w:tcPr>
            <w:tcW w:w="355" w:type="dxa"/>
          </w:tcPr>
          <w:p w14:paraId="4A6AC08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C683B6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45BCBCA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49D6C6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5654147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0007ECEE" w14:textId="77777777" w:rsidTr="00D53FE6">
        <w:tc>
          <w:tcPr>
            <w:tcW w:w="517" w:type="dxa"/>
          </w:tcPr>
          <w:p w14:paraId="6EE221FC"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3</w:t>
            </w:r>
          </w:p>
        </w:tc>
        <w:tc>
          <w:tcPr>
            <w:tcW w:w="5967" w:type="dxa"/>
          </w:tcPr>
          <w:p w14:paraId="743EB8A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The company maintains an adequate balance between</w:t>
            </w:r>
          </w:p>
          <w:p w14:paraId="253EE57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overstocking and understocking.</w:t>
            </w:r>
          </w:p>
        </w:tc>
        <w:tc>
          <w:tcPr>
            <w:tcW w:w="355" w:type="dxa"/>
          </w:tcPr>
          <w:p w14:paraId="78F5D76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0A54733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4D4C9D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5250142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6522B85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57934470" w14:textId="77777777" w:rsidTr="00D53FE6">
        <w:tc>
          <w:tcPr>
            <w:tcW w:w="517" w:type="dxa"/>
          </w:tcPr>
          <w:p w14:paraId="4B1926D3"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4</w:t>
            </w:r>
          </w:p>
        </w:tc>
        <w:tc>
          <w:tcPr>
            <w:tcW w:w="5967" w:type="dxa"/>
          </w:tcPr>
          <w:p w14:paraId="1EF3479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Inventory management supports smooth production and</w:t>
            </w:r>
          </w:p>
          <w:p w14:paraId="760F4D2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sales operations.</w:t>
            </w:r>
          </w:p>
        </w:tc>
        <w:tc>
          <w:tcPr>
            <w:tcW w:w="355" w:type="dxa"/>
          </w:tcPr>
          <w:p w14:paraId="440F48A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1962075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0C0F0B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4E09C3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17D4BE3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5DAA3187" w14:textId="77777777" w:rsidTr="00D53FE6">
        <w:tc>
          <w:tcPr>
            <w:tcW w:w="517" w:type="dxa"/>
          </w:tcPr>
          <w:p w14:paraId="47B55674"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5</w:t>
            </w:r>
          </w:p>
        </w:tc>
        <w:tc>
          <w:tcPr>
            <w:tcW w:w="5967" w:type="dxa"/>
          </w:tcPr>
          <w:p w14:paraId="12C26AD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Inventory decisions contribute to reducing overall operating</w:t>
            </w:r>
          </w:p>
          <w:p w14:paraId="4789BDF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costs.</w:t>
            </w:r>
          </w:p>
        </w:tc>
        <w:tc>
          <w:tcPr>
            <w:tcW w:w="355" w:type="dxa"/>
          </w:tcPr>
          <w:p w14:paraId="0A4A140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56EF6C8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3A23F11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0FE46B4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48F4428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bl>
    <w:p w14:paraId="653AF01E" w14:textId="77777777" w:rsidR="00B65E87" w:rsidRPr="00A07738" w:rsidRDefault="00B65E87" w:rsidP="00A07738">
      <w:pPr>
        <w:pStyle w:val="ListParagraph"/>
        <w:tabs>
          <w:tab w:val="left" w:pos="360"/>
          <w:tab w:val="left" w:pos="7200"/>
        </w:tabs>
        <w:spacing w:after="0" w:line="360" w:lineRule="auto"/>
        <w:rPr>
          <w:rFonts w:ascii="Times New Roman" w:hAnsi="Times New Roman" w:cs="Times New Roman"/>
        </w:rPr>
      </w:pPr>
    </w:p>
    <w:p w14:paraId="211A9434" w14:textId="77777777" w:rsidR="00B65E87" w:rsidRPr="00A07738" w:rsidRDefault="00B65E87" w:rsidP="00A07738">
      <w:pPr>
        <w:pStyle w:val="ListParagraph"/>
        <w:numPr>
          <w:ilvl w:val="0"/>
          <w:numId w:val="7"/>
        </w:numPr>
        <w:tabs>
          <w:tab w:val="left" w:pos="360"/>
          <w:tab w:val="left" w:pos="7200"/>
        </w:tabs>
        <w:spacing w:after="0" w:line="360" w:lineRule="auto"/>
        <w:rPr>
          <w:rFonts w:ascii="Times New Roman" w:hAnsi="Times New Roman" w:cs="Times New Roman"/>
          <w:b/>
          <w:bCs/>
        </w:rPr>
      </w:pPr>
      <w:r w:rsidRPr="00A07738">
        <w:rPr>
          <w:rFonts w:ascii="Times New Roman" w:hAnsi="Times New Roman" w:cs="Times New Roman"/>
          <w:b/>
          <w:bCs/>
        </w:rPr>
        <w:t>Dispatching Activity</w:t>
      </w:r>
    </w:p>
    <w:tbl>
      <w:tblPr>
        <w:tblStyle w:val="TableGrid"/>
        <w:tblW w:w="0" w:type="auto"/>
        <w:tblInd w:w="18" w:type="dxa"/>
        <w:tblLook w:val="04A0" w:firstRow="1" w:lastRow="0" w:firstColumn="1" w:lastColumn="0" w:noHBand="0" w:noVBand="1"/>
      </w:tblPr>
      <w:tblGrid>
        <w:gridCol w:w="517"/>
        <w:gridCol w:w="5967"/>
        <w:gridCol w:w="355"/>
        <w:gridCol w:w="355"/>
        <w:gridCol w:w="355"/>
        <w:gridCol w:w="355"/>
        <w:gridCol w:w="368"/>
      </w:tblGrid>
      <w:tr w:rsidR="00B65E87" w:rsidRPr="00A07738" w14:paraId="0D9AFC40" w14:textId="77777777" w:rsidTr="00D53FE6">
        <w:tc>
          <w:tcPr>
            <w:tcW w:w="517" w:type="dxa"/>
          </w:tcPr>
          <w:p w14:paraId="13B4588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67" w:type="dxa"/>
          </w:tcPr>
          <w:p w14:paraId="08B5BB8B"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Statement</w:t>
            </w:r>
          </w:p>
        </w:tc>
        <w:tc>
          <w:tcPr>
            <w:tcW w:w="355" w:type="dxa"/>
          </w:tcPr>
          <w:p w14:paraId="3EE87E51"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55" w:type="dxa"/>
          </w:tcPr>
          <w:p w14:paraId="7842B37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55" w:type="dxa"/>
          </w:tcPr>
          <w:p w14:paraId="31EB54A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5" w:type="dxa"/>
          </w:tcPr>
          <w:p w14:paraId="2C1BCA6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68" w:type="dxa"/>
          </w:tcPr>
          <w:p w14:paraId="4130F10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503FC282" w14:textId="77777777" w:rsidTr="00D53FE6">
        <w:tc>
          <w:tcPr>
            <w:tcW w:w="517" w:type="dxa"/>
          </w:tcPr>
          <w:p w14:paraId="0DCBD5E8"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1</w:t>
            </w:r>
          </w:p>
        </w:tc>
        <w:tc>
          <w:tcPr>
            <w:tcW w:w="5967" w:type="dxa"/>
          </w:tcPr>
          <w:p w14:paraId="5FD9D0A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The customer orders are packed into the manner to prevent damage during transit.</w:t>
            </w:r>
          </w:p>
        </w:tc>
        <w:tc>
          <w:tcPr>
            <w:tcW w:w="355" w:type="dxa"/>
          </w:tcPr>
          <w:p w14:paraId="4226EA1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9F04B0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427A317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4C9773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1FEFDEB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51A8B0CE" w14:textId="77777777" w:rsidTr="00D53FE6">
        <w:tc>
          <w:tcPr>
            <w:tcW w:w="517" w:type="dxa"/>
          </w:tcPr>
          <w:p w14:paraId="3915DFA0"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2</w:t>
            </w:r>
          </w:p>
        </w:tc>
        <w:tc>
          <w:tcPr>
            <w:tcW w:w="5967" w:type="dxa"/>
          </w:tcPr>
          <w:p w14:paraId="1730D44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In the warehouse there is high commitment to protect the items safety.</w:t>
            </w:r>
          </w:p>
        </w:tc>
        <w:tc>
          <w:tcPr>
            <w:tcW w:w="355" w:type="dxa"/>
          </w:tcPr>
          <w:p w14:paraId="474C180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4D43CBB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3CEC1F2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4972E611"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57F0F30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2A78FAF8" w14:textId="77777777" w:rsidTr="00D53FE6">
        <w:tc>
          <w:tcPr>
            <w:tcW w:w="517" w:type="dxa"/>
          </w:tcPr>
          <w:p w14:paraId="4F93B76F"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3</w:t>
            </w:r>
          </w:p>
        </w:tc>
        <w:tc>
          <w:tcPr>
            <w:tcW w:w="5967" w:type="dxa"/>
          </w:tcPr>
          <w:p w14:paraId="70F10D0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Goods are delivered to buyer according to the specification, at the right without any damage.</w:t>
            </w:r>
          </w:p>
        </w:tc>
        <w:tc>
          <w:tcPr>
            <w:tcW w:w="355" w:type="dxa"/>
          </w:tcPr>
          <w:p w14:paraId="6A8E322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C27671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3EAA1A5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1EC279A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25C24FB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3260C374" w14:textId="77777777" w:rsidTr="00D53FE6">
        <w:tc>
          <w:tcPr>
            <w:tcW w:w="517" w:type="dxa"/>
          </w:tcPr>
          <w:p w14:paraId="7E40CD9D"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4</w:t>
            </w:r>
          </w:p>
        </w:tc>
        <w:tc>
          <w:tcPr>
            <w:tcW w:w="5967" w:type="dxa"/>
          </w:tcPr>
          <w:p w14:paraId="171CF1D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 xml:space="preserve">Most of the time our warehouse personnel perform perfect order delivery </w:t>
            </w:r>
            <w:proofErr w:type="gramStart"/>
            <w:r w:rsidRPr="00A07738">
              <w:rPr>
                <w:rFonts w:ascii="Times New Roman" w:hAnsi="Times New Roman" w:cs="Times New Roman"/>
              </w:rPr>
              <w:t>lead</w:t>
            </w:r>
            <w:proofErr w:type="gramEnd"/>
            <w:r w:rsidRPr="00A07738">
              <w:rPr>
                <w:rFonts w:ascii="Times New Roman" w:hAnsi="Times New Roman" w:cs="Times New Roman"/>
              </w:rPr>
              <w:t xml:space="preserve"> time to the company customers.</w:t>
            </w:r>
          </w:p>
        </w:tc>
        <w:tc>
          <w:tcPr>
            <w:tcW w:w="355" w:type="dxa"/>
          </w:tcPr>
          <w:p w14:paraId="4C770EB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0E7D3AA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53F27C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12E4D4D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6FC6A2C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1AAA8AD4" w14:textId="77777777" w:rsidTr="00D53FE6">
        <w:tc>
          <w:tcPr>
            <w:tcW w:w="517" w:type="dxa"/>
          </w:tcPr>
          <w:p w14:paraId="4537147A"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5</w:t>
            </w:r>
          </w:p>
        </w:tc>
        <w:tc>
          <w:tcPr>
            <w:tcW w:w="5967" w:type="dxa"/>
          </w:tcPr>
          <w:p w14:paraId="6D19764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Communication is successful in making ready the transportation and to inform the recipient</w:t>
            </w:r>
          </w:p>
        </w:tc>
        <w:tc>
          <w:tcPr>
            <w:tcW w:w="355" w:type="dxa"/>
          </w:tcPr>
          <w:p w14:paraId="04DB08C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1EBF6A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34617DD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1B267F6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2EF2260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bl>
    <w:p w14:paraId="1B9CB325" w14:textId="77777777" w:rsidR="00B65E87" w:rsidRPr="00A07738" w:rsidRDefault="00B65E87" w:rsidP="00A07738">
      <w:pPr>
        <w:pStyle w:val="ListParagraph"/>
        <w:tabs>
          <w:tab w:val="left" w:pos="360"/>
          <w:tab w:val="left" w:pos="7200"/>
        </w:tabs>
        <w:spacing w:after="0" w:line="360" w:lineRule="auto"/>
        <w:ind w:left="360"/>
        <w:rPr>
          <w:rFonts w:ascii="Times New Roman" w:hAnsi="Times New Roman" w:cs="Times New Roman"/>
          <w:b/>
          <w:bCs/>
        </w:rPr>
      </w:pPr>
    </w:p>
    <w:p w14:paraId="0F1EA100" w14:textId="77777777" w:rsidR="00D53FE6" w:rsidRPr="00A07738" w:rsidRDefault="00D53FE6" w:rsidP="00A07738">
      <w:pPr>
        <w:spacing w:after="0" w:line="360" w:lineRule="auto"/>
        <w:contextualSpacing/>
        <w:rPr>
          <w:rFonts w:ascii="Times New Roman" w:hAnsi="Times New Roman" w:cs="Times New Roman"/>
          <w:b/>
        </w:rPr>
      </w:pPr>
      <w:r w:rsidRPr="00A07738">
        <w:rPr>
          <w:rFonts w:ascii="Times New Roman" w:hAnsi="Times New Roman" w:cs="Times New Roman"/>
          <w:b/>
        </w:rPr>
        <w:br w:type="page"/>
      </w:r>
    </w:p>
    <w:p w14:paraId="65915AE5" w14:textId="3FEA0069" w:rsidR="00B65E87" w:rsidRPr="00A07738" w:rsidRDefault="00B65E87" w:rsidP="00A07738">
      <w:pPr>
        <w:spacing w:after="0" w:line="360" w:lineRule="auto"/>
        <w:ind w:left="10" w:right="-15" w:hanging="10"/>
        <w:contextualSpacing/>
        <w:jc w:val="center"/>
        <w:rPr>
          <w:rFonts w:ascii="Times New Roman" w:hAnsi="Times New Roman" w:cs="Times New Roman"/>
        </w:rPr>
      </w:pPr>
      <w:r w:rsidRPr="00A07738">
        <w:rPr>
          <w:rFonts w:ascii="Times New Roman" w:hAnsi="Times New Roman" w:cs="Times New Roman"/>
          <w:b/>
        </w:rPr>
        <w:lastRenderedPageBreak/>
        <w:t>Section (C)</w:t>
      </w:r>
    </w:p>
    <w:p w14:paraId="1458F5D6" w14:textId="77777777" w:rsidR="00B65E87" w:rsidRPr="00A07738" w:rsidRDefault="00B65E87" w:rsidP="00A07738">
      <w:pPr>
        <w:spacing w:after="0" w:line="360" w:lineRule="auto"/>
        <w:ind w:left="10" w:right="-15" w:hanging="10"/>
        <w:contextualSpacing/>
        <w:jc w:val="center"/>
        <w:rPr>
          <w:rFonts w:ascii="Times New Roman" w:hAnsi="Times New Roman" w:cs="Times New Roman"/>
          <w:b/>
        </w:rPr>
      </w:pPr>
      <w:r w:rsidRPr="00A07738">
        <w:rPr>
          <w:rFonts w:ascii="Times New Roman" w:hAnsi="Times New Roman" w:cs="Times New Roman"/>
          <w:b/>
        </w:rPr>
        <w:t>Organizational Performance</w:t>
      </w:r>
    </w:p>
    <w:p w14:paraId="33DBC2C6" w14:textId="77777777" w:rsidR="00B65E87" w:rsidRPr="00A07738" w:rsidRDefault="00B65E87" w:rsidP="00A07738">
      <w:pPr>
        <w:spacing w:after="0" w:line="360" w:lineRule="auto"/>
        <w:ind w:right="-15"/>
        <w:contextualSpacing/>
        <w:rPr>
          <w:rFonts w:ascii="Times New Roman" w:hAnsi="Times New Roman" w:cs="Times New Roman"/>
        </w:rPr>
      </w:pPr>
      <w:r w:rsidRPr="00A07738">
        <w:rPr>
          <w:rFonts w:ascii="Times New Roman" w:hAnsi="Times New Roman" w:cs="Times New Roman"/>
        </w:rPr>
        <w:t>Please indicial the responses that best fit your agreement or disagreement with each statement by ticking (√) only a box from the following interpretations of the scales:</w:t>
      </w:r>
    </w:p>
    <w:p w14:paraId="10CBE9F8" w14:textId="77777777" w:rsidR="00B65E87" w:rsidRPr="00A07738" w:rsidRDefault="00B65E87" w:rsidP="00A07738">
      <w:pPr>
        <w:tabs>
          <w:tab w:val="left" w:pos="2160"/>
        </w:tabs>
        <w:spacing w:after="0" w:line="360" w:lineRule="auto"/>
        <w:contextualSpacing/>
        <w:rPr>
          <w:rFonts w:ascii="Times New Roman" w:hAnsi="Times New Roman" w:cs="Times New Roman"/>
        </w:rPr>
      </w:pPr>
      <w:r w:rsidRPr="00A07738">
        <w:rPr>
          <w:rFonts w:ascii="Times New Roman" w:hAnsi="Times New Roman" w:cs="Times New Roman"/>
        </w:rPr>
        <w:t>Strongly Disagree</w:t>
      </w:r>
      <w:r w:rsidRPr="00A07738">
        <w:rPr>
          <w:rFonts w:ascii="Times New Roman" w:hAnsi="Times New Roman" w:cs="Times New Roman"/>
        </w:rPr>
        <w:tab/>
        <w:t>-</w:t>
      </w:r>
      <w:r w:rsidRPr="00A07738">
        <w:rPr>
          <w:rFonts w:ascii="Times New Roman" w:hAnsi="Times New Roman" w:cs="Times New Roman"/>
        </w:rPr>
        <w:tab/>
        <w:t xml:space="preserve">1 </w:t>
      </w:r>
    </w:p>
    <w:p w14:paraId="79DB7FDE" w14:textId="77777777" w:rsidR="00B65E87" w:rsidRPr="00A07738" w:rsidRDefault="00B65E87" w:rsidP="00A07738">
      <w:pPr>
        <w:tabs>
          <w:tab w:val="left" w:pos="2160"/>
          <w:tab w:val="left" w:pos="2880"/>
        </w:tabs>
        <w:spacing w:after="0" w:line="360" w:lineRule="auto"/>
        <w:contextualSpacing/>
        <w:rPr>
          <w:rFonts w:ascii="Times New Roman" w:hAnsi="Times New Roman" w:cs="Times New Roman"/>
        </w:rPr>
      </w:pPr>
      <w:r w:rsidRPr="00A07738">
        <w:rPr>
          <w:rFonts w:ascii="Times New Roman" w:hAnsi="Times New Roman" w:cs="Times New Roman"/>
        </w:rPr>
        <w:t>Disagree</w:t>
      </w:r>
      <w:r w:rsidRPr="00A07738">
        <w:rPr>
          <w:rFonts w:ascii="Times New Roman" w:hAnsi="Times New Roman" w:cs="Times New Roman"/>
        </w:rPr>
        <w:tab/>
        <w:t>-</w:t>
      </w:r>
      <w:r w:rsidRPr="00A07738">
        <w:rPr>
          <w:rFonts w:ascii="Times New Roman" w:hAnsi="Times New Roman" w:cs="Times New Roman"/>
        </w:rPr>
        <w:tab/>
        <w:t xml:space="preserve">2   </w:t>
      </w:r>
    </w:p>
    <w:p w14:paraId="74C5715D" w14:textId="77777777" w:rsidR="00B65E87" w:rsidRPr="00A07738" w:rsidRDefault="00B65E87" w:rsidP="00A07738">
      <w:pPr>
        <w:tabs>
          <w:tab w:val="left" w:pos="1890"/>
        </w:tabs>
        <w:spacing w:after="0" w:line="360" w:lineRule="auto"/>
        <w:contextualSpacing/>
        <w:rPr>
          <w:rFonts w:ascii="Times New Roman" w:hAnsi="Times New Roman" w:cs="Times New Roman"/>
        </w:rPr>
      </w:pPr>
      <w:r w:rsidRPr="00A07738">
        <w:rPr>
          <w:rFonts w:ascii="Times New Roman" w:hAnsi="Times New Roman" w:cs="Times New Roman"/>
        </w:rPr>
        <w:t>Neutral</w:t>
      </w:r>
      <w:r w:rsidRPr="00A07738">
        <w:rPr>
          <w:rFonts w:ascii="Times New Roman" w:hAnsi="Times New Roman" w:cs="Times New Roman"/>
        </w:rPr>
        <w:tab/>
      </w:r>
      <w:r w:rsidRPr="00A07738">
        <w:rPr>
          <w:rFonts w:ascii="Times New Roman" w:hAnsi="Times New Roman" w:cs="Times New Roman"/>
        </w:rPr>
        <w:tab/>
        <w:t>-</w:t>
      </w:r>
      <w:r w:rsidRPr="00A07738">
        <w:rPr>
          <w:rFonts w:ascii="Times New Roman" w:hAnsi="Times New Roman" w:cs="Times New Roman"/>
        </w:rPr>
        <w:tab/>
        <w:t xml:space="preserve">3                  </w:t>
      </w:r>
    </w:p>
    <w:p w14:paraId="559AF797" w14:textId="77777777" w:rsidR="00B65E87" w:rsidRPr="00A07738" w:rsidRDefault="00B65E87" w:rsidP="00A07738">
      <w:pPr>
        <w:tabs>
          <w:tab w:val="left" w:pos="2160"/>
        </w:tabs>
        <w:spacing w:after="0" w:line="360" w:lineRule="auto"/>
        <w:contextualSpacing/>
        <w:rPr>
          <w:rFonts w:ascii="Times New Roman" w:hAnsi="Times New Roman" w:cs="Times New Roman"/>
        </w:rPr>
      </w:pPr>
      <w:r w:rsidRPr="00A07738">
        <w:rPr>
          <w:rFonts w:ascii="Times New Roman" w:hAnsi="Times New Roman" w:cs="Times New Roman"/>
        </w:rPr>
        <w:t>Agree</w:t>
      </w:r>
      <w:r w:rsidRPr="00A07738">
        <w:rPr>
          <w:rFonts w:ascii="Times New Roman" w:hAnsi="Times New Roman" w:cs="Times New Roman"/>
        </w:rPr>
        <w:tab/>
        <w:t>-</w:t>
      </w:r>
      <w:r w:rsidRPr="00A07738">
        <w:rPr>
          <w:rFonts w:ascii="Times New Roman" w:hAnsi="Times New Roman" w:cs="Times New Roman"/>
        </w:rPr>
        <w:tab/>
        <w:t>4</w:t>
      </w:r>
    </w:p>
    <w:p w14:paraId="351950F8" w14:textId="77777777" w:rsidR="00B65E87" w:rsidRPr="00A07738" w:rsidRDefault="00B65E87" w:rsidP="00A07738">
      <w:pPr>
        <w:spacing w:after="0" w:line="360" w:lineRule="auto"/>
        <w:contextualSpacing/>
        <w:rPr>
          <w:rFonts w:ascii="Times New Roman" w:hAnsi="Times New Roman" w:cs="Times New Roman"/>
        </w:rPr>
      </w:pPr>
      <w:r w:rsidRPr="00A07738">
        <w:rPr>
          <w:rFonts w:ascii="Times New Roman" w:hAnsi="Times New Roman" w:cs="Times New Roman"/>
        </w:rPr>
        <w:t>Strongly Agree</w:t>
      </w:r>
      <w:r w:rsidRPr="00A07738">
        <w:rPr>
          <w:rFonts w:ascii="Times New Roman" w:hAnsi="Times New Roman" w:cs="Times New Roman"/>
        </w:rPr>
        <w:tab/>
        <w:t>-</w:t>
      </w:r>
      <w:r w:rsidRPr="00A07738">
        <w:rPr>
          <w:rFonts w:ascii="Times New Roman" w:hAnsi="Times New Roman" w:cs="Times New Roman"/>
        </w:rPr>
        <w:tab/>
        <w:t xml:space="preserve">5 </w:t>
      </w:r>
    </w:p>
    <w:tbl>
      <w:tblPr>
        <w:tblStyle w:val="TableGrid"/>
        <w:tblW w:w="0" w:type="auto"/>
        <w:tblInd w:w="18" w:type="dxa"/>
        <w:tblLook w:val="04A0" w:firstRow="1" w:lastRow="0" w:firstColumn="1" w:lastColumn="0" w:noHBand="0" w:noVBand="1"/>
      </w:tblPr>
      <w:tblGrid>
        <w:gridCol w:w="517"/>
        <w:gridCol w:w="5967"/>
        <w:gridCol w:w="355"/>
        <w:gridCol w:w="355"/>
        <w:gridCol w:w="355"/>
        <w:gridCol w:w="355"/>
        <w:gridCol w:w="368"/>
      </w:tblGrid>
      <w:tr w:rsidR="00B65E87" w:rsidRPr="00A07738" w14:paraId="752C77C7" w14:textId="77777777" w:rsidTr="00D53FE6">
        <w:tc>
          <w:tcPr>
            <w:tcW w:w="517" w:type="dxa"/>
          </w:tcPr>
          <w:p w14:paraId="2744104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Sr. No</w:t>
            </w:r>
          </w:p>
        </w:tc>
        <w:tc>
          <w:tcPr>
            <w:tcW w:w="5967" w:type="dxa"/>
          </w:tcPr>
          <w:p w14:paraId="7930AFD4" w14:textId="77777777" w:rsidR="00B65E87" w:rsidRPr="00A07738" w:rsidRDefault="00B65E87" w:rsidP="00A07738">
            <w:pPr>
              <w:pStyle w:val="ListParagraph"/>
              <w:tabs>
                <w:tab w:val="left" w:pos="360"/>
                <w:tab w:val="left" w:pos="7200"/>
              </w:tabs>
              <w:spacing w:line="360" w:lineRule="auto"/>
              <w:ind w:left="0"/>
              <w:jc w:val="center"/>
              <w:rPr>
                <w:rFonts w:ascii="Times New Roman" w:hAnsi="Times New Roman" w:cs="Times New Roman"/>
              </w:rPr>
            </w:pPr>
            <w:r w:rsidRPr="00A07738">
              <w:rPr>
                <w:rFonts w:ascii="Times New Roman" w:hAnsi="Times New Roman" w:cs="Times New Roman"/>
              </w:rPr>
              <w:t>Statement</w:t>
            </w:r>
          </w:p>
        </w:tc>
        <w:tc>
          <w:tcPr>
            <w:tcW w:w="355" w:type="dxa"/>
          </w:tcPr>
          <w:p w14:paraId="5BD661E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355" w:type="dxa"/>
          </w:tcPr>
          <w:p w14:paraId="4A75FD5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355" w:type="dxa"/>
          </w:tcPr>
          <w:p w14:paraId="2B8484B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355" w:type="dxa"/>
          </w:tcPr>
          <w:p w14:paraId="15E51EDB"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368" w:type="dxa"/>
          </w:tcPr>
          <w:p w14:paraId="11DD630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r>
      <w:tr w:rsidR="00B65E87" w:rsidRPr="00A07738" w14:paraId="1DDB6888" w14:textId="77777777" w:rsidTr="00D53FE6">
        <w:tc>
          <w:tcPr>
            <w:tcW w:w="517" w:type="dxa"/>
          </w:tcPr>
          <w:p w14:paraId="45FBF9A4"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1</w:t>
            </w:r>
          </w:p>
        </w:tc>
        <w:tc>
          <w:tcPr>
            <w:tcW w:w="5967" w:type="dxa"/>
          </w:tcPr>
          <w:p w14:paraId="6EA4D53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Our organizational performance has improved significantly</w:t>
            </w:r>
          </w:p>
          <w:p w14:paraId="44950B4E"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cs/>
              </w:rPr>
            </w:pPr>
            <w:r w:rsidRPr="00A07738">
              <w:rPr>
                <w:rFonts w:ascii="Times New Roman" w:hAnsi="Times New Roman" w:cs="Times New Roman"/>
              </w:rPr>
              <w:t>in recent years.</w:t>
            </w:r>
          </w:p>
        </w:tc>
        <w:tc>
          <w:tcPr>
            <w:tcW w:w="355" w:type="dxa"/>
          </w:tcPr>
          <w:p w14:paraId="24DF854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2E08DBB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24E2F7E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324CC6F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4678A84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31E8FCDE" w14:textId="77777777" w:rsidTr="00D53FE6">
        <w:tc>
          <w:tcPr>
            <w:tcW w:w="517" w:type="dxa"/>
          </w:tcPr>
          <w:p w14:paraId="0545F59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2</w:t>
            </w:r>
          </w:p>
        </w:tc>
        <w:tc>
          <w:tcPr>
            <w:tcW w:w="5967" w:type="dxa"/>
          </w:tcPr>
          <w:p w14:paraId="67EC311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color w:val="000000" w:themeColor="text1"/>
              </w:rPr>
            </w:pPr>
            <w:r w:rsidRPr="00A07738">
              <w:rPr>
                <w:rFonts w:ascii="Times New Roman" w:hAnsi="Times New Roman" w:cs="Times New Roman"/>
                <w:color w:val="000000" w:themeColor="text1"/>
              </w:rPr>
              <w:t>We consistently meet customer satisfaction.</w:t>
            </w:r>
          </w:p>
        </w:tc>
        <w:tc>
          <w:tcPr>
            <w:tcW w:w="355" w:type="dxa"/>
          </w:tcPr>
          <w:p w14:paraId="6B24543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BC07EE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52D2312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4B3692C"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51D6A0F0"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0AAFF5C2" w14:textId="77777777" w:rsidTr="00D53FE6">
        <w:tc>
          <w:tcPr>
            <w:tcW w:w="517" w:type="dxa"/>
          </w:tcPr>
          <w:p w14:paraId="523996C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3</w:t>
            </w:r>
          </w:p>
        </w:tc>
        <w:tc>
          <w:tcPr>
            <w:tcW w:w="5967" w:type="dxa"/>
          </w:tcPr>
          <w:p w14:paraId="065A511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We have achieved our financial targets over recent years.</w:t>
            </w:r>
          </w:p>
        </w:tc>
        <w:tc>
          <w:tcPr>
            <w:tcW w:w="355" w:type="dxa"/>
          </w:tcPr>
          <w:p w14:paraId="51E5E8C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C1FD2B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BE387B3"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12D9DA56"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4A99D5E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17CA7764" w14:textId="77777777" w:rsidTr="00D53FE6">
        <w:trPr>
          <w:trHeight w:val="413"/>
        </w:trPr>
        <w:tc>
          <w:tcPr>
            <w:tcW w:w="517" w:type="dxa"/>
          </w:tcPr>
          <w:p w14:paraId="1B73CA1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4</w:t>
            </w:r>
          </w:p>
        </w:tc>
        <w:tc>
          <w:tcPr>
            <w:tcW w:w="5967" w:type="dxa"/>
          </w:tcPr>
          <w:p w14:paraId="293745DD" w14:textId="3698BBD0"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Our organization can reduce the cost of the operations.</w:t>
            </w:r>
          </w:p>
        </w:tc>
        <w:tc>
          <w:tcPr>
            <w:tcW w:w="355" w:type="dxa"/>
          </w:tcPr>
          <w:p w14:paraId="487FE6E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DC93D65"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5C454EF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69F33C8F"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33672A31"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tr w:rsidR="00B65E87" w:rsidRPr="00A07738" w14:paraId="0157C743" w14:textId="77777777" w:rsidTr="00D53FE6">
        <w:tc>
          <w:tcPr>
            <w:tcW w:w="517" w:type="dxa"/>
          </w:tcPr>
          <w:p w14:paraId="4D52E5C8"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5</w:t>
            </w:r>
          </w:p>
        </w:tc>
        <w:tc>
          <w:tcPr>
            <w:tcW w:w="5967" w:type="dxa"/>
          </w:tcPr>
          <w:p w14:paraId="00461B2D"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r w:rsidRPr="00A07738">
              <w:rPr>
                <w:rFonts w:ascii="Times New Roman" w:hAnsi="Times New Roman" w:cs="Times New Roman"/>
              </w:rPr>
              <w:t>Our organization follows new ways to improve efficiency.</w:t>
            </w:r>
          </w:p>
        </w:tc>
        <w:tc>
          <w:tcPr>
            <w:tcW w:w="355" w:type="dxa"/>
          </w:tcPr>
          <w:p w14:paraId="1C8D47F2"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30DC40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7226938A"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55" w:type="dxa"/>
          </w:tcPr>
          <w:p w14:paraId="4CF70227"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c>
          <w:tcPr>
            <w:tcW w:w="368" w:type="dxa"/>
          </w:tcPr>
          <w:p w14:paraId="3B1A7719" w14:textId="77777777" w:rsidR="00B65E87" w:rsidRPr="00A07738" w:rsidRDefault="00B65E87" w:rsidP="00A07738">
            <w:pPr>
              <w:pStyle w:val="ListParagraph"/>
              <w:tabs>
                <w:tab w:val="left" w:pos="360"/>
                <w:tab w:val="left" w:pos="7200"/>
              </w:tabs>
              <w:spacing w:line="360" w:lineRule="auto"/>
              <w:ind w:left="0"/>
              <w:rPr>
                <w:rFonts w:ascii="Times New Roman" w:hAnsi="Times New Roman" w:cs="Times New Roman"/>
              </w:rPr>
            </w:pPr>
          </w:p>
        </w:tc>
      </w:tr>
      <w:bookmarkEnd w:id="1"/>
    </w:tbl>
    <w:p w14:paraId="05BBC535" w14:textId="7DF97EA6" w:rsidR="00B65E87" w:rsidRPr="00A07738" w:rsidRDefault="00B65E87" w:rsidP="00A07738">
      <w:pPr>
        <w:spacing w:after="0" w:line="360" w:lineRule="auto"/>
        <w:ind w:firstLine="720"/>
        <w:contextualSpacing/>
        <w:jc w:val="both"/>
        <w:rPr>
          <w:rFonts w:ascii="Times New Roman" w:hAnsi="Times New Roman" w:cs="Times New Roman"/>
          <w:cs/>
        </w:rPr>
      </w:pPr>
    </w:p>
    <w:p w14:paraId="677C9738" w14:textId="31C2355B" w:rsidR="00D315FD" w:rsidRPr="00A07738" w:rsidRDefault="00D315FD" w:rsidP="00A07738">
      <w:pPr>
        <w:spacing w:after="0" w:line="360" w:lineRule="auto"/>
        <w:contextualSpacing/>
        <w:rPr>
          <w:rFonts w:ascii="Times New Roman" w:hAnsi="Times New Roman" w:cs="Times New Roman"/>
          <w:cs/>
        </w:rPr>
      </w:pPr>
      <w:r w:rsidRPr="00A07738">
        <w:rPr>
          <w:rFonts w:ascii="Times New Roman" w:hAnsi="Times New Roman" w:cs="Times New Roman"/>
          <w:cs/>
        </w:rPr>
        <w:br w:type="page"/>
      </w:r>
    </w:p>
    <w:p w14:paraId="0285C120" w14:textId="4F8CE0C2" w:rsidR="00D315FD" w:rsidRPr="00A07738" w:rsidRDefault="00D315FD" w:rsidP="00A07738">
      <w:pPr>
        <w:spacing w:after="0" w:line="360" w:lineRule="auto"/>
        <w:ind w:firstLine="720"/>
        <w:contextualSpacing/>
        <w:jc w:val="center"/>
        <w:rPr>
          <w:rFonts w:ascii="Times New Roman" w:hAnsi="Times New Roman" w:cs="Times New Roman"/>
          <w:b/>
          <w:bCs/>
          <w:cs/>
        </w:rPr>
      </w:pPr>
      <w:r w:rsidRPr="00A07738">
        <w:rPr>
          <w:rFonts w:ascii="Times New Roman" w:hAnsi="Times New Roman" w:cs="Times New Roman"/>
          <w:b/>
          <w:bCs/>
          <w:cs/>
        </w:rPr>
        <w:lastRenderedPageBreak/>
        <w:t>APPENDIX (B)</w:t>
      </w:r>
    </w:p>
    <w:p w14:paraId="6A974CEA" w14:textId="0A6F5ABD" w:rsidR="00D315FD" w:rsidRPr="00A07738" w:rsidRDefault="00D315FD" w:rsidP="00A07738">
      <w:pPr>
        <w:spacing w:after="0" w:line="360" w:lineRule="auto"/>
        <w:ind w:firstLine="720"/>
        <w:contextualSpacing/>
        <w:jc w:val="center"/>
        <w:rPr>
          <w:rFonts w:ascii="Times New Roman" w:hAnsi="Times New Roman" w:cs="Times New Roman"/>
          <w:b/>
          <w:bCs/>
          <w:cs/>
        </w:rPr>
      </w:pPr>
      <w:r w:rsidRPr="00A07738">
        <w:rPr>
          <w:rFonts w:ascii="Times New Roman" w:hAnsi="Times New Roman" w:cs="Times New Roman"/>
          <w:b/>
          <w:bCs/>
          <w:cs/>
        </w:rPr>
        <w:t>SPSS Output</w:t>
      </w:r>
    </w:p>
    <w:p w14:paraId="48F6ED7D" w14:textId="77777777" w:rsidR="00D315FD" w:rsidRPr="00A07738" w:rsidRDefault="00D315FD" w:rsidP="00A07738">
      <w:pPr>
        <w:spacing w:after="0" w:line="360" w:lineRule="auto"/>
        <w:contextualSpacing/>
        <w:rPr>
          <w:rFonts w:ascii="Times New Roman" w:hAnsi="Times New Roman" w:cs="Times New Roman"/>
          <w:b/>
          <w:bCs/>
        </w:rPr>
      </w:pPr>
    </w:p>
    <w:p w14:paraId="4401A508"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D315FD" w:rsidRPr="00A07738" w14:paraId="3EB6BC93" w14:textId="77777777" w:rsidTr="00D11FD4">
        <w:trPr>
          <w:cantSplit/>
        </w:trPr>
        <w:tc>
          <w:tcPr>
            <w:tcW w:w="5841" w:type="dxa"/>
            <w:gridSpan w:val="5"/>
            <w:tcBorders>
              <w:top w:val="nil"/>
              <w:left w:val="nil"/>
              <w:bottom w:val="nil"/>
              <w:right w:val="nil"/>
            </w:tcBorders>
            <w:shd w:val="clear" w:color="auto" w:fill="FFFFFF"/>
            <w:vAlign w:val="center"/>
          </w:tcPr>
          <w:p w14:paraId="0E250ED5"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r w:rsidRPr="00A07738">
              <w:rPr>
                <w:rFonts w:ascii="Times New Roman" w:hAnsi="Times New Roman" w:cs="Times New Roman"/>
                <w:b/>
                <w:bCs/>
                <w:color w:val="010205"/>
              </w:rPr>
              <w:t>Model Summary</w:t>
            </w:r>
          </w:p>
        </w:tc>
      </w:tr>
      <w:tr w:rsidR="00D315FD" w:rsidRPr="00A07738" w14:paraId="3DC2B148" w14:textId="77777777" w:rsidTr="00D11FD4">
        <w:trPr>
          <w:cantSplit/>
        </w:trPr>
        <w:tc>
          <w:tcPr>
            <w:tcW w:w="795" w:type="dxa"/>
            <w:tcBorders>
              <w:top w:val="nil"/>
              <w:left w:val="nil"/>
              <w:bottom w:val="single" w:sz="8" w:space="0" w:color="152935"/>
              <w:right w:val="nil"/>
            </w:tcBorders>
            <w:shd w:val="clear" w:color="auto" w:fill="FFFFFF"/>
            <w:vAlign w:val="bottom"/>
          </w:tcPr>
          <w:p w14:paraId="036D19EA"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Model</w:t>
            </w:r>
          </w:p>
        </w:tc>
        <w:tc>
          <w:tcPr>
            <w:tcW w:w="1024" w:type="dxa"/>
            <w:tcBorders>
              <w:top w:val="nil"/>
              <w:left w:val="nil"/>
              <w:bottom w:val="single" w:sz="8" w:space="0" w:color="152935"/>
              <w:right w:val="single" w:sz="8" w:space="0" w:color="E0E0E0"/>
            </w:tcBorders>
            <w:shd w:val="clear" w:color="auto" w:fill="FFFFFF"/>
            <w:vAlign w:val="bottom"/>
          </w:tcPr>
          <w:p w14:paraId="0B87D691"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753F20C2"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11D8B980"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42512344"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Std. Error of the Estimate</w:t>
            </w:r>
          </w:p>
        </w:tc>
      </w:tr>
      <w:tr w:rsidR="00D315FD" w:rsidRPr="00A07738" w14:paraId="6DBEBD0B" w14:textId="77777777" w:rsidTr="00D11FD4">
        <w:trPr>
          <w:cantSplit/>
        </w:trPr>
        <w:tc>
          <w:tcPr>
            <w:tcW w:w="795" w:type="dxa"/>
            <w:tcBorders>
              <w:top w:val="single" w:sz="8" w:space="0" w:color="152935"/>
              <w:left w:val="nil"/>
              <w:bottom w:val="single" w:sz="8" w:space="0" w:color="152935"/>
              <w:right w:val="nil"/>
            </w:tcBorders>
            <w:shd w:val="clear" w:color="auto" w:fill="E0E0E0"/>
          </w:tcPr>
          <w:p w14:paraId="7117FF3B"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1</w:t>
            </w:r>
          </w:p>
        </w:tc>
        <w:tc>
          <w:tcPr>
            <w:tcW w:w="1024" w:type="dxa"/>
            <w:tcBorders>
              <w:top w:val="single" w:sz="8" w:space="0" w:color="152935"/>
              <w:left w:val="nil"/>
              <w:bottom w:val="single" w:sz="8" w:space="0" w:color="152935"/>
              <w:right w:val="single" w:sz="8" w:space="0" w:color="E0E0E0"/>
            </w:tcBorders>
            <w:shd w:val="clear" w:color="auto" w:fill="FFFFFF"/>
          </w:tcPr>
          <w:p w14:paraId="40A75FBD"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.889</w:t>
            </w:r>
            <w:r w:rsidRPr="00A07738">
              <w:rPr>
                <w:rFonts w:ascii="Times New Roman" w:hAnsi="Times New Roman" w:cs="Times New Roman"/>
                <w:color w:val="010205"/>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70109F50"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.790</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48BCAF1B"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.767</w:t>
            </w:r>
          </w:p>
        </w:tc>
        <w:tc>
          <w:tcPr>
            <w:tcW w:w="1468" w:type="dxa"/>
            <w:tcBorders>
              <w:top w:val="single" w:sz="8" w:space="0" w:color="152935"/>
              <w:left w:val="single" w:sz="8" w:space="0" w:color="E0E0E0"/>
              <w:bottom w:val="single" w:sz="8" w:space="0" w:color="152935"/>
              <w:right w:val="nil"/>
            </w:tcBorders>
            <w:shd w:val="clear" w:color="auto" w:fill="FFFFFF"/>
          </w:tcPr>
          <w:p w14:paraId="09968025"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.43785</w:t>
            </w:r>
          </w:p>
        </w:tc>
      </w:tr>
      <w:tr w:rsidR="00D315FD" w:rsidRPr="00A07738" w14:paraId="17009B32" w14:textId="77777777" w:rsidTr="00D11FD4">
        <w:trPr>
          <w:cantSplit/>
        </w:trPr>
        <w:tc>
          <w:tcPr>
            <w:tcW w:w="5841" w:type="dxa"/>
            <w:gridSpan w:val="5"/>
            <w:tcBorders>
              <w:top w:val="nil"/>
              <w:left w:val="nil"/>
              <w:bottom w:val="nil"/>
              <w:right w:val="nil"/>
            </w:tcBorders>
            <w:shd w:val="clear" w:color="auto" w:fill="FFFFFF"/>
          </w:tcPr>
          <w:p w14:paraId="49673247"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010205"/>
              </w:rPr>
            </w:pPr>
            <w:r w:rsidRPr="00A07738">
              <w:rPr>
                <w:rFonts w:ascii="Times New Roman" w:hAnsi="Times New Roman" w:cs="Times New Roman"/>
                <w:color w:val="010205"/>
              </w:rPr>
              <w:t>a. Predictors: (Constant), DA, OP, RA, SA, IC</w:t>
            </w:r>
          </w:p>
        </w:tc>
      </w:tr>
    </w:tbl>
    <w:p w14:paraId="0D4E98FF"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p w14:paraId="1B501B39"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D315FD" w:rsidRPr="00A07738" w14:paraId="5443B0B4" w14:textId="77777777" w:rsidTr="00D11FD4">
        <w:trPr>
          <w:cantSplit/>
        </w:trPr>
        <w:tc>
          <w:tcPr>
            <w:tcW w:w="7965" w:type="dxa"/>
            <w:gridSpan w:val="7"/>
            <w:tcBorders>
              <w:top w:val="nil"/>
              <w:left w:val="nil"/>
              <w:bottom w:val="nil"/>
              <w:right w:val="nil"/>
            </w:tcBorders>
            <w:shd w:val="clear" w:color="auto" w:fill="FFFFFF"/>
            <w:vAlign w:val="center"/>
          </w:tcPr>
          <w:p w14:paraId="6B31101A"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proofErr w:type="spellStart"/>
            <w:r w:rsidRPr="00A07738">
              <w:rPr>
                <w:rFonts w:ascii="Times New Roman" w:hAnsi="Times New Roman" w:cs="Times New Roman"/>
                <w:b/>
                <w:bCs/>
                <w:color w:val="010205"/>
              </w:rPr>
              <w:t>ANOVA</w:t>
            </w:r>
            <w:r w:rsidRPr="00A07738">
              <w:rPr>
                <w:rFonts w:ascii="Times New Roman" w:hAnsi="Times New Roman" w:cs="Times New Roman"/>
                <w:b/>
                <w:bCs/>
                <w:color w:val="010205"/>
                <w:vertAlign w:val="superscript"/>
              </w:rPr>
              <w:t>a</w:t>
            </w:r>
            <w:proofErr w:type="spellEnd"/>
          </w:p>
        </w:tc>
      </w:tr>
      <w:tr w:rsidR="00D315FD" w:rsidRPr="00A07738" w14:paraId="0F234D0A" w14:textId="77777777" w:rsidTr="00D11FD4">
        <w:trPr>
          <w:cantSplit/>
        </w:trPr>
        <w:tc>
          <w:tcPr>
            <w:tcW w:w="2018" w:type="dxa"/>
            <w:gridSpan w:val="2"/>
            <w:tcBorders>
              <w:top w:val="nil"/>
              <w:left w:val="nil"/>
              <w:bottom w:val="single" w:sz="8" w:space="0" w:color="152935"/>
              <w:right w:val="nil"/>
            </w:tcBorders>
            <w:shd w:val="clear" w:color="auto" w:fill="FFFFFF"/>
            <w:vAlign w:val="bottom"/>
          </w:tcPr>
          <w:p w14:paraId="43DEBB96"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Model</w:t>
            </w:r>
          </w:p>
        </w:tc>
        <w:tc>
          <w:tcPr>
            <w:tcW w:w="1468" w:type="dxa"/>
            <w:tcBorders>
              <w:top w:val="nil"/>
              <w:left w:val="nil"/>
              <w:bottom w:val="single" w:sz="8" w:space="0" w:color="152935"/>
              <w:right w:val="single" w:sz="8" w:space="0" w:color="E0E0E0"/>
            </w:tcBorders>
            <w:shd w:val="clear" w:color="auto" w:fill="FFFFFF"/>
            <w:vAlign w:val="bottom"/>
          </w:tcPr>
          <w:p w14:paraId="52CF4D4C"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5D53459"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proofErr w:type="spellStart"/>
            <w:r w:rsidRPr="00A07738">
              <w:rPr>
                <w:rFonts w:ascii="Times New Roman" w:hAnsi="Times New Roman" w:cs="Times New Roman"/>
                <w:color w:val="264A60"/>
              </w:rPr>
              <w:t>df</w:t>
            </w:r>
            <w:proofErr w:type="spellEnd"/>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0F462F13"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2889F62"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F</w:t>
            </w:r>
          </w:p>
        </w:tc>
        <w:tc>
          <w:tcPr>
            <w:tcW w:w="1024" w:type="dxa"/>
            <w:tcBorders>
              <w:top w:val="nil"/>
              <w:left w:val="single" w:sz="8" w:space="0" w:color="E0E0E0"/>
              <w:bottom w:val="single" w:sz="8" w:space="0" w:color="152935"/>
              <w:right w:val="nil"/>
            </w:tcBorders>
            <w:shd w:val="clear" w:color="auto" w:fill="FFFFFF"/>
            <w:vAlign w:val="bottom"/>
          </w:tcPr>
          <w:p w14:paraId="1E571DEA"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Sig.</w:t>
            </w:r>
          </w:p>
        </w:tc>
      </w:tr>
      <w:tr w:rsidR="00D315FD" w:rsidRPr="00A07738" w14:paraId="2BCF6B5C"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584F207E"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1</w:t>
            </w:r>
          </w:p>
        </w:tc>
        <w:tc>
          <w:tcPr>
            <w:tcW w:w="1284" w:type="dxa"/>
            <w:tcBorders>
              <w:top w:val="single" w:sz="8" w:space="0" w:color="152935"/>
              <w:left w:val="nil"/>
              <w:bottom w:val="single" w:sz="8" w:space="0" w:color="AEAEAE"/>
              <w:right w:val="nil"/>
            </w:tcBorders>
            <w:shd w:val="clear" w:color="auto" w:fill="E0E0E0"/>
          </w:tcPr>
          <w:p w14:paraId="6E9E73E3"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4FD0BDCE"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33.092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60E68DF"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41D9EF1B"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6.618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60B6AC35"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34.522</w:t>
            </w:r>
          </w:p>
        </w:tc>
        <w:tc>
          <w:tcPr>
            <w:tcW w:w="1024" w:type="dxa"/>
            <w:tcBorders>
              <w:top w:val="single" w:sz="8" w:space="0" w:color="152935"/>
              <w:left w:val="single" w:sz="8" w:space="0" w:color="E0E0E0"/>
              <w:bottom w:val="single" w:sz="8" w:space="0" w:color="AEAEAE"/>
              <w:right w:val="nil"/>
            </w:tcBorders>
            <w:shd w:val="clear" w:color="auto" w:fill="FFFFFF"/>
          </w:tcPr>
          <w:p w14:paraId="5AF95F71"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.000</w:t>
            </w:r>
            <w:r w:rsidRPr="00A07738">
              <w:rPr>
                <w:rFonts w:ascii="Times New Roman" w:hAnsi="Times New Roman" w:cs="Times New Roman"/>
                <w:color w:val="010205"/>
                <w:vertAlign w:val="superscript"/>
              </w:rPr>
              <w:t>b</w:t>
            </w:r>
          </w:p>
        </w:tc>
      </w:tr>
      <w:tr w:rsidR="00D315FD" w:rsidRPr="00A07738" w14:paraId="36ABB5D6"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4F56852F"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284" w:type="dxa"/>
            <w:tcBorders>
              <w:top w:val="single" w:sz="8" w:space="0" w:color="AEAEAE"/>
              <w:left w:val="nil"/>
              <w:bottom w:val="single" w:sz="8" w:space="0" w:color="AEAEAE"/>
              <w:right w:val="nil"/>
            </w:tcBorders>
            <w:shd w:val="clear" w:color="auto" w:fill="E0E0E0"/>
          </w:tcPr>
          <w:p w14:paraId="454030F8"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4AA36C37"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8.819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A7B56D0"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46</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68BE6BC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.192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C39F288"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061A368F"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r>
      <w:tr w:rsidR="00D315FD" w:rsidRPr="00A07738" w14:paraId="136A7CC3"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746B9AD2"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c>
          <w:tcPr>
            <w:tcW w:w="1284" w:type="dxa"/>
            <w:tcBorders>
              <w:top w:val="single" w:sz="8" w:space="0" w:color="AEAEAE"/>
              <w:left w:val="nil"/>
              <w:bottom w:val="single" w:sz="8" w:space="0" w:color="152935"/>
              <w:right w:val="nil"/>
            </w:tcBorders>
            <w:shd w:val="clear" w:color="auto" w:fill="E0E0E0"/>
          </w:tcPr>
          <w:p w14:paraId="5F1F6073"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51C406D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41.911</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847A25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51</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F2B2EC9"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6AE8652"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0063E590"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r>
      <w:tr w:rsidR="00D315FD" w:rsidRPr="00A07738" w14:paraId="14E4800D" w14:textId="77777777" w:rsidTr="00D11FD4">
        <w:trPr>
          <w:cantSplit/>
        </w:trPr>
        <w:tc>
          <w:tcPr>
            <w:tcW w:w="7965" w:type="dxa"/>
            <w:gridSpan w:val="7"/>
            <w:tcBorders>
              <w:top w:val="nil"/>
              <w:left w:val="nil"/>
              <w:bottom w:val="nil"/>
              <w:right w:val="nil"/>
            </w:tcBorders>
            <w:shd w:val="clear" w:color="auto" w:fill="FFFFFF"/>
          </w:tcPr>
          <w:p w14:paraId="77410833"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010205"/>
              </w:rPr>
            </w:pPr>
            <w:r w:rsidRPr="00A07738">
              <w:rPr>
                <w:rFonts w:ascii="Times New Roman" w:hAnsi="Times New Roman" w:cs="Times New Roman"/>
                <w:color w:val="010205"/>
              </w:rPr>
              <w:t>a. Dependent Variable: Org</w:t>
            </w:r>
          </w:p>
        </w:tc>
      </w:tr>
      <w:tr w:rsidR="00D315FD" w:rsidRPr="00A07738" w14:paraId="37A8308B" w14:textId="77777777" w:rsidTr="00D11FD4">
        <w:trPr>
          <w:cantSplit/>
        </w:trPr>
        <w:tc>
          <w:tcPr>
            <w:tcW w:w="7965" w:type="dxa"/>
            <w:gridSpan w:val="7"/>
            <w:tcBorders>
              <w:top w:val="nil"/>
              <w:left w:val="nil"/>
              <w:bottom w:val="nil"/>
              <w:right w:val="nil"/>
            </w:tcBorders>
            <w:shd w:val="clear" w:color="auto" w:fill="FFFFFF"/>
          </w:tcPr>
          <w:p w14:paraId="1D113197"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010205"/>
              </w:rPr>
            </w:pPr>
            <w:r w:rsidRPr="00A07738">
              <w:rPr>
                <w:rFonts w:ascii="Times New Roman" w:hAnsi="Times New Roman" w:cs="Times New Roman"/>
                <w:color w:val="010205"/>
              </w:rPr>
              <w:t>b. Predictors: (Constant), DA, OP, RA, SA, IC</w:t>
            </w:r>
          </w:p>
        </w:tc>
      </w:tr>
    </w:tbl>
    <w:p w14:paraId="4A5B114C"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p w14:paraId="22B3716B"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D315FD" w:rsidRPr="00A07738" w14:paraId="44AB8000" w14:textId="77777777" w:rsidTr="00D11FD4">
        <w:trPr>
          <w:cantSplit/>
        </w:trPr>
        <w:tc>
          <w:tcPr>
            <w:tcW w:w="8087" w:type="dxa"/>
            <w:gridSpan w:val="7"/>
            <w:tcBorders>
              <w:top w:val="nil"/>
              <w:left w:val="nil"/>
              <w:bottom w:val="nil"/>
              <w:right w:val="nil"/>
            </w:tcBorders>
            <w:shd w:val="clear" w:color="auto" w:fill="FFFFFF"/>
            <w:vAlign w:val="center"/>
          </w:tcPr>
          <w:p w14:paraId="5912E36C"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010205"/>
              </w:rPr>
            </w:pPr>
            <w:proofErr w:type="spellStart"/>
            <w:r w:rsidRPr="00A07738">
              <w:rPr>
                <w:rFonts w:ascii="Times New Roman" w:hAnsi="Times New Roman" w:cs="Times New Roman"/>
                <w:b/>
                <w:bCs/>
                <w:color w:val="010205"/>
              </w:rPr>
              <w:t>Coefficients</w:t>
            </w:r>
            <w:r w:rsidRPr="00A07738">
              <w:rPr>
                <w:rFonts w:ascii="Times New Roman" w:hAnsi="Times New Roman" w:cs="Times New Roman"/>
                <w:b/>
                <w:bCs/>
                <w:color w:val="010205"/>
                <w:vertAlign w:val="superscript"/>
              </w:rPr>
              <w:t>a</w:t>
            </w:r>
            <w:proofErr w:type="spellEnd"/>
          </w:p>
        </w:tc>
      </w:tr>
      <w:tr w:rsidR="00D315FD" w:rsidRPr="00A07738" w14:paraId="29DD3662" w14:textId="77777777" w:rsidTr="00D11FD4">
        <w:trPr>
          <w:cantSplit/>
        </w:trPr>
        <w:tc>
          <w:tcPr>
            <w:tcW w:w="1911" w:type="dxa"/>
            <w:gridSpan w:val="2"/>
            <w:vMerge w:val="restart"/>
            <w:tcBorders>
              <w:top w:val="nil"/>
              <w:left w:val="nil"/>
              <w:bottom w:val="nil"/>
              <w:right w:val="nil"/>
            </w:tcBorders>
            <w:shd w:val="clear" w:color="auto" w:fill="FFFFFF"/>
            <w:vAlign w:val="bottom"/>
          </w:tcPr>
          <w:p w14:paraId="025A4AB5"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Model</w:t>
            </w:r>
          </w:p>
        </w:tc>
        <w:tc>
          <w:tcPr>
            <w:tcW w:w="2660" w:type="dxa"/>
            <w:gridSpan w:val="2"/>
            <w:tcBorders>
              <w:top w:val="nil"/>
              <w:left w:val="nil"/>
              <w:bottom w:val="nil"/>
              <w:right w:val="single" w:sz="8" w:space="0" w:color="E0E0E0"/>
            </w:tcBorders>
            <w:shd w:val="clear" w:color="auto" w:fill="FFFFFF"/>
            <w:vAlign w:val="bottom"/>
          </w:tcPr>
          <w:p w14:paraId="5CF0B8E6"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19F243C6"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7E1EC2D7"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t</w:t>
            </w:r>
          </w:p>
        </w:tc>
        <w:tc>
          <w:tcPr>
            <w:tcW w:w="1024" w:type="dxa"/>
            <w:vMerge w:val="restart"/>
            <w:tcBorders>
              <w:top w:val="nil"/>
              <w:left w:val="single" w:sz="8" w:space="0" w:color="E0E0E0"/>
              <w:bottom w:val="nil"/>
              <w:right w:val="nil"/>
            </w:tcBorders>
            <w:shd w:val="clear" w:color="auto" w:fill="FFFFFF"/>
            <w:vAlign w:val="bottom"/>
          </w:tcPr>
          <w:p w14:paraId="7D25AFFB"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Sig.</w:t>
            </w:r>
          </w:p>
        </w:tc>
      </w:tr>
      <w:tr w:rsidR="00D315FD" w:rsidRPr="00A07738" w14:paraId="4A1A9869" w14:textId="77777777" w:rsidTr="00D11FD4">
        <w:trPr>
          <w:cantSplit/>
        </w:trPr>
        <w:tc>
          <w:tcPr>
            <w:tcW w:w="1911" w:type="dxa"/>
            <w:gridSpan w:val="2"/>
            <w:vMerge/>
            <w:tcBorders>
              <w:top w:val="nil"/>
              <w:left w:val="nil"/>
              <w:bottom w:val="nil"/>
              <w:right w:val="nil"/>
            </w:tcBorders>
            <w:shd w:val="clear" w:color="auto" w:fill="FFFFFF"/>
            <w:vAlign w:val="bottom"/>
          </w:tcPr>
          <w:p w14:paraId="267C0D5E"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264A60"/>
              </w:rPr>
            </w:pPr>
          </w:p>
        </w:tc>
        <w:tc>
          <w:tcPr>
            <w:tcW w:w="1330" w:type="dxa"/>
            <w:tcBorders>
              <w:top w:val="nil"/>
              <w:left w:val="nil"/>
              <w:bottom w:val="single" w:sz="8" w:space="0" w:color="152935"/>
              <w:right w:val="single" w:sz="8" w:space="0" w:color="E0E0E0"/>
            </w:tcBorders>
            <w:shd w:val="clear" w:color="auto" w:fill="FFFFFF"/>
            <w:vAlign w:val="bottom"/>
          </w:tcPr>
          <w:p w14:paraId="001998BB"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7104FFA5"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7D0423E" w14:textId="77777777" w:rsidR="00D315FD" w:rsidRPr="00A07738" w:rsidRDefault="00D315FD" w:rsidP="00A07738">
            <w:pPr>
              <w:autoSpaceDE w:val="0"/>
              <w:autoSpaceDN w:val="0"/>
              <w:adjustRightInd w:val="0"/>
              <w:spacing w:after="0" w:line="360" w:lineRule="auto"/>
              <w:ind w:left="60" w:right="60"/>
              <w:contextualSpacing/>
              <w:jc w:val="center"/>
              <w:rPr>
                <w:rFonts w:ascii="Times New Roman" w:hAnsi="Times New Roman" w:cs="Times New Roman"/>
                <w:color w:val="264A60"/>
              </w:rPr>
            </w:pPr>
            <w:r w:rsidRPr="00A07738">
              <w:rPr>
                <w:rFonts w:ascii="Times New Roman" w:hAnsi="Times New Roman" w:cs="Times New Roman"/>
                <w:color w:val="264A60"/>
              </w:rPr>
              <w:t>Beta</w:t>
            </w:r>
          </w:p>
        </w:tc>
        <w:tc>
          <w:tcPr>
            <w:tcW w:w="1024" w:type="dxa"/>
            <w:vMerge/>
            <w:tcBorders>
              <w:top w:val="nil"/>
              <w:left w:val="single" w:sz="8" w:space="0" w:color="E0E0E0"/>
              <w:bottom w:val="nil"/>
              <w:right w:val="single" w:sz="8" w:space="0" w:color="E0E0E0"/>
            </w:tcBorders>
            <w:shd w:val="clear" w:color="auto" w:fill="FFFFFF"/>
            <w:vAlign w:val="bottom"/>
          </w:tcPr>
          <w:p w14:paraId="3B8A4254"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264A60"/>
              </w:rPr>
            </w:pPr>
          </w:p>
        </w:tc>
        <w:tc>
          <w:tcPr>
            <w:tcW w:w="1024" w:type="dxa"/>
            <w:vMerge/>
            <w:tcBorders>
              <w:top w:val="nil"/>
              <w:left w:val="single" w:sz="8" w:space="0" w:color="E0E0E0"/>
              <w:bottom w:val="nil"/>
              <w:right w:val="nil"/>
            </w:tcBorders>
            <w:shd w:val="clear" w:color="auto" w:fill="FFFFFF"/>
            <w:vAlign w:val="bottom"/>
          </w:tcPr>
          <w:p w14:paraId="421F6961"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264A60"/>
              </w:rPr>
            </w:pPr>
          </w:p>
        </w:tc>
      </w:tr>
      <w:tr w:rsidR="00D315FD" w:rsidRPr="00A07738" w14:paraId="34A20335"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7955DCBE"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1</w:t>
            </w:r>
          </w:p>
        </w:tc>
        <w:tc>
          <w:tcPr>
            <w:tcW w:w="1177" w:type="dxa"/>
            <w:tcBorders>
              <w:top w:val="single" w:sz="8" w:space="0" w:color="152935"/>
              <w:left w:val="nil"/>
              <w:bottom w:val="single" w:sz="8" w:space="0" w:color="AEAEAE"/>
              <w:right w:val="nil"/>
            </w:tcBorders>
            <w:shd w:val="clear" w:color="auto" w:fill="E0E0E0"/>
          </w:tcPr>
          <w:p w14:paraId="6E0254BD"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6A79D044"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-.343</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5E37B96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.364</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AD0E2E3"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A9CEDF6"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-.942</w:t>
            </w:r>
          </w:p>
        </w:tc>
        <w:tc>
          <w:tcPr>
            <w:tcW w:w="1024" w:type="dxa"/>
            <w:tcBorders>
              <w:top w:val="single" w:sz="8" w:space="0" w:color="152935"/>
              <w:left w:val="single" w:sz="8" w:space="0" w:color="E0E0E0"/>
              <w:bottom w:val="single" w:sz="8" w:space="0" w:color="AEAEAE"/>
              <w:right w:val="nil"/>
            </w:tcBorders>
            <w:shd w:val="clear" w:color="auto" w:fill="FFFFFF"/>
          </w:tcPr>
          <w:p w14:paraId="5161EBDB"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.351</w:t>
            </w:r>
          </w:p>
        </w:tc>
      </w:tr>
      <w:tr w:rsidR="00D315FD" w:rsidRPr="00A07738" w14:paraId="155931FC"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4661C924"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177" w:type="dxa"/>
            <w:tcBorders>
              <w:top w:val="single" w:sz="8" w:space="0" w:color="AEAEAE"/>
              <w:left w:val="nil"/>
              <w:bottom w:val="single" w:sz="8" w:space="0" w:color="AEAEAE"/>
              <w:right w:val="nil"/>
            </w:tcBorders>
            <w:shd w:val="clear" w:color="auto" w:fill="E0E0E0"/>
          </w:tcPr>
          <w:p w14:paraId="306E4F75"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RA</w:t>
            </w:r>
          </w:p>
        </w:tc>
        <w:tc>
          <w:tcPr>
            <w:tcW w:w="1330" w:type="dxa"/>
            <w:tcBorders>
              <w:top w:val="single" w:sz="8" w:space="0" w:color="AEAEAE"/>
              <w:left w:val="nil"/>
              <w:bottom w:val="single" w:sz="8" w:space="0" w:color="AEAEAE"/>
              <w:right w:val="single" w:sz="8" w:space="0" w:color="E0E0E0"/>
            </w:tcBorders>
            <w:shd w:val="clear" w:color="auto" w:fill="FFFFFF"/>
          </w:tcPr>
          <w:p w14:paraId="12EB0C21"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.399</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E3D128C"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.146</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7FD666A"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.398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F4EDD60"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2.726</w:t>
            </w:r>
          </w:p>
        </w:tc>
        <w:tc>
          <w:tcPr>
            <w:tcW w:w="1024" w:type="dxa"/>
            <w:tcBorders>
              <w:top w:val="single" w:sz="8" w:space="0" w:color="AEAEAE"/>
              <w:left w:val="single" w:sz="8" w:space="0" w:color="E0E0E0"/>
              <w:bottom w:val="single" w:sz="8" w:space="0" w:color="AEAEAE"/>
              <w:right w:val="nil"/>
            </w:tcBorders>
            <w:shd w:val="clear" w:color="auto" w:fill="FFFFFF"/>
          </w:tcPr>
          <w:p w14:paraId="0F8FA92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.009</w:t>
            </w:r>
          </w:p>
        </w:tc>
      </w:tr>
      <w:tr w:rsidR="00D315FD" w:rsidRPr="00A07738" w14:paraId="06D12AE8"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19DF4AD8"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177" w:type="dxa"/>
            <w:tcBorders>
              <w:top w:val="single" w:sz="8" w:space="0" w:color="AEAEAE"/>
              <w:left w:val="nil"/>
              <w:bottom w:val="single" w:sz="8" w:space="0" w:color="AEAEAE"/>
              <w:right w:val="nil"/>
            </w:tcBorders>
            <w:shd w:val="clear" w:color="auto" w:fill="E0E0E0"/>
          </w:tcPr>
          <w:p w14:paraId="26470016"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OP</w:t>
            </w:r>
          </w:p>
        </w:tc>
        <w:tc>
          <w:tcPr>
            <w:tcW w:w="1330" w:type="dxa"/>
            <w:tcBorders>
              <w:top w:val="single" w:sz="8" w:space="0" w:color="AEAEAE"/>
              <w:left w:val="nil"/>
              <w:bottom w:val="single" w:sz="8" w:space="0" w:color="AEAEAE"/>
              <w:right w:val="single" w:sz="8" w:space="0" w:color="E0E0E0"/>
            </w:tcBorders>
            <w:shd w:val="clear" w:color="auto" w:fill="FFFFFF"/>
          </w:tcPr>
          <w:p w14:paraId="0CDB07A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.467</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49C0C22B"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.179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2E5D02E"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.344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5701F0C"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2.607</w:t>
            </w:r>
          </w:p>
        </w:tc>
        <w:tc>
          <w:tcPr>
            <w:tcW w:w="1024" w:type="dxa"/>
            <w:tcBorders>
              <w:top w:val="single" w:sz="8" w:space="0" w:color="AEAEAE"/>
              <w:left w:val="single" w:sz="8" w:space="0" w:color="E0E0E0"/>
              <w:bottom w:val="single" w:sz="8" w:space="0" w:color="AEAEAE"/>
              <w:right w:val="nil"/>
            </w:tcBorders>
            <w:shd w:val="clear" w:color="auto" w:fill="FFFFFF"/>
          </w:tcPr>
          <w:p w14:paraId="7963DAE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.012</w:t>
            </w:r>
          </w:p>
        </w:tc>
      </w:tr>
      <w:tr w:rsidR="00D315FD" w:rsidRPr="00A07738" w14:paraId="1957D98F"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2167C440"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177" w:type="dxa"/>
            <w:tcBorders>
              <w:top w:val="single" w:sz="8" w:space="0" w:color="AEAEAE"/>
              <w:left w:val="nil"/>
              <w:bottom w:val="single" w:sz="8" w:space="0" w:color="AEAEAE"/>
              <w:right w:val="nil"/>
            </w:tcBorders>
            <w:shd w:val="clear" w:color="auto" w:fill="E0E0E0"/>
          </w:tcPr>
          <w:p w14:paraId="24E0870B"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SA</w:t>
            </w:r>
          </w:p>
        </w:tc>
        <w:tc>
          <w:tcPr>
            <w:tcW w:w="1330" w:type="dxa"/>
            <w:tcBorders>
              <w:top w:val="single" w:sz="8" w:space="0" w:color="AEAEAE"/>
              <w:left w:val="nil"/>
              <w:bottom w:val="single" w:sz="8" w:space="0" w:color="AEAEAE"/>
              <w:right w:val="single" w:sz="8" w:space="0" w:color="E0E0E0"/>
            </w:tcBorders>
            <w:shd w:val="clear" w:color="auto" w:fill="FFFFFF"/>
          </w:tcPr>
          <w:p w14:paraId="54A988E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-.022</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06F548C8"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.187</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AF5CBBE"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295FC8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-.120</w:t>
            </w:r>
          </w:p>
        </w:tc>
        <w:tc>
          <w:tcPr>
            <w:tcW w:w="1024" w:type="dxa"/>
            <w:tcBorders>
              <w:top w:val="single" w:sz="8" w:space="0" w:color="AEAEAE"/>
              <w:left w:val="single" w:sz="8" w:space="0" w:color="E0E0E0"/>
              <w:bottom w:val="single" w:sz="8" w:space="0" w:color="AEAEAE"/>
              <w:right w:val="nil"/>
            </w:tcBorders>
            <w:shd w:val="clear" w:color="auto" w:fill="FFFFFF"/>
          </w:tcPr>
          <w:p w14:paraId="1F04E1D1"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.905</w:t>
            </w:r>
          </w:p>
        </w:tc>
      </w:tr>
      <w:tr w:rsidR="00D315FD" w:rsidRPr="00A07738" w14:paraId="61390E78"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5A41F320"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177" w:type="dxa"/>
            <w:tcBorders>
              <w:top w:val="single" w:sz="8" w:space="0" w:color="AEAEAE"/>
              <w:left w:val="nil"/>
              <w:bottom w:val="single" w:sz="8" w:space="0" w:color="AEAEAE"/>
              <w:right w:val="nil"/>
            </w:tcBorders>
            <w:shd w:val="clear" w:color="auto" w:fill="E0E0E0"/>
          </w:tcPr>
          <w:p w14:paraId="2F190AF6"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IC</w:t>
            </w:r>
          </w:p>
        </w:tc>
        <w:tc>
          <w:tcPr>
            <w:tcW w:w="1330" w:type="dxa"/>
            <w:tcBorders>
              <w:top w:val="single" w:sz="8" w:space="0" w:color="AEAEAE"/>
              <w:left w:val="nil"/>
              <w:bottom w:val="single" w:sz="8" w:space="0" w:color="AEAEAE"/>
              <w:right w:val="single" w:sz="8" w:space="0" w:color="E0E0E0"/>
            </w:tcBorders>
            <w:shd w:val="clear" w:color="auto" w:fill="FFFFFF"/>
          </w:tcPr>
          <w:p w14:paraId="6EC64E44"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.251</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48B56ACF"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.151</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72CF5473"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.243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6E7A40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1.657</w:t>
            </w:r>
          </w:p>
        </w:tc>
        <w:tc>
          <w:tcPr>
            <w:tcW w:w="1024" w:type="dxa"/>
            <w:tcBorders>
              <w:top w:val="single" w:sz="8" w:space="0" w:color="AEAEAE"/>
              <w:left w:val="single" w:sz="8" w:space="0" w:color="E0E0E0"/>
              <w:bottom w:val="single" w:sz="8" w:space="0" w:color="AEAEAE"/>
              <w:right w:val="nil"/>
            </w:tcBorders>
            <w:shd w:val="clear" w:color="auto" w:fill="FFFFFF"/>
          </w:tcPr>
          <w:p w14:paraId="4F8CA23E" w14:textId="58ADD7D5"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.041</w:t>
            </w:r>
          </w:p>
        </w:tc>
      </w:tr>
      <w:tr w:rsidR="00D315FD" w:rsidRPr="00A07738" w14:paraId="577C0AD0"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64ED0BA6" w14:textId="77777777" w:rsidR="00D315FD" w:rsidRPr="00A07738" w:rsidRDefault="00D315FD" w:rsidP="00A07738">
            <w:pPr>
              <w:autoSpaceDE w:val="0"/>
              <w:autoSpaceDN w:val="0"/>
              <w:adjustRightInd w:val="0"/>
              <w:spacing w:after="0" w:line="360" w:lineRule="auto"/>
              <w:contextualSpacing/>
              <w:rPr>
                <w:rFonts w:ascii="Times New Roman" w:hAnsi="Times New Roman" w:cs="Times New Roman"/>
                <w:color w:val="010205"/>
              </w:rPr>
            </w:pPr>
          </w:p>
        </w:tc>
        <w:tc>
          <w:tcPr>
            <w:tcW w:w="1177" w:type="dxa"/>
            <w:tcBorders>
              <w:top w:val="single" w:sz="8" w:space="0" w:color="AEAEAE"/>
              <w:left w:val="nil"/>
              <w:bottom w:val="single" w:sz="8" w:space="0" w:color="152935"/>
              <w:right w:val="nil"/>
            </w:tcBorders>
            <w:shd w:val="clear" w:color="auto" w:fill="E0E0E0"/>
          </w:tcPr>
          <w:p w14:paraId="74E4DB62"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264A60"/>
              </w:rPr>
            </w:pPr>
            <w:r w:rsidRPr="00A07738">
              <w:rPr>
                <w:rFonts w:ascii="Times New Roman" w:hAnsi="Times New Roman" w:cs="Times New Roman"/>
                <w:color w:val="264A60"/>
              </w:rPr>
              <w:t>DA</w:t>
            </w:r>
          </w:p>
        </w:tc>
        <w:tc>
          <w:tcPr>
            <w:tcW w:w="1330" w:type="dxa"/>
            <w:tcBorders>
              <w:top w:val="single" w:sz="8" w:space="0" w:color="AEAEAE"/>
              <w:left w:val="nil"/>
              <w:bottom w:val="single" w:sz="8" w:space="0" w:color="152935"/>
              <w:right w:val="single" w:sz="8" w:space="0" w:color="E0E0E0"/>
            </w:tcBorders>
            <w:shd w:val="clear" w:color="auto" w:fill="FFFFFF"/>
          </w:tcPr>
          <w:p w14:paraId="0AC13704"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-.010</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31684409"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.202</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0806CDDD"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-.009</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8143A6E"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-.048</w:t>
            </w:r>
          </w:p>
        </w:tc>
        <w:tc>
          <w:tcPr>
            <w:tcW w:w="1024" w:type="dxa"/>
            <w:tcBorders>
              <w:top w:val="single" w:sz="8" w:space="0" w:color="AEAEAE"/>
              <w:left w:val="single" w:sz="8" w:space="0" w:color="E0E0E0"/>
              <w:bottom w:val="single" w:sz="8" w:space="0" w:color="152935"/>
              <w:right w:val="nil"/>
            </w:tcBorders>
            <w:shd w:val="clear" w:color="auto" w:fill="FFFFFF"/>
          </w:tcPr>
          <w:p w14:paraId="0B1248B5" w14:textId="77777777" w:rsidR="00D315FD" w:rsidRPr="00A07738" w:rsidRDefault="00D315FD" w:rsidP="00A07738">
            <w:pPr>
              <w:autoSpaceDE w:val="0"/>
              <w:autoSpaceDN w:val="0"/>
              <w:adjustRightInd w:val="0"/>
              <w:spacing w:after="0" w:line="360" w:lineRule="auto"/>
              <w:ind w:left="60" w:right="60"/>
              <w:contextualSpacing/>
              <w:jc w:val="right"/>
              <w:rPr>
                <w:rFonts w:ascii="Times New Roman" w:hAnsi="Times New Roman" w:cs="Times New Roman"/>
                <w:color w:val="010205"/>
              </w:rPr>
            </w:pPr>
            <w:r w:rsidRPr="00A07738">
              <w:rPr>
                <w:rFonts w:ascii="Times New Roman" w:hAnsi="Times New Roman" w:cs="Times New Roman"/>
                <w:color w:val="010205"/>
              </w:rPr>
              <w:t>.962</w:t>
            </w:r>
          </w:p>
        </w:tc>
      </w:tr>
      <w:tr w:rsidR="00D315FD" w:rsidRPr="00A07738" w14:paraId="3FE26675" w14:textId="77777777" w:rsidTr="00D11FD4">
        <w:trPr>
          <w:cantSplit/>
        </w:trPr>
        <w:tc>
          <w:tcPr>
            <w:tcW w:w="8087" w:type="dxa"/>
            <w:gridSpan w:val="7"/>
            <w:tcBorders>
              <w:top w:val="nil"/>
              <w:left w:val="nil"/>
              <w:bottom w:val="nil"/>
              <w:right w:val="nil"/>
            </w:tcBorders>
            <w:shd w:val="clear" w:color="auto" w:fill="FFFFFF"/>
          </w:tcPr>
          <w:p w14:paraId="4CB7BD35" w14:textId="77777777" w:rsidR="00D315FD" w:rsidRPr="00A07738" w:rsidRDefault="00D315FD" w:rsidP="00A07738">
            <w:pPr>
              <w:autoSpaceDE w:val="0"/>
              <w:autoSpaceDN w:val="0"/>
              <w:adjustRightInd w:val="0"/>
              <w:spacing w:after="0" w:line="360" w:lineRule="auto"/>
              <w:ind w:left="60" w:right="60"/>
              <w:contextualSpacing/>
              <w:rPr>
                <w:rFonts w:ascii="Times New Roman" w:hAnsi="Times New Roman" w:cs="Times New Roman"/>
                <w:color w:val="010205"/>
              </w:rPr>
            </w:pPr>
            <w:r w:rsidRPr="00A07738">
              <w:rPr>
                <w:rFonts w:ascii="Times New Roman" w:hAnsi="Times New Roman" w:cs="Times New Roman"/>
                <w:color w:val="010205"/>
              </w:rPr>
              <w:t>a. Dependent Variable: Org</w:t>
            </w:r>
          </w:p>
        </w:tc>
      </w:tr>
    </w:tbl>
    <w:p w14:paraId="6CF8C818" w14:textId="77777777" w:rsidR="00D315FD" w:rsidRPr="00A07738" w:rsidRDefault="00D315FD" w:rsidP="00A07738">
      <w:pPr>
        <w:spacing w:after="0" w:line="360" w:lineRule="auto"/>
        <w:ind w:firstLine="720"/>
        <w:contextualSpacing/>
        <w:jc w:val="both"/>
        <w:rPr>
          <w:rFonts w:ascii="Times New Roman" w:hAnsi="Times New Roman" w:cs="Times New Roman"/>
        </w:rPr>
      </w:pPr>
    </w:p>
    <w:sectPr w:rsidR="00D315FD" w:rsidRPr="00A07738" w:rsidSect="00715186">
      <w:footerReference w:type="default" r:id="rId11"/>
      <w:pgSz w:w="11900" w:h="16840" w:code="9"/>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168AE" w14:textId="77777777" w:rsidR="00E10CFB" w:rsidRDefault="00E10CFB" w:rsidP="0029456C">
      <w:pPr>
        <w:spacing w:after="0" w:line="240" w:lineRule="auto"/>
      </w:pPr>
      <w:r>
        <w:separator/>
      </w:r>
    </w:p>
  </w:endnote>
  <w:endnote w:type="continuationSeparator" w:id="0">
    <w:p w14:paraId="3554991C" w14:textId="77777777" w:rsidR="00E10CFB" w:rsidRDefault="00E10CFB" w:rsidP="00294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PSMT">
    <w:altName w:val="Heiti TC Ligh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085221943"/>
      <w:docPartObj>
        <w:docPartGallery w:val="Page Numbers (Bottom of Page)"/>
        <w:docPartUnique/>
      </w:docPartObj>
    </w:sdtPr>
    <w:sdtEndPr>
      <w:rPr>
        <w:noProof/>
      </w:rPr>
    </w:sdtEndPr>
    <w:sdtContent>
      <w:p w14:paraId="532CEC62" w14:textId="17602CF1" w:rsidR="0029456C" w:rsidRPr="0029456C" w:rsidRDefault="0029456C">
        <w:pPr>
          <w:pStyle w:val="Footer"/>
          <w:jc w:val="center"/>
          <w:rPr>
            <w:rFonts w:ascii="Times New Roman" w:hAnsi="Times New Roman" w:cs="Times New Roman"/>
          </w:rPr>
        </w:pPr>
        <w:r w:rsidRPr="0029456C">
          <w:rPr>
            <w:rFonts w:ascii="Times New Roman" w:hAnsi="Times New Roman" w:cs="Times New Roman"/>
          </w:rPr>
          <w:fldChar w:fldCharType="begin"/>
        </w:r>
        <w:r w:rsidRPr="0029456C">
          <w:rPr>
            <w:rFonts w:ascii="Times New Roman" w:hAnsi="Times New Roman" w:cs="Times New Roman"/>
          </w:rPr>
          <w:instrText xml:space="preserve"> PAGE   \* MERGEFORMAT </w:instrText>
        </w:r>
        <w:r w:rsidRPr="0029456C">
          <w:rPr>
            <w:rFonts w:ascii="Times New Roman" w:hAnsi="Times New Roman" w:cs="Times New Roman"/>
          </w:rPr>
          <w:fldChar w:fldCharType="separate"/>
        </w:r>
        <w:r w:rsidRPr="0029456C">
          <w:rPr>
            <w:rFonts w:ascii="Times New Roman" w:hAnsi="Times New Roman" w:cs="Times New Roman"/>
            <w:noProof/>
          </w:rPr>
          <w:t>2</w:t>
        </w:r>
        <w:r w:rsidRPr="0029456C">
          <w:rPr>
            <w:rFonts w:ascii="Times New Roman" w:hAnsi="Times New Roman" w:cs="Times New Roman"/>
            <w:noProof/>
          </w:rPr>
          <w:fldChar w:fldCharType="end"/>
        </w:r>
      </w:p>
    </w:sdtContent>
  </w:sdt>
  <w:p w14:paraId="6126A332" w14:textId="77777777" w:rsidR="0029456C" w:rsidRPr="0029456C" w:rsidRDefault="0029456C">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6F13" w14:textId="77777777" w:rsidR="00B7035C" w:rsidRPr="0029456C" w:rsidRDefault="00B7035C">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93472" w14:textId="77777777" w:rsidR="00E10CFB" w:rsidRDefault="00E10CFB" w:rsidP="0029456C">
      <w:pPr>
        <w:spacing w:after="0" w:line="240" w:lineRule="auto"/>
      </w:pPr>
      <w:r>
        <w:separator/>
      </w:r>
    </w:p>
  </w:footnote>
  <w:footnote w:type="continuationSeparator" w:id="0">
    <w:p w14:paraId="41F9F1D5" w14:textId="77777777" w:rsidR="00E10CFB" w:rsidRDefault="00E10CFB" w:rsidP="00294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1464"/>
    <w:multiLevelType w:val="hybridMultilevel"/>
    <w:tmpl w:val="D6866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16854"/>
    <w:multiLevelType w:val="hybridMultilevel"/>
    <w:tmpl w:val="7E003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E3AE8"/>
    <w:multiLevelType w:val="hybridMultilevel"/>
    <w:tmpl w:val="311C7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D3048"/>
    <w:multiLevelType w:val="multilevel"/>
    <w:tmpl w:val="16540060"/>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F43302"/>
    <w:multiLevelType w:val="hybridMultilevel"/>
    <w:tmpl w:val="191A6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AA5C3A"/>
    <w:multiLevelType w:val="hybridMultilevel"/>
    <w:tmpl w:val="C30EA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6353CA"/>
    <w:multiLevelType w:val="hybridMultilevel"/>
    <w:tmpl w:val="5B92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2FE720A"/>
    <w:multiLevelType w:val="hybridMultilevel"/>
    <w:tmpl w:val="610EE3C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797C6A"/>
    <w:multiLevelType w:val="hybridMultilevel"/>
    <w:tmpl w:val="95741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13CC3"/>
    <w:multiLevelType w:val="multilevel"/>
    <w:tmpl w:val="6C513CC3"/>
    <w:lvl w:ilvl="0">
      <w:start w:val="1"/>
      <w:numFmt w:val="decimal"/>
      <w:lvlText w:val="%1."/>
      <w:lvlJc w:val="left"/>
      <w:pPr>
        <w:ind w:left="502"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1" w15:restartNumberingAfterBreak="0">
    <w:nsid w:val="6EEF0BA6"/>
    <w:multiLevelType w:val="hybridMultilevel"/>
    <w:tmpl w:val="FDB6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882798"/>
    <w:multiLevelType w:val="hybridMultilevel"/>
    <w:tmpl w:val="50E2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D0E96"/>
    <w:multiLevelType w:val="hybridMultilevel"/>
    <w:tmpl w:val="901C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9959053">
    <w:abstractNumId w:val="2"/>
  </w:num>
  <w:num w:numId="2" w16cid:durableId="2120836951">
    <w:abstractNumId w:val="5"/>
  </w:num>
  <w:num w:numId="3" w16cid:durableId="1566256439">
    <w:abstractNumId w:val="1"/>
  </w:num>
  <w:num w:numId="4" w16cid:durableId="1846435453">
    <w:abstractNumId w:val="0"/>
  </w:num>
  <w:num w:numId="5" w16cid:durableId="1157378975">
    <w:abstractNumId w:val="3"/>
  </w:num>
  <w:num w:numId="6" w16cid:durableId="799104796">
    <w:abstractNumId w:val="10"/>
  </w:num>
  <w:num w:numId="7" w16cid:durableId="1389917777">
    <w:abstractNumId w:val="7"/>
  </w:num>
  <w:num w:numId="8" w16cid:durableId="81756082">
    <w:abstractNumId w:val="4"/>
  </w:num>
  <w:num w:numId="9" w16cid:durableId="1753896545">
    <w:abstractNumId w:val="8"/>
  </w:num>
  <w:num w:numId="10" w16cid:durableId="431365097">
    <w:abstractNumId w:val="13"/>
  </w:num>
  <w:num w:numId="11" w16cid:durableId="445930115">
    <w:abstractNumId w:val="12"/>
  </w:num>
  <w:num w:numId="12" w16cid:durableId="1827552366">
    <w:abstractNumId w:val="6"/>
  </w:num>
  <w:num w:numId="13" w16cid:durableId="1031104571">
    <w:abstractNumId w:val="9"/>
  </w:num>
  <w:num w:numId="14" w16cid:durableId="215509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18"/>
    <w:rsid w:val="0000512C"/>
    <w:rsid w:val="00010A3B"/>
    <w:rsid w:val="0002083F"/>
    <w:rsid w:val="000256D5"/>
    <w:rsid w:val="00027571"/>
    <w:rsid w:val="00031849"/>
    <w:rsid w:val="0003513B"/>
    <w:rsid w:val="00042CD4"/>
    <w:rsid w:val="00043A62"/>
    <w:rsid w:val="00045802"/>
    <w:rsid w:val="00046479"/>
    <w:rsid w:val="00046A27"/>
    <w:rsid w:val="00047077"/>
    <w:rsid w:val="0005173F"/>
    <w:rsid w:val="000530D9"/>
    <w:rsid w:val="00053353"/>
    <w:rsid w:val="000605A3"/>
    <w:rsid w:val="00060739"/>
    <w:rsid w:val="000610FC"/>
    <w:rsid w:val="000633D6"/>
    <w:rsid w:val="000703F8"/>
    <w:rsid w:val="0007224F"/>
    <w:rsid w:val="00076D75"/>
    <w:rsid w:val="000778F2"/>
    <w:rsid w:val="00077982"/>
    <w:rsid w:val="00080567"/>
    <w:rsid w:val="0008425C"/>
    <w:rsid w:val="00086E5B"/>
    <w:rsid w:val="00090066"/>
    <w:rsid w:val="000908E1"/>
    <w:rsid w:val="00096C8B"/>
    <w:rsid w:val="00097B70"/>
    <w:rsid w:val="000A3DF2"/>
    <w:rsid w:val="000A7C89"/>
    <w:rsid w:val="000B2488"/>
    <w:rsid w:val="000C26ED"/>
    <w:rsid w:val="000C4509"/>
    <w:rsid w:val="000C61C3"/>
    <w:rsid w:val="000D0A03"/>
    <w:rsid w:val="000D0F06"/>
    <w:rsid w:val="000E212C"/>
    <w:rsid w:val="000E6092"/>
    <w:rsid w:val="000E6E88"/>
    <w:rsid w:val="000F15C0"/>
    <w:rsid w:val="000F3D7D"/>
    <w:rsid w:val="000F50C1"/>
    <w:rsid w:val="000F5389"/>
    <w:rsid w:val="000F578E"/>
    <w:rsid w:val="000F7041"/>
    <w:rsid w:val="00100DB0"/>
    <w:rsid w:val="00101C77"/>
    <w:rsid w:val="00101E0A"/>
    <w:rsid w:val="0010447A"/>
    <w:rsid w:val="00105857"/>
    <w:rsid w:val="00115925"/>
    <w:rsid w:val="00122A72"/>
    <w:rsid w:val="00130842"/>
    <w:rsid w:val="00131BD7"/>
    <w:rsid w:val="0013256E"/>
    <w:rsid w:val="0013650E"/>
    <w:rsid w:val="00146440"/>
    <w:rsid w:val="00146861"/>
    <w:rsid w:val="00155F2F"/>
    <w:rsid w:val="00156C8A"/>
    <w:rsid w:val="00161BDF"/>
    <w:rsid w:val="00167BD6"/>
    <w:rsid w:val="001713E7"/>
    <w:rsid w:val="00173B16"/>
    <w:rsid w:val="00175D6D"/>
    <w:rsid w:val="00177637"/>
    <w:rsid w:val="00197AB9"/>
    <w:rsid w:val="001A1153"/>
    <w:rsid w:val="001A21C9"/>
    <w:rsid w:val="001A2C52"/>
    <w:rsid w:val="001A326D"/>
    <w:rsid w:val="001A3BF0"/>
    <w:rsid w:val="001B0502"/>
    <w:rsid w:val="001B05B7"/>
    <w:rsid w:val="001B1997"/>
    <w:rsid w:val="001B2BE4"/>
    <w:rsid w:val="001B38BD"/>
    <w:rsid w:val="001B44BA"/>
    <w:rsid w:val="001C23FE"/>
    <w:rsid w:val="001C5DB9"/>
    <w:rsid w:val="001C6433"/>
    <w:rsid w:val="001C6652"/>
    <w:rsid w:val="0020335E"/>
    <w:rsid w:val="00206907"/>
    <w:rsid w:val="00212471"/>
    <w:rsid w:val="00212F59"/>
    <w:rsid w:val="002133B2"/>
    <w:rsid w:val="002139BF"/>
    <w:rsid w:val="00217042"/>
    <w:rsid w:val="002202F5"/>
    <w:rsid w:val="00220C4C"/>
    <w:rsid w:val="00223E8B"/>
    <w:rsid w:val="0022753A"/>
    <w:rsid w:val="00227FF2"/>
    <w:rsid w:val="00232268"/>
    <w:rsid w:val="002325B1"/>
    <w:rsid w:val="002325CD"/>
    <w:rsid w:val="00232607"/>
    <w:rsid w:val="002335E6"/>
    <w:rsid w:val="00240980"/>
    <w:rsid w:val="00241F8B"/>
    <w:rsid w:val="00244F24"/>
    <w:rsid w:val="00245707"/>
    <w:rsid w:val="002463A0"/>
    <w:rsid w:val="00247058"/>
    <w:rsid w:val="00247A45"/>
    <w:rsid w:val="00253F71"/>
    <w:rsid w:val="002564C4"/>
    <w:rsid w:val="00256A4D"/>
    <w:rsid w:val="0026766F"/>
    <w:rsid w:val="00267D92"/>
    <w:rsid w:val="00270DBE"/>
    <w:rsid w:val="002712FC"/>
    <w:rsid w:val="002732D0"/>
    <w:rsid w:val="002755AE"/>
    <w:rsid w:val="00275BE3"/>
    <w:rsid w:val="00275D70"/>
    <w:rsid w:val="0028332C"/>
    <w:rsid w:val="00292F63"/>
    <w:rsid w:val="0029318C"/>
    <w:rsid w:val="00294283"/>
    <w:rsid w:val="0029456C"/>
    <w:rsid w:val="002C00BE"/>
    <w:rsid w:val="002C0851"/>
    <w:rsid w:val="002C1849"/>
    <w:rsid w:val="002C7069"/>
    <w:rsid w:val="002D59DF"/>
    <w:rsid w:val="002E1C0E"/>
    <w:rsid w:val="002F10CB"/>
    <w:rsid w:val="00302CC0"/>
    <w:rsid w:val="00304B73"/>
    <w:rsid w:val="00316327"/>
    <w:rsid w:val="00321A13"/>
    <w:rsid w:val="00321D22"/>
    <w:rsid w:val="00326463"/>
    <w:rsid w:val="00336333"/>
    <w:rsid w:val="00336835"/>
    <w:rsid w:val="003474C2"/>
    <w:rsid w:val="00347665"/>
    <w:rsid w:val="00350004"/>
    <w:rsid w:val="003522A0"/>
    <w:rsid w:val="003532D7"/>
    <w:rsid w:val="00360C84"/>
    <w:rsid w:val="0036101C"/>
    <w:rsid w:val="00371CFF"/>
    <w:rsid w:val="00387AC6"/>
    <w:rsid w:val="00390985"/>
    <w:rsid w:val="003A49DB"/>
    <w:rsid w:val="003A6354"/>
    <w:rsid w:val="003A6560"/>
    <w:rsid w:val="003B034E"/>
    <w:rsid w:val="003B597A"/>
    <w:rsid w:val="003C2F78"/>
    <w:rsid w:val="003C57A8"/>
    <w:rsid w:val="003C6D60"/>
    <w:rsid w:val="003C6D97"/>
    <w:rsid w:val="003D45E7"/>
    <w:rsid w:val="003D4CC6"/>
    <w:rsid w:val="003E5321"/>
    <w:rsid w:val="003E5C4D"/>
    <w:rsid w:val="003F1376"/>
    <w:rsid w:val="003F2ACB"/>
    <w:rsid w:val="00404A5C"/>
    <w:rsid w:val="0041110A"/>
    <w:rsid w:val="004143C7"/>
    <w:rsid w:val="004202C9"/>
    <w:rsid w:val="0042120C"/>
    <w:rsid w:val="004253AB"/>
    <w:rsid w:val="00426E42"/>
    <w:rsid w:val="00431F07"/>
    <w:rsid w:val="00432533"/>
    <w:rsid w:val="00435CCD"/>
    <w:rsid w:val="00436094"/>
    <w:rsid w:val="00437CC2"/>
    <w:rsid w:val="00446F72"/>
    <w:rsid w:val="00447F1B"/>
    <w:rsid w:val="00450EBE"/>
    <w:rsid w:val="00451295"/>
    <w:rsid w:val="00456005"/>
    <w:rsid w:val="00457757"/>
    <w:rsid w:val="0046071D"/>
    <w:rsid w:val="0046345A"/>
    <w:rsid w:val="00465F09"/>
    <w:rsid w:val="004713F4"/>
    <w:rsid w:val="00475E97"/>
    <w:rsid w:val="0048618C"/>
    <w:rsid w:val="0048791A"/>
    <w:rsid w:val="00492868"/>
    <w:rsid w:val="004A1679"/>
    <w:rsid w:val="004B79E5"/>
    <w:rsid w:val="004B7C20"/>
    <w:rsid w:val="004C02AC"/>
    <w:rsid w:val="004C1C35"/>
    <w:rsid w:val="004C596C"/>
    <w:rsid w:val="004C67C8"/>
    <w:rsid w:val="004C6A30"/>
    <w:rsid w:val="004C716D"/>
    <w:rsid w:val="004D04EA"/>
    <w:rsid w:val="004D08E3"/>
    <w:rsid w:val="004E3CEC"/>
    <w:rsid w:val="004E536C"/>
    <w:rsid w:val="004E53FA"/>
    <w:rsid w:val="004F455C"/>
    <w:rsid w:val="004F4AF1"/>
    <w:rsid w:val="004F61EC"/>
    <w:rsid w:val="004F6FA6"/>
    <w:rsid w:val="00501174"/>
    <w:rsid w:val="00501876"/>
    <w:rsid w:val="00505454"/>
    <w:rsid w:val="005079F0"/>
    <w:rsid w:val="0051553C"/>
    <w:rsid w:val="00516A5A"/>
    <w:rsid w:val="00524585"/>
    <w:rsid w:val="005303B5"/>
    <w:rsid w:val="005330A4"/>
    <w:rsid w:val="005455A9"/>
    <w:rsid w:val="00545E34"/>
    <w:rsid w:val="0054619B"/>
    <w:rsid w:val="00547ED9"/>
    <w:rsid w:val="00555933"/>
    <w:rsid w:val="005617B9"/>
    <w:rsid w:val="00561C65"/>
    <w:rsid w:val="00562756"/>
    <w:rsid w:val="00563DA4"/>
    <w:rsid w:val="00567A0B"/>
    <w:rsid w:val="00576B69"/>
    <w:rsid w:val="005800D8"/>
    <w:rsid w:val="0059343F"/>
    <w:rsid w:val="005A1914"/>
    <w:rsid w:val="005A27BC"/>
    <w:rsid w:val="005B0691"/>
    <w:rsid w:val="005B5204"/>
    <w:rsid w:val="005B65D4"/>
    <w:rsid w:val="005C243C"/>
    <w:rsid w:val="005C4277"/>
    <w:rsid w:val="005C55B7"/>
    <w:rsid w:val="005C7340"/>
    <w:rsid w:val="005D0E32"/>
    <w:rsid w:val="005E0233"/>
    <w:rsid w:val="005E4F40"/>
    <w:rsid w:val="005F34CC"/>
    <w:rsid w:val="005F393B"/>
    <w:rsid w:val="005F3C3E"/>
    <w:rsid w:val="005F4750"/>
    <w:rsid w:val="005F7A0D"/>
    <w:rsid w:val="005F7D8F"/>
    <w:rsid w:val="00604149"/>
    <w:rsid w:val="00605736"/>
    <w:rsid w:val="00606259"/>
    <w:rsid w:val="006174A1"/>
    <w:rsid w:val="006206A8"/>
    <w:rsid w:val="0062242F"/>
    <w:rsid w:val="0062315B"/>
    <w:rsid w:val="00625C15"/>
    <w:rsid w:val="006325E2"/>
    <w:rsid w:val="00632C4F"/>
    <w:rsid w:val="00633DEF"/>
    <w:rsid w:val="006351CF"/>
    <w:rsid w:val="006361A1"/>
    <w:rsid w:val="0063639A"/>
    <w:rsid w:val="00642717"/>
    <w:rsid w:val="00643E4B"/>
    <w:rsid w:val="00650846"/>
    <w:rsid w:val="00650C83"/>
    <w:rsid w:val="00652256"/>
    <w:rsid w:val="00653C89"/>
    <w:rsid w:val="00654F07"/>
    <w:rsid w:val="00656C82"/>
    <w:rsid w:val="00663D8D"/>
    <w:rsid w:val="00665D4A"/>
    <w:rsid w:val="006753C6"/>
    <w:rsid w:val="00680B7D"/>
    <w:rsid w:val="00682FA4"/>
    <w:rsid w:val="006858B2"/>
    <w:rsid w:val="0068716C"/>
    <w:rsid w:val="00693EE6"/>
    <w:rsid w:val="006A65DD"/>
    <w:rsid w:val="006B0952"/>
    <w:rsid w:val="006B20F9"/>
    <w:rsid w:val="006C131D"/>
    <w:rsid w:val="006C135F"/>
    <w:rsid w:val="006C1A68"/>
    <w:rsid w:val="006C20E4"/>
    <w:rsid w:val="006C7D6E"/>
    <w:rsid w:val="006D0A5A"/>
    <w:rsid w:val="006D50A8"/>
    <w:rsid w:val="006E105D"/>
    <w:rsid w:val="006E1144"/>
    <w:rsid w:val="006E593D"/>
    <w:rsid w:val="006E7E27"/>
    <w:rsid w:val="006F35EF"/>
    <w:rsid w:val="00702E41"/>
    <w:rsid w:val="00706365"/>
    <w:rsid w:val="00710133"/>
    <w:rsid w:val="00712755"/>
    <w:rsid w:val="00715186"/>
    <w:rsid w:val="00717568"/>
    <w:rsid w:val="007201FF"/>
    <w:rsid w:val="00724299"/>
    <w:rsid w:val="007317CC"/>
    <w:rsid w:val="007330E3"/>
    <w:rsid w:val="00733D9C"/>
    <w:rsid w:val="007409CD"/>
    <w:rsid w:val="00740FF4"/>
    <w:rsid w:val="0075639B"/>
    <w:rsid w:val="007615AE"/>
    <w:rsid w:val="00765EA4"/>
    <w:rsid w:val="00766302"/>
    <w:rsid w:val="00776978"/>
    <w:rsid w:val="0078578A"/>
    <w:rsid w:val="007900E3"/>
    <w:rsid w:val="00796105"/>
    <w:rsid w:val="00797A31"/>
    <w:rsid w:val="007A2941"/>
    <w:rsid w:val="007A3895"/>
    <w:rsid w:val="007A6CF1"/>
    <w:rsid w:val="007A7B81"/>
    <w:rsid w:val="007A7DBD"/>
    <w:rsid w:val="007B3EBA"/>
    <w:rsid w:val="007B6A5C"/>
    <w:rsid w:val="007C0561"/>
    <w:rsid w:val="007C0F2C"/>
    <w:rsid w:val="007C36B4"/>
    <w:rsid w:val="007C49D2"/>
    <w:rsid w:val="007C4D6B"/>
    <w:rsid w:val="007C54B0"/>
    <w:rsid w:val="007C5ECC"/>
    <w:rsid w:val="007D0629"/>
    <w:rsid w:val="007D2BB8"/>
    <w:rsid w:val="007E21FD"/>
    <w:rsid w:val="007E643D"/>
    <w:rsid w:val="007F53AA"/>
    <w:rsid w:val="008012B7"/>
    <w:rsid w:val="008037AD"/>
    <w:rsid w:val="00814EA7"/>
    <w:rsid w:val="00822208"/>
    <w:rsid w:val="00825FF9"/>
    <w:rsid w:val="0083035C"/>
    <w:rsid w:val="00833C11"/>
    <w:rsid w:val="0084003E"/>
    <w:rsid w:val="00843656"/>
    <w:rsid w:val="008463AA"/>
    <w:rsid w:val="0084705B"/>
    <w:rsid w:val="008523FD"/>
    <w:rsid w:val="00854625"/>
    <w:rsid w:val="00857A55"/>
    <w:rsid w:val="00861756"/>
    <w:rsid w:val="0086418A"/>
    <w:rsid w:val="008647C2"/>
    <w:rsid w:val="00866898"/>
    <w:rsid w:val="00875E01"/>
    <w:rsid w:val="008933B8"/>
    <w:rsid w:val="00893A7D"/>
    <w:rsid w:val="008A1BFE"/>
    <w:rsid w:val="008A6B6D"/>
    <w:rsid w:val="008A6E47"/>
    <w:rsid w:val="008B4E28"/>
    <w:rsid w:val="008C4B29"/>
    <w:rsid w:val="008C6EDB"/>
    <w:rsid w:val="008D1C44"/>
    <w:rsid w:val="008E4753"/>
    <w:rsid w:val="008F0518"/>
    <w:rsid w:val="008F5C72"/>
    <w:rsid w:val="008F7C8E"/>
    <w:rsid w:val="0090401C"/>
    <w:rsid w:val="00905DED"/>
    <w:rsid w:val="009120C9"/>
    <w:rsid w:val="00915089"/>
    <w:rsid w:val="00923F53"/>
    <w:rsid w:val="00924738"/>
    <w:rsid w:val="00927674"/>
    <w:rsid w:val="00927F8A"/>
    <w:rsid w:val="00932305"/>
    <w:rsid w:val="00933A1B"/>
    <w:rsid w:val="00934872"/>
    <w:rsid w:val="00941D48"/>
    <w:rsid w:val="00942788"/>
    <w:rsid w:val="009429C6"/>
    <w:rsid w:val="009460B0"/>
    <w:rsid w:val="009536B9"/>
    <w:rsid w:val="009549A6"/>
    <w:rsid w:val="00967369"/>
    <w:rsid w:val="009700A1"/>
    <w:rsid w:val="00971E51"/>
    <w:rsid w:val="00975FF7"/>
    <w:rsid w:val="00976E2D"/>
    <w:rsid w:val="00981940"/>
    <w:rsid w:val="0098417D"/>
    <w:rsid w:val="00994318"/>
    <w:rsid w:val="00994A9C"/>
    <w:rsid w:val="009978A6"/>
    <w:rsid w:val="009A204A"/>
    <w:rsid w:val="009A29CB"/>
    <w:rsid w:val="009A52A3"/>
    <w:rsid w:val="009C104A"/>
    <w:rsid w:val="009D166D"/>
    <w:rsid w:val="009D39AE"/>
    <w:rsid w:val="009D4DFF"/>
    <w:rsid w:val="009D5308"/>
    <w:rsid w:val="009D60F2"/>
    <w:rsid w:val="009E2F35"/>
    <w:rsid w:val="009E7EAC"/>
    <w:rsid w:val="009F6DB3"/>
    <w:rsid w:val="00A019E8"/>
    <w:rsid w:val="00A07738"/>
    <w:rsid w:val="00A139F0"/>
    <w:rsid w:val="00A225A7"/>
    <w:rsid w:val="00A318CE"/>
    <w:rsid w:val="00A33121"/>
    <w:rsid w:val="00A350E5"/>
    <w:rsid w:val="00A350F5"/>
    <w:rsid w:val="00A35A2F"/>
    <w:rsid w:val="00A35E7C"/>
    <w:rsid w:val="00A37F26"/>
    <w:rsid w:val="00A4106E"/>
    <w:rsid w:val="00A4161D"/>
    <w:rsid w:val="00A53679"/>
    <w:rsid w:val="00A570FB"/>
    <w:rsid w:val="00A60B56"/>
    <w:rsid w:val="00A61232"/>
    <w:rsid w:val="00A62813"/>
    <w:rsid w:val="00A63DE1"/>
    <w:rsid w:val="00A70224"/>
    <w:rsid w:val="00A707E1"/>
    <w:rsid w:val="00A71849"/>
    <w:rsid w:val="00A718E9"/>
    <w:rsid w:val="00A72CF2"/>
    <w:rsid w:val="00A775BE"/>
    <w:rsid w:val="00A8177E"/>
    <w:rsid w:val="00A868AE"/>
    <w:rsid w:val="00A86E04"/>
    <w:rsid w:val="00A920FF"/>
    <w:rsid w:val="00A95B2B"/>
    <w:rsid w:val="00AA29BD"/>
    <w:rsid w:val="00AA64DD"/>
    <w:rsid w:val="00AB0A95"/>
    <w:rsid w:val="00AB1409"/>
    <w:rsid w:val="00AB19F1"/>
    <w:rsid w:val="00AB24A6"/>
    <w:rsid w:val="00AB31CD"/>
    <w:rsid w:val="00AB6875"/>
    <w:rsid w:val="00AC2106"/>
    <w:rsid w:val="00AC4864"/>
    <w:rsid w:val="00AD1D19"/>
    <w:rsid w:val="00AD47AE"/>
    <w:rsid w:val="00AD4F69"/>
    <w:rsid w:val="00AD627D"/>
    <w:rsid w:val="00AE2884"/>
    <w:rsid w:val="00AF1EB4"/>
    <w:rsid w:val="00B019C5"/>
    <w:rsid w:val="00B03AE6"/>
    <w:rsid w:val="00B13B19"/>
    <w:rsid w:val="00B15576"/>
    <w:rsid w:val="00B15D09"/>
    <w:rsid w:val="00B17FC3"/>
    <w:rsid w:val="00B36300"/>
    <w:rsid w:val="00B41F15"/>
    <w:rsid w:val="00B4529E"/>
    <w:rsid w:val="00B46315"/>
    <w:rsid w:val="00B4687F"/>
    <w:rsid w:val="00B50D94"/>
    <w:rsid w:val="00B56FAB"/>
    <w:rsid w:val="00B651E1"/>
    <w:rsid w:val="00B6541A"/>
    <w:rsid w:val="00B65E87"/>
    <w:rsid w:val="00B7035C"/>
    <w:rsid w:val="00B77E39"/>
    <w:rsid w:val="00B825B1"/>
    <w:rsid w:val="00B925AD"/>
    <w:rsid w:val="00B92EB8"/>
    <w:rsid w:val="00B9528C"/>
    <w:rsid w:val="00B977EF"/>
    <w:rsid w:val="00BA1001"/>
    <w:rsid w:val="00BB6325"/>
    <w:rsid w:val="00BC3449"/>
    <w:rsid w:val="00BC6267"/>
    <w:rsid w:val="00BC6D54"/>
    <w:rsid w:val="00BD1809"/>
    <w:rsid w:val="00BE59C3"/>
    <w:rsid w:val="00BE74A6"/>
    <w:rsid w:val="00BF2F43"/>
    <w:rsid w:val="00C03C80"/>
    <w:rsid w:val="00C07A86"/>
    <w:rsid w:val="00C105BB"/>
    <w:rsid w:val="00C1146B"/>
    <w:rsid w:val="00C13AFF"/>
    <w:rsid w:val="00C21034"/>
    <w:rsid w:val="00C21B0D"/>
    <w:rsid w:val="00C22B85"/>
    <w:rsid w:val="00C30F68"/>
    <w:rsid w:val="00C34E43"/>
    <w:rsid w:val="00C35507"/>
    <w:rsid w:val="00C362EC"/>
    <w:rsid w:val="00C44A27"/>
    <w:rsid w:val="00C53154"/>
    <w:rsid w:val="00C61765"/>
    <w:rsid w:val="00C61AEC"/>
    <w:rsid w:val="00C61CB2"/>
    <w:rsid w:val="00C73854"/>
    <w:rsid w:val="00C74EC7"/>
    <w:rsid w:val="00C77ECC"/>
    <w:rsid w:val="00C821A0"/>
    <w:rsid w:val="00C844E0"/>
    <w:rsid w:val="00C86A56"/>
    <w:rsid w:val="00C86CE3"/>
    <w:rsid w:val="00C87F23"/>
    <w:rsid w:val="00CA0619"/>
    <w:rsid w:val="00CA4BDF"/>
    <w:rsid w:val="00CB1A12"/>
    <w:rsid w:val="00CB23DB"/>
    <w:rsid w:val="00CB3AAD"/>
    <w:rsid w:val="00CB3D95"/>
    <w:rsid w:val="00CB59DF"/>
    <w:rsid w:val="00CC7485"/>
    <w:rsid w:val="00CC7A54"/>
    <w:rsid w:val="00CC7BC0"/>
    <w:rsid w:val="00CC7F8C"/>
    <w:rsid w:val="00CD2747"/>
    <w:rsid w:val="00CD573F"/>
    <w:rsid w:val="00CE5D07"/>
    <w:rsid w:val="00CE64F2"/>
    <w:rsid w:val="00CF27D0"/>
    <w:rsid w:val="00CF3DAF"/>
    <w:rsid w:val="00CF53ED"/>
    <w:rsid w:val="00D04B32"/>
    <w:rsid w:val="00D0595D"/>
    <w:rsid w:val="00D0673E"/>
    <w:rsid w:val="00D132B1"/>
    <w:rsid w:val="00D148D6"/>
    <w:rsid w:val="00D23583"/>
    <w:rsid w:val="00D24238"/>
    <w:rsid w:val="00D24550"/>
    <w:rsid w:val="00D24793"/>
    <w:rsid w:val="00D24DF1"/>
    <w:rsid w:val="00D26B02"/>
    <w:rsid w:val="00D271B4"/>
    <w:rsid w:val="00D31511"/>
    <w:rsid w:val="00D315FD"/>
    <w:rsid w:val="00D325C1"/>
    <w:rsid w:val="00D3629F"/>
    <w:rsid w:val="00D45FE7"/>
    <w:rsid w:val="00D5005A"/>
    <w:rsid w:val="00D5023E"/>
    <w:rsid w:val="00D525DB"/>
    <w:rsid w:val="00D53BCD"/>
    <w:rsid w:val="00D53FE6"/>
    <w:rsid w:val="00D54060"/>
    <w:rsid w:val="00D57C46"/>
    <w:rsid w:val="00D60881"/>
    <w:rsid w:val="00D61309"/>
    <w:rsid w:val="00D736E4"/>
    <w:rsid w:val="00D769F0"/>
    <w:rsid w:val="00D76CED"/>
    <w:rsid w:val="00D77534"/>
    <w:rsid w:val="00D80323"/>
    <w:rsid w:val="00D842A7"/>
    <w:rsid w:val="00D87550"/>
    <w:rsid w:val="00D94F41"/>
    <w:rsid w:val="00DA6E55"/>
    <w:rsid w:val="00DA7495"/>
    <w:rsid w:val="00DB7A03"/>
    <w:rsid w:val="00DC3014"/>
    <w:rsid w:val="00DC41C0"/>
    <w:rsid w:val="00DD11A2"/>
    <w:rsid w:val="00DE3B1A"/>
    <w:rsid w:val="00DE586E"/>
    <w:rsid w:val="00DE63A4"/>
    <w:rsid w:val="00DF05DB"/>
    <w:rsid w:val="00DF09C1"/>
    <w:rsid w:val="00DF1492"/>
    <w:rsid w:val="00DF488F"/>
    <w:rsid w:val="00E000C9"/>
    <w:rsid w:val="00E073F8"/>
    <w:rsid w:val="00E10CFB"/>
    <w:rsid w:val="00E11A47"/>
    <w:rsid w:val="00E14C93"/>
    <w:rsid w:val="00E14FE1"/>
    <w:rsid w:val="00E151DD"/>
    <w:rsid w:val="00E20CF2"/>
    <w:rsid w:val="00E26098"/>
    <w:rsid w:val="00E30A79"/>
    <w:rsid w:val="00E3348D"/>
    <w:rsid w:val="00E336F1"/>
    <w:rsid w:val="00E3386A"/>
    <w:rsid w:val="00E50D18"/>
    <w:rsid w:val="00E52426"/>
    <w:rsid w:val="00E54424"/>
    <w:rsid w:val="00E64618"/>
    <w:rsid w:val="00E72E47"/>
    <w:rsid w:val="00E74249"/>
    <w:rsid w:val="00E90E85"/>
    <w:rsid w:val="00E923F5"/>
    <w:rsid w:val="00E957BA"/>
    <w:rsid w:val="00E95D46"/>
    <w:rsid w:val="00E9629C"/>
    <w:rsid w:val="00E96318"/>
    <w:rsid w:val="00E97C8C"/>
    <w:rsid w:val="00EA0C29"/>
    <w:rsid w:val="00EA16F9"/>
    <w:rsid w:val="00EA1938"/>
    <w:rsid w:val="00EA25E8"/>
    <w:rsid w:val="00EA296B"/>
    <w:rsid w:val="00EA297D"/>
    <w:rsid w:val="00EA2D41"/>
    <w:rsid w:val="00EA3D59"/>
    <w:rsid w:val="00EB2DD1"/>
    <w:rsid w:val="00EB4677"/>
    <w:rsid w:val="00EB56F3"/>
    <w:rsid w:val="00EC18E3"/>
    <w:rsid w:val="00EC3D5B"/>
    <w:rsid w:val="00EC72AD"/>
    <w:rsid w:val="00ED498D"/>
    <w:rsid w:val="00ED50CC"/>
    <w:rsid w:val="00ED5F7A"/>
    <w:rsid w:val="00ED715C"/>
    <w:rsid w:val="00EF4913"/>
    <w:rsid w:val="00F01CBC"/>
    <w:rsid w:val="00F063A9"/>
    <w:rsid w:val="00F10FC9"/>
    <w:rsid w:val="00F1192A"/>
    <w:rsid w:val="00F134E0"/>
    <w:rsid w:val="00F1565A"/>
    <w:rsid w:val="00F17028"/>
    <w:rsid w:val="00F17932"/>
    <w:rsid w:val="00F218E4"/>
    <w:rsid w:val="00F22198"/>
    <w:rsid w:val="00F25B70"/>
    <w:rsid w:val="00F31D09"/>
    <w:rsid w:val="00F345AE"/>
    <w:rsid w:val="00F40B2D"/>
    <w:rsid w:val="00F416AF"/>
    <w:rsid w:val="00F41BAB"/>
    <w:rsid w:val="00F4359D"/>
    <w:rsid w:val="00F467A1"/>
    <w:rsid w:val="00F47475"/>
    <w:rsid w:val="00F47AF5"/>
    <w:rsid w:val="00F47E62"/>
    <w:rsid w:val="00F512F3"/>
    <w:rsid w:val="00F53991"/>
    <w:rsid w:val="00F6525B"/>
    <w:rsid w:val="00F77B1E"/>
    <w:rsid w:val="00F8413E"/>
    <w:rsid w:val="00F8623B"/>
    <w:rsid w:val="00F868D7"/>
    <w:rsid w:val="00F94C21"/>
    <w:rsid w:val="00F966CA"/>
    <w:rsid w:val="00FA1CC3"/>
    <w:rsid w:val="00FA3A5F"/>
    <w:rsid w:val="00FA7908"/>
    <w:rsid w:val="00FB0AC4"/>
    <w:rsid w:val="00FB33EB"/>
    <w:rsid w:val="00FC1FC8"/>
    <w:rsid w:val="00FC6C26"/>
    <w:rsid w:val="00FC6C43"/>
    <w:rsid w:val="00FC7371"/>
    <w:rsid w:val="00FD217C"/>
    <w:rsid w:val="00FD4D78"/>
    <w:rsid w:val="00FE4A4B"/>
    <w:rsid w:val="00FF1605"/>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AD1C"/>
  <w15:chartTrackingRefBased/>
  <w15:docId w15:val="{6AE411E1-A031-4BC2-A51F-02FB175F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y-MM"/>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94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943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43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3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94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943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43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43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4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318"/>
    <w:rPr>
      <w:rFonts w:eastAsiaTheme="majorEastAsia" w:cstheme="majorBidi"/>
      <w:color w:val="272727" w:themeColor="text1" w:themeTint="D8"/>
    </w:rPr>
  </w:style>
  <w:style w:type="paragraph" w:styleId="Title">
    <w:name w:val="Title"/>
    <w:basedOn w:val="Normal"/>
    <w:next w:val="Normal"/>
    <w:link w:val="TitleChar"/>
    <w:uiPriority w:val="10"/>
    <w:qFormat/>
    <w:rsid w:val="00994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318"/>
    <w:pPr>
      <w:spacing w:before="160"/>
      <w:jc w:val="center"/>
    </w:pPr>
    <w:rPr>
      <w:i/>
      <w:iCs/>
      <w:color w:val="404040" w:themeColor="text1" w:themeTint="BF"/>
    </w:rPr>
  </w:style>
  <w:style w:type="character" w:customStyle="1" w:styleId="QuoteChar">
    <w:name w:val="Quote Char"/>
    <w:basedOn w:val="DefaultParagraphFont"/>
    <w:link w:val="Quote"/>
    <w:uiPriority w:val="29"/>
    <w:rsid w:val="00994318"/>
    <w:rPr>
      <w:i/>
      <w:iCs/>
      <w:color w:val="404040" w:themeColor="text1" w:themeTint="BF"/>
    </w:rPr>
  </w:style>
  <w:style w:type="paragraph" w:styleId="ListParagraph">
    <w:name w:val="List Paragraph"/>
    <w:basedOn w:val="Normal"/>
    <w:uiPriority w:val="34"/>
    <w:qFormat/>
    <w:rsid w:val="00994318"/>
    <w:pPr>
      <w:ind w:left="720"/>
      <w:contextualSpacing/>
    </w:pPr>
  </w:style>
  <w:style w:type="character" w:styleId="IntenseEmphasis">
    <w:name w:val="Intense Emphasis"/>
    <w:basedOn w:val="DefaultParagraphFont"/>
    <w:uiPriority w:val="21"/>
    <w:qFormat/>
    <w:rsid w:val="00994318"/>
    <w:rPr>
      <w:i/>
      <w:iCs/>
      <w:color w:val="2F5496" w:themeColor="accent1" w:themeShade="BF"/>
    </w:rPr>
  </w:style>
  <w:style w:type="paragraph" w:styleId="IntenseQuote">
    <w:name w:val="Intense Quote"/>
    <w:basedOn w:val="Normal"/>
    <w:next w:val="Normal"/>
    <w:link w:val="IntenseQuoteChar"/>
    <w:uiPriority w:val="30"/>
    <w:qFormat/>
    <w:rsid w:val="00994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318"/>
    <w:rPr>
      <w:i/>
      <w:iCs/>
      <w:color w:val="2F5496" w:themeColor="accent1" w:themeShade="BF"/>
    </w:rPr>
  </w:style>
  <w:style w:type="character" w:styleId="IntenseReference">
    <w:name w:val="Intense Reference"/>
    <w:basedOn w:val="DefaultParagraphFont"/>
    <w:uiPriority w:val="32"/>
    <w:qFormat/>
    <w:rsid w:val="00994318"/>
    <w:rPr>
      <w:b/>
      <w:bCs/>
      <w:smallCaps/>
      <w:color w:val="2F5496" w:themeColor="accent1" w:themeShade="BF"/>
      <w:spacing w:val="5"/>
    </w:rPr>
  </w:style>
  <w:style w:type="paragraph" w:customStyle="1" w:styleId="Default">
    <w:name w:val="Default"/>
    <w:rsid w:val="000E6E88"/>
    <w:pPr>
      <w:autoSpaceDE w:val="0"/>
      <w:autoSpaceDN w:val="0"/>
      <w:adjustRightInd w:val="0"/>
      <w:spacing w:after="0" w:line="240" w:lineRule="auto"/>
    </w:pPr>
    <w:rPr>
      <w:rFonts w:ascii="Bookman Old Style" w:hAnsi="Bookman Old Style" w:cs="Bookman Old Style"/>
      <w:color w:val="000000"/>
      <w:kern w:val="0"/>
    </w:rPr>
  </w:style>
  <w:style w:type="paragraph" w:styleId="Bibliography">
    <w:name w:val="Bibliography"/>
    <w:basedOn w:val="Normal"/>
    <w:next w:val="Normal"/>
    <w:uiPriority w:val="37"/>
    <w:unhideWhenUsed/>
    <w:rsid w:val="00EF4913"/>
  </w:style>
  <w:style w:type="paragraph" w:styleId="Header">
    <w:name w:val="header"/>
    <w:basedOn w:val="Normal"/>
    <w:link w:val="HeaderChar"/>
    <w:uiPriority w:val="99"/>
    <w:unhideWhenUsed/>
    <w:rsid w:val="00294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56C"/>
  </w:style>
  <w:style w:type="paragraph" w:styleId="Footer">
    <w:name w:val="footer"/>
    <w:basedOn w:val="Normal"/>
    <w:link w:val="FooterChar"/>
    <w:uiPriority w:val="99"/>
    <w:unhideWhenUsed/>
    <w:rsid w:val="00294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56C"/>
  </w:style>
  <w:style w:type="table" w:customStyle="1" w:styleId="TableGrid111">
    <w:name w:val="Table Grid111"/>
    <w:basedOn w:val="TableNormal"/>
    <w:next w:val="TableGrid"/>
    <w:rsid w:val="00046479"/>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046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46861"/>
    <w:rPr>
      <w:color w:val="666666"/>
    </w:rPr>
  </w:style>
  <w:style w:type="character" w:styleId="Hyperlink">
    <w:name w:val="Hyperlink"/>
    <w:basedOn w:val="DefaultParagraphFont"/>
    <w:uiPriority w:val="99"/>
    <w:unhideWhenUsed/>
    <w:rsid w:val="00146861"/>
    <w:rPr>
      <w:color w:val="0563C1" w:themeColor="hyperlink"/>
      <w:u w:val="single"/>
    </w:rPr>
  </w:style>
  <w:style w:type="character" w:styleId="UnresolvedMention">
    <w:name w:val="Unresolved Mention"/>
    <w:basedOn w:val="DefaultParagraphFont"/>
    <w:uiPriority w:val="99"/>
    <w:semiHidden/>
    <w:unhideWhenUsed/>
    <w:rsid w:val="00146861"/>
    <w:rPr>
      <w:color w:val="605E5C"/>
      <w:shd w:val="clear" w:color="auto" w:fill="E1DFDD"/>
    </w:rPr>
  </w:style>
  <w:style w:type="paragraph" w:styleId="TOCHeading">
    <w:name w:val="TOC Heading"/>
    <w:basedOn w:val="Heading1"/>
    <w:next w:val="Normal"/>
    <w:uiPriority w:val="39"/>
    <w:unhideWhenUsed/>
    <w:qFormat/>
    <w:rsid w:val="00A62813"/>
    <w:pPr>
      <w:spacing w:before="240" w:after="0" w:line="259" w:lineRule="auto"/>
      <w:outlineLvl w:val="9"/>
    </w:pPr>
    <w:rPr>
      <w:kern w:val="0"/>
      <w:sz w:val="32"/>
      <w:szCs w:val="32"/>
      <w:lang w:bidi="ar-SA"/>
      <w14:ligatures w14:val="none"/>
    </w:rPr>
  </w:style>
  <w:style w:type="paragraph" w:styleId="TOC1">
    <w:name w:val="toc 1"/>
    <w:basedOn w:val="Normal"/>
    <w:next w:val="Normal"/>
    <w:autoRedefine/>
    <w:uiPriority w:val="39"/>
    <w:unhideWhenUsed/>
    <w:rsid w:val="00A62813"/>
    <w:pPr>
      <w:spacing w:after="100"/>
    </w:pPr>
  </w:style>
  <w:style w:type="paragraph" w:styleId="TOC2">
    <w:name w:val="toc 2"/>
    <w:basedOn w:val="Normal"/>
    <w:next w:val="Normal"/>
    <w:autoRedefine/>
    <w:uiPriority w:val="39"/>
    <w:unhideWhenUsed/>
    <w:rsid w:val="00A62813"/>
    <w:pPr>
      <w:spacing w:after="100"/>
      <w:ind w:left="240"/>
    </w:pPr>
  </w:style>
  <w:style w:type="paragraph" w:styleId="TOC3">
    <w:name w:val="toc 3"/>
    <w:basedOn w:val="Normal"/>
    <w:next w:val="Normal"/>
    <w:autoRedefine/>
    <w:uiPriority w:val="39"/>
    <w:unhideWhenUsed/>
    <w:rsid w:val="001A21C9"/>
    <w:pPr>
      <w:spacing w:after="100"/>
      <w:ind w:left="480"/>
    </w:pPr>
  </w:style>
  <w:style w:type="paragraph" w:styleId="NormalWeb">
    <w:name w:val="Normal (Web)"/>
    <w:basedOn w:val="Normal"/>
    <w:uiPriority w:val="99"/>
    <w:unhideWhenUsed/>
    <w:rsid w:val="002C7069"/>
    <w:pPr>
      <w:spacing w:before="100" w:beforeAutospacing="1" w:after="100" w:afterAutospacing="1" w:line="240" w:lineRule="auto"/>
    </w:pPr>
    <w:rPr>
      <w:rFonts w:ascii="Times New Roman" w:eastAsia="Arial" w:hAnsi="Times New Roman" w:cs="Times New Roman"/>
      <w:kern w:val="0"/>
      <w14:ligatures w14:val="none"/>
    </w:rPr>
  </w:style>
  <w:style w:type="character" w:styleId="CommentReference">
    <w:name w:val="annotation reference"/>
    <w:basedOn w:val="DefaultParagraphFont"/>
    <w:uiPriority w:val="99"/>
    <w:semiHidden/>
    <w:unhideWhenUsed/>
    <w:rsid w:val="00B50D94"/>
    <w:rPr>
      <w:sz w:val="16"/>
      <w:szCs w:val="16"/>
    </w:rPr>
  </w:style>
  <w:style w:type="paragraph" w:styleId="CommentText">
    <w:name w:val="annotation text"/>
    <w:basedOn w:val="Normal"/>
    <w:link w:val="CommentTextChar"/>
    <w:uiPriority w:val="99"/>
    <w:semiHidden/>
    <w:unhideWhenUsed/>
    <w:rsid w:val="00B50D94"/>
    <w:pPr>
      <w:spacing w:line="240" w:lineRule="auto"/>
    </w:pPr>
    <w:rPr>
      <w:sz w:val="20"/>
      <w:szCs w:val="20"/>
    </w:rPr>
  </w:style>
  <w:style w:type="character" w:customStyle="1" w:styleId="CommentTextChar">
    <w:name w:val="Comment Text Char"/>
    <w:basedOn w:val="DefaultParagraphFont"/>
    <w:link w:val="CommentText"/>
    <w:uiPriority w:val="99"/>
    <w:semiHidden/>
    <w:rsid w:val="00B50D94"/>
    <w:rPr>
      <w:sz w:val="20"/>
      <w:szCs w:val="20"/>
    </w:rPr>
  </w:style>
  <w:style w:type="paragraph" w:styleId="CommentSubject">
    <w:name w:val="annotation subject"/>
    <w:basedOn w:val="CommentText"/>
    <w:next w:val="CommentText"/>
    <w:link w:val="CommentSubjectChar"/>
    <w:uiPriority w:val="99"/>
    <w:semiHidden/>
    <w:unhideWhenUsed/>
    <w:rsid w:val="00B50D94"/>
    <w:rPr>
      <w:b/>
      <w:bCs/>
    </w:rPr>
  </w:style>
  <w:style w:type="character" w:customStyle="1" w:styleId="CommentSubjectChar">
    <w:name w:val="Comment Subject Char"/>
    <w:basedOn w:val="CommentTextChar"/>
    <w:link w:val="CommentSubject"/>
    <w:uiPriority w:val="99"/>
    <w:semiHidden/>
    <w:rsid w:val="00B50D94"/>
    <w:rPr>
      <w:b/>
      <w:bCs/>
      <w:sz w:val="20"/>
      <w:szCs w:val="20"/>
    </w:rPr>
  </w:style>
  <w:style w:type="table" w:customStyle="1" w:styleId="TableGrid2">
    <w:name w:val="Table Grid2"/>
    <w:basedOn w:val="TableNormal"/>
    <w:next w:val="TableGrid"/>
    <w:uiPriority w:val="39"/>
    <w:rsid w:val="00240980"/>
    <w:pPr>
      <w:spacing w:after="0" w:line="240" w:lineRule="auto"/>
    </w:pPr>
    <w:rPr>
      <w:rFonts w:ascii="Calibri" w:eastAsia="Calibri" w:hAnsi="Calibri" w:cs="Myanmar Tex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40980"/>
    <w:pPr>
      <w:spacing w:after="0" w:line="240" w:lineRule="auto"/>
    </w:pPr>
    <w:rPr>
      <w:rFonts w:ascii="Calibri" w:eastAsia="Calibri" w:hAnsi="Calibri" w:cs="Myanmar Tex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07738"/>
    <w:pPr>
      <w:widowControl w:val="0"/>
      <w:autoSpaceDE w:val="0"/>
      <w:autoSpaceDN w:val="0"/>
      <w:spacing w:after="0" w:line="240" w:lineRule="auto"/>
    </w:pPr>
    <w:rPr>
      <w:rFonts w:ascii="Times New Roman" w:eastAsia="Times New Roman" w:hAnsi="Times New Roman" w:cs="Times New Roman"/>
      <w:kern w:val="0"/>
      <w:sz w:val="22"/>
      <w:szCs w:val="22"/>
      <w:lang w:bidi="ar-SA"/>
      <w14:ligatures w14:val="none"/>
    </w:rPr>
  </w:style>
  <w:style w:type="character" w:customStyle="1" w:styleId="BodyTextChar">
    <w:name w:val="Body Text Char"/>
    <w:basedOn w:val="DefaultParagraphFont"/>
    <w:link w:val="BodyText"/>
    <w:uiPriority w:val="1"/>
    <w:rsid w:val="00A07738"/>
    <w:rPr>
      <w:rFonts w:ascii="Times New Roman" w:eastAsia="Times New Roman" w:hAnsi="Times New Roman" w:cs="Times New Roman"/>
      <w:kern w:val="0"/>
      <w:sz w:val="22"/>
      <w:szCs w:val="22"/>
      <w:lang w:bidi="ar-SA"/>
      <w14:ligatures w14:val="none"/>
    </w:rPr>
  </w:style>
  <w:style w:type="paragraph" w:customStyle="1" w:styleId="Paragraph-center">
    <w:name w:val="Paragraph-center"/>
    <w:basedOn w:val="Normal"/>
    <w:rsid w:val="00A07738"/>
    <w:pPr>
      <w:suppressAutoHyphens/>
      <w:spacing w:after="0" w:line="360" w:lineRule="auto"/>
      <w:jc w:val="center"/>
    </w:pPr>
    <w:rPr>
      <w:rFonts w:ascii="Times New Roman" w:eastAsia="Times New Roman" w:hAnsi="Times New Roman" w:cs="Times New Roman"/>
      <w:kern w:val="0"/>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392">
      <w:bodyDiv w:val="1"/>
      <w:marLeft w:val="0"/>
      <w:marRight w:val="0"/>
      <w:marTop w:val="0"/>
      <w:marBottom w:val="0"/>
      <w:divBdr>
        <w:top w:val="none" w:sz="0" w:space="0" w:color="auto"/>
        <w:left w:val="none" w:sz="0" w:space="0" w:color="auto"/>
        <w:bottom w:val="none" w:sz="0" w:space="0" w:color="auto"/>
        <w:right w:val="none" w:sz="0" w:space="0" w:color="auto"/>
      </w:divBdr>
    </w:div>
    <w:div w:id="4677224">
      <w:bodyDiv w:val="1"/>
      <w:marLeft w:val="0"/>
      <w:marRight w:val="0"/>
      <w:marTop w:val="0"/>
      <w:marBottom w:val="0"/>
      <w:divBdr>
        <w:top w:val="none" w:sz="0" w:space="0" w:color="auto"/>
        <w:left w:val="none" w:sz="0" w:space="0" w:color="auto"/>
        <w:bottom w:val="none" w:sz="0" w:space="0" w:color="auto"/>
        <w:right w:val="none" w:sz="0" w:space="0" w:color="auto"/>
      </w:divBdr>
    </w:div>
    <w:div w:id="4720856">
      <w:bodyDiv w:val="1"/>
      <w:marLeft w:val="0"/>
      <w:marRight w:val="0"/>
      <w:marTop w:val="0"/>
      <w:marBottom w:val="0"/>
      <w:divBdr>
        <w:top w:val="none" w:sz="0" w:space="0" w:color="auto"/>
        <w:left w:val="none" w:sz="0" w:space="0" w:color="auto"/>
        <w:bottom w:val="none" w:sz="0" w:space="0" w:color="auto"/>
        <w:right w:val="none" w:sz="0" w:space="0" w:color="auto"/>
      </w:divBdr>
    </w:div>
    <w:div w:id="7100538">
      <w:bodyDiv w:val="1"/>
      <w:marLeft w:val="0"/>
      <w:marRight w:val="0"/>
      <w:marTop w:val="0"/>
      <w:marBottom w:val="0"/>
      <w:divBdr>
        <w:top w:val="none" w:sz="0" w:space="0" w:color="auto"/>
        <w:left w:val="none" w:sz="0" w:space="0" w:color="auto"/>
        <w:bottom w:val="none" w:sz="0" w:space="0" w:color="auto"/>
        <w:right w:val="none" w:sz="0" w:space="0" w:color="auto"/>
      </w:divBdr>
    </w:div>
    <w:div w:id="12457355">
      <w:bodyDiv w:val="1"/>
      <w:marLeft w:val="0"/>
      <w:marRight w:val="0"/>
      <w:marTop w:val="0"/>
      <w:marBottom w:val="0"/>
      <w:divBdr>
        <w:top w:val="none" w:sz="0" w:space="0" w:color="auto"/>
        <w:left w:val="none" w:sz="0" w:space="0" w:color="auto"/>
        <w:bottom w:val="none" w:sz="0" w:space="0" w:color="auto"/>
        <w:right w:val="none" w:sz="0" w:space="0" w:color="auto"/>
      </w:divBdr>
    </w:div>
    <w:div w:id="15667803">
      <w:bodyDiv w:val="1"/>
      <w:marLeft w:val="0"/>
      <w:marRight w:val="0"/>
      <w:marTop w:val="0"/>
      <w:marBottom w:val="0"/>
      <w:divBdr>
        <w:top w:val="none" w:sz="0" w:space="0" w:color="auto"/>
        <w:left w:val="none" w:sz="0" w:space="0" w:color="auto"/>
        <w:bottom w:val="none" w:sz="0" w:space="0" w:color="auto"/>
        <w:right w:val="none" w:sz="0" w:space="0" w:color="auto"/>
      </w:divBdr>
    </w:div>
    <w:div w:id="23099543">
      <w:bodyDiv w:val="1"/>
      <w:marLeft w:val="0"/>
      <w:marRight w:val="0"/>
      <w:marTop w:val="0"/>
      <w:marBottom w:val="0"/>
      <w:divBdr>
        <w:top w:val="none" w:sz="0" w:space="0" w:color="auto"/>
        <w:left w:val="none" w:sz="0" w:space="0" w:color="auto"/>
        <w:bottom w:val="none" w:sz="0" w:space="0" w:color="auto"/>
        <w:right w:val="none" w:sz="0" w:space="0" w:color="auto"/>
      </w:divBdr>
    </w:div>
    <w:div w:id="28844490">
      <w:bodyDiv w:val="1"/>
      <w:marLeft w:val="0"/>
      <w:marRight w:val="0"/>
      <w:marTop w:val="0"/>
      <w:marBottom w:val="0"/>
      <w:divBdr>
        <w:top w:val="none" w:sz="0" w:space="0" w:color="auto"/>
        <w:left w:val="none" w:sz="0" w:space="0" w:color="auto"/>
        <w:bottom w:val="none" w:sz="0" w:space="0" w:color="auto"/>
        <w:right w:val="none" w:sz="0" w:space="0" w:color="auto"/>
      </w:divBdr>
    </w:div>
    <w:div w:id="29767089">
      <w:bodyDiv w:val="1"/>
      <w:marLeft w:val="0"/>
      <w:marRight w:val="0"/>
      <w:marTop w:val="0"/>
      <w:marBottom w:val="0"/>
      <w:divBdr>
        <w:top w:val="none" w:sz="0" w:space="0" w:color="auto"/>
        <w:left w:val="none" w:sz="0" w:space="0" w:color="auto"/>
        <w:bottom w:val="none" w:sz="0" w:space="0" w:color="auto"/>
        <w:right w:val="none" w:sz="0" w:space="0" w:color="auto"/>
      </w:divBdr>
    </w:div>
    <w:div w:id="30616725">
      <w:bodyDiv w:val="1"/>
      <w:marLeft w:val="0"/>
      <w:marRight w:val="0"/>
      <w:marTop w:val="0"/>
      <w:marBottom w:val="0"/>
      <w:divBdr>
        <w:top w:val="none" w:sz="0" w:space="0" w:color="auto"/>
        <w:left w:val="none" w:sz="0" w:space="0" w:color="auto"/>
        <w:bottom w:val="none" w:sz="0" w:space="0" w:color="auto"/>
        <w:right w:val="none" w:sz="0" w:space="0" w:color="auto"/>
      </w:divBdr>
    </w:div>
    <w:div w:id="35080330">
      <w:bodyDiv w:val="1"/>
      <w:marLeft w:val="0"/>
      <w:marRight w:val="0"/>
      <w:marTop w:val="0"/>
      <w:marBottom w:val="0"/>
      <w:divBdr>
        <w:top w:val="none" w:sz="0" w:space="0" w:color="auto"/>
        <w:left w:val="none" w:sz="0" w:space="0" w:color="auto"/>
        <w:bottom w:val="none" w:sz="0" w:space="0" w:color="auto"/>
        <w:right w:val="none" w:sz="0" w:space="0" w:color="auto"/>
      </w:divBdr>
    </w:div>
    <w:div w:id="35931415">
      <w:bodyDiv w:val="1"/>
      <w:marLeft w:val="0"/>
      <w:marRight w:val="0"/>
      <w:marTop w:val="0"/>
      <w:marBottom w:val="0"/>
      <w:divBdr>
        <w:top w:val="none" w:sz="0" w:space="0" w:color="auto"/>
        <w:left w:val="none" w:sz="0" w:space="0" w:color="auto"/>
        <w:bottom w:val="none" w:sz="0" w:space="0" w:color="auto"/>
        <w:right w:val="none" w:sz="0" w:space="0" w:color="auto"/>
      </w:divBdr>
    </w:div>
    <w:div w:id="36509488">
      <w:bodyDiv w:val="1"/>
      <w:marLeft w:val="0"/>
      <w:marRight w:val="0"/>
      <w:marTop w:val="0"/>
      <w:marBottom w:val="0"/>
      <w:divBdr>
        <w:top w:val="none" w:sz="0" w:space="0" w:color="auto"/>
        <w:left w:val="none" w:sz="0" w:space="0" w:color="auto"/>
        <w:bottom w:val="none" w:sz="0" w:space="0" w:color="auto"/>
        <w:right w:val="none" w:sz="0" w:space="0" w:color="auto"/>
      </w:divBdr>
    </w:div>
    <w:div w:id="38239390">
      <w:bodyDiv w:val="1"/>
      <w:marLeft w:val="0"/>
      <w:marRight w:val="0"/>
      <w:marTop w:val="0"/>
      <w:marBottom w:val="0"/>
      <w:divBdr>
        <w:top w:val="none" w:sz="0" w:space="0" w:color="auto"/>
        <w:left w:val="none" w:sz="0" w:space="0" w:color="auto"/>
        <w:bottom w:val="none" w:sz="0" w:space="0" w:color="auto"/>
        <w:right w:val="none" w:sz="0" w:space="0" w:color="auto"/>
      </w:divBdr>
    </w:div>
    <w:div w:id="40253023">
      <w:bodyDiv w:val="1"/>
      <w:marLeft w:val="0"/>
      <w:marRight w:val="0"/>
      <w:marTop w:val="0"/>
      <w:marBottom w:val="0"/>
      <w:divBdr>
        <w:top w:val="none" w:sz="0" w:space="0" w:color="auto"/>
        <w:left w:val="none" w:sz="0" w:space="0" w:color="auto"/>
        <w:bottom w:val="none" w:sz="0" w:space="0" w:color="auto"/>
        <w:right w:val="none" w:sz="0" w:space="0" w:color="auto"/>
      </w:divBdr>
    </w:div>
    <w:div w:id="41909412">
      <w:bodyDiv w:val="1"/>
      <w:marLeft w:val="0"/>
      <w:marRight w:val="0"/>
      <w:marTop w:val="0"/>
      <w:marBottom w:val="0"/>
      <w:divBdr>
        <w:top w:val="none" w:sz="0" w:space="0" w:color="auto"/>
        <w:left w:val="none" w:sz="0" w:space="0" w:color="auto"/>
        <w:bottom w:val="none" w:sz="0" w:space="0" w:color="auto"/>
        <w:right w:val="none" w:sz="0" w:space="0" w:color="auto"/>
      </w:divBdr>
    </w:div>
    <w:div w:id="42486475">
      <w:bodyDiv w:val="1"/>
      <w:marLeft w:val="0"/>
      <w:marRight w:val="0"/>
      <w:marTop w:val="0"/>
      <w:marBottom w:val="0"/>
      <w:divBdr>
        <w:top w:val="none" w:sz="0" w:space="0" w:color="auto"/>
        <w:left w:val="none" w:sz="0" w:space="0" w:color="auto"/>
        <w:bottom w:val="none" w:sz="0" w:space="0" w:color="auto"/>
        <w:right w:val="none" w:sz="0" w:space="0" w:color="auto"/>
      </w:divBdr>
    </w:div>
    <w:div w:id="45301072">
      <w:bodyDiv w:val="1"/>
      <w:marLeft w:val="0"/>
      <w:marRight w:val="0"/>
      <w:marTop w:val="0"/>
      <w:marBottom w:val="0"/>
      <w:divBdr>
        <w:top w:val="none" w:sz="0" w:space="0" w:color="auto"/>
        <w:left w:val="none" w:sz="0" w:space="0" w:color="auto"/>
        <w:bottom w:val="none" w:sz="0" w:space="0" w:color="auto"/>
        <w:right w:val="none" w:sz="0" w:space="0" w:color="auto"/>
      </w:divBdr>
    </w:div>
    <w:div w:id="47926518">
      <w:bodyDiv w:val="1"/>
      <w:marLeft w:val="0"/>
      <w:marRight w:val="0"/>
      <w:marTop w:val="0"/>
      <w:marBottom w:val="0"/>
      <w:divBdr>
        <w:top w:val="none" w:sz="0" w:space="0" w:color="auto"/>
        <w:left w:val="none" w:sz="0" w:space="0" w:color="auto"/>
        <w:bottom w:val="none" w:sz="0" w:space="0" w:color="auto"/>
        <w:right w:val="none" w:sz="0" w:space="0" w:color="auto"/>
      </w:divBdr>
    </w:div>
    <w:div w:id="55202108">
      <w:bodyDiv w:val="1"/>
      <w:marLeft w:val="0"/>
      <w:marRight w:val="0"/>
      <w:marTop w:val="0"/>
      <w:marBottom w:val="0"/>
      <w:divBdr>
        <w:top w:val="none" w:sz="0" w:space="0" w:color="auto"/>
        <w:left w:val="none" w:sz="0" w:space="0" w:color="auto"/>
        <w:bottom w:val="none" w:sz="0" w:space="0" w:color="auto"/>
        <w:right w:val="none" w:sz="0" w:space="0" w:color="auto"/>
      </w:divBdr>
    </w:div>
    <w:div w:id="60445481">
      <w:bodyDiv w:val="1"/>
      <w:marLeft w:val="0"/>
      <w:marRight w:val="0"/>
      <w:marTop w:val="0"/>
      <w:marBottom w:val="0"/>
      <w:divBdr>
        <w:top w:val="none" w:sz="0" w:space="0" w:color="auto"/>
        <w:left w:val="none" w:sz="0" w:space="0" w:color="auto"/>
        <w:bottom w:val="none" w:sz="0" w:space="0" w:color="auto"/>
        <w:right w:val="none" w:sz="0" w:space="0" w:color="auto"/>
      </w:divBdr>
    </w:div>
    <w:div w:id="60913667">
      <w:bodyDiv w:val="1"/>
      <w:marLeft w:val="0"/>
      <w:marRight w:val="0"/>
      <w:marTop w:val="0"/>
      <w:marBottom w:val="0"/>
      <w:divBdr>
        <w:top w:val="none" w:sz="0" w:space="0" w:color="auto"/>
        <w:left w:val="none" w:sz="0" w:space="0" w:color="auto"/>
        <w:bottom w:val="none" w:sz="0" w:space="0" w:color="auto"/>
        <w:right w:val="none" w:sz="0" w:space="0" w:color="auto"/>
      </w:divBdr>
    </w:div>
    <w:div w:id="61566845">
      <w:bodyDiv w:val="1"/>
      <w:marLeft w:val="0"/>
      <w:marRight w:val="0"/>
      <w:marTop w:val="0"/>
      <w:marBottom w:val="0"/>
      <w:divBdr>
        <w:top w:val="none" w:sz="0" w:space="0" w:color="auto"/>
        <w:left w:val="none" w:sz="0" w:space="0" w:color="auto"/>
        <w:bottom w:val="none" w:sz="0" w:space="0" w:color="auto"/>
        <w:right w:val="none" w:sz="0" w:space="0" w:color="auto"/>
      </w:divBdr>
    </w:div>
    <w:div w:id="66614136">
      <w:bodyDiv w:val="1"/>
      <w:marLeft w:val="0"/>
      <w:marRight w:val="0"/>
      <w:marTop w:val="0"/>
      <w:marBottom w:val="0"/>
      <w:divBdr>
        <w:top w:val="none" w:sz="0" w:space="0" w:color="auto"/>
        <w:left w:val="none" w:sz="0" w:space="0" w:color="auto"/>
        <w:bottom w:val="none" w:sz="0" w:space="0" w:color="auto"/>
        <w:right w:val="none" w:sz="0" w:space="0" w:color="auto"/>
      </w:divBdr>
    </w:div>
    <w:div w:id="66803181">
      <w:bodyDiv w:val="1"/>
      <w:marLeft w:val="0"/>
      <w:marRight w:val="0"/>
      <w:marTop w:val="0"/>
      <w:marBottom w:val="0"/>
      <w:divBdr>
        <w:top w:val="none" w:sz="0" w:space="0" w:color="auto"/>
        <w:left w:val="none" w:sz="0" w:space="0" w:color="auto"/>
        <w:bottom w:val="none" w:sz="0" w:space="0" w:color="auto"/>
        <w:right w:val="none" w:sz="0" w:space="0" w:color="auto"/>
      </w:divBdr>
    </w:div>
    <w:div w:id="76485381">
      <w:bodyDiv w:val="1"/>
      <w:marLeft w:val="0"/>
      <w:marRight w:val="0"/>
      <w:marTop w:val="0"/>
      <w:marBottom w:val="0"/>
      <w:divBdr>
        <w:top w:val="none" w:sz="0" w:space="0" w:color="auto"/>
        <w:left w:val="none" w:sz="0" w:space="0" w:color="auto"/>
        <w:bottom w:val="none" w:sz="0" w:space="0" w:color="auto"/>
        <w:right w:val="none" w:sz="0" w:space="0" w:color="auto"/>
      </w:divBdr>
    </w:div>
    <w:div w:id="76899782">
      <w:bodyDiv w:val="1"/>
      <w:marLeft w:val="0"/>
      <w:marRight w:val="0"/>
      <w:marTop w:val="0"/>
      <w:marBottom w:val="0"/>
      <w:divBdr>
        <w:top w:val="none" w:sz="0" w:space="0" w:color="auto"/>
        <w:left w:val="none" w:sz="0" w:space="0" w:color="auto"/>
        <w:bottom w:val="none" w:sz="0" w:space="0" w:color="auto"/>
        <w:right w:val="none" w:sz="0" w:space="0" w:color="auto"/>
      </w:divBdr>
    </w:div>
    <w:div w:id="77220001">
      <w:bodyDiv w:val="1"/>
      <w:marLeft w:val="0"/>
      <w:marRight w:val="0"/>
      <w:marTop w:val="0"/>
      <w:marBottom w:val="0"/>
      <w:divBdr>
        <w:top w:val="none" w:sz="0" w:space="0" w:color="auto"/>
        <w:left w:val="none" w:sz="0" w:space="0" w:color="auto"/>
        <w:bottom w:val="none" w:sz="0" w:space="0" w:color="auto"/>
        <w:right w:val="none" w:sz="0" w:space="0" w:color="auto"/>
      </w:divBdr>
    </w:div>
    <w:div w:id="80683544">
      <w:bodyDiv w:val="1"/>
      <w:marLeft w:val="0"/>
      <w:marRight w:val="0"/>
      <w:marTop w:val="0"/>
      <w:marBottom w:val="0"/>
      <w:divBdr>
        <w:top w:val="none" w:sz="0" w:space="0" w:color="auto"/>
        <w:left w:val="none" w:sz="0" w:space="0" w:color="auto"/>
        <w:bottom w:val="none" w:sz="0" w:space="0" w:color="auto"/>
        <w:right w:val="none" w:sz="0" w:space="0" w:color="auto"/>
      </w:divBdr>
    </w:div>
    <w:div w:id="91513118">
      <w:bodyDiv w:val="1"/>
      <w:marLeft w:val="0"/>
      <w:marRight w:val="0"/>
      <w:marTop w:val="0"/>
      <w:marBottom w:val="0"/>
      <w:divBdr>
        <w:top w:val="none" w:sz="0" w:space="0" w:color="auto"/>
        <w:left w:val="none" w:sz="0" w:space="0" w:color="auto"/>
        <w:bottom w:val="none" w:sz="0" w:space="0" w:color="auto"/>
        <w:right w:val="none" w:sz="0" w:space="0" w:color="auto"/>
      </w:divBdr>
    </w:div>
    <w:div w:id="93670551">
      <w:bodyDiv w:val="1"/>
      <w:marLeft w:val="0"/>
      <w:marRight w:val="0"/>
      <w:marTop w:val="0"/>
      <w:marBottom w:val="0"/>
      <w:divBdr>
        <w:top w:val="none" w:sz="0" w:space="0" w:color="auto"/>
        <w:left w:val="none" w:sz="0" w:space="0" w:color="auto"/>
        <w:bottom w:val="none" w:sz="0" w:space="0" w:color="auto"/>
        <w:right w:val="none" w:sz="0" w:space="0" w:color="auto"/>
      </w:divBdr>
    </w:div>
    <w:div w:id="99032133">
      <w:bodyDiv w:val="1"/>
      <w:marLeft w:val="0"/>
      <w:marRight w:val="0"/>
      <w:marTop w:val="0"/>
      <w:marBottom w:val="0"/>
      <w:divBdr>
        <w:top w:val="none" w:sz="0" w:space="0" w:color="auto"/>
        <w:left w:val="none" w:sz="0" w:space="0" w:color="auto"/>
        <w:bottom w:val="none" w:sz="0" w:space="0" w:color="auto"/>
        <w:right w:val="none" w:sz="0" w:space="0" w:color="auto"/>
      </w:divBdr>
    </w:div>
    <w:div w:id="100150721">
      <w:bodyDiv w:val="1"/>
      <w:marLeft w:val="0"/>
      <w:marRight w:val="0"/>
      <w:marTop w:val="0"/>
      <w:marBottom w:val="0"/>
      <w:divBdr>
        <w:top w:val="none" w:sz="0" w:space="0" w:color="auto"/>
        <w:left w:val="none" w:sz="0" w:space="0" w:color="auto"/>
        <w:bottom w:val="none" w:sz="0" w:space="0" w:color="auto"/>
        <w:right w:val="none" w:sz="0" w:space="0" w:color="auto"/>
      </w:divBdr>
    </w:div>
    <w:div w:id="101413423">
      <w:bodyDiv w:val="1"/>
      <w:marLeft w:val="0"/>
      <w:marRight w:val="0"/>
      <w:marTop w:val="0"/>
      <w:marBottom w:val="0"/>
      <w:divBdr>
        <w:top w:val="none" w:sz="0" w:space="0" w:color="auto"/>
        <w:left w:val="none" w:sz="0" w:space="0" w:color="auto"/>
        <w:bottom w:val="none" w:sz="0" w:space="0" w:color="auto"/>
        <w:right w:val="none" w:sz="0" w:space="0" w:color="auto"/>
      </w:divBdr>
    </w:div>
    <w:div w:id="101732987">
      <w:bodyDiv w:val="1"/>
      <w:marLeft w:val="0"/>
      <w:marRight w:val="0"/>
      <w:marTop w:val="0"/>
      <w:marBottom w:val="0"/>
      <w:divBdr>
        <w:top w:val="none" w:sz="0" w:space="0" w:color="auto"/>
        <w:left w:val="none" w:sz="0" w:space="0" w:color="auto"/>
        <w:bottom w:val="none" w:sz="0" w:space="0" w:color="auto"/>
        <w:right w:val="none" w:sz="0" w:space="0" w:color="auto"/>
      </w:divBdr>
    </w:div>
    <w:div w:id="102698672">
      <w:bodyDiv w:val="1"/>
      <w:marLeft w:val="0"/>
      <w:marRight w:val="0"/>
      <w:marTop w:val="0"/>
      <w:marBottom w:val="0"/>
      <w:divBdr>
        <w:top w:val="none" w:sz="0" w:space="0" w:color="auto"/>
        <w:left w:val="none" w:sz="0" w:space="0" w:color="auto"/>
        <w:bottom w:val="none" w:sz="0" w:space="0" w:color="auto"/>
        <w:right w:val="none" w:sz="0" w:space="0" w:color="auto"/>
      </w:divBdr>
    </w:div>
    <w:div w:id="104885645">
      <w:bodyDiv w:val="1"/>
      <w:marLeft w:val="0"/>
      <w:marRight w:val="0"/>
      <w:marTop w:val="0"/>
      <w:marBottom w:val="0"/>
      <w:divBdr>
        <w:top w:val="none" w:sz="0" w:space="0" w:color="auto"/>
        <w:left w:val="none" w:sz="0" w:space="0" w:color="auto"/>
        <w:bottom w:val="none" w:sz="0" w:space="0" w:color="auto"/>
        <w:right w:val="none" w:sz="0" w:space="0" w:color="auto"/>
      </w:divBdr>
    </w:div>
    <w:div w:id="108553755">
      <w:bodyDiv w:val="1"/>
      <w:marLeft w:val="0"/>
      <w:marRight w:val="0"/>
      <w:marTop w:val="0"/>
      <w:marBottom w:val="0"/>
      <w:divBdr>
        <w:top w:val="none" w:sz="0" w:space="0" w:color="auto"/>
        <w:left w:val="none" w:sz="0" w:space="0" w:color="auto"/>
        <w:bottom w:val="none" w:sz="0" w:space="0" w:color="auto"/>
        <w:right w:val="none" w:sz="0" w:space="0" w:color="auto"/>
      </w:divBdr>
    </w:div>
    <w:div w:id="108670785">
      <w:bodyDiv w:val="1"/>
      <w:marLeft w:val="0"/>
      <w:marRight w:val="0"/>
      <w:marTop w:val="0"/>
      <w:marBottom w:val="0"/>
      <w:divBdr>
        <w:top w:val="none" w:sz="0" w:space="0" w:color="auto"/>
        <w:left w:val="none" w:sz="0" w:space="0" w:color="auto"/>
        <w:bottom w:val="none" w:sz="0" w:space="0" w:color="auto"/>
        <w:right w:val="none" w:sz="0" w:space="0" w:color="auto"/>
      </w:divBdr>
    </w:div>
    <w:div w:id="115871800">
      <w:bodyDiv w:val="1"/>
      <w:marLeft w:val="0"/>
      <w:marRight w:val="0"/>
      <w:marTop w:val="0"/>
      <w:marBottom w:val="0"/>
      <w:divBdr>
        <w:top w:val="none" w:sz="0" w:space="0" w:color="auto"/>
        <w:left w:val="none" w:sz="0" w:space="0" w:color="auto"/>
        <w:bottom w:val="none" w:sz="0" w:space="0" w:color="auto"/>
        <w:right w:val="none" w:sz="0" w:space="0" w:color="auto"/>
      </w:divBdr>
    </w:div>
    <w:div w:id="122044448">
      <w:bodyDiv w:val="1"/>
      <w:marLeft w:val="0"/>
      <w:marRight w:val="0"/>
      <w:marTop w:val="0"/>
      <w:marBottom w:val="0"/>
      <w:divBdr>
        <w:top w:val="none" w:sz="0" w:space="0" w:color="auto"/>
        <w:left w:val="none" w:sz="0" w:space="0" w:color="auto"/>
        <w:bottom w:val="none" w:sz="0" w:space="0" w:color="auto"/>
        <w:right w:val="none" w:sz="0" w:space="0" w:color="auto"/>
      </w:divBdr>
    </w:div>
    <w:div w:id="123617807">
      <w:bodyDiv w:val="1"/>
      <w:marLeft w:val="0"/>
      <w:marRight w:val="0"/>
      <w:marTop w:val="0"/>
      <w:marBottom w:val="0"/>
      <w:divBdr>
        <w:top w:val="none" w:sz="0" w:space="0" w:color="auto"/>
        <w:left w:val="none" w:sz="0" w:space="0" w:color="auto"/>
        <w:bottom w:val="none" w:sz="0" w:space="0" w:color="auto"/>
        <w:right w:val="none" w:sz="0" w:space="0" w:color="auto"/>
      </w:divBdr>
    </w:div>
    <w:div w:id="128982370">
      <w:bodyDiv w:val="1"/>
      <w:marLeft w:val="0"/>
      <w:marRight w:val="0"/>
      <w:marTop w:val="0"/>
      <w:marBottom w:val="0"/>
      <w:divBdr>
        <w:top w:val="none" w:sz="0" w:space="0" w:color="auto"/>
        <w:left w:val="none" w:sz="0" w:space="0" w:color="auto"/>
        <w:bottom w:val="none" w:sz="0" w:space="0" w:color="auto"/>
        <w:right w:val="none" w:sz="0" w:space="0" w:color="auto"/>
      </w:divBdr>
    </w:div>
    <w:div w:id="135992467">
      <w:bodyDiv w:val="1"/>
      <w:marLeft w:val="0"/>
      <w:marRight w:val="0"/>
      <w:marTop w:val="0"/>
      <w:marBottom w:val="0"/>
      <w:divBdr>
        <w:top w:val="none" w:sz="0" w:space="0" w:color="auto"/>
        <w:left w:val="none" w:sz="0" w:space="0" w:color="auto"/>
        <w:bottom w:val="none" w:sz="0" w:space="0" w:color="auto"/>
        <w:right w:val="none" w:sz="0" w:space="0" w:color="auto"/>
      </w:divBdr>
    </w:div>
    <w:div w:id="136843646">
      <w:bodyDiv w:val="1"/>
      <w:marLeft w:val="0"/>
      <w:marRight w:val="0"/>
      <w:marTop w:val="0"/>
      <w:marBottom w:val="0"/>
      <w:divBdr>
        <w:top w:val="none" w:sz="0" w:space="0" w:color="auto"/>
        <w:left w:val="none" w:sz="0" w:space="0" w:color="auto"/>
        <w:bottom w:val="none" w:sz="0" w:space="0" w:color="auto"/>
        <w:right w:val="none" w:sz="0" w:space="0" w:color="auto"/>
      </w:divBdr>
    </w:div>
    <w:div w:id="137459876">
      <w:bodyDiv w:val="1"/>
      <w:marLeft w:val="0"/>
      <w:marRight w:val="0"/>
      <w:marTop w:val="0"/>
      <w:marBottom w:val="0"/>
      <w:divBdr>
        <w:top w:val="none" w:sz="0" w:space="0" w:color="auto"/>
        <w:left w:val="none" w:sz="0" w:space="0" w:color="auto"/>
        <w:bottom w:val="none" w:sz="0" w:space="0" w:color="auto"/>
        <w:right w:val="none" w:sz="0" w:space="0" w:color="auto"/>
      </w:divBdr>
    </w:div>
    <w:div w:id="145631732">
      <w:bodyDiv w:val="1"/>
      <w:marLeft w:val="0"/>
      <w:marRight w:val="0"/>
      <w:marTop w:val="0"/>
      <w:marBottom w:val="0"/>
      <w:divBdr>
        <w:top w:val="none" w:sz="0" w:space="0" w:color="auto"/>
        <w:left w:val="none" w:sz="0" w:space="0" w:color="auto"/>
        <w:bottom w:val="none" w:sz="0" w:space="0" w:color="auto"/>
        <w:right w:val="none" w:sz="0" w:space="0" w:color="auto"/>
      </w:divBdr>
    </w:div>
    <w:div w:id="147063352">
      <w:bodyDiv w:val="1"/>
      <w:marLeft w:val="0"/>
      <w:marRight w:val="0"/>
      <w:marTop w:val="0"/>
      <w:marBottom w:val="0"/>
      <w:divBdr>
        <w:top w:val="none" w:sz="0" w:space="0" w:color="auto"/>
        <w:left w:val="none" w:sz="0" w:space="0" w:color="auto"/>
        <w:bottom w:val="none" w:sz="0" w:space="0" w:color="auto"/>
        <w:right w:val="none" w:sz="0" w:space="0" w:color="auto"/>
      </w:divBdr>
    </w:div>
    <w:div w:id="147139566">
      <w:bodyDiv w:val="1"/>
      <w:marLeft w:val="0"/>
      <w:marRight w:val="0"/>
      <w:marTop w:val="0"/>
      <w:marBottom w:val="0"/>
      <w:divBdr>
        <w:top w:val="none" w:sz="0" w:space="0" w:color="auto"/>
        <w:left w:val="none" w:sz="0" w:space="0" w:color="auto"/>
        <w:bottom w:val="none" w:sz="0" w:space="0" w:color="auto"/>
        <w:right w:val="none" w:sz="0" w:space="0" w:color="auto"/>
      </w:divBdr>
    </w:div>
    <w:div w:id="147599973">
      <w:bodyDiv w:val="1"/>
      <w:marLeft w:val="0"/>
      <w:marRight w:val="0"/>
      <w:marTop w:val="0"/>
      <w:marBottom w:val="0"/>
      <w:divBdr>
        <w:top w:val="none" w:sz="0" w:space="0" w:color="auto"/>
        <w:left w:val="none" w:sz="0" w:space="0" w:color="auto"/>
        <w:bottom w:val="none" w:sz="0" w:space="0" w:color="auto"/>
        <w:right w:val="none" w:sz="0" w:space="0" w:color="auto"/>
      </w:divBdr>
    </w:div>
    <w:div w:id="148182058">
      <w:bodyDiv w:val="1"/>
      <w:marLeft w:val="0"/>
      <w:marRight w:val="0"/>
      <w:marTop w:val="0"/>
      <w:marBottom w:val="0"/>
      <w:divBdr>
        <w:top w:val="none" w:sz="0" w:space="0" w:color="auto"/>
        <w:left w:val="none" w:sz="0" w:space="0" w:color="auto"/>
        <w:bottom w:val="none" w:sz="0" w:space="0" w:color="auto"/>
        <w:right w:val="none" w:sz="0" w:space="0" w:color="auto"/>
      </w:divBdr>
    </w:div>
    <w:div w:id="151682215">
      <w:bodyDiv w:val="1"/>
      <w:marLeft w:val="0"/>
      <w:marRight w:val="0"/>
      <w:marTop w:val="0"/>
      <w:marBottom w:val="0"/>
      <w:divBdr>
        <w:top w:val="none" w:sz="0" w:space="0" w:color="auto"/>
        <w:left w:val="none" w:sz="0" w:space="0" w:color="auto"/>
        <w:bottom w:val="none" w:sz="0" w:space="0" w:color="auto"/>
        <w:right w:val="none" w:sz="0" w:space="0" w:color="auto"/>
      </w:divBdr>
    </w:div>
    <w:div w:id="162086700">
      <w:bodyDiv w:val="1"/>
      <w:marLeft w:val="0"/>
      <w:marRight w:val="0"/>
      <w:marTop w:val="0"/>
      <w:marBottom w:val="0"/>
      <w:divBdr>
        <w:top w:val="none" w:sz="0" w:space="0" w:color="auto"/>
        <w:left w:val="none" w:sz="0" w:space="0" w:color="auto"/>
        <w:bottom w:val="none" w:sz="0" w:space="0" w:color="auto"/>
        <w:right w:val="none" w:sz="0" w:space="0" w:color="auto"/>
      </w:divBdr>
    </w:div>
    <w:div w:id="166794343">
      <w:bodyDiv w:val="1"/>
      <w:marLeft w:val="0"/>
      <w:marRight w:val="0"/>
      <w:marTop w:val="0"/>
      <w:marBottom w:val="0"/>
      <w:divBdr>
        <w:top w:val="none" w:sz="0" w:space="0" w:color="auto"/>
        <w:left w:val="none" w:sz="0" w:space="0" w:color="auto"/>
        <w:bottom w:val="none" w:sz="0" w:space="0" w:color="auto"/>
        <w:right w:val="none" w:sz="0" w:space="0" w:color="auto"/>
      </w:divBdr>
    </w:div>
    <w:div w:id="171840812">
      <w:bodyDiv w:val="1"/>
      <w:marLeft w:val="0"/>
      <w:marRight w:val="0"/>
      <w:marTop w:val="0"/>
      <w:marBottom w:val="0"/>
      <w:divBdr>
        <w:top w:val="none" w:sz="0" w:space="0" w:color="auto"/>
        <w:left w:val="none" w:sz="0" w:space="0" w:color="auto"/>
        <w:bottom w:val="none" w:sz="0" w:space="0" w:color="auto"/>
        <w:right w:val="none" w:sz="0" w:space="0" w:color="auto"/>
      </w:divBdr>
    </w:div>
    <w:div w:id="172257991">
      <w:bodyDiv w:val="1"/>
      <w:marLeft w:val="0"/>
      <w:marRight w:val="0"/>
      <w:marTop w:val="0"/>
      <w:marBottom w:val="0"/>
      <w:divBdr>
        <w:top w:val="none" w:sz="0" w:space="0" w:color="auto"/>
        <w:left w:val="none" w:sz="0" w:space="0" w:color="auto"/>
        <w:bottom w:val="none" w:sz="0" w:space="0" w:color="auto"/>
        <w:right w:val="none" w:sz="0" w:space="0" w:color="auto"/>
      </w:divBdr>
    </w:div>
    <w:div w:id="174619652">
      <w:bodyDiv w:val="1"/>
      <w:marLeft w:val="0"/>
      <w:marRight w:val="0"/>
      <w:marTop w:val="0"/>
      <w:marBottom w:val="0"/>
      <w:divBdr>
        <w:top w:val="none" w:sz="0" w:space="0" w:color="auto"/>
        <w:left w:val="none" w:sz="0" w:space="0" w:color="auto"/>
        <w:bottom w:val="none" w:sz="0" w:space="0" w:color="auto"/>
        <w:right w:val="none" w:sz="0" w:space="0" w:color="auto"/>
      </w:divBdr>
    </w:div>
    <w:div w:id="175850058">
      <w:bodyDiv w:val="1"/>
      <w:marLeft w:val="0"/>
      <w:marRight w:val="0"/>
      <w:marTop w:val="0"/>
      <w:marBottom w:val="0"/>
      <w:divBdr>
        <w:top w:val="none" w:sz="0" w:space="0" w:color="auto"/>
        <w:left w:val="none" w:sz="0" w:space="0" w:color="auto"/>
        <w:bottom w:val="none" w:sz="0" w:space="0" w:color="auto"/>
        <w:right w:val="none" w:sz="0" w:space="0" w:color="auto"/>
      </w:divBdr>
    </w:div>
    <w:div w:id="184174175">
      <w:bodyDiv w:val="1"/>
      <w:marLeft w:val="0"/>
      <w:marRight w:val="0"/>
      <w:marTop w:val="0"/>
      <w:marBottom w:val="0"/>
      <w:divBdr>
        <w:top w:val="none" w:sz="0" w:space="0" w:color="auto"/>
        <w:left w:val="none" w:sz="0" w:space="0" w:color="auto"/>
        <w:bottom w:val="none" w:sz="0" w:space="0" w:color="auto"/>
        <w:right w:val="none" w:sz="0" w:space="0" w:color="auto"/>
      </w:divBdr>
    </w:div>
    <w:div w:id="186453889">
      <w:bodyDiv w:val="1"/>
      <w:marLeft w:val="0"/>
      <w:marRight w:val="0"/>
      <w:marTop w:val="0"/>
      <w:marBottom w:val="0"/>
      <w:divBdr>
        <w:top w:val="none" w:sz="0" w:space="0" w:color="auto"/>
        <w:left w:val="none" w:sz="0" w:space="0" w:color="auto"/>
        <w:bottom w:val="none" w:sz="0" w:space="0" w:color="auto"/>
        <w:right w:val="none" w:sz="0" w:space="0" w:color="auto"/>
      </w:divBdr>
    </w:div>
    <w:div w:id="186918694">
      <w:bodyDiv w:val="1"/>
      <w:marLeft w:val="0"/>
      <w:marRight w:val="0"/>
      <w:marTop w:val="0"/>
      <w:marBottom w:val="0"/>
      <w:divBdr>
        <w:top w:val="none" w:sz="0" w:space="0" w:color="auto"/>
        <w:left w:val="none" w:sz="0" w:space="0" w:color="auto"/>
        <w:bottom w:val="none" w:sz="0" w:space="0" w:color="auto"/>
        <w:right w:val="none" w:sz="0" w:space="0" w:color="auto"/>
      </w:divBdr>
    </w:div>
    <w:div w:id="196746833">
      <w:bodyDiv w:val="1"/>
      <w:marLeft w:val="0"/>
      <w:marRight w:val="0"/>
      <w:marTop w:val="0"/>
      <w:marBottom w:val="0"/>
      <w:divBdr>
        <w:top w:val="none" w:sz="0" w:space="0" w:color="auto"/>
        <w:left w:val="none" w:sz="0" w:space="0" w:color="auto"/>
        <w:bottom w:val="none" w:sz="0" w:space="0" w:color="auto"/>
        <w:right w:val="none" w:sz="0" w:space="0" w:color="auto"/>
      </w:divBdr>
    </w:div>
    <w:div w:id="201984926">
      <w:bodyDiv w:val="1"/>
      <w:marLeft w:val="0"/>
      <w:marRight w:val="0"/>
      <w:marTop w:val="0"/>
      <w:marBottom w:val="0"/>
      <w:divBdr>
        <w:top w:val="none" w:sz="0" w:space="0" w:color="auto"/>
        <w:left w:val="none" w:sz="0" w:space="0" w:color="auto"/>
        <w:bottom w:val="none" w:sz="0" w:space="0" w:color="auto"/>
        <w:right w:val="none" w:sz="0" w:space="0" w:color="auto"/>
      </w:divBdr>
    </w:div>
    <w:div w:id="203444294">
      <w:bodyDiv w:val="1"/>
      <w:marLeft w:val="0"/>
      <w:marRight w:val="0"/>
      <w:marTop w:val="0"/>
      <w:marBottom w:val="0"/>
      <w:divBdr>
        <w:top w:val="none" w:sz="0" w:space="0" w:color="auto"/>
        <w:left w:val="none" w:sz="0" w:space="0" w:color="auto"/>
        <w:bottom w:val="none" w:sz="0" w:space="0" w:color="auto"/>
        <w:right w:val="none" w:sz="0" w:space="0" w:color="auto"/>
      </w:divBdr>
    </w:div>
    <w:div w:id="205871268">
      <w:bodyDiv w:val="1"/>
      <w:marLeft w:val="0"/>
      <w:marRight w:val="0"/>
      <w:marTop w:val="0"/>
      <w:marBottom w:val="0"/>
      <w:divBdr>
        <w:top w:val="none" w:sz="0" w:space="0" w:color="auto"/>
        <w:left w:val="none" w:sz="0" w:space="0" w:color="auto"/>
        <w:bottom w:val="none" w:sz="0" w:space="0" w:color="auto"/>
        <w:right w:val="none" w:sz="0" w:space="0" w:color="auto"/>
      </w:divBdr>
    </w:div>
    <w:div w:id="206843975">
      <w:bodyDiv w:val="1"/>
      <w:marLeft w:val="0"/>
      <w:marRight w:val="0"/>
      <w:marTop w:val="0"/>
      <w:marBottom w:val="0"/>
      <w:divBdr>
        <w:top w:val="none" w:sz="0" w:space="0" w:color="auto"/>
        <w:left w:val="none" w:sz="0" w:space="0" w:color="auto"/>
        <w:bottom w:val="none" w:sz="0" w:space="0" w:color="auto"/>
        <w:right w:val="none" w:sz="0" w:space="0" w:color="auto"/>
      </w:divBdr>
    </w:div>
    <w:div w:id="208961110">
      <w:bodyDiv w:val="1"/>
      <w:marLeft w:val="0"/>
      <w:marRight w:val="0"/>
      <w:marTop w:val="0"/>
      <w:marBottom w:val="0"/>
      <w:divBdr>
        <w:top w:val="none" w:sz="0" w:space="0" w:color="auto"/>
        <w:left w:val="none" w:sz="0" w:space="0" w:color="auto"/>
        <w:bottom w:val="none" w:sz="0" w:space="0" w:color="auto"/>
        <w:right w:val="none" w:sz="0" w:space="0" w:color="auto"/>
      </w:divBdr>
    </w:div>
    <w:div w:id="210775685">
      <w:bodyDiv w:val="1"/>
      <w:marLeft w:val="0"/>
      <w:marRight w:val="0"/>
      <w:marTop w:val="0"/>
      <w:marBottom w:val="0"/>
      <w:divBdr>
        <w:top w:val="none" w:sz="0" w:space="0" w:color="auto"/>
        <w:left w:val="none" w:sz="0" w:space="0" w:color="auto"/>
        <w:bottom w:val="none" w:sz="0" w:space="0" w:color="auto"/>
        <w:right w:val="none" w:sz="0" w:space="0" w:color="auto"/>
      </w:divBdr>
    </w:div>
    <w:div w:id="212619080">
      <w:bodyDiv w:val="1"/>
      <w:marLeft w:val="0"/>
      <w:marRight w:val="0"/>
      <w:marTop w:val="0"/>
      <w:marBottom w:val="0"/>
      <w:divBdr>
        <w:top w:val="none" w:sz="0" w:space="0" w:color="auto"/>
        <w:left w:val="none" w:sz="0" w:space="0" w:color="auto"/>
        <w:bottom w:val="none" w:sz="0" w:space="0" w:color="auto"/>
        <w:right w:val="none" w:sz="0" w:space="0" w:color="auto"/>
      </w:divBdr>
    </w:div>
    <w:div w:id="220408450">
      <w:bodyDiv w:val="1"/>
      <w:marLeft w:val="0"/>
      <w:marRight w:val="0"/>
      <w:marTop w:val="0"/>
      <w:marBottom w:val="0"/>
      <w:divBdr>
        <w:top w:val="none" w:sz="0" w:space="0" w:color="auto"/>
        <w:left w:val="none" w:sz="0" w:space="0" w:color="auto"/>
        <w:bottom w:val="none" w:sz="0" w:space="0" w:color="auto"/>
        <w:right w:val="none" w:sz="0" w:space="0" w:color="auto"/>
      </w:divBdr>
    </w:div>
    <w:div w:id="224336201">
      <w:bodyDiv w:val="1"/>
      <w:marLeft w:val="0"/>
      <w:marRight w:val="0"/>
      <w:marTop w:val="0"/>
      <w:marBottom w:val="0"/>
      <w:divBdr>
        <w:top w:val="none" w:sz="0" w:space="0" w:color="auto"/>
        <w:left w:val="none" w:sz="0" w:space="0" w:color="auto"/>
        <w:bottom w:val="none" w:sz="0" w:space="0" w:color="auto"/>
        <w:right w:val="none" w:sz="0" w:space="0" w:color="auto"/>
      </w:divBdr>
    </w:div>
    <w:div w:id="227614284">
      <w:bodyDiv w:val="1"/>
      <w:marLeft w:val="0"/>
      <w:marRight w:val="0"/>
      <w:marTop w:val="0"/>
      <w:marBottom w:val="0"/>
      <w:divBdr>
        <w:top w:val="none" w:sz="0" w:space="0" w:color="auto"/>
        <w:left w:val="none" w:sz="0" w:space="0" w:color="auto"/>
        <w:bottom w:val="none" w:sz="0" w:space="0" w:color="auto"/>
        <w:right w:val="none" w:sz="0" w:space="0" w:color="auto"/>
      </w:divBdr>
    </w:div>
    <w:div w:id="228227212">
      <w:bodyDiv w:val="1"/>
      <w:marLeft w:val="0"/>
      <w:marRight w:val="0"/>
      <w:marTop w:val="0"/>
      <w:marBottom w:val="0"/>
      <w:divBdr>
        <w:top w:val="none" w:sz="0" w:space="0" w:color="auto"/>
        <w:left w:val="none" w:sz="0" w:space="0" w:color="auto"/>
        <w:bottom w:val="none" w:sz="0" w:space="0" w:color="auto"/>
        <w:right w:val="none" w:sz="0" w:space="0" w:color="auto"/>
      </w:divBdr>
    </w:div>
    <w:div w:id="241840548">
      <w:bodyDiv w:val="1"/>
      <w:marLeft w:val="0"/>
      <w:marRight w:val="0"/>
      <w:marTop w:val="0"/>
      <w:marBottom w:val="0"/>
      <w:divBdr>
        <w:top w:val="none" w:sz="0" w:space="0" w:color="auto"/>
        <w:left w:val="none" w:sz="0" w:space="0" w:color="auto"/>
        <w:bottom w:val="none" w:sz="0" w:space="0" w:color="auto"/>
        <w:right w:val="none" w:sz="0" w:space="0" w:color="auto"/>
      </w:divBdr>
    </w:div>
    <w:div w:id="244386915">
      <w:bodyDiv w:val="1"/>
      <w:marLeft w:val="0"/>
      <w:marRight w:val="0"/>
      <w:marTop w:val="0"/>
      <w:marBottom w:val="0"/>
      <w:divBdr>
        <w:top w:val="none" w:sz="0" w:space="0" w:color="auto"/>
        <w:left w:val="none" w:sz="0" w:space="0" w:color="auto"/>
        <w:bottom w:val="none" w:sz="0" w:space="0" w:color="auto"/>
        <w:right w:val="none" w:sz="0" w:space="0" w:color="auto"/>
      </w:divBdr>
    </w:div>
    <w:div w:id="248663689">
      <w:bodyDiv w:val="1"/>
      <w:marLeft w:val="0"/>
      <w:marRight w:val="0"/>
      <w:marTop w:val="0"/>
      <w:marBottom w:val="0"/>
      <w:divBdr>
        <w:top w:val="none" w:sz="0" w:space="0" w:color="auto"/>
        <w:left w:val="none" w:sz="0" w:space="0" w:color="auto"/>
        <w:bottom w:val="none" w:sz="0" w:space="0" w:color="auto"/>
        <w:right w:val="none" w:sz="0" w:space="0" w:color="auto"/>
      </w:divBdr>
    </w:div>
    <w:div w:id="251859653">
      <w:bodyDiv w:val="1"/>
      <w:marLeft w:val="0"/>
      <w:marRight w:val="0"/>
      <w:marTop w:val="0"/>
      <w:marBottom w:val="0"/>
      <w:divBdr>
        <w:top w:val="none" w:sz="0" w:space="0" w:color="auto"/>
        <w:left w:val="none" w:sz="0" w:space="0" w:color="auto"/>
        <w:bottom w:val="none" w:sz="0" w:space="0" w:color="auto"/>
        <w:right w:val="none" w:sz="0" w:space="0" w:color="auto"/>
      </w:divBdr>
    </w:div>
    <w:div w:id="254704121">
      <w:bodyDiv w:val="1"/>
      <w:marLeft w:val="0"/>
      <w:marRight w:val="0"/>
      <w:marTop w:val="0"/>
      <w:marBottom w:val="0"/>
      <w:divBdr>
        <w:top w:val="none" w:sz="0" w:space="0" w:color="auto"/>
        <w:left w:val="none" w:sz="0" w:space="0" w:color="auto"/>
        <w:bottom w:val="none" w:sz="0" w:space="0" w:color="auto"/>
        <w:right w:val="none" w:sz="0" w:space="0" w:color="auto"/>
      </w:divBdr>
    </w:div>
    <w:div w:id="256210077">
      <w:bodyDiv w:val="1"/>
      <w:marLeft w:val="0"/>
      <w:marRight w:val="0"/>
      <w:marTop w:val="0"/>
      <w:marBottom w:val="0"/>
      <w:divBdr>
        <w:top w:val="none" w:sz="0" w:space="0" w:color="auto"/>
        <w:left w:val="none" w:sz="0" w:space="0" w:color="auto"/>
        <w:bottom w:val="none" w:sz="0" w:space="0" w:color="auto"/>
        <w:right w:val="none" w:sz="0" w:space="0" w:color="auto"/>
      </w:divBdr>
    </w:div>
    <w:div w:id="256864033">
      <w:bodyDiv w:val="1"/>
      <w:marLeft w:val="0"/>
      <w:marRight w:val="0"/>
      <w:marTop w:val="0"/>
      <w:marBottom w:val="0"/>
      <w:divBdr>
        <w:top w:val="none" w:sz="0" w:space="0" w:color="auto"/>
        <w:left w:val="none" w:sz="0" w:space="0" w:color="auto"/>
        <w:bottom w:val="none" w:sz="0" w:space="0" w:color="auto"/>
        <w:right w:val="none" w:sz="0" w:space="0" w:color="auto"/>
      </w:divBdr>
    </w:div>
    <w:div w:id="259535182">
      <w:bodyDiv w:val="1"/>
      <w:marLeft w:val="0"/>
      <w:marRight w:val="0"/>
      <w:marTop w:val="0"/>
      <w:marBottom w:val="0"/>
      <w:divBdr>
        <w:top w:val="none" w:sz="0" w:space="0" w:color="auto"/>
        <w:left w:val="none" w:sz="0" w:space="0" w:color="auto"/>
        <w:bottom w:val="none" w:sz="0" w:space="0" w:color="auto"/>
        <w:right w:val="none" w:sz="0" w:space="0" w:color="auto"/>
      </w:divBdr>
    </w:div>
    <w:div w:id="262807069">
      <w:bodyDiv w:val="1"/>
      <w:marLeft w:val="0"/>
      <w:marRight w:val="0"/>
      <w:marTop w:val="0"/>
      <w:marBottom w:val="0"/>
      <w:divBdr>
        <w:top w:val="none" w:sz="0" w:space="0" w:color="auto"/>
        <w:left w:val="none" w:sz="0" w:space="0" w:color="auto"/>
        <w:bottom w:val="none" w:sz="0" w:space="0" w:color="auto"/>
        <w:right w:val="none" w:sz="0" w:space="0" w:color="auto"/>
      </w:divBdr>
    </w:div>
    <w:div w:id="263197750">
      <w:bodyDiv w:val="1"/>
      <w:marLeft w:val="0"/>
      <w:marRight w:val="0"/>
      <w:marTop w:val="0"/>
      <w:marBottom w:val="0"/>
      <w:divBdr>
        <w:top w:val="none" w:sz="0" w:space="0" w:color="auto"/>
        <w:left w:val="none" w:sz="0" w:space="0" w:color="auto"/>
        <w:bottom w:val="none" w:sz="0" w:space="0" w:color="auto"/>
        <w:right w:val="none" w:sz="0" w:space="0" w:color="auto"/>
      </w:divBdr>
    </w:div>
    <w:div w:id="267086550">
      <w:bodyDiv w:val="1"/>
      <w:marLeft w:val="0"/>
      <w:marRight w:val="0"/>
      <w:marTop w:val="0"/>
      <w:marBottom w:val="0"/>
      <w:divBdr>
        <w:top w:val="none" w:sz="0" w:space="0" w:color="auto"/>
        <w:left w:val="none" w:sz="0" w:space="0" w:color="auto"/>
        <w:bottom w:val="none" w:sz="0" w:space="0" w:color="auto"/>
        <w:right w:val="none" w:sz="0" w:space="0" w:color="auto"/>
      </w:divBdr>
    </w:div>
    <w:div w:id="269631349">
      <w:bodyDiv w:val="1"/>
      <w:marLeft w:val="0"/>
      <w:marRight w:val="0"/>
      <w:marTop w:val="0"/>
      <w:marBottom w:val="0"/>
      <w:divBdr>
        <w:top w:val="none" w:sz="0" w:space="0" w:color="auto"/>
        <w:left w:val="none" w:sz="0" w:space="0" w:color="auto"/>
        <w:bottom w:val="none" w:sz="0" w:space="0" w:color="auto"/>
        <w:right w:val="none" w:sz="0" w:space="0" w:color="auto"/>
      </w:divBdr>
    </w:div>
    <w:div w:id="272245378">
      <w:bodyDiv w:val="1"/>
      <w:marLeft w:val="0"/>
      <w:marRight w:val="0"/>
      <w:marTop w:val="0"/>
      <w:marBottom w:val="0"/>
      <w:divBdr>
        <w:top w:val="none" w:sz="0" w:space="0" w:color="auto"/>
        <w:left w:val="none" w:sz="0" w:space="0" w:color="auto"/>
        <w:bottom w:val="none" w:sz="0" w:space="0" w:color="auto"/>
        <w:right w:val="none" w:sz="0" w:space="0" w:color="auto"/>
      </w:divBdr>
    </w:div>
    <w:div w:id="277228288">
      <w:bodyDiv w:val="1"/>
      <w:marLeft w:val="0"/>
      <w:marRight w:val="0"/>
      <w:marTop w:val="0"/>
      <w:marBottom w:val="0"/>
      <w:divBdr>
        <w:top w:val="none" w:sz="0" w:space="0" w:color="auto"/>
        <w:left w:val="none" w:sz="0" w:space="0" w:color="auto"/>
        <w:bottom w:val="none" w:sz="0" w:space="0" w:color="auto"/>
        <w:right w:val="none" w:sz="0" w:space="0" w:color="auto"/>
      </w:divBdr>
    </w:div>
    <w:div w:id="281113274">
      <w:bodyDiv w:val="1"/>
      <w:marLeft w:val="0"/>
      <w:marRight w:val="0"/>
      <w:marTop w:val="0"/>
      <w:marBottom w:val="0"/>
      <w:divBdr>
        <w:top w:val="none" w:sz="0" w:space="0" w:color="auto"/>
        <w:left w:val="none" w:sz="0" w:space="0" w:color="auto"/>
        <w:bottom w:val="none" w:sz="0" w:space="0" w:color="auto"/>
        <w:right w:val="none" w:sz="0" w:space="0" w:color="auto"/>
      </w:divBdr>
    </w:div>
    <w:div w:id="282735263">
      <w:bodyDiv w:val="1"/>
      <w:marLeft w:val="0"/>
      <w:marRight w:val="0"/>
      <w:marTop w:val="0"/>
      <w:marBottom w:val="0"/>
      <w:divBdr>
        <w:top w:val="none" w:sz="0" w:space="0" w:color="auto"/>
        <w:left w:val="none" w:sz="0" w:space="0" w:color="auto"/>
        <w:bottom w:val="none" w:sz="0" w:space="0" w:color="auto"/>
        <w:right w:val="none" w:sz="0" w:space="0" w:color="auto"/>
      </w:divBdr>
    </w:div>
    <w:div w:id="286206932">
      <w:bodyDiv w:val="1"/>
      <w:marLeft w:val="0"/>
      <w:marRight w:val="0"/>
      <w:marTop w:val="0"/>
      <w:marBottom w:val="0"/>
      <w:divBdr>
        <w:top w:val="none" w:sz="0" w:space="0" w:color="auto"/>
        <w:left w:val="none" w:sz="0" w:space="0" w:color="auto"/>
        <w:bottom w:val="none" w:sz="0" w:space="0" w:color="auto"/>
        <w:right w:val="none" w:sz="0" w:space="0" w:color="auto"/>
      </w:divBdr>
    </w:div>
    <w:div w:id="286547465">
      <w:bodyDiv w:val="1"/>
      <w:marLeft w:val="0"/>
      <w:marRight w:val="0"/>
      <w:marTop w:val="0"/>
      <w:marBottom w:val="0"/>
      <w:divBdr>
        <w:top w:val="none" w:sz="0" w:space="0" w:color="auto"/>
        <w:left w:val="none" w:sz="0" w:space="0" w:color="auto"/>
        <w:bottom w:val="none" w:sz="0" w:space="0" w:color="auto"/>
        <w:right w:val="none" w:sz="0" w:space="0" w:color="auto"/>
      </w:divBdr>
    </w:div>
    <w:div w:id="290595012">
      <w:bodyDiv w:val="1"/>
      <w:marLeft w:val="0"/>
      <w:marRight w:val="0"/>
      <w:marTop w:val="0"/>
      <w:marBottom w:val="0"/>
      <w:divBdr>
        <w:top w:val="none" w:sz="0" w:space="0" w:color="auto"/>
        <w:left w:val="none" w:sz="0" w:space="0" w:color="auto"/>
        <w:bottom w:val="none" w:sz="0" w:space="0" w:color="auto"/>
        <w:right w:val="none" w:sz="0" w:space="0" w:color="auto"/>
      </w:divBdr>
    </w:div>
    <w:div w:id="290941216">
      <w:bodyDiv w:val="1"/>
      <w:marLeft w:val="0"/>
      <w:marRight w:val="0"/>
      <w:marTop w:val="0"/>
      <w:marBottom w:val="0"/>
      <w:divBdr>
        <w:top w:val="none" w:sz="0" w:space="0" w:color="auto"/>
        <w:left w:val="none" w:sz="0" w:space="0" w:color="auto"/>
        <w:bottom w:val="none" w:sz="0" w:space="0" w:color="auto"/>
        <w:right w:val="none" w:sz="0" w:space="0" w:color="auto"/>
      </w:divBdr>
    </w:div>
    <w:div w:id="292834510">
      <w:bodyDiv w:val="1"/>
      <w:marLeft w:val="0"/>
      <w:marRight w:val="0"/>
      <w:marTop w:val="0"/>
      <w:marBottom w:val="0"/>
      <w:divBdr>
        <w:top w:val="none" w:sz="0" w:space="0" w:color="auto"/>
        <w:left w:val="none" w:sz="0" w:space="0" w:color="auto"/>
        <w:bottom w:val="none" w:sz="0" w:space="0" w:color="auto"/>
        <w:right w:val="none" w:sz="0" w:space="0" w:color="auto"/>
      </w:divBdr>
    </w:div>
    <w:div w:id="295918246">
      <w:bodyDiv w:val="1"/>
      <w:marLeft w:val="0"/>
      <w:marRight w:val="0"/>
      <w:marTop w:val="0"/>
      <w:marBottom w:val="0"/>
      <w:divBdr>
        <w:top w:val="none" w:sz="0" w:space="0" w:color="auto"/>
        <w:left w:val="none" w:sz="0" w:space="0" w:color="auto"/>
        <w:bottom w:val="none" w:sz="0" w:space="0" w:color="auto"/>
        <w:right w:val="none" w:sz="0" w:space="0" w:color="auto"/>
      </w:divBdr>
    </w:div>
    <w:div w:id="297497103">
      <w:bodyDiv w:val="1"/>
      <w:marLeft w:val="0"/>
      <w:marRight w:val="0"/>
      <w:marTop w:val="0"/>
      <w:marBottom w:val="0"/>
      <w:divBdr>
        <w:top w:val="none" w:sz="0" w:space="0" w:color="auto"/>
        <w:left w:val="none" w:sz="0" w:space="0" w:color="auto"/>
        <w:bottom w:val="none" w:sz="0" w:space="0" w:color="auto"/>
        <w:right w:val="none" w:sz="0" w:space="0" w:color="auto"/>
      </w:divBdr>
    </w:div>
    <w:div w:id="299381674">
      <w:bodyDiv w:val="1"/>
      <w:marLeft w:val="0"/>
      <w:marRight w:val="0"/>
      <w:marTop w:val="0"/>
      <w:marBottom w:val="0"/>
      <w:divBdr>
        <w:top w:val="none" w:sz="0" w:space="0" w:color="auto"/>
        <w:left w:val="none" w:sz="0" w:space="0" w:color="auto"/>
        <w:bottom w:val="none" w:sz="0" w:space="0" w:color="auto"/>
        <w:right w:val="none" w:sz="0" w:space="0" w:color="auto"/>
      </w:divBdr>
    </w:div>
    <w:div w:id="301810916">
      <w:bodyDiv w:val="1"/>
      <w:marLeft w:val="0"/>
      <w:marRight w:val="0"/>
      <w:marTop w:val="0"/>
      <w:marBottom w:val="0"/>
      <w:divBdr>
        <w:top w:val="none" w:sz="0" w:space="0" w:color="auto"/>
        <w:left w:val="none" w:sz="0" w:space="0" w:color="auto"/>
        <w:bottom w:val="none" w:sz="0" w:space="0" w:color="auto"/>
        <w:right w:val="none" w:sz="0" w:space="0" w:color="auto"/>
      </w:divBdr>
    </w:div>
    <w:div w:id="302735961">
      <w:bodyDiv w:val="1"/>
      <w:marLeft w:val="0"/>
      <w:marRight w:val="0"/>
      <w:marTop w:val="0"/>
      <w:marBottom w:val="0"/>
      <w:divBdr>
        <w:top w:val="none" w:sz="0" w:space="0" w:color="auto"/>
        <w:left w:val="none" w:sz="0" w:space="0" w:color="auto"/>
        <w:bottom w:val="none" w:sz="0" w:space="0" w:color="auto"/>
        <w:right w:val="none" w:sz="0" w:space="0" w:color="auto"/>
      </w:divBdr>
    </w:div>
    <w:div w:id="305009515">
      <w:bodyDiv w:val="1"/>
      <w:marLeft w:val="0"/>
      <w:marRight w:val="0"/>
      <w:marTop w:val="0"/>
      <w:marBottom w:val="0"/>
      <w:divBdr>
        <w:top w:val="none" w:sz="0" w:space="0" w:color="auto"/>
        <w:left w:val="none" w:sz="0" w:space="0" w:color="auto"/>
        <w:bottom w:val="none" w:sz="0" w:space="0" w:color="auto"/>
        <w:right w:val="none" w:sz="0" w:space="0" w:color="auto"/>
      </w:divBdr>
    </w:div>
    <w:div w:id="305625221">
      <w:bodyDiv w:val="1"/>
      <w:marLeft w:val="0"/>
      <w:marRight w:val="0"/>
      <w:marTop w:val="0"/>
      <w:marBottom w:val="0"/>
      <w:divBdr>
        <w:top w:val="none" w:sz="0" w:space="0" w:color="auto"/>
        <w:left w:val="none" w:sz="0" w:space="0" w:color="auto"/>
        <w:bottom w:val="none" w:sz="0" w:space="0" w:color="auto"/>
        <w:right w:val="none" w:sz="0" w:space="0" w:color="auto"/>
      </w:divBdr>
    </w:div>
    <w:div w:id="306935473">
      <w:bodyDiv w:val="1"/>
      <w:marLeft w:val="0"/>
      <w:marRight w:val="0"/>
      <w:marTop w:val="0"/>
      <w:marBottom w:val="0"/>
      <w:divBdr>
        <w:top w:val="none" w:sz="0" w:space="0" w:color="auto"/>
        <w:left w:val="none" w:sz="0" w:space="0" w:color="auto"/>
        <w:bottom w:val="none" w:sz="0" w:space="0" w:color="auto"/>
        <w:right w:val="none" w:sz="0" w:space="0" w:color="auto"/>
      </w:divBdr>
    </w:div>
    <w:div w:id="312104832">
      <w:bodyDiv w:val="1"/>
      <w:marLeft w:val="0"/>
      <w:marRight w:val="0"/>
      <w:marTop w:val="0"/>
      <w:marBottom w:val="0"/>
      <w:divBdr>
        <w:top w:val="none" w:sz="0" w:space="0" w:color="auto"/>
        <w:left w:val="none" w:sz="0" w:space="0" w:color="auto"/>
        <w:bottom w:val="none" w:sz="0" w:space="0" w:color="auto"/>
        <w:right w:val="none" w:sz="0" w:space="0" w:color="auto"/>
      </w:divBdr>
    </w:div>
    <w:div w:id="318733090">
      <w:bodyDiv w:val="1"/>
      <w:marLeft w:val="0"/>
      <w:marRight w:val="0"/>
      <w:marTop w:val="0"/>
      <w:marBottom w:val="0"/>
      <w:divBdr>
        <w:top w:val="none" w:sz="0" w:space="0" w:color="auto"/>
        <w:left w:val="none" w:sz="0" w:space="0" w:color="auto"/>
        <w:bottom w:val="none" w:sz="0" w:space="0" w:color="auto"/>
        <w:right w:val="none" w:sz="0" w:space="0" w:color="auto"/>
      </w:divBdr>
    </w:div>
    <w:div w:id="319114884">
      <w:bodyDiv w:val="1"/>
      <w:marLeft w:val="0"/>
      <w:marRight w:val="0"/>
      <w:marTop w:val="0"/>
      <w:marBottom w:val="0"/>
      <w:divBdr>
        <w:top w:val="none" w:sz="0" w:space="0" w:color="auto"/>
        <w:left w:val="none" w:sz="0" w:space="0" w:color="auto"/>
        <w:bottom w:val="none" w:sz="0" w:space="0" w:color="auto"/>
        <w:right w:val="none" w:sz="0" w:space="0" w:color="auto"/>
      </w:divBdr>
    </w:div>
    <w:div w:id="324095691">
      <w:bodyDiv w:val="1"/>
      <w:marLeft w:val="0"/>
      <w:marRight w:val="0"/>
      <w:marTop w:val="0"/>
      <w:marBottom w:val="0"/>
      <w:divBdr>
        <w:top w:val="none" w:sz="0" w:space="0" w:color="auto"/>
        <w:left w:val="none" w:sz="0" w:space="0" w:color="auto"/>
        <w:bottom w:val="none" w:sz="0" w:space="0" w:color="auto"/>
        <w:right w:val="none" w:sz="0" w:space="0" w:color="auto"/>
      </w:divBdr>
    </w:div>
    <w:div w:id="327565158">
      <w:bodyDiv w:val="1"/>
      <w:marLeft w:val="0"/>
      <w:marRight w:val="0"/>
      <w:marTop w:val="0"/>
      <w:marBottom w:val="0"/>
      <w:divBdr>
        <w:top w:val="none" w:sz="0" w:space="0" w:color="auto"/>
        <w:left w:val="none" w:sz="0" w:space="0" w:color="auto"/>
        <w:bottom w:val="none" w:sz="0" w:space="0" w:color="auto"/>
        <w:right w:val="none" w:sz="0" w:space="0" w:color="auto"/>
      </w:divBdr>
    </w:div>
    <w:div w:id="331415740">
      <w:bodyDiv w:val="1"/>
      <w:marLeft w:val="0"/>
      <w:marRight w:val="0"/>
      <w:marTop w:val="0"/>
      <w:marBottom w:val="0"/>
      <w:divBdr>
        <w:top w:val="none" w:sz="0" w:space="0" w:color="auto"/>
        <w:left w:val="none" w:sz="0" w:space="0" w:color="auto"/>
        <w:bottom w:val="none" w:sz="0" w:space="0" w:color="auto"/>
        <w:right w:val="none" w:sz="0" w:space="0" w:color="auto"/>
      </w:divBdr>
    </w:div>
    <w:div w:id="335891027">
      <w:bodyDiv w:val="1"/>
      <w:marLeft w:val="0"/>
      <w:marRight w:val="0"/>
      <w:marTop w:val="0"/>
      <w:marBottom w:val="0"/>
      <w:divBdr>
        <w:top w:val="none" w:sz="0" w:space="0" w:color="auto"/>
        <w:left w:val="none" w:sz="0" w:space="0" w:color="auto"/>
        <w:bottom w:val="none" w:sz="0" w:space="0" w:color="auto"/>
        <w:right w:val="none" w:sz="0" w:space="0" w:color="auto"/>
      </w:divBdr>
    </w:div>
    <w:div w:id="344789059">
      <w:bodyDiv w:val="1"/>
      <w:marLeft w:val="0"/>
      <w:marRight w:val="0"/>
      <w:marTop w:val="0"/>
      <w:marBottom w:val="0"/>
      <w:divBdr>
        <w:top w:val="none" w:sz="0" w:space="0" w:color="auto"/>
        <w:left w:val="none" w:sz="0" w:space="0" w:color="auto"/>
        <w:bottom w:val="none" w:sz="0" w:space="0" w:color="auto"/>
        <w:right w:val="none" w:sz="0" w:space="0" w:color="auto"/>
      </w:divBdr>
    </w:div>
    <w:div w:id="344795564">
      <w:bodyDiv w:val="1"/>
      <w:marLeft w:val="0"/>
      <w:marRight w:val="0"/>
      <w:marTop w:val="0"/>
      <w:marBottom w:val="0"/>
      <w:divBdr>
        <w:top w:val="none" w:sz="0" w:space="0" w:color="auto"/>
        <w:left w:val="none" w:sz="0" w:space="0" w:color="auto"/>
        <w:bottom w:val="none" w:sz="0" w:space="0" w:color="auto"/>
        <w:right w:val="none" w:sz="0" w:space="0" w:color="auto"/>
      </w:divBdr>
    </w:div>
    <w:div w:id="349919259">
      <w:bodyDiv w:val="1"/>
      <w:marLeft w:val="0"/>
      <w:marRight w:val="0"/>
      <w:marTop w:val="0"/>
      <w:marBottom w:val="0"/>
      <w:divBdr>
        <w:top w:val="none" w:sz="0" w:space="0" w:color="auto"/>
        <w:left w:val="none" w:sz="0" w:space="0" w:color="auto"/>
        <w:bottom w:val="none" w:sz="0" w:space="0" w:color="auto"/>
        <w:right w:val="none" w:sz="0" w:space="0" w:color="auto"/>
      </w:divBdr>
    </w:div>
    <w:div w:id="354037061">
      <w:bodyDiv w:val="1"/>
      <w:marLeft w:val="0"/>
      <w:marRight w:val="0"/>
      <w:marTop w:val="0"/>
      <w:marBottom w:val="0"/>
      <w:divBdr>
        <w:top w:val="none" w:sz="0" w:space="0" w:color="auto"/>
        <w:left w:val="none" w:sz="0" w:space="0" w:color="auto"/>
        <w:bottom w:val="none" w:sz="0" w:space="0" w:color="auto"/>
        <w:right w:val="none" w:sz="0" w:space="0" w:color="auto"/>
      </w:divBdr>
    </w:div>
    <w:div w:id="354550033">
      <w:bodyDiv w:val="1"/>
      <w:marLeft w:val="0"/>
      <w:marRight w:val="0"/>
      <w:marTop w:val="0"/>
      <w:marBottom w:val="0"/>
      <w:divBdr>
        <w:top w:val="none" w:sz="0" w:space="0" w:color="auto"/>
        <w:left w:val="none" w:sz="0" w:space="0" w:color="auto"/>
        <w:bottom w:val="none" w:sz="0" w:space="0" w:color="auto"/>
        <w:right w:val="none" w:sz="0" w:space="0" w:color="auto"/>
      </w:divBdr>
    </w:div>
    <w:div w:id="358968717">
      <w:bodyDiv w:val="1"/>
      <w:marLeft w:val="0"/>
      <w:marRight w:val="0"/>
      <w:marTop w:val="0"/>
      <w:marBottom w:val="0"/>
      <w:divBdr>
        <w:top w:val="none" w:sz="0" w:space="0" w:color="auto"/>
        <w:left w:val="none" w:sz="0" w:space="0" w:color="auto"/>
        <w:bottom w:val="none" w:sz="0" w:space="0" w:color="auto"/>
        <w:right w:val="none" w:sz="0" w:space="0" w:color="auto"/>
      </w:divBdr>
    </w:div>
    <w:div w:id="361055938">
      <w:bodyDiv w:val="1"/>
      <w:marLeft w:val="0"/>
      <w:marRight w:val="0"/>
      <w:marTop w:val="0"/>
      <w:marBottom w:val="0"/>
      <w:divBdr>
        <w:top w:val="none" w:sz="0" w:space="0" w:color="auto"/>
        <w:left w:val="none" w:sz="0" w:space="0" w:color="auto"/>
        <w:bottom w:val="none" w:sz="0" w:space="0" w:color="auto"/>
        <w:right w:val="none" w:sz="0" w:space="0" w:color="auto"/>
      </w:divBdr>
    </w:div>
    <w:div w:id="366640961">
      <w:bodyDiv w:val="1"/>
      <w:marLeft w:val="0"/>
      <w:marRight w:val="0"/>
      <w:marTop w:val="0"/>
      <w:marBottom w:val="0"/>
      <w:divBdr>
        <w:top w:val="none" w:sz="0" w:space="0" w:color="auto"/>
        <w:left w:val="none" w:sz="0" w:space="0" w:color="auto"/>
        <w:bottom w:val="none" w:sz="0" w:space="0" w:color="auto"/>
        <w:right w:val="none" w:sz="0" w:space="0" w:color="auto"/>
      </w:divBdr>
    </w:div>
    <w:div w:id="367991148">
      <w:bodyDiv w:val="1"/>
      <w:marLeft w:val="0"/>
      <w:marRight w:val="0"/>
      <w:marTop w:val="0"/>
      <w:marBottom w:val="0"/>
      <w:divBdr>
        <w:top w:val="none" w:sz="0" w:space="0" w:color="auto"/>
        <w:left w:val="none" w:sz="0" w:space="0" w:color="auto"/>
        <w:bottom w:val="none" w:sz="0" w:space="0" w:color="auto"/>
        <w:right w:val="none" w:sz="0" w:space="0" w:color="auto"/>
      </w:divBdr>
    </w:div>
    <w:div w:id="369040900">
      <w:bodyDiv w:val="1"/>
      <w:marLeft w:val="0"/>
      <w:marRight w:val="0"/>
      <w:marTop w:val="0"/>
      <w:marBottom w:val="0"/>
      <w:divBdr>
        <w:top w:val="none" w:sz="0" w:space="0" w:color="auto"/>
        <w:left w:val="none" w:sz="0" w:space="0" w:color="auto"/>
        <w:bottom w:val="none" w:sz="0" w:space="0" w:color="auto"/>
        <w:right w:val="none" w:sz="0" w:space="0" w:color="auto"/>
      </w:divBdr>
    </w:div>
    <w:div w:id="372661472">
      <w:bodyDiv w:val="1"/>
      <w:marLeft w:val="0"/>
      <w:marRight w:val="0"/>
      <w:marTop w:val="0"/>
      <w:marBottom w:val="0"/>
      <w:divBdr>
        <w:top w:val="none" w:sz="0" w:space="0" w:color="auto"/>
        <w:left w:val="none" w:sz="0" w:space="0" w:color="auto"/>
        <w:bottom w:val="none" w:sz="0" w:space="0" w:color="auto"/>
        <w:right w:val="none" w:sz="0" w:space="0" w:color="auto"/>
      </w:divBdr>
    </w:div>
    <w:div w:id="377629271">
      <w:bodyDiv w:val="1"/>
      <w:marLeft w:val="0"/>
      <w:marRight w:val="0"/>
      <w:marTop w:val="0"/>
      <w:marBottom w:val="0"/>
      <w:divBdr>
        <w:top w:val="none" w:sz="0" w:space="0" w:color="auto"/>
        <w:left w:val="none" w:sz="0" w:space="0" w:color="auto"/>
        <w:bottom w:val="none" w:sz="0" w:space="0" w:color="auto"/>
        <w:right w:val="none" w:sz="0" w:space="0" w:color="auto"/>
      </w:divBdr>
    </w:div>
    <w:div w:id="378865729">
      <w:bodyDiv w:val="1"/>
      <w:marLeft w:val="0"/>
      <w:marRight w:val="0"/>
      <w:marTop w:val="0"/>
      <w:marBottom w:val="0"/>
      <w:divBdr>
        <w:top w:val="none" w:sz="0" w:space="0" w:color="auto"/>
        <w:left w:val="none" w:sz="0" w:space="0" w:color="auto"/>
        <w:bottom w:val="none" w:sz="0" w:space="0" w:color="auto"/>
        <w:right w:val="none" w:sz="0" w:space="0" w:color="auto"/>
      </w:divBdr>
    </w:div>
    <w:div w:id="380860260">
      <w:bodyDiv w:val="1"/>
      <w:marLeft w:val="0"/>
      <w:marRight w:val="0"/>
      <w:marTop w:val="0"/>
      <w:marBottom w:val="0"/>
      <w:divBdr>
        <w:top w:val="none" w:sz="0" w:space="0" w:color="auto"/>
        <w:left w:val="none" w:sz="0" w:space="0" w:color="auto"/>
        <w:bottom w:val="none" w:sz="0" w:space="0" w:color="auto"/>
        <w:right w:val="none" w:sz="0" w:space="0" w:color="auto"/>
      </w:divBdr>
    </w:div>
    <w:div w:id="386416751">
      <w:bodyDiv w:val="1"/>
      <w:marLeft w:val="0"/>
      <w:marRight w:val="0"/>
      <w:marTop w:val="0"/>
      <w:marBottom w:val="0"/>
      <w:divBdr>
        <w:top w:val="none" w:sz="0" w:space="0" w:color="auto"/>
        <w:left w:val="none" w:sz="0" w:space="0" w:color="auto"/>
        <w:bottom w:val="none" w:sz="0" w:space="0" w:color="auto"/>
        <w:right w:val="none" w:sz="0" w:space="0" w:color="auto"/>
      </w:divBdr>
    </w:div>
    <w:div w:id="387460596">
      <w:bodyDiv w:val="1"/>
      <w:marLeft w:val="0"/>
      <w:marRight w:val="0"/>
      <w:marTop w:val="0"/>
      <w:marBottom w:val="0"/>
      <w:divBdr>
        <w:top w:val="none" w:sz="0" w:space="0" w:color="auto"/>
        <w:left w:val="none" w:sz="0" w:space="0" w:color="auto"/>
        <w:bottom w:val="none" w:sz="0" w:space="0" w:color="auto"/>
        <w:right w:val="none" w:sz="0" w:space="0" w:color="auto"/>
      </w:divBdr>
    </w:div>
    <w:div w:id="388647844">
      <w:bodyDiv w:val="1"/>
      <w:marLeft w:val="0"/>
      <w:marRight w:val="0"/>
      <w:marTop w:val="0"/>
      <w:marBottom w:val="0"/>
      <w:divBdr>
        <w:top w:val="none" w:sz="0" w:space="0" w:color="auto"/>
        <w:left w:val="none" w:sz="0" w:space="0" w:color="auto"/>
        <w:bottom w:val="none" w:sz="0" w:space="0" w:color="auto"/>
        <w:right w:val="none" w:sz="0" w:space="0" w:color="auto"/>
      </w:divBdr>
    </w:div>
    <w:div w:id="392045234">
      <w:bodyDiv w:val="1"/>
      <w:marLeft w:val="0"/>
      <w:marRight w:val="0"/>
      <w:marTop w:val="0"/>
      <w:marBottom w:val="0"/>
      <w:divBdr>
        <w:top w:val="none" w:sz="0" w:space="0" w:color="auto"/>
        <w:left w:val="none" w:sz="0" w:space="0" w:color="auto"/>
        <w:bottom w:val="none" w:sz="0" w:space="0" w:color="auto"/>
        <w:right w:val="none" w:sz="0" w:space="0" w:color="auto"/>
      </w:divBdr>
    </w:div>
    <w:div w:id="395324457">
      <w:bodyDiv w:val="1"/>
      <w:marLeft w:val="0"/>
      <w:marRight w:val="0"/>
      <w:marTop w:val="0"/>
      <w:marBottom w:val="0"/>
      <w:divBdr>
        <w:top w:val="none" w:sz="0" w:space="0" w:color="auto"/>
        <w:left w:val="none" w:sz="0" w:space="0" w:color="auto"/>
        <w:bottom w:val="none" w:sz="0" w:space="0" w:color="auto"/>
        <w:right w:val="none" w:sz="0" w:space="0" w:color="auto"/>
      </w:divBdr>
    </w:div>
    <w:div w:id="399058023">
      <w:bodyDiv w:val="1"/>
      <w:marLeft w:val="0"/>
      <w:marRight w:val="0"/>
      <w:marTop w:val="0"/>
      <w:marBottom w:val="0"/>
      <w:divBdr>
        <w:top w:val="none" w:sz="0" w:space="0" w:color="auto"/>
        <w:left w:val="none" w:sz="0" w:space="0" w:color="auto"/>
        <w:bottom w:val="none" w:sz="0" w:space="0" w:color="auto"/>
        <w:right w:val="none" w:sz="0" w:space="0" w:color="auto"/>
      </w:divBdr>
    </w:div>
    <w:div w:id="399138105">
      <w:bodyDiv w:val="1"/>
      <w:marLeft w:val="0"/>
      <w:marRight w:val="0"/>
      <w:marTop w:val="0"/>
      <w:marBottom w:val="0"/>
      <w:divBdr>
        <w:top w:val="none" w:sz="0" w:space="0" w:color="auto"/>
        <w:left w:val="none" w:sz="0" w:space="0" w:color="auto"/>
        <w:bottom w:val="none" w:sz="0" w:space="0" w:color="auto"/>
        <w:right w:val="none" w:sz="0" w:space="0" w:color="auto"/>
      </w:divBdr>
    </w:div>
    <w:div w:id="408501769">
      <w:bodyDiv w:val="1"/>
      <w:marLeft w:val="0"/>
      <w:marRight w:val="0"/>
      <w:marTop w:val="0"/>
      <w:marBottom w:val="0"/>
      <w:divBdr>
        <w:top w:val="none" w:sz="0" w:space="0" w:color="auto"/>
        <w:left w:val="none" w:sz="0" w:space="0" w:color="auto"/>
        <w:bottom w:val="none" w:sz="0" w:space="0" w:color="auto"/>
        <w:right w:val="none" w:sz="0" w:space="0" w:color="auto"/>
      </w:divBdr>
    </w:div>
    <w:div w:id="411201997">
      <w:bodyDiv w:val="1"/>
      <w:marLeft w:val="0"/>
      <w:marRight w:val="0"/>
      <w:marTop w:val="0"/>
      <w:marBottom w:val="0"/>
      <w:divBdr>
        <w:top w:val="none" w:sz="0" w:space="0" w:color="auto"/>
        <w:left w:val="none" w:sz="0" w:space="0" w:color="auto"/>
        <w:bottom w:val="none" w:sz="0" w:space="0" w:color="auto"/>
        <w:right w:val="none" w:sz="0" w:space="0" w:color="auto"/>
      </w:divBdr>
    </w:div>
    <w:div w:id="412630479">
      <w:bodyDiv w:val="1"/>
      <w:marLeft w:val="0"/>
      <w:marRight w:val="0"/>
      <w:marTop w:val="0"/>
      <w:marBottom w:val="0"/>
      <w:divBdr>
        <w:top w:val="none" w:sz="0" w:space="0" w:color="auto"/>
        <w:left w:val="none" w:sz="0" w:space="0" w:color="auto"/>
        <w:bottom w:val="none" w:sz="0" w:space="0" w:color="auto"/>
        <w:right w:val="none" w:sz="0" w:space="0" w:color="auto"/>
      </w:divBdr>
    </w:div>
    <w:div w:id="413554843">
      <w:bodyDiv w:val="1"/>
      <w:marLeft w:val="0"/>
      <w:marRight w:val="0"/>
      <w:marTop w:val="0"/>
      <w:marBottom w:val="0"/>
      <w:divBdr>
        <w:top w:val="none" w:sz="0" w:space="0" w:color="auto"/>
        <w:left w:val="none" w:sz="0" w:space="0" w:color="auto"/>
        <w:bottom w:val="none" w:sz="0" w:space="0" w:color="auto"/>
        <w:right w:val="none" w:sz="0" w:space="0" w:color="auto"/>
      </w:divBdr>
    </w:div>
    <w:div w:id="414087101">
      <w:bodyDiv w:val="1"/>
      <w:marLeft w:val="0"/>
      <w:marRight w:val="0"/>
      <w:marTop w:val="0"/>
      <w:marBottom w:val="0"/>
      <w:divBdr>
        <w:top w:val="none" w:sz="0" w:space="0" w:color="auto"/>
        <w:left w:val="none" w:sz="0" w:space="0" w:color="auto"/>
        <w:bottom w:val="none" w:sz="0" w:space="0" w:color="auto"/>
        <w:right w:val="none" w:sz="0" w:space="0" w:color="auto"/>
      </w:divBdr>
    </w:div>
    <w:div w:id="420950980">
      <w:bodyDiv w:val="1"/>
      <w:marLeft w:val="0"/>
      <w:marRight w:val="0"/>
      <w:marTop w:val="0"/>
      <w:marBottom w:val="0"/>
      <w:divBdr>
        <w:top w:val="none" w:sz="0" w:space="0" w:color="auto"/>
        <w:left w:val="none" w:sz="0" w:space="0" w:color="auto"/>
        <w:bottom w:val="none" w:sz="0" w:space="0" w:color="auto"/>
        <w:right w:val="none" w:sz="0" w:space="0" w:color="auto"/>
      </w:divBdr>
    </w:div>
    <w:div w:id="436027529">
      <w:bodyDiv w:val="1"/>
      <w:marLeft w:val="0"/>
      <w:marRight w:val="0"/>
      <w:marTop w:val="0"/>
      <w:marBottom w:val="0"/>
      <w:divBdr>
        <w:top w:val="none" w:sz="0" w:space="0" w:color="auto"/>
        <w:left w:val="none" w:sz="0" w:space="0" w:color="auto"/>
        <w:bottom w:val="none" w:sz="0" w:space="0" w:color="auto"/>
        <w:right w:val="none" w:sz="0" w:space="0" w:color="auto"/>
      </w:divBdr>
    </w:div>
    <w:div w:id="437260807">
      <w:bodyDiv w:val="1"/>
      <w:marLeft w:val="0"/>
      <w:marRight w:val="0"/>
      <w:marTop w:val="0"/>
      <w:marBottom w:val="0"/>
      <w:divBdr>
        <w:top w:val="none" w:sz="0" w:space="0" w:color="auto"/>
        <w:left w:val="none" w:sz="0" w:space="0" w:color="auto"/>
        <w:bottom w:val="none" w:sz="0" w:space="0" w:color="auto"/>
        <w:right w:val="none" w:sz="0" w:space="0" w:color="auto"/>
      </w:divBdr>
    </w:div>
    <w:div w:id="443043285">
      <w:bodyDiv w:val="1"/>
      <w:marLeft w:val="0"/>
      <w:marRight w:val="0"/>
      <w:marTop w:val="0"/>
      <w:marBottom w:val="0"/>
      <w:divBdr>
        <w:top w:val="none" w:sz="0" w:space="0" w:color="auto"/>
        <w:left w:val="none" w:sz="0" w:space="0" w:color="auto"/>
        <w:bottom w:val="none" w:sz="0" w:space="0" w:color="auto"/>
        <w:right w:val="none" w:sz="0" w:space="0" w:color="auto"/>
      </w:divBdr>
    </w:div>
    <w:div w:id="449133794">
      <w:bodyDiv w:val="1"/>
      <w:marLeft w:val="0"/>
      <w:marRight w:val="0"/>
      <w:marTop w:val="0"/>
      <w:marBottom w:val="0"/>
      <w:divBdr>
        <w:top w:val="none" w:sz="0" w:space="0" w:color="auto"/>
        <w:left w:val="none" w:sz="0" w:space="0" w:color="auto"/>
        <w:bottom w:val="none" w:sz="0" w:space="0" w:color="auto"/>
        <w:right w:val="none" w:sz="0" w:space="0" w:color="auto"/>
      </w:divBdr>
    </w:div>
    <w:div w:id="449322067">
      <w:bodyDiv w:val="1"/>
      <w:marLeft w:val="0"/>
      <w:marRight w:val="0"/>
      <w:marTop w:val="0"/>
      <w:marBottom w:val="0"/>
      <w:divBdr>
        <w:top w:val="none" w:sz="0" w:space="0" w:color="auto"/>
        <w:left w:val="none" w:sz="0" w:space="0" w:color="auto"/>
        <w:bottom w:val="none" w:sz="0" w:space="0" w:color="auto"/>
        <w:right w:val="none" w:sz="0" w:space="0" w:color="auto"/>
      </w:divBdr>
    </w:div>
    <w:div w:id="455368682">
      <w:bodyDiv w:val="1"/>
      <w:marLeft w:val="0"/>
      <w:marRight w:val="0"/>
      <w:marTop w:val="0"/>
      <w:marBottom w:val="0"/>
      <w:divBdr>
        <w:top w:val="none" w:sz="0" w:space="0" w:color="auto"/>
        <w:left w:val="none" w:sz="0" w:space="0" w:color="auto"/>
        <w:bottom w:val="none" w:sz="0" w:space="0" w:color="auto"/>
        <w:right w:val="none" w:sz="0" w:space="0" w:color="auto"/>
      </w:divBdr>
    </w:div>
    <w:div w:id="455374482">
      <w:bodyDiv w:val="1"/>
      <w:marLeft w:val="0"/>
      <w:marRight w:val="0"/>
      <w:marTop w:val="0"/>
      <w:marBottom w:val="0"/>
      <w:divBdr>
        <w:top w:val="none" w:sz="0" w:space="0" w:color="auto"/>
        <w:left w:val="none" w:sz="0" w:space="0" w:color="auto"/>
        <w:bottom w:val="none" w:sz="0" w:space="0" w:color="auto"/>
        <w:right w:val="none" w:sz="0" w:space="0" w:color="auto"/>
      </w:divBdr>
    </w:div>
    <w:div w:id="455757242">
      <w:bodyDiv w:val="1"/>
      <w:marLeft w:val="0"/>
      <w:marRight w:val="0"/>
      <w:marTop w:val="0"/>
      <w:marBottom w:val="0"/>
      <w:divBdr>
        <w:top w:val="none" w:sz="0" w:space="0" w:color="auto"/>
        <w:left w:val="none" w:sz="0" w:space="0" w:color="auto"/>
        <w:bottom w:val="none" w:sz="0" w:space="0" w:color="auto"/>
        <w:right w:val="none" w:sz="0" w:space="0" w:color="auto"/>
      </w:divBdr>
    </w:div>
    <w:div w:id="456417946">
      <w:bodyDiv w:val="1"/>
      <w:marLeft w:val="0"/>
      <w:marRight w:val="0"/>
      <w:marTop w:val="0"/>
      <w:marBottom w:val="0"/>
      <w:divBdr>
        <w:top w:val="none" w:sz="0" w:space="0" w:color="auto"/>
        <w:left w:val="none" w:sz="0" w:space="0" w:color="auto"/>
        <w:bottom w:val="none" w:sz="0" w:space="0" w:color="auto"/>
        <w:right w:val="none" w:sz="0" w:space="0" w:color="auto"/>
      </w:divBdr>
    </w:div>
    <w:div w:id="460728587">
      <w:bodyDiv w:val="1"/>
      <w:marLeft w:val="0"/>
      <w:marRight w:val="0"/>
      <w:marTop w:val="0"/>
      <w:marBottom w:val="0"/>
      <w:divBdr>
        <w:top w:val="none" w:sz="0" w:space="0" w:color="auto"/>
        <w:left w:val="none" w:sz="0" w:space="0" w:color="auto"/>
        <w:bottom w:val="none" w:sz="0" w:space="0" w:color="auto"/>
        <w:right w:val="none" w:sz="0" w:space="0" w:color="auto"/>
      </w:divBdr>
    </w:div>
    <w:div w:id="462894968">
      <w:bodyDiv w:val="1"/>
      <w:marLeft w:val="0"/>
      <w:marRight w:val="0"/>
      <w:marTop w:val="0"/>
      <w:marBottom w:val="0"/>
      <w:divBdr>
        <w:top w:val="none" w:sz="0" w:space="0" w:color="auto"/>
        <w:left w:val="none" w:sz="0" w:space="0" w:color="auto"/>
        <w:bottom w:val="none" w:sz="0" w:space="0" w:color="auto"/>
        <w:right w:val="none" w:sz="0" w:space="0" w:color="auto"/>
      </w:divBdr>
    </w:div>
    <w:div w:id="463817465">
      <w:bodyDiv w:val="1"/>
      <w:marLeft w:val="0"/>
      <w:marRight w:val="0"/>
      <w:marTop w:val="0"/>
      <w:marBottom w:val="0"/>
      <w:divBdr>
        <w:top w:val="none" w:sz="0" w:space="0" w:color="auto"/>
        <w:left w:val="none" w:sz="0" w:space="0" w:color="auto"/>
        <w:bottom w:val="none" w:sz="0" w:space="0" w:color="auto"/>
        <w:right w:val="none" w:sz="0" w:space="0" w:color="auto"/>
      </w:divBdr>
    </w:div>
    <w:div w:id="469639765">
      <w:bodyDiv w:val="1"/>
      <w:marLeft w:val="0"/>
      <w:marRight w:val="0"/>
      <w:marTop w:val="0"/>
      <w:marBottom w:val="0"/>
      <w:divBdr>
        <w:top w:val="none" w:sz="0" w:space="0" w:color="auto"/>
        <w:left w:val="none" w:sz="0" w:space="0" w:color="auto"/>
        <w:bottom w:val="none" w:sz="0" w:space="0" w:color="auto"/>
        <w:right w:val="none" w:sz="0" w:space="0" w:color="auto"/>
      </w:divBdr>
    </w:div>
    <w:div w:id="471291645">
      <w:bodyDiv w:val="1"/>
      <w:marLeft w:val="0"/>
      <w:marRight w:val="0"/>
      <w:marTop w:val="0"/>
      <w:marBottom w:val="0"/>
      <w:divBdr>
        <w:top w:val="none" w:sz="0" w:space="0" w:color="auto"/>
        <w:left w:val="none" w:sz="0" w:space="0" w:color="auto"/>
        <w:bottom w:val="none" w:sz="0" w:space="0" w:color="auto"/>
        <w:right w:val="none" w:sz="0" w:space="0" w:color="auto"/>
      </w:divBdr>
    </w:div>
    <w:div w:id="474496060">
      <w:bodyDiv w:val="1"/>
      <w:marLeft w:val="0"/>
      <w:marRight w:val="0"/>
      <w:marTop w:val="0"/>
      <w:marBottom w:val="0"/>
      <w:divBdr>
        <w:top w:val="none" w:sz="0" w:space="0" w:color="auto"/>
        <w:left w:val="none" w:sz="0" w:space="0" w:color="auto"/>
        <w:bottom w:val="none" w:sz="0" w:space="0" w:color="auto"/>
        <w:right w:val="none" w:sz="0" w:space="0" w:color="auto"/>
      </w:divBdr>
    </w:div>
    <w:div w:id="478769109">
      <w:bodyDiv w:val="1"/>
      <w:marLeft w:val="0"/>
      <w:marRight w:val="0"/>
      <w:marTop w:val="0"/>
      <w:marBottom w:val="0"/>
      <w:divBdr>
        <w:top w:val="none" w:sz="0" w:space="0" w:color="auto"/>
        <w:left w:val="none" w:sz="0" w:space="0" w:color="auto"/>
        <w:bottom w:val="none" w:sz="0" w:space="0" w:color="auto"/>
        <w:right w:val="none" w:sz="0" w:space="0" w:color="auto"/>
      </w:divBdr>
    </w:div>
    <w:div w:id="484977069">
      <w:bodyDiv w:val="1"/>
      <w:marLeft w:val="0"/>
      <w:marRight w:val="0"/>
      <w:marTop w:val="0"/>
      <w:marBottom w:val="0"/>
      <w:divBdr>
        <w:top w:val="none" w:sz="0" w:space="0" w:color="auto"/>
        <w:left w:val="none" w:sz="0" w:space="0" w:color="auto"/>
        <w:bottom w:val="none" w:sz="0" w:space="0" w:color="auto"/>
        <w:right w:val="none" w:sz="0" w:space="0" w:color="auto"/>
      </w:divBdr>
    </w:div>
    <w:div w:id="485820760">
      <w:bodyDiv w:val="1"/>
      <w:marLeft w:val="0"/>
      <w:marRight w:val="0"/>
      <w:marTop w:val="0"/>
      <w:marBottom w:val="0"/>
      <w:divBdr>
        <w:top w:val="none" w:sz="0" w:space="0" w:color="auto"/>
        <w:left w:val="none" w:sz="0" w:space="0" w:color="auto"/>
        <w:bottom w:val="none" w:sz="0" w:space="0" w:color="auto"/>
        <w:right w:val="none" w:sz="0" w:space="0" w:color="auto"/>
      </w:divBdr>
    </w:div>
    <w:div w:id="486365709">
      <w:bodyDiv w:val="1"/>
      <w:marLeft w:val="0"/>
      <w:marRight w:val="0"/>
      <w:marTop w:val="0"/>
      <w:marBottom w:val="0"/>
      <w:divBdr>
        <w:top w:val="none" w:sz="0" w:space="0" w:color="auto"/>
        <w:left w:val="none" w:sz="0" w:space="0" w:color="auto"/>
        <w:bottom w:val="none" w:sz="0" w:space="0" w:color="auto"/>
        <w:right w:val="none" w:sz="0" w:space="0" w:color="auto"/>
      </w:divBdr>
    </w:div>
    <w:div w:id="487479556">
      <w:bodyDiv w:val="1"/>
      <w:marLeft w:val="0"/>
      <w:marRight w:val="0"/>
      <w:marTop w:val="0"/>
      <w:marBottom w:val="0"/>
      <w:divBdr>
        <w:top w:val="none" w:sz="0" w:space="0" w:color="auto"/>
        <w:left w:val="none" w:sz="0" w:space="0" w:color="auto"/>
        <w:bottom w:val="none" w:sz="0" w:space="0" w:color="auto"/>
        <w:right w:val="none" w:sz="0" w:space="0" w:color="auto"/>
      </w:divBdr>
    </w:div>
    <w:div w:id="496725632">
      <w:bodyDiv w:val="1"/>
      <w:marLeft w:val="0"/>
      <w:marRight w:val="0"/>
      <w:marTop w:val="0"/>
      <w:marBottom w:val="0"/>
      <w:divBdr>
        <w:top w:val="none" w:sz="0" w:space="0" w:color="auto"/>
        <w:left w:val="none" w:sz="0" w:space="0" w:color="auto"/>
        <w:bottom w:val="none" w:sz="0" w:space="0" w:color="auto"/>
        <w:right w:val="none" w:sz="0" w:space="0" w:color="auto"/>
      </w:divBdr>
    </w:div>
    <w:div w:id="505438812">
      <w:bodyDiv w:val="1"/>
      <w:marLeft w:val="0"/>
      <w:marRight w:val="0"/>
      <w:marTop w:val="0"/>
      <w:marBottom w:val="0"/>
      <w:divBdr>
        <w:top w:val="none" w:sz="0" w:space="0" w:color="auto"/>
        <w:left w:val="none" w:sz="0" w:space="0" w:color="auto"/>
        <w:bottom w:val="none" w:sz="0" w:space="0" w:color="auto"/>
        <w:right w:val="none" w:sz="0" w:space="0" w:color="auto"/>
      </w:divBdr>
    </w:div>
    <w:div w:id="509293956">
      <w:bodyDiv w:val="1"/>
      <w:marLeft w:val="0"/>
      <w:marRight w:val="0"/>
      <w:marTop w:val="0"/>
      <w:marBottom w:val="0"/>
      <w:divBdr>
        <w:top w:val="none" w:sz="0" w:space="0" w:color="auto"/>
        <w:left w:val="none" w:sz="0" w:space="0" w:color="auto"/>
        <w:bottom w:val="none" w:sz="0" w:space="0" w:color="auto"/>
        <w:right w:val="none" w:sz="0" w:space="0" w:color="auto"/>
      </w:divBdr>
    </w:div>
    <w:div w:id="509761133">
      <w:bodyDiv w:val="1"/>
      <w:marLeft w:val="0"/>
      <w:marRight w:val="0"/>
      <w:marTop w:val="0"/>
      <w:marBottom w:val="0"/>
      <w:divBdr>
        <w:top w:val="none" w:sz="0" w:space="0" w:color="auto"/>
        <w:left w:val="none" w:sz="0" w:space="0" w:color="auto"/>
        <w:bottom w:val="none" w:sz="0" w:space="0" w:color="auto"/>
        <w:right w:val="none" w:sz="0" w:space="0" w:color="auto"/>
      </w:divBdr>
    </w:div>
    <w:div w:id="511065371">
      <w:bodyDiv w:val="1"/>
      <w:marLeft w:val="0"/>
      <w:marRight w:val="0"/>
      <w:marTop w:val="0"/>
      <w:marBottom w:val="0"/>
      <w:divBdr>
        <w:top w:val="none" w:sz="0" w:space="0" w:color="auto"/>
        <w:left w:val="none" w:sz="0" w:space="0" w:color="auto"/>
        <w:bottom w:val="none" w:sz="0" w:space="0" w:color="auto"/>
        <w:right w:val="none" w:sz="0" w:space="0" w:color="auto"/>
      </w:divBdr>
    </w:div>
    <w:div w:id="512182494">
      <w:bodyDiv w:val="1"/>
      <w:marLeft w:val="0"/>
      <w:marRight w:val="0"/>
      <w:marTop w:val="0"/>
      <w:marBottom w:val="0"/>
      <w:divBdr>
        <w:top w:val="none" w:sz="0" w:space="0" w:color="auto"/>
        <w:left w:val="none" w:sz="0" w:space="0" w:color="auto"/>
        <w:bottom w:val="none" w:sz="0" w:space="0" w:color="auto"/>
        <w:right w:val="none" w:sz="0" w:space="0" w:color="auto"/>
      </w:divBdr>
    </w:div>
    <w:div w:id="513107335">
      <w:bodyDiv w:val="1"/>
      <w:marLeft w:val="0"/>
      <w:marRight w:val="0"/>
      <w:marTop w:val="0"/>
      <w:marBottom w:val="0"/>
      <w:divBdr>
        <w:top w:val="none" w:sz="0" w:space="0" w:color="auto"/>
        <w:left w:val="none" w:sz="0" w:space="0" w:color="auto"/>
        <w:bottom w:val="none" w:sz="0" w:space="0" w:color="auto"/>
        <w:right w:val="none" w:sz="0" w:space="0" w:color="auto"/>
      </w:divBdr>
    </w:div>
    <w:div w:id="516820776">
      <w:bodyDiv w:val="1"/>
      <w:marLeft w:val="0"/>
      <w:marRight w:val="0"/>
      <w:marTop w:val="0"/>
      <w:marBottom w:val="0"/>
      <w:divBdr>
        <w:top w:val="none" w:sz="0" w:space="0" w:color="auto"/>
        <w:left w:val="none" w:sz="0" w:space="0" w:color="auto"/>
        <w:bottom w:val="none" w:sz="0" w:space="0" w:color="auto"/>
        <w:right w:val="none" w:sz="0" w:space="0" w:color="auto"/>
      </w:divBdr>
    </w:div>
    <w:div w:id="519122554">
      <w:bodyDiv w:val="1"/>
      <w:marLeft w:val="0"/>
      <w:marRight w:val="0"/>
      <w:marTop w:val="0"/>
      <w:marBottom w:val="0"/>
      <w:divBdr>
        <w:top w:val="none" w:sz="0" w:space="0" w:color="auto"/>
        <w:left w:val="none" w:sz="0" w:space="0" w:color="auto"/>
        <w:bottom w:val="none" w:sz="0" w:space="0" w:color="auto"/>
        <w:right w:val="none" w:sz="0" w:space="0" w:color="auto"/>
      </w:divBdr>
    </w:div>
    <w:div w:id="523634994">
      <w:bodyDiv w:val="1"/>
      <w:marLeft w:val="0"/>
      <w:marRight w:val="0"/>
      <w:marTop w:val="0"/>
      <w:marBottom w:val="0"/>
      <w:divBdr>
        <w:top w:val="none" w:sz="0" w:space="0" w:color="auto"/>
        <w:left w:val="none" w:sz="0" w:space="0" w:color="auto"/>
        <w:bottom w:val="none" w:sz="0" w:space="0" w:color="auto"/>
        <w:right w:val="none" w:sz="0" w:space="0" w:color="auto"/>
      </w:divBdr>
    </w:div>
    <w:div w:id="526260058">
      <w:bodyDiv w:val="1"/>
      <w:marLeft w:val="0"/>
      <w:marRight w:val="0"/>
      <w:marTop w:val="0"/>
      <w:marBottom w:val="0"/>
      <w:divBdr>
        <w:top w:val="none" w:sz="0" w:space="0" w:color="auto"/>
        <w:left w:val="none" w:sz="0" w:space="0" w:color="auto"/>
        <w:bottom w:val="none" w:sz="0" w:space="0" w:color="auto"/>
        <w:right w:val="none" w:sz="0" w:space="0" w:color="auto"/>
      </w:divBdr>
    </w:div>
    <w:div w:id="531772459">
      <w:bodyDiv w:val="1"/>
      <w:marLeft w:val="0"/>
      <w:marRight w:val="0"/>
      <w:marTop w:val="0"/>
      <w:marBottom w:val="0"/>
      <w:divBdr>
        <w:top w:val="none" w:sz="0" w:space="0" w:color="auto"/>
        <w:left w:val="none" w:sz="0" w:space="0" w:color="auto"/>
        <w:bottom w:val="none" w:sz="0" w:space="0" w:color="auto"/>
        <w:right w:val="none" w:sz="0" w:space="0" w:color="auto"/>
      </w:divBdr>
    </w:div>
    <w:div w:id="532622527">
      <w:bodyDiv w:val="1"/>
      <w:marLeft w:val="0"/>
      <w:marRight w:val="0"/>
      <w:marTop w:val="0"/>
      <w:marBottom w:val="0"/>
      <w:divBdr>
        <w:top w:val="none" w:sz="0" w:space="0" w:color="auto"/>
        <w:left w:val="none" w:sz="0" w:space="0" w:color="auto"/>
        <w:bottom w:val="none" w:sz="0" w:space="0" w:color="auto"/>
        <w:right w:val="none" w:sz="0" w:space="0" w:color="auto"/>
      </w:divBdr>
    </w:div>
    <w:div w:id="534460963">
      <w:bodyDiv w:val="1"/>
      <w:marLeft w:val="0"/>
      <w:marRight w:val="0"/>
      <w:marTop w:val="0"/>
      <w:marBottom w:val="0"/>
      <w:divBdr>
        <w:top w:val="none" w:sz="0" w:space="0" w:color="auto"/>
        <w:left w:val="none" w:sz="0" w:space="0" w:color="auto"/>
        <w:bottom w:val="none" w:sz="0" w:space="0" w:color="auto"/>
        <w:right w:val="none" w:sz="0" w:space="0" w:color="auto"/>
      </w:divBdr>
    </w:div>
    <w:div w:id="538444662">
      <w:bodyDiv w:val="1"/>
      <w:marLeft w:val="0"/>
      <w:marRight w:val="0"/>
      <w:marTop w:val="0"/>
      <w:marBottom w:val="0"/>
      <w:divBdr>
        <w:top w:val="none" w:sz="0" w:space="0" w:color="auto"/>
        <w:left w:val="none" w:sz="0" w:space="0" w:color="auto"/>
        <w:bottom w:val="none" w:sz="0" w:space="0" w:color="auto"/>
        <w:right w:val="none" w:sz="0" w:space="0" w:color="auto"/>
      </w:divBdr>
    </w:div>
    <w:div w:id="545340472">
      <w:bodyDiv w:val="1"/>
      <w:marLeft w:val="0"/>
      <w:marRight w:val="0"/>
      <w:marTop w:val="0"/>
      <w:marBottom w:val="0"/>
      <w:divBdr>
        <w:top w:val="none" w:sz="0" w:space="0" w:color="auto"/>
        <w:left w:val="none" w:sz="0" w:space="0" w:color="auto"/>
        <w:bottom w:val="none" w:sz="0" w:space="0" w:color="auto"/>
        <w:right w:val="none" w:sz="0" w:space="0" w:color="auto"/>
      </w:divBdr>
    </w:div>
    <w:div w:id="551774528">
      <w:bodyDiv w:val="1"/>
      <w:marLeft w:val="0"/>
      <w:marRight w:val="0"/>
      <w:marTop w:val="0"/>
      <w:marBottom w:val="0"/>
      <w:divBdr>
        <w:top w:val="none" w:sz="0" w:space="0" w:color="auto"/>
        <w:left w:val="none" w:sz="0" w:space="0" w:color="auto"/>
        <w:bottom w:val="none" w:sz="0" w:space="0" w:color="auto"/>
        <w:right w:val="none" w:sz="0" w:space="0" w:color="auto"/>
      </w:divBdr>
    </w:div>
    <w:div w:id="555436172">
      <w:bodyDiv w:val="1"/>
      <w:marLeft w:val="0"/>
      <w:marRight w:val="0"/>
      <w:marTop w:val="0"/>
      <w:marBottom w:val="0"/>
      <w:divBdr>
        <w:top w:val="none" w:sz="0" w:space="0" w:color="auto"/>
        <w:left w:val="none" w:sz="0" w:space="0" w:color="auto"/>
        <w:bottom w:val="none" w:sz="0" w:space="0" w:color="auto"/>
        <w:right w:val="none" w:sz="0" w:space="0" w:color="auto"/>
      </w:divBdr>
    </w:div>
    <w:div w:id="559173126">
      <w:bodyDiv w:val="1"/>
      <w:marLeft w:val="0"/>
      <w:marRight w:val="0"/>
      <w:marTop w:val="0"/>
      <w:marBottom w:val="0"/>
      <w:divBdr>
        <w:top w:val="none" w:sz="0" w:space="0" w:color="auto"/>
        <w:left w:val="none" w:sz="0" w:space="0" w:color="auto"/>
        <w:bottom w:val="none" w:sz="0" w:space="0" w:color="auto"/>
        <w:right w:val="none" w:sz="0" w:space="0" w:color="auto"/>
      </w:divBdr>
    </w:div>
    <w:div w:id="561017954">
      <w:bodyDiv w:val="1"/>
      <w:marLeft w:val="0"/>
      <w:marRight w:val="0"/>
      <w:marTop w:val="0"/>
      <w:marBottom w:val="0"/>
      <w:divBdr>
        <w:top w:val="none" w:sz="0" w:space="0" w:color="auto"/>
        <w:left w:val="none" w:sz="0" w:space="0" w:color="auto"/>
        <w:bottom w:val="none" w:sz="0" w:space="0" w:color="auto"/>
        <w:right w:val="none" w:sz="0" w:space="0" w:color="auto"/>
      </w:divBdr>
    </w:div>
    <w:div w:id="561603012">
      <w:bodyDiv w:val="1"/>
      <w:marLeft w:val="0"/>
      <w:marRight w:val="0"/>
      <w:marTop w:val="0"/>
      <w:marBottom w:val="0"/>
      <w:divBdr>
        <w:top w:val="none" w:sz="0" w:space="0" w:color="auto"/>
        <w:left w:val="none" w:sz="0" w:space="0" w:color="auto"/>
        <w:bottom w:val="none" w:sz="0" w:space="0" w:color="auto"/>
        <w:right w:val="none" w:sz="0" w:space="0" w:color="auto"/>
      </w:divBdr>
    </w:div>
    <w:div w:id="566888377">
      <w:bodyDiv w:val="1"/>
      <w:marLeft w:val="0"/>
      <w:marRight w:val="0"/>
      <w:marTop w:val="0"/>
      <w:marBottom w:val="0"/>
      <w:divBdr>
        <w:top w:val="none" w:sz="0" w:space="0" w:color="auto"/>
        <w:left w:val="none" w:sz="0" w:space="0" w:color="auto"/>
        <w:bottom w:val="none" w:sz="0" w:space="0" w:color="auto"/>
        <w:right w:val="none" w:sz="0" w:space="0" w:color="auto"/>
      </w:divBdr>
    </w:div>
    <w:div w:id="568151246">
      <w:bodyDiv w:val="1"/>
      <w:marLeft w:val="0"/>
      <w:marRight w:val="0"/>
      <w:marTop w:val="0"/>
      <w:marBottom w:val="0"/>
      <w:divBdr>
        <w:top w:val="none" w:sz="0" w:space="0" w:color="auto"/>
        <w:left w:val="none" w:sz="0" w:space="0" w:color="auto"/>
        <w:bottom w:val="none" w:sz="0" w:space="0" w:color="auto"/>
        <w:right w:val="none" w:sz="0" w:space="0" w:color="auto"/>
      </w:divBdr>
    </w:div>
    <w:div w:id="569970739">
      <w:bodyDiv w:val="1"/>
      <w:marLeft w:val="0"/>
      <w:marRight w:val="0"/>
      <w:marTop w:val="0"/>
      <w:marBottom w:val="0"/>
      <w:divBdr>
        <w:top w:val="none" w:sz="0" w:space="0" w:color="auto"/>
        <w:left w:val="none" w:sz="0" w:space="0" w:color="auto"/>
        <w:bottom w:val="none" w:sz="0" w:space="0" w:color="auto"/>
        <w:right w:val="none" w:sz="0" w:space="0" w:color="auto"/>
      </w:divBdr>
    </w:div>
    <w:div w:id="572010344">
      <w:bodyDiv w:val="1"/>
      <w:marLeft w:val="0"/>
      <w:marRight w:val="0"/>
      <w:marTop w:val="0"/>
      <w:marBottom w:val="0"/>
      <w:divBdr>
        <w:top w:val="none" w:sz="0" w:space="0" w:color="auto"/>
        <w:left w:val="none" w:sz="0" w:space="0" w:color="auto"/>
        <w:bottom w:val="none" w:sz="0" w:space="0" w:color="auto"/>
        <w:right w:val="none" w:sz="0" w:space="0" w:color="auto"/>
      </w:divBdr>
    </w:div>
    <w:div w:id="572857101">
      <w:bodyDiv w:val="1"/>
      <w:marLeft w:val="0"/>
      <w:marRight w:val="0"/>
      <w:marTop w:val="0"/>
      <w:marBottom w:val="0"/>
      <w:divBdr>
        <w:top w:val="none" w:sz="0" w:space="0" w:color="auto"/>
        <w:left w:val="none" w:sz="0" w:space="0" w:color="auto"/>
        <w:bottom w:val="none" w:sz="0" w:space="0" w:color="auto"/>
        <w:right w:val="none" w:sz="0" w:space="0" w:color="auto"/>
      </w:divBdr>
    </w:div>
    <w:div w:id="574244787">
      <w:bodyDiv w:val="1"/>
      <w:marLeft w:val="0"/>
      <w:marRight w:val="0"/>
      <w:marTop w:val="0"/>
      <w:marBottom w:val="0"/>
      <w:divBdr>
        <w:top w:val="none" w:sz="0" w:space="0" w:color="auto"/>
        <w:left w:val="none" w:sz="0" w:space="0" w:color="auto"/>
        <w:bottom w:val="none" w:sz="0" w:space="0" w:color="auto"/>
        <w:right w:val="none" w:sz="0" w:space="0" w:color="auto"/>
      </w:divBdr>
    </w:div>
    <w:div w:id="576668216">
      <w:bodyDiv w:val="1"/>
      <w:marLeft w:val="0"/>
      <w:marRight w:val="0"/>
      <w:marTop w:val="0"/>
      <w:marBottom w:val="0"/>
      <w:divBdr>
        <w:top w:val="none" w:sz="0" w:space="0" w:color="auto"/>
        <w:left w:val="none" w:sz="0" w:space="0" w:color="auto"/>
        <w:bottom w:val="none" w:sz="0" w:space="0" w:color="auto"/>
        <w:right w:val="none" w:sz="0" w:space="0" w:color="auto"/>
      </w:divBdr>
    </w:div>
    <w:div w:id="577978363">
      <w:bodyDiv w:val="1"/>
      <w:marLeft w:val="0"/>
      <w:marRight w:val="0"/>
      <w:marTop w:val="0"/>
      <w:marBottom w:val="0"/>
      <w:divBdr>
        <w:top w:val="none" w:sz="0" w:space="0" w:color="auto"/>
        <w:left w:val="none" w:sz="0" w:space="0" w:color="auto"/>
        <w:bottom w:val="none" w:sz="0" w:space="0" w:color="auto"/>
        <w:right w:val="none" w:sz="0" w:space="0" w:color="auto"/>
      </w:divBdr>
    </w:div>
    <w:div w:id="579486145">
      <w:bodyDiv w:val="1"/>
      <w:marLeft w:val="0"/>
      <w:marRight w:val="0"/>
      <w:marTop w:val="0"/>
      <w:marBottom w:val="0"/>
      <w:divBdr>
        <w:top w:val="none" w:sz="0" w:space="0" w:color="auto"/>
        <w:left w:val="none" w:sz="0" w:space="0" w:color="auto"/>
        <w:bottom w:val="none" w:sz="0" w:space="0" w:color="auto"/>
        <w:right w:val="none" w:sz="0" w:space="0" w:color="auto"/>
      </w:divBdr>
    </w:div>
    <w:div w:id="580019763">
      <w:bodyDiv w:val="1"/>
      <w:marLeft w:val="0"/>
      <w:marRight w:val="0"/>
      <w:marTop w:val="0"/>
      <w:marBottom w:val="0"/>
      <w:divBdr>
        <w:top w:val="none" w:sz="0" w:space="0" w:color="auto"/>
        <w:left w:val="none" w:sz="0" w:space="0" w:color="auto"/>
        <w:bottom w:val="none" w:sz="0" w:space="0" w:color="auto"/>
        <w:right w:val="none" w:sz="0" w:space="0" w:color="auto"/>
      </w:divBdr>
    </w:div>
    <w:div w:id="591281570">
      <w:bodyDiv w:val="1"/>
      <w:marLeft w:val="0"/>
      <w:marRight w:val="0"/>
      <w:marTop w:val="0"/>
      <w:marBottom w:val="0"/>
      <w:divBdr>
        <w:top w:val="none" w:sz="0" w:space="0" w:color="auto"/>
        <w:left w:val="none" w:sz="0" w:space="0" w:color="auto"/>
        <w:bottom w:val="none" w:sz="0" w:space="0" w:color="auto"/>
        <w:right w:val="none" w:sz="0" w:space="0" w:color="auto"/>
      </w:divBdr>
    </w:div>
    <w:div w:id="594632892">
      <w:bodyDiv w:val="1"/>
      <w:marLeft w:val="0"/>
      <w:marRight w:val="0"/>
      <w:marTop w:val="0"/>
      <w:marBottom w:val="0"/>
      <w:divBdr>
        <w:top w:val="none" w:sz="0" w:space="0" w:color="auto"/>
        <w:left w:val="none" w:sz="0" w:space="0" w:color="auto"/>
        <w:bottom w:val="none" w:sz="0" w:space="0" w:color="auto"/>
        <w:right w:val="none" w:sz="0" w:space="0" w:color="auto"/>
      </w:divBdr>
    </w:div>
    <w:div w:id="595133500">
      <w:bodyDiv w:val="1"/>
      <w:marLeft w:val="0"/>
      <w:marRight w:val="0"/>
      <w:marTop w:val="0"/>
      <w:marBottom w:val="0"/>
      <w:divBdr>
        <w:top w:val="none" w:sz="0" w:space="0" w:color="auto"/>
        <w:left w:val="none" w:sz="0" w:space="0" w:color="auto"/>
        <w:bottom w:val="none" w:sz="0" w:space="0" w:color="auto"/>
        <w:right w:val="none" w:sz="0" w:space="0" w:color="auto"/>
      </w:divBdr>
    </w:div>
    <w:div w:id="596137200">
      <w:bodyDiv w:val="1"/>
      <w:marLeft w:val="0"/>
      <w:marRight w:val="0"/>
      <w:marTop w:val="0"/>
      <w:marBottom w:val="0"/>
      <w:divBdr>
        <w:top w:val="none" w:sz="0" w:space="0" w:color="auto"/>
        <w:left w:val="none" w:sz="0" w:space="0" w:color="auto"/>
        <w:bottom w:val="none" w:sz="0" w:space="0" w:color="auto"/>
        <w:right w:val="none" w:sz="0" w:space="0" w:color="auto"/>
      </w:divBdr>
    </w:div>
    <w:div w:id="602614462">
      <w:bodyDiv w:val="1"/>
      <w:marLeft w:val="0"/>
      <w:marRight w:val="0"/>
      <w:marTop w:val="0"/>
      <w:marBottom w:val="0"/>
      <w:divBdr>
        <w:top w:val="none" w:sz="0" w:space="0" w:color="auto"/>
        <w:left w:val="none" w:sz="0" w:space="0" w:color="auto"/>
        <w:bottom w:val="none" w:sz="0" w:space="0" w:color="auto"/>
        <w:right w:val="none" w:sz="0" w:space="0" w:color="auto"/>
      </w:divBdr>
    </w:div>
    <w:div w:id="608706768">
      <w:bodyDiv w:val="1"/>
      <w:marLeft w:val="0"/>
      <w:marRight w:val="0"/>
      <w:marTop w:val="0"/>
      <w:marBottom w:val="0"/>
      <w:divBdr>
        <w:top w:val="none" w:sz="0" w:space="0" w:color="auto"/>
        <w:left w:val="none" w:sz="0" w:space="0" w:color="auto"/>
        <w:bottom w:val="none" w:sz="0" w:space="0" w:color="auto"/>
        <w:right w:val="none" w:sz="0" w:space="0" w:color="auto"/>
      </w:divBdr>
    </w:div>
    <w:div w:id="609777473">
      <w:bodyDiv w:val="1"/>
      <w:marLeft w:val="0"/>
      <w:marRight w:val="0"/>
      <w:marTop w:val="0"/>
      <w:marBottom w:val="0"/>
      <w:divBdr>
        <w:top w:val="none" w:sz="0" w:space="0" w:color="auto"/>
        <w:left w:val="none" w:sz="0" w:space="0" w:color="auto"/>
        <w:bottom w:val="none" w:sz="0" w:space="0" w:color="auto"/>
        <w:right w:val="none" w:sz="0" w:space="0" w:color="auto"/>
      </w:divBdr>
    </w:div>
    <w:div w:id="617416910">
      <w:bodyDiv w:val="1"/>
      <w:marLeft w:val="0"/>
      <w:marRight w:val="0"/>
      <w:marTop w:val="0"/>
      <w:marBottom w:val="0"/>
      <w:divBdr>
        <w:top w:val="none" w:sz="0" w:space="0" w:color="auto"/>
        <w:left w:val="none" w:sz="0" w:space="0" w:color="auto"/>
        <w:bottom w:val="none" w:sz="0" w:space="0" w:color="auto"/>
        <w:right w:val="none" w:sz="0" w:space="0" w:color="auto"/>
      </w:divBdr>
    </w:div>
    <w:div w:id="621767658">
      <w:bodyDiv w:val="1"/>
      <w:marLeft w:val="0"/>
      <w:marRight w:val="0"/>
      <w:marTop w:val="0"/>
      <w:marBottom w:val="0"/>
      <w:divBdr>
        <w:top w:val="none" w:sz="0" w:space="0" w:color="auto"/>
        <w:left w:val="none" w:sz="0" w:space="0" w:color="auto"/>
        <w:bottom w:val="none" w:sz="0" w:space="0" w:color="auto"/>
        <w:right w:val="none" w:sz="0" w:space="0" w:color="auto"/>
      </w:divBdr>
    </w:div>
    <w:div w:id="625618525">
      <w:bodyDiv w:val="1"/>
      <w:marLeft w:val="0"/>
      <w:marRight w:val="0"/>
      <w:marTop w:val="0"/>
      <w:marBottom w:val="0"/>
      <w:divBdr>
        <w:top w:val="none" w:sz="0" w:space="0" w:color="auto"/>
        <w:left w:val="none" w:sz="0" w:space="0" w:color="auto"/>
        <w:bottom w:val="none" w:sz="0" w:space="0" w:color="auto"/>
        <w:right w:val="none" w:sz="0" w:space="0" w:color="auto"/>
      </w:divBdr>
    </w:div>
    <w:div w:id="627398804">
      <w:bodyDiv w:val="1"/>
      <w:marLeft w:val="0"/>
      <w:marRight w:val="0"/>
      <w:marTop w:val="0"/>
      <w:marBottom w:val="0"/>
      <w:divBdr>
        <w:top w:val="none" w:sz="0" w:space="0" w:color="auto"/>
        <w:left w:val="none" w:sz="0" w:space="0" w:color="auto"/>
        <w:bottom w:val="none" w:sz="0" w:space="0" w:color="auto"/>
        <w:right w:val="none" w:sz="0" w:space="0" w:color="auto"/>
      </w:divBdr>
    </w:div>
    <w:div w:id="627400026">
      <w:bodyDiv w:val="1"/>
      <w:marLeft w:val="0"/>
      <w:marRight w:val="0"/>
      <w:marTop w:val="0"/>
      <w:marBottom w:val="0"/>
      <w:divBdr>
        <w:top w:val="none" w:sz="0" w:space="0" w:color="auto"/>
        <w:left w:val="none" w:sz="0" w:space="0" w:color="auto"/>
        <w:bottom w:val="none" w:sz="0" w:space="0" w:color="auto"/>
        <w:right w:val="none" w:sz="0" w:space="0" w:color="auto"/>
      </w:divBdr>
    </w:div>
    <w:div w:id="631713300">
      <w:bodyDiv w:val="1"/>
      <w:marLeft w:val="0"/>
      <w:marRight w:val="0"/>
      <w:marTop w:val="0"/>
      <w:marBottom w:val="0"/>
      <w:divBdr>
        <w:top w:val="none" w:sz="0" w:space="0" w:color="auto"/>
        <w:left w:val="none" w:sz="0" w:space="0" w:color="auto"/>
        <w:bottom w:val="none" w:sz="0" w:space="0" w:color="auto"/>
        <w:right w:val="none" w:sz="0" w:space="0" w:color="auto"/>
      </w:divBdr>
    </w:div>
    <w:div w:id="632909569">
      <w:bodyDiv w:val="1"/>
      <w:marLeft w:val="0"/>
      <w:marRight w:val="0"/>
      <w:marTop w:val="0"/>
      <w:marBottom w:val="0"/>
      <w:divBdr>
        <w:top w:val="none" w:sz="0" w:space="0" w:color="auto"/>
        <w:left w:val="none" w:sz="0" w:space="0" w:color="auto"/>
        <w:bottom w:val="none" w:sz="0" w:space="0" w:color="auto"/>
        <w:right w:val="none" w:sz="0" w:space="0" w:color="auto"/>
      </w:divBdr>
    </w:div>
    <w:div w:id="633605850">
      <w:bodyDiv w:val="1"/>
      <w:marLeft w:val="0"/>
      <w:marRight w:val="0"/>
      <w:marTop w:val="0"/>
      <w:marBottom w:val="0"/>
      <w:divBdr>
        <w:top w:val="none" w:sz="0" w:space="0" w:color="auto"/>
        <w:left w:val="none" w:sz="0" w:space="0" w:color="auto"/>
        <w:bottom w:val="none" w:sz="0" w:space="0" w:color="auto"/>
        <w:right w:val="none" w:sz="0" w:space="0" w:color="auto"/>
      </w:divBdr>
    </w:div>
    <w:div w:id="634218060">
      <w:bodyDiv w:val="1"/>
      <w:marLeft w:val="0"/>
      <w:marRight w:val="0"/>
      <w:marTop w:val="0"/>
      <w:marBottom w:val="0"/>
      <w:divBdr>
        <w:top w:val="none" w:sz="0" w:space="0" w:color="auto"/>
        <w:left w:val="none" w:sz="0" w:space="0" w:color="auto"/>
        <w:bottom w:val="none" w:sz="0" w:space="0" w:color="auto"/>
        <w:right w:val="none" w:sz="0" w:space="0" w:color="auto"/>
      </w:divBdr>
    </w:div>
    <w:div w:id="637758518">
      <w:bodyDiv w:val="1"/>
      <w:marLeft w:val="0"/>
      <w:marRight w:val="0"/>
      <w:marTop w:val="0"/>
      <w:marBottom w:val="0"/>
      <w:divBdr>
        <w:top w:val="none" w:sz="0" w:space="0" w:color="auto"/>
        <w:left w:val="none" w:sz="0" w:space="0" w:color="auto"/>
        <w:bottom w:val="none" w:sz="0" w:space="0" w:color="auto"/>
        <w:right w:val="none" w:sz="0" w:space="0" w:color="auto"/>
      </w:divBdr>
    </w:div>
    <w:div w:id="645818274">
      <w:bodyDiv w:val="1"/>
      <w:marLeft w:val="0"/>
      <w:marRight w:val="0"/>
      <w:marTop w:val="0"/>
      <w:marBottom w:val="0"/>
      <w:divBdr>
        <w:top w:val="none" w:sz="0" w:space="0" w:color="auto"/>
        <w:left w:val="none" w:sz="0" w:space="0" w:color="auto"/>
        <w:bottom w:val="none" w:sz="0" w:space="0" w:color="auto"/>
        <w:right w:val="none" w:sz="0" w:space="0" w:color="auto"/>
      </w:divBdr>
    </w:div>
    <w:div w:id="649794764">
      <w:bodyDiv w:val="1"/>
      <w:marLeft w:val="0"/>
      <w:marRight w:val="0"/>
      <w:marTop w:val="0"/>
      <w:marBottom w:val="0"/>
      <w:divBdr>
        <w:top w:val="none" w:sz="0" w:space="0" w:color="auto"/>
        <w:left w:val="none" w:sz="0" w:space="0" w:color="auto"/>
        <w:bottom w:val="none" w:sz="0" w:space="0" w:color="auto"/>
        <w:right w:val="none" w:sz="0" w:space="0" w:color="auto"/>
      </w:divBdr>
    </w:div>
    <w:div w:id="658970190">
      <w:bodyDiv w:val="1"/>
      <w:marLeft w:val="0"/>
      <w:marRight w:val="0"/>
      <w:marTop w:val="0"/>
      <w:marBottom w:val="0"/>
      <w:divBdr>
        <w:top w:val="none" w:sz="0" w:space="0" w:color="auto"/>
        <w:left w:val="none" w:sz="0" w:space="0" w:color="auto"/>
        <w:bottom w:val="none" w:sz="0" w:space="0" w:color="auto"/>
        <w:right w:val="none" w:sz="0" w:space="0" w:color="auto"/>
      </w:divBdr>
    </w:div>
    <w:div w:id="659432376">
      <w:bodyDiv w:val="1"/>
      <w:marLeft w:val="0"/>
      <w:marRight w:val="0"/>
      <w:marTop w:val="0"/>
      <w:marBottom w:val="0"/>
      <w:divBdr>
        <w:top w:val="none" w:sz="0" w:space="0" w:color="auto"/>
        <w:left w:val="none" w:sz="0" w:space="0" w:color="auto"/>
        <w:bottom w:val="none" w:sz="0" w:space="0" w:color="auto"/>
        <w:right w:val="none" w:sz="0" w:space="0" w:color="auto"/>
      </w:divBdr>
    </w:div>
    <w:div w:id="659889418">
      <w:bodyDiv w:val="1"/>
      <w:marLeft w:val="0"/>
      <w:marRight w:val="0"/>
      <w:marTop w:val="0"/>
      <w:marBottom w:val="0"/>
      <w:divBdr>
        <w:top w:val="none" w:sz="0" w:space="0" w:color="auto"/>
        <w:left w:val="none" w:sz="0" w:space="0" w:color="auto"/>
        <w:bottom w:val="none" w:sz="0" w:space="0" w:color="auto"/>
        <w:right w:val="none" w:sz="0" w:space="0" w:color="auto"/>
      </w:divBdr>
    </w:div>
    <w:div w:id="664673713">
      <w:bodyDiv w:val="1"/>
      <w:marLeft w:val="0"/>
      <w:marRight w:val="0"/>
      <w:marTop w:val="0"/>
      <w:marBottom w:val="0"/>
      <w:divBdr>
        <w:top w:val="none" w:sz="0" w:space="0" w:color="auto"/>
        <w:left w:val="none" w:sz="0" w:space="0" w:color="auto"/>
        <w:bottom w:val="none" w:sz="0" w:space="0" w:color="auto"/>
        <w:right w:val="none" w:sz="0" w:space="0" w:color="auto"/>
      </w:divBdr>
    </w:div>
    <w:div w:id="666202952">
      <w:bodyDiv w:val="1"/>
      <w:marLeft w:val="0"/>
      <w:marRight w:val="0"/>
      <w:marTop w:val="0"/>
      <w:marBottom w:val="0"/>
      <w:divBdr>
        <w:top w:val="none" w:sz="0" w:space="0" w:color="auto"/>
        <w:left w:val="none" w:sz="0" w:space="0" w:color="auto"/>
        <w:bottom w:val="none" w:sz="0" w:space="0" w:color="auto"/>
        <w:right w:val="none" w:sz="0" w:space="0" w:color="auto"/>
      </w:divBdr>
    </w:div>
    <w:div w:id="671178173">
      <w:bodyDiv w:val="1"/>
      <w:marLeft w:val="0"/>
      <w:marRight w:val="0"/>
      <w:marTop w:val="0"/>
      <w:marBottom w:val="0"/>
      <w:divBdr>
        <w:top w:val="none" w:sz="0" w:space="0" w:color="auto"/>
        <w:left w:val="none" w:sz="0" w:space="0" w:color="auto"/>
        <w:bottom w:val="none" w:sz="0" w:space="0" w:color="auto"/>
        <w:right w:val="none" w:sz="0" w:space="0" w:color="auto"/>
      </w:divBdr>
    </w:div>
    <w:div w:id="674496962">
      <w:bodyDiv w:val="1"/>
      <w:marLeft w:val="0"/>
      <w:marRight w:val="0"/>
      <w:marTop w:val="0"/>
      <w:marBottom w:val="0"/>
      <w:divBdr>
        <w:top w:val="none" w:sz="0" w:space="0" w:color="auto"/>
        <w:left w:val="none" w:sz="0" w:space="0" w:color="auto"/>
        <w:bottom w:val="none" w:sz="0" w:space="0" w:color="auto"/>
        <w:right w:val="none" w:sz="0" w:space="0" w:color="auto"/>
      </w:divBdr>
    </w:div>
    <w:div w:id="676883694">
      <w:bodyDiv w:val="1"/>
      <w:marLeft w:val="0"/>
      <w:marRight w:val="0"/>
      <w:marTop w:val="0"/>
      <w:marBottom w:val="0"/>
      <w:divBdr>
        <w:top w:val="none" w:sz="0" w:space="0" w:color="auto"/>
        <w:left w:val="none" w:sz="0" w:space="0" w:color="auto"/>
        <w:bottom w:val="none" w:sz="0" w:space="0" w:color="auto"/>
        <w:right w:val="none" w:sz="0" w:space="0" w:color="auto"/>
      </w:divBdr>
    </w:div>
    <w:div w:id="677274017">
      <w:bodyDiv w:val="1"/>
      <w:marLeft w:val="0"/>
      <w:marRight w:val="0"/>
      <w:marTop w:val="0"/>
      <w:marBottom w:val="0"/>
      <w:divBdr>
        <w:top w:val="none" w:sz="0" w:space="0" w:color="auto"/>
        <w:left w:val="none" w:sz="0" w:space="0" w:color="auto"/>
        <w:bottom w:val="none" w:sz="0" w:space="0" w:color="auto"/>
        <w:right w:val="none" w:sz="0" w:space="0" w:color="auto"/>
      </w:divBdr>
    </w:div>
    <w:div w:id="678000546">
      <w:bodyDiv w:val="1"/>
      <w:marLeft w:val="0"/>
      <w:marRight w:val="0"/>
      <w:marTop w:val="0"/>
      <w:marBottom w:val="0"/>
      <w:divBdr>
        <w:top w:val="none" w:sz="0" w:space="0" w:color="auto"/>
        <w:left w:val="none" w:sz="0" w:space="0" w:color="auto"/>
        <w:bottom w:val="none" w:sz="0" w:space="0" w:color="auto"/>
        <w:right w:val="none" w:sz="0" w:space="0" w:color="auto"/>
      </w:divBdr>
    </w:div>
    <w:div w:id="679701180">
      <w:bodyDiv w:val="1"/>
      <w:marLeft w:val="0"/>
      <w:marRight w:val="0"/>
      <w:marTop w:val="0"/>
      <w:marBottom w:val="0"/>
      <w:divBdr>
        <w:top w:val="none" w:sz="0" w:space="0" w:color="auto"/>
        <w:left w:val="none" w:sz="0" w:space="0" w:color="auto"/>
        <w:bottom w:val="none" w:sz="0" w:space="0" w:color="auto"/>
        <w:right w:val="none" w:sz="0" w:space="0" w:color="auto"/>
      </w:divBdr>
    </w:div>
    <w:div w:id="683021732">
      <w:bodyDiv w:val="1"/>
      <w:marLeft w:val="0"/>
      <w:marRight w:val="0"/>
      <w:marTop w:val="0"/>
      <w:marBottom w:val="0"/>
      <w:divBdr>
        <w:top w:val="none" w:sz="0" w:space="0" w:color="auto"/>
        <w:left w:val="none" w:sz="0" w:space="0" w:color="auto"/>
        <w:bottom w:val="none" w:sz="0" w:space="0" w:color="auto"/>
        <w:right w:val="none" w:sz="0" w:space="0" w:color="auto"/>
      </w:divBdr>
    </w:div>
    <w:div w:id="686299041">
      <w:bodyDiv w:val="1"/>
      <w:marLeft w:val="0"/>
      <w:marRight w:val="0"/>
      <w:marTop w:val="0"/>
      <w:marBottom w:val="0"/>
      <w:divBdr>
        <w:top w:val="none" w:sz="0" w:space="0" w:color="auto"/>
        <w:left w:val="none" w:sz="0" w:space="0" w:color="auto"/>
        <w:bottom w:val="none" w:sz="0" w:space="0" w:color="auto"/>
        <w:right w:val="none" w:sz="0" w:space="0" w:color="auto"/>
      </w:divBdr>
    </w:div>
    <w:div w:id="689533092">
      <w:bodyDiv w:val="1"/>
      <w:marLeft w:val="0"/>
      <w:marRight w:val="0"/>
      <w:marTop w:val="0"/>
      <w:marBottom w:val="0"/>
      <w:divBdr>
        <w:top w:val="none" w:sz="0" w:space="0" w:color="auto"/>
        <w:left w:val="none" w:sz="0" w:space="0" w:color="auto"/>
        <w:bottom w:val="none" w:sz="0" w:space="0" w:color="auto"/>
        <w:right w:val="none" w:sz="0" w:space="0" w:color="auto"/>
      </w:divBdr>
    </w:div>
    <w:div w:id="690886060">
      <w:bodyDiv w:val="1"/>
      <w:marLeft w:val="0"/>
      <w:marRight w:val="0"/>
      <w:marTop w:val="0"/>
      <w:marBottom w:val="0"/>
      <w:divBdr>
        <w:top w:val="none" w:sz="0" w:space="0" w:color="auto"/>
        <w:left w:val="none" w:sz="0" w:space="0" w:color="auto"/>
        <w:bottom w:val="none" w:sz="0" w:space="0" w:color="auto"/>
        <w:right w:val="none" w:sz="0" w:space="0" w:color="auto"/>
      </w:divBdr>
    </w:div>
    <w:div w:id="691884322">
      <w:bodyDiv w:val="1"/>
      <w:marLeft w:val="0"/>
      <w:marRight w:val="0"/>
      <w:marTop w:val="0"/>
      <w:marBottom w:val="0"/>
      <w:divBdr>
        <w:top w:val="none" w:sz="0" w:space="0" w:color="auto"/>
        <w:left w:val="none" w:sz="0" w:space="0" w:color="auto"/>
        <w:bottom w:val="none" w:sz="0" w:space="0" w:color="auto"/>
        <w:right w:val="none" w:sz="0" w:space="0" w:color="auto"/>
      </w:divBdr>
    </w:div>
    <w:div w:id="698237769">
      <w:bodyDiv w:val="1"/>
      <w:marLeft w:val="0"/>
      <w:marRight w:val="0"/>
      <w:marTop w:val="0"/>
      <w:marBottom w:val="0"/>
      <w:divBdr>
        <w:top w:val="none" w:sz="0" w:space="0" w:color="auto"/>
        <w:left w:val="none" w:sz="0" w:space="0" w:color="auto"/>
        <w:bottom w:val="none" w:sz="0" w:space="0" w:color="auto"/>
        <w:right w:val="none" w:sz="0" w:space="0" w:color="auto"/>
      </w:divBdr>
    </w:div>
    <w:div w:id="702170718">
      <w:bodyDiv w:val="1"/>
      <w:marLeft w:val="0"/>
      <w:marRight w:val="0"/>
      <w:marTop w:val="0"/>
      <w:marBottom w:val="0"/>
      <w:divBdr>
        <w:top w:val="none" w:sz="0" w:space="0" w:color="auto"/>
        <w:left w:val="none" w:sz="0" w:space="0" w:color="auto"/>
        <w:bottom w:val="none" w:sz="0" w:space="0" w:color="auto"/>
        <w:right w:val="none" w:sz="0" w:space="0" w:color="auto"/>
      </w:divBdr>
    </w:div>
    <w:div w:id="703138977">
      <w:bodyDiv w:val="1"/>
      <w:marLeft w:val="0"/>
      <w:marRight w:val="0"/>
      <w:marTop w:val="0"/>
      <w:marBottom w:val="0"/>
      <w:divBdr>
        <w:top w:val="none" w:sz="0" w:space="0" w:color="auto"/>
        <w:left w:val="none" w:sz="0" w:space="0" w:color="auto"/>
        <w:bottom w:val="none" w:sz="0" w:space="0" w:color="auto"/>
        <w:right w:val="none" w:sz="0" w:space="0" w:color="auto"/>
      </w:divBdr>
    </w:div>
    <w:div w:id="703361622">
      <w:bodyDiv w:val="1"/>
      <w:marLeft w:val="0"/>
      <w:marRight w:val="0"/>
      <w:marTop w:val="0"/>
      <w:marBottom w:val="0"/>
      <w:divBdr>
        <w:top w:val="none" w:sz="0" w:space="0" w:color="auto"/>
        <w:left w:val="none" w:sz="0" w:space="0" w:color="auto"/>
        <w:bottom w:val="none" w:sz="0" w:space="0" w:color="auto"/>
        <w:right w:val="none" w:sz="0" w:space="0" w:color="auto"/>
      </w:divBdr>
    </w:div>
    <w:div w:id="703596155">
      <w:bodyDiv w:val="1"/>
      <w:marLeft w:val="0"/>
      <w:marRight w:val="0"/>
      <w:marTop w:val="0"/>
      <w:marBottom w:val="0"/>
      <w:divBdr>
        <w:top w:val="none" w:sz="0" w:space="0" w:color="auto"/>
        <w:left w:val="none" w:sz="0" w:space="0" w:color="auto"/>
        <w:bottom w:val="none" w:sz="0" w:space="0" w:color="auto"/>
        <w:right w:val="none" w:sz="0" w:space="0" w:color="auto"/>
      </w:divBdr>
    </w:div>
    <w:div w:id="708072988">
      <w:bodyDiv w:val="1"/>
      <w:marLeft w:val="0"/>
      <w:marRight w:val="0"/>
      <w:marTop w:val="0"/>
      <w:marBottom w:val="0"/>
      <w:divBdr>
        <w:top w:val="none" w:sz="0" w:space="0" w:color="auto"/>
        <w:left w:val="none" w:sz="0" w:space="0" w:color="auto"/>
        <w:bottom w:val="none" w:sz="0" w:space="0" w:color="auto"/>
        <w:right w:val="none" w:sz="0" w:space="0" w:color="auto"/>
      </w:divBdr>
    </w:div>
    <w:div w:id="710686329">
      <w:bodyDiv w:val="1"/>
      <w:marLeft w:val="0"/>
      <w:marRight w:val="0"/>
      <w:marTop w:val="0"/>
      <w:marBottom w:val="0"/>
      <w:divBdr>
        <w:top w:val="none" w:sz="0" w:space="0" w:color="auto"/>
        <w:left w:val="none" w:sz="0" w:space="0" w:color="auto"/>
        <w:bottom w:val="none" w:sz="0" w:space="0" w:color="auto"/>
        <w:right w:val="none" w:sz="0" w:space="0" w:color="auto"/>
      </w:divBdr>
    </w:div>
    <w:div w:id="715466348">
      <w:bodyDiv w:val="1"/>
      <w:marLeft w:val="0"/>
      <w:marRight w:val="0"/>
      <w:marTop w:val="0"/>
      <w:marBottom w:val="0"/>
      <w:divBdr>
        <w:top w:val="none" w:sz="0" w:space="0" w:color="auto"/>
        <w:left w:val="none" w:sz="0" w:space="0" w:color="auto"/>
        <w:bottom w:val="none" w:sz="0" w:space="0" w:color="auto"/>
        <w:right w:val="none" w:sz="0" w:space="0" w:color="auto"/>
      </w:divBdr>
    </w:div>
    <w:div w:id="715741625">
      <w:bodyDiv w:val="1"/>
      <w:marLeft w:val="0"/>
      <w:marRight w:val="0"/>
      <w:marTop w:val="0"/>
      <w:marBottom w:val="0"/>
      <w:divBdr>
        <w:top w:val="none" w:sz="0" w:space="0" w:color="auto"/>
        <w:left w:val="none" w:sz="0" w:space="0" w:color="auto"/>
        <w:bottom w:val="none" w:sz="0" w:space="0" w:color="auto"/>
        <w:right w:val="none" w:sz="0" w:space="0" w:color="auto"/>
      </w:divBdr>
    </w:div>
    <w:div w:id="718744228">
      <w:bodyDiv w:val="1"/>
      <w:marLeft w:val="0"/>
      <w:marRight w:val="0"/>
      <w:marTop w:val="0"/>
      <w:marBottom w:val="0"/>
      <w:divBdr>
        <w:top w:val="none" w:sz="0" w:space="0" w:color="auto"/>
        <w:left w:val="none" w:sz="0" w:space="0" w:color="auto"/>
        <w:bottom w:val="none" w:sz="0" w:space="0" w:color="auto"/>
        <w:right w:val="none" w:sz="0" w:space="0" w:color="auto"/>
      </w:divBdr>
    </w:div>
    <w:div w:id="722755897">
      <w:bodyDiv w:val="1"/>
      <w:marLeft w:val="0"/>
      <w:marRight w:val="0"/>
      <w:marTop w:val="0"/>
      <w:marBottom w:val="0"/>
      <w:divBdr>
        <w:top w:val="none" w:sz="0" w:space="0" w:color="auto"/>
        <w:left w:val="none" w:sz="0" w:space="0" w:color="auto"/>
        <w:bottom w:val="none" w:sz="0" w:space="0" w:color="auto"/>
        <w:right w:val="none" w:sz="0" w:space="0" w:color="auto"/>
      </w:divBdr>
    </w:div>
    <w:div w:id="723990348">
      <w:bodyDiv w:val="1"/>
      <w:marLeft w:val="0"/>
      <w:marRight w:val="0"/>
      <w:marTop w:val="0"/>
      <w:marBottom w:val="0"/>
      <w:divBdr>
        <w:top w:val="none" w:sz="0" w:space="0" w:color="auto"/>
        <w:left w:val="none" w:sz="0" w:space="0" w:color="auto"/>
        <w:bottom w:val="none" w:sz="0" w:space="0" w:color="auto"/>
        <w:right w:val="none" w:sz="0" w:space="0" w:color="auto"/>
      </w:divBdr>
    </w:div>
    <w:div w:id="725446061">
      <w:bodyDiv w:val="1"/>
      <w:marLeft w:val="0"/>
      <w:marRight w:val="0"/>
      <w:marTop w:val="0"/>
      <w:marBottom w:val="0"/>
      <w:divBdr>
        <w:top w:val="none" w:sz="0" w:space="0" w:color="auto"/>
        <w:left w:val="none" w:sz="0" w:space="0" w:color="auto"/>
        <w:bottom w:val="none" w:sz="0" w:space="0" w:color="auto"/>
        <w:right w:val="none" w:sz="0" w:space="0" w:color="auto"/>
      </w:divBdr>
    </w:div>
    <w:div w:id="733965491">
      <w:bodyDiv w:val="1"/>
      <w:marLeft w:val="0"/>
      <w:marRight w:val="0"/>
      <w:marTop w:val="0"/>
      <w:marBottom w:val="0"/>
      <w:divBdr>
        <w:top w:val="none" w:sz="0" w:space="0" w:color="auto"/>
        <w:left w:val="none" w:sz="0" w:space="0" w:color="auto"/>
        <w:bottom w:val="none" w:sz="0" w:space="0" w:color="auto"/>
        <w:right w:val="none" w:sz="0" w:space="0" w:color="auto"/>
      </w:divBdr>
    </w:div>
    <w:div w:id="736319919">
      <w:bodyDiv w:val="1"/>
      <w:marLeft w:val="0"/>
      <w:marRight w:val="0"/>
      <w:marTop w:val="0"/>
      <w:marBottom w:val="0"/>
      <w:divBdr>
        <w:top w:val="none" w:sz="0" w:space="0" w:color="auto"/>
        <w:left w:val="none" w:sz="0" w:space="0" w:color="auto"/>
        <w:bottom w:val="none" w:sz="0" w:space="0" w:color="auto"/>
        <w:right w:val="none" w:sz="0" w:space="0" w:color="auto"/>
      </w:divBdr>
    </w:div>
    <w:div w:id="737435814">
      <w:bodyDiv w:val="1"/>
      <w:marLeft w:val="0"/>
      <w:marRight w:val="0"/>
      <w:marTop w:val="0"/>
      <w:marBottom w:val="0"/>
      <w:divBdr>
        <w:top w:val="none" w:sz="0" w:space="0" w:color="auto"/>
        <w:left w:val="none" w:sz="0" w:space="0" w:color="auto"/>
        <w:bottom w:val="none" w:sz="0" w:space="0" w:color="auto"/>
        <w:right w:val="none" w:sz="0" w:space="0" w:color="auto"/>
      </w:divBdr>
    </w:div>
    <w:div w:id="740056456">
      <w:bodyDiv w:val="1"/>
      <w:marLeft w:val="0"/>
      <w:marRight w:val="0"/>
      <w:marTop w:val="0"/>
      <w:marBottom w:val="0"/>
      <w:divBdr>
        <w:top w:val="none" w:sz="0" w:space="0" w:color="auto"/>
        <w:left w:val="none" w:sz="0" w:space="0" w:color="auto"/>
        <w:bottom w:val="none" w:sz="0" w:space="0" w:color="auto"/>
        <w:right w:val="none" w:sz="0" w:space="0" w:color="auto"/>
      </w:divBdr>
    </w:div>
    <w:div w:id="741222949">
      <w:bodyDiv w:val="1"/>
      <w:marLeft w:val="0"/>
      <w:marRight w:val="0"/>
      <w:marTop w:val="0"/>
      <w:marBottom w:val="0"/>
      <w:divBdr>
        <w:top w:val="none" w:sz="0" w:space="0" w:color="auto"/>
        <w:left w:val="none" w:sz="0" w:space="0" w:color="auto"/>
        <w:bottom w:val="none" w:sz="0" w:space="0" w:color="auto"/>
        <w:right w:val="none" w:sz="0" w:space="0" w:color="auto"/>
      </w:divBdr>
    </w:div>
    <w:div w:id="746268154">
      <w:bodyDiv w:val="1"/>
      <w:marLeft w:val="0"/>
      <w:marRight w:val="0"/>
      <w:marTop w:val="0"/>
      <w:marBottom w:val="0"/>
      <w:divBdr>
        <w:top w:val="none" w:sz="0" w:space="0" w:color="auto"/>
        <w:left w:val="none" w:sz="0" w:space="0" w:color="auto"/>
        <w:bottom w:val="none" w:sz="0" w:space="0" w:color="auto"/>
        <w:right w:val="none" w:sz="0" w:space="0" w:color="auto"/>
      </w:divBdr>
    </w:div>
    <w:div w:id="750395461">
      <w:bodyDiv w:val="1"/>
      <w:marLeft w:val="0"/>
      <w:marRight w:val="0"/>
      <w:marTop w:val="0"/>
      <w:marBottom w:val="0"/>
      <w:divBdr>
        <w:top w:val="none" w:sz="0" w:space="0" w:color="auto"/>
        <w:left w:val="none" w:sz="0" w:space="0" w:color="auto"/>
        <w:bottom w:val="none" w:sz="0" w:space="0" w:color="auto"/>
        <w:right w:val="none" w:sz="0" w:space="0" w:color="auto"/>
      </w:divBdr>
    </w:div>
    <w:div w:id="751581368">
      <w:bodyDiv w:val="1"/>
      <w:marLeft w:val="0"/>
      <w:marRight w:val="0"/>
      <w:marTop w:val="0"/>
      <w:marBottom w:val="0"/>
      <w:divBdr>
        <w:top w:val="none" w:sz="0" w:space="0" w:color="auto"/>
        <w:left w:val="none" w:sz="0" w:space="0" w:color="auto"/>
        <w:bottom w:val="none" w:sz="0" w:space="0" w:color="auto"/>
        <w:right w:val="none" w:sz="0" w:space="0" w:color="auto"/>
      </w:divBdr>
    </w:div>
    <w:div w:id="761949733">
      <w:bodyDiv w:val="1"/>
      <w:marLeft w:val="0"/>
      <w:marRight w:val="0"/>
      <w:marTop w:val="0"/>
      <w:marBottom w:val="0"/>
      <w:divBdr>
        <w:top w:val="none" w:sz="0" w:space="0" w:color="auto"/>
        <w:left w:val="none" w:sz="0" w:space="0" w:color="auto"/>
        <w:bottom w:val="none" w:sz="0" w:space="0" w:color="auto"/>
        <w:right w:val="none" w:sz="0" w:space="0" w:color="auto"/>
      </w:divBdr>
    </w:div>
    <w:div w:id="763108680">
      <w:bodyDiv w:val="1"/>
      <w:marLeft w:val="0"/>
      <w:marRight w:val="0"/>
      <w:marTop w:val="0"/>
      <w:marBottom w:val="0"/>
      <w:divBdr>
        <w:top w:val="none" w:sz="0" w:space="0" w:color="auto"/>
        <w:left w:val="none" w:sz="0" w:space="0" w:color="auto"/>
        <w:bottom w:val="none" w:sz="0" w:space="0" w:color="auto"/>
        <w:right w:val="none" w:sz="0" w:space="0" w:color="auto"/>
      </w:divBdr>
    </w:div>
    <w:div w:id="764769015">
      <w:bodyDiv w:val="1"/>
      <w:marLeft w:val="0"/>
      <w:marRight w:val="0"/>
      <w:marTop w:val="0"/>
      <w:marBottom w:val="0"/>
      <w:divBdr>
        <w:top w:val="none" w:sz="0" w:space="0" w:color="auto"/>
        <w:left w:val="none" w:sz="0" w:space="0" w:color="auto"/>
        <w:bottom w:val="none" w:sz="0" w:space="0" w:color="auto"/>
        <w:right w:val="none" w:sz="0" w:space="0" w:color="auto"/>
      </w:divBdr>
    </w:div>
    <w:div w:id="765880768">
      <w:bodyDiv w:val="1"/>
      <w:marLeft w:val="0"/>
      <w:marRight w:val="0"/>
      <w:marTop w:val="0"/>
      <w:marBottom w:val="0"/>
      <w:divBdr>
        <w:top w:val="none" w:sz="0" w:space="0" w:color="auto"/>
        <w:left w:val="none" w:sz="0" w:space="0" w:color="auto"/>
        <w:bottom w:val="none" w:sz="0" w:space="0" w:color="auto"/>
        <w:right w:val="none" w:sz="0" w:space="0" w:color="auto"/>
      </w:divBdr>
    </w:div>
    <w:div w:id="769666279">
      <w:bodyDiv w:val="1"/>
      <w:marLeft w:val="0"/>
      <w:marRight w:val="0"/>
      <w:marTop w:val="0"/>
      <w:marBottom w:val="0"/>
      <w:divBdr>
        <w:top w:val="none" w:sz="0" w:space="0" w:color="auto"/>
        <w:left w:val="none" w:sz="0" w:space="0" w:color="auto"/>
        <w:bottom w:val="none" w:sz="0" w:space="0" w:color="auto"/>
        <w:right w:val="none" w:sz="0" w:space="0" w:color="auto"/>
      </w:divBdr>
    </w:div>
    <w:div w:id="773398071">
      <w:bodyDiv w:val="1"/>
      <w:marLeft w:val="0"/>
      <w:marRight w:val="0"/>
      <w:marTop w:val="0"/>
      <w:marBottom w:val="0"/>
      <w:divBdr>
        <w:top w:val="none" w:sz="0" w:space="0" w:color="auto"/>
        <w:left w:val="none" w:sz="0" w:space="0" w:color="auto"/>
        <w:bottom w:val="none" w:sz="0" w:space="0" w:color="auto"/>
        <w:right w:val="none" w:sz="0" w:space="0" w:color="auto"/>
      </w:divBdr>
    </w:div>
    <w:div w:id="774325472">
      <w:bodyDiv w:val="1"/>
      <w:marLeft w:val="0"/>
      <w:marRight w:val="0"/>
      <w:marTop w:val="0"/>
      <w:marBottom w:val="0"/>
      <w:divBdr>
        <w:top w:val="none" w:sz="0" w:space="0" w:color="auto"/>
        <w:left w:val="none" w:sz="0" w:space="0" w:color="auto"/>
        <w:bottom w:val="none" w:sz="0" w:space="0" w:color="auto"/>
        <w:right w:val="none" w:sz="0" w:space="0" w:color="auto"/>
      </w:divBdr>
    </w:div>
    <w:div w:id="774985499">
      <w:bodyDiv w:val="1"/>
      <w:marLeft w:val="0"/>
      <w:marRight w:val="0"/>
      <w:marTop w:val="0"/>
      <w:marBottom w:val="0"/>
      <w:divBdr>
        <w:top w:val="none" w:sz="0" w:space="0" w:color="auto"/>
        <w:left w:val="none" w:sz="0" w:space="0" w:color="auto"/>
        <w:bottom w:val="none" w:sz="0" w:space="0" w:color="auto"/>
        <w:right w:val="none" w:sz="0" w:space="0" w:color="auto"/>
      </w:divBdr>
    </w:div>
    <w:div w:id="775758113">
      <w:bodyDiv w:val="1"/>
      <w:marLeft w:val="0"/>
      <w:marRight w:val="0"/>
      <w:marTop w:val="0"/>
      <w:marBottom w:val="0"/>
      <w:divBdr>
        <w:top w:val="none" w:sz="0" w:space="0" w:color="auto"/>
        <w:left w:val="none" w:sz="0" w:space="0" w:color="auto"/>
        <w:bottom w:val="none" w:sz="0" w:space="0" w:color="auto"/>
        <w:right w:val="none" w:sz="0" w:space="0" w:color="auto"/>
      </w:divBdr>
    </w:div>
    <w:div w:id="776364174">
      <w:bodyDiv w:val="1"/>
      <w:marLeft w:val="0"/>
      <w:marRight w:val="0"/>
      <w:marTop w:val="0"/>
      <w:marBottom w:val="0"/>
      <w:divBdr>
        <w:top w:val="none" w:sz="0" w:space="0" w:color="auto"/>
        <w:left w:val="none" w:sz="0" w:space="0" w:color="auto"/>
        <w:bottom w:val="none" w:sz="0" w:space="0" w:color="auto"/>
        <w:right w:val="none" w:sz="0" w:space="0" w:color="auto"/>
      </w:divBdr>
    </w:div>
    <w:div w:id="777410280">
      <w:bodyDiv w:val="1"/>
      <w:marLeft w:val="0"/>
      <w:marRight w:val="0"/>
      <w:marTop w:val="0"/>
      <w:marBottom w:val="0"/>
      <w:divBdr>
        <w:top w:val="none" w:sz="0" w:space="0" w:color="auto"/>
        <w:left w:val="none" w:sz="0" w:space="0" w:color="auto"/>
        <w:bottom w:val="none" w:sz="0" w:space="0" w:color="auto"/>
        <w:right w:val="none" w:sz="0" w:space="0" w:color="auto"/>
      </w:divBdr>
    </w:div>
    <w:div w:id="778183647">
      <w:bodyDiv w:val="1"/>
      <w:marLeft w:val="0"/>
      <w:marRight w:val="0"/>
      <w:marTop w:val="0"/>
      <w:marBottom w:val="0"/>
      <w:divBdr>
        <w:top w:val="none" w:sz="0" w:space="0" w:color="auto"/>
        <w:left w:val="none" w:sz="0" w:space="0" w:color="auto"/>
        <w:bottom w:val="none" w:sz="0" w:space="0" w:color="auto"/>
        <w:right w:val="none" w:sz="0" w:space="0" w:color="auto"/>
      </w:divBdr>
    </w:div>
    <w:div w:id="778913187">
      <w:bodyDiv w:val="1"/>
      <w:marLeft w:val="0"/>
      <w:marRight w:val="0"/>
      <w:marTop w:val="0"/>
      <w:marBottom w:val="0"/>
      <w:divBdr>
        <w:top w:val="none" w:sz="0" w:space="0" w:color="auto"/>
        <w:left w:val="none" w:sz="0" w:space="0" w:color="auto"/>
        <w:bottom w:val="none" w:sz="0" w:space="0" w:color="auto"/>
        <w:right w:val="none" w:sz="0" w:space="0" w:color="auto"/>
      </w:divBdr>
    </w:div>
    <w:div w:id="783041218">
      <w:bodyDiv w:val="1"/>
      <w:marLeft w:val="0"/>
      <w:marRight w:val="0"/>
      <w:marTop w:val="0"/>
      <w:marBottom w:val="0"/>
      <w:divBdr>
        <w:top w:val="none" w:sz="0" w:space="0" w:color="auto"/>
        <w:left w:val="none" w:sz="0" w:space="0" w:color="auto"/>
        <w:bottom w:val="none" w:sz="0" w:space="0" w:color="auto"/>
        <w:right w:val="none" w:sz="0" w:space="0" w:color="auto"/>
      </w:divBdr>
    </w:div>
    <w:div w:id="786050528">
      <w:bodyDiv w:val="1"/>
      <w:marLeft w:val="0"/>
      <w:marRight w:val="0"/>
      <w:marTop w:val="0"/>
      <w:marBottom w:val="0"/>
      <w:divBdr>
        <w:top w:val="none" w:sz="0" w:space="0" w:color="auto"/>
        <w:left w:val="none" w:sz="0" w:space="0" w:color="auto"/>
        <w:bottom w:val="none" w:sz="0" w:space="0" w:color="auto"/>
        <w:right w:val="none" w:sz="0" w:space="0" w:color="auto"/>
      </w:divBdr>
    </w:div>
    <w:div w:id="787746125">
      <w:bodyDiv w:val="1"/>
      <w:marLeft w:val="0"/>
      <w:marRight w:val="0"/>
      <w:marTop w:val="0"/>
      <w:marBottom w:val="0"/>
      <w:divBdr>
        <w:top w:val="none" w:sz="0" w:space="0" w:color="auto"/>
        <w:left w:val="none" w:sz="0" w:space="0" w:color="auto"/>
        <w:bottom w:val="none" w:sz="0" w:space="0" w:color="auto"/>
        <w:right w:val="none" w:sz="0" w:space="0" w:color="auto"/>
      </w:divBdr>
    </w:div>
    <w:div w:id="791828989">
      <w:bodyDiv w:val="1"/>
      <w:marLeft w:val="0"/>
      <w:marRight w:val="0"/>
      <w:marTop w:val="0"/>
      <w:marBottom w:val="0"/>
      <w:divBdr>
        <w:top w:val="none" w:sz="0" w:space="0" w:color="auto"/>
        <w:left w:val="none" w:sz="0" w:space="0" w:color="auto"/>
        <w:bottom w:val="none" w:sz="0" w:space="0" w:color="auto"/>
        <w:right w:val="none" w:sz="0" w:space="0" w:color="auto"/>
      </w:divBdr>
    </w:div>
    <w:div w:id="793984350">
      <w:bodyDiv w:val="1"/>
      <w:marLeft w:val="0"/>
      <w:marRight w:val="0"/>
      <w:marTop w:val="0"/>
      <w:marBottom w:val="0"/>
      <w:divBdr>
        <w:top w:val="none" w:sz="0" w:space="0" w:color="auto"/>
        <w:left w:val="none" w:sz="0" w:space="0" w:color="auto"/>
        <w:bottom w:val="none" w:sz="0" w:space="0" w:color="auto"/>
        <w:right w:val="none" w:sz="0" w:space="0" w:color="auto"/>
      </w:divBdr>
    </w:div>
    <w:div w:id="803429780">
      <w:bodyDiv w:val="1"/>
      <w:marLeft w:val="0"/>
      <w:marRight w:val="0"/>
      <w:marTop w:val="0"/>
      <w:marBottom w:val="0"/>
      <w:divBdr>
        <w:top w:val="none" w:sz="0" w:space="0" w:color="auto"/>
        <w:left w:val="none" w:sz="0" w:space="0" w:color="auto"/>
        <w:bottom w:val="none" w:sz="0" w:space="0" w:color="auto"/>
        <w:right w:val="none" w:sz="0" w:space="0" w:color="auto"/>
      </w:divBdr>
    </w:div>
    <w:div w:id="806317681">
      <w:bodyDiv w:val="1"/>
      <w:marLeft w:val="0"/>
      <w:marRight w:val="0"/>
      <w:marTop w:val="0"/>
      <w:marBottom w:val="0"/>
      <w:divBdr>
        <w:top w:val="none" w:sz="0" w:space="0" w:color="auto"/>
        <w:left w:val="none" w:sz="0" w:space="0" w:color="auto"/>
        <w:bottom w:val="none" w:sz="0" w:space="0" w:color="auto"/>
        <w:right w:val="none" w:sz="0" w:space="0" w:color="auto"/>
      </w:divBdr>
    </w:div>
    <w:div w:id="807209275">
      <w:bodyDiv w:val="1"/>
      <w:marLeft w:val="0"/>
      <w:marRight w:val="0"/>
      <w:marTop w:val="0"/>
      <w:marBottom w:val="0"/>
      <w:divBdr>
        <w:top w:val="none" w:sz="0" w:space="0" w:color="auto"/>
        <w:left w:val="none" w:sz="0" w:space="0" w:color="auto"/>
        <w:bottom w:val="none" w:sz="0" w:space="0" w:color="auto"/>
        <w:right w:val="none" w:sz="0" w:space="0" w:color="auto"/>
      </w:divBdr>
    </w:div>
    <w:div w:id="811825307">
      <w:bodyDiv w:val="1"/>
      <w:marLeft w:val="0"/>
      <w:marRight w:val="0"/>
      <w:marTop w:val="0"/>
      <w:marBottom w:val="0"/>
      <w:divBdr>
        <w:top w:val="none" w:sz="0" w:space="0" w:color="auto"/>
        <w:left w:val="none" w:sz="0" w:space="0" w:color="auto"/>
        <w:bottom w:val="none" w:sz="0" w:space="0" w:color="auto"/>
        <w:right w:val="none" w:sz="0" w:space="0" w:color="auto"/>
      </w:divBdr>
    </w:div>
    <w:div w:id="817720603">
      <w:bodyDiv w:val="1"/>
      <w:marLeft w:val="0"/>
      <w:marRight w:val="0"/>
      <w:marTop w:val="0"/>
      <w:marBottom w:val="0"/>
      <w:divBdr>
        <w:top w:val="none" w:sz="0" w:space="0" w:color="auto"/>
        <w:left w:val="none" w:sz="0" w:space="0" w:color="auto"/>
        <w:bottom w:val="none" w:sz="0" w:space="0" w:color="auto"/>
        <w:right w:val="none" w:sz="0" w:space="0" w:color="auto"/>
      </w:divBdr>
    </w:div>
    <w:div w:id="826478808">
      <w:bodyDiv w:val="1"/>
      <w:marLeft w:val="0"/>
      <w:marRight w:val="0"/>
      <w:marTop w:val="0"/>
      <w:marBottom w:val="0"/>
      <w:divBdr>
        <w:top w:val="none" w:sz="0" w:space="0" w:color="auto"/>
        <w:left w:val="none" w:sz="0" w:space="0" w:color="auto"/>
        <w:bottom w:val="none" w:sz="0" w:space="0" w:color="auto"/>
        <w:right w:val="none" w:sz="0" w:space="0" w:color="auto"/>
      </w:divBdr>
    </w:div>
    <w:div w:id="830603485">
      <w:bodyDiv w:val="1"/>
      <w:marLeft w:val="0"/>
      <w:marRight w:val="0"/>
      <w:marTop w:val="0"/>
      <w:marBottom w:val="0"/>
      <w:divBdr>
        <w:top w:val="none" w:sz="0" w:space="0" w:color="auto"/>
        <w:left w:val="none" w:sz="0" w:space="0" w:color="auto"/>
        <w:bottom w:val="none" w:sz="0" w:space="0" w:color="auto"/>
        <w:right w:val="none" w:sz="0" w:space="0" w:color="auto"/>
      </w:divBdr>
    </w:div>
    <w:div w:id="830684197">
      <w:bodyDiv w:val="1"/>
      <w:marLeft w:val="0"/>
      <w:marRight w:val="0"/>
      <w:marTop w:val="0"/>
      <w:marBottom w:val="0"/>
      <w:divBdr>
        <w:top w:val="none" w:sz="0" w:space="0" w:color="auto"/>
        <w:left w:val="none" w:sz="0" w:space="0" w:color="auto"/>
        <w:bottom w:val="none" w:sz="0" w:space="0" w:color="auto"/>
        <w:right w:val="none" w:sz="0" w:space="0" w:color="auto"/>
      </w:divBdr>
    </w:div>
    <w:div w:id="832641650">
      <w:bodyDiv w:val="1"/>
      <w:marLeft w:val="0"/>
      <w:marRight w:val="0"/>
      <w:marTop w:val="0"/>
      <w:marBottom w:val="0"/>
      <w:divBdr>
        <w:top w:val="none" w:sz="0" w:space="0" w:color="auto"/>
        <w:left w:val="none" w:sz="0" w:space="0" w:color="auto"/>
        <w:bottom w:val="none" w:sz="0" w:space="0" w:color="auto"/>
        <w:right w:val="none" w:sz="0" w:space="0" w:color="auto"/>
      </w:divBdr>
    </w:div>
    <w:div w:id="840313835">
      <w:bodyDiv w:val="1"/>
      <w:marLeft w:val="0"/>
      <w:marRight w:val="0"/>
      <w:marTop w:val="0"/>
      <w:marBottom w:val="0"/>
      <w:divBdr>
        <w:top w:val="none" w:sz="0" w:space="0" w:color="auto"/>
        <w:left w:val="none" w:sz="0" w:space="0" w:color="auto"/>
        <w:bottom w:val="none" w:sz="0" w:space="0" w:color="auto"/>
        <w:right w:val="none" w:sz="0" w:space="0" w:color="auto"/>
      </w:divBdr>
    </w:div>
    <w:div w:id="841286040">
      <w:bodyDiv w:val="1"/>
      <w:marLeft w:val="0"/>
      <w:marRight w:val="0"/>
      <w:marTop w:val="0"/>
      <w:marBottom w:val="0"/>
      <w:divBdr>
        <w:top w:val="none" w:sz="0" w:space="0" w:color="auto"/>
        <w:left w:val="none" w:sz="0" w:space="0" w:color="auto"/>
        <w:bottom w:val="none" w:sz="0" w:space="0" w:color="auto"/>
        <w:right w:val="none" w:sz="0" w:space="0" w:color="auto"/>
      </w:divBdr>
    </w:div>
    <w:div w:id="844173957">
      <w:bodyDiv w:val="1"/>
      <w:marLeft w:val="0"/>
      <w:marRight w:val="0"/>
      <w:marTop w:val="0"/>
      <w:marBottom w:val="0"/>
      <w:divBdr>
        <w:top w:val="none" w:sz="0" w:space="0" w:color="auto"/>
        <w:left w:val="none" w:sz="0" w:space="0" w:color="auto"/>
        <w:bottom w:val="none" w:sz="0" w:space="0" w:color="auto"/>
        <w:right w:val="none" w:sz="0" w:space="0" w:color="auto"/>
      </w:divBdr>
    </w:div>
    <w:div w:id="844396687">
      <w:bodyDiv w:val="1"/>
      <w:marLeft w:val="0"/>
      <w:marRight w:val="0"/>
      <w:marTop w:val="0"/>
      <w:marBottom w:val="0"/>
      <w:divBdr>
        <w:top w:val="none" w:sz="0" w:space="0" w:color="auto"/>
        <w:left w:val="none" w:sz="0" w:space="0" w:color="auto"/>
        <w:bottom w:val="none" w:sz="0" w:space="0" w:color="auto"/>
        <w:right w:val="none" w:sz="0" w:space="0" w:color="auto"/>
      </w:divBdr>
    </w:div>
    <w:div w:id="847985321">
      <w:bodyDiv w:val="1"/>
      <w:marLeft w:val="0"/>
      <w:marRight w:val="0"/>
      <w:marTop w:val="0"/>
      <w:marBottom w:val="0"/>
      <w:divBdr>
        <w:top w:val="none" w:sz="0" w:space="0" w:color="auto"/>
        <w:left w:val="none" w:sz="0" w:space="0" w:color="auto"/>
        <w:bottom w:val="none" w:sz="0" w:space="0" w:color="auto"/>
        <w:right w:val="none" w:sz="0" w:space="0" w:color="auto"/>
      </w:divBdr>
    </w:div>
    <w:div w:id="848788769">
      <w:bodyDiv w:val="1"/>
      <w:marLeft w:val="0"/>
      <w:marRight w:val="0"/>
      <w:marTop w:val="0"/>
      <w:marBottom w:val="0"/>
      <w:divBdr>
        <w:top w:val="none" w:sz="0" w:space="0" w:color="auto"/>
        <w:left w:val="none" w:sz="0" w:space="0" w:color="auto"/>
        <w:bottom w:val="none" w:sz="0" w:space="0" w:color="auto"/>
        <w:right w:val="none" w:sz="0" w:space="0" w:color="auto"/>
      </w:divBdr>
    </w:div>
    <w:div w:id="849107617">
      <w:bodyDiv w:val="1"/>
      <w:marLeft w:val="0"/>
      <w:marRight w:val="0"/>
      <w:marTop w:val="0"/>
      <w:marBottom w:val="0"/>
      <w:divBdr>
        <w:top w:val="none" w:sz="0" w:space="0" w:color="auto"/>
        <w:left w:val="none" w:sz="0" w:space="0" w:color="auto"/>
        <w:bottom w:val="none" w:sz="0" w:space="0" w:color="auto"/>
        <w:right w:val="none" w:sz="0" w:space="0" w:color="auto"/>
      </w:divBdr>
    </w:div>
    <w:div w:id="851335895">
      <w:bodyDiv w:val="1"/>
      <w:marLeft w:val="0"/>
      <w:marRight w:val="0"/>
      <w:marTop w:val="0"/>
      <w:marBottom w:val="0"/>
      <w:divBdr>
        <w:top w:val="none" w:sz="0" w:space="0" w:color="auto"/>
        <w:left w:val="none" w:sz="0" w:space="0" w:color="auto"/>
        <w:bottom w:val="none" w:sz="0" w:space="0" w:color="auto"/>
        <w:right w:val="none" w:sz="0" w:space="0" w:color="auto"/>
      </w:divBdr>
    </w:div>
    <w:div w:id="854464450">
      <w:bodyDiv w:val="1"/>
      <w:marLeft w:val="0"/>
      <w:marRight w:val="0"/>
      <w:marTop w:val="0"/>
      <w:marBottom w:val="0"/>
      <w:divBdr>
        <w:top w:val="none" w:sz="0" w:space="0" w:color="auto"/>
        <w:left w:val="none" w:sz="0" w:space="0" w:color="auto"/>
        <w:bottom w:val="none" w:sz="0" w:space="0" w:color="auto"/>
        <w:right w:val="none" w:sz="0" w:space="0" w:color="auto"/>
      </w:divBdr>
    </w:div>
    <w:div w:id="854733745">
      <w:bodyDiv w:val="1"/>
      <w:marLeft w:val="0"/>
      <w:marRight w:val="0"/>
      <w:marTop w:val="0"/>
      <w:marBottom w:val="0"/>
      <w:divBdr>
        <w:top w:val="none" w:sz="0" w:space="0" w:color="auto"/>
        <w:left w:val="none" w:sz="0" w:space="0" w:color="auto"/>
        <w:bottom w:val="none" w:sz="0" w:space="0" w:color="auto"/>
        <w:right w:val="none" w:sz="0" w:space="0" w:color="auto"/>
      </w:divBdr>
    </w:div>
    <w:div w:id="858081053">
      <w:bodyDiv w:val="1"/>
      <w:marLeft w:val="0"/>
      <w:marRight w:val="0"/>
      <w:marTop w:val="0"/>
      <w:marBottom w:val="0"/>
      <w:divBdr>
        <w:top w:val="none" w:sz="0" w:space="0" w:color="auto"/>
        <w:left w:val="none" w:sz="0" w:space="0" w:color="auto"/>
        <w:bottom w:val="none" w:sz="0" w:space="0" w:color="auto"/>
        <w:right w:val="none" w:sz="0" w:space="0" w:color="auto"/>
      </w:divBdr>
    </w:div>
    <w:div w:id="859242618">
      <w:bodyDiv w:val="1"/>
      <w:marLeft w:val="0"/>
      <w:marRight w:val="0"/>
      <w:marTop w:val="0"/>
      <w:marBottom w:val="0"/>
      <w:divBdr>
        <w:top w:val="none" w:sz="0" w:space="0" w:color="auto"/>
        <w:left w:val="none" w:sz="0" w:space="0" w:color="auto"/>
        <w:bottom w:val="none" w:sz="0" w:space="0" w:color="auto"/>
        <w:right w:val="none" w:sz="0" w:space="0" w:color="auto"/>
      </w:divBdr>
    </w:div>
    <w:div w:id="859272940">
      <w:bodyDiv w:val="1"/>
      <w:marLeft w:val="0"/>
      <w:marRight w:val="0"/>
      <w:marTop w:val="0"/>
      <w:marBottom w:val="0"/>
      <w:divBdr>
        <w:top w:val="none" w:sz="0" w:space="0" w:color="auto"/>
        <w:left w:val="none" w:sz="0" w:space="0" w:color="auto"/>
        <w:bottom w:val="none" w:sz="0" w:space="0" w:color="auto"/>
        <w:right w:val="none" w:sz="0" w:space="0" w:color="auto"/>
      </w:divBdr>
    </w:div>
    <w:div w:id="859398724">
      <w:bodyDiv w:val="1"/>
      <w:marLeft w:val="0"/>
      <w:marRight w:val="0"/>
      <w:marTop w:val="0"/>
      <w:marBottom w:val="0"/>
      <w:divBdr>
        <w:top w:val="none" w:sz="0" w:space="0" w:color="auto"/>
        <w:left w:val="none" w:sz="0" w:space="0" w:color="auto"/>
        <w:bottom w:val="none" w:sz="0" w:space="0" w:color="auto"/>
        <w:right w:val="none" w:sz="0" w:space="0" w:color="auto"/>
      </w:divBdr>
    </w:div>
    <w:div w:id="861623927">
      <w:bodyDiv w:val="1"/>
      <w:marLeft w:val="0"/>
      <w:marRight w:val="0"/>
      <w:marTop w:val="0"/>
      <w:marBottom w:val="0"/>
      <w:divBdr>
        <w:top w:val="none" w:sz="0" w:space="0" w:color="auto"/>
        <w:left w:val="none" w:sz="0" w:space="0" w:color="auto"/>
        <w:bottom w:val="none" w:sz="0" w:space="0" w:color="auto"/>
        <w:right w:val="none" w:sz="0" w:space="0" w:color="auto"/>
      </w:divBdr>
    </w:div>
    <w:div w:id="867372747">
      <w:bodyDiv w:val="1"/>
      <w:marLeft w:val="0"/>
      <w:marRight w:val="0"/>
      <w:marTop w:val="0"/>
      <w:marBottom w:val="0"/>
      <w:divBdr>
        <w:top w:val="none" w:sz="0" w:space="0" w:color="auto"/>
        <w:left w:val="none" w:sz="0" w:space="0" w:color="auto"/>
        <w:bottom w:val="none" w:sz="0" w:space="0" w:color="auto"/>
        <w:right w:val="none" w:sz="0" w:space="0" w:color="auto"/>
      </w:divBdr>
    </w:div>
    <w:div w:id="871190141">
      <w:bodyDiv w:val="1"/>
      <w:marLeft w:val="0"/>
      <w:marRight w:val="0"/>
      <w:marTop w:val="0"/>
      <w:marBottom w:val="0"/>
      <w:divBdr>
        <w:top w:val="none" w:sz="0" w:space="0" w:color="auto"/>
        <w:left w:val="none" w:sz="0" w:space="0" w:color="auto"/>
        <w:bottom w:val="none" w:sz="0" w:space="0" w:color="auto"/>
        <w:right w:val="none" w:sz="0" w:space="0" w:color="auto"/>
      </w:divBdr>
    </w:div>
    <w:div w:id="880820671">
      <w:bodyDiv w:val="1"/>
      <w:marLeft w:val="0"/>
      <w:marRight w:val="0"/>
      <w:marTop w:val="0"/>
      <w:marBottom w:val="0"/>
      <w:divBdr>
        <w:top w:val="none" w:sz="0" w:space="0" w:color="auto"/>
        <w:left w:val="none" w:sz="0" w:space="0" w:color="auto"/>
        <w:bottom w:val="none" w:sz="0" w:space="0" w:color="auto"/>
        <w:right w:val="none" w:sz="0" w:space="0" w:color="auto"/>
      </w:divBdr>
    </w:div>
    <w:div w:id="880894929">
      <w:bodyDiv w:val="1"/>
      <w:marLeft w:val="0"/>
      <w:marRight w:val="0"/>
      <w:marTop w:val="0"/>
      <w:marBottom w:val="0"/>
      <w:divBdr>
        <w:top w:val="none" w:sz="0" w:space="0" w:color="auto"/>
        <w:left w:val="none" w:sz="0" w:space="0" w:color="auto"/>
        <w:bottom w:val="none" w:sz="0" w:space="0" w:color="auto"/>
        <w:right w:val="none" w:sz="0" w:space="0" w:color="auto"/>
      </w:divBdr>
    </w:div>
    <w:div w:id="884875785">
      <w:bodyDiv w:val="1"/>
      <w:marLeft w:val="0"/>
      <w:marRight w:val="0"/>
      <w:marTop w:val="0"/>
      <w:marBottom w:val="0"/>
      <w:divBdr>
        <w:top w:val="none" w:sz="0" w:space="0" w:color="auto"/>
        <w:left w:val="none" w:sz="0" w:space="0" w:color="auto"/>
        <w:bottom w:val="none" w:sz="0" w:space="0" w:color="auto"/>
        <w:right w:val="none" w:sz="0" w:space="0" w:color="auto"/>
      </w:divBdr>
    </w:div>
    <w:div w:id="887032523">
      <w:bodyDiv w:val="1"/>
      <w:marLeft w:val="0"/>
      <w:marRight w:val="0"/>
      <w:marTop w:val="0"/>
      <w:marBottom w:val="0"/>
      <w:divBdr>
        <w:top w:val="none" w:sz="0" w:space="0" w:color="auto"/>
        <w:left w:val="none" w:sz="0" w:space="0" w:color="auto"/>
        <w:bottom w:val="none" w:sz="0" w:space="0" w:color="auto"/>
        <w:right w:val="none" w:sz="0" w:space="0" w:color="auto"/>
      </w:divBdr>
    </w:div>
    <w:div w:id="887838402">
      <w:bodyDiv w:val="1"/>
      <w:marLeft w:val="0"/>
      <w:marRight w:val="0"/>
      <w:marTop w:val="0"/>
      <w:marBottom w:val="0"/>
      <w:divBdr>
        <w:top w:val="none" w:sz="0" w:space="0" w:color="auto"/>
        <w:left w:val="none" w:sz="0" w:space="0" w:color="auto"/>
        <w:bottom w:val="none" w:sz="0" w:space="0" w:color="auto"/>
        <w:right w:val="none" w:sz="0" w:space="0" w:color="auto"/>
      </w:divBdr>
    </w:div>
    <w:div w:id="889341984">
      <w:bodyDiv w:val="1"/>
      <w:marLeft w:val="0"/>
      <w:marRight w:val="0"/>
      <w:marTop w:val="0"/>
      <w:marBottom w:val="0"/>
      <w:divBdr>
        <w:top w:val="none" w:sz="0" w:space="0" w:color="auto"/>
        <w:left w:val="none" w:sz="0" w:space="0" w:color="auto"/>
        <w:bottom w:val="none" w:sz="0" w:space="0" w:color="auto"/>
        <w:right w:val="none" w:sz="0" w:space="0" w:color="auto"/>
      </w:divBdr>
    </w:div>
    <w:div w:id="890269181">
      <w:bodyDiv w:val="1"/>
      <w:marLeft w:val="0"/>
      <w:marRight w:val="0"/>
      <w:marTop w:val="0"/>
      <w:marBottom w:val="0"/>
      <w:divBdr>
        <w:top w:val="none" w:sz="0" w:space="0" w:color="auto"/>
        <w:left w:val="none" w:sz="0" w:space="0" w:color="auto"/>
        <w:bottom w:val="none" w:sz="0" w:space="0" w:color="auto"/>
        <w:right w:val="none" w:sz="0" w:space="0" w:color="auto"/>
      </w:divBdr>
    </w:div>
    <w:div w:id="893198388">
      <w:bodyDiv w:val="1"/>
      <w:marLeft w:val="0"/>
      <w:marRight w:val="0"/>
      <w:marTop w:val="0"/>
      <w:marBottom w:val="0"/>
      <w:divBdr>
        <w:top w:val="none" w:sz="0" w:space="0" w:color="auto"/>
        <w:left w:val="none" w:sz="0" w:space="0" w:color="auto"/>
        <w:bottom w:val="none" w:sz="0" w:space="0" w:color="auto"/>
        <w:right w:val="none" w:sz="0" w:space="0" w:color="auto"/>
      </w:divBdr>
    </w:div>
    <w:div w:id="894317684">
      <w:bodyDiv w:val="1"/>
      <w:marLeft w:val="0"/>
      <w:marRight w:val="0"/>
      <w:marTop w:val="0"/>
      <w:marBottom w:val="0"/>
      <w:divBdr>
        <w:top w:val="none" w:sz="0" w:space="0" w:color="auto"/>
        <w:left w:val="none" w:sz="0" w:space="0" w:color="auto"/>
        <w:bottom w:val="none" w:sz="0" w:space="0" w:color="auto"/>
        <w:right w:val="none" w:sz="0" w:space="0" w:color="auto"/>
      </w:divBdr>
    </w:div>
    <w:div w:id="895623606">
      <w:bodyDiv w:val="1"/>
      <w:marLeft w:val="0"/>
      <w:marRight w:val="0"/>
      <w:marTop w:val="0"/>
      <w:marBottom w:val="0"/>
      <w:divBdr>
        <w:top w:val="none" w:sz="0" w:space="0" w:color="auto"/>
        <w:left w:val="none" w:sz="0" w:space="0" w:color="auto"/>
        <w:bottom w:val="none" w:sz="0" w:space="0" w:color="auto"/>
        <w:right w:val="none" w:sz="0" w:space="0" w:color="auto"/>
      </w:divBdr>
    </w:div>
    <w:div w:id="899175990">
      <w:bodyDiv w:val="1"/>
      <w:marLeft w:val="0"/>
      <w:marRight w:val="0"/>
      <w:marTop w:val="0"/>
      <w:marBottom w:val="0"/>
      <w:divBdr>
        <w:top w:val="none" w:sz="0" w:space="0" w:color="auto"/>
        <w:left w:val="none" w:sz="0" w:space="0" w:color="auto"/>
        <w:bottom w:val="none" w:sz="0" w:space="0" w:color="auto"/>
        <w:right w:val="none" w:sz="0" w:space="0" w:color="auto"/>
      </w:divBdr>
    </w:div>
    <w:div w:id="904947199">
      <w:bodyDiv w:val="1"/>
      <w:marLeft w:val="0"/>
      <w:marRight w:val="0"/>
      <w:marTop w:val="0"/>
      <w:marBottom w:val="0"/>
      <w:divBdr>
        <w:top w:val="none" w:sz="0" w:space="0" w:color="auto"/>
        <w:left w:val="none" w:sz="0" w:space="0" w:color="auto"/>
        <w:bottom w:val="none" w:sz="0" w:space="0" w:color="auto"/>
        <w:right w:val="none" w:sz="0" w:space="0" w:color="auto"/>
      </w:divBdr>
    </w:div>
    <w:div w:id="911506122">
      <w:bodyDiv w:val="1"/>
      <w:marLeft w:val="0"/>
      <w:marRight w:val="0"/>
      <w:marTop w:val="0"/>
      <w:marBottom w:val="0"/>
      <w:divBdr>
        <w:top w:val="none" w:sz="0" w:space="0" w:color="auto"/>
        <w:left w:val="none" w:sz="0" w:space="0" w:color="auto"/>
        <w:bottom w:val="none" w:sz="0" w:space="0" w:color="auto"/>
        <w:right w:val="none" w:sz="0" w:space="0" w:color="auto"/>
      </w:divBdr>
    </w:div>
    <w:div w:id="916285615">
      <w:bodyDiv w:val="1"/>
      <w:marLeft w:val="0"/>
      <w:marRight w:val="0"/>
      <w:marTop w:val="0"/>
      <w:marBottom w:val="0"/>
      <w:divBdr>
        <w:top w:val="none" w:sz="0" w:space="0" w:color="auto"/>
        <w:left w:val="none" w:sz="0" w:space="0" w:color="auto"/>
        <w:bottom w:val="none" w:sz="0" w:space="0" w:color="auto"/>
        <w:right w:val="none" w:sz="0" w:space="0" w:color="auto"/>
      </w:divBdr>
    </w:div>
    <w:div w:id="917904960">
      <w:bodyDiv w:val="1"/>
      <w:marLeft w:val="0"/>
      <w:marRight w:val="0"/>
      <w:marTop w:val="0"/>
      <w:marBottom w:val="0"/>
      <w:divBdr>
        <w:top w:val="none" w:sz="0" w:space="0" w:color="auto"/>
        <w:left w:val="none" w:sz="0" w:space="0" w:color="auto"/>
        <w:bottom w:val="none" w:sz="0" w:space="0" w:color="auto"/>
        <w:right w:val="none" w:sz="0" w:space="0" w:color="auto"/>
      </w:divBdr>
    </w:div>
    <w:div w:id="919556444">
      <w:bodyDiv w:val="1"/>
      <w:marLeft w:val="0"/>
      <w:marRight w:val="0"/>
      <w:marTop w:val="0"/>
      <w:marBottom w:val="0"/>
      <w:divBdr>
        <w:top w:val="none" w:sz="0" w:space="0" w:color="auto"/>
        <w:left w:val="none" w:sz="0" w:space="0" w:color="auto"/>
        <w:bottom w:val="none" w:sz="0" w:space="0" w:color="auto"/>
        <w:right w:val="none" w:sz="0" w:space="0" w:color="auto"/>
      </w:divBdr>
    </w:div>
    <w:div w:id="919674601">
      <w:bodyDiv w:val="1"/>
      <w:marLeft w:val="0"/>
      <w:marRight w:val="0"/>
      <w:marTop w:val="0"/>
      <w:marBottom w:val="0"/>
      <w:divBdr>
        <w:top w:val="none" w:sz="0" w:space="0" w:color="auto"/>
        <w:left w:val="none" w:sz="0" w:space="0" w:color="auto"/>
        <w:bottom w:val="none" w:sz="0" w:space="0" w:color="auto"/>
        <w:right w:val="none" w:sz="0" w:space="0" w:color="auto"/>
      </w:divBdr>
    </w:div>
    <w:div w:id="924150372">
      <w:bodyDiv w:val="1"/>
      <w:marLeft w:val="0"/>
      <w:marRight w:val="0"/>
      <w:marTop w:val="0"/>
      <w:marBottom w:val="0"/>
      <w:divBdr>
        <w:top w:val="none" w:sz="0" w:space="0" w:color="auto"/>
        <w:left w:val="none" w:sz="0" w:space="0" w:color="auto"/>
        <w:bottom w:val="none" w:sz="0" w:space="0" w:color="auto"/>
        <w:right w:val="none" w:sz="0" w:space="0" w:color="auto"/>
      </w:divBdr>
    </w:div>
    <w:div w:id="937954867">
      <w:bodyDiv w:val="1"/>
      <w:marLeft w:val="0"/>
      <w:marRight w:val="0"/>
      <w:marTop w:val="0"/>
      <w:marBottom w:val="0"/>
      <w:divBdr>
        <w:top w:val="none" w:sz="0" w:space="0" w:color="auto"/>
        <w:left w:val="none" w:sz="0" w:space="0" w:color="auto"/>
        <w:bottom w:val="none" w:sz="0" w:space="0" w:color="auto"/>
        <w:right w:val="none" w:sz="0" w:space="0" w:color="auto"/>
      </w:divBdr>
    </w:div>
    <w:div w:id="942684740">
      <w:bodyDiv w:val="1"/>
      <w:marLeft w:val="0"/>
      <w:marRight w:val="0"/>
      <w:marTop w:val="0"/>
      <w:marBottom w:val="0"/>
      <w:divBdr>
        <w:top w:val="none" w:sz="0" w:space="0" w:color="auto"/>
        <w:left w:val="none" w:sz="0" w:space="0" w:color="auto"/>
        <w:bottom w:val="none" w:sz="0" w:space="0" w:color="auto"/>
        <w:right w:val="none" w:sz="0" w:space="0" w:color="auto"/>
      </w:divBdr>
    </w:div>
    <w:div w:id="945036094">
      <w:bodyDiv w:val="1"/>
      <w:marLeft w:val="0"/>
      <w:marRight w:val="0"/>
      <w:marTop w:val="0"/>
      <w:marBottom w:val="0"/>
      <w:divBdr>
        <w:top w:val="none" w:sz="0" w:space="0" w:color="auto"/>
        <w:left w:val="none" w:sz="0" w:space="0" w:color="auto"/>
        <w:bottom w:val="none" w:sz="0" w:space="0" w:color="auto"/>
        <w:right w:val="none" w:sz="0" w:space="0" w:color="auto"/>
      </w:divBdr>
    </w:div>
    <w:div w:id="945045333">
      <w:bodyDiv w:val="1"/>
      <w:marLeft w:val="0"/>
      <w:marRight w:val="0"/>
      <w:marTop w:val="0"/>
      <w:marBottom w:val="0"/>
      <w:divBdr>
        <w:top w:val="none" w:sz="0" w:space="0" w:color="auto"/>
        <w:left w:val="none" w:sz="0" w:space="0" w:color="auto"/>
        <w:bottom w:val="none" w:sz="0" w:space="0" w:color="auto"/>
        <w:right w:val="none" w:sz="0" w:space="0" w:color="auto"/>
      </w:divBdr>
    </w:div>
    <w:div w:id="948899989">
      <w:bodyDiv w:val="1"/>
      <w:marLeft w:val="0"/>
      <w:marRight w:val="0"/>
      <w:marTop w:val="0"/>
      <w:marBottom w:val="0"/>
      <w:divBdr>
        <w:top w:val="none" w:sz="0" w:space="0" w:color="auto"/>
        <w:left w:val="none" w:sz="0" w:space="0" w:color="auto"/>
        <w:bottom w:val="none" w:sz="0" w:space="0" w:color="auto"/>
        <w:right w:val="none" w:sz="0" w:space="0" w:color="auto"/>
      </w:divBdr>
    </w:div>
    <w:div w:id="951207069">
      <w:bodyDiv w:val="1"/>
      <w:marLeft w:val="0"/>
      <w:marRight w:val="0"/>
      <w:marTop w:val="0"/>
      <w:marBottom w:val="0"/>
      <w:divBdr>
        <w:top w:val="none" w:sz="0" w:space="0" w:color="auto"/>
        <w:left w:val="none" w:sz="0" w:space="0" w:color="auto"/>
        <w:bottom w:val="none" w:sz="0" w:space="0" w:color="auto"/>
        <w:right w:val="none" w:sz="0" w:space="0" w:color="auto"/>
      </w:divBdr>
    </w:div>
    <w:div w:id="952715123">
      <w:bodyDiv w:val="1"/>
      <w:marLeft w:val="0"/>
      <w:marRight w:val="0"/>
      <w:marTop w:val="0"/>
      <w:marBottom w:val="0"/>
      <w:divBdr>
        <w:top w:val="none" w:sz="0" w:space="0" w:color="auto"/>
        <w:left w:val="none" w:sz="0" w:space="0" w:color="auto"/>
        <w:bottom w:val="none" w:sz="0" w:space="0" w:color="auto"/>
        <w:right w:val="none" w:sz="0" w:space="0" w:color="auto"/>
      </w:divBdr>
    </w:div>
    <w:div w:id="953365661">
      <w:bodyDiv w:val="1"/>
      <w:marLeft w:val="0"/>
      <w:marRight w:val="0"/>
      <w:marTop w:val="0"/>
      <w:marBottom w:val="0"/>
      <w:divBdr>
        <w:top w:val="none" w:sz="0" w:space="0" w:color="auto"/>
        <w:left w:val="none" w:sz="0" w:space="0" w:color="auto"/>
        <w:bottom w:val="none" w:sz="0" w:space="0" w:color="auto"/>
        <w:right w:val="none" w:sz="0" w:space="0" w:color="auto"/>
      </w:divBdr>
    </w:div>
    <w:div w:id="953823334">
      <w:bodyDiv w:val="1"/>
      <w:marLeft w:val="0"/>
      <w:marRight w:val="0"/>
      <w:marTop w:val="0"/>
      <w:marBottom w:val="0"/>
      <w:divBdr>
        <w:top w:val="none" w:sz="0" w:space="0" w:color="auto"/>
        <w:left w:val="none" w:sz="0" w:space="0" w:color="auto"/>
        <w:bottom w:val="none" w:sz="0" w:space="0" w:color="auto"/>
        <w:right w:val="none" w:sz="0" w:space="0" w:color="auto"/>
      </w:divBdr>
    </w:div>
    <w:div w:id="956133124">
      <w:bodyDiv w:val="1"/>
      <w:marLeft w:val="0"/>
      <w:marRight w:val="0"/>
      <w:marTop w:val="0"/>
      <w:marBottom w:val="0"/>
      <w:divBdr>
        <w:top w:val="none" w:sz="0" w:space="0" w:color="auto"/>
        <w:left w:val="none" w:sz="0" w:space="0" w:color="auto"/>
        <w:bottom w:val="none" w:sz="0" w:space="0" w:color="auto"/>
        <w:right w:val="none" w:sz="0" w:space="0" w:color="auto"/>
      </w:divBdr>
    </w:div>
    <w:div w:id="956982417">
      <w:bodyDiv w:val="1"/>
      <w:marLeft w:val="0"/>
      <w:marRight w:val="0"/>
      <w:marTop w:val="0"/>
      <w:marBottom w:val="0"/>
      <w:divBdr>
        <w:top w:val="none" w:sz="0" w:space="0" w:color="auto"/>
        <w:left w:val="none" w:sz="0" w:space="0" w:color="auto"/>
        <w:bottom w:val="none" w:sz="0" w:space="0" w:color="auto"/>
        <w:right w:val="none" w:sz="0" w:space="0" w:color="auto"/>
      </w:divBdr>
    </w:div>
    <w:div w:id="958486833">
      <w:bodyDiv w:val="1"/>
      <w:marLeft w:val="0"/>
      <w:marRight w:val="0"/>
      <w:marTop w:val="0"/>
      <w:marBottom w:val="0"/>
      <w:divBdr>
        <w:top w:val="none" w:sz="0" w:space="0" w:color="auto"/>
        <w:left w:val="none" w:sz="0" w:space="0" w:color="auto"/>
        <w:bottom w:val="none" w:sz="0" w:space="0" w:color="auto"/>
        <w:right w:val="none" w:sz="0" w:space="0" w:color="auto"/>
      </w:divBdr>
    </w:div>
    <w:div w:id="964114638">
      <w:bodyDiv w:val="1"/>
      <w:marLeft w:val="0"/>
      <w:marRight w:val="0"/>
      <w:marTop w:val="0"/>
      <w:marBottom w:val="0"/>
      <w:divBdr>
        <w:top w:val="none" w:sz="0" w:space="0" w:color="auto"/>
        <w:left w:val="none" w:sz="0" w:space="0" w:color="auto"/>
        <w:bottom w:val="none" w:sz="0" w:space="0" w:color="auto"/>
        <w:right w:val="none" w:sz="0" w:space="0" w:color="auto"/>
      </w:divBdr>
    </w:div>
    <w:div w:id="970282483">
      <w:bodyDiv w:val="1"/>
      <w:marLeft w:val="0"/>
      <w:marRight w:val="0"/>
      <w:marTop w:val="0"/>
      <w:marBottom w:val="0"/>
      <w:divBdr>
        <w:top w:val="none" w:sz="0" w:space="0" w:color="auto"/>
        <w:left w:val="none" w:sz="0" w:space="0" w:color="auto"/>
        <w:bottom w:val="none" w:sz="0" w:space="0" w:color="auto"/>
        <w:right w:val="none" w:sz="0" w:space="0" w:color="auto"/>
      </w:divBdr>
    </w:div>
    <w:div w:id="972712089">
      <w:bodyDiv w:val="1"/>
      <w:marLeft w:val="0"/>
      <w:marRight w:val="0"/>
      <w:marTop w:val="0"/>
      <w:marBottom w:val="0"/>
      <w:divBdr>
        <w:top w:val="none" w:sz="0" w:space="0" w:color="auto"/>
        <w:left w:val="none" w:sz="0" w:space="0" w:color="auto"/>
        <w:bottom w:val="none" w:sz="0" w:space="0" w:color="auto"/>
        <w:right w:val="none" w:sz="0" w:space="0" w:color="auto"/>
      </w:divBdr>
    </w:div>
    <w:div w:id="976493386">
      <w:bodyDiv w:val="1"/>
      <w:marLeft w:val="0"/>
      <w:marRight w:val="0"/>
      <w:marTop w:val="0"/>
      <w:marBottom w:val="0"/>
      <w:divBdr>
        <w:top w:val="none" w:sz="0" w:space="0" w:color="auto"/>
        <w:left w:val="none" w:sz="0" w:space="0" w:color="auto"/>
        <w:bottom w:val="none" w:sz="0" w:space="0" w:color="auto"/>
        <w:right w:val="none" w:sz="0" w:space="0" w:color="auto"/>
      </w:divBdr>
    </w:div>
    <w:div w:id="977153157">
      <w:bodyDiv w:val="1"/>
      <w:marLeft w:val="0"/>
      <w:marRight w:val="0"/>
      <w:marTop w:val="0"/>
      <w:marBottom w:val="0"/>
      <w:divBdr>
        <w:top w:val="none" w:sz="0" w:space="0" w:color="auto"/>
        <w:left w:val="none" w:sz="0" w:space="0" w:color="auto"/>
        <w:bottom w:val="none" w:sz="0" w:space="0" w:color="auto"/>
        <w:right w:val="none" w:sz="0" w:space="0" w:color="auto"/>
      </w:divBdr>
    </w:div>
    <w:div w:id="981664874">
      <w:bodyDiv w:val="1"/>
      <w:marLeft w:val="0"/>
      <w:marRight w:val="0"/>
      <w:marTop w:val="0"/>
      <w:marBottom w:val="0"/>
      <w:divBdr>
        <w:top w:val="none" w:sz="0" w:space="0" w:color="auto"/>
        <w:left w:val="none" w:sz="0" w:space="0" w:color="auto"/>
        <w:bottom w:val="none" w:sz="0" w:space="0" w:color="auto"/>
        <w:right w:val="none" w:sz="0" w:space="0" w:color="auto"/>
      </w:divBdr>
    </w:div>
    <w:div w:id="988242471">
      <w:bodyDiv w:val="1"/>
      <w:marLeft w:val="0"/>
      <w:marRight w:val="0"/>
      <w:marTop w:val="0"/>
      <w:marBottom w:val="0"/>
      <w:divBdr>
        <w:top w:val="none" w:sz="0" w:space="0" w:color="auto"/>
        <w:left w:val="none" w:sz="0" w:space="0" w:color="auto"/>
        <w:bottom w:val="none" w:sz="0" w:space="0" w:color="auto"/>
        <w:right w:val="none" w:sz="0" w:space="0" w:color="auto"/>
      </w:divBdr>
    </w:div>
    <w:div w:id="994260111">
      <w:bodyDiv w:val="1"/>
      <w:marLeft w:val="0"/>
      <w:marRight w:val="0"/>
      <w:marTop w:val="0"/>
      <w:marBottom w:val="0"/>
      <w:divBdr>
        <w:top w:val="none" w:sz="0" w:space="0" w:color="auto"/>
        <w:left w:val="none" w:sz="0" w:space="0" w:color="auto"/>
        <w:bottom w:val="none" w:sz="0" w:space="0" w:color="auto"/>
        <w:right w:val="none" w:sz="0" w:space="0" w:color="auto"/>
      </w:divBdr>
    </w:div>
    <w:div w:id="994644683">
      <w:bodyDiv w:val="1"/>
      <w:marLeft w:val="0"/>
      <w:marRight w:val="0"/>
      <w:marTop w:val="0"/>
      <w:marBottom w:val="0"/>
      <w:divBdr>
        <w:top w:val="none" w:sz="0" w:space="0" w:color="auto"/>
        <w:left w:val="none" w:sz="0" w:space="0" w:color="auto"/>
        <w:bottom w:val="none" w:sz="0" w:space="0" w:color="auto"/>
        <w:right w:val="none" w:sz="0" w:space="0" w:color="auto"/>
      </w:divBdr>
    </w:div>
    <w:div w:id="999962772">
      <w:bodyDiv w:val="1"/>
      <w:marLeft w:val="0"/>
      <w:marRight w:val="0"/>
      <w:marTop w:val="0"/>
      <w:marBottom w:val="0"/>
      <w:divBdr>
        <w:top w:val="none" w:sz="0" w:space="0" w:color="auto"/>
        <w:left w:val="none" w:sz="0" w:space="0" w:color="auto"/>
        <w:bottom w:val="none" w:sz="0" w:space="0" w:color="auto"/>
        <w:right w:val="none" w:sz="0" w:space="0" w:color="auto"/>
      </w:divBdr>
    </w:div>
    <w:div w:id="1000229828">
      <w:bodyDiv w:val="1"/>
      <w:marLeft w:val="0"/>
      <w:marRight w:val="0"/>
      <w:marTop w:val="0"/>
      <w:marBottom w:val="0"/>
      <w:divBdr>
        <w:top w:val="none" w:sz="0" w:space="0" w:color="auto"/>
        <w:left w:val="none" w:sz="0" w:space="0" w:color="auto"/>
        <w:bottom w:val="none" w:sz="0" w:space="0" w:color="auto"/>
        <w:right w:val="none" w:sz="0" w:space="0" w:color="auto"/>
      </w:divBdr>
    </w:div>
    <w:div w:id="1000279173">
      <w:bodyDiv w:val="1"/>
      <w:marLeft w:val="0"/>
      <w:marRight w:val="0"/>
      <w:marTop w:val="0"/>
      <w:marBottom w:val="0"/>
      <w:divBdr>
        <w:top w:val="none" w:sz="0" w:space="0" w:color="auto"/>
        <w:left w:val="none" w:sz="0" w:space="0" w:color="auto"/>
        <w:bottom w:val="none" w:sz="0" w:space="0" w:color="auto"/>
        <w:right w:val="none" w:sz="0" w:space="0" w:color="auto"/>
      </w:divBdr>
    </w:div>
    <w:div w:id="1006519278">
      <w:bodyDiv w:val="1"/>
      <w:marLeft w:val="0"/>
      <w:marRight w:val="0"/>
      <w:marTop w:val="0"/>
      <w:marBottom w:val="0"/>
      <w:divBdr>
        <w:top w:val="none" w:sz="0" w:space="0" w:color="auto"/>
        <w:left w:val="none" w:sz="0" w:space="0" w:color="auto"/>
        <w:bottom w:val="none" w:sz="0" w:space="0" w:color="auto"/>
        <w:right w:val="none" w:sz="0" w:space="0" w:color="auto"/>
      </w:divBdr>
    </w:div>
    <w:div w:id="1012605317">
      <w:bodyDiv w:val="1"/>
      <w:marLeft w:val="0"/>
      <w:marRight w:val="0"/>
      <w:marTop w:val="0"/>
      <w:marBottom w:val="0"/>
      <w:divBdr>
        <w:top w:val="none" w:sz="0" w:space="0" w:color="auto"/>
        <w:left w:val="none" w:sz="0" w:space="0" w:color="auto"/>
        <w:bottom w:val="none" w:sz="0" w:space="0" w:color="auto"/>
        <w:right w:val="none" w:sz="0" w:space="0" w:color="auto"/>
      </w:divBdr>
    </w:div>
    <w:div w:id="1015376156">
      <w:bodyDiv w:val="1"/>
      <w:marLeft w:val="0"/>
      <w:marRight w:val="0"/>
      <w:marTop w:val="0"/>
      <w:marBottom w:val="0"/>
      <w:divBdr>
        <w:top w:val="none" w:sz="0" w:space="0" w:color="auto"/>
        <w:left w:val="none" w:sz="0" w:space="0" w:color="auto"/>
        <w:bottom w:val="none" w:sz="0" w:space="0" w:color="auto"/>
        <w:right w:val="none" w:sz="0" w:space="0" w:color="auto"/>
      </w:divBdr>
    </w:div>
    <w:div w:id="1021784095">
      <w:bodyDiv w:val="1"/>
      <w:marLeft w:val="0"/>
      <w:marRight w:val="0"/>
      <w:marTop w:val="0"/>
      <w:marBottom w:val="0"/>
      <w:divBdr>
        <w:top w:val="none" w:sz="0" w:space="0" w:color="auto"/>
        <w:left w:val="none" w:sz="0" w:space="0" w:color="auto"/>
        <w:bottom w:val="none" w:sz="0" w:space="0" w:color="auto"/>
        <w:right w:val="none" w:sz="0" w:space="0" w:color="auto"/>
      </w:divBdr>
    </w:div>
    <w:div w:id="1023552492">
      <w:bodyDiv w:val="1"/>
      <w:marLeft w:val="0"/>
      <w:marRight w:val="0"/>
      <w:marTop w:val="0"/>
      <w:marBottom w:val="0"/>
      <w:divBdr>
        <w:top w:val="none" w:sz="0" w:space="0" w:color="auto"/>
        <w:left w:val="none" w:sz="0" w:space="0" w:color="auto"/>
        <w:bottom w:val="none" w:sz="0" w:space="0" w:color="auto"/>
        <w:right w:val="none" w:sz="0" w:space="0" w:color="auto"/>
      </w:divBdr>
    </w:div>
    <w:div w:id="1030913211">
      <w:bodyDiv w:val="1"/>
      <w:marLeft w:val="0"/>
      <w:marRight w:val="0"/>
      <w:marTop w:val="0"/>
      <w:marBottom w:val="0"/>
      <w:divBdr>
        <w:top w:val="none" w:sz="0" w:space="0" w:color="auto"/>
        <w:left w:val="none" w:sz="0" w:space="0" w:color="auto"/>
        <w:bottom w:val="none" w:sz="0" w:space="0" w:color="auto"/>
        <w:right w:val="none" w:sz="0" w:space="0" w:color="auto"/>
      </w:divBdr>
    </w:div>
    <w:div w:id="1031300217">
      <w:bodyDiv w:val="1"/>
      <w:marLeft w:val="0"/>
      <w:marRight w:val="0"/>
      <w:marTop w:val="0"/>
      <w:marBottom w:val="0"/>
      <w:divBdr>
        <w:top w:val="none" w:sz="0" w:space="0" w:color="auto"/>
        <w:left w:val="none" w:sz="0" w:space="0" w:color="auto"/>
        <w:bottom w:val="none" w:sz="0" w:space="0" w:color="auto"/>
        <w:right w:val="none" w:sz="0" w:space="0" w:color="auto"/>
      </w:divBdr>
    </w:div>
    <w:div w:id="1037658260">
      <w:bodyDiv w:val="1"/>
      <w:marLeft w:val="0"/>
      <w:marRight w:val="0"/>
      <w:marTop w:val="0"/>
      <w:marBottom w:val="0"/>
      <w:divBdr>
        <w:top w:val="none" w:sz="0" w:space="0" w:color="auto"/>
        <w:left w:val="none" w:sz="0" w:space="0" w:color="auto"/>
        <w:bottom w:val="none" w:sz="0" w:space="0" w:color="auto"/>
        <w:right w:val="none" w:sz="0" w:space="0" w:color="auto"/>
      </w:divBdr>
    </w:div>
    <w:div w:id="1040592392">
      <w:bodyDiv w:val="1"/>
      <w:marLeft w:val="0"/>
      <w:marRight w:val="0"/>
      <w:marTop w:val="0"/>
      <w:marBottom w:val="0"/>
      <w:divBdr>
        <w:top w:val="none" w:sz="0" w:space="0" w:color="auto"/>
        <w:left w:val="none" w:sz="0" w:space="0" w:color="auto"/>
        <w:bottom w:val="none" w:sz="0" w:space="0" w:color="auto"/>
        <w:right w:val="none" w:sz="0" w:space="0" w:color="auto"/>
      </w:divBdr>
    </w:div>
    <w:div w:id="1040741832">
      <w:bodyDiv w:val="1"/>
      <w:marLeft w:val="0"/>
      <w:marRight w:val="0"/>
      <w:marTop w:val="0"/>
      <w:marBottom w:val="0"/>
      <w:divBdr>
        <w:top w:val="none" w:sz="0" w:space="0" w:color="auto"/>
        <w:left w:val="none" w:sz="0" w:space="0" w:color="auto"/>
        <w:bottom w:val="none" w:sz="0" w:space="0" w:color="auto"/>
        <w:right w:val="none" w:sz="0" w:space="0" w:color="auto"/>
      </w:divBdr>
    </w:div>
    <w:div w:id="1041395822">
      <w:bodyDiv w:val="1"/>
      <w:marLeft w:val="0"/>
      <w:marRight w:val="0"/>
      <w:marTop w:val="0"/>
      <w:marBottom w:val="0"/>
      <w:divBdr>
        <w:top w:val="none" w:sz="0" w:space="0" w:color="auto"/>
        <w:left w:val="none" w:sz="0" w:space="0" w:color="auto"/>
        <w:bottom w:val="none" w:sz="0" w:space="0" w:color="auto"/>
        <w:right w:val="none" w:sz="0" w:space="0" w:color="auto"/>
      </w:divBdr>
    </w:div>
    <w:div w:id="1043871468">
      <w:bodyDiv w:val="1"/>
      <w:marLeft w:val="0"/>
      <w:marRight w:val="0"/>
      <w:marTop w:val="0"/>
      <w:marBottom w:val="0"/>
      <w:divBdr>
        <w:top w:val="none" w:sz="0" w:space="0" w:color="auto"/>
        <w:left w:val="none" w:sz="0" w:space="0" w:color="auto"/>
        <w:bottom w:val="none" w:sz="0" w:space="0" w:color="auto"/>
        <w:right w:val="none" w:sz="0" w:space="0" w:color="auto"/>
      </w:divBdr>
    </w:div>
    <w:div w:id="1047873180">
      <w:bodyDiv w:val="1"/>
      <w:marLeft w:val="0"/>
      <w:marRight w:val="0"/>
      <w:marTop w:val="0"/>
      <w:marBottom w:val="0"/>
      <w:divBdr>
        <w:top w:val="none" w:sz="0" w:space="0" w:color="auto"/>
        <w:left w:val="none" w:sz="0" w:space="0" w:color="auto"/>
        <w:bottom w:val="none" w:sz="0" w:space="0" w:color="auto"/>
        <w:right w:val="none" w:sz="0" w:space="0" w:color="auto"/>
      </w:divBdr>
    </w:div>
    <w:div w:id="1048189754">
      <w:bodyDiv w:val="1"/>
      <w:marLeft w:val="0"/>
      <w:marRight w:val="0"/>
      <w:marTop w:val="0"/>
      <w:marBottom w:val="0"/>
      <w:divBdr>
        <w:top w:val="none" w:sz="0" w:space="0" w:color="auto"/>
        <w:left w:val="none" w:sz="0" w:space="0" w:color="auto"/>
        <w:bottom w:val="none" w:sz="0" w:space="0" w:color="auto"/>
        <w:right w:val="none" w:sz="0" w:space="0" w:color="auto"/>
      </w:divBdr>
    </w:div>
    <w:div w:id="1048723858">
      <w:bodyDiv w:val="1"/>
      <w:marLeft w:val="0"/>
      <w:marRight w:val="0"/>
      <w:marTop w:val="0"/>
      <w:marBottom w:val="0"/>
      <w:divBdr>
        <w:top w:val="none" w:sz="0" w:space="0" w:color="auto"/>
        <w:left w:val="none" w:sz="0" w:space="0" w:color="auto"/>
        <w:bottom w:val="none" w:sz="0" w:space="0" w:color="auto"/>
        <w:right w:val="none" w:sz="0" w:space="0" w:color="auto"/>
      </w:divBdr>
    </w:div>
    <w:div w:id="1049190808">
      <w:bodyDiv w:val="1"/>
      <w:marLeft w:val="0"/>
      <w:marRight w:val="0"/>
      <w:marTop w:val="0"/>
      <w:marBottom w:val="0"/>
      <w:divBdr>
        <w:top w:val="none" w:sz="0" w:space="0" w:color="auto"/>
        <w:left w:val="none" w:sz="0" w:space="0" w:color="auto"/>
        <w:bottom w:val="none" w:sz="0" w:space="0" w:color="auto"/>
        <w:right w:val="none" w:sz="0" w:space="0" w:color="auto"/>
      </w:divBdr>
    </w:div>
    <w:div w:id="1051999239">
      <w:bodyDiv w:val="1"/>
      <w:marLeft w:val="0"/>
      <w:marRight w:val="0"/>
      <w:marTop w:val="0"/>
      <w:marBottom w:val="0"/>
      <w:divBdr>
        <w:top w:val="none" w:sz="0" w:space="0" w:color="auto"/>
        <w:left w:val="none" w:sz="0" w:space="0" w:color="auto"/>
        <w:bottom w:val="none" w:sz="0" w:space="0" w:color="auto"/>
        <w:right w:val="none" w:sz="0" w:space="0" w:color="auto"/>
      </w:divBdr>
    </w:div>
    <w:div w:id="1054890117">
      <w:bodyDiv w:val="1"/>
      <w:marLeft w:val="0"/>
      <w:marRight w:val="0"/>
      <w:marTop w:val="0"/>
      <w:marBottom w:val="0"/>
      <w:divBdr>
        <w:top w:val="none" w:sz="0" w:space="0" w:color="auto"/>
        <w:left w:val="none" w:sz="0" w:space="0" w:color="auto"/>
        <w:bottom w:val="none" w:sz="0" w:space="0" w:color="auto"/>
        <w:right w:val="none" w:sz="0" w:space="0" w:color="auto"/>
      </w:divBdr>
    </w:div>
    <w:div w:id="1055468801">
      <w:bodyDiv w:val="1"/>
      <w:marLeft w:val="0"/>
      <w:marRight w:val="0"/>
      <w:marTop w:val="0"/>
      <w:marBottom w:val="0"/>
      <w:divBdr>
        <w:top w:val="none" w:sz="0" w:space="0" w:color="auto"/>
        <w:left w:val="none" w:sz="0" w:space="0" w:color="auto"/>
        <w:bottom w:val="none" w:sz="0" w:space="0" w:color="auto"/>
        <w:right w:val="none" w:sz="0" w:space="0" w:color="auto"/>
      </w:divBdr>
    </w:div>
    <w:div w:id="1060861626">
      <w:bodyDiv w:val="1"/>
      <w:marLeft w:val="0"/>
      <w:marRight w:val="0"/>
      <w:marTop w:val="0"/>
      <w:marBottom w:val="0"/>
      <w:divBdr>
        <w:top w:val="none" w:sz="0" w:space="0" w:color="auto"/>
        <w:left w:val="none" w:sz="0" w:space="0" w:color="auto"/>
        <w:bottom w:val="none" w:sz="0" w:space="0" w:color="auto"/>
        <w:right w:val="none" w:sz="0" w:space="0" w:color="auto"/>
      </w:divBdr>
    </w:div>
    <w:div w:id="1066998530">
      <w:bodyDiv w:val="1"/>
      <w:marLeft w:val="0"/>
      <w:marRight w:val="0"/>
      <w:marTop w:val="0"/>
      <w:marBottom w:val="0"/>
      <w:divBdr>
        <w:top w:val="none" w:sz="0" w:space="0" w:color="auto"/>
        <w:left w:val="none" w:sz="0" w:space="0" w:color="auto"/>
        <w:bottom w:val="none" w:sz="0" w:space="0" w:color="auto"/>
        <w:right w:val="none" w:sz="0" w:space="0" w:color="auto"/>
      </w:divBdr>
    </w:div>
    <w:div w:id="1067610148">
      <w:bodyDiv w:val="1"/>
      <w:marLeft w:val="0"/>
      <w:marRight w:val="0"/>
      <w:marTop w:val="0"/>
      <w:marBottom w:val="0"/>
      <w:divBdr>
        <w:top w:val="none" w:sz="0" w:space="0" w:color="auto"/>
        <w:left w:val="none" w:sz="0" w:space="0" w:color="auto"/>
        <w:bottom w:val="none" w:sz="0" w:space="0" w:color="auto"/>
        <w:right w:val="none" w:sz="0" w:space="0" w:color="auto"/>
      </w:divBdr>
    </w:div>
    <w:div w:id="1073965740">
      <w:bodyDiv w:val="1"/>
      <w:marLeft w:val="0"/>
      <w:marRight w:val="0"/>
      <w:marTop w:val="0"/>
      <w:marBottom w:val="0"/>
      <w:divBdr>
        <w:top w:val="none" w:sz="0" w:space="0" w:color="auto"/>
        <w:left w:val="none" w:sz="0" w:space="0" w:color="auto"/>
        <w:bottom w:val="none" w:sz="0" w:space="0" w:color="auto"/>
        <w:right w:val="none" w:sz="0" w:space="0" w:color="auto"/>
      </w:divBdr>
    </w:div>
    <w:div w:id="1075979148">
      <w:bodyDiv w:val="1"/>
      <w:marLeft w:val="0"/>
      <w:marRight w:val="0"/>
      <w:marTop w:val="0"/>
      <w:marBottom w:val="0"/>
      <w:divBdr>
        <w:top w:val="none" w:sz="0" w:space="0" w:color="auto"/>
        <w:left w:val="none" w:sz="0" w:space="0" w:color="auto"/>
        <w:bottom w:val="none" w:sz="0" w:space="0" w:color="auto"/>
        <w:right w:val="none" w:sz="0" w:space="0" w:color="auto"/>
      </w:divBdr>
    </w:div>
    <w:div w:id="1078405394">
      <w:bodyDiv w:val="1"/>
      <w:marLeft w:val="0"/>
      <w:marRight w:val="0"/>
      <w:marTop w:val="0"/>
      <w:marBottom w:val="0"/>
      <w:divBdr>
        <w:top w:val="none" w:sz="0" w:space="0" w:color="auto"/>
        <w:left w:val="none" w:sz="0" w:space="0" w:color="auto"/>
        <w:bottom w:val="none" w:sz="0" w:space="0" w:color="auto"/>
        <w:right w:val="none" w:sz="0" w:space="0" w:color="auto"/>
      </w:divBdr>
    </w:div>
    <w:div w:id="1079407777">
      <w:bodyDiv w:val="1"/>
      <w:marLeft w:val="0"/>
      <w:marRight w:val="0"/>
      <w:marTop w:val="0"/>
      <w:marBottom w:val="0"/>
      <w:divBdr>
        <w:top w:val="none" w:sz="0" w:space="0" w:color="auto"/>
        <w:left w:val="none" w:sz="0" w:space="0" w:color="auto"/>
        <w:bottom w:val="none" w:sz="0" w:space="0" w:color="auto"/>
        <w:right w:val="none" w:sz="0" w:space="0" w:color="auto"/>
      </w:divBdr>
    </w:div>
    <w:div w:id="1085690117">
      <w:bodyDiv w:val="1"/>
      <w:marLeft w:val="0"/>
      <w:marRight w:val="0"/>
      <w:marTop w:val="0"/>
      <w:marBottom w:val="0"/>
      <w:divBdr>
        <w:top w:val="none" w:sz="0" w:space="0" w:color="auto"/>
        <w:left w:val="none" w:sz="0" w:space="0" w:color="auto"/>
        <w:bottom w:val="none" w:sz="0" w:space="0" w:color="auto"/>
        <w:right w:val="none" w:sz="0" w:space="0" w:color="auto"/>
      </w:divBdr>
    </w:div>
    <w:div w:id="1086994238">
      <w:bodyDiv w:val="1"/>
      <w:marLeft w:val="0"/>
      <w:marRight w:val="0"/>
      <w:marTop w:val="0"/>
      <w:marBottom w:val="0"/>
      <w:divBdr>
        <w:top w:val="none" w:sz="0" w:space="0" w:color="auto"/>
        <w:left w:val="none" w:sz="0" w:space="0" w:color="auto"/>
        <w:bottom w:val="none" w:sz="0" w:space="0" w:color="auto"/>
        <w:right w:val="none" w:sz="0" w:space="0" w:color="auto"/>
      </w:divBdr>
    </w:div>
    <w:div w:id="1088116698">
      <w:bodyDiv w:val="1"/>
      <w:marLeft w:val="0"/>
      <w:marRight w:val="0"/>
      <w:marTop w:val="0"/>
      <w:marBottom w:val="0"/>
      <w:divBdr>
        <w:top w:val="none" w:sz="0" w:space="0" w:color="auto"/>
        <w:left w:val="none" w:sz="0" w:space="0" w:color="auto"/>
        <w:bottom w:val="none" w:sz="0" w:space="0" w:color="auto"/>
        <w:right w:val="none" w:sz="0" w:space="0" w:color="auto"/>
      </w:divBdr>
    </w:div>
    <w:div w:id="1090279072">
      <w:bodyDiv w:val="1"/>
      <w:marLeft w:val="0"/>
      <w:marRight w:val="0"/>
      <w:marTop w:val="0"/>
      <w:marBottom w:val="0"/>
      <w:divBdr>
        <w:top w:val="none" w:sz="0" w:space="0" w:color="auto"/>
        <w:left w:val="none" w:sz="0" w:space="0" w:color="auto"/>
        <w:bottom w:val="none" w:sz="0" w:space="0" w:color="auto"/>
        <w:right w:val="none" w:sz="0" w:space="0" w:color="auto"/>
      </w:divBdr>
    </w:div>
    <w:div w:id="1094403440">
      <w:bodyDiv w:val="1"/>
      <w:marLeft w:val="0"/>
      <w:marRight w:val="0"/>
      <w:marTop w:val="0"/>
      <w:marBottom w:val="0"/>
      <w:divBdr>
        <w:top w:val="none" w:sz="0" w:space="0" w:color="auto"/>
        <w:left w:val="none" w:sz="0" w:space="0" w:color="auto"/>
        <w:bottom w:val="none" w:sz="0" w:space="0" w:color="auto"/>
        <w:right w:val="none" w:sz="0" w:space="0" w:color="auto"/>
      </w:divBdr>
    </w:div>
    <w:div w:id="1099333549">
      <w:bodyDiv w:val="1"/>
      <w:marLeft w:val="0"/>
      <w:marRight w:val="0"/>
      <w:marTop w:val="0"/>
      <w:marBottom w:val="0"/>
      <w:divBdr>
        <w:top w:val="none" w:sz="0" w:space="0" w:color="auto"/>
        <w:left w:val="none" w:sz="0" w:space="0" w:color="auto"/>
        <w:bottom w:val="none" w:sz="0" w:space="0" w:color="auto"/>
        <w:right w:val="none" w:sz="0" w:space="0" w:color="auto"/>
      </w:divBdr>
    </w:div>
    <w:div w:id="1100419285">
      <w:bodyDiv w:val="1"/>
      <w:marLeft w:val="0"/>
      <w:marRight w:val="0"/>
      <w:marTop w:val="0"/>
      <w:marBottom w:val="0"/>
      <w:divBdr>
        <w:top w:val="none" w:sz="0" w:space="0" w:color="auto"/>
        <w:left w:val="none" w:sz="0" w:space="0" w:color="auto"/>
        <w:bottom w:val="none" w:sz="0" w:space="0" w:color="auto"/>
        <w:right w:val="none" w:sz="0" w:space="0" w:color="auto"/>
      </w:divBdr>
    </w:div>
    <w:div w:id="1100947512">
      <w:bodyDiv w:val="1"/>
      <w:marLeft w:val="0"/>
      <w:marRight w:val="0"/>
      <w:marTop w:val="0"/>
      <w:marBottom w:val="0"/>
      <w:divBdr>
        <w:top w:val="none" w:sz="0" w:space="0" w:color="auto"/>
        <w:left w:val="none" w:sz="0" w:space="0" w:color="auto"/>
        <w:bottom w:val="none" w:sz="0" w:space="0" w:color="auto"/>
        <w:right w:val="none" w:sz="0" w:space="0" w:color="auto"/>
      </w:divBdr>
    </w:div>
    <w:div w:id="1101799257">
      <w:bodyDiv w:val="1"/>
      <w:marLeft w:val="0"/>
      <w:marRight w:val="0"/>
      <w:marTop w:val="0"/>
      <w:marBottom w:val="0"/>
      <w:divBdr>
        <w:top w:val="none" w:sz="0" w:space="0" w:color="auto"/>
        <w:left w:val="none" w:sz="0" w:space="0" w:color="auto"/>
        <w:bottom w:val="none" w:sz="0" w:space="0" w:color="auto"/>
        <w:right w:val="none" w:sz="0" w:space="0" w:color="auto"/>
      </w:divBdr>
    </w:div>
    <w:div w:id="1104033414">
      <w:bodyDiv w:val="1"/>
      <w:marLeft w:val="0"/>
      <w:marRight w:val="0"/>
      <w:marTop w:val="0"/>
      <w:marBottom w:val="0"/>
      <w:divBdr>
        <w:top w:val="none" w:sz="0" w:space="0" w:color="auto"/>
        <w:left w:val="none" w:sz="0" w:space="0" w:color="auto"/>
        <w:bottom w:val="none" w:sz="0" w:space="0" w:color="auto"/>
        <w:right w:val="none" w:sz="0" w:space="0" w:color="auto"/>
      </w:divBdr>
    </w:div>
    <w:div w:id="1106273976">
      <w:bodyDiv w:val="1"/>
      <w:marLeft w:val="0"/>
      <w:marRight w:val="0"/>
      <w:marTop w:val="0"/>
      <w:marBottom w:val="0"/>
      <w:divBdr>
        <w:top w:val="none" w:sz="0" w:space="0" w:color="auto"/>
        <w:left w:val="none" w:sz="0" w:space="0" w:color="auto"/>
        <w:bottom w:val="none" w:sz="0" w:space="0" w:color="auto"/>
        <w:right w:val="none" w:sz="0" w:space="0" w:color="auto"/>
      </w:divBdr>
    </w:div>
    <w:div w:id="1108963514">
      <w:bodyDiv w:val="1"/>
      <w:marLeft w:val="0"/>
      <w:marRight w:val="0"/>
      <w:marTop w:val="0"/>
      <w:marBottom w:val="0"/>
      <w:divBdr>
        <w:top w:val="none" w:sz="0" w:space="0" w:color="auto"/>
        <w:left w:val="none" w:sz="0" w:space="0" w:color="auto"/>
        <w:bottom w:val="none" w:sz="0" w:space="0" w:color="auto"/>
        <w:right w:val="none" w:sz="0" w:space="0" w:color="auto"/>
      </w:divBdr>
    </w:div>
    <w:div w:id="1110664704">
      <w:bodyDiv w:val="1"/>
      <w:marLeft w:val="0"/>
      <w:marRight w:val="0"/>
      <w:marTop w:val="0"/>
      <w:marBottom w:val="0"/>
      <w:divBdr>
        <w:top w:val="none" w:sz="0" w:space="0" w:color="auto"/>
        <w:left w:val="none" w:sz="0" w:space="0" w:color="auto"/>
        <w:bottom w:val="none" w:sz="0" w:space="0" w:color="auto"/>
        <w:right w:val="none" w:sz="0" w:space="0" w:color="auto"/>
      </w:divBdr>
    </w:div>
    <w:div w:id="1110969859">
      <w:bodyDiv w:val="1"/>
      <w:marLeft w:val="0"/>
      <w:marRight w:val="0"/>
      <w:marTop w:val="0"/>
      <w:marBottom w:val="0"/>
      <w:divBdr>
        <w:top w:val="none" w:sz="0" w:space="0" w:color="auto"/>
        <w:left w:val="none" w:sz="0" w:space="0" w:color="auto"/>
        <w:bottom w:val="none" w:sz="0" w:space="0" w:color="auto"/>
        <w:right w:val="none" w:sz="0" w:space="0" w:color="auto"/>
      </w:divBdr>
    </w:div>
    <w:div w:id="1112477250">
      <w:bodyDiv w:val="1"/>
      <w:marLeft w:val="0"/>
      <w:marRight w:val="0"/>
      <w:marTop w:val="0"/>
      <w:marBottom w:val="0"/>
      <w:divBdr>
        <w:top w:val="none" w:sz="0" w:space="0" w:color="auto"/>
        <w:left w:val="none" w:sz="0" w:space="0" w:color="auto"/>
        <w:bottom w:val="none" w:sz="0" w:space="0" w:color="auto"/>
        <w:right w:val="none" w:sz="0" w:space="0" w:color="auto"/>
      </w:divBdr>
    </w:div>
    <w:div w:id="1118721791">
      <w:bodyDiv w:val="1"/>
      <w:marLeft w:val="0"/>
      <w:marRight w:val="0"/>
      <w:marTop w:val="0"/>
      <w:marBottom w:val="0"/>
      <w:divBdr>
        <w:top w:val="none" w:sz="0" w:space="0" w:color="auto"/>
        <w:left w:val="none" w:sz="0" w:space="0" w:color="auto"/>
        <w:bottom w:val="none" w:sz="0" w:space="0" w:color="auto"/>
        <w:right w:val="none" w:sz="0" w:space="0" w:color="auto"/>
      </w:divBdr>
    </w:div>
    <w:div w:id="1122454319">
      <w:bodyDiv w:val="1"/>
      <w:marLeft w:val="0"/>
      <w:marRight w:val="0"/>
      <w:marTop w:val="0"/>
      <w:marBottom w:val="0"/>
      <w:divBdr>
        <w:top w:val="none" w:sz="0" w:space="0" w:color="auto"/>
        <w:left w:val="none" w:sz="0" w:space="0" w:color="auto"/>
        <w:bottom w:val="none" w:sz="0" w:space="0" w:color="auto"/>
        <w:right w:val="none" w:sz="0" w:space="0" w:color="auto"/>
      </w:divBdr>
    </w:div>
    <w:div w:id="1126236887">
      <w:bodyDiv w:val="1"/>
      <w:marLeft w:val="0"/>
      <w:marRight w:val="0"/>
      <w:marTop w:val="0"/>
      <w:marBottom w:val="0"/>
      <w:divBdr>
        <w:top w:val="none" w:sz="0" w:space="0" w:color="auto"/>
        <w:left w:val="none" w:sz="0" w:space="0" w:color="auto"/>
        <w:bottom w:val="none" w:sz="0" w:space="0" w:color="auto"/>
        <w:right w:val="none" w:sz="0" w:space="0" w:color="auto"/>
      </w:divBdr>
    </w:div>
    <w:div w:id="1128284099">
      <w:bodyDiv w:val="1"/>
      <w:marLeft w:val="0"/>
      <w:marRight w:val="0"/>
      <w:marTop w:val="0"/>
      <w:marBottom w:val="0"/>
      <w:divBdr>
        <w:top w:val="none" w:sz="0" w:space="0" w:color="auto"/>
        <w:left w:val="none" w:sz="0" w:space="0" w:color="auto"/>
        <w:bottom w:val="none" w:sz="0" w:space="0" w:color="auto"/>
        <w:right w:val="none" w:sz="0" w:space="0" w:color="auto"/>
      </w:divBdr>
    </w:div>
    <w:div w:id="1129129886">
      <w:bodyDiv w:val="1"/>
      <w:marLeft w:val="0"/>
      <w:marRight w:val="0"/>
      <w:marTop w:val="0"/>
      <w:marBottom w:val="0"/>
      <w:divBdr>
        <w:top w:val="none" w:sz="0" w:space="0" w:color="auto"/>
        <w:left w:val="none" w:sz="0" w:space="0" w:color="auto"/>
        <w:bottom w:val="none" w:sz="0" w:space="0" w:color="auto"/>
        <w:right w:val="none" w:sz="0" w:space="0" w:color="auto"/>
      </w:divBdr>
    </w:div>
    <w:div w:id="1131633212">
      <w:bodyDiv w:val="1"/>
      <w:marLeft w:val="0"/>
      <w:marRight w:val="0"/>
      <w:marTop w:val="0"/>
      <w:marBottom w:val="0"/>
      <w:divBdr>
        <w:top w:val="none" w:sz="0" w:space="0" w:color="auto"/>
        <w:left w:val="none" w:sz="0" w:space="0" w:color="auto"/>
        <w:bottom w:val="none" w:sz="0" w:space="0" w:color="auto"/>
        <w:right w:val="none" w:sz="0" w:space="0" w:color="auto"/>
      </w:divBdr>
    </w:div>
    <w:div w:id="1133595069">
      <w:bodyDiv w:val="1"/>
      <w:marLeft w:val="0"/>
      <w:marRight w:val="0"/>
      <w:marTop w:val="0"/>
      <w:marBottom w:val="0"/>
      <w:divBdr>
        <w:top w:val="none" w:sz="0" w:space="0" w:color="auto"/>
        <w:left w:val="none" w:sz="0" w:space="0" w:color="auto"/>
        <w:bottom w:val="none" w:sz="0" w:space="0" w:color="auto"/>
        <w:right w:val="none" w:sz="0" w:space="0" w:color="auto"/>
      </w:divBdr>
    </w:div>
    <w:div w:id="1133714401">
      <w:bodyDiv w:val="1"/>
      <w:marLeft w:val="0"/>
      <w:marRight w:val="0"/>
      <w:marTop w:val="0"/>
      <w:marBottom w:val="0"/>
      <w:divBdr>
        <w:top w:val="none" w:sz="0" w:space="0" w:color="auto"/>
        <w:left w:val="none" w:sz="0" w:space="0" w:color="auto"/>
        <w:bottom w:val="none" w:sz="0" w:space="0" w:color="auto"/>
        <w:right w:val="none" w:sz="0" w:space="0" w:color="auto"/>
      </w:divBdr>
    </w:div>
    <w:div w:id="1133717012">
      <w:bodyDiv w:val="1"/>
      <w:marLeft w:val="0"/>
      <w:marRight w:val="0"/>
      <w:marTop w:val="0"/>
      <w:marBottom w:val="0"/>
      <w:divBdr>
        <w:top w:val="none" w:sz="0" w:space="0" w:color="auto"/>
        <w:left w:val="none" w:sz="0" w:space="0" w:color="auto"/>
        <w:bottom w:val="none" w:sz="0" w:space="0" w:color="auto"/>
        <w:right w:val="none" w:sz="0" w:space="0" w:color="auto"/>
      </w:divBdr>
    </w:div>
    <w:div w:id="1138495858">
      <w:bodyDiv w:val="1"/>
      <w:marLeft w:val="0"/>
      <w:marRight w:val="0"/>
      <w:marTop w:val="0"/>
      <w:marBottom w:val="0"/>
      <w:divBdr>
        <w:top w:val="none" w:sz="0" w:space="0" w:color="auto"/>
        <w:left w:val="none" w:sz="0" w:space="0" w:color="auto"/>
        <w:bottom w:val="none" w:sz="0" w:space="0" w:color="auto"/>
        <w:right w:val="none" w:sz="0" w:space="0" w:color="auto"/>
      </w:divBdr>
    </w:div>
    <w:div w:id="1141384234">
      <w:bodyDiv w:val="1"/>
      <w:marLeft w:val="0"/>
      <w:marRight w:val="0"/>
      <w:marTop w:val="0"/>
      <w:marBottom w:val="0"/>
      <w:divBdr>
        <w:top w:val="none" w:sz="0" w:space="0" w:color="auto"/>
        <w:left w:val="none" w:sz="0" w:space="0" w:color="auto"/>
        <w:bottom w:val="none" w:sz="0" w:space="0" w:color="auto"/>
        <w:right w:val="none" w:sz="0" w:space="0" w:color="auto"/>
      </w:divBdr>
    </w:div>
    <w:div w:id="1142428467">
      <w:bodyDiv w:val="1"/>
      <w:marLeft w:val="0"/>
      <w:marRight w:val="0"/>
      <w:marTop w:val="0"/>
      <w:marBottom w:val="0"/>
      <w:divBdr>
        <w:top w:val="none" w:sz="0" w:space="0" w:color="auto"/>
        <w:left w:val="none" w:sz="0" w:space="0" w:color="auto"/>
        <w:bottom w:val="none" w:sz="0" w:space="0" w:color="auto"/>
        <w:right w:val="none" w:sz="0" w:space="0" w:color="auto"/>
      </w:divBdr>
    </w:div>
    <w:div w:id="1147429929">
      <w:bodyDiv w:val="1"/>
      <w:marLeft w:val="0"/>
      <w:marRight w:val="0"/>
      <w:marTop w:val="0"/>
      <w:marBottom w:val="0"/>
      <w:divBdr>
        <w:top w:val="none" w:sz="0" w:space="0" w:color="auto"/>
        <w:left w:val="none" w:sz="0" w:space="0" w:color="auto"/>
        <w:bottom w:val="none" w:sz="0" w:space="0" w:color="auto"/>
        <w:right w:val="none" w:sz="0" w:space="0" w:color="auto"/>
      </w:divBdr>
    </w:div>
    <w:div w:id="1148521454">
      <w:bodyDiv w:val="1"/>
      <w:marLeft w:val="0"/>
      <w:marRight w:val="0"/>
      <w:marTop w:val="0"/>
      <w:marBottom w:val="0"/>
      <w:divBdr>
        <w:top w:val="none" w:sz="0" w:space="0" w:color="auto"/>
        <w:left w:val="none" w:sz="0" w:space="0" w:color="auto"/>
        <w:bottom w:val="none" w:sz="0" w:space="0" w:color="auto"/>
        <w:right w:val="none" w:sz="0" w:space="0" w:color="auto"/>
      </w:divBdr>
    </w:div>
    <w:div w:id="1155995233">
      <w:bodyDiv w:val="1"/>
      <w:marLeft w:val="0"/>
      <w:marRight w:val="0"/>
      <w:marTop w:val="0"/>
      <w:marBottom w:val="0"/>
      <w:divBdr>
        <w:top w:val="none" w:sz="0" w:space="0" w:color="auto"/>
        <w:left w:val="none" w:sz="0" w:space="0" w:color="auto"/>
        <w:bottom w:val="none" w:sz="0" w:space="0" w:color="auto"/>
        <w:right w:val="none" w:sz="0" w:space="0" w:color="auto"/>
      </w:divBdr>
    </w:div>
    <w:div w:id="1157913626">
      <w:bodyDiv w:val="1"/>
      <w:marLeft w:val="0"/>
      <w:marRight w:val="0"/>
      <w:marTop w:val="0"/>
      <w:marBottom w:val="0"/>
      <w:divBdr>
        <w:top w:val="none" w:sz="0" w:space="0" w:color="auto"/>
        <w:left w:val="none" w:sz="0" w:space="0" w:color="auto"/>
        <w:bottom w:val="none" w:sz="0" w:space="0" w:color="auto"/>
        <w:right w:val="none" w:sz="0" w:space="0" w:color="auto"/>
      </w:divBdr>
    </w:div>
    <w:div w:id="1162039242">
      <w:bodyDiv w:val="1"/>
      <w:marLeft w:val="0"/>
      <w:marRight w:val="0"/>
      <w:marTop w:val="0"/>
      <w:marBottom w:val="0"/>
      <w:divBdr>
        <w:top w:val="none" w:sz="0" w:space="0" w:color="auto"/>
        <w:left w:val="none" w:sz="0" w:space="0" w:color="auto"/>
        <w:bottom w:val="none" w:sz="0" w:space="0" w:color="auto"/>
        <w:right w:val="none" w:sz="0" w:space="0" w:color="auto"/>
      </w:divBdr>
    </w:div>
    <w:div w:id="1162283011">
      <w:bodyDiv w:val="1"/>
      <w:marLeft w:val="0"/>
      <w:marRight w:val="0"/>
      <w:marTop w:val="0"/>
      <w:marBottom w:val="0"/>
      <w:divBdr>
        <w:top w:val="none" w:sz="0" w:space="0" w:color="auto"/>
        <w:left w:val="none" w:sz="0" w:space="0" w:color="auto"/>
        <w:bottom w:val="none" w:sz="0" w:space="0" w:color="auto"/>
        <w:right w:val="none" w:sz="0" w:space="0" w:color="auto"/>
      </w:divBdr>
    </w:div>
    <w:div w:id="1169444193">
      <w:bodyDiv w:val="1"/>
      <w:marLeft w:val="0"/>
      <w:marRight w:val="0"/>
      <w:marTop w:val="0"/>
      <w:marBottom w:val="0"/>
      <w:divBdr>
        <w:top w:val="none" w:sz="0" w:space="0" w:color="auto"/>
        <w:left w:val="none" w:sz="0" w:space="0" w:color="auto"/>
        <w:bottom w:val="none" w:sz="0" w:space="0" w:color="auto"/>
        <w:right w:val="none" w:sz="0" w:space="0" w:color="auto"/>
      </w:divBdr>
    </w:div>
    <w:div w:id="1173377659">
      <w:bodyDiv w:val="1"/>
      <w:marLeft w:val="0"/>
      <w:marRight w:val="0"/>
      <w:marTop w:val="0"/>
      <w:marBottom w:val="0"/>
      <w:divBdr>
        <w:top w:val="none" w:sz="0" w:space="0" w:color="auto"/>
        <w:left w:val="none" w:sz="0" w:space="0" w:color="auto"/>
        <w:bottom w:val="none" w:sz="0" w:space="0" w:color="auto"/>
        <w:right w:val="none" w:sz="0" w:space="0" w:color="auto"/>
      </w:divBdr>
    </w:div>
    <w:div w:id="1179470163">
      <w:bodyDiv w:val="1"/>
      <w:marLeft w:val="0"/>
      <w:marRight w:val="0"/>
      <w:marTop w:val="0"/>
      <w:marBottom w:val="0"/>
      <w:divBdr>
        <w:top w:val="none" w:sz="0" w:space="0" w:color="auto"/>
        <w:left w:val="none" w:sz="0" w:space="0" w:color="auto"/>
        <w:bottom w:val="none" w:sz="0" w:space="0" w:color="auto"/>
        <w:right w:val="none" w:sz="0" w:space="0" w:color="auto"/>
      </w:divBdr>
    </w:div>
    <w:div w:id="1181621098">
      <w:bodyDiv w:val="1"/>
      <w:marLeft w:val="0"/>
      <w:marRight w:val="0"/>
      <w:marTop w:val="0"/>
      <w:marBottom w:val="0"/>
      <w:divBdr>
        <w:top w:val="none" w:sz="0" w:space="0" w:color="auto"/>
        <w:left w:val="none" w:sz="0" w:space="0" w:color="auto"/>
        <w:bottom w:val="none" w:sz="0" w:space="0" w:color="auto"/>
        <w:right w:val="none" w:sz="0" w:space="0" w:color="auto"/>
      </w:divBdr>
    </w:div>
    <w:div w:id="1184250092">
      <w:bodyDiv w:val="1"/>
      <w:marLeft w:val="0"/>
      <w:marRight w:val="0"/>
      <w:marTop w:val="0"/>
      <w:marBottom w:val="0"/>
      <w:divBdr>
        <w:top w:val="none" w:sz="0" w:space="0" w:color="auto"/>
        <w:left w:val="none" w:sz="0" w:space="0" w:color="auto"/>
        <w:bottom w:val="none" w:sz="0" w:space="0" w:color="auto"/>
        <w:right w:val="none" w:sz="0" w:space="0" w:color="auto"/>
      </w:divBdr>
    </w:div>
    <w:div w:id="1188178863">
      <w:bodyDiv w:val="1"/>
      <w:marLeft w:val="0"/>
      <w:marRight w:val="0"/>
      <w:marTop w:val="0"/>
      <w:marBottom w:val="0"/>
      <w:divBdr>
        <w:top w:val="none" w:sz="0" w:space="0" w:color="auto"/>
        <w:left w:val="none" w:sz="0" w:space="0" w:color="auto"/>
        <w:bottom w:val="none" w:sz="0" w:space="0" w:color="auto"/>
        <w:right w:val="none" w:sz="0" w:space="0" w:color="auto"/>
      </w:divBdr>
    </w:div>
    <w:div w:id="1188450752">
      <w:bodyDiv w:val="1"/>
      <w:marLeft w:val="0"/>
      <w:marRight w:val="0"/>
      <w:marTop w:val="0"/>
      <w:marBottom w:val="0"/>
      <w:divBdr>
        <w:top w:val="none" w:sz="0" w:space="0" w:color="auto"/>
        <w:left w:val="none" w:sz="0" w:space="0" w:color="auto"/>
        <w:bottom w:val="none" w:sz="0" w:space="0" w:color="auto"/>
        <w:right w:val="none" w:sz="0" w:space="0" w:color="auto"/>
      </w:divBdr>
    </w:div>
    <w:div w:id="1189560114">
      <w:bodyDiv w:val="1"/>
      <w:marLeft w:val="0"/>
      <w:marRight w:val="0"/>
      <w:marTop w:val="0"/>
      <w:marBottom w:val="0"/>
      <w:divBdr>
        <w:top w:val="none" w:sz="0" w:space="0" w:color="auto"/>
        <w:left w:val="none" w:sz="0" w:space="0" w:color="auto"/>
        <w:bottom w:val="none" w:sz="0" w:space="0" w:color="auto"/>
        <w:right w:val="none" w:sz="0" w:space="0" w:color="auto"/>
      </w:divBdr>
    </w:div>
    <w:div w:id="1190218908">
      <w:bodyDiv w:val="1"/>
      <w:marLeft w:val="0"/>
      <w:marRight w:val="0"/>
      <w:marTop w:val="0"/>
      <w:marBottom w:val="0"/>
      <w:divBdr>
        <w:top w:val="none" w:sz="0" w:space="0" w:color="auto"/>
        <w:left w:val="none" w:sz="0" w:space="0" w:color="auto"/>
        <w:bottom w:val="none" w:sz="0" w:space="0" w:color="auto"/>
        <w:right w:val="none" w:sz="0" w:space="0" w:color="auto"/>
      </w:divBdr>
    </w:div>
    <w:div w:id="1192887397">
      <w:bodyDiv w:val="1"/>
      <w:marLeft w:val="0"/>
      <w:marRight w:val="0"/>
      <w:marTop w:val="0"/>
      <w:marBottom w:val="0"/>
      <w:divBdr>
        <w:top w:val="none" w:sz="0" w:space="0" w:color="auto"/>
        <w:left w:val="none" w:sz="0" w:space="0" w:color="auto"/>
        <w:bottom w:val="none" w:sz="0" w:space="0" w:color="auto"/>
        <w:right w:val="none" w:sz="0" w:space="0" w:color="auto"/>
      </w:divBdr>
    </w:div>
    <w:div w:id="1192954356">
      <w:bodyDiv w:val="1"/>
      <w:marLeft w:val="0"/>
      <w:marRight w:val="0"/>
      <w:marTop w:val="0"/>
      <w:marBottom w:val="0"/>
      <w:divBdr>
        <w:top w:val="none" w:sz="0" w:space="0" w:color="auto"/>
        <w:left w:val="none" w:sz="0" w:space="0" w:color="auto"/>
        <w:bottom w:val="none" w:sz="0" w:space="0" w:color="auto"/>
        <w:right w:val="none" w:sz="0" w:space="0" w:color="auto"/>
      </w:divBdr>
    </w:div>
    <w:div w:id="1193224154">
      <w:bodyDiv w:val="1"/>
      <w:marLeft w:val="0"/>
      <w:marRight w:val="0"/>
      <w:marTop w:val="0"/>
      <w:marBottom w:val="0"/>
      <w:divBdr>
        <w:top w:val="none" w:sz="0" w:space="0" w:color="auto"/>
        <w:left w:val="none" w:sz="0" w:space="0" w:color="auto"/>
        <w:bottom w:val="none" w:sz="0" w:space="0" w:color="auto"/>
        <w:right w:val="none" w:sz="0" w:space="0" w:color="auto"/>
      </w:divBdr>
    </w:div>
    <w:div w:id="1193759913">
      <w:bodyDiv w:val="1"/>
      <w:marLeft w:val="0"/>
      <w:marRight w:val="0"/>
      <w:marTop w:val="0"/>
      <w:marBottom w:val="0"/>
      <w:divBdr>
        <w:top w:val="none" w:sz="0" w:space="0" w:color="auto"/>
        <w:left w:val="none" w:sz="0" w:space="0" w:color="auto"/>
        <w:bottom w:val="none" w:sz="0" w:space="0" w:color="auto"/>
        <w:right w:val="none" w:sz="0" w:space="0" w:color="auto"/>
      </w:divBdr>
    </w:div>
    <w:div w:id="1199901689">
      <w:bodyDiv w:val="1"/>
      <w:marLeft w:val="0"/>
      <w:marRight w:val="0"/>
      <w:marTop w:val="0"/>
      <w:marBottom w:val="0"/>
      <w:divBdr>
        <w:top w:val="none" w:sz="0" w:space="0" w:color="auto"/>
        <w:left w:val="none" w:sz="0" w:space="0" w:color="auto"/>
        <w:bottom w:val="none" w:sz="0" w:space="0" w:color="auto"/>
        <w:right w:val="none" w:sz="0" w:space="0" w:color="auto"/>
      </w:divBdr>
    </w:div>
    <w:div w:id="1200127115">
      <w:bodyDiv w:val="1"/>
      <w:marLeft w:val="0"/>
      <w:marRight w:val="0"/>
      <w:marTop w:val="0"/>
      <w:marBottom w:val="0"/>
      <w:divBdr>
        <w:top w:val="none" w:sz="0" w:space="0" w:color="auto"/>
        <w:left w:val="none" w:sz="0" w:space="0" w:color="auto"/>
        <w:bottom w:val="none" w:sz="0" w:space="0" w:color="auto"/>
        <w:right w:val="none" w:sz="0" w:space="0" w:color="auto"/>
      </w:divBdr>
    </w:div>
    <w:div w:id="1203401158">
      <w:bodyDiv w:val="1"/>
      <w:marLeft w:val="0"/>
      <w:marRight w:val="0"/>
      <w:marTop w:val="0"/>
      <w:marBottom w:val="0"/>
      <w:divBdr>
        <w:top w:val="none" w:sz="0" w:space="0" w:color="auto"/>
        <w:left w:val="none" w:sz="0" w:space="0" w:color="auto"/>
        <w:bottom w:val="none" w:sz="0" w:space="0" w:color="auto"/>
        <w:right w:val="none" w:sz="0" w:space="0" w:color="auto"/>
      </w:divBdr>
    </w:div>
    <w:div w:id="1209609216">
      <w:bodyDiv w:val="1"/>
      <w:marLeft w:val="0"/>
      <w:marRight w:val="0"/>
      <w:marTop w:val="0"/>
      <w:marBottom w:val="0"/>
      <w:divBdr>
        <w:top w:val="none" w:sz="0" w:space="0" w:color="auto"/>
        <w:left w:val="none" w:sz="0" w:space="0" w:color="auto"/>
        <w:bottom w:val="none" w:sz="0" w:space="0" w:color="auto"/>
        <w:right w:val="none" w:sz="0" w:space="0" w:color="auto"/>
      </w:divBdr>
    </w:div>
    <w:div w:id="1212109402">
      <w:bodyDiv w:val="1"/>
      <w:marLeft w:val="0"/>
      <w:marRight w:val="0"/>
      <w:marTop w:val="0"/>
      <w:marBottom w:val="0"/>
      <w:divBdr>
        <w:top w:val="none" w:sz="0" w:space="0" w:color="auto"/>
        <w:left w:val="none" w:sz="0" w:space="0" w:color="auto"/>
        <w:bottom w:val="none" w:sz="0" w:space="0" w:color="auto"/>
        <w:right w:val="none" w:sz="0" w:space="0" w:color="auto"/>
      </w:divBdr>
    </w:div>
    <w:div w:id="1214578967">
      <w:bodyDiv w:val="1"/>
      <w:marLeft w:val="0"/>
      <w:marRight w:val="0"/>
      <w:marTop w:val="0"/>
      <w:marBottom w:val="0"/>
      <w:divBdr>
        <w:top w:val="none" w:sz="0" w:space="0" w:color="auto"/>
        <w:left w:val="none" w:sz="0" w:space="0" w:color="auto"/>
        <w:bottom w:val="none" w:sz="0" w:space="0" w:color="auto"/>
        <w:right w:val="none" w:sz="0" w:space="0" w:color="auto"/>
      </w:divBdr>
    </w:div>
    <w:div w:id="1219710591">
      <w:bodyDiv w:val="1"/>
      <w:marLeft w:val="0"/>
      <w:marRight w:val="0"/>
      <w:marTop w:val="0"/>
      <w:marBottom w:val="0"/>
      <w:divBdr>
        <w:top w:val="none" w:sz="0" w:space="0" w:color="auto"/>
        <w:left w:val="none" w:sz="0" w:space="0" w:color="auto"/>
        <w:bottom w:val="none" w:sz="0" w:space="0" w:color="auto"/>
        <w:right w:val="none" w:sz="0" w:space="0" w:color="auto"/>
      </w:divBdr>
    </w:div>
    <w:div w:id="1229456908">
      <w:bodyDiv w:val="1"/>
      <w:marLeft w:val="0"/>
      <w:marRight w:val="0"/>
      <w:marTop w:val="0"/>
      <w:marBottom w:val="0"/>
      <w:divBdr>
        <w:top w:val="none" w:sz="0" w:space="0" w:color="auto"/>
        <w:left w:val="none" w:sz="0" w:space="0" w:color="auto"/>
        <w:bottom w:val="none" w:sz="0" w:space="0" w:color="auto"/>
        <w:right w:val="none" w:sz="0" w:space="0" w:color="auto"/>
      </w:divBdr>
    </w:div>
    <w:div w:id="1229880841">
      <w:bodyDiv w:val="1"/>
      <w:marLeft w:val="0"/>
      <w:marRight w:val="0"/>
      <w:marTop w:val="0"/>
      <w:marBottom w:val="0"/>
      <w:divBdr>
        <w:top w:val="none" w:sz="0" w:space="0" w:color="auto"/>
        <w:left w:val="none" w:sz="0" w:space="0" w:color="auto"/>
        <w:bottom w:val="none" w:sz="0" w:space="0" w:color="auto"/>
        <w:right w:val="none" w:sz="0" w:space="0" w:color="auto"/>
      </w:divBdr>
    </w:div>
    <w:div w:id="1236623931">
      <w:bodyDiv w:val="1"/>
      <w:marLeft w:val="0"/>
      <w:marRight w:val="0"/>
      <w:marTop w:val="0"/>
      <w:marBottom w:val="0"/>
      <w:divBdr>
        <w:top w:val="none" w:sz="0" w:space="0" w:color="auto"/>
        <w:left w:val="none" w:sz="0" w:space="0" w:color="auto"/>
        <w:bottom w:val="none" w:sz="0" w:space="0" w:color="auto"/>
        <w:right w:val="none" w:sz="0" w:space="0" w:color="auto"/>
      </w:divBdr>
    </w:div>
    <w:div w:id="1238133633">
      <w:bodyDiv w:val="1"/>
      <w:marLeft w:val="0"/>
      <w:marRight w:val="0"/>
      <w:marTop w:val="0"/>
      <w:marBottom w:val="0"/>
      <w:divBdr>
        <w:top w:val="none" w:sz="0" w:space="0" w:color="auto"/>
        <w:left w:val="none" w:sz="0" w:space="0" w:color="auto"/>
        <w:bottom w:val="none" w:sz="0" w:space="0" w:color="auto"/>
        <w:right w:val="none" w:sz="0" w:space="0" w:color="auto"/>
      </w:divBdr>
    </w:div>
    <w:div w:id="1240097317">
      <w:bodyDiv w:val="1"/>
      <w:marLeft w:val="0"/>
      <w:marRight w:val="0"/>
      <w:marTop w:val="0"/>
      <w:marBottom w:val="0"/>
      <w:divBdr>
        <w:top w:val="none" w:sz="0" w:space="0" w:color="auto"/>
        <w:left w:val="none" w:sz="0" w:space="0" w:color="auto"/>
        <w:bottom w:val="none" w:sz="0" w:space="0" w:color="auto"/>
        <w:right w:val="none" w:sz="0" w:space="0" w:color="auto"/>
      </w:divBdr>
    </w:div>
    <w:div w:id="1243494122">
      <w:bodyDiv w:val="1"/>
      <w:marLeft w:val="0"/>
      <w:marRight w:val="0"/>
      <w:marTop w:val="0"/>
      <w:marBottom w:val="0"/>
      <w:divBdr>
        <w:top w:val="none" w:sz="0" w:space="0" w:color="auto"/>
        <w:left w:val="none" w:sz="0" w:space="0" w:color="auto"/>
        <w:bottom w:val="none" w:sz="0" w:space="0" w:color="auto"/>
        <w:right w:val="none" w:sz="0" w:space="0" w:color="auto"/>
      </w:divBdr>
    </w:div>
    <w:div w:id="1244952372">
      <w:bodyDiv w:val="1"/>
      <w:marLeft w:val="0"/>
      <w:marRight w:val="0"/>
      <w:marTop w:val="0"/>
      <w:marBottom w:val="0"/>
      <w:divBdr>
        <w:top w:val="none" w:sz="0" w:space="0" w:color="auto"/>
        <w:left w:val="none" w:sz="0" w:space="0" w:color="auto"/>
        <w:bottom w:val="none" w:sz="0" w:space="0" w:color="auto"/>
        <w:right w:val="none" w:sz="0" w:space="0" w:color="auto"/>
      </w:divBdr>
    </w:div>
    <w:div w:id="1246570251">
      <w:bodyDiv w:val="1"/>
      <w:marLeft w:val="0"/>
      <w:marRight w:val="0"/>
      <w:marTop w:val="0"/>
      <w:marBottom w:val="0"/>
      <w:divBdr>
        <w:top w:val="none" w:sz="0" w:space="0" w:color="auto"/>
        <w:left w:val="none" w:sz="0" w:space="0" w:color="auto"/>
        <w:bottom w:val="none" w:sz="0" w:space="0" w:color="auto"/>
        <w:right w:val="none" w:sz="0" w:space="0" w:color="auto"/>
      </w:divBdr>
    </w:div>
    <w:div w:id="1246768969">
      <w:bodyDiv w:val="1"/>
      <w:marLeft w:val="0"/>
      <w:marRight w:val="0"/>
      <w:marTop w:val="0"/>
      <w:marBottom w:val="0"/>
      <w:divBdr>
        <w:top w:val="none" w:sz="0" w:space="0" w:color="auto"/>
        <w:left w:val="none" w:sz="0" w:space="0" w:color="auto"/>
        <w:bottom w:val="none" w:sz="0" w:space="0" w:color="auto"/>
        <w:right w:val="none" w:sz="0" w:space="0" w:color="auto"/>
      </w:divBdr>
    </w:div>
    <w:div w:id="1260598192">
      <w:bodyDiv w:val="1"/>
      <w:marLeft w:val="0"/>
      <w:marRight w:val="0"/>
      <w:marTop w:val="0"/>
      <w:marBottom w:val="0"/>
      <w:divBdr>
        <w:top w:val="none" w:sz="0" w:space="0" w:color="auto"/>
        <w:left w:val="none" w:sz="0" w:space="0" w:color="auto"/>
        <w:bottom w:val="none" w:sz="0" w:space="0" w:color="auto"/>
        <w:right w:val="none" w:sz="0" w:space="0" w:color="auto"/>
      </w:divBdr>
    </w:div>
    <w:div w:id="1261570575">
      <w:bodyDiv w:val="1"/>
      <w:marLeft w:val="0"/>
      <w:marRight w:val="0"/>
      <w:marTop w:val="0"/>
      <w:marBottom w:val="0"/>
      <w:divBdr>
        <w:top w:val="none" w:sz="0" w:space="0" w:color="auto"/>
        <w:left w:val="none" w:sz="0" w:space="0" w:color="auto"/>
        <w:bottom w:val="none" w:sz="0" w:space="0" w:color="auto"/>
        <w:right w:val="none" w:sz="0" w:space="0" w:color="auto"/>
      </w:divBdr>
    </w:div>
    <w:div w:id="1264652070">
      <w:bodyDiv w:val="1"/>
      <w:marLeft w:val="0"/>
      <w:marRight w:val="0"/>
      <w:marTop w:val="0"/>
      <w:marBottom w:val="0"/>
      <w:divBdr>
        <w:top w:val="none" w:sz="0" w:space="0" w:color="auto"/>
        <w:left w:val="none" w:sz="0" w:space="0" w:color="auto"/>
        <w:bottom w:val="none" w:sz="0" w:space="0" w:color="auto"/>
        <w:right w:val="none" w:sz="0" w:space="0" w:color="auto"/>
      </w:divBdr>
    </w:div>
    <w:div w:id="1266353313">
      <w:bodyDiv w:val="1"/>
      <w:marLeft w:val="0"/>
      <w:marRight w:val="0"/>
      <w:marTop w:val="0"/>
      <w:marBottom w:val="0"/>
      <w:divBdr>
        <w:top w:val="none" w:sz="0" w:space="0" w:color="auto"/>
        <w:left w:val="none" w:sz="0" w:space="0" w:color="auto"/>
        <w:bottom w:val="none" w:sz="0" w:space="0" w:color="auto"/>
        <w:right w:val="none" w:sz="0" w:space="0" w:color="auto"/>
      </w:divBdr>
    </w:div>
    <w:div w:id="1270120339">
      <w:bodyDiv w:val="1"/>
      <w:marLeft w:val="0"/>
      <w:marRight w:val="0"/>
      <w:marTop w:val="0"/>
      <w:marBottom w:val="0"/>
      <w:divBdr>
        <w:top w:val="none" w:sz="0" w:space="0" w:color="auto"/>
        <w:left w:val="none" w:sz="0" w:space="0" w:color="auto"/>
        <w:bottom w:val="none" w:sz="0" w:space="0" w:color="auto"/>
        <w:right w:val="none" w:sz="0" w:space="0" w:color="auto"/>
      </w:divBdr>
    </w:div>
    <w:div w:id="1276208278">
      <w:bodyDiv w:val="1"/>
      <w:marLeft w:val="0"/>
      <w:marRight w:val="0"/>
      <w:marTop w:val="0"/>
      <w:marBottom w:val="0"/>
      <w:divBdr>
        <w:top w:val="none" w:sz="0" w:space="0" w:color="auto"/>
        <w:left w:val="none" w:sz="0" w:space="0" w:color="auto"/>
        <w:bottom w:val="none" w:sz="0" w:space="0" w:color="auto"/>
        <w:right w:val="none" w:sz="0" w:space="0" w:color="auto"/>
      </w:divBdr>
    </w:div>
    <w:div w:id="1276475324">
      <w:bodyDiv w:val="1"/>
      <w:marLeft w:val="0"/>
      <w:marRight w:val="0"/>
      <w:marTop w:val="0"/>
      <w:marBottom w:val="0"/>
      <w:divBdr>
        <w:top w:val="none" w:sz="0" w:space="0" w:color="auto"/>
        <w:left w:val="none" w:sz="0" w:space="0" w:color="auto"/>
        <w:bottom w:val="none" w:sz="0" w:space="0" w:color="auto"/>
        <w:right w:val="none" w:sz="0" w:space="0" w:color="auto"/>
      </w:divBdr>
    </w:div>
    <w:div w:id="1283343256">
      <w:bodyDiv w:val="1"/>
      <w:marLeft w:val="0"/>
      <w:marRight w:val="0"/>
      <w:marTop w:val="0"/>
      <w:marBottom w:val="0"/>
      <w:divBdr>
        <w:top w:val="none" w:sz="0" w:space="0" w:color="auto"/>
        <w:left w:val="none" w:sz="0" w:space="0" w:color="auto"/>
        <w:bottom w:val="none" w:sz="0" w:space="0" w:color="auto"/>
        <w:right w:val="none" w:sz="0" w:space="0" w:color="auto"/>
      </w:divBdr>
    </w:div>
    <w:div w:id="1284119069">
      <w:bodyDiv w:val="1"/>
      <w:marLeft w:val="0"/>
      <w:marRight w:val="0"/>
      <w:marTop w:val="0"/>
      <w:marBottom w:val="0"/>
      <w:divBdr>
        <w:top w:val="none" w:sz="0" w:space="0" w:color="auto"/>
        <w:left w:val="none" w:sz="0" w:space="0" w:color="auto"/>
        <w:bottom w:val="none" w:sz="0" w:space="0" w:color="auto"/>
        <w:right w:val="none" w:sz="0" w:space="0" w:color="auto"/>
      </w:divBdr>
    </w:div>
    <w:div w:id="1290479144">
      <w:bodyDiv w:val="1"/>
      <w:marLeft w:val="0"/>
      <w:marRight w:val="0"/>
      <w:marTop w:val="0"/>
      <w:marBottom w:val="0"/>
      <w:divBdr>
        <w:top w:val="none" w:sz="0" w:space="0" w:color="auto"/>
        <w:left w:val="none" w:sz="0" w:space="0" w:color="auto"/>
        <w:bottom w:val="none" w:sz="0" w:space="0" w:color="auto"/>
        <w:right w:val="none" w:sz="0" w:space="0" w:color="auto"/>
      </w:divBdr>
    </w:div>
    <w:div w:id="1292592221">
      <w:bodyDiv w:val="1"/>
      <w:marLeft w:val="0"/>
      <w:marRight w:val="0"/>
      <w:marTop w:val="0"/>
      <w:marBottom w:val="0"/>
      <w:divBdr>
        <w:top w:val="none" w:sz="0" w:space="0" w:color="auto"/>
        <w:left w:val="none" w:sz="0" w:space="0" w:color="auto"/>
        <w:bottom w:val="none" w:sz="0" w:space="0" w:color="auto"/>
        <w:right w:val="none" w:sz="0" w:space="0" w:color="auto"/>
      </w:divBdr>
    </w:div>
    <w:div w:id="1294024350">
      <w:bodyDiv w:val="1"/>
      <w:marLeft w:val="0"/>
      <w:marRight w:val="0"/>
      <w:marTop w:val="0"/>
      <w:marBottom w:val="0"/>
      <w:divBdr>
        <w:top w:val="none" w:sz="0" w:space="0" w:color="auto"/>
        <w:left w:val="none" w:sz="0" w:space="0" w:color="auto"/>
        <w:bottom w:val="none" w:sz="0" w:space="0" w:color="auto"/>
        <w:right w:val="none" w:sz="0" w:space="0" w:color="auto"/>
      </w:divBdr>
    </w:div>
    <w:div w:id="1294367360">
      <w:bodyDiv w:val="1"/>
      <w:marLeft w:val="0"/>
      <w:marRight w:val="0"/>
      <w:marTop w:val="0"/>
      <w:marBottom w:val="0"/>
      <w:divBdr>
        <w:top w:val="none" w:sz="0" w:space="0" w:color="auto"/>
        <w:left w:val="none" w:sz="0" w:space="0" w:color="auto"/>
        <w:bottom w:val="none" w:sz="0" w:space="0" w:color="auto"/>
        <w:right w:val="none" w:sz="0" w:space="0" w:color="auto"/>
      </w:divBdr>
    </w:div>
    <w:div w:id="1296057640">
      <w:bodyDiv w:val="1"/>
      <w:marLeft w:val="0"/>
      <w:marRight w:val="0"/>
      <w:marTop w:val="0"/>
      <w:marBottom w:val="0"/>
      <w:divBdr>
        <w:top w:val="none" w:sz="0" w:space="0" w:color="auto"/>
        <w:left w:val="none" w:sz="0" w:space="0" w:color="auto"/>
        <w:bottom w:val="none" w:sz="0" w:space="0" w:color="auto"/>
        <w:right w:val="none" w:sz="0" w:space="0" w:color="auto"/>
      </w:divBdr>
    </w:div>
    <w:div w:id="1296256350">
      <w:bodyDiv w:val="1"/>
      <w:marLeft w:val="0"/>
      <w:marRight w:val="0"/>
      <w:marTop w:val="0"/>
      <w:marBottom w:val="0"/>
      <w:divBdr>
        <w:top w:val="none" w:sz="0" w:space="0" w:color="auto"/>
        <w:left w:val="none" w:sz="0" w:space="0" w:color="auto"/>
        <w:bottom w:val="none" w:sz="0" w:space="0" w:color="auto"/>
        <w:right w:val="none" w:sz="0" w:space="0" w:color="auto"/>
      </w:divBdr>
    </w:div>
    <w:div w:id="1296719971">
      <w:bodyDiv w:val="1"/>
      <w:marLeft w:val="0"/>
      <w:marRight w:val="0"/>
      <w:marTop w:val="0"/>
      <w:marBottom w:val="0"/>
      <w:divBdr>
        <w:top w:val="none" w:sz="0" w:space="0" w:color="auto"/>
        <w:left w:val="none" w:sz="0" w:space="0" w:color="auto"/>
        <w:bottom w:val="none" w:sz="0" w:space="0" w:color="auto"/>
        <w:right w:val="none" w:sz="0" w:space="0" w:color="auto"/>
      </w:divBdr>
    </w:div>
    <w:div w:id="1298802668">
      <w:bodyDiv w:val="1"/>
      <w:marLeft w:val="0"/>
      <w:marRight w:val="0"/>
      <w:marTop w:val="0"/>
      <w:marBottom w:val="0"/>
      <w:divBdr>
        <w:top w:val="none" w:sz="0" w:space="0" w:color="auto"/>
        <w:left w:val="none" w:sz="0" w:space="0" w:color="auto"/>
        <w:bottom w:val="none" w:sz="0" w:space="0" w:color="auto"/>
        <w:right w:val="none" w:sz="0" w:space="0" w:color="auto"/>
      </w:divBdr>
    </w:div>
    <w:div w:id="1303461418">
      <w:bodyDiv w:val="1"/>
      <w:marLeft w:val="0"/>
      <w:marRight w:val="0"/>
      <w:marTop w:val="0"/>
      <w:marBottom w:val="0"/>
      <w:divBdr>
        <w:top w:val="none" w:sz="0" w:space="0" w:color="auto"/>
        <w:left w:val="none" w:sz="0" w:space="0" w:color="auto"/>
        <w:bottom w:val="none" w:sz="0" w:space="0" w:color="auto"/>
        <w:right w:val="none" w:sz="0" w:space="0" w:color="auto"/>
      </w:divBdr>
    </w:div>
    <w:div w:id="1304383770">
      <w:bodyDiv w:val="1"/>
      <w:marLeft w:val="0"/>
      <w:marRight w:val="0"/>
      <w:marTop w:val="0"/>
      <w:marBottom w:val="0"/>
      <w:divBdr>
        <w:top w:val="none" w:sz="0" w:space="0" w:color="auto"/>
        <w:left w:val="none" w:sz="0" w:space="0" w:color="auto"/>
        <w:bottom w:val="none" w:sz="0" w:space="0" w:color="auto"/>
        <w:right w:val="none" w:sz="0" w:space="0" w:color="auto"/>
      </w:divBdr>
    </w:div>
    <w:div w:id="1304699226">
      <w:bodyDiv w:val="1"/>
      <w:marLeft w:val="0"/>
      <w:marRight w:val="0"/>
      <w:marTop w:val="0"/>
      <w:marBottom w:val="0"/>
      <w:divBdr>
        <w:top w:val="none" w:sz="0" w:space="0" w:color="auto"/>
        <w:left w:val="none" w:sz="0" w:space="0" w:color="auto"/>
        <w:bottom w:val="none" w:sz="0" w:space="0" w:color="auto"/>
        <w:right w:val="none" w:sz="0" w:space="0" w:color="auto"/>
      </w:divBdr>
    </w:div>
    <w:div w:id="1305507707">
      <w:bodyDiv w:val="1"/>
      <w:marLeft w:val="0"/>
      <w:marRight w:val="0"/>
      <w:marTop w:val="0"/>
      <w:marBottom w:val="0"/>
      <w:divBdr>
        <w:top w:val="none" w:sz="0" w:space="0" w:color="auto"/>
        <w:left w:val="none" w:sz="0" w:space="0" w:color="auto"/>
        <w:bottom w:val="none" w:sz="0" w:space="0" w:color="auto"/>
        <w:right w:val="none" w:sz="0" w:space="0" w:color="auto"/>
      </w:divBdr>
    </w:div>
    <w:div w:id="1309356360">
      <w:bodyDiv w:val="1"/>
      <w:marLeft w:val="0"/>
      <w:marRight w:val="0"/>
      <w:marTop w:val="0"/>
      <w:marBottom w:val="0"/>
      <w:divBdr>
        <w:top w:val="none" w:sz="0" w:space="0" w:color="auto"/>
        <w:left w:val="none" w:sz="0" w:space="0" w:color="auto"/>
        <w:bottom w:val="none" w:sz="0" w:space="0" w:color="auto"/>
        <w:right w:val="none" w:sz="0" w:space="0" w:color="auto"/>
      </w:divBdr>
    </w:div>
    <w:div w:id="1311710467">
      <w:bodyDiv w:val="1"/>
      <w:marLeft w:val="0"/>
      <w:marRight w:val="0"/>
      <w:marTop w:val="0"/>
      <w:marBottom w:val="0"/>
      <w:divBdr>
        <w:top w:val="none" w:sz="0" w:space="0" w:color="auto"/>
        <w:left w:val="none" w:sz="0" w:space="0" w:color="auto"/>
        <w:bottom w:val="none" w:sz="0" w:space="0" w:color="auto"/>
        <w:right w:val="none" w:sz="0" w:space="0" w:color="auto"/>
      </w:divBdr>
    </w:div>
    <w:div w:id="1316032716">
      <w:bodyDiv w:val="1"/>
      <w:marLeft w:val="0"/>
      <w:marRight w:val="0"/>
      <w:marTop w:val="0"/>
      <w:marBottom w:val="0"/>
      <w:divBdr>
        <w:top w:val="none" w:sz="0" w:space="0" w:color="auto"/>
        <w:left w:val="none" w:sz="0" w:space="0" w:color="auto"/>
        <w:bottom w:val="none" w:sz="0" w:space="0" w:color="auto"/>
        <w:right w:val="none" w:sz="0" w:space="0" w:color="auto"/>
      </w:divBdr>
    </w:div>
    <w:div w:id="1322077661">
      <w:bodyDiv w:val="1"/>
      <w:marLeft w:val="0"/>
      <w:marRight w:val="0"/>
      <w:marTop w:val="0"/>
      <w:marBottom w:val="0"/>
      <w:divBdr>
        <w:top w:val="none" w:sz="0" w:space="0" w:color="auto"/>
        <w:left w:val="none" w:sz="0" w:space="0" w:color="auto"/>
        <w:bottom w:val="none" w:sz="0" w:space="0" w:color="auto"/>
        <w:right w:val="none" w:sz="0" w:space="0" w:color="auto"/>
      </w:divBdr>
    </w:div>
    <w:div w:id="1327202252">
      <w:bodyDiv w:val="1"/>
      <w:marLeft w:val="0"/>
      <w:marRight w:val="0"/>
      <w:marTop w:val="0"/>
      <w:marBottom w:val="0"/>
      <w:divBdr>
        <w:top w:val="none" w:sz="0" w:space="0" w:color="auto"/>
        <w:left w:val="none" w:sz="0" w:space="0" w:color="auto"/>
        <w:bottom w:val="none" w:sz="0" w:space="0" w:color="auto"/>
        <w:right w:val="none" w:sz="0" w:space="0" w:color="auto"/>
      </w:divBdr>
    </w:div>
    <w:div w:id="1329015028">
      <w:bodyDiv w:val="1"/>
      <w:marLeft w:val="0"/>
      <w:marRight w:val="0"/>
      <w:marTop w:val="0"/>
      <w:marBottom w:val="0"/>
      <w:divBdr>
        <w:top w:val="none" w:sz="0" w:space="0" w:color="auto"/>
        <w:left w:val="none" w:sz="0" w:space="0" w:color="auto"/>
        <w:bottom w:val="none" w:sz="0" w:space="0" w:color="auto"/>
        <w:right w:val="none" w:sz="0" w:space="0" w:color="auto"/>
      </w:divBdr>
    </w:div>
    <w:div w:id="1329941631">
      <w:bodyDiv w:val="1"/>
      <w:marLeft w:val="0"/>
      <w:marRight w:val="0"/>
      <w:marTop w:val="0"/>
      <w:marBottom w:val="0"/>
      <w:divBdr>
        <w:top w:val="none" w:sz="0" w:space="0" w:color="auto"/>
        <w:left w:val="none" w:sz="0" w:space="0" w:color="auto"/>
        <w:bottom w:val="none" w:sz="0" w:space="0" w:color="auto"/>
        <w:right w:val="none" w:sz="0" w:space="0" w:color="auto"/>
      </w:divBdr>
    </w:div>
    <w:div w:id="1332023134">
      <w:bodyDiv w:val="1"/>
      <w:marLeft w:val="0"/>
      <w:marRight w:val="0"/>
      <w:marTop w:val="0"/>
      <w:marBottom w:val="0"/>
      <w:divBdr>
        <w:top w:val="none" w:sz="0" w:space="0" w:color="auto"/>
        <w:left w:val="none" w:sz="0" w:space="0" w:color="auto"/>
        <w:bottom w:val="none" w:sz="0" w:space="0" w:color="auto"/>
        <w:right w:val="none" w:sz="0" w:space="0" w:color="auto"/>
      </w:divBdr>
    </w:div>
    <w:div w:id="1332222489">
      <w:bodyDiv w:val="1"/>
      <w:marLeft w:val="0"/>
      <w:marRight w:val="0"/>
      <w:marTop w:val="0"/>
      <w:marBottom w:val="0"/>
      <w:divBdr>
        <w:top w:val="none" w:sz="0" w:space="0" w:color="auto"/>
        <w:left w:val="none" w:sz="0" w:space="0" w:color="auto"/>
        <w:bottom w:val="none" w:sz="0" w:space="0" w:color="auto"/>
        <w:right w:val="none" w:sz="0" w:space="0" w:color="auto"/>
      </w:divBdr>
    </w:div>
    <w:div w:id="1332874289">
      <w:bodyDiv w:val="1"/>
      <w:marLeft w:val="0"/>
      <w:marRight w:val="0"/>
      <w:marTop w:val="0"/>
      <w:marBottom w:val="0"/>
      <w:divBdr>
        <w:top w:val="none" w:sz="0" w:space="0" w:color="auto"/>
        <w:left w:val="none" w:sz="0" w:space="0" w:color="auto"/>
        <w:bottom w:val="none" w:sz="0" w:space="0" w:color="auto"/>
        <w:right w:val="none" w:sz="0" w:space="0" w:color="auto"/>
      </w:divBdr>
    </w:div>
    <w:div w:id="1334065921">
      <w:bodyDiv w:val="1"/>
      <w:marLeft w:val="0"/>
      <w:marRight w:val="0"/>
      <w:marTop w:val="0"/>
      <w:marBottom w:val="0"/>
      <w:divBdr>
        <w:top w:val="none" w:sz="0" w:space="0" w:color="auto"/>
        <w:left w:val="none" w:sz="0" w:space="0" w:color="auto"/>
        <w:bottom w:val="none" w:sz="0" w:space="0" w:color="auto"/>
        <w:right w:val="none" w:sz="0" w:space="0" w:color="auto"/>
      </w:divBdr>
    </w:div>
    <w:div w:id="1335766065">
      <w:bodyDiv w:val="1"/>
      <w:marLeft w:val="0"/>
      <w:marRight w:val="0"/>
      <w:marTop w:val="0"/>
      <w:marBottom w:val="0"/>
      <w:divBdr>
        <w:top w:val="none" w:sz="0" w:space="0" w:color="auto"/>
        <w:left w:val="none" w:sz="0" w:space="0" w:color="auto"/>
        <w:bottom w:val="none" w:sz="0" w:space="0" w:color="auto"/>
        <w:right w:val="none" w:sz="0" w:space="0" w:color="auto"/>
      </w:divBdr>
    </w:div>
    <w:div w:id="1338653420">
      <w:bodyDiv w:val="1"/>
      <w:marLeft w:val="0"/>
      <w:marRight w:val="0"/>
      <w:marTop w:val="0"/>
      <w:marBottom w:val="0"/>
      <w:divBdr>
        <w:top w:val="none" w:sz="0" w:space="0" w:color="auto"/>
        <w:left w:val="none" w:sz="0" w:space="0" w:color="auto"/>
        <w:bottom w:val="none" w:sz="0" w:space="0" w:color="auto"/>
        <w:right w:val="none" w:sz="0" w:space="0" w:color="auto"/>
      </w:divBdr>
    </w:div>
    <w:div w:id="1339117083">
      <w:bodyDiv w:val="1"/>
      <w:marLeft w:val="0"/>
      <w:marRight w:val="0"/>
      <w:marTop w:val="0"/>
      <w:marBottom w:val="0"/>
      <w:divBdr>
        <w:top w:val="none" w:sz="0" w:space="0" w:color="auto"/>
        <w:left w:val="none" w:sz="0" w:space="0" w:color="auto"/>
        <w:bottom w:val="none" w:sz="0" w:space="0" w:color="auto"/>
        <w:right w:val="none" w:sz="0" w:space="0" w:color="auto"/>
      </w:divBdr>
    </w:div>
    <w:div w:id="1339383646">
      <w:bodyDiv w:val="1"/>
      <w:marLeft w:val="0"/>
      <w:marRight w:val="0"/>
      <w:marTop w:val="0"/>
      <w:marBottom w:val="0"/>
      <w:divBdr>
        <w:top w:val="none" w:sz="0" w:space="0" w:color="auto"/>
        <w:left w:val="none" w:sz="0" w:space="0" w:color="auto"/>
        <w:bottom w:val="none" w:sz="0" w:space="0" w:color="auto"/>
        <w:right w:val="none" w:sz="0" w:space="0" w:color="auto"/>
      </w:divBdr>
    </w:div>
    <w:div w:id="1340111733">
      <w:bodyDiv w:val="1"/>
      <w:marLeft w:val="0"/>
      <w:marRight w:val="0"/>
      <w:marTop w:val="0"/>
      <w:marBottom w:val="0"/>
      <w:divBdr>
        <w:top w:val="none" w:sz="0" w:space="0" w:color="auto"/>
        <w:left w:val="none" w:sz="0" w:space="0" w:color="auto"/>
        <w:bottom w:val="none" w:sz="0" w:space="0" w:color="auto"/>
        <w:right w:val="none" w:sz="0" w:space="0" w:color="auto"/>
      </w:divBdr>
    </w:div>
    <w:div w:id="1342049358">
      <w:bodyDiv w:val="1"/>
      <w:marLeft w:val="0"/>
      <w:marRight w:val="0"/>
      <w:marTop w:val="0"/>
      <w:marBottom w:val="0"/>
      <w:divBdr>
        <w:top w:val="none" w:sz="0" w:space="0" w:color="auto"/>
        <w:left w:val="none" w:sz="0" w:space="0" w:color="auto"/>
        <w:bottom w:val="none" w:sz="0" w:space="0" w:color="auto"/>
        <w:right w:val="none" w:sz="0" w:space="0" w:color="auto"/>
      </w:divBdr>
    </w:div>
    <w:div w:id="1350109528">
      <w:bodyDiv w:val="1"/>
      <w:marLeft w:val="0"/>
      <w:marRight w:val="0"/>
      <w:marTop w:val="0"/>
      <w:marBottom w:val="0"/>
      <w:divBdr>
        <w:top w:val="none" w:sz="0" w:space="0" w:color="auto"/>
        <w:left w:val="none" w:sz="0" w:space="0" w:color="auto"/>
        <w:bottom w:val="none" w:sz="0" w:space="0" w:color="auto"/>
        <w:right w:val="none" w:sz="0" w:space="0" w:color="auto"/>
      </w:divBdr>
    </w:div>
    <w:div w:id="1359237591">
      <w:bodyDiv w:val="1"/>
      <w:marLeft w:val="0"/>
      <w:marRight w:val="0"/>
      <w:marTop w:val="0"/>
      <w:marBottom w:val="0"/>
      <w:divBdr>
        <w:top w:val="none" w:sz="0" w:space="0" w:color="auto"/>
        <w:left w:val="none" w:sz="0" w:space="0" w:color="auto"/>
        <w:bottom w:val="none" w:sz="0" w:space="0" w:color="auto"/>
        <w:right w:val="none" w:sz="0" w:space="0" w:color="auto"/>
      </w:divBdr>
    </w:div>
    <w:div w:id="1360619783">
      <w:bodyDiv w:val="1"/>
      <w:marLeft w:val="0"/>
      <w:marRight w:val="0"/>
      <w:marTop w:val="0"/>
      <w:marBottom w:val="0"/>
      <w:divBdr>
        <w:top w:val="none" w:sz="0" w:space="0" w:color="auto"/>
        <w:left w:val="none" w:sz="0" w:space="0" w:color="auto"/>
        <w:bottom w:val="none" w:sz="0" w:space="0" w:color="auto"/>
        <w:right w:val="none" w:sz="0" w:space="0" w:color="auto"/>
      </w:divBdr>
    </w:div>
    <w:div w:id="1361125080">
      <w:bodyDiv w:val="1"/>
      <w:marLeft w:val="0"/>
      <w:marRight w:val="0"/>
      <w:marTop w:val="0"/>
      <w:marBottom w:val="0"/>
      <w:divBdr>
        <w:top w:val="none" w:sz="0" w:space="0" w:color="auto"/>
        <w:left w:val="none" w:sz="0" w:space="0" w:color="auto"/>
        <w:bottom w:val="none" w:sz="0" w:space="0" w:color="auto"/>
        <w:right w:val="none" w:sz="0" w:space="0" w:color="auto"/>
      </w:divBdr>
    </w:div>
    <w:div w:id="1372874846">
      <w:bodyDiv w:val="1"/>
      <w:marLeft w:val="0"/>
      <w:marRight w:val="0"/>
      <w:marTop w:val="0"/>
      <w:marBottom w:val="0"/>
      <w:divBdr>
        <w:top w:val="none" w:sz="0" w:space="0" w:color="auto"/>
        <w:left w:val="none" w:sz="0" w:space="0" w:color="auto"/>
        <w:bottom w:val="none" w:sz="0" w:space="0" w:color="auto"/>
        <w:right w:val="none" w:sz="0" w:space="0" w:color="auto"/>
      </w:divBdr>
    </w:div>
    <w:div w:id="1373842403">
      <w:bodyDiv w:val="1"/>
      <w:marLeft w:val="0"/>
      <w:marRight w:val="0"/>
      <w:marTop w:val="0"/>
      <w:marBottom w:val="0"/>
      <w:divBdr>
        <w:top w:val="none" w:sz="0" w:space="0" w:color="auto"/>
        <w:left w:val="none" w:sz="0" w:space="0" w:color="auto"/>
        <w:bottom w:val="none" w:sz="0" w:space="0" w:color="auto"/>
        <w:right w:val="none" w:sz="0" w:space="0" w:color="auto"/>
      </w:divBdr>
    </w:div>
    <w:div w:id="1374109559">
      <w:bodyDiv w:val="1"/>
      <w:marLeft w:val="0"/>
      <w:marRight w:val="0"/>
      <w:marTop w:val="0"/>
      <w:marBottom w:val="0"/>
      <w:divBdr>
        <w:top w:val="none" w:sz="0" w:space="0" w:color="auto"/>
        <w:left w:val="none" w:sz="0" w:space="0" w:color="auto"/>
        <w:bottom w:val="none" w:sz="0" w:space="0" w:color="auto"/>
        <w:right w:val="none" w:sz="0" w:space="0" w:color="auto"/>
      </w:divBdr>
    </w:div>
    <w:div w:id="1374227378">
      <w:bodyDiv w:val="1"/>
      <w:marLeft w:val="0"/>
      <w:marRight w:val="0"/>
      <w:marTop w:val="0"/>
      <w:marBottom w:val="0"/>
      <w:divBdr>
        <w:top w:val="none" w:sz="0" w:space="0" w:color="auto"/>
        <w:left w:val="none" w:sz="0" w:space="0" w:color="auto"/>
        <w:bottom w:val="none" w:sz="0" w:space="0" w:color="auto"/>
        <w:right w:val="none" w:sz="0" w:space="0" w:color="auto"/>
      </w:divBdr>
    </w:div>
    <w:div w:id="1374427064">
      <w:bodyDiv w:val="1"/>
      <w:marLeft w:val="0"/>
      <w:marRight w:val="0"/>
      <w:marTop w:val="0"/>
      <w:marBottom w:val="0"/>
      <w:divBdr>
        <w:top w:val="none" w:sz="0" w:space="0" w:color="auto"/>
        <w:left w:val="none" w:sz="0" w:space="0" w:color="auto"/>
        <w:bottom w:val="none" w:sz="0" w:space="0" w:color="auto"/>
        <w:right w:val="none" w:sz="0" w:space="0" w:color="auto"/>
      </w:divBdr>
    </w:div>
    <w:div w:id="1382946201">
      <w:bodyDiv w:val="1"/>
      <w:marLeft w:val="0"/>
      <w:marRight w:val="0"/>
      <w:marTop w:val="0"/>
      <w:marBottom w:val="0"/>
      <w:divBdr>
        <w:top w:val="none" w:sz="0" w:space="0" w:color="auto"/>
        <w:left w:val="none" w:sz="0" w:space="0" w:color="auto"/>
        <w:bottom w:val="none" w:sz="0" w:space="0" w:color="auto"/>
        <w:right w:val="none" w:sz="0" w:space="0" w:color="auto"/>
      </w:divBdr>
    </w:div>
    <w:div w:id="1399284304">
      <w:bodyDiv w:val="1"/>
      <w:marLeft w:val="0"/>
      <w:marRight w:val="0"/>
      <w:marTop w:val="0"/>
      <w:marBottom w:val="0"/>
      <w:divBdr>
        <w:top w:val="none" w:sz="0" w:space="0" w:color="auto"/>
        <w:left w:val="none" w:sz="0" w:space="0" w:color="auto"/>
        <w:bottom w:val="none" w:sz="0" w:space="0" w:color="auto"/>
        <w:right w:val="none" w:sz="0" w:space="0" w:color="auto"/>
      </w:divBdr>
    </w:div>
    <w:div w:id="1400253756">
      <w:bodyDiv w:val="1"/>
      <w:marLeft w:val="0"/>
      <w:marRight w:val="0"/>
      <w:marTop w:val="0"/>
      <w:marBottom w:val="0"/>
      <w:divBdr>
        <w:top w:val="none" w:sz="0" w:space="0" w:color="auto"/>
        <w:left w:val="none" w:sz="0" w:space="0" w:color="auto"/>
        <w:bottom w:val="none" w:sz="0" w:space="0" w:color="auto"/>
        <w:right w:val="none" w:sz="0" w:space="0" w:color="auto"/>
      </w:divBdr>
    </w:div>
    <w:div w:id="1407991109">
      <w:bodyDiv w:val="1"/>
      <w:marLeft w:val="0"/>
      <w:marRight w:val="0"/>
      <w:marTop w:val="0"/>
      <w:marBottom w:val="0"/>
      <w:divBdr>
        <w:top w:val="none" w:sz="0" w:space="0" w:color="auto"/>
        <w:left w:val="none" w:sz="0" w:space="0" w:color="auto"/>
        <w:bottom w:val="none" w:sz="0" w:space="0" w:color="auto"/>
        <w:right w:val="none" w:sz="0" w:space="0" w:color="auto"/>
      </w:divBdr>
    </w:div>
    <w:div w:id="1408989544">
      <w:bodyDiv w:val="1"/>
      <w:marLeft w:val="0"/>
      <w:marRight w:val="0"/>
      <w:marTop w:val="0"/>
      <w:marBottom w:val="0"/>
      <w:divBdr>
        <w:top w:val="none" w:sz="0" w:space="0" w:color="auto"/>
        <w:left w:val="none" w:sz="0" w:space="0" w:color="auto"/>
        <w:bottom w:val="none" w:sz="0" w:space="0" w:color="auto"/>
        <w:right w:val="none" w:sz="0" w:space="0" w:color="auto"/>
      </w:divBdr>
    </w:div>
    <w:div w:id="1409156140">
      <w:bodyDiv w:val="1"/>
      <w:marLeft w:val="0"/>
      <w:marRight w:val="0"/>
      <w:marTop w:val="0"/>
      <w:marBottom w:val="0"/>
      <w:divBdr>
        <w:top w:val="none" w:sz="0" w:space="0" w:color="auto"/>
        <w:left w:val="none" w:sz="0" w:space="0" w:color="auto"/>
        <w:bottom w:val="none" w:sz="0" w:space="0" w:color="auto"/>
        <w:right w:val="none" w:sz="0" w:space="0" w:color="auto"/>
      </w:divBdr>
    </w:div>
    <w:div w:id="1411923032">
      <w:bodyDiv w:val="1"/>
      <w:marLeft w:val="0"/>
      <w:marRight w:val="0"/>
      <w:marTop w:val="0"/>
      <w:marBottom w:val="0"/>
      <w:divBdr>
        <w:top w:val="none" w:sz="0" w:space="0" w:color="auto"/>
        <w:left w:val="none" w:sz="0" w:space="0" w:color="auto"/>
        <w:bottom w:val="none" w:sz="0" w:space="0" w:color="auto"/>
        <w:right w:val="none" w:sz="0" w:space="0" w:color="auto"/>
      </w:divBdr>
    </w:div>
    <w:div w:id="1415201634">
      <w:bodyDiv w:val="1"/>
      <w:marLeft w:val="0"/>
      <w:marRight w:val="0"/>
      <w:marTop w:val="0"/>
      <w:marBottom w:val="0"/>
      <w:divBdr>
        <w:top w:val="none" w:sz="0" w:space="0" w:color="auto"/>
        <w:left w:val="none" w:sz="0" w:space="0" w:color="auto"/>
        <w:bottom w:val="none" w:sz="0" w:space="0" w:color="auto"/>
        <w:right w:val="none" w:sz="0" w:space="0" w:color="auto"/>
      </w:divBdr>
    </w:div>
    <w:div w:id="1415980234">
      <w:bodyDiv w:val="1"/>
      <w:marLeft w:val="0"/>
      <w:marRight w:val="0"/>
      <w:marTop w:val="0"/>
      <w:marBottom w:val="0"/>
      <w:divBdr>
        <w:top w:val="none" w:sz="0" w:space="0" w:color="auto"/>
        <w:left w:val="none" w:sz="0" w:space="0" w:color="auto"/>
        <w:bottom w:val="none" w:sz="0" w:space="0" w:color="auto"/>
        <w:right w:val="none" w:sz="0" w:space="0" w:color="auto"/>
      </w:divBdr>
    </w:div>
    <w:div w:id="1418937690">
      <w:bodyDiv w:val="1"/>
      <w:marLeft w:val="0"/>
      <w:marRight w:val="0"/>
      <w:marTop w:val="0"/>
      <w:marBottom w:val="0"/>
      <w:divBdr>
        <w:top w:val="none" w:sz="0" w:space="0" w:color="auto"/>
        <w:left w:val="none" w:sz="0" w:space="0" w:color="auto"/>
        <w:bottom w:val="none" w:sz="0" w:space="0" w:color="auto"/>
        <w:right w:val="none" w:sz="0" w:space="0" w:color="auto"/>
      </w:divBdr>
    </w:div>
    <w:div w:id="1419788176">
      <w:bodyDiv w:val="1"/>
      <w:marLeft w:val="0"/>
      <w:marRight w:val="0"/>
      <w:marTop w:val="0"/>
      <w:marBottom w:val="0"/>
      <w:divBdr>
        <w:top w:val="none" w:sz="0" w:space="0" w:color="auto"/>
        <w:left w:val="none" w:sz="0" w:space="0" w:color="auto"/>
        <w:bottom w:val="none" w:sz="0" w:space="0" w:color="auto"/>
        <w:right w:val="none" w:sz="0" w:space="0" w:color="auto"/>
      </w:divBdr>
    </w:div>
    <w:div w:id="1423067174">
      <w:bodyDiv w:val="1"/>
      <w:marLeft w:val="0"/>
      <w:marRight w:val="0"/>
      <w:marTop w:val="0"/>
      <w:marBottom w:val="0"/>
      <w:divBdr>
        <w:top w:val="none" w:sz="0" w:space="0" w:color="auto"/>
        <w:left w:val="none" w:sz="0" w:space="0" w:color="auto"/>
        <w:bottom w:val="none" w:sz="0" w:space="0" w:color="auto"/>
        <w:right w:val="none" w:sz="0" w:space="0" w:color="auto"/>
      </w:divBdr>
    </w:div>
    <w:div w:id="1429623194">
      <w:bodyDiv w:val="1"/>
      <w:marLeft w:val="0"/>
      <w:marRight w:val="0"/>
      <w:marTop w:val="0"/>
      <w:marBottom w:val="0"/>
      <w:divBdr>
        <w:top w:val="none" w:sz="0" w:space="0" w:color="auto"/>
        <w:left w:val="none" w:sz="0" w:space="0" w:color="auto"/>
        <w:bottom w:val="none" w:sz="0" w:space="0" w:color="auto"/>
        <w:right w:val="none" w:sz="0" w:space="0" w:color="auto"/>
      </w:divBdr>
    </w:div>
    <w:div w:id="1431120448">
      <w:bodyDiv w:val="1"/>
      <w:marLeft w:val="0"/>
      <w:marRight w:val="0"/>
      <w:marTop w:val="0"/>
      <w:marBottom w:val="0"/>
      <w:divBdr>
        <w:top w:val="none" w:sz="0" w:space="0" w:color="auto"/>
        <w:left w:val="none" w:sz="0" w:space="0" w:color="auto"/>
        <w:bottom w:val="none" w:sz="0" w:space="0" w:color="auto"/>
        <w:right w:val="none" w:sz="0" w:space="0" w:color="auto"/>
      </w:divBdr>
    </w:div>
    <w:div w:id="1433209649">
      <w:bodyDiv w:val="1"/>
      <w:marLeft w:val="0"/>
      <w:marRight w:val="0"/>
      <w:marTop w:val="0"/>
      <w:marBottom w:val="0"/>
      <w:divBdr>
        <w:top w:val="none" w:sz="0" w:space="0" w:color="auto"/>
        <w:left w:val="none" w:sz="0" w:space="0" w:color="auto"/>
        <w:bottom w:val="none" w:sz="0" w:space="0" w:color="auto"/>
        <w:right w:val="none" w:sz="0" w:space="0" w:color="auto"/>
      </w:divBdr>
    </w:div>
    <w:div w:id="1436511921">
      <w:bodyDiv w:val="1"/>
      <w:marLeft w:val="0"/>
      <w:marRight w:val="0"/>
      <w:marTop w:val="0"/>
      <w:marBottom w:val="0"/>
      <w:divBdr>
        <w:top w:val="none" w:sz="0" w:space="0" w:color="auto"/>
        <w:left w:val="none" w:sz="0" w:space="0" w:color="auto"/>
        <w:bottom w:val="none" w:sz="0" w:space="0" w:color="auto"/>
        <w:right w:val="none" w:sz="0" w:space="0" w:color="auto"/>
      </w:divBdr>
    </w:div>
    <w:div w:id="1438450868">
      <w:bodyDiv w:val="1"/>
      <w:marLeft w:val="0"/>
      <w:marRight w:val="0"/>
      <w:marTop w:val="0"/>
      <w:marBottom w:val="0"/>
      <w:divBdr>
        <w:top w:val="none" w:sz="0" w:space="0" w:color="auto"/>
        <w:left w:val="none" w:sz="0" w:space="0" w:color="auto"/>
        <w:bottom w:val="none" w:sz="0" w:space="0" w:color="auto"/>
        <w:right w:val="none" w:sz="0" w:space="0" w:color="auto"/>
      </w:divBdr>
    </w:div>
    <w:div w:id="1438914891">
      <w:bodyDiv w:val="1"/>
      <w:marLeft w:val="0"/>
      <w:marRight w:val="0"/>
      <w:marTop w:val="0"/>
      <w:marBottom w:val="0"/>
      <w:divBdr>
        <w:top w:val="none" w:sz="0" w:space="0" w:color="auto"/>
        <w:left w:val="none" w:sz="0" w:space="0" w:color="auto"/>
        <w:bottom w:val="none" w:sz="0" w:space="0" w:color="auto"/>
        <w:right w:val="none" w:sz="0" w:space="0" w:color="auto"/>
      </w:divBdr>
    </w:div>
    <w:div w:id="1440221782">
      <w:bodyDiv w:val="1"/>
      <w:marLeft w:val="0"/>
      <w:marRight w:val="0"/>
      <w:marTop w:val="0"/>
      <w:marBottom w:val="0"/>
      <w:divBdr>
        <w:top w:val="none" w:sz="0" w:space="0" w:color="auto"/>
        <w:left w:val="none" w:sz="0" w:space="0" w:color="auto"/>
        <w:bottom w:val="none" w:sz="0" w:space="0" w:color="auto"/>
        <w:right w:val="none" w:sz="0" w:space="0" w:color="auto"/>
      </w:divBdr>
    </w:div>
    <w:div w:id="1440373599">
      <w:bodyDiv w:val="1"/>
      <w:marLeft w:val="0"/>
      <w:marRight w:val="0"/>
      <w:marTop w:val="0"/>
      <w:marBottom w:val="0"/>
      <w:divBdr>
        <w:top w:val="none" w:sz="0" w:space="0" w:color="auto"/>
        <w:left w:val="none" w:sz="0" w:space="0" w:color="auto"/>
        <w:bottom w:val="none" w:sz="0" w:space="0" w:color="auto"/>
        <w:right w:val="none" w:sz="0" w:space="0" w:color="auto"/>
      </w:divBdr>
    </w:div>
    <w:div w:id="1441802126">
      <w:bodyDiv w:val="1"/>
      <w:marLeft w:val="0"/>
      <w:marRight w:val="0"/>
      <w:marTop w:val="0"/>
      <w:marBottom w:val="0"/>
      <w:divBdr>
        <w:top w:val="none" w:sz="0" w:space="0" w:color="auto"/>
        <w:left w:val="none" w:sz="0" w:space="0" w:color="auto"/>
        <w:bottom w:val="none" w:sz="0" w:space="0" w:color="auto"/>
        <w:right w:val="none" w:sz="0" w:space="0" w:color="auto"/>
      </w:divBdr>
    </w:div>
    <w:div w:id="1441997336">
      <w:bodyDiv w:val="1"/>
      <w:marLeft w:val="0"/>
      <w:marRight w:val="0"/>
      <w:marTop w:val="0"/>
      <w:marBottom w:val="0"/>
      <w:divBdr>
        <w:top w:val="none" w:sz="0" w:space="0" w:color="auto"/>
        <w:left w:val="none" w:sz="0" w:space="0" w:color="auto"/>
        <w:bottom w:val="none" w:sz="0" w:space="0" w:color="auto"/>
        <w:right w:val="none" w:sz="0" w:space="0" w:color="auto"/>
      </w:divBdr>
    </w:div>
    <w:div w:id="1442647652">
      <w:bodyDiv w:val="1"/>
      <w:marLeft w:val="0"/>
      <w:marRight w:val="0"/>
      <w:marTop w:val="0"/>
      <w:marBottom w:val="0"/>
      <w:divBdr>
        <w:top w:val="none" w:sz="0" w:space="0" w:color="auto"/>
        <w:left w:val="none" w:sz="0" w:space="0" w:color="auto"/>
        <w:bottom w:val="none" w:sz="0" w:space="0" w:color="auto"/>
        <w:right w:val="none" w:sz="0" w:space="0" w:color="auto"/>
      </w:divBdr>
    </w:div>
    <w:div w:id="1443107472">
      <w:bodyDiv w:val="1"/>
      <w:marLeft w:val="0"/>
      <w:marRight w:val="0"/>
      <w:marTop w:val="0"/>
      <w:marBottom w:val="0"/>
      <w:divBdr>
        <w:top w:val="none" w:sz="0" w:space="0" w:color="auto"/>
        <w:left w:val="none" w:sz="0" w:space="0" w:color="auto"/>
        <w:bottom w:val="none" w:sz="0" w:space="0" w:color="auto"/>
        <w:right w:val="none" w:sz="0" w:space="0" w:color="auto"/>
      </w:divBdr>
    </w:div>
    <w:div w:id="1454056663">
      <w:bodyDiv w:val="1"/>
      <w:marLeft w:val="0"/>
      <w:marRight w:val="0"/>
      <w:marTop w:val="0"/>
      <w:marBottom w:val="0"/>
      <w:divBdr>
        <w:top w:val="none" w:sz="0" w:space="0" w:color="auto"/>
        <w:left w:val="none" w:sz="0" w:space="0" w:color="auto"/>
        <w:bottom w:val="none" w:sz="0" w:space="0" w:color="auto"/>
        <w:right w:val="none" w:sz="0" w:space="0" w:color="auto"/>
      </w:divBdr>
    </w:div>
    <w:div w:id="1456365140">
      <w:bodyDiv w:val="1"/>
      <w:marLeft w:val="0"/>
      <w:marRight w:val="0"/>
      <w:marTop w:val="0"/>
      <w:marBottom w:val="0"/>
      <w:divBdr>
        <w:top w:val="none" w:sz="0" w:space="0" w:color="auto"/>
        <w:left w:val="none" w:sz="0" w:space="0" w:color="auto"/>
        <w:bottom w:val="none" w:sz="0" w:space="0" w:color="auto"/>
        <w:right w:val="none" w:sz="0" w:space="0" w:color="auto"/>
      </w:divBdr>
    </w:div>
    <w:div w:id="1462921893">
      <w:bodyDiv w:val="1"/>
      <w:marLeft w:val="0"/>
      <w:marRight w:val="0"/>
      <w:marTop w:val="0"/>
      <w:marBottom w:val="0"/>
      <w:divBdr>
        <w:top w:val="none" w:sz="0" w:space="0" w:color="auto"/>
        <w:left w:val="none" w:sz="0" w:space="0" w:color="auto"/>
        <w:bottom w:val="none" w:sz="0" w:space="0" w:color="auto"/>
        <w:right w:val="none" w:sz="0" w:space="0" w:color="auto"/>
      </w:divBdr>
    </w:div>
    <w:div w:id="1468932174">
      <w:bodyDiv w:val="1"/>
      <w:marLeft w:val="0"/>
      <w:marRight w:val="0"/>
      <w:marTop w:val="0"/>
      <w:marBottom w:val="0"/>
      <w:divBdr>
        <w:top w:val="none" w:sz="0" w:space="0" w:color="auto"/>
        <w:left w:val="none" w:sz="0" w:space="0" w:color="auto"/>
        <w:bottom w:val="none" w:sz="0" w:space="0" w:color="auto"/>
        <w:right w:val="none" w:sz="0" w:space="0" w:color="auto"/>
      </w:divBdr>
    </w:div>
    <w:div w:id="1468935941">
      <w:bodyDiv w:val="1"/>
      <w:marLeft w:val="0"/>
      <w:marRight w:val="0"/>
      <w:marTop w:val="0"/>
      <w:marBottom w:val="0"/>
      <w:divBdr>
        <w:top w:val="none" w:sz="0" w:space="0" w:color="auto"/>
        <w:left w:val="none" w:sz="0" w:space="0" w:color="auto"/>
        <w:bottom w:val="none" w:sz="0" w:space="0" w:color="auto"/>
        <w:right w:val="none" w:sz="0" w:space="0" w:color="auto"/>
      </w:divBdr>
    </w:div>
    <w:div w:id="1472792180">
      <w:bodyDiv w:val="1"/>
      <w:marLeft w:val="0"/>
      <w:marRight w:val="0"/>
      <w:marTop w:val="0"/>
      <w:marBottom w:val="0"/>
      <w:divBdr>
        <w:top w:val="none" w:sz="0" w:space="0" w:color="auto"/>
        <w:left w:val="none" w:sz="0" w:space="0" w:color="auto"/>
        <w:bottom w:val="none" w:sz="0" w:space="0" w:color="auto"/>
        <w:right w:val="none" w:sz="0" w:space="0" w:color="auto"/>
      </w:divBdr>
    </w:div>
    <w:div w:id="1475218128">
      <w:bodyDiv w:val="1"/>
      <w:marLeft w:val="0"/>
      <w:marRight w:val="0"/>
      <w:marTop w:val="0"/>
      <w:marBottom w:val="0"/>
      <w:divBdr>
        <w:top w:val="none" w:sz="0" w:space="0" w:color="auto"/>
        <w:left w:val="none" w:sz="0" w:space="0" w:color="auto"/>
        <w:bottom w:val="none" w:sz="0" w:space="0" w:color="auto"/>
        <w:right w:val="none" w:sz="0" w:space="0" w:color="auto"/>
      </w:divBdr>
    </w:div>
    <w:div w:id="1482188313">
      <w:bodyDiv w:val="1"/>
      <w:marLeft w:val="0"/>
      <w:marRight w:val="0"/>
      <w:marTop w:val="0"/>
      <w:marBottom w:val="0"/>
      <w:divBdr>
        <w:top w:val="none" w:sz="0" w:space="0" w:color="auto"/>
        <w:left w:val="none" w:sz="0" w:space="0" w:color="auto"/>
        <w:bottom w:val="none" w:sz="0" w:space="0" w:color="auto"/>
        <w:right w:val="none" w:sz="0" w:space="0" w:color="auto"/>
      </w:divBdr>
    </w:div>
    <w:div w:id="1484811635">
      <w:bodyDiv w:val="1"/>
      <w:marLeft w:val="0"/>
      <w:marRight w:val="0"/>
      <w:marTop w:val="0"/>
      <w:marBottom w:val="0"/>
      <w:divBdr>
        <w:top w:val="none" w:sz="0" w:space="0" w:color="auto"/>
        <w:left w:val="none" w:sz="0" w:space="0" w:color="auto"/>
        <w:bottom w:val="none" w:sz="0" w:space="0" w:color="auto"/>
        <w:right w:val="none" w:sz="0" w:space="0" w:color="auto"/>
      </w:divBdr>
    </w:div>
    <w:div w:id="1489325583">
      <w:bodyDiv w:val="1"/>
      <w:marLeft w:val="0"/>
      <w:marRight w:val="0"/>
      <w:marTop w:val="0"/>
      <w:marBottom w:val="0"/>
      <w:divBdr>
        <w:top w:val="none" w:sz="0" w:space="0" w:color="auto"/>
        <w:left w:val="none" w:sz="0" w:space="0" w:color="auto"/>
        <w:bottom w:val="none" w:sz="0" w:space="0" w:color="auto"/>
        <w:right w:val="none" w:sz="0" w:space="0" w:color="auto"/>
      </w:divBdr>
    </w:div>
    <w:div w:id="1491824635">
      <w:bodyDiv w:val="1"/>
      <w:marLeft w:val="0"/>
      <w:marRight w:val="0"/>
      <w:marTop w:val="0"/>
      <w:marBottom w:val="0"/>
      <w:divBdr>
        <w:top w:val="none" w:sz="0" w:space="0" w:color="auto"/>
        <w:left w:val="none" w:sz="0" w:space="0" w:color="auto"/>
        <w:bottom w:val="none" w:sz="0" w:space="0" w:color="auto"/>
        <w:right w:val="none" w:sz="0" w:space="0" w:color="auto"/>
      </w:divBdr>
    </w:div>
    <w:div w:id="1493571128">
      <w:bodyDiv w:val="1"/>
      <w:marLeft w:val="0"/>
      <w:marRight w:val="0"/>
      <w:marTop w:val="0"/>
      <w:marBottom w:val="0"/>
      <w:divBdr>
        <w:top w:val="none" w:sz="0" w:space="0" w:color="auto"/>
        <w:left w:val="none" w:sz="0" w:space="0" w:color="auto"/>
        <w:bottom w:val="none" w:sz="0" w:space="0" w:color="auto"/>
        <w:right w:val="none" w:sz="0" w:space="0" w:color="auto"/>
      </w:divBdr>
    </w:div>
    <w:div w:id="1495998588">
      <w:bodyDiv w:val="1"/>
      <w:marLeft w:val="0"/>
      <w:marRight w:val="0"/>
      <w:marTop w:val="0"/>
      <w:marBottom w:val="0"/>
      <w:divBdr>
        <w:top w:val="none" w:sz="0" w:space="0" w:color="auto"/>
        <w:left w:val="none" w:sz="0" w:space="0" w:color="auto"/>
        <w:bottom w:val="none" w:sz="0" w:space="0" w:color="auto"/>
        <w:right w:val="none" w:sz="0" w:space="0" w:color="auto"/>
      </w:divBdr>
    </w:div>
    <w:div w:id="1496797343">
      <w:bodyDiv w:val="1"/>
      <w:marLeft w:val="0"/>
      <w:marRight w:val="0"/>
      <w:marTop w:val="0"/>
      <w:marBottom w:val="0"/>
      <w:divBdr>
        <w:top w:val="none" w:sz="0" w:space="0" w:color="auto"/>
        <w:left w:val="none" w:sz="0" w:space="0" w:color="auto"/>
        <w:bottom w:val="none" w:sz="0" w:space="0" w:color="auto"/>
        <w:right w:val="none" w:sz="0" w:space="0" w:color="auto"/>
      </w:divBdr>
    </w:div>
    <w:div w:id="1498424642">
      <w:bodyDiv w:val="1"/>
      <w:marLeft w:val="0"/>
      <w:marRight w:val="0"/>
      <w:marTop w:val="0"/>
      <w:marBottom w:val="0"/>
      <w:divBdr>
        <w:top w:val="none" w:sz="0" w:space="0" w:color="auto"/>
        <w:left w:val="none" w:sz="0" w:space="0" w:color="auto"/>
        <w:bottom w:val="none" w:sz="0" w:space="0" w:color="auto"/>
        <w:right w:val="none" w:sz="0" w:space="0" w:color="auto"/>
      </w:divBdr>
    </w:div>
    <w:div w:id="1499223710">
      <w:bodyDiv w:val="1"/>
      <w:marLeft w:val="0"/>
      <w:marRight w:val="0"/>
      <w:marTop w:val="0"/>
      <w:marBottom w:val="0"/>
      <w:divBdr>
        <w:top w:val="none" w:sz="0" w:space="0" w:color="auto"/>
        <w:left w:val="none" w:sz="0" w:space="0" w:color="auto"/>
        <w:bottom w:val="none" w:sz="0" w:space="0" w:color="auto"/>
        <w:right w:val="none" w:sz="0" w:space="0" w:color="auto"/>
      </w:divBdr>
    </w:div>
    <w:div w:id="1505050982">
      <w:bodyDiv w:val="1"/>
      <w:marLeft w:val="0"/>
      <w:marRight w:val="0"/>
      <w:marTop w:val="0"/>
      <w:marBottom w:val="0"/>
      <w:divBdr>
        <w:top w:val="none" w:sz="0" w:space="0" w:color="auto"/>
        <w:left w:val="none" w:sz="0" w:space="0" w:color="auto"/>
        <w:bottom w:val="none" w:sz="0" w:space="0" w:color="auto"/>
        <w:right w:val="none" w:sz="0" w:space="0" w:color="auto"/>
      </w:divBdr>
    </w:div>
    <w:div w:id="1509755361">
      <w:bodyDiv w:val="1"/>
      <w:marLeft w:val="0"/>
      <w:marRight w:val="0"/>
      <w:marTop w:val="0"/>
      <w:marBottom w:val="0"/>
      <w:divBdr>
        <w:top w:val="none" w:sz="0" w:space="0" w:color="auto"/>
        <w:left w:val="none" w:sz="0" w:space="0" w:color="auto"/>
        <w:bottom w:val="none" w:sz="0" w:space="0" w:color="auto"/>
        <w:right w:val="none" w:sz="0" w:space="0" w:color="auto"/>
      </w:divBdr>
    </w:div>
    <w:div w:id="1513034570">
      <w:bodyDiv w:val="1"/>
      <w:marLeft w:val="0"/>
      <w:marRight w:val="0"/>
      <w:marTop w:val="0"/>
      <w:marBottom w:val="0"/>
      <w:divBdr>
        <w:top w:val="none" w:sz="0" w:space="0" w:color="auto"/>
        <w:left w:val="none" w:sz="0" w:space="0" w:color="auto"/>
        <w:bottom w:val="none" w:sz="0" w:space="0" w:color="auto"/>
        <w:right w:val="none" w:sz="0" w:space="0" w:color="auto"/>
      </w:divBdr>
    </w:div>
    <w:div w:id="1514219835">
      <w:bodyDiv w:val="1"/>
      <w:marLeft w:val="0"/>
      <w:marRight w:val="0"/>
      <w:marTop w:val="0"/>
      <w:marBottom w:val="0"/>
      <w:divBdr>
        <w:top w:val="none" w:sz="0" w:space="0" w:color="auto"/>
        <w:left w:val="none" w:sz="0" w:space="0" w:color="auto"/>
        <w:bottom w:val="none" w:sz="0" w:space="0" w:color="auto"/>
        <w:right w:val="none" w:sz="0" w:space="0" w:color="auto"/>
      </w:divBdr>
    </w:div>
    <w:div w:id="1523662292">
      <w:bodyDiv w:val="1"/>
      <w:marLeft w:val="0"/>
      <w:marRight w:val="0"/>
      <w:marTop w:val="0"/>
      <w:marBottom w:val="0"/>
      <w:divBdr>
        <w:top w:val="none" w:sz="0" w:space="0" w:color="auto"/>
        <w:left w:val="none" w:sz="0" w:space="0" w:color="auto"/>
        <w:bottom w:val="none" w:sz="0" w:space="0" w:color="auto"/>
        <w:right w:val="none" w:sz="0" w:space="0" w:color="auto"/>
      </w:divBdr>
    </w:div>
    <w:div w:id="1534419394">
      <w:bodyDiv w:val="1"/>
      <w:marLeft w:val="0"/>
      <w:marRight w:val="0"/>
      <w:marTop w:val="0"/>
      <w:marBottom w:val="0"/>
      <w:divBdr>
        <w:top w:val="none" w:sz="0" w:space="0" w:color="auto"/>
        <w:left w:val="none" w:sz="0" w:space="0" w:color="auto"/>
        <w:bottom w:val="none" w:sz="0" w:space="0" w:color="auto"/>
        <w:right w:val="none" w:sz="0" w:space="0" w:color="auto"/>
      </w:divBdr>
    </w:div>
    <w:div w:id="1536654244">
      <w:bodyDiv w:val="1"/>
      <w:marLeft w:val="0"/>
      <w:marRight w:val="0"/>
      <w:marTop w:val="0"/>
      <w:marBottom w:val="0"/>
      <w:divBdr>
        <w:top w:val="none" w:sz="0" w:space="0" w:color="auto"/>
        <w:left w:val="none" w:sz="0" w:space="0" w:color="auto"/>
        <w:bottom w:val="none" w:sz="0" w:space="0" w:color="auto"/>
        <w:right w:val="none" w:sz="0" w:space="0" w:color="auto"/>
      </w:divBdr>
    </w:div>
    <w:div w:id="1537740627">
      <w:bodyDiv w:val="1"/>
      <w:marLeft w:val="0"/>
      <w:marRight w:val="0"/>
      <w:marTop w:val="0"/>
      <w:marBottom w:val="0"/>
      <w:divBdr>
        <w:top w:val="none" w:sz="0" w:space="0" w:color="auto"/>
        <w:left w:val="none" w:sz="0" w:space="0" w:color="auto"/>
        <w:bottom w:val="none" w:sz="0" w:space="0" w:color="auto"/>
        <w:right w:val="none" w:sz="0" w:space="0" w:color="auto"/>
      </w:divBdr>
    </w:div>
    <w:div w:id="1543054987">
      <w:bodyDiv w:val="1"/>
      <w:marLeft w:val="0"/>
      <w:marRight w:val="0"/>
      <w:marTop w:val="0"/>
      <w:marBottom w:val="0"/>
      <w:divBdr>
        <w:top w:val="none" w:sz="0" w:space="0" w:color="auto"/>
        <w:left w:val="none" w:sz="0" w:space="0" w:color="auto"/>
        <w:bottom w:val="none" w:sz="0" w:space="0" w:color="auto"/>
        <w:right w:val="none" w:sz="0" w:space="0" w:color="auto"/>
      </w:divBdr>
    </w:div>
    <w:div w:id="1544950986">
      <w:bodyDiv w:val="1"/>
      <w:marLeft w:val="0"/>
      <w:marRight w:val="0"/>
      <w:marTop w:val="0"/>
      <w:marBottom w:val="0"/>
      <w:divBdr>
        <w:top w:val="none" w:sz="0" w:space="0" w:color="auto"/>
        <w:left w:val="none" w:sz="0" w:space="0" w:color="auto"/>
        <w:bottom w:val="none" w:sz="0" w:space="0" w:color="auto"/>
        <w:right w:val="none" w:sz="0" w:space="0" w:color="auto"/>
      </w:divBdr>
    </w:div>
    <w:div w:id="1549220224">
      <w:bodyDiv w:val="1"/>
      <w:marLeft w:val="0"/>
      <w:marRight w:val="0"/>
      <w:marTop w:val="0"/>
      <w:marBottom w:val="0"/>
      <w:divBdr>
        <w:top w:val="none" w:sz="0" w:space="0" w:color="auto"/>
        <w:left w:val="none" w:sz="0" w:space="0" w:color="auto"/>
        <w:bottom w:val="none" w:sz="0" w:space="0" w:color="auto"/>
        <w:right w:val="none" w:sz="0" w:space="0" w:color="auto"/>
      </w:divBdr>
    </w:div>
    <w:div w:id="1553535459">
      <w:bodyDiv w:val="1"/>
      <w:marLeft w:val="0"/>
      <w:marRight w:val="0"/>
      <w:marTop w:val="0"/>
      <w:marBottom w:val="0"/>
      <w:divBdr>
        <w:top w:val="none" w:sz="0" w:space="0" w:color="auto"/>
        <w:left w:val="none" w:sz="0" w:space="0" w:color="auto"/>
        <w:bottom w:val="none" w:sz="0" w:space="0" w:color="auto"/>
        <w:right w:val="none" w:sz="0" w:space="0" w:color="auto"/>
      </w:divBdr>
    </w:div>
    <w:div w:id="1553808584">
      <w:bodyDiv w:val="1"/>
      <w:marLeft w:val="0"/>
      <w:marRight w:val="0"/>
      <w:marTop w:val="0"/>
      <w:marBottom w:val="0"/>
      <w:divBdr>
        <w:top w:val="none" w:sz="0" w:space="0" w:color="auto"/>
        <w:left w:val="none" w:sz="0" w:space="0" w:color="auto"/>
        <w:bottom w:val="none" w:sz="0" w:space="0" w:color="auto"/>
        <w:right w:val="none" w:sz="0" w:space="0" w:color="auto"/>
      </w:divBdr>
    </w:div>
    <w:div w:id="1555774394">
      <w:bodyDiv w:val="1"/>
      <w:marLeft w:val="0"/>
      <w:marRight w:val="0"/>
      <w:marTop w:val="0"/>
      <w:marBottom w:val="0"/>
      <w:divBdr>
        <w:top w:val="none" w:sz="0" w:space="0" w:color="auto"/>
        <w:left w:val="none" w:sz="0" w:space="0" w:color="auto"/>
        <w:bottom w:val="none" w:sz="0" w:space="0" w:color="auto"/>
        <w:right w:val="none" w:sz="0" w:space="0" w:color="auto"/>
      </w:divBdr>
    </w:div>
    <w:div w:id="1557888225">
      <w:bodyDiv w:val="1"/>
      <w:marLeft w:val="0"/>
      <w:marRight w:val="0"/>
      <w:marTop w:val="0"/>
      <w:marBottom w:val="0"/>
      <w:divBdr>
        <w:top w:val="none" w:sz="0" w:space="0" w:color="auto"/>
        <w:left w:val="none" w:sz="0" w:space="0" w:color="auto"/>
        <w:bottom w:val="none" w:sz="0" w:space="0" w:color="auto"/>
        <w:right w:val="none" w:sz="0" w:space="0" w:color="auto"/>
      </w:divBdr>
    </w:div>
    <w:div w:id="1559121997">
      <w:bodyDiv w:val="1"/>
      <w:marLeft w:val="0"/>
      <w:marRight w:val="0"/>
      <w:marTop w:val="0"/>
      <w:marBottom w:val="0"/>
      <w:divBdr>
        <w:top w:val="none" w:sz="0" w:space="0" w:color="auto"/>
        <w:left w:val="none" w:sz="0" w:space="0" w:color="auto"/>
        <w:bottom w:val="none" w:sz="0" w:space="0" w:color="auto"/>
        <w:right w:val="none" w:sz="0" w:space="0" w:color="auto"/>
      </w:divBdr>
    </w:div>
    <w:div w:id="1561867195">
      <w:bodyDiv w:val="1"/>
      <w:marLeft w:val="0"/>
      <w:marRight w:val="0"/>
      <w:marTop w:val="0"/>
      <w:marBottom w:val="0"/>
      <w:divBdr>
        <w:top w:val="none" w:sz="0" w:space="0" w:color="auto"/>
        <w:left w:val="none" w:sz="0" w:space="0" w:color="auto"/>
        <w:bottom w:val="none" w:sz="0" w:space="0" w:color="auto"/>
        <w:right w:val="none" w:sz="0" w:space="0" w:color="auto"/>
      </w:divBdr>
    </w:div>
    <w:div w:id="1563906336">
      <w:bodyDiv w:val="1"/>
      <w:marLeft w:val="0"/>
      <w:marRight w:val="0"/>
      <w:marTop w:val="0"/>
      <w:marBottom w:val="0"/>
      <w:divBdr>
        <w:top w:val="none" w:sz="0" w:space="0" w:color="auto"/>
        <w:left w:val="none" w:sz="0" w:space="0" w:color="auto"/>
        <w:bottom w:val="none" w:sz="0" w:space="0" w:color="auto"/>
        <w:right w:val="none" w:sz="0" w:space="0" w:color="auto"/>
      </w:divBdr>
    </w:div>
    <w:div w:id="1566261392">
      <w:bodyDiv w:val="1"/>
      <w:marLeft w:val="0"/>
      <w:marRight w:val="0"/>
      <w:marTop w:val="0"/>
      <w:marBottom w:val="0"/>
      <w:divBdr>
        <w:top w:val="none" w:sz="0" w:space="0" w:color="auto"/>
        <w:left w:val="none" w:sz="0" w:space="0" w:color="auto"/>
        <w:bottom w:val="none" w:sz="0" w:space="0" w:color="auto"/>
        <w:right w:val="none" w:sz="0" w:space="0" w:color="auto"/>
      </w:divBdr>
    </w:div>
    <w:div w:id="1573346353">
      <w:bodyDiv w:val="1"/>
      <w:marLeft w:val="0"/>
      <w:marRight w:val="0"/>
      <w:marTop w:val="0"/>
      <w:marBottom w:val="0"/>
      <w:divBdr>
        <w:top w:val="none" w:sz="0" w:space="0" w:color="auto"/>
        <w:left w:val="none" w:sz="0" w:space="0" w:color="auto"/>
        <w:bottom w:val="none" w:sz="0" w:space="0" w:color="auto"/>
        <w:right w:val="none" w:sz="0" w:space="0" w:color="auto"/>
      </w:divBdr>
    </w:div>
    <w:div w:id="1573546691">
      <w:bodyDiv w:val="1"/>
      <w:marLeft w:val="0"/>
      <w:marRight w:val="0"/>
      <w:marTop w:val="0"/>
      <w:marBottom w:val="0"/>
      <w:divBdr>
        <w:top w:val="none" w:sz="0" w:space="0" w:color="auto"/>
        <w:left w:val="none" w:sz="0" w:space="0" w:color="auto"/>
        <w:bottom w:val="none" w:sz="0" w:space="0" w:color="auto"/>
        <w:right w:val="none" w:sz="0" w:space="0" w:color="auto"/>
      </w:divBdr>
    </w:div>
    <w:div w:id="1574654619">
      <w:bodyDiv w:val="1"/>
      <w:marLeft w:val="0"/>
      <w:marRight w:val="0"/>
      <w:marTop w:val="0"/>
      <w:marBottom w:val="0"/>
      <w:divBdr>
        <w:top w:val="none" w:sz="0" w:space="0" w:color="auto"/>
        <w:left w:val="none" w:sz="0" w:space="0" w:color="auto"/>
        <w:bottom w:val="none" w:sz="0" w:space="0" w:color="auto"/>
        <w:right w:val="none" w:sz="0" w:space="0" w:color="auto"/>
      </w:divBdr>
    </w:div>
    <w:div w:id="1577284833">
      <w:bodyDiv w:val="1"/>
      <w:marLeft w:val="0"/>
      <w:marRight w:val="0"/>
      <w:marTop w:val="0"/>
      <w:marBottom w:val="0"/>
      <w:divBdr>
        <w:top w:val="none" w:sz="0" w:space="0" w:color="auto"/>
        <w:left w:val="none" w:sz="0" w:space="0" w:color="auto"/>
        <w:bottom w:val="none" w:sz="0" w:space="0" w:color="auto"/>
        <w:right w:val="none" w:sz="0" w:space="0" w:color="auto"/>
      </w:divBdr>
    </w:div>
    <w:div w:id="1578323062">
      <w:bodyDiv w:val="1"/>
      <w:marLeft w:val="0"/>
      <w:marRight w:val="0"/>
      <w:marTop w:val="0"/>
      <w:marBottom w:val="0"/>
      <w:divBdr>
        <w:top w:val="none" w:sz="0" w:space="0" w:color="auto"/>
        <w:left w:val="none" w:sz="0" w:space="0" w:color="auto"/>
        <w:bottom w:val="none" w:sz="0" w:space="0" w:color="auto"/>
        <w:right w:val="none" w:sz="0" w:space="0" w:color="auto"/>
      </w:divBdr>
    </w:div>
    <w:div w:id="1582181897">
      <w:bodyDiv w:val="1"/>
      <w:marLeft w:val="0"/>
      <w:marRight w:val="0"/>
      <w:marTop w:val="0"/>
      <w:marBottom w:val="0"/>
      <w:divBdr>
        <w:top w:val="none" w:sz="0" w:space="0" w:color="auto"/>
        <w:left w:val="none" w:sz="0" w:space="0" w:color="auto"/>
        <w:bottom w:val="none" w:sz="0" w:space="0" w:color="auto"/>
        <w:right w:val="none" w:sz="0" w:space="0" w:color="auto"/>
      </w:divBdr>
    </w:div>
    <w:div w:id="1586110107">
      <w:bodyDiv w:val="1"/>
      <w:marLeft w:val="0"/>
      <w:marRight w:val="0"/>
      <w:marTop w:val="0"/>
      <w:marBottom w:val="0"/>
      <w:divBdr>
        <w:top w:val="none" w:sz="0" w:space="0" w:color="auto"/>
        <w:left w:val="none" w:sz="0" w:space="0" w:color="auto"/>
        <w:bottom w:val="none" w:sz="0" w:space="0" w:color="auto"/>
        <w:right w:val="none" w:sz="0" w:space="0" w:color="auto"/>
      </w:divBdr>
    </w:div>
    <w:div w:id="1588999078">
      <w:bodyDiv w:val="1"/>
      <w:marLeft w:val="0"/>
      <w:marRight w:val="0"/>
      <w:marTop w:val="0"/>
      <w:marBottom w:val="0"/>
      <w:divBdr>
        <w:top w:val="none" w:sz="0" w:space="0" w:color="auto"/>
        <w:left w:val="none" w:sz="0" w:space="0" w:color="auto"/>
        <w:bottom w:val="none" w:sz="0" w:space="0" w:color="auto"/>
        <w:right w:val="none" w:sz="0" w:space="0" w:color="auto"/>
      </w:divBdr>
    </w:div>
    <w:div w:id="1589466375">
      <w:bodyDiv w:val="1"/>
      <w:marLeft w:val="0"/>
      <w:marRight w:val="0"/>
      <w:marTop w:val="0"/>
      <w:marBottom w:val="0"/>
      <w:divBdr>
        <w:top w:val="none" w:sz="0" w:space="0" w:color="auto"/>
        <w:left w:val="none" w:sz="0" w:space="0" w:color="auto"/>
        <w:bottom w:val="none" w:sz="0" w:space="0" w:color="auto"/>
        <w:right w:val="none" w:sz="0" w:space="0" w:color="auto"/>
      </w:divBdr>
    </w:div>
    <w:div w:id="1593513050">
      <w:bodyDiv w:val="1"/>
      <w:marLeft w:val="0"/>
      <w:marRight w:val="0"/>
      <w:marTop w:val="0"/>
      <w:marBottom w:val="0"/>
      <w:divBdr>
        <w:top w:val="none" w:sz="0" w:space="0" w:color="auto"/>
        <w:left w:val="none" w:sz="0" w:space="0" w:color="auto"/>
        <w:bottom w:val="none" w:sz="0" w:space="0" w:color="auto"/>
        <w:right w:val="none" w:sz="0" w:space="0" w:color="auto"/>
      </w:divBdr>
    </w:div>
    <w:div w:id="1594245432">
      <w:bodyDiv w:val="1"/>
      <w:marLeft w:val="0"/>
      <w:marRight w:val="0"/>
      <w:marTop w:val="0"/>
      <w:marBottom w:val="0"/>
      <w:divBdr>
        <w:top w:val="none" w:sz="0" w:space="0" w:color="auto"/>
        <w:left w:val="none" w:sz="0" w:space="0" w:color="auto"/>
        <w:bottom w:val="none" w:sz="0" w:space="0" w:color="auto"/>
        <w:right w:val="none" w:sz="0" w:space="0" w:color="auto"/>
      </w:divBdr>
    </w:div>
    <w:div w:id="1599677267">
      <w:bodyDiv w:val="1"/>
      <w:marLeft w:val="0"/>
      <w:marRight w:val="0"/>
      <w:marTop w:val="0"/>
      <w:marBottom w:val="0"/>
      <w:divBdr>
        <w:top w:val="none" w:sz="0" w:space="0" w:color="auto"/>
        <w:left w:val="none" w:sz="0" w:space="0" w:color="auto"/>
        <w:bottom w:val="none" w:sz="0" w:space="0" w:color="auto"/>
        <w:right w:val="none" w:sz="0" w:space="0" w:color="auto"/>
      </w:divBdr>
    </w:div>
    <w:div w:id="1602953596">
      <w:bodyDiv w:val="1"/>
      <w:marLeft w:val="0"/>
      <w:marRight w:val="0"/>
      <w:marTop w:val="0"/>
      <w:marBottom w:val="0"/>
      <w:divBdr>
        <w:top w:val="none" w:sz="0" w:space="0" w:color="auto"/>
        <w:left w:val="none" w:sz="0" w:space="0" w:color="auto"/>
        <w:bottom w:val="none" w:sz="0" w:space="0" w:color="auto"/>
        <w:right w:val="none" w:sz="0" w:space="0" w:color="auto"/>
      </w:divBdr>
    </w:div>
    <w:div w:id="1606764094">
      <w:bodyDiv w:val="1"/>
      <w:marLeft w:val="0"/>
      <w:marRight w:val="0"/>
      <w:marTop w:val="0"/>
      <w:marBottom w:val="0"/>
      <w:divBdr>
        <w:top w:val="none" w:sz="0" w:space="0" w:color="auto"/>
        <w:left w:val="none" w:sz="0" w:space="0" w:color="auto"/>
        <w:bottom w:val="none" w:sz="0" w:space="0" w:color="auto"/>
        <w:right w:val="none" w:sz="0" w:space="0" w:color="auto"/>
      </w:divBdr>
    </w:div>
    <w:div w:id="1608350097">
      <w:bodyDiv w:val="1"/>
      <w:marLeft w:val="0"/>
      <w:marRight w:val="0"/>
      <w:marTop w:val="0"/>
      <w:marBottom w:val="0"/>
      <w:divBdr>
        <w:top w:val="none" w:sz="0" w:space="0" w:color="auto"/>
        <w:left w:val="none" w:sz="0" w:space="0" w:color="auto"/>
        <w:bottom w:val="none" w:sz="0" w:space="0" w:color="auto"/>
        <w:right w:val="none" w:sz="0" w:space="0" w:color="auto"/>
      </w:divBdr>
    </w:div>
    <w:div w:id="1608393530">
      <w:bodyDiv w:val="1"/>
      <w:marLeft w:val="0"/>
      <w:marRight w:val="0"/>
      <w:marTop w:val="0"/>
      <w:marBottom w:val="0"/>
      <w:divBdr>
        <w:top w:val="none" w:sz="0" w:space="0" w:color="auto"/>
        <w:left w:val="none" w:sz="0" w:space="0" w:color="auto"/>
        <w:bottom w:val="none" w:sz="0" w:space="0" w:color="auto"/>
        <w:right w:val="none" w:sz="0" w:space="0" w:color="auto"/>
      </w:divBdr>
    </w:div>
    <w:div w:id="1609584072">
      <w:bodyDiv w:val="1"/>
      <w:marLeft w:val="0"/>
      <w:marRight w:val="0"/>
      <w:marTop w:val="0"/>
      <w:marBottom w:val="0"/>
      <w:divBdr>
        <w:top w:val="none" w:sz="0" w:space="0" w:color="auto"/>
        <w:left w:val="none" w:sz="0" w:space="0" w:color="auto"/>
        <w:bottom w:val="none" w:sz="0" w:space="0" w:color="auto"/>
        <w:right w:val="none" w:sz="0" w:space="0" w:color="auto"/>
      </w:divBdr>
    </w:div>
    <w:div w:id="1610964072">
      <w:bodyDiv w:val="1"/>
      <w:marLeft w:val="0"/>
      <w:marRight w:val="0"/>
      <w:marTop w:val="0"/>
      <w:marBottom w:val="0"/>
      <w:divBdr>
        <w:top w:val="none" w:sz="0" w:space="0" w:color="auto"/>
        <w:left w:val="none" w:sz="0" w:space="0" w:color="auto"/>
        <w:bottom w:val="none" w:sz="0" w:space="0" w:color="auto"/>
        <w:right w:val="none" w:sz="0" w:space="0" w:color="auto"/>
      </w:divBdr>
    </w:div>
    <w:div w:id="1612667926">
      <w:bodyDiv w:val="1"/>
      <w:marLeft w:val="0"/>
      <w:marRight w:val="0"/>
      <w:marTop w:val="0"/>
      <w:marBottom w:val="0"/>
      <w:divBdr>
        <w:top w:val="none" w:sz="0" w:space="0" w:color="auto"/>
        <w:left w:val="none" w:sz="0" w:space="0" w:color="auto"/>
        <w:bottom w:val="none" w:sz="0" w:space="0" w:color="auto"/>
        <w:right w:val="none" w:sz="0" w:space="0" w:color="auto"/>
      </w:divBdr>
    </w:div>
    <w:div w:id="1614480724">
      <w:bodyDiv w:val="1"/>
      <w:marLeft w:val="0"/>
      <w:marRight w:val="0"/>
      <w:marTop w:val="0"/>
      <w:marBottom w:val="0"/>
      <w:divBdr>
        <w:top w:val="none" w:sz="0" w:space="0" w:color="auto"/>
        <w:left w:val="none" w:sz="0" w:space="0" w:color="auto"/>
        <w:bottom w:val="none" w:sz="0" w:space="0" w:color="auto"/>
        <w:right w:val="none" w:sz="0" w:space="0" w:color="auto"/>
      </w:divBdr>
    </w:div>
    <w:div w:id="1621572210">
      <w:bodyDiv w:val="1"/>
      <w:marLeft w:val="0"/>
      <w:marRight w:val="0"/>
      <w:marTop w:val="0"/>
      <w:marBottom w:val="0"/>
      <w:divBdr>
        <w:top w:val="none" w:sz="0" w:space="0" w:color="auto"/>
        <w:left w:val="none" w:sz="0" w:space="0" w:color="auto"/>
        <w:bottom w:val="none" w:sz="0" w:space="0" w:color="auto"/>
        <w:right w:val="none" w:sz="0" w:space="0" w:color="auto"/>
      </w:divBdr>
    </w:div>
    <w:div w:id="1624115140">
      <w:bodyDiv w:val="1"/>
      <w:marLeft w:val="0"/>
      <w:marRight w:val="0"/>
      <w:marTop w:val="0"/>
      <w:marBottom w:val="0"/>
      <w:divBdr>
        <w:top w:val="none" w:sz="0" w:space="0" w:color="auto"/>
        <w:left w:val="none" w:sz="0" w:space="0" w:color="auto"/>
        <w:bottom w:val="none" w:sz="0" w:space="0" w:color="auto"/>
        <w:right w:val="none" w:sz="0" w:space="0" w:color="auto"/>
      </w:divBdr>
    </w:div>
    <w:div w:id="1624798950">
      <w:bodyDiv w:val="1"/>
      <w:marLeft w:val="0"/>
      <w:marRight w:val="0"/>
      <w:marTop w:val="0"/>
      <w:marBottom w:val="0"/>
      <w:divBdr>
        <w:top w:val="none" w:sz="0" w:space="0" w:color="auto"/>
        <w:left w:val="none" w:sz="0" w:space="0" w:color="auto"/>
        <w:bottom w:val="none" w:sz="0" w:space="0" w:color="auto"/>
        <w:right w:val="none" w:sz="0" w:space="0" w:color="auto"/>
      </w:divBdr>
    </w:div>
    <w:div w:id="1624918799">
      <w:bodyDiv w:val="1"/>
      <w:marLeft w:val="0"/>
      <w:marRight w:val="0"/>
      <w:marTop w:val="0"/>
      <w:marBottom w:val="0"/>
      <w:divBdr>
        <w:top w:val="none" w:sz="0" w:space="0" w:color="auto"/>
        <w:left w:val="none" w:sz="0" w:space="0" w:color="auto"/>
        <w:bottom w:val="none" w:sz="0" w:space="0" w:color="auto"/>
        <w:right w:val="none" w:sz="0" w:space="0" w:color="auto"/>
      </w:divBdr>
    </w:div>
    <w:div w:id="1630932409">
      <w:bodyDiv w:val="1"/>
      <w:marLeft w:val="0"/>
      <w:marRight w:val="0"/>
      <w:marTop w:val="0"/>
      <w:marBottom w:val="0"/>
      <w:divBdr>
        <w:top w:val="none" w:sz="0" w:space="0" w:color="auto"/>
        <w:left w:val="none" w:sz="0" w:space="0" w:color="auto"/>
        <w:bottom w:val="none" w:sz="0" w:space="0" w:color="auto"/>
        <w:right w:val="none" w:sz="0" w:space="0" w:color="auto"/>
      </w:divBdr>
    </w:div>
    <w:div w:id="1636064840">
      <w:bodyDiv w:val="1"/>
      <w:marLeft w:val="0"/>
      <w:marRight w:val="0"/>
      <w:marTop w:val="0"/>
      <w:marBottom w:val="0"/>
      <w:divBdr>
        <w:top w:val="none" w:sz="0" w:space="0" w:color="auto"/>
        <w:left w:val="none" w:sz="0" w:space="0" w:color="auto"/>
        <w:bottom w:val="none" w:sz="0" w:space="0" w:color="auto"/>
        <w:right w:val="none" w:sz="0" w:space="0" w:color="auto"/>
      </w:divBdr>
    </w:div>
    <w:div w:id="1638679401">
      <w:bodyDiv w:val="1"/>
      <w:marLeft w:val="0"/>
      <w:marRight w:val="0"/>
      <w:marTop w:val="0"/>
      <w:marBottom w:val="0"/>
      <w:divBdr>
        <w:top w:val="none" w:sz="0" w:space="0" w:color="auto"/>
        <w:left w:val="none" w:sz="0" w:space="0" w:color="auto"/>
        <w:bottom w:val="none" w:sz="0" w:space="0" w:color="auto"/>
        <w:right w:val="none" w:sz="0" w:space="0" w:color="auto"/>
      </w:divBdr>
    </w:div>
    <w:div w:id="1639073586">
      <w:bodyDiv w:val="1"/>
      <w:marLeft w:val="0"/>
      <w:marRight w:val="0"/>
      <w:marTop w:val="0"/>
      <w:marBottom w:val="0"/>
      <w:divBdr>
        <w:top w:val="none" w:sz="0" w:space="0" w:color="auto"/>
        <w:left w:val="none" w:sz="0" w:space="0" w:color="auto"/>
        <w:bottom w:val="none" w:sz="0" w:space="0" w:color="auto"/>
        <w:right w:val="none" w:sz="0" w:space="0" w:color="auto"/>
      </w:divBdr>
    </w:div>
    <w:div w:id="1643804148">
      <w:bodyDiv w:val="1"/>
      <w:marLeft w:val="0"/>
      <w:marRight w:val="0"/>
      <w:marTop w:val="0"/>
      <w:marBottom w:val="0"/>
      <w:divBdr>
        <w:top w:val="none" w:sz="0" w:space="0" w:color="auto"/>
        <w:left w:val="none" w:sz="0" w:space="0" w:color="auto"/>
        <w:bottom w:val="none" w:sz="0" w:space="0" w:color="auto"/>
        <w:right w:val="none" w:sz="0" w:space="0" w:color="auto"/>
      </w:divBdr>
    </w:div>
    <w:div w:id="1644966088">
      <w:bodyDiv w:val="1"/>
      <w:marLeft w:val="0"/>
      <w:marRight w:val="0"/>
      <w:marTop w:val="0"/>
      <w:marBottom w:val="0"/>
      <w:divBdr>
        <w:top w:val="none" w:sz="0" w:space="0" w:color="auto"/>
        <w:left w:val="none" w:sz="0" w:space="0" w:color="auto"/>
        <w:bottom w:val="none" w:sz="0" w:space="0" w:color="auto"/>
        <w:right w:val="none" w:sz="0" w:space="0" w:color="auto"/>
      </w:divBdr>
    </w:div>
    <w:div w:id="1647012225">
      <w:bodyDiv w:val="1"/>
      <w:marLeft w:val="0"/>
      <w:marRight w:val="0"/>
      <w:marTop w:val="0"/>
      <w:marBottom w:val="0"/>
      <w:divBdr>
        <w:top w:val="none" w:sz="0" w:space="0" w:color="auto"/>
        <w:left w:val="none" w:sz="0" w:space="0" w:color="auto"/>
        <w:bottom w:val="none" w:sz="0" w:space="0" w:color="auto"/>
        <w:right w:val="none" w:sz="0" w:space="0" w:color="auto"/>
      </w:divBdr>
    </w:div>
    <w:div w:id="1647127484">
      <w:bodyDiv w:val="1"/>
      <w:marLeft w:val="0"/>
      <w:marRight w:val="0"/>
      <w:marTop w:val="0"/>
      <w:marBottom w:val="0"/>
      <w:divBdr>
        <w:top w:val="none" w:sz="0" w:space="0" w:color="auto"/>
        <w:left w:val="none" w:sz="0" w:space="0" w:color="auto"/>
        <w:bottom w:val="none" w:sz="0" w:space="0" w:color="auto"/>
        <w:right w:val="none" w:sz="0" w:space="0" w:color="auto"/>
      </w:divBdr>
    </w:div>
    <w:div w:id="1653483788">
      <w:bodyDiv w:val="1"/>
      <w:marLeft w:val="0"/>
      <w:marRight w:val="0"/>
      <w:marTop w:val="0"/>
      <w:marBottom w:val="0"/>
      <w:divBdr>
        <w:top w:val="none" w:sz="0" w:space="0" w:color="auto"/>
        <w:left w:val="none" w:sz="0" w:space="0" w:color="auto"/>
        <w:bottom w:val="none" w:sz="0" w:space="0" w:color="auto"/>
        <w:right w:val="none" w:sz="0" w:space="0" w:color="auto"/>
      </w:divBdr>
    </w:div>
    <w:div w:id="1654291733">
      <w:bodyDiv w:val="1"/>
      <w:marLeft w:val="0"/>
      <w:marRight w:val="0"/>
      <w:marTop w:val="0"/>
      <w:marBottom w:val="0"/>
      <w:divBdr>
        <w:top w:val="none" w:sz="0" w:space="0" w:color="auto"/>
        <w:left w:val="none" w:sz="0" w:space="0" w:color="auto"/>
        <w:bottom w:val="none" w:sz="0" w:space="0" w:color="auto"/>
        <w:right w:val="none" w:sz="0" w:space="0" w:color="auto"/>
      </w:divBdr>
    </w:div>
    <w:div w:id="1655330539">
      <w:bodyDiv w:val="1"/>
      <w:marLeft w:val="0"/>
      <w:marRight w:val="0"/>
      <w:marTop w:val="0"/>
      <w:marBottom w:val="0"/>
      <w:divBdr>
        <w:top w:val="none" w:sz="0" w:space="0" w:color="auto"/>
        <w:left w:val="none" w:sz="0" w:space="0" w:color="auto"/>
        <w:bottom w:val="none" w:sz="0" w:space="0" w:color="auto"/>
        <w:right w:val="none" w:sz="0" w:space="0" w:color="auto"/>
      </w:divBdr>
    </w:div>
    <w:div w:id="1655837263">
      <w:bodyDiv w:val="1"/>
      <w:marLeft w:val="0"/>
      <w:marRight w:val="0"/>
      <w:marTop w:val="0"/>
      <w:marBottom w:val="0"/>
      <w:divBdr>
        <w:top w:val="none" w:sz="0" w:space="0" w:color="auto"/>
        <w:left w:val="none" w:sz="0" w:space="0" w:color="auto"/>
        <w:bottom w:val="none" w:sz="0" w:space="0" w:color="auto"/>
        <w:right w:val="none" w:sz="0" w:space="0" w:color="auto"/>
      </w:divBdr>
    </w:div>
    <w:div w:id="1667048691">
      <w:bodyDiv w:val="1"/>
      <w:marLeft w:val="0"/>
      <w:marRight w:val="0"/>
      <w:marTop w:val="0"/>
      <w:marBottom w:val="0"/>
      <w:divBdr>
        <w:top w:val="none" w:sz="0" w:space="0" w:color="auto"/>
        <w:left w:val="none" w:sz="0" w:space="0" w:color="auto"/>
        <w:bottom w:val="none" w:sz="0" w:space="0" w:color="auto"/>
        <w:right w:val="none" w:sz="0" w:space="0" w:color="auto"/>
      </w:divBdr>
    </w:div>
    <w:div w:id="1668898685">
      <w:bodyDiv w:val="1"/>
      <w:marLeft w:val="0"/>
      <w:marRight w:val="0"/>
      <w:marTop w:val="0"/>
      <w:marBottom w:val="0"/>
      <w:divBdr>
        <w:top w:val="none" w:sz="0" w:space="0" w:color="auto"/>
        <w:left w:val="none" w:sz="0" w:space="0" w:color="auto"/>
        <w:bottom w:val="none" w:sz="0" w:space="0" w:color="auto"/>
        <w:right w:val="none" w:sz="0" w:space="0" w:color="auto"/>
      </w:divBdr>
    </w:div>
    <w:div w:id="1671710233">
      <w:bodyDiv w:val="1"/>
      <w:marLeft w:val="0"/>
      <w:marRight w:val="0"/>
      <w:marTop w:val="0"/>
      <w:marBottom w:val="0"/>
      <w:divBdr>
        <w:top w:val="none" w:sz="0" w:space="0" w:color="auto"/>
        <w:left w:val="none" w:sz="0" w:space="0" w:color="auto"/>
        <w:bottom w:val="none" w:sz="0" w:space="0" w:color="auto"/>
        <w:right w:val="none" w:sz="0" w:space="0" w:color="auto"/>
      </w:divBdr>
    </w:div>
    <w:div w:id="1686714930">
      <w:bodyDiv w:val="1"/>
      <w:marLeft w:val="0"/>
      <w:marRight w:val="0"/>
      <w:marTop w:val="0"/>
      <w:marBottom w:val="0"/>
      <w:divBdr>
        <w:top w:val="none" w:sz="0" w:space="0" w:color="auto"/>
        <w:left w:val="none" w:sz="0" w:space="0" w:color="auto"/>
        <w:bottom w:val="none" w:sz="0" w:space="0" w:color="auto"/>
        <w:right w:val="none" w:sz="0" w:space="0" w:color="auto"/>
      </w:divBdr>
    </w:div>
    <w:div w:id="1687554771">
      <w:bodyDiv w:val="1"/>
      <w:marLeft w:val="0"/>
      <w:marRight w:val="0"/>
      <w:marTop w:val="0"/>
      <w:marBottom w:val="0"/>
      <w:divBdr>
        <w:top w:val="none" w:sz="0" w:space="0" w:color="auto"/>
        <w:left w:val="none" w:sz="0" w:space="0" w:color="auto"/>
        <w:bottom w:val="none" w:sz="0" w:space="0" w:color="auto"/>
        <w:right w:val="none" w:sz="0" w:space="0" w:color="auto"/>
      </w:divBdr>
    </w:div>
    <w:div w:id="1689478802">
      <w:bodyDiv w:val="1"/>
      <w:marLeft w:val="0"/>
      <w:marRight w:val="0"/>
      <w:marTop w:val="0"/>
      <w:marBottom w:val="0"/>
      <w:divBdr>
        <w:top w:val="none" w:sz="0" w:space="0" w:color="auto"/>
        <w:left w:val="none" w:sz="0" w:space="0" w:color="auto"/>
        <w:bottom w:val="none" w:sz="0" w:space="0" w:color="auto"/>
        <w:right w:val="none" w:sz="0" w:space="0" w:color="auto"/>
      </w:divBdr>
    </w:div>
    <w:div w:id="1689791778">
      <w:bodyDiv w:val="1"/>
      <w:marLeft w:val="0"/>
      <w:marRight w:val="0"/>
      <w:marTop w:val="0"/>
      <w:marBottom w:val="0"/>
      <w:divBdr>
        <w:top w:val="none" w:sz="0" w:space="0" w:color="auto"/>
        <w:left w:val="none" w:sz="0" w:space="0" w:color="auto"/>
        <w:bottom w:val="none" w:sz="0" w:space="0" w:color="auto"/>
        <w:right w:val="none" w:sz="0" w:space="0" w:color="auto"/>
      </w:divBdr>
    </w:div>
    <w:div w:id="1693532716">
      <w:bodyDiv w:val="1"/>
      <w:marLeft w:val="0"/>
      <w:marRight w:val="0"/>
      <w:marTop w:val="0"/>
      <w:marBottom w:val="0"/>
      <w:divBdr>
        <w:top w:val="none" w:sz="0" w:space="0" w:color="auto"/>
        <w:left w:val="none" w:sz="0" w:space="0" w:color="auto"/>
        <w:bottom w:val="none" w:sz="0" w:space="0" w:color="auto"/>
        <w:right w:val="none" w:sz="0" w:space="0" w:color="auto"/>
      </w:divBdr>
    </w:div>
    <w:div w:id="1693919517">
      <w:bodyDiv w:val="1"/>
      <w:marLeft w:val="0"/>
      <w:marRight w:val="0"/>
      <w:marTop w:val="0"/>
      <w:marBottom w:val="0"/>
      <w:divBdr>
        <w:top w:val="none" w:sz="0" w:space="0" w:color="auto"/>
        <w:left w:val="none" w:sz="0" w:space="0" w:color="auto"/>
        <w:bottom w:val="none" w:sz="0" w:space="0" w:color="auto"/>
        <w:right w:val="none" w:sz="0" w:space="0" w:color="auto"/>
      </w:divBdr>
    </w:div>
    <w:div w:id="1696812777">
      <w:bodyDiv w:val="1"/>
      <w:marLeft w:val="0"/>
      <w:marRight w:val="0"/>
      <w:marTop w:val="0"/>
      <w:marBottom w:val="0"/>
      <w:divBdr>
        <w:top w:val="none" w:sz="0" w:space="0" w:color="auto"/>
        <w:left w:val="none" w:sz="0" w:space="0" w:color="auto"/>
        <w:bottom w:val="none" w:sz="0" w:space="0" w:color="auto"/>
        <w:right w:val="none" w:sz="0" w:space="0" w:color="auto"/>
      </w:divBdr>
    </w:div>
    <w:div w:id="1699156712">
      <w:bodyDiv w:val="1"/>
      <w:marLeft w:val="0"/>
      <w:marRight w:val="0"/>
      <w:marTop w:val="0"/>
      <w:marBottom w:val="0"/>
      <w:divBdr>
        <w:top w:val="none" w:sz="0" w:space="0" w:color="auto"/>
        <w:left w:val="none" w:sz="0" w:space="0" w:color="auto"/>
        <w:bottom w:val="none" w:sz="0" w:space="0" w:color="auto"/>
        <w:right w:val="none" w:sz="0" w:space="0" w:color="auto"/>
      </w:divBdr>
    </w:div>
    <w:div w:id="1700549089">
      <w:bodyDiv w:val="1"/>
      <w:marLeft w:val="0"/>
      <w:marRight w:val="0"/>
      <w:marTop w:val="0"/>
      <w:marBottom w:val="0"/>
      <w:divBdr>
        <w:top w:val="none" w:sz="0" w:space="0" w:color="auto"/>
        <w:left w:val="none" w:sz="0" w:space="0" w:color="auto"/>
        <w:bottom w:val="none" w:sz="0" w:space="0" w:color="auto"/>
        <w:right w:val="none" w:sz="0" w:space="0" w:color="auto"/>
      </w:divBdr>
    </w:div>
    <w:div w:id="1700929572">
      <w:bodyDiv w:val="1"/>
      <w:marLeft w:val="0"/>
      <w:marRight w:val="0"/>
      <w:marTop w:val="0"/>
      <w:marBottom w:val="0"/>
      <w:divBdr>
        <w:top w:val="none" w:sz="0" w:space="0" w:color="auto"/>
        <w:left w:val="none" w:sz="0" w:space="0" w:color="auto"/>
        <w:bottom w:val="none" w:sz="0" w:space="0" w:color="auto"/>
        <w:right w:val="none" w:sz="0" w:space="0" w:color="auto"/>
      </w:divBdr>
    </w:div>
    <w:div w:id="1701467637">
      <w:bodyDiv w:val="1"/>
      <w:marLeft w:val="0"/>
      <w:marRight w:val="0"/>
      <w:marTop w:val="0"/>
      <w:marBottom w:val="0"/>
      <w:divBdr>
        <w:top w:val="none" w:sz="0" w:space="0" w:color="auto"/>
        <w:left w:val="none" w:sz="0" w:space="0" w:color="auto"/>
        <w:bottom w:val="none" w:sz="0" w:space="0" w:color="auto"/>
        <w:right w:val="none" w:sz="0" w:space="0" w:color="auto"/>
      </w:divBdr>
    </w:div>
    <w:div w:id="1702704548">
      <w:bodyDiv w:val="1"/>
      <w:marLeft w:val="0"/>
      <w:marRight w:val="0"/>
      <w:marTop w:val="0"/>
      <w:marBottom w:val="0"/>
      <w:divBdr>
        <w:top w:val="none" w:sz="0" w:space="0" w:color="auto"/>
        <w:left w:val="none" w:sz="0" w:space="0" w:color="auto"/>
        <w:bottom w:val="none" w:sz="0" w:space="0" w:color="auto"/>
        <w:right w:val="none" w:sz="0" w:space="0" w:color="auto"/>
      </w:divBdr>
    </w:div>
    <w:div w:id="1706447949">
      <w:bodyDiv w:val="1"/>
      <w:marLeft w:val="0"/>
      <w:marRight w:val="0"/>
      <w:marTop w:val="0"/>
      <w:marBottom w:val="0"/>
      <w:divBdr>
        <w:top w:val="none" w:sz="0" w:space="0" w:color="auto"/>
        <w:left w:val="none" w:sz="0" w:space="0" w:color="auto"/>
        <w:bottom w:val="none" w:sz="0" w:space="0" w:color="auto"/>
        <w:right w:val="none" w:sz="0" w:space="0" w:color="auto"/>
      </w:divBdr>
    </w:div>
    <w:div w:id="1708019804">
      <w:bodyDiv w:val="1"/>
      <w:marLeft w:val="0"/>
      <w:marRight w:val="0"/>
      <w:marTop w:val="0"/>
      <w:marBottom w:val="0"/>
      <w:divBdr>
        <w:top w:val="none" w:sz="0" w:space="0" w:color="auto"/>
        <w:left w:val="none" w:sz="0" w:space="0" w:color="auto"/>
        <w:bottom w:val="none" w:sz="0" w:space="0" w:color="auto"/>
        <w:right w:val="none" w:sz="0" w:space="0" w:color="auto"/>
      </w:divBdr>
    </w:div>
    <w:div w:id="1715806585">
      <w:bodyDiv w:val="1"/>
      <w:marLeft w:val="0"/>
      <w:marRight w:val="0"/>
      <w:marTop w:val="0"/>
      <w:marBottom w:val="0"/>
      <w:divBdr>
        <w:top w:val="none" w:sz="0" w:space="0" w:color="auto"/>
        <w:left w:val="none" w:sz="0" w:space="0" w:color="auto"/>
        <w:bottom w:val="none" w:sz="0" w:space="0" w:color="auto"/>
        <w:right w:val="none" w:sz="0" w:space="0" w:color="auto"/>
      </w:divBdr>
    </w:div>
    <w:div w:id="1717002472">
      <w:bodyDiv w:val="1"/>
      <w:marLeft w:val="0"/>
      <w:marRight w:val="0"/>
      <w:marTop w:val="0"/>
      <w:marBottom w:val="0"/>
      <w:divBdr>
        <w:top w:val="none" w:sz="0" w:space="0" w:color="auto"/>
        <w:left w:val="none" w:sz="0" w:space="0" w:color="auto"/>
        <w:bottom w:val="none" w:sz="0" w:space="0" w:color="auto"/>
        <w:right w:val="none" w:sz="0" w:space="0" w:color="auto"/>
      </w:divBdr>
    </w:div>
    <w:div w:id="1717125453">
      <w:bodyDiv w:val="1"/>
      <w:marLeft w:val="0"/>
      <w:marRight w:val="0"/>
      <w:marTop w:val="0"/>
      <w:marBottom w:val="0"/>
      <w:divBdr>
        <w:top w:val="none" w:sz="0" w:space="0" w:color="auto"/>
        <w:left w:val="none" w:sz="0" w:space="0" w:color="auto"/>
        <w:bottom w:val="none" w:sz="0" w:space="0" w:color="auto"/>
        <w:right w:val="none" w:sz="0" w:space="0" w:color="auto"/>
      </w:divBdr>
    </w:div>
    <w:div w:id="1720203279">
      <w:bodyDiv w:val="1"/>
      <w:marLeft w:val="0"/>
      <w:marRight w:val="0"/>
      <w:marTop w:val="0"/>
      <w:marBottom w:val="0"/>
      <w:divBdr>
        <w:top w:val="none" w:sz="0" w:space="0" w:color="auto"/>
        <w:left w:val="none" w:sz="0" w:space="0" w:color="auto"/>
        <w:bottom w:val="none" w:sz="0" w:space="0" w:color="auto"/>
        <w:right w:val="none" w:sz="0" w:space="0" w:color="auto"/>
      </w:divBdr>
    </w:div>
    <w:div w:id="1725179842">
      <w:bodyDiv w:val="1"/>
      <w:marLeft w:val="0"/>
      <w:marRight w:val="0"/>
      <w:marTop w:val="0"/>
      <w:marBottom w:val="0"/>
      <w:divBdr>
        <w:top w:val="none" w:sz="0" w:space="0" w:color="auto"/>
        <w:left w:val="none" w:sz="0" w:space="0" w:color="auto"/>
        <w:bottom w:val="none" w:sz="0" w:space="0" w:color="auto"/>
        <w:right w:val="none" w:sz="0" w:space="0" w:color="auto"/>
      </w:divBdr>
    </w:div>
    <w:div w:id="1727336851">
      <w:bodyDiv w:val="1"/>
      <w:marLeft w:val="0"/>
      <w:marRight w:val="0"/>
      <w:marTop w:val="0"/>
      <w:marBottom w:val="0"/>
      <w:divBdr>
        <w:top w:val="none" w:sz="0" w:space="0" w:color="auto"/>
        <w:left w:val="none" w:sz="0" w:space="0" w:color="auto"/>
        <w:bottom w:val="none" w:sz="0" w:space="0" w:color="auto"/>
        <w:right w:val="none" w:sz="0" w:space="0" w:color="auto"/>
      </w:divBdr>
    </w:div>
    <w:div w:id="1731540691">
      <w:bodyDiv w:val="1"/>
      <w:marLeft w:val="0"/>
      <w:marRight w:val="0"/>
      <w:marTop w:val="0"/>
      <w:marBottom w:val="0"/>
      <w:divBdr>
        <w:top w:val="none" w:sz="0" w:space="0" w:color="auto"/>
        <w:left w:val="none" w:sz="0" w:space="0" w:color="auto"/>
        <w:bottom w:val="none" w:sz="0" w:space="0" w:color="auto"/>
        <w:right w:val="none" w:sz="0" w:space="0" w:color="auto"/>
      </w:divBdr>
    </w:div>
    <w:div w:id="1733043740">
      <w:bodyDiv w:val="1"/>
      <w:marLeft w:val="0"/>
      <w:marRight w:val="0"/>
      <w:marTop w:val="0"/>
      <w:marBottom w:val="0"/>
      <w:divBdr>
        <w:top w:val="none" w:sz="0" w:space="0" w:color="auto"/>
        <w:left w:val="none" w:sz="0" w:space="0" w:color="auto"/>
        <w:bottom w:val="none" w:sz="0" w:space="0" w:color="auto"/>
        <w:right w:val="none" w:sz="0" w:space="0" w:color="auto"/>
      </w:divBdr>
    </w:div>
    <w:div w:id="1734499051">
      <w:bodyDiv w:val="1"/>
      <w:marLeft w:val="0"/>
      <w:marRight w:val="0"/>
      <w:marTop w:val="0"/>
      <w:marBottom w:val="0"/>
      <w:divBdr>
        <w:top w:val="none" w:sz="0" w:space="0" w:color="auto"/>
        <w:left w:val="none" w:sz="0" w:space="0" w:color="auto"/>
        <w:bottom w:val="none" w:sz="0" w:space="0" w:color="auto"/>
        <w:right w:val="none" w:sz="0" w:space="0" w:color="auto"/>
      </w:divBdr>
    </w:div>
    <w:div w:id="1739546926">
      <w:bodyDiv w:val="1"/>
      <w:marLeft w:val="0"/>
      <w:marRight w:val="0"/>
      <w:marTop w:val="0"/>
      <w:marBottom w:val="0"/>
      <w:divBdr>
        <w:top w:val="none" w:sz="0" w:space="0" w:color="auto"/>
        <w:left w:val="none" w:sz="0" w:space="0" w:color="auto"/>
        <w:bottom w:val="none" w:sz="0" w:space="0" w:color="auto"/>
        <w:right w:val="none" w:sz="0" w:space="0" w:color="auto"/>
      </w:divBdr>
    </w:div>
    <w:div w:id="1750540012">
      <w:bodyDiv w:val="1"/>
      <w:marLeft w:val="0"/>
      <w:marRight w:val="0"/>
      <w:marTop w:val="0"/>
      <w:marBottom w:val="0"/>
      <w:divBdr>
        <w:top w:val="none" w:sz="0" w:space="0" w:color="auto"/>
        <w:left w:val="none" w:sz="0" w:space="0" w:color="auto"/>
        <w:bottom w:val="none" w:sz="0" w:space="0" w:color="auto"/>
        <w:right w:val="none" w:sz="0" w:space="0" w:color="auto"/>
      </w:divBdr>
    </w:div>
    <w:div w:id="1751150619">
      <w:bodyDiv w:val="1"/>
      <w:marLeft w:val="0"/>
      <w:marRight w:val="0"/>
      <w:marTop w:val="0"/>
      <w:marBottom w:val="0"/>
      <w:divBdr>
        <w:top w:val="none" w:sz="0" w:space="0" w:color="auto"/>
        <w:left w:val="none" w:sz="0" w:space="0" w:color="auto"/>
        <w:bottom w:val="none" w:sz="0" w:space="0" w:color="auto"/>
        <w:right w:val="none" w:sz="0" w:space="0" w:color="auto"/>
      </w:divBdr>
    </w:div>
    <w:div w:id="1751659064">
      <w:bodyDiv w:val="1"/>
      <w:marLeft w:val="0"/>
      <w:marRight w:val="0"/>
      <w:marTop w:val="0"/>
      <w:marBottom w:val="0"/>
      <w:divBdr>
        <w:top w:val="none" w:sz="0" w:space="0" w:color="auto"/>
        <w:left w:val="none" w:sz="0" w:space="0" w:color="auto"/>
        <w:bottom w:val="none" w:sz="0" w:space="0" w:color="auto"/>
        <w:right w:val="none" w:sz="0" w:space="0" w:color="auto"/>
      </w:divBdr>
    </w:div>
    <w:div w:id="1753089374">
      <w:bodyDiv w:val="1"/>
      <w:marLeft w:val="0"/>
      <w:marRight w:val="0"/>
      <w:marTop w:val="0"/>
      <w:marBottom w:val="0"/>
      <w:divBdr>
        <w:top w:val="none" w:sz="0" w:space="0" w:color="auto"/>
        <w:left w:val="none" w:sz="0" w:space="0" w:color="auto"/>
        <w:bottom w:val="none" w:sz="0" w:space="0" w:color="auto"/>
        <w:right w:val="none" w:sz="0" w:space="0" w:color="auto"/>
      </w:divBdr>
    </w:div>
    <w:div w:id="1756241979">
      <w:bodyDiv w:val="1"/>
      <w:marLeft w:val="0"/>
      <w:marRight w:val="0"/>
      <w:marTop w:val="0"/>
      <w:marBottom w:val="0"/>
      <w:divBdr>
        <w:top w:val="none" w:sz="0" w:space="0" w:color="auto"/>
        <w:left w:val="none" w:sz="0" w:space="0" w:color="auto"/>
        <w:bottom w:val="none" w:sz="0" w:space="0" w:color="auto"/>
        <w:right w:val="none" w:sz="0" w:space="0" w:color="auto"/>
      </w:divBdr>
    </w:div>
    <w:div w:id="1757744327">
      <w:bodyDiv w:val="1"/>
      <w:marLeft w:val="0"/>
      <w:marRight w:val="0"/>
      <w:marTop w:val="0"/>
      <w:marBottom w:val="0"/>
      <w:divBdr>
        <w:top w:val="none" w:sz="0" w:space="0" w:color="auto"/>
        <w:left w:val="none" w:sz="0" w:space="0" w:color="auto"/>
        <w:bottom w:val="none" w:sz="0" w:space="0" w:color="auto"/>
        <w:right w:val="none" w:sz="0" w:space="0" w:color="auto"/>
      </w:divBdr>
    </w:div>
    <w:div w:id="1759253850">
      <w:bodyDiv w:val="1"/>
      <w:marLeft w:val="0"/>
      <w:marRight w:val="0"/>
      <w:marTop w:val="0"/>
      <w:marBottom w:val="0"/>
      <w:divBdr>
        <w:top w:val="none" w:sz="0" w:space="0" w:color="auto"/>
        <w:left w:val="none" w:sz="0" w:space="0" w:color="auto"/>
        <w:bottom w:val="none" w:sz="0" w:space="0" w:color="auto"/>
        <w:right w:val="none" w:sz="0" w:space="0" w:color="auto"/>
      </w:divBdr>
    </w:div>
    <w:div w:id="1759904936">
      <w:bodyDiv w:val="1"/>
      <w:marLeft w:val="0"/>
      <w:marRight w:val="0"/>
      <w:marTop w:val="0"/>
      <w:marBottom w:val="0"/>
      <w:divBdr>
        <w:top w:val="none" w:sz="0" w:space="0" w:color="auto"/>
        <w:left w:val="none" w:sz="0" w:space="0" w:color="auto"/>
        <w:bottom w:val="none" w:sz="0" w:space="0" w:color="auto"/>
        <w:right w:val="none" w:sz="0" w:space="0" w:color="auto"/>
      </w:divBdr>
    </w:div>
    <w:div w:id="1760716406">
      <w:bodyDiv w:val="1"/>
      <w:marLeft w:val="0"/>
      <w:marRight w:val="0"/>
      <w:marTop w:val="0"/>
      <w:marBottom w:val="0"/>
      <w:divBdr>
        <w:top w:val="none" w:sz="0" w:space="0" w:color="auto"/>
        <w:left w:val="none" w:sz="0" w:space="0" w:color="auto"/>
        <w:bottom w:val="none" w:sz="0" w:space="0" w:color="auto"/>
        <w:right w:val="none" w:sz="0" w:space="0" w:color="auto"/>
      </w:divBdr>
    </w:div>
    <w:div w:id="1761020064">
      <w:bodyDiv w:val="1"/>
      <w:marLeft w:val="0"/>
      <w:marRight w:val="0"/>
      <w:marTop w:val="0"/>
      <w:marBottom w:val="0"/>
      <w:divBdr>
        <w:top w:val="none" w:sz="0" w:space="0" w:color="auto"/>
        <w:left w:val="none" w:sz="0" w:space="0" w:color="auto"/>
        <w:bottom w:val="none" w:sz="0" w:space="0" w:color="auto"/>
        <w:right w:val="none" w:sz="0" w:space="0" w:color="auto"/>
      </w:divBdr>
    </w:div>
    <w:div w:id="1764064520">
      <w:bodyDiv w:val="1"/>
      <w:marLeft w:val="0"/>
      <w:marRight w:val="0"/>
      <w:marTop w:val="0"/>
      <w:marBottom w:val="0"/>
      <w:divBdr>
        <w:top w:val="none" w:sz="0" w:space="0" w:color="auto"/>
        <w:left w:val="none" w:sz="0" w:space="0" w:color="auto"/>
        <w:bottom w:val="none" w:sz="0" w:space="0" w:color="auto"/>
        <w:right w:val="none" w:sz="0" w:space="0" w:color="auto"/>
      </w:divBdr>
    </w:div>
    <w:div w:id="1765102759">
      <w:bodyDiv w:val="1"/>
      <w:marLeft w:val="0"/>
      <w:marRight w:val="0"/>
      <w:marTop w:val="0"/>
      <w:marBottom w:val="0"/>
      <w:divBdr>
        <w:top w:val="none" w:sz="0" w:space="0" w:color="auto"/>
        <w:left w:val="none" w:sz="0" w:space="0" w:color="auto"/>
        <w:bottom w:val="none" w:sz="0" w:space="0" w:color="auto"/>
        <w:right w:val="none" w:sz="0" w:space="0" w:color="auto"/>
      </w:divBdr>
    </w:div>
    <w:div w:id="1766226416">
      <w:bodyDiv w:val="1"/>
      <w:marLeft w:val="0"/>
      <w:marRight w:val="0"/>
      <w:marTop w:val="0"/>
      <w:marBottom w:val="0"/>
      <w:divBdr>
        <w:top w:val="none" w:sz="0" w:space="0" w:color="auto"/>
        <w:left w:val="none" w:sz="0" w:space="0" w:color="auto"/>
        <w:bottom w:val="none" w:sz="0" w:space="0" w:color="auto"/>
        <w:right w:val="none" w:sz="0" w:space="0" w:color="auto"/>
      </w:divBdr>
    </w:div>
    <w:div w:id="1766730227">
      <w:bodyDiv w:val="1"/>
      <w:marLeft w:val="0"/>
      <w:marRight w:val="0"/>
      <w:marTop w:val="0"/>
      <w:marBottom w:val="0"/>
      <w:divBdr>
        <w:top w:val="none" w:sz="0" w:space="0" w:color="auto"/>
        <w:left w:val="none" w:sz="0" w:space="0" w:color="auto"/>
        <w:bottom w:val="none" w:sz="0" w:space="0" w:color="auto"/>
        <w:right w:val="none" w:sz="0" w:space="0" w:color="auto"/>
      </w:divBdr>
    </w:div>
    <w:div w:id="1767768260">
      <w:bodyDiv w:val="1"/>
      <w:marLeft w:val="0"/>
      <w:marRight w:val="0"/>
      <w:marTop w:val="0"/>
      <w:marBottom w:val="0"/>
      <w:divBdr>
        <w:top w:val="none" w:sz="0" w:space="0" w:color="auto"/>
        <w:left w:val="none" w:sz="0" w:space="0" w:color="auto"/>
        <w:bottom w:val="none" w:sz="0" w:space="0" w:color="auto"/>
        <w:right w:val="none" w:sz="0" w:space="0" w:color="auto"/>
      </w:divBdr>
    </w:div>
    <w:div w:id="1773741714">
      <w:bodyDiv w:val="1"/>
      <w:marLeft w:val="0"/>
      <w:marRight w:val="0"/>
      <w:marTop w:val="0"/>
      <w:marBottom w:val="0"/>
      <w:divBdr>
        <w:top w:val="none" w:sz="0" w:space="0" w:color="auto"/>
        <w:left w:val="none" w:sz="0" w:space="0" w:color="auto"/>
        <w:bottom w:val="none" w:sz="0" w:space="0" w:color="auto"/>
        <w:right w:val="none" w:sz="0" w:space="0" w:color="auto"/>
      </w:divBdr>
    </w:div>
    <w:div w:id="1774667803">
      <w:bodyDiv w:val="1"/>
      <w:marLeft w:val="0"/>
      <w:marRight w:val="0"/>
      <w:marTop w:val="0"/>
      <w:marBottom w:val="0"/>
      <w:divBdr>
        <w:top w:val="none" w:sz="0" w:space="0" w:color="auto"/>
        <w:left w:val="none" w:sz="0" w:space="0" w:color="auto"/>
        <w:bottom w:val="none" w:sz="0" w:space="0" w:color="auto"/>
        <w:right w:val="none" w:sz="0" w:space="0" w:color="auto"/>
      </w:divBdr>
    </w:div>
    <w:div w:id="1776706275">
      <w:bodyDiv w:val="1"/>
      <w:marLeft w:val="0"/>
      <w:marRight w:val="0"/>
      <w:marTop w:val="0"/>
      <w:marBottom w:val="0"/>
      <w:divBdr>
        <w:top w:val="none" w:sz="0" w:space="0" w:color="auto"/>
        <w:left w:val="none" w:sz="0" w:space="0" w:color="auto"/>
        <w:bottom w:val="none" w:sz="0" w:space="0" w:color="auto"/>
        <w:right w:val="none" w:sz="0" w:space="0" w:color="auto"/>
      </w:divBdr>
    </w:div>
    <w:div w:id="1776711104">
      <w:bodyDiv w:val="1"/>
      <w:marLeft w:val="0"/>
      <w:marRight w:val="0"/>
      <w:marTop w:val="0"/>
      <w:marBottom w:val="0"/>
      <w:divBdr>
        <w:top w:val="none" w:sz="0" w:space="0" w:color="auto"/>
        <w:left w:val="none" w:sz="0" w:space="0" w:color="auto"/>
        <w:bottom w:val="none" w:sz="0" w:space="0" w:color="auto"/>
        <w:right w:val="none" w:sz="0" w:space="0" w:color="auto"/>
      </w:divBdr>
    </w:div>
    <w:div w:id="1778407509">
      <w:bodyDiv w:val="1"/>
      <w:marLeft w:val="0"/>
      <w:marRight w:val="0"/>
      <w:marTop w:val="0"/>
      <w:marBottom w:val="0"/>
      <w:divBdr>
        <w:top w:val="none" w:sz="0" w:space="0" w:color="auto"/>
        <w:left w:val="none" w:sz="0" w:space="0" w:color="auto"/>
        <w:bottom w:val="none" w:sz="0" w:space="0" w:color="auto"/>
        <w:right w:val="none" w:sz="0" w:space="0" w:color="auto"/>
      </w:divBdr>
    </w:div>
    <w:div w:id="1781334966">
      <w:bodyDiv w:val="1"/>
      <w:marLeft w:val="0"/>
      <w:marRight w:val="0"/>
      <w:marTop w:val="0"/>
      <w:marBottom w:val="0"/>
      <w:divBdr>
        <w:top w:val="none" w:sz="0" w:space="0" w:color="auto"/>
        <w:left w:val="none" w:sz="0" w:space="0" w:color="auto"/>
        <w:bottom w:val="none" w:sz="0" w:space="0" w:color="auto"/>
        <w:right w:val="none" w:sz="0" w:space="0" w:color="auto"/>
      </w:divBdr>
    </w:div>
    <w:div w:id="1782187596">
      <w:bodyDiv w:val="1"/>
      <w:marLeft w:val="0"/>
      <w:marRight w:val="0"/>
      <w:marTop w:val="0"/>
      <w:marBottom w:val="0"/>
      <w:divBdr>
        <w:top w:val="none" w:sz="0" w:space="0" w:color="auto"/>
        <w:left w:val="none" w:sz="0" w:space="0" w:color="auto"/>
        <w:bottom w:val="none" w:sz="0" w:space="0" w:color="auto"/>
        <w:right w:val="none" w:sz="0" w:space="0" w:color="auto"/>
      </w:divBdr>
    </w:div>
    <w:div w:id="1782528223">
      <w:bodyDiv w:val="1"/>
      <w:marLeft w:val="0"/>
      <w:marRight w:val="0"/>
      <w:marTop w:val="0"/>
      <w:marBottom w:val="0"/>
      <w:divBdr>
        <w:top w:val="none" w:sz="0" w:space="0" w:color="auto"/>
        <w:left w:val="none" w:sz="0" w:space="0" w:color="auto"/>
        <w:bottom w:val="none" w:sz="0" w:space="0" w:color="auto"/>
        <w:right w:val="none" w:sz="0" w:space="0" w:color="auto"/>
      </w:divBdr>
    </w:div>
    <w:div w:id="1783763221">
      <w:bodyDiv w:val="1"/>
      <w:marLeft w:val="0"/>
      <w:marRight w:val="0"/>
      <w:marTop w:val="0"/>
      <w:marBottom w:val="0"/>
      <w:divBdr>
        <w:top w:val="none" w:sz="0" w:space="0" w:color="auto"/>
        <w:left w:val="none" w:sz="0" w:space="0" w:color="auto"/>
        <w:bottom w:val="none" w:sz="0" w:space="0" w:color="auto"/>
        <w:right w:val="none" w:sz="0" w:space="0" w:color="auto"/>
      </w:divBdr>
    </w:div>
    <w:div w:id="1786345665">
      <w:bodyDiv w:val="1"/>
      <w:marLeft w:val="0"/>
      <w:marRight w:val="0"/>
      <w:marTop w:val="0"/>
      <w:marBottom w:val="0"/>
      <w:divBdr>
        <w:top w:val="none" w:sz="0" w:space="0" w:color="auto"/>
        <w:left w:val="none" w:sz="0" w:space="0" w:color="auto"/>
        <w:bottom w:val="none" w:sz="0" w:space="0" w:color="auto"/>
        <w:right w:val="none" w:sz="0" w:space="0" w:color="auto"/>
      </w:divBdr>
    </w:div>
    <w:div w:id="1788814206">
      <w:bodyDiv w:val="1"/>
      <w:marLeft w:val="0"/>
      <w:marRight w:val="0"/>
      <w:marTop w:val="0"/>
      <w:marBottom w:val="0"/>
      <w:divBdr>
        <w:top w:val="none" w:sz="0" w:space="0" w:color="auto"/>
        <w:left w:val="none" w:sz="0" w:space="0" w:color="auto"/>
        <w:bottom w:val="none" w:sz="0" w:space="0" w:color="auto"/>
        <w:right w:val="none" w:sz="0" w:space="0" w:color="auto"/>
      </w:divBdr>
    </w:div>
    <w:div w:id="1793208220">
      <w:bodyDiv w:val="1"/>
      <w:marLeft w:val="0"/>
      <w:marRight w:val="0"/>
      <w:marTop w:val="0"/>
      <w:marBottom w:val="0"/>
      <w:divBdr>
        <w:top w:val="none" w:sz="0" w:space="0" w:color="auto"/>
        <w:left w:val="none" w:sz="0" w:space="0" w:color="auto"/>
        <w:bottom w:val="none" w:sz="0" w:space="0" w:color="auto"/>
        <w:right w:val="none" w:sz="0" w:space="0" w:color="auto"/>
      </w:divBdr>
    </w:div>
    <w:div w:id="1802261575">
      <w:bodyDiv w:val="1"/>
      <w:marLeft w:val="0"/>
      <w:marRight w:val="0"/>
      <w:marTop w:val="0"/>
      <w:marBottom w:val="0"/>
      <w:divBdr>
        <w:top w:val="none" w:sz="0" w:space="0" w:color="auto"/>
        <w:left w:val="none" w:sz="0" w:space="0" w:color="auto"/>
        <w:bottom w:val="none" w:sz="0" w:space="0" w:color="auto"/>
        <w:right w:val="none" w:sz="0" w:space="0" w:color="auto"/>
      </w:divBdr>
    </w:div>
    <w:div w:id="1820077226">
      <w:bodyDiv w:val="1"/>
      <w:marLeft w:val="0"/>
      <w:marRight w:val="0"/>
      <w:marTop w:val="0"/>
      <w:marBottom w:val="0"/>
      <w:divBdr>
        <w:top w:val="none" w:sz="0" w:space="0" w:color="auto"/>
        <w:left w:val="none" w:sz="0" w:space="0" w:color="auto"/>
        <w:bottom w:val="none" w:sz="0" w:space="0" w:color="auto"/>
        <w:right w:val="none" w:sz="0" w:space="0" w:color="auto"/>
      </w:divBdr>
    </w:div>
    <w:div w:id="1822116158">
      <w:bodyDiv w:val="1"/>
      <w:marLeft w:val="0"/>
      <w:marRight w:val="0"/>
      <w:marTop w:val="0"/>
      <w:marBottom w:val="0"/>
      <w:divBdr>
        <w:top w:val="none" w:sz="0" w:space="0" w:color="auto"/>
        <w:left w:val="none" w:sz="0" w:space="0" w:color="auto"/>
        <w:bottom w:val="none" w:sz="0" w:space="0" w:color="auto"/>
        <w:right w:val="none" w:sz="0" w:space="0" w:color="auto"/>
      </w:divBdr>
    </w:div>
    <w:div w:id="1822194317">
      <w:bodyDiv w:val="1"/>
      <w:marLeft w:val="0"/>
      <w:marRight w:val="0"/>
      <w:marTop w:val="0"/>
      <w:marBottom w:val="0"/>
      <w:divBdr>
        <w:top w:val="none" w:sz="0" w:space="0" w:color="auto"/>
        <w:left w:val="none" w:sz="0" w:space="0" w:color="auto"/>
        <w:bottom w:val="none" w:sz="0" w:space="0" w:color="auto"/>
        <w:right w:val="none" w:sz="0" w:space="0" w:color="auto"/>
      </w:divBdr>
    </w:div>
    <w:div w:id="1825734518">
      <w:bodyDiv w:val="1"/>
      <w:marLeft w:val="0"/>
      <w:marRight w:val="0"/>
      <w:marTop w:val="0"/>
      <w:marBottom w:val="0"/>
      <w:divBdr>
        <w:top w:val="none" w:sz="0" w:space="0" w:color="auto"/>
        <w:left w:val="none" w:sz="0" w:space="0" w:color="auto"/>
        <w:bottom w:val="none" w:sz="0" w:space="0" w:color="auto"/>
        <w:right w:val="none" w:sz="0" w:space="0" w:color="auto"/>
      </w:divBdr>
    </w:div>
    <w:div w:id="1831747189">
      <w:bodyDiv w:val="1"/>
      <w:marLeft w:val="0"/>
      <w:marRight w:val="0"/>
      <w:marTop w:val="0"/>
      <w:marBottom w:val="0"/>
      <w:divBdr>
        <w:top w:val="none" w:sz="0" w:space="0" w:color="auto"/>
        <w:left w:val="none" w:sz="0" w:space="0" w:color="auto"/>
        <w:bottom w:val="none" w:sz="0" w:space="0" w:color="auto"/>
        <w:right w:val="none" w:sz="0" w:space="0" w:color="auto"/>
      </w:divBdr>
    </w:div>
    <w:div w:id="1832453056">
      <w:bodyDiv w:val="1"/>
      <w:marLeft w:val="0"/>
      <w:marRight w:val="0"/>
      <w:marTop w:val="0"/>
      <w:marBottom w:val="0"/>
      <w:divBdr>
        <w:top w:val="none" w:sz="0" w:space="0" w:color="auto"/>
        <w:left w:val="none" w:sz="0" w:space="0" w:color="auto"/>
        <w:bottom w:val="none" w:sz="0" w:space="0" w:color="auto"/>
        <w:right w:val="none" w:sz="0" w:space="0" w:color="auto"/>
      </w:divBdr>
    </w:div>
    <w:div w:id="1834292017">
      <w:bodyDiv w:val="1"/>
      <w:marLeft w:val="0"/>
      <w:marRight w:val="0"/>
      <w:marTop w:val="0"/>
      <w:marBottom w:val="0"/>
      <w:divBdr>
        <w:top w:val="none" w:sz="0" w:space="0" w:color="auto"/>
        <w:left w:val="none" w:sz="0" w:space="0" w:color="auto"/>
        <w:bottom w:val="none" w:sz="0" w:space="0" w:color="auto"/>
        <w:right w:val="none" w:sz="0" w:space="0" w:color="auto"/>
      </w:divBdr>
    </w:div>
    <w:div w:id="1836410567">
      <w:bodyDiv w:val="1"/>
      <w:marLeft w:val="0"/>
      <w:marRight w:val="0"/>
      <w:marTop w:val="0"/>
      <w:marBottom w:val="0"/>
      <w:divBdr>
        <w:top w:val="none" w:sz="0" w:space="0" w:color="auto"/>
        <w:left w:val="none" w:sz="0" w:space="0" w:color="auto"/>
        <w:bottom w:val="none" w:sz="0" w:space="0" w:color="auto"/>
        <w:right w:val="none" w:sz="0" w:space="0" w:color="auto"/>
      </w:divBdr>
    </w:div>
    <w:div w:id="1837720034">
      <w:bodyDiv w:val="1"/>
      <w:marLeft w:val="0"/>
      <w:marRight w:val="0"/>
      <w:marTop w:val="0"/>
      <w:marBottom w:val="0"/>
      <w:divBdr>
        <w:top w:val="none" w:sz="0" w:space="0" w:color="auto"/>
        <w:left w:val="none" w:sz="0" w:space="0" w:color="auto"/>
        <w:bottom w:val="none" w:sz="0" w:space="0" w:color="auto"/>
        <w:right w:val="none" w:sz="0" w:space="0" w:color="auto"/>
      </w:divBdr>
    </w:div>
    <w:div w:id="1845168552">
      <w:bodyDiv w:val="1"/>
      <w:marLeft w:val="0"/>
      <w:marRight w:val="0"/>
      <w:marTop w:val="0"/>
      <w:marBottom w:val="0"/>
      <w:divBdr>
        <w:top w:val="none" w:sz="0" w:space="0" w:color="auto"/>
        <w:left w:val="none" w:sz="0" w:space="0" w:color="auto"/>
        <w:bottom w:val="none" w:sz="0" w:space="0" w:color="auto"/>
        <w:right w:val="none" w:sz="0" w:space="0" w:color="auto"/>
      </w:divBdr>
    </w:div>
    <w:div w:id="1848866544">
      <w:bodyDiv w:val="1"/>
      <w:marLeft w:val="0"/>
      <w:marRight w:val="0"/>
      <w:marTop w:val="0"/>
      <w:marBottom w:val="0"/>
      <w:divBdr>
        <w:top w:val="none" w:sz="0" w:space="0" w:color="auto"/>
        <w:left w:val="none" w:sz="0" w:space="0" w:color="auto"/>
        <w:bottom w:val="none" w:sz="0" w:space="0" w:color="auto"/>
        <w:right w:val="none" w:sz="0" w:space="0" w:color="auto"/>
      </w:divBdr>
    </w:div>
    <w:div w:id="1850560804">
      <w:bodyDiv w:val="1"/>
      <w:marLeft w:val="0"/>
      <w:marRight w:val="0"/>
      <w:marTop w:val="0"/>
      <w:marBottom w:val="0"/>
      <w:divBdr>
        <w:top w:val="none" w:sz="0" w:space="0" w:color="auto"/>
        <w:left w:val="none" w:sz="0" w:space="0" w:color="auto"/>
        <w:bottom w:val="none" w:sz="0" w:space="0" w:color="auto"/>
        <w:right w:val="none" w:sz="0" w:space="0" w:color="auto"/>
      </w:divBdr>
    </w:div>
    <w:div w:id="1851019295">
      <w:bodyDiv w:val="1"/>
      <w:marLeft w:val="0"/>
      <w:marRight w:val="0"/>
      <w:marTop w:val="0"/>
      <w:marBottom w:val="0"/>
      <w:divBdr>
        <w:top w:val="none" w:sz="0" w:space="0" w:color="auto"/>
        <w:left w:val="none" w:sz="0" w:space="0" w:color="auto"/>
        <w:bottom w:val="none" w:sz="0" w:space="0" w:color="auto"/>
        <w:right w:val="none" w:sz="0" w:space="0" w:color="auto"/>
      </w:divBdr>
    </w:div>
    <w:div w:id="1851720034">
      <w:bodyDiv w:val="1"/>
      <w:marLeft w:val="0"/>
      <w:marRight w:val="0"/>
      <w:marTop w:val="0"/>
      <w:marBottom w:val="0"/>
      <w:divBdr>
        <w:top w:val="none" w:sz="0" w:space="0" w:color="auto"/>
        <w:left w:val="none" w:sz="0" w:space="0" w:color="auto"/>
        <w:bottom w:val="none" w:sz="0" w:space="0" w:color="auto"/>
        <w:right w:val="none" w:sz="0" w:space="0" w:color="auto"/>
      </w:divBdr>
    </w:div>
    <w:div w:id="1855417993">
      <w:bodyDiv w:val="1"/>
      <w:marLeft w:val="0"/>
      <w:marRight w:val="0"/>
      <w:marTop w:val="0"/>
      <w:marBottom w:val="0"/>
      <w:divBdr>
        <w:top w:val="none" w:sz="0" w:space="0" w:color="auto"/>
        <w:left w:val="none" w:sz="0" w:space="0" w:color="auto"/>
        <w:bottom w:val="none" w:sz="0" w:space="0" w:color="auto"/>
        <w:right w:val="none" w:sz="0" w:space="0" w:color="auto"/>
      </w:divBdr>
    </w:div>
    <w:div w:id="1856265759">
      <w:bodyDiv w:val="1"/>
      <w:marLeft w:val="0"/>
      <w:marRight w:val="0"/>
      <w:marTop w:val="0"/>
      <w:marBottom w:val="0"/>
      <w:divBdr>
        <w:top w:val="none" w:sz="0" w:space="0" w:color="auto"/>
        <w:left w:val="none" w:sz="0" w:space="0" w:color="auto"/>
        <w:bottom w:val="none" w:sz="0" w:space="0" w:color="auto"/>
        <w:right w:val="none" w:sz="0" w:space="0" w:color="auto"/>
      </w:divBdr>
    </w:div>
    <w:div w:id="1856962663">
      <w:bodyDiv w:val="1"/>
      <w:marLeft w:val="0"/>
      <w:marRight w:val="0"/>
      <w:marTop w:val="0"/>
      <w:marBottom w:val="0"/>
      <w:divBdr>
        <w:top w:val="none" w:sz="0" w:space="0" w:color="auto"/>
        <w:left w:val="none" w:sz="0" w:space="0" w:color="auto"/>
        <w:bottom w:val="none" w:sz="0" w:space="0" w:color="auto"/>
        <w:right w:val="none" w:sz="0" w:space="0" w:color="auto"/>
      </w:divBdr>
    </w:div>
    <w:div w:id="1859807614">
      <w:bodyDiv w:val="1"/>
      <w:marLeft w:val="0"/>
      <w:marRight w:val="0"/>
      <w:marTop w:val="0"/>
      <w:marBottom w:val="0"/>
      <w:divBdr>
        <w:top w:val="none" w:sz="0" w:space="0" w:color="auto"/>
        <w:left w:val="none" w:sz="0" w:space="0" w:color="auto"/>
        <w:bottom w:val="none" w:sz="0" w:space="0" w:color="auto"/>
        <w:right w:val="none" w:sz="0" w:space="0" w:color="auto"/>
      </w:divBdr>
    </w:div>
    <w:div w:id="1866551248">
      <w:bodyDiv w:val="1"/>
      <w:marLeft w:val="0"/>
      <w:marRight w:val="0"/>
      <w:marTop w:val="0"/>
      <w:marBottom w:val="0"/>
      <w:divBdr>
        <w:top w:val="none" w:sz="0" w:space="0" w:color="auto"/>
        <w:left w:val="none" w:sz="0" w:space="0" w:color="auto"/>
        <w:bottom w:val="none" w:sz="0" w:space="0" w:color="auto"/>
        <w:right w:val="none" w:sz="0" w:space="0" w:color="auto"/>
      </w:divBdr>
    </w:div>
    <w:div w:id="1868987790">
      <w:bodyDiv w:val="1"/>
      <w:marLeft w:val="0"/>
      <w:marRight w:val="0"/>
      <w:marTop w:val="0"/>
      <w:marBottom w:val="0"/>
      <w:divBdr>
        <w:top w:val="none" w:sz="0" w:space="0" w:color="auto"/>
        <w:left w:val="none" w:sz="0" w:space="0" w:color="auto"/>
        <w:bottom w:val="none" w:sz="0" w:space="0" w:color="auto"/>
        <w:right w:val="none" w:sz="0" w:space="0" w:color="auto"/>
      </w:divBdr>
    </w:div>
    <w:div w:id="1869248318">
      <w:bodyDiv w:val="1"/>
      <w:marLeft w:val="0"/>
      <w:marRight w:val="0"/>
      <w:marTop w:val="0"/>
      <w:marBottom w:val="0"/>
      <w:divBdr>
        <w:top w:val="none" w:sz="0" w:space="0" w:color="auto"/>
        <w:left w:val="none" w:sz="0" w:space="0" w:color="auto"/>
        <w:bottom w:val="none" w:sz="0" w:space="0" w:color="auto"/>
        <w:right w:val="none" w:sz="0" w:space="0" w:color="auto"/>
      </w:divBdr>
    </w:div>
    <w:div w:id="1870290625">
      <w:bodyDiv w:val="1"/>
      <w:marLeft w:val="0"/>
      <w:marRight w:val="0"/>
      <w:marTop w:val="0"/>
      <w:marBottom w:val="0"/>
      <w:divBdr>
        <w:top w:val="none" w:sz="0" w:space="0" w:color="auto"/>
        <w:left w:val="none" w:sz="0" w:space="0" w:color="auto"/>
        <w:bottom w:val="none" w:sz="0" w:space="0" w:color="auto"/>
        <w:right w:val="none" w:sz="0" w:space="0" w:color="auto"/>
      </w:divBdr>
    </w:div>
    <w:div w:id="1870484433">
      <w:bodyDiv w:val="1"/>
      <w:marLeft w:val="0"/>
      <w:marRight w:val="0"/>
      <w:marTop w:val="0"/>
      <w:marBottom w:val="0"/>
      <w:divBdr>
        <w:top w:val="none" w:sz="0" w:space="0" w:color="auto"/>
        <w:left w:val="none" w:sz="0" w:space="0" w:color="auto"/>
        <w:bottom w:val="none" w:sz="0" w:space="0" w:color="auto"/>
        <w:right w:val="none" w:sz="0" w:space="0" w:color="auto"/>
      </w:divBdr>
    </w:div>
    <w:div w:id="1872573068">
      <w:bodyDiv w:val="1"/>
      <w:marLeft w:val="0"/>
      <w:marRight w:val="0"/>
      <w:marTop w:val="0"/>
      <w:marBottom w:val="0"/>
      <w:divBdr>
        <w:top w:val="none" w:sz="0" w:space="0" w:color="auto"/>
        <w:left w:val="none" w:sz="0" w:space="0" w:color="auto"/>
        <w:bottom w:val="none" w:sz="0" w:space="0" w:color="auto"/>
        <w:right w:val="none" w:sz="0" w:space="0" w:color="auto"/>
      </w:divBdr>
    </w:div>
    <w:div w:id="1876118556">
      <w:bodyDiv w:val="1"/>
      <w:marLeft w:val="0"/>
      <w:marRight w:val="0"/>
      <w:marTop w:val="0"/>
      <w:marBottom w:val="0"/>
      <w:divBdr>
        <w:top w:val="none" w:sz="0" w:space="0" w:color="auto"/>
        <w:left w:val="none" w:sz="0" w:space="0" w:color="auto"/>
        <w:bottom w:val="none" w:sz="0" w:space="0" w:color="auto"/>
        <w:right w:val="none" w:sz="0" w:space="0" w:color="auto"/>
      </w:divBdr>
    </w:div>
    <w:div w:id="1884712106">
      <w:bodyDiv w:val="1"/>
      <w:marLeft w:val="0"/>
      <w:marRight w:val="0"/>
      <w:marTop w:val="0"/>
      <w:marBottom w:val="0"/>
      <w:divBdr>
        <w:top w:val="none" w:sz="0" w:space="0" w:color="auto"/>
        <w:left w:val="none" w:sz="0" w:space="0" w:color="auto"/>
        <w:bottom w:val="none" w:sz="0" w:space="0" w:color="auto"/>
        <w:right w:val="none" w:sz="0" w:space="0" w:color="auto"/>
      </w:divBdr>
    </w:div>
    <w:div w:id="1890650509">
      <w:bodyDiv w:val="1"/>
      <w:marLeft w:val="0"/>
      <w:marRight w:val="0"/>
      <w:marTop w:val="0"/>
      <w:marBottom w:val="0"/>
      <w:divBdr>
        <w:top w:val="none" w:sz="0" w:space="0" w:color="auto"/>
        <w:left w:val="none" w:sz="0" w:space="0" w:color="auto"/>
        <w:bottom w:val="none" w:sz="0" w:space="0" w:color="auto"/>
        <w:right w:val="none" w:sz="0" w:space="0" w:color="auto"/>
      </w:divBdr>
    </w:div>
    <w:div w:id="1891650815">
      <w:bodyDiv w:val="1"/>
      <w:marLeft w:val="0"/>
      <w:marRight w:val="0"/>
      <w:marTop w:val="0"/>
      <w:marBottom w:val="0"/>
      <w:divBdr>
        <w:top w:val="none" w:sz="0" w:space="0" w:color="auto"/>
        <w:left w:val="none" w:sz="0" w:space="0" w:color="auto"/>
        <w:bottom w:val="none" w:sz="0" w:space="0" w:color="auto"/>
        <w:right w:val="none" w:sz="0" w:space="0" w:color="auto"/>
      </w:divBdr>
    </w:div>
    <w:div w:id="1893272672">
      <w:bodyDiv w:val="1"/>
      <w:marLeft w:val="0"/>
      <w:marRight w:val="0"/>
      <w:marTop w:val="0"/>
      <w:marBottom w:val="0"/>
      <w:divBdr>
        <w:top w:val="none" w:sz="0" w:space="0" w:color="auto"/>
        <w:left w:val="none" w:sz="0" w:space="0" w:color="auto"/>
        <w:bottom w:val="none" w:sz="0" w:space="0" w:color="auto"/>
        <w:right w:val="none" w:sz="0" w:space="0" w:color="auto"/>
      </w:divBdr>
    </w:div>
    <w:div w:id="1893882016">
      <w:bodyDiv w:val="1"/>
      <w:marLeft w:val="0"/>
      <w:marRight w:val="0"/>
      <w:marTop w:val="0"/>
      <w:marBottom w:val="0"/>
      <w:divBdr>
        <w:top w:val="none" w:sz="0" w:space="0" w:color="auto"/>
        <w:left w:val="none" w:sz="0" w:space="0" w:color="auto"/>
        <w:bottom w:val="none" w:sz="0" w:space="0" w:color="auto"/>
        <w:right w:val="none" w:sz="0" w:space="0" w:color="auto"/>
      </w:divBdr>
    </w:div>
    <w:div w:id="1897233952">
      <w:bodyDiv w:val="1"/>
      <w:marLeft w:val="0"/>
      <w:marRight w:val="0"/>
      <w:marTop w:val="0"/>
      <w:marBottom w:val="0"/>
      <w:divBdr>
        <w:top w:val="none" w:sz="0" w:space="0" w:color="auto"/>
        <w:left w:val="none" w:sz="0" w:space="0" w:color="auto"/>
        <w:bottom w:val="none" w:sz="0" w:space="0" w:color="auto"/>
        <w:right w:val="none" w:sz="0" w:space="0" w:color="auto"/>
      </w:divBdr>
    </w:div>
    <w:div w:id="1899898711">
      <w:bodyDiv w:val="1"/>
      <w:marLeft w:val="0"/>
      <w:marRight w:val="0"/>
      <w:marTop w:val="0"/>
      <w:marBottom w:val="0"/>
      <w:divBdr>
        <w:top w:val="none" w:sz="0" w:space="0" w:color="auto"/>
        <w:left w:val="none" w:sz="0" w:space="0" w:color="auto"/>
        <w:bottom w:val="none" w:sz="0" w:space="0" w:color="auto"/>
        <w:right w:val="none" w:sz="0" w:space="0" w:color="auto"/>
      </w:divBdr>
    </w:div>
    <w:div w:id="1903055575">
      <w:bodyDiv w:val="1"/>
      <w:marLeft w:val="0"/>
      <w:marRight w:val="0"/>
      <w:marTop w:val="0"/>
      <w:marBottom w:val="0"/>
      <w:divBdr>
        <w:top w:val="none" w:sz="0" w:space="0" w:color="auto"/>
        <w:left w:val="none" w:sz="0" w:space="0" w:color="auto"/>
        <w:bottom w:val="none" w:sz="0" w:space="0" w:color="auto"/>
        <w:right w:val="none" w:sz="0" w:space="0" w:color="auto"/>
      </w:divBdr>
    </w:div>
    <w:div w:id="1904636807">
      <w:bodyDiv w:val="1"/>
      <w:marLeft w:val="0"/>
      <w:marRight w:val="0"/>
      <w:marTop w:val="0"/>
      <w:marBottom w:val="0"/>
      <w:divBdr>
        <w:top w:val="none" w:sz="0" w:space="0" w:color="auto"/>
        <w:left w:val="none" w:sz="0" w:space="0" w:color="auto"/>
        <w:bottom w:val="none" w:sz="0" w:space="0" w:color="auto"/>
        <w:right w:val="none" w:sz="0" w:space="0" w:color="auto"/>
      </w:divBdr>
    </w:div>
    <w:div w:id="1905872491">
      <w:bodyDiv w:val="1"/>
      <w:marLeft w:val="0"/>
      <w:marRight w:val="0"/>
      <w:marTop w:val="0"/>
      <w:marBottom w:val="0"/>
      <w:divBdr>
        <w:top w:val="none" w:sz="0" w:space="0" w:color="auto"/>
        <w:left w:val="none" w:sz="0" w:space="0" w:color="auto"/>
        <w:bottom w:val="none" w:sz="0" w:space="0" w:color="auto"/>
        <w:right w:val="none" w:sz="0" w:space="0" w:color="auto"/>
      </w:divBdr>
    </w:div>
    <w:div w:id="1908874961">
      <w:bodyDiv w:val="1"/>
      <w:marLeft w:val="0"/>
      <w:marRight w:val="0"/>
      <w:marTop w:val="0"/>
      <w:marBottom w:val="0"/>
      <w:divBdr>
        <w:top w:val="none" w:sz="0" w:space="0" w:color="auto"/>
        <w:left w:val="none" w:sz="0" w:space="0" w:color="auto"/>
        <w:bottom w:val="none" w:sz="0" w:space="0" w:color="auto"/>
        <w:right w:val="none" w:sz="0" w:space="0" w:color="auto"/>
      </w:divBdr>
    </w:div>
    <w:div w:id="1914503589">
      <w:bodyDiv w:val="1"/>
      <w:marLeft w:val="0"/>
      <w:marRight w:val="0"/>
      <w:marTop w:val="0"/>
      <w:marBottom w:val="0"/>
      <w:divBdr>
        <w:top w:val="none" w:sz="0" w:space="0" w:color="auto"/>
        <w:left w:val="none" w:sz="0" w:space="0" w:color="auto"/>
        <w:bottom w:val="none" w:sz="0" w:space="0" w:color="auto"/>
        <w:right w:val="none" w:sz="0" w:space="0" w:color="auto"/>
      </w:divBdr>
    </w:div>
    <w:div w:id="1916435902">
      <w:bodyDiv w:val="1"/>
      <w:marLeft w:val="0"/>
      <w:marRight w:val="0"/>
      <w:marTop w:val="0"/>
      <w:marBottom w:val="0"/>
      <w:divBdr>
        <w:top w:val="none" w:sz="0" w:space="0" w:color="auto"/>
        <w:left w:val="none" w:sz="0" w:space="0" w:color="auto"/>
        <w:bottom w:val="none" w:sz="0" w:space="0" w:color="auto"/>
        <w:right w:val="none" w:sz="0" w:space="0" w:color="auto"/>
      </w:divBdr>
    </w:div>
    <w:div w:id="1921712606">
      <w:bodyDiv w:val="1"/>
      <w:marLeft w:val="0"/>
      <w:marRight w:val="0"/>
      <w:marTop w:val="0"/>
      <w:marBottom w:val="0"/>
      <w:divBdr>
        <w:top w:val="none" w:sz="0" w:space="0" w:color="auto"/>
        <w:left w:val="none" w:sz="0" w:space="0" w:color="auto"/>
        <w:bottom w:val="none" w:sz="0" w:space="0" w:color="auto"/>
        <w:right w:val="none" w:sz="0" w:space="0" w:color="auto"/>
      </w:divBdr>
    </w:div>
    <w:div w:id="1923952405">
      <w:bodyDiv w:val="1"/>
      <w:marLeft w:val="0"/>
      <w:marRight w:val="0"/>
      <w:marTop w:val="0"/>
      <w:marBottom w:val="0"/>
      <w:divBdr>
        <w:top w:val="none" w:sz="0" w:space="0" w:color="auto"/>
        <w:left w:val="none" w:sz="0" w:space="0" w:color="auto"/>
        <w:bottom w:val="none" w:sz="0" w:space="0" w:color="auto"/>
        <w:right w:val="none" w:sz="0" w:space="0" w:color="auto"/>
      </w:divBdr>
    </w:div>
    <w:div w:id="1923954679">
      <w:bodyDiv w:val="1"/>
      <w:marLeft w:val="0"/>
      <w:marRight w:val="0"/>
      <w:marTop w:val="0"/>
      <w:marBottom w:val="0"/>
      <w:divBdr>
        <w:top w:val="none" w:sz="0" w:space="0" w:color="auto"/>
        <w:left w:val="none" w:sz="0" w:space="0" w:color="auto"/>
        <w:bottom w:val="none" w:sz="0" w:space="0" w:color="auto"/>
        <w:right w:val="none" w:sz="0" w:space="0" w:color="auto"/>
      </w:divBdr>
    </w:div>
    <w:div w:id="1925189978">
      <w:bodyDiv w:val="1"/>
      <w:marLeft w:val="0"/>
      <w:marRight w:val="0"/>
      <w:marTop w:val="0"/>
      <w:marBottom w:val="0"/>
      <w:divBdr>
        <w:top w:val="none" w:sz="0" w:space="0" w:color="auto"/>
        <w:left w:val="none" w:sz="0" w:space="0" w:color="auto"/>
        <w:bottom w:val="none" w:sz="0" w:space="0" w:color="auto"/>
        <w:right w:val="none" w:sz="0" w:space="0" w:color="auto"/>
      </w:divBdr>
    </w:div>
    <w:div w:id="1925406823">
      <w:bodyDiv w:val="1"/>
      <w:marLeft w:val="0"/>
      <w:marRight w:val="0"/>
      <w:marTop w:val="0"/>
      <w:marBottom w:val="0"/>
      <w:divBdr>
        <w:top w:val="none" w:sz="0" w:space="0" w:color="auto"/>
        <w:left w:val="none" w:sz="0" w:space="0" w:color="auto"/>
        <w:bottom w:val="none" w:sz="0" w:space="0" w:color="auto"/>
        <w:right w:val="none" w:sz="0" w:space="0" w:color="auto"/>
      </w:divBdr>
    </w:div>
    <w:div w:id="1926956775">
      <w:bodyDiv w:val="1"/>
      <w:marLeft w:val="0"/>
      <w:marRight w:val="0"/>
      <w:marTop w:val="0"/>
      <w:marBottom w:val="0"/>
      <w:divBdr>
        <w:top w:val="none" w:sz="0" w:space="0" w:color="auto"/>
        <w:left w:val="none" w:sz="0" w:space="0" w:color="auto"/>
        <w:bottom w:val="none" w:sz="0" w:space="0" w:color="auto"/>
        <w:right w:val="none" w:sz="0" w:space="0" w:color="auto"/>
      </w:divBdr>
    </w:div>
    <w:div w:id="1930234269">
      <w:bodyDiv w:val="1"/>
      <w:marLeft w:val="0"/>
      <w:marRight w:val="0"/>
      <w:marTop w:val="0"/>
      <w:marBottom w:val="0"/>
      <w:divBdr>
        <w:top w:val="none" w:sz="0" w:space="0" w:color="auto"/>
        <w:left w:val="none" w:sz="0" w:space="0" w:color="auto"/>
        <w:bottom w:val="none" w:sz="0" w:space="0" w:color="auto"/>
        <w:right w:val="none" w:sz="0" w:space="0" w:color="auto"/>
      </w:divBdr>
    </w:div>
    <w:div w:id="1932077484">
      <w:bodyDiv w:val="1"/>
      <w:marLeft w:val="0"/>
      <w:marRight w:val="0"/>
      <w:marTop w:val="0"/>
      <w:marBottom w:val="0"/>
      <w:divBdr>
        <w:top w:val="none" w:sz="0" w:space="0" w:color="auto"/>
        <w:left w:val="none" w:sz="0" w:space="0" w:color="auto"/>
        <w:bottom w:val="none" w:sz="0" w:space="0" w:color="auto"/>
        <w:right w:val="none" w:sz="0" w:space="0" w:color="auto"/>
      </w:divBdr>
    </w:div>
    <w:div w:id="1933077777">
      <w:bodyDiv w:val="1"/>
      <w:marLeft w:val="0"/>
      <w:marRight w:val="0"/>
      <w:marTop w:val="0"/>
      <w:marBottom w:val="0"/>
      <w:divBdr>
        <w:top w:val="none" w:sz="0" w:space="0" w:color="auto"/>
        <w:left w:val="none" w:sz="0" w:space="0" w:color="auto"/>
        <w:bottom w:val="none" w:sz="0" w:space="0" w:color="auto"/>
        <w:right w:val="none" w:sz="0" w:space="0" w:color="auto"/>
      </w:divBdr>
    </w:div>
    <w:div w:id="1933665567">
      <w:bodyDiv w:val="1"/>
      <w:marLeft w:val="0"/>
      <w:marRight w:val="0"/>
      <w:marTop w:val="0"/>
      <w:marBottom w:val="0"/>
      <w:divBdr>
        <w:top w:val="none" w:sz="0" w:space="0" w:color="auto"/>
        <w:left w:val="none" w:sz="0" w:space="0" w:color="auto"/>
        <w:bottom w:val="none" w:sz="0" w:space="0" w:color="auto"/>
        <w:right w:val="none" w:sz="0" w:space="0" w:color="auto"/>
      </w:divBdr>
    </w:div>
    <w:div w:id="1934586746">
      <w:bodyDiv w:val="1"/>
      <w:marLeft w:val="0"/>
      <w:marRight w:val="0"/>
      <w:marTop w:val="0"/>
      <w:marBottom w:val="0"/>
      <w:divBdr>
        <w:top w:val="none" w:sz="0" w:space="0" w:color="auto"/>
        <w:left w:val="none" w:sz="0" w:space="0" w:color="auto"/>
        <w:bottom w:val="none" w:sz="0" w:space="0" w:color="auto"/>
        <w:right w:val="none" w:sz="0" w:space="0" w:color="auto"/>
      </w:divBdr>
    </w:div>
    <w:div w:id="1935016393">
      <w:bodyDiv w:val="1"/>
      <w:marLeft w:val="0"/>
      <w:marRight w:val="0"/>
      <w:marTop w:val="0"/>
      <w:marBottom w:val="0"/>
      <w:divBdr>
        <w:top w:val="none" w:sz="0" w:space="0" w:color="auto"/>
        <w:left w:val="none" w:sz="0" w:space="0" w:color="auto"/>
        <w:bottom w:val="none" w:sz="0" w:space="0" w:color="auto"/>
        <w:right w:val="none" w:sz="0" w:space="0" w:color="auto"/>
      </w:divBdr>
    </w:div>
    <w:div w:id="1936551065">
      <w:bodyDiv w:val="1"/>
      <w:marLeft w:val="0"/>
      <w:marRight w:val="0"/>
      <w:marTop w:val="0"/>
      <w:marBottom w:val="0"/>
      <w:divBdr>
        <w:top w:val="none" w:sz="0" w:space="0" w:color="auto"/>
        <w:left w:val="none" w:sz="0" w:space="0" w:color="auto"/>
        <w:bottom w:val="none" w:sz="0" w:space="0" w:color="auto"/>
        <w:right w:val="none" w:sz="0" w:space="0" w:color="auto"/>
      </w:divBdr>
    </w:div>
    <w:div w:id="1936551947">
      <w:bodyDiv w:val="1"/>
      <w:marLeft w:val="0"/>
      <w:marRight w:val="0"/>
      <w:marTop w:val="0"/>
      <w:marBottom w:val="0"/>
      <w:divBdr>
        <w:top w:val="none" w:sz="0" w:space="0" w:color="auto"/>
        <w:left w:val="none" w:sz="0" w:space="0" w:color="auto"/>
        <w:bottom w:val="none" w:sz="0" w:space="0" w:color="auto"/>
        <w:right w:val="none" w:sz="0" w:space="0" w:color="auto"/>
      </w:divBdr>
    </w:div>
    <w:div w:id="1940916630">
      <w:bodyDiv w:val="1"/>
      <w:marLeft w:val="0"/>
      <w:marRight w:val="0"/>
      <w:marTop w:val="0"/>
      <w:marBottom w:val="0"/>
      <w:divBdr>
        <w:top w:val="none" w:sz="0" w:space="0" w:color="auto"/>
        <w:left w:val="none" w:sz="0" w:space="0" w:color="auto"/>
        <w:bottom w:val="none" w:sz="0" w:space="0" w:color="auto"/>
        <w:right w:val="none" w:sz="0" w:space="0" w:color="auto"/>
      </w:divBdr>
    </w:div>
    <w:div w:id="1942300382">
      <w:bodyDiv w:val="1"/>
      <w:marLeft w:val="0"/>
      <w:marRight w:val="0"/>
      <w:marTop w:val="0"/>
      <w:marBottom w:val="0"/>
      <w:divBdr>
        <w:top w:val="none" w:sz="0" w:space="0" w:color="auto"/>
        <w:left w:val="none" w:sz="0" w:space="0" w:color="auto"/>
        <w:bottom w:val="none" w:sz="0" w:space="0" w:color="auto"/>
        <w:right w:val="none" w:sz="0" w:space="0" w:color="auto"/>
      </w:divBdr>
    </w:div>
    <w:div w:id="1943175037">
      <w:bodyDiv w:val="1"/>
      <w:marLeft w:val="0"/>
      <w:marRight w:val="0"/>
      <w:marTop w:val="0"/>
      <w:marBottom w:val="0"/>
      <w:divBdr>
        <w:top w:val="none" w:sz="0" w:space="0" w:color="auto"/>
        <w:left w:val="none" w:sz="0" w:space="0" w:color="auto"/>
        <w:bottom w:val="none" w:sz="0" w:space="0" w:color="auto"/>
        <w:right w:val="none" w:sz="0" w:space="0" w:color="auto"/>
      </w:divBdr>
    </w:div>
    <w:div w:id="1944999247">
      <w:bodyDiv w:val="1"/>
      <w:marLeft w:val="0"/>
      <w:marRight w:val="0"/>
      <w:marTop w:val="0"/>
      <w:marBottom w:val="0"/>
      <w:divBdr>
        <w:top w:val="none" w:sz="0" w:space="0" w:color="auto"/>
        <w:left w:val="none" w:sz="0" w:space="0" w:color="auto"/>
        <w:bottom w:val="none" w:sz="0" w:space="0" w:color="auto"/>
        <w:right w:val="none" w:sz="0" w:space="0" w:color="auto"/>
      </w:divBdr>
    </w:div>
    <w:div w:id="1945652156">
      <w:bodyDiv w:val="1"/>
      <w:marLeft w:val="0"/>
      <w:marRight w:val="0"/>
      <w:marTop w:val="0"/>
      <w:marBottom w:val="0"/>
      <w:divBdr>
        <w:top w:val="none" w:sz="0" w:space="0" w:color="auto"/>
        <w:left w:val="none" w:sz="0" w:space="0" w:color="auto"/>
        <w:bottom w:val="none" w:sz="0" w:space="0" w:color="auto"/>
        <w:right w:val="none" w:sz="0" w:space="0" w:color="auto"/>
      </w:divBdr>
    </w:div>
    <w:div w:id="1951667427">
      <w:bodyDiv w:val="1"/>
      <w:marLeft w:val="0"/>
      <w:marRight w:val="0"/>
      <w:marTop w:val="0"/>
      <w:marBottom w:val="0"/>
      <w:divBdr>
        <w:top w:val="none" w:sz="0" w:space="0" w:color="auto"/>
        <w:left w:val="none" w:sz="0" w:space="0" w:color="auto"/>
        <w:bottom w:val="none" w:sz="0" w:space="0" w:color="auto"/>
        <w:right w:val="none" w:sz="0" w:space="0" w:color="auto"/>
      </w:divBdr>
    </w:div>
    <w:div w:id="1952541890">
      <w:bodyDiv w:val="1"/>
      <w:marLeft w:val="0"/>
      <w:marRight w:val="0"/>
      <w:marTop w:val="0"/>
      <w:marBottom w:val="0"/>
      <w:divBdr>
        <w:top w:val="none" w:sz="0" w:space="0" w:color="auto"/>
        <w:left w:val="none" w:sz="0" w:space="0" w:color="auto"/>
        <w:bottom w:val="none" w:sz="0" w:space="0" w:color="auto"/>
        <w:right w:val="none" w:sz="0" w:space="0" w:color="auto"/>
      </w:divBdr>
    </w:div>
    <w:div w:id="1959100127">
      <w:bodyDiv w:val="1"/>
      <w:marLeft w:val="0"/>
      <w:marRight w:val="0"/>
      <w:marTop w:val="0"/>
      <w:marBottom w:val="0"/>
      <w:divBdr>
        <w:top w:val="none" w:sz="0" w:space="0" w:color="auto"/>
        <w:left w:val="none" w:sz="0" w:space="0" w:color="auto"/>
        <w:bottom w:val="none" w:sz="0" w:space="0" w:color="auto"/>
        <w:right w:val="none" w:sz="0" w:space="0" w:color="auto"/>
      </w:divBdr>
    </w:div>
    <w:div w:id="1965383120">
      <w:bodyDiv w:val="1"/>
      <w:marLeft w:val="0"/>
      <w:marRight w:val="0"/>
      <w:marTop w:val="0"/>
      <w:marBottom w:val="0"/>
      <w:divBdr>
        <w:top w:val="none" w:sz="0" w:space="0" w:color="auto"/>
        <w:left w:val="none" w:sz="0" w:space="0" w:color="auto"/>
        <w:bottom w:val="none" w:sz="0" w:space="0" w:color="auto"/>
        <w:right w:val="none" w:sz="0" w:space="0" w:color="auto"/>
      </w:divBdr>
    </w:div>
    <w:div w:id="1966158051">
      <w:bodyDiv w:val="1"/>
      <w:marLeft w:val="0"/>
      <w:marRight w:val="0"/>
      <w:marTop w:val="0"/>
      <w:marBottom w:val="0"/>
      <w:divBdr>
        <w:top w:val="none" w:sz="0" w:space="0" w:color="auto"/>
        <w:left w:val="none" w:sz="0" w:space="0" w:color="auto"/>
        <w:bottom w:val="none" w:sz="0" w:space="0" w:color="auto"/>
        <w:right w:val="none" w:sz="0" w:space="0" w:color="auto"/>
      </w:divBdr>
    </w:div>
    <w:div w:id="1972319775">
      <w:bodyDiv w:val="1"/>
      <w:marLeft w:val="0"/>
      <w:marRight w:val="0"/>
      <w:marTop w:val="0"/>
      <w:marBottom w:val="0"/>
      <w:divBdr>
        <w:top w:val="none" w:sz="0" w:space="0" w:color="auto"/>
        <w:left w:val="none" w:sz="0" w:space="0" w:color="auto"/>
        <w:bottom w:val="none" w:sz="0" w:space="0" w:color="auto"/>
        <w:right w:val="none" w:sz="0" w:space="0" w:color="auto"/>
      </w:divBdr>
    </w:div>
    <w:div w:id="1974863983">
      <w:bodyDiv w:val="1"/>
      <w:marLeft w:val="0"/>
      <w:marRight w:val="0"/>
      <w:marTop w:val="0"/>
      <w:marBottom w:val="0"/>
      <w:divBdr>
        <w:top w:val="none" w:sz="0" w:space="0" w:color="auto"/>
        <w:left w:val="none" w:sz="0" w:space="0" w:color="auto"/>
        <w:bottom w:val="none" w:sz="0" w:space="0" w:color="auto"/>
        <w:right w:val="none" w:sz="0" w:space="0" w:color="auto"/>
      </w:divBdr>
    </w:div>
    <w:div w:id="1975674628">
      <w:bodyDiv w:val="1"/>
      <w:marLeft w:val="0"/>
      <w:marRight w:val="0"/>
      <w:marTop w:val="0"/>
      <w:marBottom w:val="0"/>
      <w:divBdr>
        <w:top w:val="none" w:sz="0" w:space="0" w:color="auto"/>
        <w:left w:val="none" w:sz="0" w:space="0" w:color="auto"/>
        <w:bottom w:val="none" w:sz="0" w:space="0" w:color="auto"/>
        <w:right w:val="none" w:sz="0" w:space="0" w:color="auto"/>
      </w:divBdr>
    </w:div>
    <w:div w:id="1975744765">
      <w:bodyDiv w:val="1"/>
      <w:marLeft w:val="0"/>
      <w:marRight w:val="0"/>
      <w:marTop w:val="0"/>
      <w:marBottom w:val="0"/>
      <w:divBdr>
        <w:top w:val="none" w:sz="0" w:space="0" w:color="auto"/>
        <w:left w:val="none" w:sz="0" w:space="0" w:color="auto"/>
        <w:bottom w:val="none" w:sz="0" w:space="0" w:color="auto"/>
        <w:right w:val="none" w:sz="0" w:space="0" w:color="auto"/>
      </w:divBdr>
    </w:div>
    <w:div w:id="1975869168">
      <w:bodyDiv w:val="1"/>
      <w:marLeft w:val="0"/>
      <w:marRight w:val="0"/>
      <w:marTop w:val="0"/>
      <w:marBottom w:val="0"/>
      <w:divBdr>
        <w:top w:val="none" w:sz="0" w:space="0" w:color="auto"/>
        <w:left w:val="none" w:sz="0" w:space="0" w:color="auto"/>
        <w:bottom w:val="none" w:sz="0" w:space="0" w:color="auto"/>
        <w:right w:val="none" w:sz="0" w:space="0" w:color="auto"/>
      </w:divBdr>
    </w:div>
    <w:div w:id="1976909307">
      <w:bodyDiv w:val="1"/>
      <w:marLeft w:val="0"/>
      <w:marRight w:val="0"/>
      <w:marTop w:val="0"/>
      <w:marBottom w:val="0"/>
      <w:divBdr>
        <w:top w:val="none" w:sz="0" w:space="0" w:color="auto"/>
        <w:left w:val="none" w:sz="0" w:space="0" w:color="auto"/>
        <w:bottom w:val="none" w:sz="0" w:space="0" w:color="auto"/>
        <w:right w:val="none" w:sz="0" w:space="0" w:color="auto"/>
      </w:divBdr>
    </w:div>
    <w:div w:id="1982271078">
      <w:bodyDiv w:val="1"/>
      <w:marLeft w:val="0"/>
      <w:marRight w:val="0"/>
      <w:marTop w:val="0"/>
      <w:marBottom w:val="0"/>
      <w:divBdr>
        <w:top w:val="none" w:sz="0" w:space="0" w:color="auto"/>
        <w:left w:val="none" w:sz="0" w:space="0" w:color="auto"/>
        <w:bottom w:val="none" w:sz="0" w:space="0" w:color="auto"/>
        <w:right w:val="none" w:sz="0" w:space="0" w:color="auto"/>
      </w:divBdr>
    </w:div>
    <w:div w:id="1984849100">
      <w:bodyDiv w:val="1"/>
      <w:marLeft w:val="0"/>
      <w:marRight w:val="0"/>
      <w:marTop w:val="0"/>
      <w:marBottom w:val="0"/>
      <w:divBdr>
        <w:top w:val="none" w:sz="0" w:space="0" w:color="auto"/>
        <w:left w:val="none" w:sz="0" w:space="0" w:color="auto"/>
        <w:bottom w:val="none" w:sz="0" w:space="0" w:color="auto"/>
        <w:right w:val="none" w:sz="0" w:space="0" w:color="auto"/>
      </w:divBdr>
    </w:div>
    <w:div w:id="1987003862">
      <w:bodyDiv w:val="1"/>
      <w:marLeft w:val="0"/>
      <w:marRight w:val="0"/>
      <w:marTop w:val="0"/>
      <w:marBottom w:val="0"/>
      <w:divBdr>
        <w:top w:val="none" w:sz="0" w:space="0" w:color="auto"/>
        <w:left w:val="none" w:sz="0" w:space="0" w:color="auto"/>
        <w:bottom w:val="none" w:sz="0" w:space="0" w:color="auto"/>
        <w:right w:val="none" w:sz="0" w:space="0" w:color="auto"/>
      </w:divBdr>
    </w:div>
    <w:div w:id="1996952928">
      <w:bodyDiv w:val="1"/>
      <w:marLeft w:val="0"/>
      <w:marRight w:val="0"/>
      <w:marTop w:val="0"/>
      <w:marBottom w:val="0"/>
      <w:divBdr>
        <w:top w:val="none" w:sz="0" w:space="0" w:color="auto"/>
        <w:left w:val="none" w:sz="0" w:space="0" w:color="auto"/>
        <w:bottom w:val="none" w:sz="0" w:space="0" w:color="auto"/>
        <w:right w:val="none" w:sz="0" w:space="0" w:color="auto"/>
      </w:divBdr>
    </w:div>
    <w:div w:id="2002003457">
      <w:bodyDiv w:val="1"/>
      <w:marLeft w:val="0"/>
      <w:marRight w:val="0"/>
      <w:marTop w:val="0"/>
      <w:marBottom w:val="0"/>
      <w:divBdr>
        <w:top w:val="none" w:sz="0" w:space="0" w:color="auto"/>
        <w:left w:val="none" w:sz="0" w:space="0" w:color="auto"/>
        <w:bottom w:val="none" w:sz="0" w:space="0" w:color="auto"/>
        <w:right w:val="none" w:sz="0" w:space="0" w:color="auto"/>
      </w:divBdr>
    </w:div>
    <w:div w:id="2002078962">
      <w:bodyDiv w:val="1"/>
      <w:marLeft w:val="0"/>
      <w:marRight w:val="0"/>
      <w:marTop w:val="0"/>
      <w:marBottom w:val="0"/>
      <w:divBdr>
        <w:top w:val="none" w:sz="0" w:space="0" w:color="auto"/>
        <w:left w:val="none" w:sz="0" w:space="0" w:color="auto"/>
        <w:bottom w:val="none" w:sz="0" w:space="0" w:color="auto"/>
        <w:right w:val="none" w:sz="0" w:space="0" w:color="auto"/>
      </w:divBdr>
    </w:div>
    <w:div w:id="2007200146">
      <w:bodyDiv w:val="1"/>
      <w:marLeft w:val="0"/>
      <w:marRight w:val="0"/>
      <w:marTop w:val="0"/>
      <w:marBottom w:val="0"/>
      <w:divBdr>
        <w:top w:val="none" w:sz="0" w:space="0" w:color="auto"/>
        <w:left w:val="none" w:sz="0" w:space="0" w:color="auto"/>
        <w:bottom w:val="none" w:sz="0" w:space="0" w:color="auto"/>
        <w:right w:val="none" w:sz="0" w:space="0" w:color="auto"/>
      </w:divBdr>
    </w:div>
    <w:div w:id="2010715563">
      <w:bodyDiv w:val="1"/>
      <w:marLeft w:val="0"/>
      <w:marRight w:val="0"/>
      <w:marTop w:val="0"/>
      <w:marBottom w:val="0"/>
      <w:divBdr>
        <w:top w:val="none" w:sz="0" w:space="0" w:color="auto"/>
        <w:left w:val="none" w:sz="0" w:space="0" w:color="auto"/>
        <w:bottom w:val="none" w:sz="0" w:space="0" w:color="auto"/>
        <w:right w:val="none" w:sz="0" w:space="0" w:color="auto"/>
      </w:divBdr>
    </w:div>
    <w:div w:id="2019111189">
      <w:bodyDiv w:val="1"/>
      <w:marLeft w:val="0"/>
      <w:marRight w:val="0"/>
      <w:marTop w:val="0"/>
      <w:marBottom w:val="0"/>
      <w:divBdr>
        <w:top w:val="none" w:sz="0" w:space="0" w:color="auto"/>
        <w:left w:val="none" w:sz="0" w:space="0" w:color="auto"/>
        <w:bottom w:val="none" w:sz="0" w:space="0" w:color="auto"/>
        <w:right w:val="none" w:sz="0" w:space="0" w:color="auto"/>
      </w:divBdr>
    </w:div>
    <w:div w:id="2023511263">
      <w:bodyDiv w:val="1"/>
      <w:marLeft w:val="0"/>
      <w:marRight w:val="0"/>
      <w:marTop w:val="0"/>
      <w:marBottom w:val="0"/>
      <w:divBdr>
        <w:top w:val="none" w:sz="0" w:space="0" w:color="auto"/>
        <w:left w:val="none" w:sz="0" w:space="0" w:color="auto"/>
        <w:bottom w:val="none" w:sz="0" w:space="0" w:color="auto"/>
        <w:right w:val="none" w:sz="0" w:space="0" w:color="auto"/>
      </w:divBdr>
    </w:div>
    <w:div w:id="2024435946">
      <w:bodyDiv w:val="1"/>
      <w:marLeft w:val="0"/>
      <w:marRight w:val="0"/>
      <w:marTop w:val="0"/>
      <w:marBottom w:val="0"/>
      <w:divBdr>
        <w:top w:val="none" w:sz="0" w:space="0" w:color="auto"/>
        <w:left w:val="none" w:sz="0" w:space="0" w:color="auto"/>
        <w:bottom w:val="none" w:sz="0" w:space="0" w:color="auto"/>
        <w:right w:val="none" w:sz="0" w:space="0" w:color="auto"/>
      </w:divBdr>
    </w:div>
    <w:div w:id="2027822623">
      <w:bodyDiv w:val="1"/>
      <w:marLeft w:val="0"/>
      <w:marRight w:val="0"/>
      <w:marTop w:val="0"/>
      <w:marBottom w:val="0"/>
      <w:divBdr>
        <w:top w:val="none" w:sz="0" w:space="0" w:color="auto"/>
        <w:left w:val="none" w:sz="0" w:space="0" w:color="auto"/>
        <w:bottom w:val="none" w:sz="0" w:space="0" w:color="auto"/>
        <w:right w:val="none" w:sz="0" w:space="0" w:color="auto"/>
      </w:divBdr>
    </w:div>
    <w:div w:id="2029401400">
      <w:bodyDiv w:val="1"/>
      <w:marLeft w:val="0"/>
      <w:marRight w:val="0"/>
      <w:marTop w:val="0"/>
      <w:marBottom w:val="0"/>
      <w:divBdr>
        <w:top w:val="none" w:sz="0" w:space="0" w:color="auto"/>
        <w:left w:val="none" w:sz="0" w:space="0" w:color="auto"/>
        <w:bottom w:val="none" w:sz="0" w:space="0" w:color="auto"/>
        <w:right w:val="none" w:sz="0" w:space="0" w:color="auto"/>
      </w:divBdr>
    </w:div>
    <w:div w:id="2031758458">
      <w:bodyDiv w:val="1"/>
      <w:marLeft w:val="0"/>
      <w:marRight w:val="0"/>
      <w:marTop w:val="0"/>
      <w:marBottom w:val="0"/>
      <w:divBdr>
        <w:top w:val="none" w:sz="0" w:space="0" w:color="auto"/>
        <w:left w:val="none" w:sz="0" w:space="0" w:color="auto"/>
        <w:bottom w:val="none" w:sz="0" w:space="0" w:color="auto"/>
        <w:right w:val="none" w:sz="0" w:space="0" w:color="auto"/>
      </w:divBdr>
    </w:div>
    <w:div w:id="2039231922">
      <w:bodyDiv w:val="1"/>
      <w:marLeft w:val="0"/>
      <w:marRight w:val="0"/>
      <w:marTop w:val="0"/>
      <w:marBottom w:val="0"/>
      <w:divBdr>
        <w:top w:val="none" w:sz="0" w:space="0" w:color="auto"/>
        <w:left w:val="none" w:sz="0" w:space="0" w:color="auto"/>
        <w:bottom w:val="none" w:sz="0" w:space="0" w:color="auto"/>
        <w:right w:val="none" w:sz="0" w:space="0" w:color="auto"/>
      </w:divBdr>
    </w:div>
    <w:div w:id="2041394720">
      <w:bodyDiv w:val="1"/>
      <w:marLeft w:val="0"/>
      <w:marRight w:val="0"/>
      <w:marTop w:val="0"/>
      <w:marBottom w:val="0"/>
      <w:divBdr>
        <w:top w:val="none" w:sz="0" w:space="0" w:color="auto"/>
        <w:left w:val="none" w:sz="0" w:space="0" w:color="auto"/>
        <w:bottom w:val="none" w:sz="0" w:space="0" w:color="auto"/>
        <w:right w:val="none" w:sz="0" w:space="0" w:color="auto"/>
      </w:divBdr>
    </w:div>
    <w:div w:id="2042126616">
      <w:bodyDiv w:val="1"/>
      <w:marLeft w:val="0"/>
      <w:marRight w:val="0"/>
      <w:marTop w:val="0"/>
      <w:marBottom w:val="0"/>
      <w:divBdr>
        <w:top w:val="none" w:sz="0" w:space="0" w:color="auto"/>
        <w:left w:val="none" w:sz="0" w:space="0" w:color="auto"/>
        <w:bottom w:val="none" w:sz="0" w:space="0" w:color="auto"/>
        <w:right w:val="none" w:sz="0" w:space="0" w:color="auto"/>
      </w:divBdr>
    </w:div>
    <w:div w:id="2047560806">
      <w:bodyDiv w:val="1"/>
      <w:marLeft w:val="0"/>
      <w:marRight w:val="0"/>
      <w:marTop w:val="0"/>
      <w:marBottom w:val="0"/>
      <w:divBdr>
        <w:top w:val="none" w:sz="0" w:space="0" w:color="auto"/>
        <w:left w:val="none" w:sz="0" w:space="0" w:color="auto"/>
        <w:bottom w:val="none" w:sz="0" w:space="0" w:color="auto"/>
        <w:right w:val="none" w:sz="0" w:space="0" w:color="auto"/>
      </w:divBdr>
    </w:div>
    <w:div w:id="2049328462">
      <w:bodyDiv w:val="1"/>
      <w:marLeft w:val="0"/>
      <w:marRight w:val="0"/>
      <w:marTop w:val="0"/>
      <w:marBottom w:val="0"/>
      <w:divBdr>
        <w:top w:val="none" w:sz="0" w:space="0" w:color="auto"/>
        <w:left w:val="none" w:sz="0" w:space="0" w:color="auto"/>
        <w:bottom w:val="none" w:sz="0" w:space="0" w:color="auto"/>
        <w:right w:val="none" w:sz="0" w:space="0" w:color="auto"/>
      </w:divBdr>
    </w:div>
    <w:div w:id="2050182415">
      <w:bodyDiv w:val="1"/>
      <w:marLeft w:val="0"/>
      <w:marRight w:val="0"/>
      <w:marTop w:val="0"/>
      <w:marBottom w:val="0"/>
      <w:divBdr>
        <w:top w:val="none" w:sz="0" w:space="0" w:color="auto"/>
        <w:left w:val="none" w:sz="0" w:space="0" w:color="auto"/>
        <w:bottom w:val="none" w:sz="0" w:space="0" w:color="auto"/>
        <w:right w:val="none" w:sz="0" w:space="0" w:color="auto"/>
      </w:divBdr>
    </w:div>
    <w:div w:id="2051493940">
      <w:bodyDiv w:val="1"/>
      <w:marLeft w:val="0"/>
      <w:marRight w:val="0"/>
      <w:marTop w:val="0"/>
      <w:marBottom w:val="0"/>
      <w:divBdr>
        <w:top w:val="none" w:sz="0" w:space="0" w:color="auto"/>
        <w:left w:val="none" w:sz="0" w:space="0" w:color="auto"/>
        <w:bottom w:val="none" w:sz="0" w:space="0" w:color="auto"/>
        <w:right w:val="none" w:sz="0" w:space="0" w:color="auto"/>
      </w:divBdr>
    </w:div>
    <w:div w:id="2052723850">
      <w:bodyDiv w:val="1"/>
      <w:marLeft w:val="0"/>
      <w:marRight w:val="0"/>
      <w:marTop w:val="0"/>
      <w:marBottom w:val="0"/>
      <w:divBdr>
        <w:top w:val="none" w:sz="0" w:space="0" w:color="auto"/>
        <w:left w:val="none" w:sz="0" w:space="0" w:color="auto"/>
        <w:bottom w:val="none" w:sz="0" w:space="0" w:color="auto"/>
        <w:right w:val="none" w:sz="0" w:space="0" w:color="auto"/>
      </w:divBdr>
    </w:div>
    <w:div w:id="2057117523">
      <w:bodyDiv w:val="1"/>
      <w:marLeft w:val="0"/>
      <w:marRight w:val="0"/>
      <w:marTop w:val="0"/>
      <w:marBottom w:val="0"/>
      <w:divBdr>
        <w:top w:val="none" w:sz="0" w:space="0" w:color="auto"/>
        <w:left w:val="none" w:sz="0" w:space="0" w:color="auto"/>
        <w:bottom w:val="none" w:sz="0" w:space="0" w:color="auto"/>
        <w:right w:val="none" w:sz="0" w:space="0" w:color="auto"/>
      </w:divBdr>
    </w:div>
    <w:div w:id="2058235474">
      <w:bodyDiv w:val="1"/>
      <w:marLeft w:val="0"/>
      <w:marRight w:val="0"/>
      <w:marTop w:val="0"/>
      <w:marBottom w:val="0"/>
      <w:divBdr>
        <w:top w:val="none" w:sz="0" w:space="0" w:color="auto"/>
        <w:left w:val="none" w:sz="0" w:space="0" w:color="auto"/>
        <w:bottom w:val="none" w:sz="0" w:space="0" w:color="auto"/>
        <w:right w:val="none" w:sz="0" w:space="0" w:color="auto"/>
      </w:divBdr>
    </w:div>
    <w:div w:id="2058435974">
      <w:bodyDiv w:val="1"/>
      <w:marLeft w:val="0"/>
      <w:marRight w:val="0"/>
      <w:marTop w:val="0"/>
      <w:marBottom w:val="0"/>
      <w:divBdr>
        <w:top w:val="none" w:sz="0" w:space="0" w:color="auto"/>
        <w:left w:val="none" w:sz="0" w:space="0" w:color="auto"/>
        <w:bottom w:val="none" w:sz="0" w:space="0" w:color="auto"/>
        <w:right w:val="none" w:sz="0" w:space="0" w:color="auto"/>
      </w:divBdr>
    </w:div>
    <w:div w:id="2061056460">
      <w:bodyDiv w:val="1"/>
      <w:marLeft w:val="0"/>
      <w:marRight w:val="0"/>
      <w:marTop w:val="0"/>
      <w:marBottom w:val="0"/>
      <w:divBdr>
        <w:top w:val="none" w:sz="0" w:space="0" w:color="auto"/>
        <w:left w:val="none" w:sz="0" w:space="0" w:color="auto"/>
        <w:bottom w:val="none" w:sz="0" w:space="0" w:color="auto"/>
        <w:right w:val="none" w:sz="0" w:space="0" w:color="auto"/>
      </w:divBdr>
    </w:div>
    <w:div w:id="2062560176">
      <w:bodyDiv w:val="1"/>
      <w:marLeft w:val="0"/>
      <w:marRight w:val="0"/>
      <w:marTop w:val="0"/>
      <w:marBottom w:val="0"/>
      <w:divBdr>
        <w:top w:val="none" w:sz="0" w:space="0" w:color="auto"/>
        <w:left w:val="none" w:sz="0" w:space="0" w:color="auto"/>
        <w:bottom w:val="none" w:sz="0" w:space="0" w:color="auto"/>
        <w:right w:val="none" w:sz="0" w:space="0" w:color="auto"/>
      </w:divBdr>
    </w:div>
    <w:div w:id="2064676129">
      <w:bodyDiv w:val="1"/>
      <w:marLeft w:val="0"/>
      <w:marRight w:val="0"/>
      <w:marTop w:val="0"/>
      <w:marBottom w:val="0"/>
      <w:divBdr>
        <w:top w:val="none" w:sz="0" w:space="0" w:color="auto"/>
        <w:left w:val="none" w:sz="0" w:space="0" w:color="auto"/>
        <w:bottom w:val="none" w:sz="0" w:space="0" w:color="auto"/>
        <w:right w:val="none" w:sz="0" w:space="0" w:color="auto"/>
      </w:divBdr>
    </w:div>
    <w:div w:id="2067100366">
      <w:bodyDiv w:val="1"/>
      <w:marLeft w:val="0"/>
      <w:marRight w:val="0"/>
      <w:marTop w:val="0"/>
      <w:marBottom w:val="0"/>
      <w:divBdr>
        <w:top w:val="none" w:sz="0" w:space="0" w:color="auto"/>
        <w:left w:val="none" w:sz="0" w:space="0" w:color="auto"/>
        <w:bottom w:val="none" w:sz="0" w:space="0" w:color="auto"/>
        <w:right w:val="none" w:sz="0" w:space="0" w:color="auto"/>
      </w:divBdr>
    </w:div>
    <w:div w:id="2067144363">
      <w:bodyDiv w:val="1"/>
      <w:marLeft w:val="0"/>
      <w:marRight w:val="0"/>
      <w:marTop w:val="0"/>
      <w:marBottom w:val="0"/>
      <w:divBdr>
        <w:top w:val="none" w:sz="0" w:space="0" w:color="auto"/>
        <w:left w:val="none" w:sz="0" w:space="0" w:color="auto"/>
        <w:bottom w:val="none" w:sz="0" w:space="0" w:color="auto"/>
        <w:right w:val="none" w:sz="0" w:space="0" w:color="auto"/>
      </w:divBdr>
    </w:div>
    <w:div w:id="2067989117">
      <w:bodyDiv w:val="1"/>
      <w:marLeft w:val="0"/>
      <w:marRight w:val="0"/>
      <w:marTop w:val="0"/>
      <w:marBottom w:val="0"/>
      <w:divBdr>
        <w:top w:val="none" w:sz="0" w:space="0" w:color="auto"/>
        <w:left w:val="none" w:sz="0" w:space="0" w:color="auto"/>
        <w:bottom w:val="none" w:sz="0" w:space="0" w:color="auto"/>
        <w:right w:val="none" w:sz="0" w:space="0" w:color="auto"/>
      </w:divBdr>
    </w:div>
    <w:div w:id="2068647677">
      <w:bodyDiv w:val="1"/>
      <w:marLeft w:val="0"/>
      <w:marRight w:val="0"/>
      <w:marTop w:val="0"/>
      <w:marBottom w:val="0"/>
      <w:divBdr>
        <w:top w:val="none" w:sz="0" w:space="0" w:color="auto"/>
        <w:left w:val="none" w:sz="0" w:space="0" w:color="auto"/>
        <w:bottom w:val="none" w:sz="0" w:space="0" w:color="auto"/>
        <w:right w:val="none" w:sz="0" w:space="0" w:color="auto"/>
      </w:divBdr>
    </w:div>
    <w:div w:id="2068993506">
      <w:bodyDiv w:val="1"/>
      <w:marLeft w:val="0"/>
      <w:marRight w:val="0"/>
      <w:marTop w:val="0"/>
      <w:marBottom w:val="0"/>
      <w:divBdr>
        <w:top w:val="none" w:sz="0" w:space="0" w:color="auto"/>
        <w:left w:val="none" w:sz="0" w:space="0" w:color="auto"/>
        <w:bottom w:val="none" w:sz="0" w:space="0" w:color="auto"/>
        <w:right w:val="none" w:sz="0" w:space="0" w:color="auto"/>
      </w:divBdr>
    </w:div>
    <w:div w:id="2074307601">
      <w:bodyDiv w:val="1"/>
      <w:marLeft w:val="0"/>
      <w:marRight w:val="0"/>
      <w:marTop w:val="0"/>
      <w:marBottom w:val="0"/>
      <w:divBdr>
        <w:top w:val="none" w:sz="0" w:space="0" w:color="auto"/>
        <w:left w:val="none" w:sz="0" w:space="0" w:color="auto"/>
        <w:bottom w:val="none" w:sz="0" w:space="0" w:color="auto"/>
        <w:right w:val="none" w:sz="0" w:space="0" w:color="auto"/>
      </w:divBdr>
    </w:div>
    <w:div w:id="2075009792">
      <w:bodyDiv w:val="1"/>
      <w:marLeft w:val="0"/>
      <w:marRight w:val="0"/>
      <w:marTop w:val="0"/>
      <w:marBottom w:val="0"/>
      <w:divBdr>
        <w:top w:val="none" w:sz="0" w:space="0" w:color="auto"/>
        <w:left w:val="none" w:sz="0" w:space="0" w:color="auto"/>
        <w:bottom w:val="none" w:sz="0" w:space="0" w:color="auto"/>
        <w:right w:val="none" w:sz="0" w:space="0" w:color="auto"/>
      </w:divBdr>
    </w:div>
    <w:div w:id="2085444161">
      <w:bodyDiv w:val="1"/>
      <w:marLeft w:val="0"/>
      <w:marRight w:val="0"/>
      <w:marTop w:val="0"/>
      <w:marBottom w:val="0"/>
      <w:divBdr>
        <w:top w:val="none" w:sz="0" w:space="0" w:color="auto"/>
        <w:left w:val="none" w:sz="0" w:space="0" w:color="auto"/>
        <w:bottom w:val="none" w:sz="0" w:space="0" w:color="auto"/>
        <w:right w:val="none" w:sz="0" w:space="0" w:color="auto"/>
      </w:divBdr>
    </w:div>
    <w:div w:id="2096315208">
      <w:bodyDiv w:val="1"/>
      <w:marLeft w:val="0"/>
      <w:marRight w:val="0"/>
      <w:marTop w:val="0"/>
      <w:marBottom w:val="0"/>
      <w:divBdr>
        <w:top w:val="none" w:sz="0" w:space="0" w:color="auto"/>
        <w:left w:val="none" w:sz="0" w:space="0" w:color="auto"/>
        <w:bottom w:val="none" w:sz="0" w:space="0" w:color="auto"/>
        <w:right w:val="none" w:sz="0" w:space="0" w:color="auto"/>
      </w:divBdr>
    </w:div>
    <w:div w:id="2097365087">
      <w:bodyDiv w:val="1"/>
      <w:marLeft w:val="0"/>
      <w:marRight w:val="0"/>
      <w:marTop w:val="0"/>
      <w:marBottom w:val="0"/>
      <w:divBdr>
        <w:top w:val="none" w:sz="0" w:space="0" w:color="auto"/>
        <w:left w:val="none" w:sz="0" w:space="0" w:color="auto"/>
        <w:bottom w:val="none" w:sz="0" w:space="0" w:color="auto"/>
        <w:right w:val="none" w:sz="0" w:space="0" w:color="auto"/>
      </w:divBdr>
    </w:div>
    <w:div w:id="2100786966">
      <w:bodyDiv w:val="1"/>
      <w:marLeft w:val="0"/>
      <w:marRight w:val="0"/>
      <w:marTop w:val="0"/>
      <w:marBottom w:val="0"/>
      <w:divBdr>
        <w:top w:val="none" w:sz="0" w:space="0" w:color="auto"/>
        <w:left w:val="none" w:sz="0" w:space="0" w:color="auto"/>
        <w:bottom w:val="none" w:sz="0" w:space="0" w:color="auto"/>
        <w:right w:val="none" w:sz="0" w:space="0" w:color="auto"/>
      </w:divBdr>
    </w:div>
    <w:div w:id="2108961437">
      <w:bodyDiv w:val="1"/>
      <w:marLeft w:val="0"/>
      <w:marRight w:val="0"/>
      <w:marTop w:val="0"/>
      <w:marBottom w:val="0"/>
      <w:divBdr>
        <w:top w:val="none" w:sz="0" w:space="0" w:color="auto"/>
        <w:left w:val="none" w:sz="0" w:space="0" w:color="auto"/>
        <w:bottom w:val="none" w:sz="0" w:space="0" w:color="auto"/>
        <w:right w:val="none" w:sz="0" w:space="0" w:color="auto"/>
      </w:divBdr>
    </w:div>
    <w:div w:id="2112120629">
      <w:bodyDiv w:val="1"/>
      <w:marLeft w:val="0"/>
      <w:marRight w:val="0"/>
      <w:marTop w:val="0"/>
      <w:marBottom w:val="0"/>
      <w:divBdr>
        <w:top w:val="none" w:sz="0" w:space="0" w:color="auto"/>
        <w:left w:val="none" w:sz="0" w:space="0" w:color="auto"/>
        <w:bottom w:val="none" w:sz="0" w:space="0" w:color="auto"/>
        <w:right w:val="none" w:sz="0" w:space="0" w:color="auto"/>
      </w:divBdr>
    </w:div>
    <w:div w:id="2117821852">
      <w:bodyDiv w:val="1"/>
      <w:marLeft w:val="0"/>
      <w:marRight w:val="0"/>
      <w:marTop w:val="0"/>
      <w:marBottom w:val="0"/>
      <w:divBdr>
        <w:top w:val="none" w:sz="0" w:space="0" w:color="auto"/>
        <w:left w:val="none" w:sz="0" w:space="0" w:color="auto"/>
        <w:bottom w:val="none" w:sz="0" w:space="0" w:color="auto"/>
        <w:right w:val="none" w:sz="0" w:space="0" w:color="auto"/>
      </w:divBdr>
    </w:div>
    <w:div w:id="2124231255">
      <w:bodyDiv w:val="1"/>
      <w:marLeft w:val="0"/>
      <w:marRight w:val="0"/>
      <w:marTop w:val="0"/>
      <w:marBottom w:val="0"/>
      <w:divBdr>
        <w:top w:val="none" w:sz="0" w:space="0" w:color="auto"/>
        <w:left w:val="none" w:sz="0" w:space="0" w:color="auto"/>
        <w:bottom w:val="none" w:sz="0" w:space="0" w:color="auto"/>
        <w:right w:val="none" w:sz="0" w:space="0" w:color="auto"/>
      </w:divBdr>
    </w:div>
    <w:div w:id="2128544564">
      <w:bodyDiv w:val="1"/>
      <w:marLeft w:val="0"/>
      <w:marRight w:val="0"/>
      <w:marTop w:val="0"/>
      <w:marBottom w:val="0"/>
      <w:divBdr>
        <w:top w:val="none" w:sz="0" w:space="0" w:color="auto"/>
        <w:left w:val="none" w:sz="0" w:space="0" w:color="auto"/>
        <w:bottom w:val="none" w:sz="0" w:space="0" w:color="auto"/>
        <w:right w:val="none" w:sz="0" w:space="0" w:color="auto"/>
      </w:divBdr>
    </w:div>
    <w:div w:id="2129353548">
      <w:bodyDiv w:val="1"/>
      <w:marLeft w:val="0"/>
      <w:marRight w:val="0"/>
      <w:marTop w:val="0"/>
      <w:marBottom w:val="0"/>
      <w:divBdr>
        <w:top w:val="none" w:sz="0" w:space="0" w:color="auto"/>
        <w:left w:val="none" w:sz="0" w:space="0" w:color="auto"/>
        <w:bottom w:val="none" w:sz="0" w:space="0" w:color="auto"/>
        <w:right w:val="none" w:sz="0" w:space="0" w:color="auto"/>
      </w:divBdr>
    </w:div>
    <w:div w:id="2132244783">
      <w:bodyDiv w:val="1"/>
      <w:marLeft w:val="0"/>
      <w:marRight w:val="0"/>
      <w:marTop w:val="0"/>
      <w:marBottom w:val="0"/>
      <w:divBdr>
        <w:top w:val="none" w:sz="0" w:space="0" w:color="auto"/>
        <w:left w:val="none" w:sz="0" w:space="0" w:color="auto"/>
        <w:bottom w:val="none" w:sz="0" w:space="0" w:color="auto"/>
        <w:right w:val="none" w:sz="0" w:space="0" w:color="auto"/>
      </w:divBdr>
    </w:div>
    <w:div w:id="2139371036">
      <w:bodyDiv w:val="1"/>
      <w:marLeft w:val="0"/>
      <w:marRight w:val="0"/>
      <w:marTop w:val="0"/>
      <w:marBottom w:val="0"/>
      <w:divBdr>
        <w:top w:val="none" w:sz="0" w:space="0" w:color="auto"/>
        <w:left w:val="none" w:sz="0" w:space="0" w:color="auto"/>
        <w:bottom w:val="none" w:sz="0" w:space="0" w:color="auto"/>
        <w:right w:val="none" w:sz="0" w:space="0" w:color="auto"/>
      </w:divBdr>
    </w:div>
    <w:div w:id="2140301139">
      <w:bodyDiv w:val="1"/>
      <w:marLeft w:val="0"/>
      <w:marRight w:val="0"/>
      <w:marTop w:val="0"/>
      <w:marBottom w:val="0"/>
      <w:divBdr>
        <w:top w:val="none" w:sz="0" w:space="0" w:color="auto"/>
        <w:left w:val="none" w:sz="0" w:space="0" w:color="auto"/>
        <w:bottom w:val="none" w:sz="0" w:space="0" w:color="auto"/>
        <w:right w:val="none" w:sz="0" w:space="0" w:color="auto"/>
      </w:divBdr>
    </w:div>
    <w:div w:id="2141805844">
      <w:bodyDiv w:val="1"/>
      <w:marLeft w:val="0"/>
      <w:marRight w:val="0"/>
      <w:marTop w:val="0"/>
      <w:marBottom w:val="0"/>
      <w:divBdr>
        <w:top w:val="none" w:sz="0" w:space="0" w:color="auto"/>
        <w:left w:val="none" w:sz="0" w:space="0" w:color="auto"/>
        <w:bottom w:val="none" w:sz="0" w:space="0" w:color="auto"/>
        <w:right w:val="none" w:sz="0" w:space="0" w:color="auto"/>
      </w:divBdr>
    </w:div>
    <w:div w:id="214252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researchgate.net/publication"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MIC24</b:Tag>
    <b:SourceType>DocumentFromInternetSite</b:SourceType>
    <b:Guid>{C4630ADB-7FCE-4E50-BB8D-C3F4A5A20B3B}</b:Guid>
    <b:Year>2024</b:Year>
    <b:InternetSiteTitle>Is Logistics the Same as Supply Chain Management?</b:InternetSiteTitle>
    <b:Month>March</b:Month>
    <b:Day>28</b:Day>
    <b:URL>https://www.michiganstateuniversityonline.com/resources/supply-chain/is-logistics-the-same-as-supply-chain-management/</b:URL>
    <b:Title>Is Logistics the Same as Supply Chain Management?</b:Title>
    <b:Author>
      <b:Author>
        <b:NameList>
          <b:Person>
            <b:Last>State</b:Last>
            <b:First>Michigan</b:First>
          </b:Person>
        </b:NameList>
      </b:Author>
    </b:Author>
    <b:RefOrder>36</b:RefOrder>
  </b:Source>
  <b:Source>
    <b:Tag>Dav23</b:Tag>
    <b:SourceType>InternetSite</b:SourceType>
    <b:Guid>{4DF0CA70-BFC3-4299-8622-B72E4DCE9710}</b:Guid>
    <b:Year>2023</b:Year>
    <b:Author>
      <b:Author>
        <b:NameList>
          <b:Person>
            <b:Last>Andrews</b:Last>
            <b:First>David</b:First>
          </b:Person>
        </b:NameList>
      </b:Author>
    </b:Author>
    <b:InternetSiteTitle>FacilityOS logo</b:InternetSiteTitle>
    <b:Month>January</b:Month>
    <b:Day>12</b:Day>
    <b:URL>https://www.facilityos.com/blog/measure-warehouse-performance</b:URL>
    <b:RefOrder>4</b:RefOrder>
  </b:Source>
  <b:Source>
    <b:Tag>KID21</b:Tag>
    <b:SourceType>BookSection</b:SourceType>
    <b:Guid>{B7C05A9D-9B5F-449D-86AF-97AB38975212}</b:Guid>
    <b:Author>
      <b:Author>
        <b:NameList>
          <b:Person>
            <b:Last>KIDANE</b:Last>
            <b:First>ARARSA</b:First>
            <b:Middle>BUZU</b:Middle>
          </b:Person>
        </b:NameList>
      </b:Author>
    </b:Author>
    <b:Title>The Effect of Warehousing Management on Warehouse Performance(A Case of Modjo Dry Port, Ethiopia)</b:Title>
    <b:Year>2021</b:Year>
    <b:Pages>2(1),1–13</b:Pages>
    <b:City>Logistics and Supply Chain Management</b:City>
    <b:RefOrder>37</b:RefOrder>
  </b:Source>
  <b:Source>
    <b:Tag>Zhu22</b:Tag>
    <b:SourceType>BookSection</b:SourceType>
    <b:Guid>{B02C6E95-D686-49A4-ABB3-534097447AAB}</b:Guid>
    <b:Year>2022</b:Year>
    <b:Pages>165 (1.2)</b:Pages>
    <b:City>China</b:City>
    <b:Author>
      <b:Author>
        <b:NameList>
          <b:Person>
            <b:Last>Zhu</b:Last>
            <b:First>Shiping</b:First>
          </b:Person>
          <b:Person>
            <b:Last>Ye</b:Last>
            <b:First>Mei </b:First>
          </b:Person>
        </b:NameList>
      </b:Author>
    </b:Author>
    <b:Title>A Study on Warehouse Management in Distribution Centers</b:Title>
    <b:RefOrder>2</b:RefOrder>
  </b:Source>
  <b:Source>
    <b:Tag>YIL23</b:Tag>
    <b:SourceType>BookSection</b:SourceType>
    <b:Guid>{451289CF-DA2A-4E40-BE59-399512961CE0}</b:Guid>
    <b:Title>Logistics and Supply Chain Management: Fundamentals and Strategies</b:Title>
    <b:Year>2023</b:Year>
    <b:Author>
      <b:Author>
        <b:NameList>
          <b:Person>
            <b:Last>YILDIZ</b:Last>
            <b:First>TURKAY</b:First>
          </b:Person>
        </b:NameList>
      </b:Author>
    </b:Author>
    <b:Pages>18-19</b:Pages>
    <b:RefOrder>38</b:RefOrder>
  </b:Source>
  <b:Source>
    <b:Tag>San22</b:Tag>
    <b:SourceType>JournalArticle</b:SourceType>
    <b:Guid>{0A720D06-4028-4125-9156-9EBF6F139E5C}</b:Guid>
    <b:Title>Logistics 4.0 in warehousing: a conceptual framework of influencing factors, benefits and barriers Open Access</b:Title>
    <b:Year>2022</b:Year>
    <b:Author>
      <b:Author>
        <b:NameList>
          <b:Person>
            <b:Last>Santacruz</b:Last>
            <b:First>Roman</b:First>
            <b:Middle>Felipe Bastidas</b:Middle>
          </b:Person>
          <b:Person>
            <b:Last>Bremer </b:Last>
            <b:First>Peik </b:First>
          </b:Person>
          <b:Person>
            <b:Last> Beer</b:Last>
            <b:Middle>Emanuel</b:Middle>
            <b:First>Jakob </b:First>
          </b:Person>
        </b:NameList>
      </b:Author>
    </b:Author>
    <b:JournalName>The International Journal of Logistics Management</b:JournalName>
    <b:Pages>33 (5): 193–220.</b:Pages>
    <b:RefOrder>39</b:RefOrder>
  </b:Source>
  <b:Source>
    <b:Tag>Can23</b:Tag>
    <b:SourceType>ConferenceProceedings</b:SourceType>
    <b:Guid>{9AD8605C-C6D8-40EC-988B-45314806C668}</b:Guid>
    <b:Title>Assessing the impact of smart lighting systems and on site renewable generation in a distribution warehouse: a simulation-based approach  </b:Title>
    <b:Year>2023</b:Year>
    <b:Pages>(1),1-6</b:Pages>
    <b:Author>
      <b:Author>
        <b:NameList>
          <b:Person>
            <b:Last>Cannava</b:Last>
            <b:First>Luca</b:First>
          </b:Person>
          <b:Person>
            <b:Last>Perotti</b:Last>
            <b:First>Sara </b:First>
          </b:Person>
          <b:Person>
            <b:Last> Najafi</b:Last>
            <b:First>Behzad</b:First>
          </b:Person>
          <b:Person>
            <b:Last>Rinaldi</b:Last>
            <b:First>Fabio </b:First>
          </b:Person>
        </b:NameList>
      </b:Author>
    </b:Author>
    <b:ConferenceName>25th International Conference on Harbor, Maritime and Multimodal Logistic Modeling &amp; Simulation</b:ConferenceName>
    <b:RefOrder>40</b:RefOrder>
  </b:Source>
  <b:Source>
    <b:Tag>Pra25</b:Tag>
    <b:SourceType>JournalArticle</b:SourceType>
    <b:Guid>{847AF089-5667-443A-A482-557A8AAFFB7C}</b:Guid>
    <b:Title>Analysis of Organizational Performance through Employee Engagement: Green Behavior, Green Organizational Culture, n Organizational Culture,</b:Title>
    <b:Pages>1</b:Pages>
    <b:Year>2025</b:Year>
    <b:Author>
      <b:Author>
        <b:NameList>
          <b:Person>
            <b:Last>Prasidi</b:Last>
            <b:First>Abi</b:First>
          </b:Person>
        </b:NameList>
      </b:Author>
    </b:Author>
    <b:JournalName>Green International Journal Toursim and Management</b:JournalName>
    <b:RefOrder>1</b:RefOrder>
  </b:Source>
  <b:Source>
    <b:Tag>Abd22</b:Tag>
    <b:SourceType>JournalArticle</b:SourceType>
    <b:Guid>{E18E7ED4-EDE7-4D4C-8F25-4CD67DF961C0}</b:Guid>
    <b:Title>Performance measurement systems and organizational effectiveness:Contemporary perspectives.</b:Title>
    <b:JournalName>International Journal of Productivity and Performance Management</b:JournalName>
    <b:Year>2022</b:Year>
    <b:Pages>71(8), 3456–3472</b:Pages>
    <b:Author>
      <b:Author>
        <b:NameList>
          <b:Person>
            <b:Last>Abdel-Maksoud</b:Last>
            <b:First>A.</b:First>
          </b:Person>
        </b:NameList>
      </b:Author>
    </b:Author>
    <b:RefOrder>41</b:RefOrder>
  </b:Source>
  <b:Source>
    <b:Tag>Ric23</b:Tag>
    <b:SourceType>JournalArticle</b:SourceType>
    <b:Guid>{9E5B342C-5645-4432-959C-FD24A617A506}</b:Guid>
    <b:Author>
      <b:Author>
        <b:NameList>
          <b:Person>
            <b:Last>Richard</b:Last>
          </b:Person>
          <b:Person>
            <b:Last> J</b:Last>
            <b:First>P.</b:First>
          </b:Person>
          <b:Person>
            <b:First>Devinney</b:First>
          </b:Person>
          <b:Person>
            <b:Last>M</b:Last>
            <b:First>T. </b:First>
          </b:Person>
          <b:Person>
            <b:First>Yip</b:First>
          </b:Person>
          <b:Person>
            <b:Last> S</b:Last>
            <b:First>G.</b:First>
          </b:Person>
          <b:Person>
            <b:Last>, G.</b:Last>
            <b:First>Johnson</b:First>
          </b:Person>
        </b:NameList>
      </b:Author>
    </b:Author>
    <b:Title>Measuring organizational performance: Towards methodological best practice.</b:Title>
    <b:JournalName>Journal of Management</b:JournalName>
    <b:Year>2023</b:Year>
    <b:Pages>49(1), 5–36</b:Pages>
    <b:RefOrder>42</b:RefOrder>
  </b:Source>
  <b:Source>
    <b:Tag>Kum24</b:Tag>
    <b:SourceType>BookSection</b:SourceType>
    <b:Guid>{DB5A2402-3180-4917-BAA5-0D1B0B294208}</b:Guid>
    <b:Year>2024</b:Year>
    <b:Pages>18, 2397–2439</b:Pages>
    <b:Author>
      <b:Author>
        <b:NameList>
          <b:Person>
            <b:Last>Kumar</b:Last>
          </b:Person>
          <b:Person>
            <b:Last>S.</b:Last>
          </b:Person>
          <b:Person>
            <b:Last>Lim</b:Last>
          </b:Person>
          <b:Person>
            <b:Last> M.</b:Last>
            <b:First> W</b:First>
          </b:Person>
          <b:Person>
            <b:Last> Sureka</b:Last>
          </b:Person>
          <b:Person>
            <b:Last> R.</b:Last>
          </b:Person>
          <b:Person>
            <b:Last>U.</b:Last>
            <b:First>&amp; Bamel,</b:First>
          </b:Person>
        </b:NameList>
      </b:Author>
    </b:Author>
    <b:BookTitle>Balanced scorecard: Trends, developments, and future directions</b:BookTitle>
    <b:RefOrder>43</b:RefOrder>
  </b:Source>
  <b:Source>
    <b:Tag>Naf22</b:Tag>
    <b:SourceType>BookSection</b:SourceType>
    <b:Guid>{16624F43-C639-4DF9-8E71-D92A87E5558B}</b:Guid>
    <b:Author>
      <b:Author>
        <b:NameList>
          <b:Person>
            <b:Last>Nafari</b:Last>
            <b:First>E.</b:First>
          </b:Person>
          <b:Person>
            <b:Last>Rezaei</b:Last>
            <b:First>B</b:First>
          </b:Person>
        </b:NameList>
      </b:Author>
    </b:Author>
    <b:Title>Relationship between human resources strategies and organizational performance based on the balanced scorecard</b:Title>
    <b:BookTitle>Relationship between human resources strategies and organizational performance based on the balanced scorecard</b:BookTitle>
    <b:Year>2022</b:Year>
    <b:Pages>MC Health Services Research, 22, 363</b:Pages>
    <b:RefOrder>3</b:RefOrder>
  </b:Source>
  <b:Source>
    <b:Tag>Moh25</b:Tag>
    <b:SourceType>JournalArticle</b:SourceType>
    <b:Guid>{7B2174CD-FE2C-41A5-A431-DBF0771222C5}</b:Guid>
    <b:Title>When warehouses dream: a systems-informed exploration of Industry 5.0 principles in warehousing performance management</b:Title>
    <b:Year>2025</b:Year>
    <b:Author>
      <b:Author>
        <b:NameList>
          <b:Person>
            <b:Last>Mohammed</b:Last>
            <b:First>Ahmed</b:First>
          </b:Person>
          <b:Person>
            <b:Last>Rahman</b:Last>
            <b:First>Maryam </b:First>
          </b:Person>
          <b:Person>
            <b:Last>Demir</b:Last>
            <b:First>Gulay </b:First>
          </b:Person>
          <b:Person>
            <b:Last>Shah</b:Last>
            <b:First>Bhavin </b:First>
          </b:Person>
          <b:Person>
            <b:Last> Alaya</b:Last>
            <b:First>Amer</b:First>
          </b:Person>
        </b:NameList>
      </b:Author>
    </b:Author>
    <b:JournalName>INTERNATIONAL JOURNAL OF SYSTEMS SCIENCE: OPERATIONS &amp; LOGISTICS</b:JournalName>
    <b:RefOrder>5</b:RefOrder>
  </b:Source>
  <b:Source>
    <b:Tag>GuJ22</b:Tag>
    <b:SourceType>JournalArticle</b:SourceType>
    <b:Guid>{31D88681-9053-4DEA-8A75-18143434DDF5}</b:Guid>
    <b:Author>
      <b:Author>
        <b:NameList>
          <b:Person>
            <b:Last>Gu</b:Last>
            <b:First>J.</b:First>
          </b:Person>
          <b:Person>
            <b:Last>Goetschalckx </b:Last>
            <b:First>M</b:First>
          </b:Person>
          <b:Person>
            <b:Last>McGinnis</b:Last>
            <b:First> L. F</b:First>
          </b:Person>
        </b:NameList>
      </b:Author>
    </b:Author>
    <b:Title>Research on warehouse operation: A comprehensive review.</b:Title>
    <b:JournalName>European Journal of Operational Research</b:JournalName>
    <b:Year>2022</b:Year>
    <b:Pages>300(2), 403–420</b:Pages>
    <b:RefOrder>6</b:RefOrder>
  </b:Source>
  <b:Source>
    <b:Tag>Boy23</b:Tag>
    <b:SourceType>JournalArticle</b:SourceType>
    <b:Guid>{E3A72D68-8B9E-416D-908A-4B11FBFB8DAC}</b:Guid>
    <b:Author>
      <b:Author>
        <b:NameList>
          <b:Person>
            <b:Last>Boysen</b:Last>
            <b:First>N</b:First>
          </b:Person>
          <b:Person>
            <b:Last>de Koste</b:Last>
            <b:First>R</b:First>
          </b:Person>
          <b:Person>
            <b:Last> Weidinger</b:Last>
            <b:First>F</b:First>
          </b:Person>
        </b:NameList>
      </b:Author>
    </b:Author>
    <b:Title>Warehousing in the e-commerce era</b:Title>
    <b:JournalName>A survey. European Journal of Operational Research</b:JournalName>
    <b:Year>2023</b:Year>
    <b:Pages>307(1), 1–20</b:Pages>
    <b:RefOrder>7</b:RefOrder>
  </b:Source>
  <b:Source>
    <b:Tag>Kem22</b:Tag>
    <b:SourceType>BookSection</b:SourceType>
    <b:Guid>{AB57E8AD-EFBB-40C5-BB7B-9CCD0861B7D4}</b:Guid>
    <b:Title>Theoretical perspectives on information sharing in supply chains. International Journal of Physical Distribution &amp; Logistics Management</b:Title>
    <b:Pages>52(3), 247–270.</b:Pages>
    <b:Year>2022</b:Year>
    <b:Author>
      <b:Author>
        <b:NameList>
          <b:Person>
            <b:Last>Kembro</b:Last>
            <b:First>J</b:First>
          </b:Person>
          <b:Person>
            <b:Last>Selviaridis</b:Last>
            <b:First>K</b:First>
          </b:Person>
          <b:Person>
            <b:Last>Näslund</b:Last>
            <b:First>D</b:First>
          </b:Person>
        </b:NameList>
      </b:Author>
    </b:Author>
    <b:RefOrder>9</b:RefOrder>
  </b:Source>
  <b:Source>
    <b:Tag>Moh251</b:Tag>
    <b:SourceType>JournalArticle</b:SourceType>
    <b:Guid>{87AC003F-C67D-4F42-8A20-B231FD29D6D2}</b:Guid>
    <b:Title>Industry 5.0 principles in warehousing performance management</b:Title>
    <b:Year>2025</b:Year>
    <b:Author>
      <b:Author>
        <b:NameList>
          <b:Person>
            <b:Last>Mohammed</b:Last>
            <b:First>A</b:First>
          </b:Person>
          <b:Person>
            <b:Last>Rahman</b:Last>
            <b:First>M</b:First>
          </b:Person>
          <b:Person>
            <b:Last>Demir</b:Last>
            <b:First>G</b:First>
          </b:Person>
          <b:Person>
            <b:Last>Shah</b:Last>
            <b:First>B</b:First>
          </b:Person>
          <b:Person>
            <b:Last>Alayaa</b:Last>
            <b:First>A</b:First>
          </b:Person>
        </b:NameList>
      </b:Author>
    </b:Author>
    <b:JournalName>Journal of Industrial Information Integration</b:JournalName>
    <b:RefOrder>10</b:RefOrder>
  </b:Source>
  <b:Source>
    <b:Tag>Ric22</b:Tag>
    <b:SourceType>BookSection</b:SourceType>
    <b:Guid>{0261683A-B338-4EDF-9648-D861C533A408}</b:Guid>
    <b:Title>Warehouse management: A complete guide to improving efficiency and minimizing costs in the modern warehouse (4th ed.)</b:Title>
    <b:Year>2022</b:Year>
    <b:Pages>Kogan Page.</b:Pages>
    <b:Author>
      <b:Author>
        <b:NameList>
          <b:Person>
            <b:Last>Richards</b:Last>
            <b:First>G</b:First>
          </b:Person>
        </b:NameList>
      </b:Author>
    </b:Author>
    <b:RefOrder>11</b:RefOrder>
  </b:Source>
  <b:Source>
    <b:Tag>Gro23</b:Tag>
    <b:SourceType>JournalArticle</b:SourceType>
    <b:Guid>{892654C8-F698-4159-8432-FE3A4C9453D8}</b:Guid>
    <b:Title>Human factors in warehouse order picking: A review</b:Title>
    <b:Year>2023</b:Year>
    <b:Pages>61(5), 1479–1494.</b:Pages>
    <b:Author>
      <b:Author>
        <b:NameList>
          <b:Person>
            <b:Last>Grosse</b:Last>
            <b:First>E.</b:First>
            <b:Middle>H., Glock, C. H., &amp; Neumann, W. P</b:Middle>
          </b:Person>
        </b:NameList>
      </b:Author>
    </b:Author>
    <b:JournalName>International Journal of Production Research</b:JournalName>
    <b:RefOrder>12</b:RefOrder>
  </b:Source>
  <b:Source>
    <b:Tag>Kem24</b:Tag>
    <b:SourceType>JournalArticle</b:SourceType>
    <b:Guid>{D82AA886-F68D-4255-BDE2-8EF01CA12FD6}</b:Guid>
    <b:Author>
      <b:Author>
        <b:NameList>
          <b:Person>
            <b:Last>Kembro</b:Last>
            <b:First>J.,</b:First>
            <b:Middle>Selviaridis, K., &amp; Näslund, D</b:Middle>
          </b:Person>
        </b:NameList>
      </b:Author>
    </b:Author>
    <b:Title>Information management and digital transformation in warehouse operations</b:Title>
    <b:JournalName>International Journal of Physical Distribution &amp; Logistics Management</b:JournalName>
    <b:Year>2024</b:Year>
    <b:RefOrder>14</b:RefOrder>
  </b:Source>
  <b:Source>
    <b:Tag>Cho24</b:Tag>
    <b:SourceType>Book</b:SourceType>
    <b:Guid>{6F55F982-97F6-49AF-8111-78D89A10BC2E}</b:Guid>
    <b:Title>Supply chain management: Strategy, planning, and operation (8th ed.)</b:Title>
    <b:Year>2024</b:Year>
    <b:Publisher>Pearson</b:Publisher>
    <b:Author>
      <b:Author>
        <b:NameList>
          <b:Person>
            <b:Last>Chopra</b:Last>
            <b:First>S</b:First>
          </b:Person>
        </b:NameList>
      </b:Author>
    </b:Author>
    <b:RefOrder>15</b:RefOrder>
  </b:Source>
  <b:Source>
    <b:Tag>Iva24</b:Tag>
    <b:SourceType>JournalArticle</b:SourceType>
    <b:Guid>{E3EB67CA-6F35-46DE-9112-F4FA0AA9B42C}</b:Guid>
    <b:Title>Supply chain resilience and inventory control under disruption risks</b:Title>
    <b:Year>2024</b:Year>
    <b:Author>
      <b:Author>
        <b:NameList>
          <b:Person>
            <b:Last>Ivanov</b:Last>
            <b:First>D</b:First>
          </b:Person>
        </b:NameList>
      </b:Author>
    </b:Author>
    <b:JournalName>International Journal of Production Research</b:JournalName>
    <b:Pages>62(3), 1125–1140</b:Pages>
    <b:RefOrder>16</b:RefOrder>
  </b:Source>
  <b:Source>
    <b:Tag>Sha21</b:Tag>
    <b:SourceType>JournalArticle</b:SourceType>
    <b:Guid>{E97DE266-1121-43B7-B828-3C1AF4B3E172}</b:Guid>
    <b:Author>
      <b:Author>
        <b:NameList>
          <b:Person>
            <b:Last>Sharma</b:Last>
            <b:First>A.</b:First>
          </b:Person>
        </b:NameList>
      </b:Author>
    </b:Author>
    <b:Title>The impact of logistics management practices on firm performance: Retrieved from Empirical evidence from logistics companies in India</b:Title>
    <b:JournalName>Journal of Business and Supply Chain Dynamics</b:JournalName>
    <b:Year>2021</b:Year>
    <b:Pages>8(2), 90–106.</b:Pages>
    <b:RefOrder>18</b:RefOrder>
  </b:Source>
  <b:Source>
    <b:Tag>LiY23</b:Tag>
    <b:SourceType>JournalArticle</b:SourceType>
    <b:Guid>{2463E1B2-B739-4AD9-90DE-D537920965CD}</b:Guid>
    <b:Author>
      <b:Author>
        <b:NameList>
          <b:Person>
            <b:Last>Li</b:Last>
            <b:First>Y</b:First>
          </b:Person>
        </b:NameList>
      </b:Author>
    </b:Author>
    <b:Title>The role of Just-in-Time and lean inventory techniques in enhancing supply chain efficiency</b:Title>
    <b:JournalName>Journal of Business Logistics and Management, </b:JournalName>
    <b:Year>2023</b:Year>
    <b:Pages>14(2), 77–89.</b:Pages>
    <b:RefOrder>19</b:RefOrder>
  </b:Source>
  <b:Source>
    <b:Tag>Wil24</b:Tag>
    <b:SourceType>JournalArticle</b:SourceType>
    <b:Guid>{A7223CCA-72F1-444C-A663-0BA9627119B0}</b:Guid>
    <b:Author>
      <b:Author>
        <b:NameList>
          <b:Person>
            <b:Last>Wilson</b:Last>
            <b:First>P</b:First>
          </b:Person>
        </b:NameList>
      </b:Author>
    </b:Author>
    <b:Title>Enhancing supply chain visibility through modern warehousemanagement technologies</b:Title>
    <b:JournalName> International Journal of Logistics and Distribution Management</b:JournalName>
    <b:Year>2024</b:Year>
    <b:Pages>15(1), 64–80</b:Pages>
    <b:RefOrder>8</b:RefOrder>
  </b:Source>
  <b:Source>
    <b:Tag>Ste23</b:Tag>
    <b:SourceType>Book</b:SourceType>
    <b:Guid>{522F5945-A4D1-4ACD-8902-145E11B0E600}</b:Guid>
    <b:Author>
      <b:Author>
        <b:NameList>
          <b:Person>
            <b:Last>Stevenson</b:Last>
            <b:First>W.</b:First>
            <b:Middle>J</b:Middle>
          </b:Person>
        </b:NameList>
      </b:Author>
    </b:Author>
    <b:Title>Operations management (14th ed.)</b:Title>
    <b:Year>2023</b:Year>
    <b:Publisher>McGraw-Hill</b:Publisher>
    <b:RefOrder>17</b:RefOrder>
  </b:Source>
  <b:Source>
    <b:Tag>Ric232</b:Tag>
    <b:SourceType>Book</b:SourceType>
    <b:Guid>{686BAE21-F715-4DFD-868F-659726ABA41A}</b:Guid>
    <b:Author>
      <b:Author>
        <b:NameList>
          <b:Person>
            <b:Last>Richards</b:Last>
            <b:First>G</b:First>
          </b:Person>
        </b:NameList>
      </b:Author>
    </b:Author>
    <b:Title>Warehouse management: A complete guide to improving efficiency and minimizing costs in the modern warehouse (4th ed.)</b:Title>
    <b:Year>2023</b:Year>
    <b:Publisher>Kogan Page</b:Publisher>
    <b:RefOrder>44</b:RefOrder>
  </b:Source>
  <b:Source>
    <b:Tag>Ric231</b:Tag>
    <b:SourceType>Book</b:SourceType>
    <b:Guid>{4E8B1D93-C5E3-4936-BE54-B4B825BEF049}</b:Guid>
    <b:Author>
      <b:Author>
        <b:NameList>
          <b:Person>
            <b:Last>Richards</b:Last>
            <b:First>G</b:First>
          </b:Person>
        </b:NameList>
      </b:Author>
    </b:Author>
    <b:Title>Warehouse management: A complete guide to improving efficiency and minimizing costs in the modern warehouse (4th ed.)</b:Title>
    <b:Year>2023</b:Year>
    <b:Publisher>Kogan Page</b:Publisher>
    <b:RefOrder>13</b:RefOrder>
  </b:Source>
  <b:Source>
    <b:Tag>Bar22</b:Tag>
    <b:SourceType>Book</b:SourceType>
    <b:Guid>{54E535C0-0CDD-48A0-B3F3-F4E0688B5F8D}</b:Guid>
    <b:Author>
      <b:Author>
        <b:NameList>
          <b:Person>
            <b:Last>Barney</b:Last>
            <b:First>J.</b:First>
            <b:Middle>B</b:Middle>
          </b:Person>
        </b:NameList>
      </b:Author>
    </b:Author>
    <b:Title>Gaining and sustaining competitive advantage (5th ed.)</b:Title>
    <b:Year>2022</b:Year>
    <b:Publisher>Pearson</b:Publisher>
    <b:RefOrder>20</b:RefOrder>
  </b:Source>
  <b:Source>
    <b:Tag>Kot22</b:Tag>
    <b:SourceType>Book</b:SourceType>
    <b:Guid>{D3DE383D-800C-4972-82E6-3DB0B68B1A97}</b:Guid>
    <b:Author>
      <b:Author>
        <b:NameList>
          <b:Person>
            <b:Last>Kothari</b:Last>
            <b:First>C.</b:First>
            <b:Middle>R</b:Middle>
          </b:Person>
        </b:NameList>
      </b:Author>
    </b:Author>
    <b:Title>Research methodology: Methods and techniques (5th ed.)</b:Title>
    <b:Year>2022</b:Year>
    <b:Publisher>New Age International Publishers</b:Publisher>
    <b:RefOrder>21</b:RefOrder>
  </b:Source>
  <b:Source>
    <b:Tag>Cre23</b:Tag>
    <b:SourceType>Book</b:SourceType>
    <b:Guid>{E5512433-9657-4A0C-B8CB-7C1320B2D14E}</b:Guid>
    <b:Author>
      <b:Author>
        <b:NameList>
          <b:Person>
            <b:Last>Creswell</b:Last>
            <b:First>J.</b:First>
            <b:Middle>W. &amp; Creswell, J. D</b:Middle>
          </b:Person>
        </b:NameList>
      </b:Author>
    </b:Author>
    <b:Title>Research design: Qualitative, quantitative, and mixed methods approaches (6th ed.)</b:Title>
    <b:Year>2023</b:Year>
    <b:Publisher>SAGE Publications</b:Publisher>
    <b:RefOrder>28</b:RefOrder>
  </b:Source>
  <b:Source>
    <b:Tag>Sau24</b:Tag>
    <b:SourceType>Book</b:SourceType>
    <b:Guid>{FA3C0C0B-5B8B-4472-8205-36C954741110}</b:Guid>
    <b:Author>
      <b:Author>
        <b:NameList>
          <b:Person>
            <b:Last>Saunders</b:Last>
            <b:First>M.,</b:First>
            <b:Middle>Lewis, P., &amp; Thornhill, A</b:Middle>
          </b:Person>
        </b:NameList>
      </b:Author>
    </b:Author>
    <b:Title>Research methods for business students (9th ed.)</b:Title>
    <b:Year>2024</b:Year>
    <b:Publisher>Pearson</b:Publisher>
    <b:RefOrder>25</b:RefOrder>
  </b:Source>
  <b:Source>
    <b:Tag>DrR24</b:Tag>
    <b:SourceType>Book</b:SourceType>
    <b:Guid>{01A9CD28-F4C0-4063-9518-59BEA3DDF43F}</b:Guid>
    <b:Author>
      <b:Author>
        <b:NameList>
          <b:Person>
            <b:Last>Dr. Richa Verma</b:Last>
            <b:First>Dr.</b:First>
            <b:Middle>Shraddha Verma, Dr.</b:Middle>
          </b:Person>
        </b:NameList>
      </b:Author>
    </b:Author>
    <b:Title>Research Methodology</b:Title>
    <b:Year>2024</b:Year>
    <b:Publisher>Booksclinic Publishing</b:Publisher>
    <b:RefOrder>24</b:RefOrder>
  </b:Source>
  <b:Source>
    <b:Tag>Sam21</b:Tag>
    <b:SourceType>Book</b:SourceType>
    <b:Guid>{5FA6AA0C-F14E-4D11-B99D-C8DBBB66CD65}</b:Guid>
    <b:Author>
      <b:Author>
        <b:NameList>
          <b:Person>
            <b:Last>Samuel J. Stratton</b:Last>
            <b:First>MD,</b:First>
            <b:Middle>MPH</b:Middle>
          </b:Person>
        </b:NameList>
      </b:Author>
    </b:Author>
    <b:Title>Population Research: Convenience Sampling Strategies</b:Title>
    <b:Year>2021</b:Year>
    <b:Publisher>online by Cambridge University Press</b:Publisher>
    <b:RefOrder>29</b:RefOrder>
  </b:Source>
  <b:Source>
    <b:Tag>Tah21</b:Tag>
    <b:SourceType>JournalArticle</b:SourceType>
    <b:Guid>{1FA56476-12D2-4858-AD8D-635C575F2959}</b:Guid>
    <b:Author>
      <b:Author>
        <b:NameList>
          <b:Person>
            <b:Last>Taherdoost</b:Last>
            <b:First>Hamed</b:First>
          </b:Person>
        </b:NameList>
      </b:Author>
    </b:Author>
    <b:Title>Data Collection Methods and Tools for Research; A Step-by-Step Guide to Choose Data Collection Technique for Academic and Business Research Projects</b:Title>
    <b:Year>2021</b:Year>
    <b:JournalName> International Journal of Academic Reearch in Management (IJARM)</b:JournalName>
    <b:Pages>10 (1), pp.10-38</b:Pages>
    <b:RefOrder>30</b:RefOrder>
  </b:Source>
  <b:Source>
    <b:Tag>SAK23</b:Tag>
    <b:SourceType>JournalArticle</b:SourceType>
    <b:Guid>{706D908D-9B38-4F04-AECA-10C234C5590E}</b:Guid>
    <b:Author>
      <b:Author>
        <b:NameList>
          <b:Person>
            <b:Last>SAKA Rahmon Olawale</b:Last>
            <b:First>OSADEME</b:First>
            <b:Middle>Gloria Chinagozi, ONONOKPONO Nyong Joe</b:Middle>
          </b:Person>
        </b:NameList>
      </b:Author>
    </b:Author>
    <b:Title>Exploratory Research Design in Management Science: A Review of Literature on Conduct and Application </b:Title>
    <b:JournalName>International Journal of Research and Innovation in Social Science (IJRISS)</b:JournalName>
    <b:Year>2023</b:Year>
    <b:RefOrder>26</b:RefOrder>
  </b:Source>
  <b:Source>
    <b:Tag>Teg21</b:Tag>
    <b:SourceType>InternetSite</b:SourceType>
    <b:Guid>{2F3B2454-70A3-4E89-BE25-E90585B69CEF}</b:Guid>
    <b:Author>
      <b:Author>
        <b:NameList>
          <b:Person>
            <b:Last>Tegan</b:Last>
            <b:First>G</b:First>
          </b:Person>
        </b:NameList>
      </b:Author>
    </b:Author>
    <b:Year>2021</b:Year>
    <b:InternetSiteTitle>A guide to exploratory research.</b:InternetSiteTitle>
    <b:URL>Https://www.scribbr.com/methodology/exploratory-research/ </b:URL>
    <b:RefOrder>27</b:RefOrder>
  </b:Source>
  <b:Source>
    <b:Tag>Tor25</b:Tag>
    <b:SourceType>Book</b:SourceType>
    <b:Guid>{88E9AEC2-D8B3-49F7-9644-AD271FF5F425}</b:Guid>
    <b:Title>Descriptive Statistics: Concepts, Data Collection Methods, and Sampling Techniques in Quantitative Research </b:Title>
    <b:Year>2025</b:Year>
    <b:Author>
      <b:Author>
        <b:NameList>
          <b:Person>
            <b:Last>Siregar</b:Last>
            <b:First>Torang</b:First>
          </b:Person>
        </b:NameList>
      </b:Author>
    </b:Author>
    <b:City>Indonesia </b:City>
    <b:Publisher>Mathematics Education, Faculty of Tarbiyah and Teacher Training (FTIK), UIN Syekh Ali Hasan Ahmad Addary Padangsidimpuan, North Sumatra</b:Publisher>
    <b:RefOrder>32</b:RefOrder>
  </b:Source>
  <b:Source>
    <b:Tag>Bzo22</b:Tag>
    <b:SourceType>BookSection</b:SourceType>
    <b:Guid>{8D3A586E-7E66-46A5-AAC1-B6CE21ED01A8}</b:Guid>
    <b:Title>The clinician’s guide to interpreting a regression analysis</b:Title>
    <b:Year>2022</b:Year>
    <b:Author>
      <b:Author>
        <b:NameList>
          <b:Person>
            <b:Last>Bzovsky</b:Last>
            <b:First>S.,</b:First>
            <b:Middle>Phillips, M. R., Guymer, R. H., Wykoff, C. C., Thabane, L., Bhandari, M., &amp; Chaudhary, V</b:Middle>
          </b:Person>
        </b:NameList>
      </b:Author>
    </b:Author>
    <b:JournalName>https://doi.org/10.1038/s41433-022-01949-z</b:JournalName>
    <b:Pages>Eye 36 (9), pages1715–1717</b:Pages>
    <b:Publisher>https://doi.org/10.1038/s41433-022-01949-z</b:Publisher>
    <b:RefOrder>33</b:RefOrder>
  </b:Source>
  <b:Source>
    <b:Tag>Cre231</b:Tag>
    <b:SourceType>Book</b:SourceType>
    <b:Guid>{A64B5622-8375-486C-AA6F-EF3D614A8A44}</b:Guid>
    <b:Author>
      <b:Author>
        <b:NameList>
          <b:Person>
            <b:Last>Creswell</b:Last>
            <b:First>J.</b:First>
            <b:Middle>W., &amp; Plano Clark, V. L</b:Middle>
          </b:Person>
        </b:NameList>
      </b:Author>
    </b:Author>
    <b:Title>Designing and conducting mixed methods research (4th ed.)</b:Title>
    <b:Year>2023</b:Year>
    <b:Publisher>Sage Publications.</b:Publisher>
    <b:RefOrder>22</b:RefOrder>
  </b:Source>
  <b:Source>
    <b:Tag>Joh22</b:Tag>
    <b:SourceType>JournalArticle</b:SourceType>
    <b:Guid>{9C9633FF-2A6E-45F1-A573-AEE4C20DAF3F}</b:Guid>
    <b:Author>
      <b:Author>
        <b:NameList>
          <b:Person>
            <b:Last>Johnson</b:Last>
            <b:First>R.</b:First>
            <b:Middle>B., Grove, A. L., &amp; Clarke, A</b:Middle>
          </b:Person>
        </b:NameList>
      </b:Author>
    </b:Author>
    <b:Title>Mixed methods research: Expanding the evidence base in social and behavioral sciences</b:Title>
    <b:Year>2022</b:Year>
    <b:JournalName>International Journal of Research &amp; Method in Education</b:JournalName>
    <b:Pages>45(5), 489–503</b:Pages>
    <b:DOI>https://doi.org/10.1080/1743727X.2021.1964622</b:DOI>
    <b:RefOrder>23</b:RefOrder>
  </b:Source>
  <b:Source>
    <b:Tag>Che23</b:Tag>
    <b:SourceType>JournalArticle</b:SourceType>
    <b:Guid>{ECC7CF95-70C3-45AC-AC7F-F45472C916A7}</b:Guid>
    <b:Author>
      <b:Author>
        <b:NameList>
          <b:Person>
            <b:Last>Cheong</b:Last>
            <b:First>H.,</b:First>
            <b:Middle>Lyons, A., Houghton, R., &amp; Majumdar, A</b:Middle>
          </b:Person>
        </b:NameList>
      </b:Author>
    </b:Author>
    <b:Title>Secondary qualitative research methodology using online data within the context of social sciences</b:Title>
    <b:JournalName>International Journal of Qualitative Methods</b:JournalName>
    <b:Year>2023</b:Year>
    <b:Pages>22, 1–14</b:Pages>
    <b:DOI>https://doi.org/10.1177/16094069231180160</b:DOI>
    <b:RefOrder>31</b:RefOrder>
  </b:Source>
  <b:Source>
    <b:Tag>Res23</b:Tag>
    <b:SourceType>JournalArticle</b:SourceType>
    <b:Guid>{C8D985BA-D1A0-43C2-A826-F161CB64DB35}</b:Guid>
    <b:Author>
      <b:Author>
        <b:NameList>
          <b:Person>
            <b:Last>Resnik</b:Last>
            <b:First>D.</b:First>
            <b:Middle>B</b:Middle>
          </b:Person>
        </b:NameList>
      </b:Author>
    </b:Author>
    <b:Title>What is ethics in research &amp; why is it important?</b:Title>
    <b:JournalName>National Institute of Environmental Health Sciences</b:JournalName>
    <b:Year>2023</b:Year>
    <b:URL>https://www.niehs.nih.gov/research/resources/bioethics/whatis</b:URL>
    <b:RefOrder>34</b:RefOrder>
  </b:Source>
  <b:Source>
    <b:Tag>Rot23</b:Tag>
    <b:SourceType>JournalArticle</b:SourceType>
    <b:Guid>{C13B23C8-51F7-4BD9-B6B1-644A30307C8D}</b:Guid>
    <b:Author>
      <b:Author>
        <b:NameList>
          <b:Person>
            <b:Last>Rothstein</b:Last>
            <b:First>M.</b:First>
            <b:Middle>A</b:Middle>
          </b:Person>
        </b:NameList>
      </b:Author>
    </b:Author>
    <b:Title>Ethical issues in big data health research: Current perspectives and future directions</b:Title>
    <b:JournalName>Journal of Law, Medicine &amp; Ethics</b:JournalName>
    <b:Year>2023</b:Year>
    <b:Pages>51(2), 245–253</b:Pages>
    <b:DOI>https://doi.org/10.1017/jme.2023.45</b:DOI>
    <b:RefOrder>35</b:RefOrder>
  </b:Source>
</b:Sources>
</file>

<file path=customXml/itemProps1.xml><?xml version="1.0" encoding="utf-8"?>
<ds:datastoreItem xmlns:ds="http://schemas.openxmlformats.org/officeDocument/2006/customXml" ds:itemID="{24B77FFC-D2A8-4B31-8C50-F34AF21D7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73</Pages>
  <Words>19766</Words>
  <Characters>112668</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KhinPhyu Swe [MM]</dc:creator>
  <cp:keywords/>
  <dc:description/>
  <cp:lastModifiedBy>SCEG Academics</cp:lastModifiedBy>
  <cp:revision>8</cp:revision>
  <cp:lastPrinted>2026-03-10T08:15:00Z</cp:lastPrinted>
  <dcterms:created xsi:type="dcterms:W3CDTF">2026-06-18T03:09:00Z</dcterms:created>
  <dcterms:modified xsi:type="dcterms:W3CDTF">2026-06-21T10:50:00Z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2026-03-10T07:59:40Z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8483de11-bf65-4ea5-97a2-7742ba47f519</vt:lpwstr>
  </property>
  <property fmtid="{D5CDD505-2E9C-101B-9397-08002B2CF9AE}" pid="7" name="MSIP_Label_defa4170-0d19-0005-0004-bc88714345d2_ActionId">
    <vt:lpwstr>32a529b0-b5a5-4fcb-9545-fff58f42c1b4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